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5703A" w:rsidRPr="005F5251" w:rsidRDefault="001F3478">
      <w:pPr>
        <w:rPr>
          <w:b/>
          <w:bCs/>
          <w:lang w:val="en-GB"/>
        </w:rPr>
      </w:pPr>
      <w:bookmarkStart w:id="0" w:name="_GoBack"/>
      <w:bookmarkEnd w:id="0"/>
      <w:r w:rsidRPr="005F5251">
        <w:rPr>
          <w:b/>
          <w:bCs/>
          <w:lang w:val="en-GB"/>
        </w:rPr>
        <w:t>Financial institutions:</w:t>
      </w:r>
    </w:p>
    <w:p w:rsidR="001F3478" w:rsidRDefault="001F3478">
      <w:pPr>
        <w:rPr>
          <w:lang w:val="en-GB"/>
        </w:rPr>
      </w:pPr>
    </w:p>
    <w:p w:rsidR="001375FC" w:rsidRDefault="001375FC">
      <w:pPr>
        <w:rPr>
          <w:lang w:val="en-GB"/>
        </w:rPr>
      </w:pPr>
      <w:r>
        <w:rPr>
          <w:lang w:val="en-GB"/>
        </w:rPr>
        <w:t xml:space="preserve">The economic development of any country in the word depends upon the existence of a well organised financial system. The function of financial services is the provision of money and monetary assets for the production goods and services. </w:t>
      </w:r>
      <w:sdt>
        <w:sdtPr>
          <w:rPr>
            <w:lang w:val="en-GB"/>
          </w:rPr>
          <w:id w:val="693124111"/>
          <w:citation/>
        </w:sdtPr>
        <w:sdtContent>
          <w:r>
            <w:rPr>
              <w:lang w:val="en-GB"/>
            </w:rPr>
            <w:fldChar w:fldCharType="begin"/>
          </w:r>
          <w:r>
            <w:rPr>
              <w:lang w:val="en-GB"/>
            </w:rPr>
            <w:instrText xml:space="preserve"> CITATION Nat09 \l 2057 </w:instrText>
          </w:r>
          <w:r>
            <w:rPr>
              <w:lang w:val="en-GB"/>
            </w:rPr>
            <w:fldChar w:fldCharType="separate"/>
          </w:r>
          <w:r w:rsidRPr="001375FC">
            <w:rPr>
              <w:noProof/>
              <w:lang w:val="en-GB"/>
            </w:rPr>
            <w:t>(Natarajan, 01/01/2009)</w:t>
          </w:r>
          <w:r>
            <w:rPr>
              <w:lang w:val="en-GB"/>
            </w:rPr>
            <w:fldChar w:fldCharType="end"/>
          </w:r>
        </w:sdtContent>
      </w:sdt>
    </w:p>
    <w:p w:rsidR="0055191E" w:rsidRDefault="001F3478">
      <w:pPr>
        <w:rPr>
          <w:lang w:val="en-GB"/>
        </w:rPr>
      </w:pPr>
      <w:r>
        <w:rPr>
          <w:lang w:val="en-GB"/>
        </w:rPr>
        <w:t xml:space="preserve">Financial institution are the financial </w:t>
      </w:r>
      <w:r w:rsidR="004A20BE">
        <w:rPr>
          <w:lang w:val="en-GB"/>
        </w:rPr>
        <w:t>intermediaries and</w:t>
      </w:r>
      <w:r>
        <w:rPr>
          <w:lang w:val="en-GB"/>
        </w:rPr>
        <w:t xml:space="preserve"> depository institution</w:t>
      </w:r>
      <w:r w:rsidR="005D1940">
        <w:rPr>
          <w:lang w:val="en-GB"/>
        </w:rPr>
        <w:t xml:space="preserve">s </w:t>
      </w:r>
      <w:r>
        <w:rPr>
          <w:lang w:val="en-GB"/>
        </w:rPr>
        <w:t xml:space="preserve">include commercial banks, savings and loan associations, investment companies, insurance companies and pension funds. </w:t>
      </w:r>
      <w:r w:rsidR="0055191E">
        <w:rPr>
          <w:lang w:val="en-GB"/>
        </w:rPr>
        <w:t xml:space="preserve">There are different from bank and </w:t>
      </w:r>
      <w:r w:rsidR="00791470">
        <w:rPr>
          <w:lang w:val="en-GB"/>
        </w:rPr>
        <w:t xml:space="preserve">they </w:t>
      </w:r>
      <w:r w:rsidR="0055191E">
        <w:rPr>
          <w:lang w:val="en-GB"/>
        </w:rPr>
        <w:t>play a very important part in broadening the financial services in the country.</w:t>
      </w:r>
    </w:p>
    <w:p w:rsidR="001F3478" w:rsidRDefault="001F3478">
      <w:pPr>
        <w:rPr>
          <w:lang w:val="en-GB"/>
        </w:rPr>
      </w:pPr>
      <w:r>
        <w:rPr>
          <w:lang w:val="en-GB"/>
        </w:rPr>
        <w:t>The financial function is intermediation between individuals, households, corporations, small and new business and governments.</w:t>
      </w:r>
      <w:sdt>
        <w:sdtPr>
          <w:rPr>
            <w:lang w:val="en-GB"/>
          </w:rPr>
          <w:id w:val="1833631173"/>
          <w:citation/>
        </w:sdtPr>
        <w:sdtContent>
          <w:r>
            <w:rPr>
              <w:lang w:val="en-GB"/>
            </w:rPr>
            <w:fldChar w:fldCharType="begin"/>
          </w:r>
          <w:r>
            <w:rPr>
              <w:lang w:val="en-GB"/>
            </w:rPr>
            <w:instrText xml:space="preserve"> CITATION Fab13 \l 2057 </w:instrText>
          </w:r>
          <w:r>
            <w:rPr>
              <w:lang w:val="en-GB"/>
            </w:rPr>
            <w:fldChar w:fldCharType="separate"/>
          </w:r>
          <w:r>
            <w:rPr>
              <w:noProof/>
              <w:lang w:val="en-GB"/>
            </w:rPr>
            <w:t xml:space="preserve"> </w:t>
          </w:r>
          <w:r w:rsidRPr="001F3478">
            <w:rPr>
              <w:noProof/>
              <w:lang w:val="en-GB"/>
            </w:rPr>
            <w:t>(Fabozzi, 2013)</w:t>
          </w:r>
          <w:r>
            <w:rPr>
              <w:lang w:val="en-GB"/>
            </w:rPr>
            <w:fldChar w:fldCharType="end"/>
          </w:r>
        </w:sdtContent>
      </w:sdt>
    </w:p>
    <w:p w:rsidR="001F3478" w:rsidRDefault="00645D9C">
      <w:pPr>
        <w:rPr>
          <w:lang w:val="en-GB"/>
        </w:rPr>
      </w:pPr>
      <w:r>
        <w:rPr>
          <w:lang w:val="en-GB"/>
        </w:rPr>
        <w:t xml:space="preserve">The Financial institutions work like a </w:t>
      </w:r>
      <w:r w:rsidR="001B59F5">
        <w:rPr>
          <w:lang w:val="en-GB"/>
        </w:rPr>
        <w:t>bank</w:t>
      </w:r>
      <w:r>
        <w:rPr>
          <w:lang w:val="en-GB"/>
        </w:rPr>
        <w:t xml:space="preserve">, they give loans and advances to the customers and </w:t>
      </w:r>
      <w:r w:rsidR="003D4133">
        <w:rPr>
          <w:lang w:val="en-GB"/>
        </w:rPr>
        <w:t xml:space="preserve">is </w:t>
      </w:r>
      <w:r>
        <w:rPr>
          <w:lang w:val="en-GB"/>
        </w:rPr>
        <w:t xml:space="preserve">a platform for the investments. </w:t>
      </w:r>
    </w:p>
    <w:p w:rsidR="003E5695" w:rsidRDefault="003E5695">
      <w:pPr>
        <w:rPr>
          <w:lang w:val="en-GB"/>
        </w:rPr>
      </w:pPr>
      <w:r>
        <w:rPr>
          <w:lang w:val="en-GB"/>
        </w:rPr>
        <w:t>Bank have same purposes that financial institution, bank operate like economic brokerage firm that collect funds from customer and giving funds to the customer on loan when they need.</w:t>
      </w:r>
    </w:p>
    <w:p w:rsidR="00645D9C" w:rsidRDefault="00645D9C">
      <w:pPr>
        <w:rPr>
          <w:lang w:val="en-GB"/>
        </w:rPr>
      </w:pPr>
    </w:p>
    <w:p w:rsidR="00031A32" w:rsidRPr="005F5251" w:rsidRDefault="00031A32">
      <w:pPr>
        <w:rPr>
          <w:b/>
          <w:bCs/>
          <w:lang w:val="en-GB"/>
        </w:rPr>
      </w:pPr>
    </w:p>
    <w:p w:rsidR="00CB794F" w:rsidRDefault="00CB794F" w:rsidP="00CB794F">
      <w:pPr>
        <w:rPr>
          <w:b/>
          <w:bCs/>
          <w:lang w:val="en-GB"/>
        </w:rPr>
      </w:pPr>
      <w:r w:rsidRPr="005F5251">
        <w:rPr>
          <w:b/>
          <w:bCs/>
          <w:lang w:val="en-GB"/>
        </w:rPr>
        <w:t>FINANCIAL INTEGRATION BEFORE CRISIS.</w:t>
      </w:r>
    </w:p>
    <w:p w:rsidR="005F4260" w:rsidRDefault="005F4260">
      <w:pPr>
        <w:rPr>
          <w:lang w:val="en-GB"/>
        </w:rPr>
      </w:pPr>
    </w:p>
    <w:p w:rsidR="005F4260" w:rsidRDefault="005F4260">
      <w:pPr>
        <w:rPr>
          <w:lang w:val="en-GB"/>
        </w:rPr>
      </w:pPr>
      <w:r>
        <w:rPr>
          <w:lang w:val="en-GB"/>
        </w:rPr>
        <w:t xml:space="preserve"> Global bank was </w:t>
      </w:r>
      <w:r w:rsidR="00F47ADA">
        <w:rPr>
          <w:lang w:val="en-GB"/>
        </w:rPr>
        <w:t>created 1944</w:t>
      </w:r>
      <w:r w:rsidR="00463241">
        <w:rPr>
          <w:lang w:val="en-GB"/>
        </w:rPr>
        <w:t xml:space="preserve"> </w:t>
      </w:r>
      <w:r>
        <w:rPr>
          <w:lang w:val="en-GB"/>
        </w:rPr>
        <w:t xml:space="preserve">by </w:t>
      </w:r>
      <w:r w:rsidR="00F47ADA">
        <w:rPr>
          <w:lang w:val="en-GB"/>
        </w:rPr>
        <w:t>development countries</w:t>
      </w:r>
      <w:r>
        <w:rPr>
          <w:lang w:val="en-GB"/>
        </w:rPr>
        <w:t xml:space="preserve"> </w:t>
      </w:r>
      <w:r w:rsidR="00017664">
        <w:rPr>
          <w:lang w:val="en-GB"/>
        </w:rPr>
        <w:t xml:space="preserve">to try to increase the development level of countries, the idea was to </w:t>
      </w:r>
      <w:r w:rsidR="003E5695">
        <w:rPr>
          <w:lang w:val="en-GB"/>
        </w:rPr>
        <w:t>create</w:t>
      </w:r>
      <w:r w:rsidR="00017664">
        <w:rPr>
          <w:lang w:val="en-GB"/>
        </w:rPr>
        <w:t xml:space="preserve"> the United Nations Monetary and Financial Conferences</w:t>
      </w:r>
      <w:r w:rsidR="0026776A">
        <w:rPr>
          <w:lang w:val="en-GB"/>
        </w:rPr>
        <w:t>,</w:t>
      </w:r>
      <w:r w:rsidR="00017664">
        <w:rPr>
          <w:lang w:val="en-GB"/>
        </w:rPr>
        <w:t xml:space="preserve"> it was conducted with the attendance of experts representing 44 countries. The proposing of the conference was firstly </w:t>
      </w:r>
      <w:r w:rsidR="00DB72D1">
        <w:rPr>
          <w:lang w:val="en-GB"/>
        </w:rPr>
        <w:t>Establishment</w:t>
      </w:r>
      <w:r w:rsidR="00017664">
        <w:rPr>
          <w:lang w:val="en-GB"/>
        </w:rPr>
        <w:t xml:space="preserve"> of international </w:t>
      </w:r>
      <w:r w:rsidR="00DB72D1">
        <w:rPr>
          <w:lang w:val="en-GB"/>
        </w:rPr>
        <w:t>Monetary</w:t>
      </w:r>
      <w:r w:rsidR="00017664">
        <w:rPr>
          <w:lang w:val="en-GB"/>
        </w:rPr>
        <w:t xml:space="preserve"> Fund (IMF) which will provide </w:t>
      </w:r>
      <w:r w:rsidR="00DB72D1">
        <w:rPr>
          <w:lang w:val="en-GB"/>
        </w:rPr>
        <w:t>to establishment of IBRD to be able to make up for the destruction of the Wold War II especially Europe.</w:t>
      </w:r>
      <w:r w:rsidR="00017664">
        <w:rPr>
          <w:lang w:val="en-GB"/>
        </w:rPr>
        <w:t xml:space="preserve"> </w:t>
      </w:r>
      <w:r w:rsidR="00DB72D1">
        <w:rPr>
          <w:lang w:val="en-GB"/>
        </w:rPr>
        <w:t xml:space="preserve">The Word Bank is the fusion of 187 members they meet once </w:t>
      </w:r>
      <w:r w:rsidR="00811776">
        <w:rPr>
          <w:lang w:val="en-GB"/>
        </w:rPr>
        <w:t>a year</w:t>
      </w:r>
      <w:r w:rsidR="00DB72D1">
        <w:rPr>
          <w:lang w:val="en-GB"/>
        </w:rPr>
        <w:t>, France, Germany, Japan, the UK and US are the biggest representation.</w:t>
      </w:r>
    </w:p>
    <w:p w:rsidR="0026776A" w:rsidRDefault="0026776A">
      <w:pPr>
        <w:rPr>
          <w:lang w:val="en-GB"/>
        </w:rPr>
      </w:pPr>
      <w:r>
        <w:rPr>
          <w:lang w:val="en-GB"/>
        </w:rPr>
        <w:t xml:space="preserve">The word bank has three financial sources: capital the most </w:t>
      </w:r>
      <w:r w:rsidR="003D4133">
        <w:rPr>
          <w:lang w:val="en-GB"/>
        </w:rPr>
        <w:t>important,</w:t>
      </w:r>
      <w:r>
        <w:rPr>
          <w:lang w:val="en-GB"/>
        </w:rPr>
        <w:t xml:space="preserve"> deb</w:t>
      </w:r>
      <w:r w:rsidR="003D4133">
        <w:rPr>
          <w:lang w:val="en-GB"/>
        </w:rPr>
        <w:t>i</w:t>
      </w:r>
      <w:r>
        <w:rPr>
          <w:lang w:val="en-GB"/>
        </w:rPr>
        <w:t>ting and other income.</w:t>
      </w:r>
    </w:p>
    <w:p w:rsidR="00037773" w:rsidRDefault="00037773">
      <w:pPr>
        <w:rPr>
          <w:lang w:val="en-GB"/>
        </w:rPr>
      </w:pPr>
    </w:p>
    <w:p w:rsidR="0056684E" w:rsidRDefault="000E5EE5">
      <w:pPr>
        <w:rPr>
          <w:lang w:val="en-GB"/>
        </w:rPr>
      </w:pPr>
      <w:r>
        <w:rPr>
          <w:lang w:val="en-GB"/>
        </w:rPr>
        <w:t xml:space="preserve"> The European Economic Community was created in </w:t>
      </w:r>
      <w:r w:rsidR="00811776">
        <w:rPr>
          <w:lang w:val="en-GB"/>
        </w:rPr>
        <w:t>1957 by</w:t>
      </w:r>
      <w:r>
        <w:rPr>
          <w:lang w:val="en-GB"/>
        </w:rPr>
        <w:t xml:space="preserve"> Treaty of Rome, toward the European Union (EU</w:t>
      </w:r>
      <w:r w:rsidR="008F3BEB">
        <w:rPr>
          <w:lang w:val="en-GB"/>
        </w:rPr>
        <w:t xml:space="preserve">), where goods, services, people, and capital could move freely. </w:t>
      </w:r>
      <w:sdt>
        <w:sdtPr>
          <w:rPr>
            <w:lang w:val="en-GB"/>
          </w:rPr>
          <w:id w:val="-1111050369"/>
          <w:citation/>
        </w:sdtPr>
        <w:sdtContent>
          <w:r w:rsidR="008F3BEB">
            <w:rPr>
              <w:lang w:val="en-GB"/>
            </w:rPr>
            <w:fldChar w:fldCharType="begin"/>
          </w:r>
          <w:r w:rsidR="008F3BEB" w:rsidRPr="008F3BEB">
            <w:rPr>
              <w:lang w:val="en-US"/>
            </w:rPr>
            <w:instrText xml:space="preserve"> CITATION Cha14 \l 3082 </w:instrText>
          </w:r>
          <w:r w:rsidR="008F3BEB">
            <w:rPr>
              <w:lang w:val="en-GB"/>
            </w:rPr>
            <w:fldChar w:fldCharType="separate"/>
          </w:r>
          <w:r w:rsidR="008F3BEB" w:rsidRPr="008F3BEB">
            <w:rPr>
              <w:noProof/>
              <w:lang w:val="en-US"/>
            </w:rPr>
            <w:t>(Charles Enoch, 2014)</w:t>
          </w:r>
          <w:r w:rsidR="008F3BEB">
            <w:rPr>
              <w:lang w:val="en-GB"/>
            </w:rPr>
            <w:fldChar w:fldCharType="end"/>
          </w:r>
        </w:sdtContent>
      </w:sdt>
      <w:r w:rsidR="0056684E">
        <w:rPr>
          <w:lang w:val="en-GB"/>
        </w:rPr>
        <w:t xml:space="preserve"> The Single European Act </w:t>
      </w:r>
      <w:proofErr w:type="gramStart"/>
      <w:r w:rsidR="0056684E">
        <w:rPr>
          <w:lang w:val="en-GB"/>
        </w:rPr>
        <w:t>1986 ,</w:t>
      </w:r>
      <w:proofErr w:type="gramEnd"/>
      <w:r w:rsidR="0056684E">
        <w:rPr>
          <w:lang w:val="en-GB"/>
        </w:rPr>
        <w:t xml:space="preserve"> a financial market characterized by free flow of capital and free provision financial services across the borders. After Maastricht Treaty in 1992</w:t>
      </w:r>
      <w:r w:rsidR="00881FA8">
        <w:rPr>
          <w:lang w:val="en-GB"/>
        </w:rPr>
        <w:t xml:space="preserve"> was promoted a single financial market in financial services and EU reduce regulatory obstacle to cross- border. Larger banks and insurance companies from western Europe established strong local presence in the newly opened emerging economies of Europe.</w:t>
      </w:r>
    </w:p>
    <w:p w:rsidR="003D3BDD" w:rsidRDefault="003D3BDD">
      <w:pPr>
        <w:rPr>
          <w:lang w:val="en-GB"/>
        </w:rPr>
      </w:pPr>
    </w:p>
    <w:p w:rsidR="00031A32" w:rsidRDefault="00031A32">
      <w:pPr>
        <w:rPr>
          <w:lang w:val="en-GB"/>
        </w:rPr>
      </w:pPr>
      <w:r>
        <w:rPr>
          <w:lang w:val="en-GB"/>
        </w:rPr>
        <w:t xml:space="preserve">The European Central </w:t>
      </w:r>
      <w:r w:rsidR="00AC1542">
        <w:rPr>
          <w:lang w:val="en-GB"/>
        </w:rPr>
        <w:t>Bank which</w:t>
      </w:r>
      <w:r w:rsidR="00064850">
        <w:rPr>
          <w:lang w:val="en-GB"/>
        </w:rPr>
        <w:t xml:space="preserve"> is responsible for implementing the monetary policy for the member countries </w:t>
      </w:r>
      <w:r w:rsidR="00AC1542">
        <w:rPr>
          <w:lang w:val="en-GB"/>
        </w:rPr>
        <w:t>of the European Union.</w:t>
      </w:r>
    </w:p>
    <w:p w:rsidR="0086220A" w:rsidRDefault="00037773">
      <w:pPr>
        <w:rPr>
          <w:lang w:val="en-GB"/>
        </w:rPr>
      </w:pPr>
      <w:r>
        <w:rPr>
          <w:lang w:val="en-GB"/>
        </w:rPr>
        <w:t xml:space="preserve">The European Central Bank was created in 1988 the expectation was to </w:t>
      </w:r>
      <w:r w:rsidR="00AE5D87">
        <w:rPr>
          <w:lang w:val="en-GB"/>
        </w:rPr>
        <w:t>build</w:t>
      </w:r>
      <w:r>
        <w:rPr>
          <w:lang w:val="en-GB"/>
        </w:rPr>
        <w:t xml:space="preserve"> an Economic and </w:t>
      </w:r>
      <w:proofErr w:type="spellStart"/>
      <w:r>
        <w:rPr>
          <w:lang w:val="en-GB"/>
        </w:rPr>
        <w:t>Monetaria</w:t>
      </w:r>
      <w:proofErr w:type="spellEnd"/>
      <w:r>
        <w:rPr>
          <w:lang w:val="en-GB"/>
        </w:rPr>
        <w:t xml:space="preserve"> Union</w:t>
      </w:r>
      <w:r w:rsidR="00F430A7">
        <w:rPr>
          <w:lang w:val="en-GB"/>
        </w:rPr>
        <w:t xml:space="preserve"> (EMU) and maintain price stability in the euro zone and the purchasing power of the euro, also </w:t>
      </w:r>
      <w:r>
        <w:rPr>
          <w:lang w:val="en-GB"/>
        </w:rPr>
        <w:t xml:space="preserve">that free capital movements </w:t>
      </w:r>
      <w:r w:rsidR="004B2672">
        <w:rPr>
          <w:lang w:val="en-GB"/>
        </w:rPr>
        <w:t>within</w:t>
      </w:r>
      <w:r>
        <w:rPr>
          <w:lang w:val="en-GB"/>
        </w:rPr>
        <w:t xml:space="preserve"> Europe, a common monetary authority and single monetary policy across the euro </w:t>
      </w:r>
      <w:r>
        <w:rPr>
          <w:lang w:val="en-GB"/>
        </w:rPr>
        <w:lastRenderedPageBreak/>
        <w:t>area countries.</w:t>
      </w:r>
      <w:sdt>
        <w:sdtPr>
          <w:rPr>
            <w:lang w:val="en-GB"/>
          </w:rPr>
          <w:id w:val="-522087726"/>
          <w:citation/>
        </w:sdtPr>
        <w:sdtContent>
          <w:r w:rsidR="00734099">
            <w:rPr>
              <w:lang w:val="en-GB"/>
            </w:rPr>
            <w:fldChar w:fldCharType="begin"/>
          </w:r>
          <w:r w:rsidR="00734099" w:rsidRPr="00734099">
            <w:rPr>
              <w:lang w:val="en-US"/>
            </w:rPr>
            <w:instrText xml:space="preserve"> CITATION Eur21 \l 3082 </w:instrText>
          </w:r>
          <w:r w:rsidR="00734099">
            <w:rPr>
              <w:lang w:val="en-GB"/>
            </w:rPr>
            <w:fldChar w:fldCharType="separate"/>
          </w:r>
          <w:r w:rsidR="00734099" w:rsidRPr="00734099">
            <w:rPr>
              <w:noProof/>
              <w:lang w:val="en-US"/>
            </w:rPr>
            <w:t xml:space="preserve"> </w:t>
          </w:r>
          <w:r w:rsidR="00734099" w:rsidRPr="00776308">
            <w:rPr>
              <w:noProof/>
              <w:lang w:val="en-US"/>
            </w:rPr>
            <w:t>(Bank, 2021)</w:t>
          </w:r>
          <w:r w:rsidR="00734099">
            <w:rPr>
              <w:lang w:val="en-GB"/>
            </w:rPr>
            <w:fldChar w:fldCharType="end"/>
          </w:r>
        </w:sdtContent>
      </w:sdt>
      <w:r w:rsidR="00776308">
        <w:rPr>
          <w:lang w:val="en-GB"/>
        </w:rPr>
        <w:t xml:space="preserve"> The purpose of this was to harmonize banking laws and eliminate barriers between European countries.</w:t>
      </w:r>
      <w:r w:rsidR="00645D9C">
        <w:rPr>
          <w:lang w:val="en-GB"/>
        </w:rPr>
        <w:t xml:space="preserve"> </w:t>
      </w:r>
    </w:p>
    <w:p w:rsidR="00150FEF" w:rsidRDefault="00150FEF">
      <w:pPr>
        <w:rPr>
          <w:lang w:val="en-GB"/>
        </w:rPr>
      </w:pPr>
      <w:r>
        <w:rPr>
          <w:lang w:val="en-GB"/>
        </w:rPr>
        <w:t>Europa had made big progress in integrating its financial system, institutions support integration and stability remained mostly at the national level.</w:t>
      </w:r>
    </w:p>
    <w:p w:rsidR="00150FEF" w:rsidRDefault="00150FEF">
      <w:pPr>
        <w:rPr>
          <w:lang w:val="en-GB"/>
        </w:rPr>
      </w:pPr>
    </w:p>
    <w:p w:rsidR="00776308" w:rsidRDefault="00F430A7">
      <w:pPr>
        <w:rPr>
          <w:lang w:val="en-GB"/>
        </w:rPr>
      </w:pPr>
      <w:proofErr w:type="gramStart"/>
      <w:r>
        <w:rPr>
          <w:lang w:val="en-GB"/>
        </w:rPr>
        <w:t>The  European</w:t>
      </w:r>
      <w:proofErr w:type="gramEnd"/>
      <w:r>
        <w:rPr>
          <w:lang w:val="en-GB"/>
        </w:rPr>
        <w:t xml:space="preserve"> Investment Fund (EIF) was established in Lu</w:t>
      </w:r>
      <w:r w:rsidR="00C32AC7">
        <w:rPr>
          <w:lang w:val="en-GB"/>
        </w:rPr>
        <w:t xml:space="preserve"> </w:t>
      </w:r>
      <w:r w:rsidR="00776308">
        <w:rPr>
          <w:lang w:val="en-GB"/>
        </w:rPr>
        <w:t>DEA ( Data Envelopment Analysis)</w:t>
      </w:r>
    </w:p>
    <w:p w:rsidR="00776308" w:rsidRDefault="004A20BE">
      <w:pPr>
        <w:rPr>
          <w:lang w:val="en-GB"/>
        </w:rPr>
      </w:pPr>
      <w:r>
        <w:rPr>
          <w:lang w:val="en-GB"/>
        </w:rPr>
        <w:t>In 1999 a single currency (Euro) was implemented and a Financial Service Action Plan (FSAP)</w:t>
      </w:r>
      <w:r w:rsidR="004B2672">
        <w:rPr>
          <w:lang w:val="en-GB"/>
        </w:rPr>
        <w:t xml:space="preserve"> was developed to ensure integrated and competitive capital markets and to remove any remaining barriers to across border provision of retail financial service.</w:t>
      </w:r>
    </w:p>
    <w:p w:rsidR="008F3BEB" w:rsidRDefault="008F3BEB">
      <w:pPr>
        <w:rPr>
          <w:lang w:val="en-GB"/>
        </w:rPr>
      </w:pPr>
    </w:p>
    <w:p w:rsidR="00BA033E" w:rsidRDefault="00BA033E">
      <w:pPr>
        <w:rPr>
          <w:lang w:val="en-GB"/>
        </w:rPr>
      </w:pPr>
      <w:r>
        <w:rPr>
          <w:lang w:val="en-GB"/>
        </w:rPr>
        <w:t>There are three key</w:t>
      </w:r>
      <w:r w:rsidR="00946EB8">
        <w:rPr>
          <w:lang w:val="en-GB"/>
        </w:rPr>
        <w:t xml:space="preserve"> political institution as European Parliament , the Council of the EU and the European </w:t>
      </w:r>
      <w:r w:rsidR="0073623B">
        <w:rPr>
          <w:lang w:val="en-GB"/>
        </w:rPr>
        <w:t>Commission</w:t>
      </w:r>
      <w:r w:rsidR="00946EB8">
        <w:rPr>
          <w:lang w:val="en-GB"/>
        </w:rPr>
        <w:t xml:space="preserve">, they have    </w:t>
      </w:r>
      <w:r w:rsidR="0073623B">
        <w:rPr>
          <w:lang w:val="en-GB"/>
        </w:rPr>
        <w:t>legislative</w:t>
      </w:r>
      <w:r w:rsidR="00946EB8">
        <w:rPr>
          <w:lang w:val="en-GB"/>
        </w:rPr>
        <w:t xml:space="preserve"> power to implement policies relative to the market  and they are ensuring that whole the institution are working </w:t>
      </w:r>
      <w:r w:rsidR="0073623B">
        <w:rPr>
          <w:lang w:val="en-GB"/>
        </w:rPr>
        <w:t>democratically</w:t>
      </w:r>
      <w:r w:rsidR="00946EB8">
        <w:rPr>
          <w:lang w:val="en-GB"/>
        </w:rPr>
        <w:t>.</w:t>
      </w:r>
      <w:sdt>
        <w:sdtPr>
          <w:rPr>
            <w:lang w:val="en-GB"/>
          </w:rPr>
          <w:id w:val="1678765948"/>
          <w:citation/>
        </w:sdtPr>
        <w:sdtContent>
          <w:r w:rsidR="0073623B">
            <w:rPr>
              <w:lang w:val="en-GB"/>
            </w:rPr>
            <w:fldChar w:fldCharType="begin"/>
          </w:r>
          <w:r w:rsidR="0073623B">
            <w:rPr>
              <w:lang w:val="en-GB"/>
            </w:rPr>
            <w:instrText xml:space="preserve"> CITATION Eur21 \l 2057 </w:instrText>
          </w:r>
          <w:r w:rsidR="0073623B">
            <w:rPr>
              <w:lang w:val="en-GB"/>
            </w:rPr>
            <w:fldChar w:fldCharType="separate"/>
          </w:r>
          <w:r w:rsidR="0073623B">
            <w:rPr>
              <w:noProof/>
              <w:lang w:val="en-GB"/>
            </w:rPr>
            <w:t xml:space="preserve"> </w:t>
          </w:r>
          <w:r w:rsidR="0073623B" w:rsidRPr="0073623B">
            <w:rPr>
              <w:noProof/>
              <w:lang w:val="en-GB"/>
            </w:rPr>
            <w:t>(Bank, 2021)</w:t>
          </w:r>
          <w:r w:rsidR="0073623B">
            <w:rPr>
              <w:lang w:val="en-GB"/>
            </w:rPr>
            <w:fldChar w:fldCharType="end"/>
          </w:r>
        </w:sdtContent>
      </w:sdt>
    </w:p>
    <w:p w:rsidR="0073623B" w:rsidRDefault="0073623B">
      <w:pPr>
        <w:rPr>
          <w:lang w:val="en-GB"/>
        </w:rPr>
      </w:pPr>
      <w:r>
        <w:rPr>
          <w:lang w:val="en-GB"/>
        </w:rPr>
        <w:t xml:space="preserve">The regulation for the single financial market were </w:t>
      </w:r>
      <w:r w:rsidR="00C32AC7">
        <w:rPr>
          <w:lang w:val="en-GB"/>
        </w:rPr>
        <w:t>highly</w:t>
      </w:r>
      <w:r>
        <w:rPr>
          <w:lang w:val="en-GB"/>
        </w:rPr>
        <w:t xml:space="preserve"> fragmented through </w:t>
      </w:r>
      <w:r w:rsidR="008526A6">
        <w:rPr>
          <w:lang w:val="en-GB"/>
        </w:rPr>
        <w:t>at the end 1980s.</w:t>
      </w:r>
    </w:p>
    <w:p w:rsidR="008526A6" w:rsidRDefault="008526A6">
      <w:pPr>
        <w:rPr>
          <w:lang w:val="en-GB"/>
        </w:rPr>
      </w:pPr>
      <w:r>
        <w:rPr>
          <w:lang w:val="en-GB"/>
        </w:rPr>
        <w:t>The E</w:t>
      </w:r>
      <w:r w:rsidR="00F554E2">
        <w:rPr>
          <w:lang w:val="en-GB"/>
        </w:rPr>
        <w:t xml:space="preserve">uropean Economic Community members signed the Singles European Act </w:t>
      </w:r>
      <w:proofErr w:type="gramStart"/>
      <w:r w:rsidR="00F554E2">
        <w:rPr>
          <w:lang w:val="en-GB"/>
        </w:rPr>
        <w:t>in  Luxembourg</w:t>
      </w:r>
      <w:proofErr w:type="gramEnd"/>
      <w:r w:rsidR="00F554E2">
        <w:rPr>
          <w:lang w:val="en-GB"/>
        </w:rPr>
        <w:t xml:space="preserve"> in 1986.</w:t>
      </w:r>
    </w:p>
    <w:p w:rsidR="00F554E2" w:rsidRDefault="00F554E2">
      <w:pPr>
        <w:rPr>
          <w:lang w:val="en-GB"/>
        </w:rPr>
      </w:pPr>
      <w:r>
        <w:rPr>
          <w:lang w:val="en-GB"/>
        </w:rPr>
        <w:t xml:space="preserve">The European Central Bank under the Treaty </w:t>
      </w:r>
      <w:r w:rsidR="00811776">
        <w:rPr>
          <w:lang w:val="en-GB"/>
        </w:rPr>
        <w:t>of</w:t>
      </w:r>
      <w:r>
        <w:rPr>
          <w:lang w:val="en-GB"/>
        </w:rPr>
        <w:t xml:space="preserve"> </w:t>
      </w:r>
      <w:r w:rsidR="00811776">
        <w:rPr>
          <w:lang w:val="en-GB"/>
        </w:rPr>
        <w:t>Maastricht</w:t>
      </w:r>
      <w:r>
        <w:rPr>
          <w:lang w:val="en-GB"/>
        </w:rPr>
        <w:t xml:space="preserve"> replaced the European </w:t>
      </w:r>
      <w:r w:rsidR="00811776">
        <w:rPr>
          <w:lang w:val="en-GB"/>
        </w:rPr>
        <w:t>Monetary</w:t>
      </w:r>
      <w:r>
        <w:rPr>
          <w:lang w:val="en-GB"/>
        </w:rPr>
        <w:t xml:space="preserve"> institute on 1998 and introduction a single currency, </w:t>
      </w:r>
      <w:proofErr w:type="gramStart"/>
      <w:r>
        <w:rPr>
          <w:lang w:val="en-GB"/>
        </w:rPr>
        <w:t>It</w:t>
      </w:r>
      <w:proofErr w:type="gramEnd"/>
      <w:r>
        <w:rPr>
          <w:lang w:val="en-GB"/>
        </w:rPr>
        <w:t xml:space="preserve"> sets and implements the monetary policy for the euro area and safeguards price stability in the area.</w:t>
      </w:r>
      <w:r w:rsidR="00D23E75">
        <w:rPr>
          <w:lang w:val="en-GB"/>
        </w:rPr>
        <w:t xml:space="preserve"> The ECB works with central bank of the all EU countries.</w:t>
      </w:r>
    </w:p>
    <w:p w:rsidR="0073623B" w:rsidRDefault="0073623B">
      <w:pPr>
        <w:rPr>
          <w:lang w:val="en-GB"/>
        </w:rPr>
      </w:pPr>
    </w:p>
    <w:p w:rsidR="00BA033E" w:rsidRDefault="00BA033E">
      <w:pPr>
        <w:rPr>
          <w:lang w:val="en-GB"/>
        </w:rPr>
      </w:pPr>
    </w:p>
    <w:p w:rsidR="00BA033E" w:rsidRPr="005F5251" w:rsidRDefault="00BA033E">
      <w:pPr>
        <w:rPr>
          <w:b/>
          <w:bCs/>
          <w:lang w:val="en-GB"/>
        </w:rPr>
      </w:pPr>
    </w:p>
    <w:p w:rsidR="00B639ED" w:rsidRDefault="00CB794F">
      <w:pPr>
        <w:rPr>
          <w:b/>
          <w:bCs/>
          <w:lang w:val="en-GB"/>
        </w:rPr>
      </w:pPr>
      <w:r>
        <w:rPr>
          <w:b/>
          <w:bCs/>
          <w:lang w:val="en-GB"/>
        </w:rPr>
        <w:t xml:space="preserve">   </w:t>
      </w:r>
    </w:p>
    <w:p w:rsidR="00CB794F" w:rsidRDefault="00CB794F">
      <w:pPr>
        <w:rPr>
          <w:b/>
          <w:bCs/>
          <w:lang w:val="en-GB"/>
        </w:rPr>
      </w:pPr>
    </w:p>
    <w:p w:rsidR="00CB794F" w:rsidRDefault="00CB794F">
      <w:pPr>
        <w:rPr>
          <w:b/>
          <w:bCs/>
          <w:lang w:val="en-GB"/>
        </w:rPr>
      </w:pPr>
    </w:p>
    <w:p w:rsidR="00CB794F" w:rsidRDefault="00CB794F">
      <w:pPr>
        <w:rPr>
          <w:b/>
          <w:bCs/>
          <w:lang w:val="en-GB"/>
        </w:rPr>
      </w:pPr>
      <w:r>
        <w:rPr>
          <w:b/>
          <w:bCs/>
          <w:lang w:val="en-GB"/>
        </w:rPr>
        <w:t xml:space="preserve"> Cause</w:t>
      </w:r>
      <w:r w:rsidR="00A527E4">
        <w:rPr>
          <w:b/>
          <w:bCs/>
          <w:lang w:val="en-GB"/>
        </w:rPr>
        <w:t>s and consequences</w:t>
      </w:r>
    </w:p>
    <w:p w:rsidR="00CB794F" w:rsidRDefault="00CB794F">
      <w:pPr>
        <w:rPr>
          <w:b/>
          <w:bCs/>
          <w:lang w:val="en-GB"/>
        </w:rPr>
      </w:pPr>
    </w:p>
    <w:p w:rsidR="000457C6" w:rsidRDefault="000457C6" w:rsidP="00446D81">
      <w:pPr>
        <w:tabs>
          <w:tab w:val="left" w:pos="1276"/>
        </w:tabs>
        <w:rPr>
          <w:lang w:val="en-US"/>
        </w:rPr>
      </w:pPr>
      <w:r>
        <w:rPr>
          <w:lang w:val="en-GB"/>
        </w:rPr>
        <w:t>T</w:t>
      </w:r>
      <w:r w:rsidRPr="00321918">
        <w:rPr>
          <w:lang w:val="en-US"/>
        </w:rPr>
        <w:t>he financial crisis began during the second half of 2006 increase in U.S. bank losses due to subprime mortgage foreclosure</w:t>
      </w:r>
      <w:r w:rsidR="00FA3B70">
        <w:rPr>
          <w:lang w:val="en-US"/>
        </w:rPr>
        <w:t xml:space="preserve">, </w:t>
      </w:r>
      <w:r w:rsidRPr="00321918">
        <w:rPr>
          <w:lang w:val="en-US"/>
        </w:rPr>
        <w:t>it was because of severely undercapitalized and holding insufficient liquidity</w:t>
      </w:r>
      <w:r>
        <w:rPr>
          <w:lang w:val="en-US"/>
        </w:rPr>
        <w:t xml:space="preserve"> due to the operating model</w:t>
      </w:r>
      <w:r w:rsidRPr="00321918">
        <w:rPr>
          <w:lang w:val="en-US"/>
        </w:rPr>
        <w:t xml:space="preserve">. </w:t>
      </w:r>
      <w:r>
        <w:rPr>
          <w:lang w:val="en-US"/>
        </w:rPr>
        <w:t>There was borrowing on a huge scale to finance what appeared to be a one-way bet on rising property prices, the gap between incomes and debt began to widen. This was caused by rising energy prices on global markets, leading to an increase in the rate of global inflation.</w:t>
      </w:r>
    </w:p>
    <w:p w:rsidR="00CB794F" w:rsidRPr="000457C6" w:rsidRDefault="00CB794F">
      <w:pPr>
        <w:rPr>
          <w:b/>
          <w:bCs/>
          <w:lang w:val="en-US"/>
        </w:rPr>
      </w:pPr>
    </w:p>
    <w:p w:rsidR="000457C6" w:rsidRDefault="00B639ED" w:rsidP="000457C6">
      <w:pPr>
        <w:rPr>
          <w:lang w:val="en-US"/>
        </w:rPr>
      </w:pPr>
      <w:r w:rsidRPr="00321918">
        <w:rPr>
          <w:lang w:val="en-US"/>
        </w:rPr>
        <w:t xml:space="preserve">The crisis triggered a global recession that resulted in an increase in unemployment. </w:t>
      </w:r>
      <w:r w:rsidR="000457C6">
        <w:rPr>
          <w:lang w:val="en-US"/>
        </w:rPr>
        <w:t xml:space="preserve">This situation </w:t>
      </w:r>
      <w:proofErr w:type="spellStart"/>
      <w:r w:rsidR="000457C6">
        <w:rPr>
          <w:lang w:val="en-US"/>
        </w:rPr>
        <w:t>sqeezed</w:t>
      </w:r>
      <w:proofErr w:type="spellEnd"/>
      <w:r w:rsidR="000457C6">
        <w:rPr>
          <w:lang w:val="en-US"/>
        </w:rPr>
        <w:t xml:space="preserve"> borrowers, many of </w:t>
      </w:r>
      <w:proofErr w:type="spellStart"/>
      <w:r w:rsidR="000457C6">
        <w:rPr>
          <w:lang w:val="en-US"/>
        </w:rPr>
        <w:t>whim</w:t>
      </w:r>
      <w:proofErr w:type="spellEnd"/>
      <w:r w:rsidR="000457C6">
        <w:rPr>
          <w:lang w:val="en-US"/>
        </w:rPr>
        <w:t xml:space="preserve"> struggled to repay mortgages. At this point property prices started to fall, leading to a collapse in the values of the assets held by many financial institution</w:t>
      </w:r>
    </w:p>
    <w:p w:rsidR="000457C6" w:rsidRDefault="000457C6" w:rsidP="000457C6">
      <w:pPr>
        <w:rPr>
          <w:lang w:val="en-US"/>
        </w:rPr>
      </w:pPr>
    </w:p>
    <w:p w:rsidR="00703F67" w:rsidRDefault="00B639ED" w:rsidP="00B639ED">
      <w:pPr>
        <w:rPr>
          <w:lang w:val="en-GB"/>
        </w:rPr>
      </w:pPr>
      <w:r w:rsidRPr="00321918">
        <w:rPr>
          <w:lang w:val="en-US"/>
        </w:rPr>
        <w:t>The crisis 2007- 2009 affected the EU because the financial system was the same model operating in United Stated before the crisis</w:t>
      </w:r>
      <w:r w:rsidR="00CB794F">
        <w:rPr>
          <w:lang w:val="en-US"/>
        </w:rPr>
        <w:t>, banking system assets, credit and profits grew at as much faster pace than economic activity due to this</w:t>
      </w:r>
      <w:r w:rsidRPr="00321918">
        <w:rPr>
          <w:lang w:val="en-US"/>
        </w:rPr>
        <w:t xml:space="preserve">. </w:t>
      </w:r>
      <w:r w:rsidR="00703F67">
        <w:rPr>
          <w:lang w:val="en-GB"/>
        </w:rPr>
        <w:t xml:space="preserve">The European banks adopting the business model called ‘originate-to-distribute’ as opposed to </w:t>
      </w:r>
      <w:r w:rsidR="00703F67">
        <w:rPr>
          <w:lang w:val="en-GB"/>
        </w:rPr>
        <w:lastRenderedPageBreak/>
        <w:t>traditional model of originate-to-hold, this model was developed by U.S. bank. Seeing the records breaking profitability of U.S. banks prior to the crisis, large European banks.</w:t>
      </w:r>
    </w:p>
    <w:p w:rsidR="00CB794F" w:rsidRPr="00703F67" w:rsidRDefault="00CB794F" w:rsidP="00B639ED">
      <w:pPr>
        <w:rPr>
          <w:lang w:val="en-GB"/>
        </w:rPr>
      </w:pPr>
    </w:p>
    <w:p w:rsidR="00B639ED" w:rsidRDefault="00B639ED" w:rsidP="00B639ED">
      <w:pPr>
        <w:rPr>
          <w:lang w:val="en-US"/>
        </w:rPr>
      </w:pPr>
      <w:r w:rsidRPr="00321918">
        <w:rPr>
          <w:lang w:val="en-US"/>
        </w:rPr>
        <w:t>The bank in Europe was using a similar business model and they got a similar experience in that crisis.</w:t>
      </w:r>
      <w:r>
        <w:rPr>
          <w:lang w:val="en-US"/>
        </w:rPr>
        <w:t xml:space="preserve"> After the decline the profit was similar in United States and EU.</w:t>
      </w:r>
    </w:p>
    <w:p w:rsidR="00B639ED" w:rsidRDefault="00B639ED" w:rsidP="00B639ED">
      <w:pPr>
        <w:rPr>
          <w:lang w:val="en-US"/>
        </w:rPr>
      </w:pPr>
      <w:r>
        <w:rPr>
          <w:lang w:val="en-US"/>
        </w:rPr>
        <w:t>The regulatory structure was really poor and underwriting of mortgage and other securities, also was lack of coordination among national regulatory authorities.</w:t>
      </w:r>
    </w:p>
    <w:p w:rsidR="00B639ED" w:rsidRDefault="00B639ED" w:rsidP="00B639ED">
      <w:pPr>
        <w:rPr>
          <w:lang w:val="en-US"/>
        </w:rPr>
      </w:pPr>
    </w:p>
    <w:p w:rsidR="00B639ED" w:rsidRDefault="00B639ED" w:rsidP="00B639ED">
      <w:pPr>
        <w:rPr>
          <w:lang w:val="en-US"/>
        </w:rPr>
      </w:pPr>
      <w:r>
        <w:rPr>
          <w:lang w:val="en-US"/>
        </w:rPr>
        <w:t xml:space="preserve">In European Union the financial regulation was enforced by European member countries level for this reason the crisis taken most longer that United States. </w:t>
      </w:r>
    </w:p>
    <w:p w:rsidR="00B639ED" w:rsidRDefault="00B639ED" w:rsidP="00B639ED">
      <w:pPr>
        <w:rPr>
          <w:lang w:val="en-GB"/>
        </w:rPr>
      </w:pPr>
    </w:p>
    <w:p w:rsidR="00B639ED" w:rsidRPr="00B639ED" w:rsidRDefault="00B639ED">
      <w:pPr>
        <w:rPr>
          <w:lang w:val="en-GB"/>
        </w:rPr>
      </w:pPr>
      <w:r>
        <w:rPr>
          <w:lang w:val="en-GB"/>
        </w:rPr>
        <w:t>The Europe structure has more sovereign layer that United State, for this reason there are more opportunities to delay implementing financial reform.</w:t>
      </w:r>
    </w:p>
    <w:p w:rsidR="003C081D" w:rsidRDefault="003C081D">
      <w:pPr>
        <w:rPr>
          <w:lang w:val="en-GB"/>
        </w:rPr>
      </w:pPr>
    </w:p>
    <w:p w:rsidR="003C081D" w:rsidRDefault="00545F8E">
      <w:pPr>
        <w:rPr>
          <w:lang w:val="en-GB"/>
        </w:rPr>
      </w:pPr>
      <w:r>
        <w:rPr>
          <w:lang w:val="en-GB"/>
        </w:rPr>
        <w:t>The integration of financial system was by far- reaching political measure</w:t>
      </w:r>
      <w:r w:rsidR="00811776">
        <w:rPr>
          <w:lang w:val="en-GB"/>
        </w:rPr>
        <w:t xml:space="preserve">, </w:t>
      </w:r>
      <w:r>
        <w:rPr>
          <w:lang w:val="en-GB"/>
        </w:rPr>
        <w:t>by EU to promoted single market in financial services including the creation of the euro.</w:t>
      </w:r>
    </w:p>
    <w:p w:rsidR="00DB5BF5" w:rsidRDefault="00DB5BF5">
      <w:pPr>
        <w:rPr>
          <w:lang w:val="en-GB"/>
        </w:rPr>
      </w:pPr>
      <w:r>
        <w:rPr>
          <w:lang w:val="en-GB"/>
        </w:rPr>
        <w:t xml:space="preserve">Large bank and insurance companies from advance Europe established string local present </w:t>
      </w:r>
      <w:r w:rsidR="00811776">
        <w:rPr>
          <w:lang w:val="en-GB"/>
        </w:rPr>
        <w:t>or</w:t>
      </w:r>
      <w:r>
        <w:rPr>
          <w:lang w:val="en-GB"/>
        </w:rPr>
        <w:t xml:space="preserve"> emerged Europe market.</w:t>
      </w:r>
    </w:p>
    <w:p w:rsidR="00545F8E" w:rsidRDefault="00545F8E">
      <w:pPr>
        <w:rPr>
          <w:lang w:val="en-GB"/>
        </w:rPr>
      </w:pPr>
      <w:r>
        <w:rPr>
          <w:lang w:val="en-GB"/>
        </w:rPr>
        <w:t xml:space="preserve">The process of </w:t>
      </w:r>
      <w:r w:rsidR="00811776">
        <w:rPr>
          <w:lang w:val="en-GB"/>
        </w:rPr>
        <w:t>financial</w:t>
      </w:r>
      <w:r>
        <w:rPr>
          <w:lang w:val="en-GB"/>
        </w:rPr>
        <w:t xml:space="preserve"> market integration was </w:t>
      </w:r>
      <w:r w:rsidR="001B59F5">
        <w:rPr>
          <w:lang w:val="en-GB"/>
        </w:rPr>
        <w:t>strong, every</w:t>
      </w:r>
      <w:r>
        <w:rPr>
          <w:lang w:val="en-GB"/>
        </w:rPr>
        <w:t xml:space="preserve"> country need evidenced by the convergence </w:t>
      </w:r>
      <w:r w:rsidR="001B59F5">
        <w:rPr>
          <w:lang w:val="en-GB"/>
        </w:rPr>
        <w:t>interest rate</w:t>
      </w:r>
      <w:r>
        <w:rPr>
          <w:lang w:val="en-GB"/>
        </w:rPr>
        <w:t xml:space="preserve"> across the country and </w:t>
      </w:r>
      <w:r w:rsidR="001B59F5">
        <w:rPr>
          <w:lang w:val="en-GB"/>
        </w:rPr>
        <w:t>market while</w:t>
      </w:r>
      <w:r>
        <w:rPr>
          <w:lang w:val="en-GB"/>
        </w:rPr>
        <w:t xml:space="preserve"> large EU banks continued their strong expansion abroad their activities become larger, systemic and difficult to resolve.</w:t>
      </w:r>
    </w:p>
    <w:p w:rsidR="00FB4D0D" w:rsidRDefault="00FB4D0D">
      <w:pPr>
        <w:rPr>
          <w:lang w:val="en-GB"/>
        </w:rPr>
      </w:pPr>
      <w:r>
        <w:rPr>
          <w:lang w:val="en-GB"/>
        </w:rPr>
        <w:t xml:space="preserve">The Financial Integration took place against the backdrop of </w:t>
      </w:r>
      <w:r w:rsidR="00811776">
        <w:rPr>
          <w:lang w:val="en-GB"/>
        </w:rPr>
        <w:t>financial</w:t>
      </w:r>
      <w:r>
        <w:rPr>
          <w:lang w:val="en-GB"/>
        </w:rPr>
        <w:t xml:space="preserve"> system remained bank based. United Kingdom stock and bond was the exception and other small economies. Many countries appeared “over-banked” either in number of </w:t>
      </w:r>
      <w:r w:rsidR="00811776">
        <w:rPr>
          <w:lang w:val="en-GB"/>
        </w:rPr>
        <w:t>institutions</w:t>
      </w:r>
      <w:r>
        <w:rPr>
          <w:lang w:val="en-GB"/>
        </w:rPr>
        <w:t xml:space="preserve"> or in volume of back assets.</w:t>
      </w:r>
    </w:p>
    <w:p w:rsidR="00FB4D0D" w:rsidRDefault="00FB4D0D">
      <w:pPr>
        <w:rPr>
          <w:lang w:val="en-GB"/>
        </w:rPr>
      </w:pPr>
      <w:r>
        <w:rPr>
          <w:lang w:val="en-GB"/>
        </w:rPr>
        <w:t>Financial integration reduced macroeconomic volatility and fluctuations in output growth</w:t>
      </w:r>
      <w:r w:rsidR="00811776">
        <w:rPr>
          <w:lang w:val="en-GB"/>
        </w:rPr>
        <w:t>.</w:t>
      </w:r>
      <w:r>
        <w:rPr>
          <w:lang w:val="en-GB"/>
        </w:rPr>
        <w:t xml:space="preserve"> </w:t>
      </w:r>
    </w:p>
    <w:p w:rsidR="00412070" w:rsidRDefault="00412070">
      <w:pPr>
        <w:rPr>
          <w:lang w:val="en-GB"/>
        </w:rPr>
      </w:pPr>
    </w:p>
    <w:p w:rsidR="00E043C0" w:rsidRPr="00E043C0" w:rsidRDefault="00E043C0" w:rsidP="00E043C0">
      <w:pPr>
        <w:rPr>
          <w:rFonts w:ascii="Times New Roman" w:eastAsia="Times New Roman" w:hAnsi="Times New Roman" w:cs="Times New Roman"/>
          <w:b/>
          <w:bCs/>
          <w:lang w:val="en-US" w:eastAsia="es-ES_tradnl"/>
        </w:rPr>
      </w:pPr>
      <w:r w:rsidRPr="00E043C0">
        <w:rPr>
          <w:rFonts w:ascii="Arial" w:eastAsia="Times New Roman" w:hAnsi="Arial" w:cs="Arial"/>
          <w:b/>
          <w:bCs/>
          <w:color w:val="000000"/>
          <w:sz w:val="22"/>
          <w:szCs w:val="22"/>
          <w:lang w:val="en-US" w:eastAsia="es-ES_tradnl"/>
        </w:rPr>
        <w:t>The effects of the crisis have weighed heavily on economic growth, financial stability and bank performance in many jurisdictions, although the headwinds have begun to subside</w:t>
      </w:r>
    </w:p>
    <w:p w:rsidR="00E043C0" w:rsidRPr="00E043C0" w:rsidRDefault="00E043C0" w:rsidP="00E043C0">
      <w:pPr>
        <w:rPr>
          <w:rFonts w:ascii="Times New Roman" w:eastAsia="Times New Roman" w:hAnsi="Times New Roman" w:cs="Times New Roman"/>
          <w:b/>
          <w:bCs/>
          <w:lang w:val="en-US" w:eastAsia="es-ES_tradnl"/>
        </w:rPr>
      </w:pPr>
    </w:p>
    <w:p w:rsidR="00E043C0" w:rsidRPr="00E043C0" w:rsidRDefault="00E043C0" w:rsidP="00E043C0">
      <w:pPr>
        <w:rPr>
          <w:rFonts w:ascii="Times New Roman" w:eastAsia="Times New Roman" w:hAnsi="Times New Roman" w:cs="Times New Roman"/>
          <w:b/>
          <w:bCs/>
          <w:lang w:val="en-US" w:eastAsia="es-ES_tradnl"/>
        </w:rPr>
      </w:pPr>
      <w:r w:rsidRPr="00E043C0">
        <w:rPr>
          <w:rFonts w:ascii="Arial" w:eastAsia="Times New Roman" w:hAnsi="Arial" w:cs="Arial"/>
          <w:b/>
          <w:bCs/>
          <w:color w:val="000000"/>
          <w:sz w:val="22"/>
          <w:szCs w:val="22"/>
          <w:lang w:val="en-US" w:eastAsia="es-ES_tradnl"/>
        </w:rPr>
        <w:t xml:space="preserve">Changes in banking market capacity and </w:t>
      </w:r>
      <w:proofErr w:type="spellStart"/>
      <w:proofErr w:type="gramStart"/>
      <w:r w:rsidRPr="00E043C0">
        <w:rPr>
          <w:rFonts w:ascii="Arial" w:eastAsia="Times New Roman" w:hAnsi="Arial" w:cs="Arial"/>
          <w:b/>
          <w:bCs/>
          <w:color w:val="000000"/>
          <w:sz w:val="22"/>
          <w:szCs w:val="22"/>
          <w:lang w:val="en-US" w:eastAsia="es-ES_tradnl"/>
        </w:rPr>
        <w:t>structure.Banking</w:t>
      </w:r>
      <w:proofErr w:type="spellEnd"/>
      <w:proofErr w:type="gramEnd"/>
      <w:r w:rsidRPr="00E043C0">
        <w:rPr>
          <w:rFonts w:ascii="Arial" w:eastAsia="Times New Roman" w:hAnsi="Arial" w:cs="Arial"/>
          <w:b/>
          <w:bCs/>
          <w:color w:val="000000"/>
          <w:sz w:val="22"/>
          <w:szCs w:val="22"/>
          <w:lang w:val="en-US" w:eastAsia="es-ES_tradnl"/>
        </w:rPr>
        <w:t xml:space="preserve"> sectors have expanded in countries that were less affected by the crisis, particularly the large emerging market economies (EMEs)</w:t>
      </w:r>
    </w:p>
    <w:p w:rsidR="00E043C0" w:rsidRPr="00E043C0" w:rsidRDefault="00E043C0" w:rsidP="00E043C0">
      <w:pPr>
        <w:rPr>
          <w:rFonts w:ascii="Times New Roman" w:eastAsia="Times New Roman" w:hAnsi="Times New Roman" w:cs="Times New Roman"/>
          <w:b/>
          <w:bCs/>
          <w:lang w:val="en-US" w:eastAsia="es-ES_tradnl"/>
        </w:rPr>
      </w:pPr>
    </w:p>
    <w:p w:rsidR="00E043C0" w:rsidRDefault="00E043C0">
      <w:pPr>
        <w:rPr>
          <w:lang w:val="en-GB"/>
        </w:rPr>
      </w:pPr>
    </w:p>
    <w:p w:rsidR="00C32AC7" w:rsidRPr="00F131B1" w:rsidRDefault="00C32AC7">
      <w:pPr>
        <w:rPr>
          <w:b/>
          <w:bCs/>
          <w:lang w:val="en-GB"/>
        </w:rPr>
      </w:pPr>
    </w:p>
    <w:p w:rsidR="00721CBB" w:rsidRDefault="00721CBB">
      <w:pPr>
        <w:rPr>
          <w:lang w:val="en-GB"/>
        </w:rPr>
      </w:pPr>
    </w:p>
    <w:p w:rsidR="00721CBB" w:rsidRPr="005F5251" w:rsidRDefault="00721CBB">
      <w:pPr>
        <w:rPr>
          <w:b/>
          <w:bCs/>
          <w:lang w:val="en-GB"/>
        </w:rPr>
      </w:pPr>
      <w:r w:rsidRPr="005F5251">
        <w:rPr>
          <w:b/>
          <w:bCs/>
          <w:lang w:val="en-GB"/>
        </w:rPr>
        <w:t>BANKING STRUCTURES IN THE EUROPEAN UNION</w:t>
      </w:r>
    </w:p>
    <w:p w:rsidR="00721CBB" w:rsidRDefault="00721CBB">
      <w:pPr>
        <w:rPr>
          <w:lang w:val="en-GB"/>
        </w:rPr>
      </w:pPr>
    </w:p>
    <w:p w:rsidR="002C186D" w:rsidRDefault="002C186D">
      <w:pPr>
        <w:rPr>
          <w:lang w:val="en-GB"/>
        </w:rPr>
      </w:pPr>
      <w:r>
        <w:rPr>
          <w:lang w:val="en-GB"/>
        </w:rPr>
        <w:t xml:space="preserve">The financial </w:t>
      </w:r>
      <w:r w:rsidR="00573CBC">
        <w:rPr>
          <w:lang w:val="en-GB"/>
        </w:rPr>
        <w:t xml:space="preserve">system </w:t>
      </w:r>
      <w:r w:rsidR="005F5251">
        <w:rPr>
          <w:lang w:val="en-GB"/>
        </w:rPr>
        <w:t>is</w:t>
      </w:r>
      <w:r w:rsidR="00573CBC">
        <w:rPr>
          <w:lang w:val="en-GB"/>
        </w:rPr>
        <w:t xml:space="preserve"> bank base as bond and stock market provide. EU bank system have </w:t>
      </w:r>
      <w:r w:rsidR="005F5251">
        <w:rPr>
          <w:lang w:val="en-GB"/>
        </w:rPr>
        <w:t>mainly larger</w:t>
      </w:r>
      <w:r w:rsidR="00573CBC">
        <w:rPr>
          <w:lang w:val="en-GB"/>
        </w:rPr>
        <w:t xml:space="preserve"> bank but medium- sized banks also are important.</w:t>
      </w:r>
    </w:p>
    <w:p w:rsidR="00573CBC" w:rsidRDefault="00573CBC">
      <w:pPr>
        <w:rPr>
          <w:lang w:val="en-GB"/>
        </w:rPr>
      </w:pPr>
      <w:r>
        <w:rPr>
          <w:lang w:val="en-GB"/>
        </w:rPr>
        <w:t xml:space="preserve">The </w:t>
      </w:r>
      <w:r w:rsidR="00FE33F4">
        <w:rPr>
          <w:lang w:val="en-GB"/>
        </w:rPr>
        <w:t>structure</w:t>
      </w:r>
      <w:r>
        <w:rPr>
          <w:lang w:val="en-GB"/>
        </w:rPr>
        <w:t xml:space="preserve"> of the banking </w:t>
      </w:r>
      <w:r w:rsidR="005F5251">
        <w:rPr>
          <w:lang w:val="en-GB"/>
        </w:rPr>
        <w:t>is</w:t>
      </w:r>
      <w:r>
        <w:rPr>
          <w:lang w:val="en-GB"/>
        </w:rPr>
        <w:t xml:space="preserve"> different </w:t>
      </w:r>
      <w:r w:rsidR="00FE33F4">
        <w:rPr>
          <w:lang w:val="en-GB"/>
        </w:rPr>
        <w:t>depend</w:t>
      </w:r>
      <w:r>
        <w:rPr>
          <w:lang w:val="en-GB"/>
        </w:rPr>
        <w:t xml:space="preserve"> of the country, for example Germany and </w:t>
      </w:r>
      <w:r w:rsidR="00FE33F4">
        <w:rPr>
          <w:lang w:val="en-GB"/>
        </w:rPr>
        <w:t xml:space="preserve">Poland have a big amount of small credit institutions, normally this kind of banking </w:t>
      </w:r>
      <w:r w:rsidR="00FE33F4">
        <w:rPr>
          <w:lang w:val="en-GB"/>
        </w:rPr>
        <w:lastRenderedPageBreak/>
        <w:t xml:space="preserve">system have three pillars, private commercial banks, public sector banks and local cooperative banks, it is </w:t>
      </w:r>
      <w:r w:rsidR="00C570EA">
        <w:rPr>
          <w:lang w:val="en-GB"/>
        </w:rPr>
        <w:t>organized as</w:t>
      </w:r>
      <w:r w:rsidR="00FE33F4">
        <w:rPr>
          <w:lang w:val="en-GB"/>
        </w:rPr>
        <w:t xml:space="preserve"> a network.</w:t>
      </w:r>
      <w:r w:rsidR="00C570EA">
        <w:rPr>
          <w:lang w:val="en-GB"/>
        </w:rPr>
        <w:t xml:space="preserve"> The size of the </w:t>
      </w:r>
      <w:r w:rsidR="00C631FE">
        <w:rPr>
          <w:lang w:val="en-GB"/>
        </w:rPr>
        <w:t>structure dwarf</w:t>
      </w:r>
      <w:r w:rsidR="00C570EA">
        <w:rPr>
          <w:lang w:val="en-GB"/>
        </w:rPr>
        <w:t xml:space="preserve"> the capacity of the home </w:t>
      </w:r>
      <w:r w:rsidR="00C631FE">
        <w:rPr>
          <w:lang w:val="en-GB"/>
        </w:rPr>
        <w:t>government and</w:t>
      </w:r>
      <w:r w:rsidR="00C570EA">
        <w:rPr>
          <w:lang w:val="en-GB"/>
        </w:rPr>
        <w:t xml:space="preserve"> it is aligned with the economic size</w:t>
      </w:r>
      <w:r w:rsidR="000B6A11">
        <w:rPr>
          <w:lang w:val="en-GB"/>
        </w:rPr>
        <w:t>.</w:t>
      </w:r>
    </w:p>
    <w:p w:rsidR="000B6A11" w:rsidRDefault="000B6A11">
      <w:pPr>
        <w:rPr>
          <w:lang w:val="en-GB"/>
        </w:rPr>
      </w:pPr>
      <w:r>
        <w:rPr>
          <w:lang w:val="en-GB"/>
        </w:rPr>
        <w:t xml:space="preserve">Financial market in EU are in London, London- based capital market and financial institution account for a </w:t>
      </w:r>
      <w:r w:rsidR="00472C93">
        <w:rPr>
          <w:lang w:val="en-GB"/>
        </w:rPr>
        <w:t>substantial</w:t>
      </w:r>
      <w:r>
        <w:rPr>
          <w:lang w:val="en-GB"/>
        </w:rPr>
        <w:t xml:space="preserve"> share, that situation will be different after Brexit</w:t>
      </w:r>
      <w:r w:rsidR="00C631FE">
        <w:rPr>
          <w:lang w:val="en-GB"/>
        </w:rPr>
        <w:t>.</w:t>
      </w:r>
    </w:p>
    <w:p w:rsidR="00545F8E" w:rsidRDefault="00C631FE">
      <w:pPr>
        <w:rPr>
          <w:lang w:val="en-GB"/>
        </w:rPr>
      </w:pPr>
      <w:r>
        <w:rPr>
          <w:lang w:val="en-GB"/>
        </w:rPr>
        <w:t>The ECB President represents the bank at high level EU and internal meetings.</w:t>
      </w:r>
    </w:p>
    <w:p w:rsidR="00C631FE" w:rsidRDefault="00C631FE">
      <w:pPr>
        <w:rPr>
          <w:lang w:val="en-GB"/>
        </w:rPr>
      </w:pPr>
      <w:r>
        <w:rPr>
          <w:lang w:val="en-GB"/>
        </w:rPr>
        <w:t>The composition of the ECB has the following decision -making bodies.</w:t>
      </w:r>
    </w:p>
    <w:p w:rsidR="00C631FE" w:rsidRDefault="00C631FE" w:rsidP="00C631FE">
      <w:pPr>
        <w:pStyle w:val="Prrafodelista"/>
        <w:numPr>
          <w:ilvl w:val="0"/>
          <w:numId w:val="1"/>
        </w:numPr>
        <w:rPr>
          <w:lang w:val="en-GB"/>
        </w:rPr>
      </w:pPr>
      <w:r>
        <w:rPr>
          <w:lang w:val="en-GB"/>
        </w:rPr>
        <w:t>Governing Council, main decision - making and executive board assess economic and monetary developments, define eurozone monetary policy and fixes the interest rates at which commercial banks can borrow from ECB.</w:t>
      </w:r>
    </w:p>
    <w:p w:rsidR="00C631FE" w:rsidRDefault="00C631FE" w:rsidP="00C631FE">
      <w:pPr>
        <w:pStyle w:val="Prrafodelista"/>
        <w:numPr>
          <w:ilvl w:val="0"/>
          <w:numId w:val="1"/>
        </w:numPr>
        <w:rPr>
          <w:lang w:val="en-GB"/>
        </w:rPr>
      </w:pPr>
      <w:r>
        <w:rPr>
          <w:lang w:val="en-GB"/>
        </w:rPr>
        <w:t>Executive Board, handles the day to day running, implements monetary policy, prepare governing council meeting and exercises powers delegated to it by the governing council.</w:t>
      </w:r>
    </w:p>
    <w:p w:rsidR="00703F67" w:rsidRDefault="00C631FE" w:rsidP="00C631FE">
      <w:pPr>
        <w:pStyle w:val="Prrafodelista"/>
        <w:numPr>
          <w:ilvl w:val="0"/>
          <w:numId w:val="1"/>
        </w:numPr>
        <w:rPr>
          <w:lang w:val="en-GB"/>
        </w:rPr>
      </w:pPr>
      <w:r>
        <w:rPr>
          <w:lang w:val="en-GB"/>
        </w:rPr>
        <w:t xml:space="preserve">General council- this is the advisory and coordination role, it formed by ECB President and Vice-president and the governors of the central banks from all EU countries. They </w:t>
      </w:r>
      <w:proofErr w:type="gramStart"/>
      <w:r>
        <w:rPr>
          <w:lang w:val="en-GB"/>
        </w:rPr>
        <w:t>contributes</w:t>
      </w:r>
      <w:proofErr w:type="gramEnd"/>
      <w:r>
        <w:rPr>
          <w:lang w:val="en-GB"/>
        </w:rPr>
        <w:t xml:space="preserve"> to advisor</w:t>
      </w:r>
    </w:p>
    <w:p w:rsidR="00E043C0" w:rsidRDefault="00E043C0">
      <w:pPr>
        <w:rPr>
          <w:lang w:val="en-GB"/>
        </w:rPr>
      </w:pPr>
    </w:p>
    <w:p w:rsidR="00C631FE" w:rsidRPr="00E043C0" w:rsidRDefault="00C631FE" w:rsidP="00E043C0">
      <w:pPr>
        <w:rPr>
          <w:lang w:val="en-GB"/>
        </w:rPr>
      </w:pPr>
      <w:r w:rsidRPr="00E043C0">
        <w:rPr>
          <w:lang w:val="en-GB"/>
        </w:rPr>
        <w:t>and coordination work and helps to prepare for new countries joining the euro.</w:t>
      </w:r>
    </w:p>
    <w:p w:rsidR="003C081D" w:rsidRDefault="003C081D">
      <w:pPr>
        <w:rPr>
          <w:lang w:val="en-GB"/>
        </w:rPr>
      </w:pPr>
    </w:p>
    <w:p w:rsidR="003C081D" w:rsidRDefault="005F5251">
      <w:pPr>
        <w:rPr>
          <w:b/>
          <w:bCs/>
          <w:lang w:val="en-GB"/>
        </w:rPr>
      </w:pPr>
      <w:r w:rsidRPr="005F5251">
        <w:rPr>
          <w:b/>
          <w:bCs/>
          <w:lang w:val="en-GB"/>
        </w:rPr>
        <w:t xml:space="preserve">Government in financial market </w:t>
      </w:r>
    </w:p>
    <w:p w:rsidR="00703F67" w:rsidRPr="005F5251" w:rsidRDefault="00703F67">
      <w:pPr>
        <w:rPr>
          <w:b/>
          <w:bCs/>
          <w:lang w:val="en-GB"/>
        </w:rPr>
      </w:pPr>
    </w:p>
    <w:p w:rsidR="005F5251" w:rsidRDefault="00703F67">
      <w:pPr>
        <w:rPr>
          <w:lang w:val="en-GB"/>
        </w:rPr>
      </w:pPr>
      <w:r>
        <w:rPr>
          <w:lang w:val="en-GB"/>
        </w:rPr>
        <w:t xml:space="preserve">The financial regulation are enforced mainly by the national governments and sometimes by the UE’s supervisory institution as the European Central </w:t>
      </w:r>
      <w:proofErr w:type="gramStart"/>
      <w:r>
        <w:rPr>
          <w:lang w:val="en-GB"/>
        </w:rPr>
        <w:t>Bank(</w:t>
      </w:r>
      <w:proofErr w:type="gramEnd"/>
      <w:r>
        <w:rPr>
          <w:lang w:val="en-GB"/>
        </w:rPr>
        <w:t>ECB) and the Committee of European Banking Supervisors( CEBS) for the banking function or the Committee of European Securities Regulators( CESR).</w:t>
      </w:r>
    </w:p>
    <w:p w:rsidR="005F5251" w:rsidRDefault="005F5251">
      <w:pPr>
        <w:rPr>
          <w:lang w:val="en-GB"/>
        </w:rPr>
      </w:pPr>
      <w:r>
        <w:rPr>
          <w:lang w:val="en-GB"/>
        </w:rPr>
        <w:t xml:space="preserve">The government have the long deemed to regulate the financial market, the government develop and have a </w:t>
      </w:r>
      <w:r w:rsidR="004D11B1">
        <w:rPr>
          <w:lang w:val="en-GB"/>
        </w:rPr>
        <w:t>greatly</w:t>
      </w:r>
      <w:r>
        <w:rPr>
          <w:lang w:val="en-GB"/>
        </w:rPr>
        <w:t xml:space="preserve"> </w:t>
      </w:r>
      <w:r w:rsidR="004D11B1">
        <w:rPr>
          <w:lang w:val="en-GB"/>
        </w:rPr>
        <w:t>influenced</w:t>
      </w:r>
      <w:r>
        <w:rPr>
          <w:lang w:val="en-GB"/>
        </w:rPr>
        <w:t xml:space="preserve"> in evolution of financial markets and institution. The strong o</w:t>
      </w:r>
      <w:r w:rsidR="004D11B1">
        <w:rPr>
          <w:lang w:val="en-GB"/>
        </w:rPr>
        <w:t>f</w:t>
      </w:r>
      <w:r>
        <w:rPr>
          <w:lang w:val="en-GB"/>
        </w:rPr>
        <w:t xml:space="preserve"> financial system is </w:t>
      </w:r>
      <w:r w:rsidR="004D11B1">
        <w:rPr>
          <w:lang w:val="en-GB"/>
        </w:rPr>
        <w:t>necessary</w:t>
      </w:r>
      <w:r>
        <w:rPr>
          <w:lang w:val="en-GB"/>
        </w:rPr>
        <w:t xml:space="preserve"> and vital </w:t>
      </w:r>
      <w:r w:rsidR="004D11B1">
        <w:rPr>
          <w:lang w:val="en-GB"/>
        </w:rPr>
        <w:t>for the working because if the market is work people are mo</w:t>
      </w:r>
      <w:r w:rsidR="00472C93">
        <w:rPr>
          <w:lang w:val="en-GB"/>
        </w:rPr>
        <w:t>re</w:t>
      </w:r>
      <w:r w:rsidR="004D11B1">
        <w:rPr>
          <w:lang w:val="en-GB"/>
        </w:rPr>
        <w:t xml:space="preserve"> confident that they have good economy</w:t>
      </w:r>
      <w:r w:rsidR="00472C93">
        <w:rPr>
          <w:lang w:val="en-GB"/>
        </w:rPr>
        <w:t xml:space="preserve">. Government has responsibility that out financial market is regulated effectively. Government, market and institution need to interactively together  </w:t>
      </w:r>
    </w:p>
    <w:p w:rsidR="003C081D" w:rsidRDefault="003C081D">
      <w:pPr>
        <w:rPr>
          <w:lang w:val="en-GB"/>
        </w:rPr>
      </w:pPr>
    </w:p>
    <w:p w:rsidR="00472C93" w:rsidRPr="00412070" w:rsidRDefault="00472C93">
      <w:pPr>
        <w:rPr>
          <w:b/>
          <w:bCs/>
          <w:lang w:val="en-GB"/>
        </w:rPr>
      </w:pPr>
    </w:p>
    <w:p w:rsidR="00472C93" w:rsidRPr="00412070" w:rsidRDefault="00C16505">
      <w:pPr>
        <w:rPr>
          <w:b/>
          <w:bCs/>
          <w:lang w:val="en-GB"/>
        </w:rPr>
      </w:pPr>
      <w:r w:rsidRPr="00412070">
        <w:rPr>
          <w:b/>
          <w:bCs/>
          <w:lang w:val="en-GB"/>
        </w:rPr>
        <w:t xml:space="preserve">Law regulation and contract after </w:t>
      </w:r>
      <w:r w:rsidR="004D013E" w:rsidRPr="00412070">
        <w:rPr>
          <w:b/>
          <w:bCs/>
          <w:lang w:val="en-GB"/>
        </w:rPr>
        <w:t>financial crisis 2008</w:t>
      </w:r>
    </w:p>
    <w:p w:rsidR="00E043C0" w:rsidRDefault="00E043C0" w:rsidP="00E043C0">
      <w:pPr>
        <w:rPr>
          <w:lang w:val="en-GB"/>
        </w:rPr>
      </w:pPr>
    </w:p>
    <w:p w:rsidR="00E043C0" w:rsidRPr="00E043C0" w:rsidRDefault="00E043C0" w:rsidP="00E043C0">
      <w:pPr>
        <w:rPr>
          <w:rFonts w:ascii="Times New Roman" w:eastAsia="Times New Roman" w:hAnsi="Times New Roman" w:cs="Times New Roman"/>
          <w:lang w:val="en-US" w:eastAsia="es-ES_tradnl"/>
        </w:rPr>
      </w:pPr>
      <w:r w:rsidRPr="00E043C0">
        <w:rPr>
          <w:rFonts w:ascii="Arial" w:eastAsia="Times New Roman" w:hAnsi="Arial" w:cs="Arial"/>
          <w:color w:val="000000"/>
          <w:sz w:val="22"/>
          <w:szCs w:val="22"/>
          <w:lang w:val="en-US" w:eastAsia="es-ES_tradnl"/>
        </w:rPr>
        <w:t xml:space="preserve"> The post-crisis macroeconomic environment has been </w:t>
      </w:r>
      <w:proofErr w:type="spellStart"/>
      <w:r w:rsidRPr="00E043C0">
        <w:rPr>
          <w:rFonts w:ascii="Arial" w:eastAsia="Times New Roman" w:hAnsi="Arial" w:cs="Arial"/>
          <w:color w:val="000000"/>
          <w:sz w:val="22"/>
          <w:szCs w:val="22"/>
          <w:lang w:val="en-US" w:eastAsia="es-ES_tradnl"/>
        </w:rPr>
        <w:t>characterised</w:t>
      </w:r>
      <w:proofErr w:type="spellEnd"/>
      <w:r w:rsidRPr="00E043C0">
        <w:rPr>
          <w:rFonts w:ascii="Arial" w:eastAsia="Times New Roman" w:hAnsi="Arial" w:cs="Arial"/>
          <w:color w:val="000000"/>
          <w:sz w:val="22"/>
          <w:szCs w:val="22"/>
          <w:lang w:val="en-US" w:eastAsia="es-ES_tradnl"/>
        </w:rPr>
        <w:t xml:space="preserve"> by a prolonged period of weak economic growth and low inflation in the large advanced economies </w:t>
      </w:r>
    </w:p>
    <w:p w:rsidR="00E043C0" w:rsidRPr="00E043C0" w:rsidRDefault="00E043C0" w:rsidP="00E043C0">
      <w:pPr>
        <w:rPr>
          <w:rFonts w:ascii="Times New Roman" w:eastAsia="Times New Roman" w:hAnsi="Times New Roman" w:cs="Times New Roman"/>
          <w:lang w:val="en-US" w:eastAsia="es-ES_tradnl"/>
        </w:rPr>
      </w:pPr>
      <w:r w:rsidRPr="00E043C0">
        <w:rPr>
          <w:rFonts w:ascii="Arial" w:eastAsia="Times New Roman" w:hAnsi="Arial" w:cs="Arial"/>
          <w:color w:val="000000"/>
          <w:sz w:val="22"/>
          <w:szCs w:val="22"/>
          <w:lang w:val="en-US" w:eastAsia="es-ES_tradnl"/>
        </w:rPr>
        <w:t>nominal interest rates have been at historic lows</w:t>
      </w:r>
    </w:p>
    <w:p w:rsidR="00E043C0" w:rsidRPr="00E043C0" w:rsidRDefault="00E043C0" w:rsidP="00E043C0">
      <w:pPr>
        <w:rPr>
          <w:rFonts w:ascii="Times New Roman" w:eastAsia="Times New Roman" w:hAnsi="Times New Roman" w:cs="Times New Roman"/>
          <w:lang w:val="en-US" w:eastAsia="es-ES_tradnl"/>
        </w:rPr>
      </w:pPr>
      <w:r w:rsidRPr="00E043C0">
        <w:rPr>
          <w:rFonts w:ascii="Arial" w:eastAsia="Times New Roman" w:hAnsi="Arial" w:cs="Arial"/>
          <w:color w:val="000000"/>
          <w:sz w:val="22"/>
          <w:szCs w:val="22"/>
          <w:lang w:val="en-US" w:eastAsia="es-ES_tradnl"/>
        </w:rPr>
        <w:t>Regulation and supervision. risks posed by systemically important financial institutions and reduce implicit public subsidies;</w:t>
      </w:r>
      <w:r>
        <w:rPr>
          <w:rFonts w:ascii="Times New Roman" w:eastAsia="Times New Roman" w:hAnsi="Times New Roman" w:cs="Times New Roman"/>
          <w:lang w:val="en-US" w:eastAsia="es-ES_tradnl"/>
        </w:rPr>
        <w:t xml:space="preserve"> </w:t>
      </w:r>
      <w:r w:rsidRPr="00E043C0">
        <w:rPr>
          <w:rFonts w:ascii="Arial" w:eastAsia="Times New Roman" w:hAnsi="Arial" w:cs="Arial"/>
          <w:color w:val="000000"/>
          <w:sz w:val="22"/>
          <w:szCs w:val="22"/>
          <w:lang w:val="en-US" w:eastAsia="es-ES_tradnl"/>
        </w:rPr>
        <w:t>An increase in the quantity and quality of capital through stricter risk-weighted requirements</w:t>
      </w:r>
    </w:p>
    <w:p w:rsidR="00703F67" w:rsidRPr="00E043C0" w:rsidRDefault="00703F67">
      <w:pPr>
        <w:rPr>
          <w:lang w:val="en-US"/>
        </w:rPr>
      </w:pPr>
    </w:p>
    <w:p w:rsidR="00F45A5D" w:rsidRDefault="00C74A77">
      <w:pPr>
        <w:rPr>
          <w:lang w:val="en-GB"/>
        </w:rPr>
      </w:pPr>
      <w:r>
        <w:rPr>
          <w:lang w:val="en-GB"/>
        </w:rPr>
        <w:t>The European Union can impose the financial regulation only on member countries that accept those regulation. Members should be pass laws to implement EU financial directive es and disputes over their implementation.</w:t>
      </w:r>
      <w:r w:rsidR="00F45A5D">
        <w:rPr>
          <w:lang w:val="en-GB"/>
        </w:rPr>
        <w:t xml:space="preserve"> The European Court of Justice is the last arbiter, some regulation is direct effect and need no implementation of legislation to have the force of in all the member countries of the European Union.</w:t>
      </w:r>
    </w:p>
    <w:p w:rsidR="00F45A5D" w:rsidRDefault="00F45A5D">
      <w:pPr>
        <w:rPr>
          <w:lang w:val="en-GB"/>
        </w:rPr>
      </w:pPr>
      <w:r>
        <w:rPr>
          <w:lang w:val="en-GB"/>
        </w:rPr>
        <w:lastRenderedPageBreak/>
        <w:t xml:space="preserve">The financial regulation of EU are by the national government and by the EU’s supervisory institution as the European Central Bank </w:t>
      </w:r>
      <w:proofErr w:type="gramStart"/>
      <w:r>
        <w:rPr>
          <w:lang w:val="en-GB"/>
        </w:rPr>
        <w:t>( ECB</w:t>
      </w:r>
      <w:proofErr w:type="gramEnd"/>
      <w:r>
        <w:rPr>
          <w:lang w:val="en-GB"/>
        </w:rPr>
        <w:t xml:space="preserve">) also by Committee of European Banking Supervisor (CEBS) </w:t>
      </w:r>
      <w:r w:rsidR="00B8181D">
        <w:rPr>
          <w:lang w:val="en-GB"/>
        </w:rPr>
        <w:t xml:space="preserve">for the banking function or the Committee of European Securities Regulator ( CESR) </w:t>
      </w:r>
    </w:p>
    <w:p w:rsidR="00C74A77" w:rsidRDefault="00C74A77">
      <w:pPr>
        <w:rPr>
          <w:lang w:val="en-GB"/>
        </w:rPr>
      </w:pPr>
    </w:p>
    <w:p w:rsidR="00703F67" w:rsidRDefault="00703F67">
      <w:pPr>
        <w:rPr>
          <w:lang w:val="en-GB"/>
        </w:rPr>
      </w:pPr>
      <w:r>
        <w:rPr>
          <w:lang w:val="en-GB"/>
        </w:rPr>
        <w:t>The Parliament plans called for the established two new funds to which large, cross- border financial institution’s asset. A found would be deposit insurance fund and the other would be a stability fund. The amount of each fund would be determined by the riskiness of the assets the institutions hold.</w:t>
      </w:r>
    </w:p>
    <w:p w:rsidR="00703F67" w:rsidRDefault="00703F67">
      <w:pPr>
        <w:rPr>
          <w:lang w:val="en-GB"/>
        </w:rPr>
      </w:pPr>
    </w:p>
    <w:p w:rsidR="00703F67" w:rsidRDefault="00703F67">
      <w:pPr>
        <w:rPr>
          <w:lang w:val="en-GB"/>
        </w:rPr>
      </w:pPr>
    </w:p>
    <w:p w:rsidR="00703F67" w:rsidRDefault="00703F67">
      <w:pPr>
        <w:rPr>
          <w:lang w:val="en-GB"/>
        </w:rPr>
      </w:pPr>
    </w:p>
    <w:p w:rsidR="00703F67" w:rsidRDefault="00703F67">
      <w:pPr>
        <w:rPr>
          <w:lang w:val="en-GB"/>
        </w:rPr>
      </w:pPr>
    </w:p>
    <w:p w:rsidR="00703F67" w:rsidRDefault="000E54B0">
      <w:pPr>
        <w:rPr>
          <w:lang w:val="en-GB"/>
        </w:rPr>
      </w:pPr>
      <w:r>
        <w:rPr>
          <w:lang w:val="en-GB"/>
        </w:rPr>
        <w:t xml:space="preserve">In 2008 the world has a big financial crisis worldwide the cost of the European Union economy and citizen was imposed significant. </w:t>
      </w:r>
      <w:r w:rsidR="00703F67">
        <w:rPr>
          <w:lang w:val="en-GB"/>
        </w:rPr>
        <w:t xml:space="preserve"> </w:t>
      </w:r>
    </w:p>
    <w:p w:rsidR="00703F67" w:rsidRDefault="00703F67">
      <w:pPr>
        <w:rPr>
          <w:lang w:val="en-GB"/>
        </w:rPr>
      </w:pPr>
    </w:p>
    <w:p w:rsidR="00703F67" w:rsidRDefault="00703F67">
      <w:pPr>
        <w:rPr>
          <w:lang w:val="en-GB"/>
        </w:rPr>
      </w:pPr>
    </w:p>
    <w:p w:rsidR="00472C93" w:rsidRDefault="000E54B0">
      <w:pPr>
        <w:rPr>
          <w:lang w:val="en-GB"/>
        </w:rPr>
      </w:pPr>
      <w:r>
        <w:rPr>
          <w:lang w:val="en-GB"/>
        </w:rPr>
        <w:t xml:space="preserve">The UE </w:t>
      </w:r>
      <w:r w:rsidR="005030DA">
        <w:rPr>
          <w:lang w:val="en-GB"/>
        </w:rPr>
        <w:t>made a decisive global regulation response. In that moment together with its G20 partners.</w:t>
      </w:r>
    </w:p>
    <w:p w:rsidR="005030DA" w:rsidRDefault="005030DA">
      <w:pPr>
        <w:rPr>
          <w:lang w:val="en-GB"/>
        </w:rPr>
      </w:pPr>
      <w:r>
        <w:rPr>
          <w:lang w:val="en-GB"/>
        </w:rPr>
        <w:t xml:space="preserve">The European </w:t>
      </w:r>
      <w:proofErr w:type="spellStart"/>
      <w:r>
        <w:rPr>
          <w:lang w:val="en-GB"/>
        </w:rPr>
        <w:t>Parlament</w:t>
      </w:r>
      <w:proofErr w:type="spellEnd"/>
      <w:r>
        <w:rPr>
          <w:lang w:val="en-GB"/>
        </w:rPr>
        <w:t xml:space="preserve"> adopted a final suite of legislative measures, this reform </w:t>
      </w:r>
      <w:r w:rsidR="00231542">
        <w:rPr>
          <w:lang w:val="en-GB"/>
        </w:rPr>
        <w:t>is</w:t>
      </w:r>
      <w:r>
        <w:rPr>
          <w:lang w:val="en-GB"/>
        </w:rPr>
        <w:t xml:space="preserve"> 40 legislative proposal. Rules </w:t>
      </w:r>
      <w:r w:rsidR="00231542">
        <w:rPr>
          <w:lang w:val="en-GB"/>
        </w:rPr>
        <w:t>and institutional</w:t>
      </w:r>
      <w:r>
        <w:rPr>
          <w:lang w:val="en-GB"/>
        </w:rPr>
        <w:t xml:space="preserve"> structure of supervision have been affected. </w:t>
      </w:r>
    </w:p>
    <w:p w:rsidR="005030DA" w:rsidRDefault="005030DA">
      <w:pPr>
        <w:rPr>
          <w:lang w:val="en-GB"/>
        </w:rPr>
      </w:pPr>
      <w:r>
        <w:rPr>
          <w:lang w:val="en-GB"/>
        </w:rPr>
        <w:t>The EU reforms are multi-dimensional and most of them are linked with that crisis.</w:t>
      </w:r>
    </w:p>
    <w:p w:rsidR="000E54B0" w:rsidRDefault="00231542">
      <w:pPr>
        <w:rPr>
          <w:lang w:val="en-GB"/>
        </w:rPr>
      </w:pPr>
      <w:r>
        <w:rPr>
          <w:lang w:val="en-GB"/>
        </w:rPr>
        <w:t>The regulation has various objectives establishing banking union, restoring and deepening the EU Single Market in financial services, building a stable financial system, transparency, responsibility and consumer protection to market integrity and improving the efficiency of the EU financial system.</w:t>
      </w:r>
    </w:p>
    <w:p w:rsidR="00231542" w:rsidRDefault="002B363A">
      <w:pPr>
        <w:rPr>
          <w:lang w:val="en-GB"/>
        </w:rPr>
      </w:pPr>
      <w:r>
        <w:rPr>
          <w:lang w:val="en-GB"/>
        </w:rPr>
        <w:t xml:space="preserve">The European Parliament Economic and Monetary Affairs Committee (ECON) need to examining the legislation in close detail. There were many legislations that was change or modified when the financial crisis erupted. Also, the regulation deriving from the G20 agenda. </w:t>
      </w:r>
    </w:p>
    <w:p w:rsidR="002B363A" w:rsidRDefault="002B363A">
      <w:pPr>
        <w:rPr>
          <w:lang w:val="en-GB"/>
        </w:rPr>
      </w:pPr>
      <w:r>
        <w:rPr>
          <w:lang w:val="en-GB"/>
        </w:rPr>
        <w:t xml:space="preserve">The UE Financial Services Action Plan was review after that crisis. </w:t>
      </w:r>
      <w:r w:rsidR="0040415A">
        <w:rPr>
          <w:lang w:val="en-GB"/>
        </w:rPr>
        <w:t xml:space="preserve">Legislation seeking to remove barrier between countries and they want to change a single market also Banking union. Another organism was creative of the European Supervisory Authorities </w:t>
      </w:r>
      <w:proofErr w:type="gramStart"/>
      <w:r w:rsidR="0040415A">
        <w:rPr>
          <w:lang w:val="en-GB"/>
        </w:rPr>
        <w:t>( ESAs</w:t>
      </w:r>
      <w:proofErr w:type="gramEnd"/>
      <w:r w:rsidR="0040415A">
        <w:rPr>
          <w:lang w:val="en-GB"/>
        </w:rPr>
        <w:t>).</w:t>
      </w:r>
      <w:sdt>
        <w:sdtPr>
          <w:rPr>
            <w:lang w:val="en-GB"/>
          </w:rPr>
          <w:id w:val="1822311307"/>
          <w:citation/>
        </w:sdtPr>
        <w:sdtContent>
          <w:r w:rsidR="00412070">
            <w:rPr>
              <w:lang w:val="en-GB"/>
            </w:rPr>
            <w:fldChar w:fldCharType="begin"/>
          </w:r>
          <w:r w:rsidR="00412070">
            <w:rPr>
              <w:lang w:val="en-GB"/>
            </w:rPr>
            <w:instrText xml:space="preserve"> CITATION Eur18 \l 2057 </w:instrText>
          </w:r>
          <w:r w:rsidR="00412070">
            <w:rPr>
              <w:lang w:val="en-GB"/>
            </w:rPr>
            <w:fldChar w:fldCharType="separate"/>
          </w:r>
          <w:r w:rsidR="00412070">
            <w:rPr>
              <w:noProof/>
              <w:lang w:val="en-GB"/>
            </w:rPr>
            <w:t xml:space="preserve"> </w:t>
          </w:r>
          <w:r w:rsidR="00412070" w:rsidRPr="00412070">
            <w:rPr>
              <w:noProof/>
              <w:lang w:val="en-GB"/>
            </w:rPr>
            <w:t>(Committee, 2018)</w:t>
          </w:r>
          <w:r w:rsidR="00412070">
            <w:rPr>
              <w:lang w:val="en-GB"/>
            </w:rPr>
            <w:fldChar w:fldCharType="end"/>
          </w:r>
        </w:sdtContent>
      </w:sdt>
      <w:r w:rsidR="00B8181D">
        <w:rPr>
          <w:lang w:val="en-GB"/>
        </w:rPr>
        <w:t>.</w:t>
      </w:r>
    </w:p>
    <w:p w:rsidR="00B8181D" w:rsidRDefault="00B8181D">
      <w:pPr>
        <w:rPr>
          <w:lang w:val="en-GB"/>
        </w:rPr>
      </w:pPr>
    </w:p>
    <w:p w:rsidR="00B639ED" w:rsidRPr="00B8181D" w:rsidRDefault="00B639ED" w:rsidP="00B8181D">
      <w:pPr>
        <w:rPr>
          <w:rFonts w:ascii="Times New Roman" w:eastAsia="Times New Roman" w:hAnsi="Times New Roman" w:cs="Times New Roman"/>
          <w:lang w:val="en" w:eastAsia="es-ES_tradnl"/>
        </w:rPr>
      </w:pPr>
      <w:r>
        <w:rPr>
          <w:rFonts w:ascii="Times New Roman" w:eastAsia="Times New Roman" w:hAnsi="Times New Roman" w:cs="Times New Roman"/>
          <w:lang w:val="en" w:eastAsia="es-ES_tradnl"/>
        </w:rPr>
        <w:t xml:space="preserve">The </w:t>
      </w:r>
      <w:r w:rsidRPr="00B8181D">
        <w:rPr>
          <w:rFonts w:ascii="Times New Roman" w:eastAsia="Times New Roman" w:hAnsi="Times New Roman" w:cs="Times New Roman"/>
          <w:lang w:val="en" w:eastAsia="es-ES_tradnl"/>
        </w:rPr>
        <w:t>banks</w:t>
      </w:r>
      <w:r w:rsidR="00B8181D" w:rsidRPr="00B8181D">
        <w:rPr>
          <w:rFonts w:ascii="Times New Roman" w:eastAsia="Times New Roman" w:hAnsi="Times New Roman" w:cs="Times New Roman"/>
          <w:lang w:val="en" w:eastAsia="es-ES_tradnl"/>
        </w:rPr>
        <w:t xml:space="preserve"> in each country are supervised by the country's </w:t>
      </w:r>
      <w:r>
        <w:rPr>
          <w:rFonts w:ascii="Times New Roman" w:eastAsia="Times New Roman" w:hAnsi="Times New Roman" w:cs="Times New Roman"/>
          <w:lang w:val="en" w:eastAsia="es-ES_tradnl"/>
        </w:rPr>
        <w:t>C</w:t>
      </w:r>
      <w:r w:rsidR="00B8181D" w:rsidRPr="00B8181D">
        <w:rPr>
          <w:rFonts w:ascii="Times New Roman" w:eastAsia="Times New Roman" w:hAnsi="Times New Roman" w:cs="Times New Roman"/>
          <w:lang w:val="en" w:eastAsia="es-ES_tradnl"/>
        </w:rPr>
        <w:t xml:space="preserve">entral </w:t>
      </w:r>
      <w:r>
        <w:rPr>
          <w:rFonts w:ascii="Times New Roman" w:eastAsia="Times New Roman" w:hAnsi="Times New Roman" w:cs="Times New Roman"/>
          <w:lang w:val="en" w:eastAsia="es-ES_tradnl"/>
        </w:rPr>
        <w:t>B</w:t>
      </w:r>
      <w:r w:rsidR="00B8181D" w:rsidRPr="00B8181D">
        <w:rPr>
          <w:rFonts w:ascii="Times New Roman" w:eastAsia="Times New Roman" w:hAnsi="Times New Roman" w:cs="Times New Roman"/>
          <w:lang w:val="en" w:eastAsia="es-ES_tradnl"/>
        </w:rPr>
        <w:t>ank</w:t>
      </w:r>
      <w:r>
        <w:rPr>
          <w:rFonts w:ascii="Times New Roman" w:eastAsia="Times New Roman" w:hAnsi="Times New Roman" w:cs="Times New Roman"/>
          <w:lang w:val="en" w:eastAsia="es-ES_tradnl"/>
        </w:rPr>
        <w:t>, but in some countries of the EU members countries central bank are not directly involve in financial institution supervision. In Denmark, Germany, Ireland, Sweden, Austria and United Kingdom, banking securities and inspires are analysis and supervised by one regulatory authority. Other countries are regulated by multiple agencies, from one agency in Belgium, Finland, Luxemburg and the Netherlands, two agencies in Greece, Italy, Portugal and Spain and for three agencies plus the Ministry of Finance is France.</w:t>
      </w:r>
    </w:p>
    <w:p w:rsidR="0040415A" w:rsidRPr="00B8181D" w:rsidRDefault="0040415A">
      <w:pPr>
        <w:rPr>
          <w:lang w:val="en-US"/>
        </w:rPr>
      </w:pPr>
    </w:p>
    <w:p w:rsidR="0040415A" w:rsidRPr="00B639ED" w:rsidRDefault="00B639ED">
      <w:pPr>
        <w:rPr>
          <w:b/>
          <w:bCs/>
          <w:lang w:val="en-GB"/>
        </w:rPr>
      </w:pPr>
      <w:r w:rsidRPr="00B639ED">
        <w:rPr>
          <w:b/>
          <w:bCs/>
          <w:lang w:val="en-GB"/>
        </w:rPr>
        <w:t>The Eurozone.</w:t>
      </w:r>
    </w:p>
    <w:p w:rsidR="002B363A" w:rsidRDefault="002B363A">
      <w:pPr>
        <w:rPr>
          <w:lang w:val="en-GB"/>
        </w:rPr>
      </w:pPr>
    </w:p>
    <w:p w:rsidR="00231542" w:rsidRDefault="00592FF5">
      <w:pPr>
        <w:rPr>
          <w:lang w:val="en-GB"/>
        </w:rPr>
      </w:pPr>
      <w:r>
        <w:rPr>
          <w:lang w:val="en-GB"/>
        </w:rPr>
        <w:t xml:space="preserve">The Eurozone is the financial economic regulatory </w:t>
      </w:r>
      <w:r w:rsidR="00A0114F">
        <w:rPr>
          <w:lang w:val="en-GB"/>
        </w:rPr>
        <w:t>structures the</w:t>
      </w:r>
      <w:r>
        <w:rPr>
          <w:lang w:val="en-GB"/>
        </w:rPr>
        <w:t xml:space="preserve"> major important in. EU. This is made up in countries which use euro as their national currency. </w:t>
      </w:r>
      <w:r w:rsidR="009C4ED3">
        <w:rPr>
          <w:lang w:val="en-GB"/>
        </w:rPr>
        <w:t xml:space="preserve">In Eurozone </w:t>
      </w:r>
      <w:r w:rsidR="009C4ED3">
        <w:rPr>
          <w:lang w:val="en-GB"/>
        </w:rPr>
        <w:lastRenderedPageBreak/>
        <w:t>there are 16 countries that have more than 40 financial supervisory authorities. This slow the EU’s response to the financial crisis. The  supervision of  its financial control is by home country, with coordination and cooperation among this national regulatory authorities as Committee of European Banking Supervisor (CEBS) ,</w:t>
      </w:r>
      <w:r w:rsidR="00A0114F">
        <w:rPr>
          <w:lang w:val="en-GB"/>
        </w:rPr>
        <w:t xml:space="preserve">for banking function and the Banking Supervision Committee of European System of Central Banks </w:t>
      </w:r>
      <w:r w:rsidR="009C4ED3">
        <w:rPr>
          <w:lang w:val="en-GB"/>
        </w:rPr>
        <w:t xml:space="preserve"> ( ESCB) ,  fore </w:t>
      </w:r>
      <w:r w:rsidR="00A0114F">
        <w:rPr>
          <w:lang w:val="en-GB"/>
        </w:rPr>
        <w:t>securities</w:t>
      </w:r>
      <w:r w:rsidR="009C4ED3">
        <w:rPr>
          <w:lang w:val="en-GB"/>
        </w:rPr>
        <w:t xml:space="preserve"> , there is the Committee of European Securities Regulator ( CESR) and for </w:t>
      </w:r>
      <w:r w:rsidR="00A0114F">
        <w:rPr>
          <w:lang w:val="en-GB"/>
        </w:rPr>
        <w:t xml:space="preserve">insurance and pension the Committee of European Insurance and Occupational Pensions Supervisors ( CEIOPS) insurance and pension the </w:t>
      </w:r>
      <w:r w:rsidR="009B6194">
        <w:rPr>
          <w:lang w:val="en-GB"/>
        </w:rPr>
        <w:t>Committee</w:t>
      </w:r>
      <w:r w:rsidR="00A0114F">
        <w:rPr>
          <w:lang w:val="en-GB"/>
        </w:rPr>
        <w:t xml:space="preserve"> of European Insurance and Occupational Pensions Supervisors ( CEIOPS)</w:t>
      </w:r>
    </w:p>
    <w:p w:rsidR="00A0114F" w:rsidRDefault="00A0114F">
      <w:pPr>
        <w:rPr>
          <w:lang w:val="en-GB"/>
        </w:rPr>
      </w:pPr>
    </w:p>
    <w:p w:rsidR="000E54B0" w:rsidRDefault="009B6194">
      <w:pPr>
        <w:rPr>
          <w:lang w:val="en-GB"/>
        </w:rPr>
      </w:pPr>
      <w:r>
        <w:rPr>
          <w:lang w:val="en-GB"/>
        </w:rPr>
        <w:t xml:space="preserve">Due to regulation framework </w:t>
      </w:r>
      <w:r w:rsidR="00C108CB">
        <w:rPr>
          <w:lang w:val="en-GB"/>
        </w:rPr>
        <w:t xml:space="preserve">where financial supervisor allowed </w:t>
      </w:r>
      <w:proofErr w:type="spellStart"/>
      <w:r w:rsidR="00C108CB">
        <w:rPr>
          <w:lang w:val="en-GB"/>
        </w:rPr>
        <w:t>theis</w:t>
      </w:r>
      <w:proofErr w:type="spellEnd"/>
      <w:r w:rsidR="00C108CB">
        <w:rPr>
          <w:lang w:val="en-GB"/>
        </w:rPr>
        <w:t xml:space="preserve"> supervised institution use model that gave their institution a competitive advantage over other European Union Bank </w:t>
      </w:r>
      <w:r>
        <w:rPr>
          <w:lang w:val="en-GB"/>
        </w:rPr>
        <w:t xml:space="preserve">by 2007- 2009 financial crisis was in some Eurozone country </w:t>
      </w:r>
      <w:r w:rsidR="001B59F5">
        <w:rPr>
          <w:lang w:val="en-GB"/>
        </w:rPr>
        <w:t>financial worse</w:t>
      </w:r>
      <w:r w:rsidR="00C108CB">
        <w:rPr>
          <w:lang w:val="en-GB"/>
        </w:rPr>
        <w:t xml:space="preserve"> than other.</w:t>
      </w:r>
    </w:p>
    <w:p w:rsidR="004D013E" w:rsidRDefault="004D013E">
      <w:pPr>
        <w:rPr>
          <w:lang w:val="en-GB"/>
        </w:rPr>
      </w:pPr>
    </w:p>
    <w:p w:rsidR="004D013E" w:rsidRDefault="00C108CB">
      <w:pPr>
        <w:rPr>
          <w:lang w:val="en-GB"/>
        </w:rPr>
      </w:pPr>
      <w:r w:rsidRPr="00C108CB">
        <w:rPr>
          <w:lang w:val="en-GB"/>
        </w:rPr>
        <w:t xml:space="preserve">The poor supervision and they </w:t>
      </w:r>
      <w:r w:rsidR="001B59F5" w:rsidRPr="00C108CB">
        <w:rPr>
          <w:lang w:val="en-GB"/>
        </w:rPr>
        <w:t>also they</w:t>
      </w:r>
      <w:r w:rsidRPr="00C108CB">
        <w:rPr>
          <w:lang w:val="en-GB"/>
        </w:rPr>
        <w:t xml:space="preserve"> developed high profitable lines of business but they took the risk assets off their balance sheet without setting aside the amount of required capital to cushion</w:t>
      </w:r>
      <w:r>
        <w:rPr>
          <w:lang w:val="en-GB"/>
        </w:rPr>
        <w:t>.</w:t>
      </w:r>
    </w:p>
    <w:p w:rsidR="00C108CB" w:rsidRDefault="00C108CB">
      <w:pPr>
        <w:rPr>
          <w:lang w:val="en-GB"/>
        </w:rPr>
      </w:pPr>
    </w:p>
    <w:p w:rsidR="00F131B1" w:rsidRDefault="00F131B1">
      <w:pPr>
        <w:rPr>
          <w:lang w:val="en-GB"/>
        </w:rPr>
      </w:pPr>
    </w:p>
    <w:p w:rsidR="00F131B1" w:rsidRDefault="00F131B1">
      <w:pPr>
        <w:rPr>
          <w:lang w:val="en-GB"/>
        </w:rPr>
      </w:pPr>
    </w:p>
    <w:p w:rsidR="00F131B1" w:rsidRDefault="00F131B1">
      <w:pPr>
        <w:rPr>
          <w:lang w:val="en-GB"/>
        </w:rPr>
      </w:pPr>
    </w:p>
    <w:p w:rsidR="00F131B1" w:rsidRDefault="00F131B1">
      <w:pPr>
        <w:rPr>
          <w:lang w:val="en-GB"/>
        </w:rPr>
      </w:pPr>
    </w:p>
    <w:p w:rsidR="00F131B1" w:rsidRDefault="00F131B1">
      <w:pPr>
        <w:rPr>
          <w:lang w:val="en-GB"/>
        </w:rPr>
      </w:pPr>
    </w:p>
    <w:p w:rsidR="00F131B1" w:rsidRDefault="00F131B1">
      <w:pPr>
        <w:rPr>
          <w:lang w:val="en-GB"/>
        </w:rPr>
      </w:pPr>
    </w:p>
    <w:p w:rsidR="00F131B1" w:rsidRDefault="00F131B1">
      <w:pPr>
        <w:rPr>
          <w:lang w:val="en-GB"/>
        </w:rPr>
      </w:pPr>
    </w:p>
    <w:p w:rsidR="004D013E" w:rsidRDefault="004D013E">
      <w:pPr>
        <w:rPr>
          <w:lang w:val="en-GB"/>
        </w:rPr>
      </w:pPr>
    </w:p>
    <w:p w:rsidR="004D013E" w:rsidRDefault="004D013E">
      <w:pPr>
        <w:rPr>
          <w:lang w:val="en-GB"/>
        </w:rPr>
      </w:pPr>
    </w:p>
    <w:p w:rsidR="004D013E" w:rsidRDefault="004D013E">
      <w:pPr>
        <w:rPr>
          <w:lang w:val="en-GB"/>
        </w:rPr>
      </w:pPr>
      <w:r>
        <w:rPr>
          <w:lang w:val="en-GB"/>
        </w:rPr>
        <w:t xml:space="preserve">Conclusion and </w:t>
      </w:r>
      <w:r w:rsidR="000E54B0">
        <w:rPr>
          <w:lang w:val="en-GB"/>
        </w:rPr>
        <w:t>recommendations</w:t>
      </w:r>
    </w:p>
    <w:p w:rsidR="004D013E" w:rsidRDefault="004D013E">
      <w:pPr>
        <w:rPr>
          <w:lang w:val="en-GB"/>
        </w:rPr>
      </w:pPr>
    </w:p>
    <w:p w:rsidR="004D013E" w:rsidRDefault="002A0710">
      <w:pPr>
        <w:rPr>
          <w:lang w:val="en-GB"/>
        </w:rPr>
      </w:pPr>
      <w:r>
        <w:rPr>
          <w:lang w:val="en-GB"/>
        </w:rPr>
        <w:t>The commission need to have focused overall impact rather the quantity of its legislative outputs.</w:t>
      </w:r>
    </w:p>
    <w:p w:rsidR="002A0710" w:rsidRDefault="002A0710">
      <w:pPr>
        <w:rPr>
          <w:lang w:val="en-GB"/>
        </w:rPr>
      </w:pPr>
    </w:p>
    <w:p w:rsidR="002A0710" w:rsidRDefault="000E54B0">
      <w:pPr>
        <w:rPr>
          <w:lang w:val="en-GB"/>
        </w:rPr>
      </w:pPr>
      <w:r>
        <w:rPr>
          <w:lang w:val="en-GB"/>
        </w:rPr>
        <w:t>Parliament</w:t>
      </w:r>
      <w:r w:rsidR="002A0710">
        <w:rPr>
          <w:lang w:val="en-GB"/>
        </w:rPr>
        <w:t xml:space="preserve"> and council </w:t>
      </w:r>
      <w:proofErr w:type="gramStart"/>
      <w:r w:rsidR="002A0710">
        <w:rPr>
          <w:lang w:val="en-GB"/>
        </w:rPr>
        <w:t>is</w:t>
      </w:r>
      <w:proofErr w:type="gramEnd"/>
      <w:r w:rsidR="002A0710">
        <w:rPr>
          <w:lang w:val="en-GB"/>
        </w:rPr>
        <w:t xml:space="preserve"> who take the first responsible for proposal changes, should be good to have a commission to take the lead in ensuring effective impact assessment and more revision is carried out.</w:t>
      </w:r>
    </w:p>
    <w:p w:rsidR="004D013E" w:rsidRDefault="000E54B0">
      <w:pPr>
        <w:rPr>
          <w:lang w:val="en-GB"/>
        </w:rPr>
      </w:pPr>
      <w:r>
        <w:rPr>
          <w:lang w:val="en-GB"/>
        </w:rPr>
        <w:t xml:space="preserve">The council of European Union have </w:t>
      </w:r>
      <w:proofErr w:type="spellStart"/>
      <w:proofErr w:type="gramStart"/>
      <w:r>
        <w:rPr>
          <w:lang w:val="en-GB"/>
        </w:rPr>
        <w:t>a</w:t>
      </w:r>
      <w:proofErr w:type="spellEnd"/>
      <w:proofErr w:type="gramEnd"/>
      <w:r>
        <w:rPr>
          <w:lang w:val="en-GB"/>
        </w:rPr>
        <w:t xml:space="preserve"> important function in ensuring that the views of Member state government are taken into account.</w:t>
      </w:r>
    </w:p>
    <w:p w:rsidR="00231542" w:rsidRDefault="00231542">
      <w:pPr>
        <w:rPr>
          <w:lang w:val="en-GB"/>
        </w:rPr>
      </w:pPr>
    </w:p>
    <w:p w:rsidR="000E54B0" w:rsidRDefault="000E54B0">
      <w:pPr>
        <w:rPr>
          <w:lang w:val="en-GB"/>
        </w:rPr>
      </w:pPr>
    </w:p>
    <w:p w:rsidR="004D013E" w:rsidRDefault="004D013E">
      <w:pPr>
        <w:rPr>
          <w:lang w:val="en-GB"/>
        </w:rPr>
      </w:pPr>
    </w:p>
    <w:p w:rsidR="004D013E" w:rsidRDefault="004D013E">
      <w:pPr>
        <w:rPr>
          <w:lang w:val="en-GB"/>
        </w:rPr>
      </w:pPr>
    </w:p>
    <w:p w:rsidR="004D013E" w:rsidRDefault="004D013E">
      <w:pPr>
        <w:rPr>
          <w:lang w:val="en-GB"/>
        </w:rPr>
      </w:pPr>
    </w:p>
    <w:p w:rsidR="004D013E" w:rsidRDefault="004D013E">
      <w:pPr>
        <w:rPr>
          <w:lang w:val="en-GB"/>
        </w:rPr>
      </w:pPr>
    </w:p>
    <w:p w:rsidR="00472C93" w:rsidRDefault="00472C93">
      <w:pPr>
        <w:rPr>
          <w:lang w:val="en-GB"/>
        </w:rPr>
      </w:pPr>
    </w:p>
    <w:p w:rsidR="003C081D" w:rsidRPr="00E043C0" w:rsidRDefault="005F5251">
      <w:pPr>
        <w:rPr>
          <w:b/>
          <w:bCs/>
          <w:lang w:val="en-GB"/>
        </w:rPr>
      </w:pPr>
      <w:r w:rsidRPr="00E043C0">
        <w:rPr>
          <w:b/>
          <w:bCs/>
          <w:lang w:val="en-GB"/>
        </w:rPr>
        <w:t>Bank liquidity creation</w:t>
      </w:r>
    </w:p>
    <w:p w:rsidR="001B59F5" w:rsidRDefault="001B59F5">
      <w:pPr>
        <w:rPr>
          <w:lang w:val="en-GB"/>
        </w:rPr>
      </w:pPr>
    </w:p>
    <w:p w:rsidR="001B59F5" w:rsidRDefault="00430076">
      <w:pPr>
        <w:rPr>
          <w:lang w:val="en-GB"/>
        </w:rPr>
      </w:pPr>
      <w:r>
        <w:rPr>
          <w:lang w:val="en-GB"/>
        </w:rPr>
        <w:lastRenderedPageBreak/>
        <w:t xml:space="preserve">The creation of liquidity is a key reason why banks exist. </w:t>
      </w:r>
      <w:r w:rsidR="00AC3EFD" w:rsidRPr="00AC3EFD">
        <w:rPr>
          <w:lang w:val="en-GB"/>
        </w:rPr>
        <w:t>Liquidity creation is an essential role of the bank, also is important how liquidity change over time and which is the most and least liquidity</w:t>
      </w:r>
      <w:r w:rsidR="00397F0F">
        <w:rPr>
          <w:lang w:val="en-GB"/>
        </w:rPr>
        <w:t xml:space="preserve"> and risk transformation </w:t>
      </w:r>
      <w:r w:rsidR="00AC3EFD" w:rsidRPr="00AC3EFD">
        <w:rPr>
          <w:lang w:val="en-GB"/>
        </w:rPr>
        <w:t>, liquidity creation is related to bank value.</w:t>
      </w:r>
      <w:sdt>
        <w:sdtPr>
          <w:rPr>
            <w:lang w:val="en-GB"/>
          </w:rPr>
          <w:id w:val="1202522710"/>
          <w:citation/>
        </w:sdtPr>
        <w:sdtContent>
          <w:r w:rsidR="00AC3EFD">
            <w:rPr>
              <w:lang w:val="en-GB"/>
            </w:rPr>
            <w:fldChar w:fldCharType="begin"/>
          </w:r>
          <w:r w:rsidR="00AC3EFD">
            <w:rPr>
              <w:lang w:val="en-GB"/>
            </w:rPr>
            <w:instrText xml:space="preserve"> CITATION All \l 2057 </w:instrText>
          </w:r>
          <w:r w:rsidR="00AC3EFD">
            <w:rPr>
              <w:lang w:val="en-GB"/>
            </w:rPr>
            <w:fldChar w:fldCharType="separate"/>
          </w:r>
          <w:r w:rsidR="00AC3EFD">
            <w:rPr>
              <w:noProof/>
              <w:lang w:val="en-GB"/>
            </w:rPr>
            <w:t xml:space="preserve"> </w:t>
          </w:r>
          <w:r w:rsidR="00AC3EFD" w:rsidRPr="00AC3EFD">
            <w:rPr>
              <w:noProof/>
              <w:lang w:val="en-GB"/>
            </w:rPr>
            <w:t>(Bouwman, n.d.)</w:t>
          </w:r>
          <w:r w:rsidR="00AC3EFD">
            <w:rPr>
              <w:lang w:val="en-GB"/>
            </w:rPr>
            <w:fldChar w:fldCharType="end"/>
          </w:r>
        </w:sdtContent>
      </w:sdt>
    </w:p>
    <w:p w:rsidR="00445268" w:rsidRDefault="00445268">
      <w:pPr>
        <w:rPr>
          <w:lang w:val="en-GB"/>
        </w:rPr>
      </w:pPr>
      <w:r>
        <w:rPr>
          <w:lang w:val="en-GB"/>
        </w:rPr>
        <w:t xml:space="preserve">Bank created </w:t>
      </w:r>
      <w:proofErr w:type="gramStart"/>
      <w:r>
        <w:rPr>
          <w:lang w:val="en-GB"/>
        </w:rPr>
        <w:t>liquidity  by</w:t>
      </w:r>
      <w:proofErr w:type="gramEnd"/>
      <w:r>
        <w:rPr>
          <w:lang w:val="en-GB"/>
        </w:rPr>
        <w:t xml:space="preserve"> funding loans, that they held to maturity, with demandable deposits. Actually banks sell off or securities loans and the funding </w:t>
      </w:r>
      <w:proofErr w:type="gramStart"/>
      <w:r>
        <w:rPr>
          <w:lang w:val="en-GB"/>
        </w:rPr>
        <w:t>occurs  via</w:t>
      </w:r>
      <w:proofErr w:type="gramEnd"/>
      <w:r>
        <w:rPr>
          <w:lang w:val="en-GB"/>
        </w:rPr>
        <w:t xml:space="preserve"> short- term repos or </w:t>
      </w:r>
      <w:r w:rsidR="00E20DA0">
        <w:rPr>
          <w:lang w:val="en-GB"/>
        </w:rPr>
        <w:t>assert</w:t>
      </w:r>
      <w:r>
        <w:rPr>
          <w:lang w:val="en-GB"/>
        </w:rPr>
        <w:t xml:space="preserve"> </w:t>
      </w:r>
      <w:proofErr w:type="spellStart"/>
      <w:r>
        <w:rPr>
          <w:lang w:val="en-GB"/>
        </w:rPr>
        <w:t>bached</w:t>
      </w:r>
      <w:proofErr w:type="spellEnd"/>
      <w:r>
        <w:rPr>
          <w:lang w:val="en-GB"/>
        </w:rPr>
        <w:t xml:space="preserve"> securities that are subject bank </w:t>
      </w:r>
    </w:p>
    <w:p w:rsidR="00AC3EFD" w:rsidRDefault="00430076">
      <w:pPr>
        <w:rPr>
          <w:lang w:val="en-GB"/>
        </w:rPr>
      </w:pPr>
      <w:r>
        <w:rPr>
          <w:lang w:val="en-GB"/>
        </w:rPr>
        <w:t xml:space="preserve">The bank create liquidity on the balance sheet by financing relatively </w:t>
      </w:r>
    </w:p>
    <w:p w:rsidR="001B59F5" w:rsidRDefault="001B59F5">
      <w:pPr>
        <w:rPr>
          <w:lang w:val="en-GB"/>
        </w:rPr>
      </w:pPr>
    </w:p>
    <w:p w:rsidR="001B59F5" w:rsidRDefault="00E20DA0">
      <w:pPr>
        <w:rPr>
          <w:lang w:val="en-GB"/>
        </w:rPr>
      </w:pPr>
      <w:r>
        <w:rPr>
          <w:lang w:val="en-GB"/>
        </w:rPr>
        <w:t>Liquidity floor improve over the competitive market allocation.</w:t>
      </w:r>
    </w:p>
    <w:p w:rsidR="001B59F5" w:rsidRDefault="001B59F5">
      <w:pPr>
        <w:rPr>
          <w:lang w:val="en-GB"/>
        </w:rPr>
      </w:pPr>
    </w:p>
    <w:p w:rsidR="001B59F5" w:rsidRDefault="008C70EE">
      <w:pPr>
        <w:rPr>
          <w:lang w:val="en-GB"/>
        </w:rPr>
      </w:pPr>
      <w:r>
        <w:rPr>
          <w:lang w:val="en-GB"/>
        </w:rPr>
        <w:t>Liquidity</w:t>
      </w:r>
      <w:r w:rsidR="007E086E">
        <w:rPr>
          <w:lang w:val="en-GB"/>
        </w:rPr>
        <w:t xml:space="preserve"> regulation potentially mitigate bank vulnerability to liquidity shocks</w:t>
      </w:r>
      <w:r>
        <w:rPr>
          <w:lang w:val="en-GB"/>
        </w:rPr>
        <w:t xml:space="preserve"> because the financial crisis and bank liquidity creation are often connected. </w:t>
      </w:r>
    </w:p>
    <w:p w:rsidR="008C70EE" w:rsidRDefault="008C70EE">
      <w:pPr>
        <w:rPr>
          <w:lang w:val="en-GB"/>
        </w:rPr>
      </w:pPr>
      <w:r>
        <w:rPr>
          <w:lang w:val="en-GB"/>
        </w:rPr>
        <w:t xml:space="preserve">Off balance sheet guarantees </w:t>
      </w:r>
      <w:r w:rsidR="00E043C0">
        <w:rPr>
          <w:lang w:val="en-GB"/>
        </w:rPr>
        <w:t>such</w:t>
      </w:r>
      <w:r>
        <w:rPr>
          <w:lang w:val="en-GB"/>
        </w:rPr>
        <w:t xml:space="preserve"> as </w:t>
      </w:r>
      <w:r w:rsidR="00E043C0">
        <w:rPr>
          <w:lang w:val="en-GB"/>
        </w:rPr>
        <w:t>mortgages</w:t>
      </w:r>
      <w:r>
        <w:rPr>
          <w:lang w:val="en-GB"/>
        </w:rPr>
        <w:t xml:space="preserve"> and business </w:t>
      </w:r>
      <w:r w:rsidR="00E043C0">
        <w:rPr>
          <w:lang w:val="en-GB"/>
        </w:rPr>
        <w:t>lending</w:t>
      </w:r>
      <w:r>
        <w:rPr>
          <w:lang w:val="en-GB"/>
        </w:rPr>
        <w:t xml:space="preserve"> during banking crises.</w:t>
      </w:r>
    </w:p>
    <w:p w:rsidR="008C70EE" w:rsidRDefault="00F85928">
      <w:pPr>
        <w:rPr>
          <w:lang w:val="en-GB"/>
        </w:rPr>
      </w:pPr>
      <w:r>
        <w:rPr>
          <w:lang w:val="en-GB"/>
        </w:rPr>
        <w:t>Holding liquidity is costly because less liquid assets usually have higher return</w:t>
      </w:r>
      <w:r w:rsidR="00E043C0">
        <w:rPr>
          <w:lang w:val="en-GB"/>
        </w:rPr>
        <w:t>.</w:t>
      </w:r>
    </w:p>
    <w:p w:rsidR="001B59F5" w:rsidRDefault="001B59F5">
      <w:pPr>
        <w:rPr>
          <w:lang w:val="en-GB"/>
        </w:rPr>
      </w:pPr>
    </w:p>
    <w:p w:rsidR="001B59F5" w:rsidRDefault="001B59F5">
      <w:pPr>
        <w:rPr>
          <w:lang w:val="en-GB"/>
        </w:rPr>
      </w:pPr>
    </w:p>
    <w:p w:rsidR="00703F67" w:rsidRDefault="005F5251">
      <w:pPr>
        <w:rPr>
          <w:lang w:val="en-GB"/>
        </w:rPr>
      </w:pPr>
      <w:r>
        <w:rPr>
          <w:lang w:val="en-GB"/>
        </w:rPr>
        <w:t xml:space="preserve">Regulation </w:t>
      </w:r>
      <w:r w:rsidR="00703F67">
        <w:rPr>
          <w:lang w:val="en-GB"/>
        </w:rPr>
        <w:t>structure</w:t>
      </w:r>
    </w:p>
    <w:p w:rsidR="00FB4BB1" w:rsidRDefault="00FB4BB1">
      <w:pPr>
        <w:rPr>
          <w:lang w:val="en-GB"/>
        </w:rPr>
      </w:pPr>
    </w:p>
    <w:p w:rsidR="00703F67" w:rsidRDefault="00FB4BB1">
      <w:pPr>
        <w:rPr>
          <w:lang w:val="en-GB"/>
        </w:rPr>
      </w:pPr>
      <w:r>
        <w:rPr>
          <w:lang w:val="en-GB"/>
        </w:rPr>
        <w:t xml:space="preserve">The regulation in financial market is difficult because the financial market is complex and unpredictable. The global financial crisis </w:t>
      </w:r>
      <w:r w:rsidR="00E32C82">
        <w:rPr>
          <w:lang w:val="en-GB"/>
        </w:rPr>
        <w:t>highlights</w:t>
      </w:r>
      <w:r>
        <w:rPr>
          <w:lang w:val="en-GB"/>
        </w:rPr>
        <w:t xml:space="preserve"> the fact that complacent law-markets and regulation can overlook risk trend.</w:t>
      </w:r>
    </w:p>
    <w:p w:rsidR="00FB4BB1" w:rsidRDefault="00FB4BB1">
      <w:pPr>
        <w:rPr>
          <w:lang w:val="en-GB"/>
        </w:rPr>
      </w:pPr>
    </w:p>
    <w:p w:rsidR="00FB4BB1" w:rsidRDefault="00FB4BB1">
      <w:pPr>
        <w:rPr>
          <w:lang w:val="en-GB"/>
        </w:rPr>
      </w:pPr>
    </w:p>
    <w:p w:rsidR="002C039A" w:rsidRDefault="002412A9">
      <w:pPr>
        <w:rPr>
          <w:lang w:val="en-GB"/>
        </w:rPr>
      </w:pPr>
      <w:proofErr w:type="gramStart"/>
      <w:r>
        <w:rPr>
          <w:lang w:val="en-GB"/>
        </w:rPr>
        <w:t>Regulation  structure</w:t>
      </w:r>
      <w:proofErr w:type="gramEnd"/>
      <w:r>
        <w:rPr>
          <w:lang w:val="en-GB"/>
        </w:rPr>
        <w:t xml:space="preserve"> is complex and dynamic system such as financial market requires flexibility and adaptability</w:t>
      </w:r>
      <w:r w:rsidR="00B92DA0">
        <w:rPr>
          <w:lang w:val="en-GB"/>
        </w:rPr>
        <w:t xml:space="preserve">. This Regulation have different phases with specific </w:t>
      </w:r>
      <w:r w:rsidR="00E32C82">
        <w:rPr>
          <w:lang w:val="en-GB"/>
        </w:rPr>
        <w:t>circumstances</w:t>
      </w:r>
      <w:r w:rsidR="00B92DA0">
        <w:rPr>
          <w:lang w:val="en-GB"/>
        </w:rPr>
        <w:t>.</w:t>
      </w:r>
      <w:r w:rsidR="005215BC">
        <w:rPr>
          <w:lang w:val="en-GB"/>
        </w:rPr>
        <w:t xml:space="preserve"> After the crisis OTC derivatives and hedge funds are the primary focus of legislation.</w:t>
      </w:r>
    </w:p>
    <w:p w:rsidR="00B92DA0" w:rsidRDefault="00B92DA0">
      <w:pPr>
        <w:rPr>
          <w:lang w:val="en-GB"/>
        </w:rPr>
      </w:pPr>
      <w:r>
        <w:rPr>
          <w:lang w:val="en-GB"/>
        </w:rPr>
        <w:t>The first phase is increasing supervision and enforcement rules to safeguarding financial stability</w:t>
      </w:r>
      <w:r w:rsidR="000F44AA">
        <w:rPr>
          <w:lang w:val="en-GB"/>
        </w:rPr>
        <w:t>.</w:t>
      </w:r>
      <w:sdt>
        <w:sdtPr>
          <w:rPr>
            <w:lang w:val="en-GB"/>
          </w:rPr>
          <w:id w:val="-1723128737"/>
          <w:citation/>
        </w:sdtPr>
        <w:sdtContent>
          <w:r w:rsidR="000F44AA">
            <w:rPr>
              <w:lang w:val="en-GB"/>
            </w:rPr>
            <w:fldChar w:fldCharType="begin"/>
          </w:r>
          <w:r w:rsidR="000F44AA">
            <w:rPr>
              <w:lang w:val="en-GB"/>
            </w:rPr>
            <w:instrText xml:space="preserve"> CITATION Onl14 \l 2057 </w:instrText>
          </w:r>
          <w:r w:rsidR="000F44AA">
            <w:rPr>
              <w:lang w:val="en-GB"/>
            </w:rPr>
            <w:fldChar w:fldCharType="separate"/>
          </w:r>
          <w:r w:rsidR="000F44AA">
            <w:rPr>
              <w:noProof/>
              <w:lang w:val="en-GB"/>
            </w:rPr>
            <w:t xml:space="preserve"> </w:t>
          </w:r>
          <w:r w:rsidR="000F44AA" w:rsidRPr="000F44AA">
            <w:rPr>
              <w:noProof/>
              <w:lang w:val="en-GB"/>
            </w:rPr>
            <w:t>(Online, 2014)</w:t>
          </w:r>
          <w:r w:rsidR="000F44AA">
            <w:rPr>
              <w:lang w:val="en-GB"/>
            </w:rPr>
            <w:fldChar w:fldCharType="end"/>
          </w:r>
        </w:sdtContent>
      </w:sdt>
    </w:p>
    <w:p w:rsidR="00B92DA0" w:rsidRDefault="00B92DA0">
      <w:pPr>
        <w:rPr>
          <w:lang w:val="en-GB"/>
        </w:rPr>
      </w:pPr>
    </w:p>
    <w:p w:rsidR="002C039A" w:rsidRDefault="000F44AA">
      <w:pPr>
        <w:rPr>
          <w:lang w:val="en-GB"/>
        </w:rPr>
      </w:pPr>
      <w:r w:rsidRPr="000F44AA">
        <w:rPr>
          <w:lang w:val="en-GB"/>
        </w:rPr>
        <w:lastRenderedPageBreak/>
        <w:drawing>
          <wp:inline distT="0" distB="0" distL="0" distR="0" wp14:anchorId="3E4D76E5" wp14:editId="65035A23">
            <wp:extent cx="5396230" cy="3952240"/>
            <wp:effectExtent l="0" t="0" r="1270" b="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396230" cy="3952240"/>
                    </a:xfrm>
                    <a:prstGeom prst="rect">
                      <a:avLst/>
                    </a:prstGeom>
                  </pic:spPr>
                </pic:pic>
              </a:graphicData>
            </a:graphic>
          </wp:inline>
        </w:drawing>
      </w:r>
    </w:p>
    <w:p w:rsidR="002C039A" w:rsidRDefault="002C039A">
      <w:pPr>
        <w:rPr>
          <w:lang w:val="en-GB"/>
        </w:rPr>
      </w:pPr>
    </w:p>
    <w:p w:rsidR="002C039A" w:rsidRDefault="002C039A">
      <w:pPr>
        <w:rPr>
          <w:lang w:val="en-GB"/>
        </w:rPr>
      </w:pPr>
    </w:p>
    <w:p w:rsidR="002C039A" w:rsidRDefault="002C039A">
      <w:pPr>
        <w:rPr>
          <w:lang w:val="en-GB"/>
        </w:rPr>
      </w:pPr>
    </w:p>
    <w:p w:rsidR="005F5251" w:rsidRDefault="005F5251">
      <w:pPr>
        <w:rPr>
          <w:lang w:val="en-GB"/>
        </w:rPr>
      </w:pPr>
      <w:r>
        <w:rPr>
          <w:lang w:val="en-GB"/>
        </w:rPr>
        <w:t>Stakeholder mapping</w:t>
      </w:r>
    </w:p>
    <w:p w:rsidR="001E7C74" w:rsidRDefault="001E7C74">
      <w:pPr>
        <w:rPr>
          <w:lang w:val="en-GB"/>
        </w:rPr>
      </w:pPr>
    </w:p>
    <w:p w:rsidR="005F5251" w:rsidRDefault="005F5251">
      <w:pPr>
        <w:rPr>
          <w:lang w:val="en-GB"/>
        </w:rPr>
      </w:pPr>
      <w:r>
        <w:rPr>
          <w:lang w:val="en-GB"/>
        </w:rPr>
        <w:t xml:space="preserve">Triparty system </w:t>
      </w:r>
    </w:p>
    <w:p w:rsidR="005F5251" w:rsidRDefault="005F5251">
      <w:pPr>
        <w:rPr>
          <w:lang w:val="en-GB"/>
        </w:rPr>
      </w:pPr>
      <w:r>
        <w:rPr>
          <w:lang w:val="en-GB"/>
        </w:rPr>
        <w:t xml:space="preserve">Bank reform </w:t>
      </w:r>
      <w:proofErr w:type="spellStart"/>
      <w:r>
        <w:rPr>
          <w:lang w:val="en-GB"/>
        </w:rPr>
        <w:t>foreigh</w:t>
      </w:r>
      <w:proofErr w:type="spellEnd"/>
    </w:p>
    <w:p w:rsidR="00703F67" w:rsidRDefault="00703F67">
      <w:pPr>
        <w:rPr>
          <w:lang w:val="en-GB"/>
        </w:rPr>
      </w:pPr>
    </w:p>
    <w:p w:rsidR="00703F67" w:rsidRDefault="00703F67">
      <w:pPr>
        <w:rPr>
          <w:lang w:val="en-GB"/>
        </w:rPr>
      </w:pPr>
    </w:p>
    <w:p w:rsidR="005F5251" w:rsidRDefault="005F5251">
      <w:pPr>
        <w:rPr>
          <w:lang w:val="en-GB"/>
        </w:rPr>
      </w:pPr>
      <w:r>
        <w:rPr>
          <w:lang w:val="en-GB"/>
        </w:rPr>
        <w:t xml:space="preserve">Bank </w:t>
      </w:r>
      <w:proofErr w:type="spellStart"/>
      <w:r>
        <w:rPr>
          <w:lang w:val="en-GB"/>
        </w:rPr>
        <w:t>regularion</w:t>
      </w:r>
      <w:proofErr w:type="spellEnd"/>
      <w:r>
        <w:rPr>
          <w:lang w:val="en-GB"/>
        </w:rPr>
        <w:t xml:space="preserve"> are changing for better or worse</w:t>
      </w:r>
      <w:r w:rsidR="002412A9">
        <w:rPr>
          <w:lang w:val="en-GB"/>
        </w:rPr>
        <w:t xml:space="preserve">, </w:t>
      </w:r>
    </w:p>
    <w:p w:rsidR="003C081D" w:rsidRDefault="003C081D">
      <w:pPr>
        <w:rPr>
          <w:lang w:val="en-GB"/>
        </w:rPr>
      </w:pPr>
    </w:p>
    <w:p w:rsidR="003C081D" w:rsidRDefault="003C081D">
      <w:pPr>
        <w:rPr>
          <w:lang w:val="en-GB"/>
        </w:rPr>
      </w:pPr>
    </w:p>
    <w:p w:rsidR="003C081D" w:rsidRDefault="003C081D">
      <w:pPr>
        <w:rPr>
          <w:lang w:val="en-GB"/>
        </w:rPr>
      </w:pPr>
    </w:p>
    <w:p w:rsidR="003C081D" w:rsidRDefault="003C081D">
      <w:pPr>
        <w:rPr>
          <w:lang w:val="en-GB"/>
        </w:rPr>
      </w:pPr>
    </w:p>
    <w:p w:rsidR="003C081D" w:rsidRDefault="003C081D">
      <w:pPr>
        <w:rPr>
          <w:lang w:val="en-GB"/>
        </w:rPr>
      </w:pPr>
    </w:p>
    <w:p w:rsidR="00BA033E" w:rsidRDefault="00BA033E">
      <w:pPr>
        <w:rPr>
          <w:lang w:val="en-GB"/>
        </w:rPr>
      </w:pPr>
    </w:p>
    <w:p w:rsidR="00BA033E" w:rsidRDefault="00BA033E">
      <w:pPr>
        <w:rPr>
          <w:lang w:val="en-GB"/>
        </w:rPr>
      </w:pPr>
    </w:p>
    <w:p w:rsidR="00BA033E" w:rsidRDefault="00BA033E">
      <w:pPr>
        <w:rPr>
          <w:lang w:val="en-GB"/>
        </w:rPr>
      </w:pPr>
    </w:p>
    <w:p w:rsidR="00BA033E" w:rsidRDefault="00BA033E">
      <w:pPr>
        <w:rPr>
          <w:lang w:val="en-GB"/>
        </w:rPr>
      </w:pPr>
    </w:p>
    <w:p w:rsidR="00BA033E" w:rsidRDefault="00BA033E">
      <w:pPr>
        <w:rPr>
          <w:lang w:val="en-GB"/>
        </w:rPr>
      </w:pPr>
    </w:p>
    <w:p w:rsidR="00BA033E" w:rsidRDefault="00BA033E">
      <w:pPr>
        <w:rPr>
          <w:lang w:val="en-GB"/>
        </w:rPr>
      </w:pPr>
    </w:p>
    <w:p w:rsidR="00BA033E" w:rsidRDefault="00BA033E">
      <w:pPr>
        <w:rPr>
          <w:lang w:val="en-GB"/>
        </w:rPr>
      </w:pPr>
    </w:p>
    <w:p w:rsidR="00BA033E" w:rsidRDefault="00BA033E">
      <w:pPr>
        <w:rPr>
          <w:lang w:val="en-GB"/>
        </w:rPr>
      </w:pPr>
    </w:p>
    <w:p w:rsidR="00BA033E" w:rsidRDefault="00BA033E">
      <w:pPr>
        <w:rPr>
          <w:lang w:val="en-GB"/>
        </w:rPr>
      </w:pPr>
    </w:p>
    <w:p w:rsidR="00BA033E" w:rsidRDefault="00BA033E">
      <w:pPr>
        <w:rPr>
          <w:lang w:val="en-GB"/>
        </w:rPr>
      </w:pPr>
    </w:p>
    <w:p w:rsidR="00D578B7" w:rsidRDefault="00D578B7">
      <w:pPr>
        <w:rPr>
          <w:lang w:val="en-GB"/>
        </w:rPr>
      </w:pPr>
    </w:p>
    <w:p w:rsidR="003C081D" w:rsidRDefault="003C081D">
      <w:pPr>
        <w:rPr>
          <w:lang w:val="en-GB"/>
        </w:rPr>
      </w:pPr>
    </w:p>
    <w:p w:rsidR="003C081D" w:rsidRDefault="003C081D">
      <w:pPr>
        <w:rPr>
          <w:lang w:val="en-GB"/>
        </w:rPr>
      </w:pPr>
    </w:p>
    <w:p w:rsidR="003C081D" w:rsidRDefault="003C081D">
      <w:pPr>
        <w:rPr>
          <w:lang w:val="en-GB"/>
        </w:rPr>
      </w:pPr>
    </w:p>
    <w:p w:rsidR="003C081D" w:rsidRDefault="003C081D">
      <w:pPr>
        <w:rPr>
          <w:lang w:val="en-GB"/>
        </w:rPr>
      </w:pPr>
    </w:p>
    <w:p w:rsidR="003C081D" w:rsidRDefault="003C081D">
      <w:pPr>
        <w:rPr>
          <w:lang w:val="en-GB"/>
        </w:rPr>
      </w:pPr>
    </w:p>
    <w:p w:rsidR="003C081D" w:rsidRDefault="003C081D">
      <w:pPr>
        <w:rPr>
          <w:lang w:val="en-GB"/>
        </w:rPr>
      </w:pPr>
    </w:p>
    <w:p w:rsidR="003C081D" w:rsidRDefault="003C081D">
      <w:pPr>
        <w:rPr>
          <w:lang w:val="en-GB"/>
        </w:rPr>
      </w:pPr>
    </w:p>
    <w:p w:rsidR="003C081D" w:rsidRDefault="003C081D">
      <w:pPr>
        <w:rPr>
          <w:lang w:val="en-GB"/>
        </w:rPr>
      </w:pPr>
    </w:p>
    <w:p w:rsidR="003C081D" w:rsidRDefault="003C081D">
      <w:pPr>
        <w:rPr>
          <w:lang w:val="en-GB"/>
        </w:rPr>
      </w:pPr>
    </w:p>
    <w:p w:rsidR="003C081D" w:rsidRDefault="003C081D">
      <w:pPr>
        <w:rPr>
          <w:lang w:val="en-GB"/>
        </w:rPr>
      </w:pPr>
    </w:p>
    <w:p w:rsidR="00D578B7" w:rsidRDefault="00D578B7">
      <w:pPr>
        <w:rPr>
          <w:lang w:val="en-GB"/>
        </w:rPr>
      </w:pPr>
    </w:p>
    <w:p w:rsidR="00A7469E" w:rsidRPr="00321918" w:rsidRDefault="00A7469E">
      <w:pPr>
        <w:rPr>
          <w:lang w:val="en-US"/>
        </w:rPr>
      </w:pPr>
    </w:p>
    <w:p w:rsidR="00C74A77" w:rsidRDefault="00321918" w:rsidP="00B639ED">
      <w:pPr>
        <w:rPr>
          <w:lang w:val="en-GB"/>
        </w:rPr>
      </w:pPr>
      <w:r>
        <w:rPr>
          <w:lang w:val="en-US"/>
        </w:rPr>
        <w:t xml:space="preserve"> </w:t>
      </w: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p>
    <w:p w:rsidR="00C74A77" w:rsidRDefault="00C74A77" w:rsidP="00C74A77">
      <w:pPr>
        <w:rPr>
          <w:lang w:val="en-GB"/>
        </w:rPr>
      </w:pPr>
      <w:r>
        <w:rPr>
          <w:lang w:val="en-GB"/>
        </w:rPr>
        <w:t>FSAPs- Financial Sector Assessment Programs</w:t>
      </w:r>
    </w:p>
    <w:p w:rsidR="00C74A77" w:rsidRDefault="00C74A77" w:rsidP="00C74A77">
      <w:pPr>
        <w:rPr>
          <w:lang w:val="en-GB"/>
        </w:rPr>
      </w:pPr>
      <w:r>
        <w:rPr>
          <w:lang w:val="en-GB"/>
        </w:rPr>
        <w:t xml:space="preserve">IBRD- </w:t>
      </w:r>
    </w:p>
    <w:p w:rsidR="00C74A77" w:rsidRPr="00EB1A91" w:rsidRDefault="00C74A77" w:rsidP="00C74A77">
      <w:pPr>
        <w:rPr>
          <w:lang w:val="en-US"/>
        </w:rPr>
      </w:pPr>
      <w:r w:rsidRPr="00EB1A91">
        <w:rPr>
          <w:lang w:val="en-US"/>
        </w:rPr>
        <w:t xml:space="preserve">EC- European </w:t>
      </w:r>
      <w:proofErr w:type="spellStart"/>
      <w:r w:rsidRPr="00EB1A91">
        <w:rPr>
          <w:lang w:val="en-US"/>
        </w:rPr>
        <w:t>Comission</w:t>
      </w:r>
      <w:proofErr w:type="spellEnd"/>
    </w:p>
    <w:p w:rsidR="00C74A77" w:rsidRPr="00EB1A91" w:rsidRDefault="00C74A77" w:rsidP="00C74A77">
      <w:pPr>
        <w:rPr>
          <w:lang w:val="en-US"/>
        </w:rPr>
      </w:pPr>
      <w:r w:rsidRPr="00EB1A91">
        <w:rPr>
          <w:lang w:val="en-US"/>
        </w:rPr>
        <w:t xml:space="preserve">IMF- </w:t>
      </w:r>
      <w:proofErr w:type="spellStart"/>
      <w:r w:rsidRPr="00EB1A91">
        <w:rPr>
          <w:lang w:val="en-US"/>
        </w:rPr>
        <w:t>Internacional</w:t>
      </w:r>
      <w:proofErr w:type="spellEnd"/>
      <w:r w:rsidRPr="00EB1A91">
        <w:rPr>
          <w:lang w:val="en-US"/>
        </w:rPr>
        <w:t xml:space="preserve"> </w:t>
      </w:r>
      <w:proofErr w:type="spellStart"/>
      <w:r w:rsidRPr="00EB1A91">
        <w:rPr>
          <w:lang w:val="en-US"/>
        </w:rPr>
        <w:t>Monetaria</w:t>
      </w:r>
      <w:proofErr w:type="spellEnd"/>
      <w:r w:rsidRPr="00EB1A91">
        <w:rPr>
          <w:lang w:val="en-US"/>
        </w:rPr>
        <w:t xml:space="preserve"> </w:t>
      </w:r>
      <w:proofErr w:type="spellStart"/>
      <w:r w:rsidRPr="00EB1A91">
        <w:rPr>
          <w:lang w:val="en-US"/>
        </w:rPr>
        <w:t>Fundation</w:t>
      </w:r>
      <w:proofErr w:type="spellEnd"/>
    </w:p>
    <w:p w:rsidR="00C74A77" w:rsidRPr="00EB1A91" w:rsidRDefault="00C74A77" w:rsidP="00C74A77">
      <w:pPr>
        <w:rPr>
          <w:lang w:val="en-US"/>
        </w:rPr>
      </w:pPr>
      <w:r w:rsidRPr="00EB1A91">
        <w:rPr>
          <w:lang w:val="en-US"/>
        </w:rPr>
        <w:t xml:space="preserve">ECB- </w:t>
      </w:r>
      <w:proofErr w:type="spellStart"/>
      <w:r w:rsidRPr="00EB1A91">
        <w:rPr>
          <w:lang w:val="en-US"/>
        </w:rPr>
        <w:t>Europen</w:t>
      </w:r>
      <w:proofErr w:type="spellEnd"/>
      <w:r w:rsidRPr="00EB1A91">
        <w:rPr>
          <w:lang w:val="en-US"/>
        </w:rPr>
        <w:t xml:space="preserve"> Central Bank</w:t>
      </w:r>
    </w:p>
    <w:p w:rsidR="00C74A77" w:rsidRDefault="00C74A77" w:rsidP="00C74A77">
      <w:pPr>
        <w:rPr>
          <w:lang w:val="en-GB"/>
        </w:rPr>
      </w:pPr>
      <w:r>
        <w:rPr>
          <w:lang w:val="en-GB"/>
        </w:rPr>
        <w:t>EMU- Economic and monetary Union</w:t>
      </w:r>
    </w:p>
    <w:p w:rsidR="00C74A77" w:rsidRDefault="00C74A77" w:rsidP="00C74A77">
      <w:pPr>
        <w:rPr>
          <w:lang w:val="en-GB"/>
        </w:rPr>
      </w:pPr>
      <w:r>
        <w:rPr>
          <w:lang w:val="en-GB"/>
        </w:rPr>
        <w:t>ECON- European Parliament Economic and Monetary Affairs Committee</w:t>
      </w:r>
    </w:p>
    <w:p w:rsidR="00C74A77" w:rsidRPr="0095086D" w:rsidRDefault="00C74A77" w:rsidP="00C74A77">
      <w:pPr>
        <w:rPr>
          <w:lang w:val="en-US"/>
        </w:rPr>
      </w:pPr>
      <w:r w:rsidRPr="0095086D">
        <w:rPr>
          <w:lang w:val="en-US"/>
        </w:rPr>
        <w:t xml:space="preserve">ESRB- European Systemic </w:t>
      </w:r>
      <w:r>
        <w:rPr>
          <w:lang w:val="en-US"/>
        </w:rPr>
        <w:t>Risk Board</w:t>
      </w:r>
    </w:p>
    <w:p w:rsidR="00C74A77" w:rsidRPr="0095086D" w:rsidRDefault="00C74A77" w:rsidP="00C74A77">
      <w:pPr>
        <w:rPr>
          <w:lang w:val="en-US"/>
        </w:rPr>
      </w:pPr>
      <w:r w:rsidRPr="0095086D">
        <w:rPr>
          <w:lang w:val="en-US"/>
        </w:rPr>
        <w:t>MFIs- Monetary Financial Institutions</w:t>
      </w:r>
    </w:p>
    <w:p w:rsidR="00C74A77" w:rsidRDefault="00C74A77" w:rsidP="00C74A77">
      <w:pPr>
        <w:rPr>
          <w:lang w:val="en-GB"/>
        </w:rPr>
      </w:pPr>
      <w:r>
        <w:rPr>
          <w:lang w:val="en-GB"/>
        </w:rPr>
        <w:t>OFIs- Other Financial Intermediaries</w:t>
      </w:r>
    </w:p>
    <w:p w:rsidR="00C74A77" w:rsidRDefault="00C74A77" w:rsidP="00C74A77">
      <w:pPr>
        <w:rPr>
          <w:lang w:val="en-US"/>
        </w:rPr>
      </w:pPr>
      <w:r>
        <w:rPr>
          <w:lang w:val="en-US"/>
        </w:rPr>
        <w:lastRenderedPageBreak/>
        <w:t>EBA- European Banking Authority</w:t>
      </w:r>
    </w:p>
    <w:p w:rsidR="00C74A77" w:rsidRDefault="00C74A77" w:rsidP="00C74A77">
      <w:pPr>
        <w:rPr>
          <w:lang w:val="en-US"/>
        </w:rPr>
      </w:pPr>
      <w:r>
        <w:rPr>
          <w:lang w:val="en-US"/>
        </w:rPr>
        <w:t>FSAP – Financial Sector Assessment Program</w:t>
      </w:r>
    </w:p>
    <w:p w:rsidR="00C74A77" w:rsidRPr="00321918" w:rsidRDefault="00C74A77" w:rsidP="00C74A77">
      <w:pPr>
        <w:rPr>
          <w:lang w:val="en-US"/>
        </w:rPr>
      </w:pPr>
      <w:r w:rsidRPr="00321918">
        <w:rPr>
          <w:lang w:val="en-US"/>
        </w:rPr>
        <w:t>ESA- European Supervisory Authorities</w:t>
      </w:r>
    </w:p>
    <w:p w:rsidR="00C74A77" w:rsidRPr="00321918" w:rsidRDefault="00C74A77" w:rsidP="00C74A77">
      <w:pPr>
        <w:rPr>
          <w:lang w:val="en-US"/>
        </w:rPr>
      </w:pPr>
      <w:r w:rsidRPr="00321918">
        <w:rPr>
          <w:lang w:val="en-US"/>
        </w:rPr>
        <w:t>Crisis 2008</w:t>
      </w:r>
    </w:p>
    <w:p w:rsidR="00A50C17" w:rsidRDefault="00A50C17">
      <w:pPr>
        <w:rPr>
          <w:lang w:val="en-US"/>
        </w:rPr>
      </w:pPr>
    </w:p>
    <w:p w:rsidR="00C74A77" w:rsidRDefault="00C74A77">
      <w:pPr>
        <w:rPr>
          <w:lang w:val="en-US"/>
        </w:rPr>
      </w:pPr>
    </w:p>
    <w:p w:rsidR="00C74A77" w:rsidRDefault="00C74A77">
      <w:pPr>
        <w:rPr>
          <w:lang w:val="en-US"/>
        </w:rPr>
      </w:pPr>
    </w:p>
    <w:p w:rsidR="00C74A77" w:rsidRPr="00D578B7" w:rsidRDefault="00C74A77">
      <w:pPr>
        <w:rPr>
          <w:lang w:val="en-US"/>
        </w:rPr>
      </w:pPr>
    </w:p>
    <w:sectPr w:rsidR="00C74A77" w:rsidRPr="00D578B7" w:rsidSect="001F4E75">
      <w:pgSz w:w="11900" w:h="16840"/>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DD0BB7"/>
    <w:multiLevelType w:val="hybridMultilevel"/>
    <w:tmpl w:val="5AD8AE32"/>
    <w:lvl w:ilvl="0" w:tplc="3C7263DC">
      <w:start w:val="3"/>
      <w:numFmt w:val="bullet"/>
      <w:lvlText w:val="-"/>
      <w:lvlJc w:val="left"/>
      <w:pPr>
        <w:ind w:left="720" w:hanging="360"/>
      </w:pPr>
      <w:rPr>
        <w:rFonts w:ascii="Calibri" w:eastAsiaTheme="minorHAnsi" w:hAnsi="Calibri" w:cstheme="minorBidi"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478"/>
    <w:rsid w:val="00017664"/>
    <w:rsid w:val="00031A32"/>
    <w:rsid w:val="00037773"/>
    <w:rsid w:val="00043731"/>
    <w:rsid w:val="000457C6"/>
    <w:rsid w:val="00064850"/>
    <w:rsid w:val="000B6A11"/>
    <w:rsid w:val="000E54B0"/>
    <w:rsid w:val="000E5EE5"/>
    <w:rsid w:val="000F44AA"/>
    <w:rsid w:val="001375FC"/>
    <w:rsid w:val="00150FEF"/>
    <w:rsid w:val="001B59F5"/>
    <w:rsid w:val="001E7C74"/>
    <w:rsid w:val="001F3478"/>
    <w:rsid w:val="001F4E75"/>
    <w:rsid w:val="00231542"/>
    <w:rsid w:val="00235848"/>
    <w:rsid w:val="002412A9"/>
    <w:rsid w:val="00242207"/>
    <w:rsid w:val="0026776A"/>
    <w:rsid w:val="002A0710"/>
    <w:rsid w:val="002B363A"/>
    <w:rsid w:val="002C039A"/>
    <w:rsid w:val="002C186D"/>
    <w:rsid w:val="00321918"/>
    <w:rsid w:val="00397F0F"/>
    <w:rsid w:val="003C081D"/>
    <w:rsid w:val="003D3BDD"/>
    <w:rsid w:val="003D4133"/>
    <w:rsid w:val="003E5695"/>
    <w:rsid w:val="0040415A"/>
    <w:rsid w:val="00412070"/>
    <w:rsid w:val="00430076"/>
    <w:rsid w:val="00445268"/>
    <w:rsid w:val="00446D81"/>
    <w:rsid w:val="00463241"/>
    <w:rsid w:val="00472C93"/>
    <w:rsid w:val="00473A40"/>
    <w:rsid w:val="004A20BE"/>
    <w:rsid w:val="004B2672"/>
    <w:rsid w:val="004D013E"/>
    <w:rsid w:val="004D11B1"/>
    <w:rsid w:val="005030DA"/>
    <w:rsid w:val="005215BC"/>
    <w:rsid w:val="00545F8E"/>
    <w:rsid w:val="0055191E"/>
    <w:rsid w:val="0056684E"/>
    <w:rsid w:val="00573CBC"/>
    <w:rsid w:val="00592FF5"/>
    <w:rsid w:val="005D1940"/>
    <w:rsid w:val="005E34ED"/>
    <w:rsid w:val="005F4260"/>
    <w:rsid w:val="005F5251"/>
    <w:rsid w:val="00645D9C"/>
    <w:rsid w:val="006B435E"/>
    <w:rsid w:val="006E79D8"/>
    <w:rsid w:val="00703F67"/>
    <w:rsid w:val="00721CBB"/>
    <w:rsid w:val="00734099"/>
    <w:rsid w:val="0073623B"/>
    <w:rsid w:val="00776308"/>
    <w:rsid w:val="00791470"/>
    <w:rsid w:val="00792F9C"/>
    <w:rsid w:val="007E086E"/>
    <w:rsid w:val="00811776"/>
    <w:rsid w:val="008526A6"/>
    <w:rsid w:val="0086220A"/>
    <w:rsid w:val="00881FA8"/>
    <w:rsid w:val="008C70EE"/>
    <w:rsid w:val="008F3BEB"/>
    <w:rsid w:val="00946EB8"/>
    <w:rsid w:val="0095086D"/>
    <w:rsid w:val="0095703A"/>
    <w:rsid w:val="009B6194"/>
    <w:rsid w:val="009C4ED3"/>
    <w:rsid w:val="009C6A43"/>
    <w:rsid w:val="00A0114F"/>
    <w:rsid w:val="00A50C17"/>
    <w:rsid w:val="00A527E4"/>
    <w:rsid w:val="00A7469E"/>
    <w:rsid w:val="00AA0CE1"/>
    <w:rsid w:val="00AC1542"/>
    <w:rsid w:val="00AC3EFD"/>
    <w:rsid w:val="00AE5D87"/>
    <w:rsid w:val="00B134CD"/>
    <w:rsid w:val="00B52F5B"/>
    <w:rsid w:val="00B639ED"/>
    <w:rsid w:val="00B8181D"/>
    <w:rsid w:val="00B92DA0"/>
    <w:rsid w:val="00BA033E"/>
    <w:rsid w:val="00C108CB"/>
    <w:rsid w:val="00C16505"/>
    <w:rsid w:val="00C32AC7"/>
    <w:rsid w:val="00C40B04"/>
    <w:rsid w:val="00C44541"/>
    <w:rsid w:val="00C570EA"/>
    <w:rsid w:val="00C631FE"/>
    <w:rsid w:val="00C74A77"/>
    <w:rsid w:val="00CB794F"/>
    <w:rsid w:val="00CC11E6"/>
    <w:rsid w:val="00D23E75"/>
    <w:rsid w:val="00D578B7"/>
    <w:rsid w:val="00DB5BF5"/>
    <w:rsid w:val="00DB72D1"/>
    <w:rsid w:val="00DF3698"/>
    <w:rsid w:val="00E043C0"/>
    <w:rsid w:val="00E20DA0"/>
    <w:rsid w:val="00E32C82"/>
    <w:rsid w:val="00EB1A91"/>
    <w:rsid w:val="00F131B1"/>
    <w:rsid w:val="00F211BF"/>
    <w:rsid w:val="00F430A7"/>
    <w:rsid w:val="00F45A5D"/>
    <w:rsid w:val="00F47ADA"/>
    <w:rsid w:val="00F541A0"/>
    <w:rsid w:val="00F554E2"/>
    <w:rsid w:val="00F85928"/>
    <w:rsid w:val="00FA3B70"/>
    <w:rsid w:val="00FB4BB1"/>
    <w:rsid w:val="00FB4D0D"/>
    <w:rsid w:val="00FE33F4"/>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B3168732-CE57-1B44-A58E-11A48B878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jlqj4b">
    <w:name w:val="jlqj4b"/>
    <w:basedOn w:val="Fuentedeprrafopredeter"/>
    <w:rsid w:val="00B8181D"/>
  </w:style>
  <w:style w:type="paragraph" w:styleId="Prrafodelista">
    <w:name w:val="List Paragraph"/>
    <w:basedOn w:val="Normal"/>
    <w:uiPriority w:val="34"/>
    <w:qFormat/>
    <w:rsid w:val="00C631FE"/>
    <w:pPr>
      <w:ind w:left="720"/>
      <w:contextualSpacing/>
    </w:pPr>
  </w:style>
  <w:style w:type="paragraph" w:styleId="NormalWeb">
    <w:name w:val="Normal (Web)"/>
    <w:basedOn w:val="Normal"/>
    <w:uiPriority w:val="99"/>
    <w:semiHidden/>
    <w:unhideWhenUsed/>
    <w:rsid w:val="00E043C0"/>
    <w:pPr>
      <w:spacing w:before="100" w:beforeAutospacing="1" w:after="100" w:afterAutospacing="1"/>
    </w:pPr>
    <w:rPr>
      <w:rFonts w:ascii="Times New Roman" w:eastAsia="Times New Roman" w:hAnsi="Times New Roman" w:cs="Times New Roman"/>
      <w:lang w:eastAsia="es-ES_tradn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512639">
      <w:bodyDiv w:val="1"/>
      <w:marLeft w:val="0"/>
      <w:marRight w:val="0"/>
      <w:marTop w:val="0"/>
      <w:marBottom w:val="0"/>
      <w:divBdr>
        <w:top w:val="none" w:sz="0" w:space="0" w:color="auto"/>
        <w:left w:val="none" w:sz="0" w:space="0" w:color="auto"/>
        <w:bottom w:val="none" w:sz="0" w:space="0" w:color="auto"/>
        <w:right w:val="none" w:sz="0" w:space="0" w:color="auto"/>
      </w:divBdr>
    </w:div>
    <w:div w:id="419832542">
      <w:bodyDiv w:val="1"/>
      <w:marLeft w:val="0"/>
      <w:marRight w:val="0"/>
      <w:marTop w:val="0"/>
      <w:marBottom w:val="0"/>
      <w:divBdr>
        <w:top w:val="none" w:sz="0" w:space="0" w:color="auto"/>
        <w:left w:val="none" w:sz="0" w:space="0" w:color="auto"/>
        <w:bottom w:val="none" w:sz="0" w:space="0" w:color="auto"/>
        <w:right w:val="none" w:sz="0" w:space="0" w:color="auto"/>
      </w:divBdr>
    </w:div>
    <w:div w:id="644697580">
      <w:bodyDiv w:val="1"/>
      <w:marLeft w:val="0"/>
      <w:marRight w:val="0"/>
      <w:marTop w:val="0"/>
      <w:marBottom w:val="0"/>
      <w:divBdr>
        <w:top w:val="none" w:sz="0" w:space="0" w:color="auto"/>
        <w:left w:val="none" w:sz="0" w:space="0" w:color="auto"/>
        <w:bottom w:val="none" w:sz="0" w:space="0" w:color="auto"/>
        <w:right w:val="none" w:sz="0" w:space="0" w:color="auto"/>
      </w:divBdr>
    </w:div>
    <w:div w:id="1092967268">
      <w:bodyDiv w:val="1"/>
      <w:marLeft w:val="0"/>
      <w:marRight w:val="0"/>
      <w:marTop w:val="0"/>
      <w:marBottom w:val="0"/>
      <w:divBdr>
        <w:top w:val="none" w:sz="0" w:space="0" w:color="auto"/>
        <w:left w:val="none" w:sz="0" w:space="0" w:color="auto"/>
        <w:bottom w:val="none" w:sz="0" w:space="0" w:color="auto"/>
        <w:right w:val="none" w:sz="0" w:space="0" w:color="auto"/>
      </w:divBdr>
    </w:div>
    <w:div w:id="1276328222">
      <w:bodyDiv w:val="1"/>
      <w:marLeft w:val="0"/>
      <w:marRight w:val="0"/>
      <w:marTop w:val="0"/>
      <w:marBottom w:val="0"/>
      <w:divBdr>
        <w:top w:val="none" w:sz="0" w:space="0" w:color="auto"/>
        <w:left w:val="none" w:sz="0" w:space="0" w:color="auto"/>
        <w:bottom w:val="none" w:sz="0" w:space="0" w:color="auto"/>
        <w:right w:val="none" w:sz="0" w:space="0" w:color="auto"/>
      </w:divBdr>
    </w:div>
    <w:div w:id="1388576947">
      <w:bodyDiv w:val="1"/>
      <w:marLeft w:val="0"/>
      <w:marRight w:val="0"/>
      <w:marTop w:val="0"/>
      <w:marBottom w:val="0"/>
      <w:divBdr>
        <w:top w:val="none" w:sz="0" w:space="0" w:color="auto"/>
        <w:left w:val="none" w:sz="0" w:space="0" w:color="auto"/>
        <w:bottom w:val="none" w:sz="0" w:space="0" w:color="auto"/>
        <w:right w:val="none" w:sz="0" w:space="0" w:color="auto"/>
      </w:divBdr>
    </w:div>
    <w:div w:id="1674794750">
      <w:bodyDiv w:val="1"/>
      <w:marLeft w:val="0"/>
      <w:marRight w:val="0"/>
      <w:marTop w:val="0"/>
      <w:marBottom w:val="0"/>
      <w:divBdr>
        <w:top w:val="none" w:sz="0" w:space="0" w:color="auto"/>
        <w:left w:val="none" w:sz="0" w:space="0" w:color="auto"/>
        <w:bottom w:val="none" w:sz="0" w:space="0" w:color="auto"/>
        <w:right w:val="none" w:sz="0" w:space="0" w:color="auto"/>
      </w:divBdr>
    </w:div>
    <w:div w:id="1700200546">
      <w:bodyDiv w:val="1"/>
      <w:marLeft w:val="0"/>
      <w:marRight w:val="0"/>
      <w:marTop w:val="0"/>
      <w:marBottom w:val="0"/>
      <w:divBdr>
        <w:top w:val="none" w:sz="0" w:space="0" w:color="auto"/>
        <w:left w:val="none" w:sz="0" w:space="0" w:color="auto"/>
        <w:bottom w:val="none" w:sz="0" w:space="0" w:color="auto"/>
        <w:right w:val="none" w:sz="0" w:space="0" w:color="auto"/>
      </w:divBdr>
    </w:div>
    <w:div w:id="1787037155">
      <w:bodyDiv w:val="1"/>
      <w:marLeft w:val="0"/>
      <w:marRight w:val="0"/>
      <w:marTop w:val="0"/>
      <w:marBottom w:val="0"/>
      <w:divBdr>
        <w:top w:val="none" w:sz="0" w:space="0" w:color="auto"/>
        <w:left w:val="none" w:sz="0" w:space="0" w:color="auto"/>
        <w:bottom w:val="none" w:sz="0" w:space="0" w:color="auto"/>
        <w:right w:val="none" w:sz="0" w:space="0" w:color="auto"/>
      </w:divBdr>
    </w:div>
    <w:div w:id="1796681924">
      <w:bodyDiv w:val="1"/>
      <w:marLeft w:val="0"/>
      <w:marRight w:val="0"/>
      <w:marTop w:val="0"/>
      <w:marBottom w:val="0"/>
      <w:divBdr>
        <w:top w:val="none" w:sz="0" w:space="0" w:color="auto"/>
        <w:left w:val="none" w:sz="0" w:space="0" w:color="auto"/>
        <w:bottom w:val="none" w:sz="0" w:space="0" w:color="auto"/>
        <w:right w:val="none" w:sz="0" w:space="0" w:color="auto"/>
      </w:divBdr>
    </w:div>
    <w:div w:id="1824001564">
      <w:bodyDiv w:val="1"/>
      <w:marLeft w:val="0"/>
      <w:marRight w:val="0"/>
      <w:marTop w:val="0"/>
      <w:marBottom w:val="0"/>
      <w:divBdr>
        <w:top w:val="none" w:sz="0" w:space="0" w:color="auto"/>
        <w:left w:val="none" w:sz="0" w:space="0" w:color="auto"/>
        <w:bottom w:val="none" w:sz="0" w:space="0" w:color="auto"/>
        <w:right w:val="none" w:sz="0" w:space="0" w:color="auto"/>
      </w:divBdr>
    </w:div>
    <w:div w:id="1991399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if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Fab13</b:Tag>
    <b:SourceType>Book</b:SourceType>
    <b:Guid>{83FD5E6A-476D-6248-B11A-067A213E70F4}</b:Guid>
    <b:Author>
      <b:Author>
        <b:NameList>
          <b:Person>
            <b:Last>Fabozzi</b:Last>
            <b:First>Frank</b:First>
            <b:Middle>J</b:Middle>
          </b:Person>
        </b:NameList>
      </b:Author>
    </b:Author>
    <b:Year>2013</b:Year>
    <b:City>Foundations of financial markets and institutions</b:City>
    <b:RefOrder>2</b:RefOrder>
  </b:Source>
  <b:Source>
    <b:Tag>Eur21</b:Tag>
    <b:SourceType>InternetSite</b:SourceType>
    <b:Guid>{FBA1B9DA-ECDA-3344-B2B4-CEDBC939DCF5}</b:Guid>
    <b:Title>Europen Central Bank </b:Title>
    <b:Year>2021</b:Year>
    <b:Author>
      <b:Author>
        <b:NameList>
          <b:Person>
            <b:Last>Bank</b:Last>
            <b:First>Europen</b:First>
            <b:Middle>Central</b:Middle>
          </b:Person>
        </b:NameList>
      </b:Author>
    </b:Author>
    <b:URL>https://www.ecb.europa.eu/home/sitedir/html/index.en.html</b:URL>
    <b:RefOrder>4</b:RefOrder>
  </b:Source>
  <b:Source>
    <b:Tag>Cha14</b:Tag>
    <b:SourceType>Book</b:SourceType>
    <b:Guid>{545F3FDB-89FC-AD45-B421-4747372ABB0A}</b:Guid>
    <b:Title>From Fragmentation to Financial Intregration in Europe</b:Title>
    <b:Year>2014</b:Year>
    <b:Author>
      <b:Author>
        <b:NameList>
          <b:Person>
            <b:Last>Charles Enoch</b:Last>
            <b:First>Luc</b:First>
            <b:Middle>Everaert, Thierry Tressel and Jiamping Zhou</b:Middle>
          </b:Person>
        </b:NameList>
      </b:Author>
    </b:Author>
    <b:RefOrder>3</b:RefOrder>
  </b:Source>
  <b:Source>
    <b:Tag>Eur18</b:Tag>
    <b:SourceType>Report</b:SourceType>
    <b:Guid>{72A20D48-F359-F744-9A5D-BD4B83CDBA78}</b:Guid>
    <b:Publisher>The post - crisis EU financial regulatry framework </b:Publisher>
    <b:Year>2018</b:Year>
    <b:Author>
      <b:Author>
        <b:NameList>
          <b:Person>
            <b:Last>Committee</b:Last>
            <b:First>European</b:First>
            <b:Middle>Union</b:Middle>
          </b:Person>
        </b:NameList>
      </b:Author>
    </b:Author>
    <b:RefOrder>5</b:RefOrder>
  </b:Source>
  <b:Source>
    <b:Tag>All</b:Tag>
    <b:SourceType>Report</b:SourceType>
    <b:Guid>{FD675EEE-6A2F-E642-A925-7C8E4A1F998B}</b:Guid>
    <b:Title>Bank Liquidity Creation</b:Title>
    <b:Author>
      <b:Author>
        <b:NameList>
          <b:Person>
            <b:Last>Bouwman</b:Last>
            <b:First>Allen</b:First>
            <b:Middle>N. Berger and Christa H.S.</b:Middle>
          </b:Person>
        </b:NameList>
      </b:Author>
    </b:Author>
    <b:City>2007</b:City>
    <b:RefOrder>6</b:RefOrder>
  </b:Source>
  <b:Source>
    <b:Tag>Nat09</b:Tag>
    <b:SourceType>Book</b:SourceType>
    <b:Guid>{2E94165E-9029-8848-827F-D3CEC6BBCA9C}</b:Guid>
    <b:Author>
      <b:Author>
        <b:NameList>
          <b:Person>
            <b:Last>Natarajan</b:Last>
            <b:First>E.</b:First>
            <b:Middle>Gordondr. K.</b:Middle>
          </b:Person>
        </b:NameList>
      </b:Author>
    </b:Author>
    <b:Title>Financial markets and institutions.</b:Title>
    <b:Year>01/01/2009</b:Year>
    <b:RefOrder>1</b:RefOrder>
  </b:Source>
  <b:Source>
    <b:Tag>Onl14</b:Tag>
    <b:SourceType>InternetSite</b:SourceType>
    <b:Guid>{F8F3214E-9B22-AB45-8F9B-4C7F0F8A1820}</b:Guid>
    <b:Title>Regulating financial markets under uncertainty: the EU approach</b:Title>
    <b:Year>2014</b:Year>
    <b:Author>
      <b:Author>
        <b:NameList>
          <b:Person>
            <b:Last>Online</b:Last>
            <b:First>LSE</b:First>
            <b:Middle>Research</b:Middle>
          </b:Person>
        </b:NameList>
      </b:Author>
    </b:Author>
    <b:URL>http://eprints.lse.ac.uk/68717/1/Marjosola_Regulating%20fiancail%20markets1.pdf</b:URL>
    <b:RefOrder>7</b:RefOrder>
  </b:Source>
</b:Sources>
</file>

<file path=customXml/itemProps1.xml><?xml version="1.0" encoding="utf-8"?>
<ds:datastoreItem xmlns:ds="http://schemas.openxmlformats.org/officeDocument/2006/customXml" ds:itemID="{448EEC8F-9FBF-D24F-9D32-74DFE16C7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955</TotalTime>
  <Pages>10</Pages>
  <Words>2744</Words>
  <Characters>15093</Characters>
  <Application>Microsoft Office Word</Application>
  <DocSecurity>0</DocSecurity>
  <Lines>125</Lines>
  <Paragraphs>35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2021-04-26T21:12:00Z</dcterms:created>
  <dcterms:modified xsi:type="dcterms:W3CDTF">2021-08-28T05:51:00Z</dcterms:modified>
</cp:coreProperties>
</file>