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55A1" w:rsidRDefault="00D355A1">
      <w:r w:rsidRPr="002969DD">
        <w:rPr>
          <w:rFonts w:ascii="Times New Roman"/>
          <w:sz w:val="20"/>
          <w:lang w:eastAsia="en-GB"/>
        </w:rPr>
        <w:drawing>
          <wp:anchor distT="0" distB="0" distL="114300" distR="114300" simplePos="0" relativeHeight="251659264" behindDoc="1" locked="0" layoutInCell="1" allowOverlap="1" wp14:anchorId="0D2C4A93" wp14:editId="7735A15F">
            <wp:simplePos x="0" y="0"/>
            <wp:positionH relativeFrom="column">
              <wp:posOffset>1533525</wp:posOffset>
            </wp:positionH>
            <wp:positionV relativeFrom="paragraph">
              <wp:posOffset>0</wp:posOffset>
            </wp:positionV>
            <wp:extent cx="2870200" cy="1593850"/>
            <wp:effectExtent l="0" t="0" r="6350" b="6350"/>
            <wp:wrapTight wrapText="bothSides">
              <wp:wrapPolygon edited="0">
                <wp:start x="0" y="0"/>
                <wp:lineTo x="0" y="21428"/>
                <wp:lineTo x="21504" y="21428"/>
                <wp:lineTo x="21504" y="0"/>
                <wp:lineTo x="0" y="0"/>
              </wp:wrapPolygon>
            </wp:wrapTight>
            <wp:docPr id="3" name="Picture 3" descr="C:\Users\WALTON N41\Downloads\download - 2023-06-03T173009.2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ownloads\download - 2023-06-03T173009.20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200" cy="1593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355A1" w:rsidRPr="00D355A1" w:rsidRDefault="00D355A1" w:rsidP="00D355A1"/>
    <w:p w:rsidR="00D355A1" w:rsidRPr="00D355A1" w:rsidRDefault="00D355A1" w:rsidP="00D355A1"/>
    <w:p w:rsidR="00D355A1" w:rsidRPr="00D355A1" w:rsidRDefault="00D355A1" w:rsidP="00D355A1"/>
    <w:p w:rsidR="00D355A1" w:rsidRPr="00D355A1" w:rsidRDefault="00D355A1" w:rsidP="00D355A1"/>
    <w:p w:rsidR="00D355A1" w:rsidRDefault="00D355A1" w:rsidP="00D355A1"/>
    <w:p w:rsidR="00DA0E5D" w:rsidRDefault="00D355A1" w:rsidP="00D355A1">
      <w:pPr>
        <w:pStyle w:val="Title"/>
      </w:pPr>
      <w:r w:rsidRPr="00D355A1">
        <w:t>Hotel standards, reputation management, building and retaining customer loyalty</w:t>
      </w:r>
    </w:p>
    <w:p w:rsidR="00D355A1" w:rsidRDefault="00D355A1" w:rsidP="00D355A1">
      <w:r>
        <w:br w:type="page"/>
      </w:r>
    </w:p>
    <w:p w:rsidR="00D355A1" w:rsidRPr="00B92BCE" w:rsidRDefault="00D355A1" w:rsidP="00D355A1">
      <w:pPr>
        <w:rPr>
          <w:b/>
          <w:sz w:val="32"/>
          <w:szCs w:val="32"/>
        </w:rPr>
      </w:pPr>
      <w:r w:rsidRPr="00B92BCE">
        <w:rPr>
          <w:b/>
          <w:sz w:val="32"/>
          <w:szCs w:val="32"/>
        </w:rPr>
        <w:lastRenderedPageBreak/>
        <w:t>Executive S</w:t>
      </w:r>
      <w:r w:rsidRPr="00B92BCE">
        <w:rPr>
          <w:b/>
          <w:sz w:val="32"/>
          <w:szCs w:val="32"/>
        </w:rPr>
        <w:t>ummary</w:t>
      </w:r>
    </w:p>
    <w:p w:rsidR="00D355A1" w:rsidRDefault="00D355A1" w:rsidP="00D355A1">
      <w:r>
        <w:t>There are a number of effective strategies hotels can employ in order to retain customers, such as providing quality service, using tools to prevent booking abandonment, and soliciting feedback in order to continuously improve the overall guest experience. According to the results of this study, the hotel's image as a corporate entity and the quality of its service are important factors that influence the loyalty of its tourists. Therefore, for a hotel to remain competitive in the tourism industry, it must consistently provide high-quality service. Ultimately, the consistency of the hotel's service will create and maintain its reputation, resulting in customer loyalty. Price equity can add value to customers, brand loyalty, and brand image by enhancing customer satisfaction, loyalty, and image. Consequently, hotel customer loyalty depends upon their ability to provide consistently high-quality service.</w:t>
      </w:r>
    </w:p>
    <w:p w:rsidR="00D355A1" w:rsidRDefault="00D355A1" w:rsidP="00D355A1">
      <w:pPr>
        <w:sectPr w:rsidR="00D355A1" w:rsidSect="00DD3524">
          <w:footerReference w:type="default" r:id="rId9"/>
          <w:pgSz w:w="12240" w:h="15840"/>
          <w:pgMar w:top="1440" w:right="1440" w:bottom="1440" w:left="1440" w:header="720" w:footer="720" w:gutter="0"/>
          <w:cols w:space="720"/>
          <w:docGrid w:linePitch="360"/>
        </w:sectPr>
      </w:pPr>
    </w:p>
    <w:sdt>
      <w:sdtPr>
        <w:id w:val="657577305"/>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B92BCE" w:rsidRDefault="00B92BCE">
          <w:pPr>
            <w:pStyle w:val="TOCHeading"/>
          </w:pPr>
          <w:r>
            <w:t>Contents</w:t>
          </w:r>
        </w:p>
        <w:p w:rsidR="00B92BCE" w:rsidRDefault="00B92BCE">
          <w:pPr>
            <w:pStyle w:val="TOC1"/>
            <w:tabs>
              <w:tab w:val="right" w:leader="dot" w:pos="9350"/>
            </w:tabs>
          </w:pPr>
          <w:r>
            <w:fldChar w:fldCharType="begin"/>
          </w:r>
          <w:r>
            <w:instrText xml:space="preserve"> TOC \o "1-3" \h \z \u </w:instrText>
          </w:r>
          <w:r>
            <w:fldChar w:fldCharType="separate"/>
          </w:r>
          <w:hyperlink w:anchor="_Toc136736089" w:history="1">
            <w:r w:rsidRPr="00A55CCC">
              <w:rPr>
                <w:rStyle w:val="Hyperlink"/>
              </w:rPr>
              <w:t>1. Introduction</w:t>
            </w:r>
            <w:r>
              <w:rPr>
                <w:webHidden/>
              </w:rPr>
              <w:tab/>
            </w:r>
            <w:r>
              <w:rPr>
                <w:webHidden/>
              </w:rPr>
              <w:fldChar w:fldCharType="begin"/>
            </w:r>
            <w:r>
              <w:rPr>
                <w:webHidden/>
              </w:rPr>
              <w:instrText xml:space="preserve"> PAGEREF _Toc136736089 \h </w:instrText>
            </w:r>
            <w:r>
              <w:rPr>
                <w:webHidden/>
              </w:rPr>
            </w:r>
            <w:r>
              <w:rPr>
                <w:webHidden/>
              </w:rPr>
              <w:fldChar w:fldCharType="separate"/>
            </w:r>
            <w:r>
              <w:rPr>
                <w:webHidden/>
              </w:rPr>
              <w:t>1</w:t>
            </w:r>
            <w:r>
              <w:rPr>
                <w:webHidden/>
              </w:rPr>
              <w:fldChar w:fldCharType="end"/>
            </w:r>
          </w:hyperlink>
        </w:p>
        <w:p w:rsidR="00B92BCE" w:rsidRDefault="00B92BCE">
          <w:pPr>
            <w:pStyle w:val="TOC1"/>
            <w:tabs>
              <w:tab w:val="right" w:leader="dot" w:pos="9350"/>
            </w:tabs>
          </w:pPr>
          <w:hyperlink w:anchor="_Toc136736090" w:history="1">
            <w:r w:rsidRPr="00A55CCC">
              <w:rPr>
                <w:rStyle w:val="Hyperlink"/>
              </w:rPr>
              <w:t>1.1 Brand Consistency Specifications</w:t>
            </w:r>
            <w:r>
              <w:rPr>
                <w:webHidden/>
              </w:rPr>
              <w:tab/>
            </w:r>
            <w:r>
              <w:rPr>
                <w:webHidden/>
              </w:rPr>
              <w:fldChar w:fldCharType="begin"/>
            </w:r>
            <w:r>
              <w:rPr>
                <w:webHidden/>
              </w:rPr>
              <w:instrText xml:space="preserve"> PAGEREF _Toc136736090 \h </w:instrText>
            </w:r>
            <w:r>
              <w:rPr>
                <w:webHidden/>
              </w:rPr>
            </w:r>
            <w:r>
              <w:rPr>
                <w:webHidden/>
              </w:rPr>
              <w:fldChar w:fldCharType="separate"/>
            </w:r>
            <w:r>
              <w:rPr>
                <w:webHidden/>
              </w:rPr>
              <w:t>1</w:t>
            </w:r>
            <w:r>
              <w:rPr>
                <w:webHidden/>
              </w:rPr>
              <w:fldChar w:fldCharType="end"/>
            </w:r>
          </w:hyperlink>
        </w:p>
        <w:p w:rsidR="00B92BCE" w:rsidRDefault="00B92BCE">
          <w:pPr>
            <w:pStyle w:val="TOC2"/>
            <w:tabs>
              <w:tab w:val="right" w:leader="dot" w:pos="9350"/>
            </w:tabs>
          </w:pPr>
          <w:hyperlink w:anchor="_Toc136736091" w:history="1">
            <w:r w:rsidRPr="00A55CCC">
              <w:rPr>
                <w:rStyle w:val="Hyperlink"/>
              </w:rPr>
              <w:t>Measurement and strategies for guest services</w:t>
            </w:r>
            <w:r>
              <w:rPr>
                <w:webHidden/>
              </w:rPr>
              <w:tab/>
            </w:r>
            <w:r>
              <w:rPr>
                <w:webHidden/>
              </w:rPr>
              <w:fldChar w:fldCharType="begin"/>
            </w:r>
            <w:r>
              <w:rPr>
                <w:webHidden/>
              </w:rPr>
              <w:instrText xml:space="preserve"> PAGEREF _Toc136736091 \h </w:instrText>
            </w:r>
            <w:r>
              <w:rPr>
                <w:webHidden/>
              </w:rPr>
            </w:r>
            <w:r>
              <w:rPr>
                <w:webHidden/>
              </w:rPr>
              <w:fldChar w:fldCharType="separate"/>
            </w:r>
            <w:r>
              <w:rPr>
                <w:webHidden/>
              </w:rPr>
              <w:t>1</w:t>
            </w:r>
            <w:r>
              <w:rPr>
                <w:webHidden/>
              </w:rPr>
              <w:fldChar w:fldCharType="end"/>
            </w:r>
          </w:hyperlink>
        </w:p>
        <w:p w:rsidR="00B92BCE" w:rsidRDefault="00B92BCE">
          <w:pPr>
            <w:pStyle w:val="TOC2"/>
            <w:tabs>
              <w:tab w:val="right" w:leader="dot" w:pos="9350"/>
            </w:tabs>
          </w:pPr>
          <w:hyperlink w:anchor="_Toc136736092" w:history="1">
            <w:r w:rsidRPr="00A55CCC">
              <w:rPr>
                <w:rStyle w:val="Hyperlink"/>
              </w:rPr>
              <w:t>Importance of customer service techniques</w:t>
            </w:r>
            <w:r>
              <w:rPr>
                <w:webHidden/>
              </w:rPr>
              <w:tab/>
            </w:r>
            <w:r>
              <w:rPr>
                <w:webHidden/>
              </w:rPr>
              <w:fldChar w:fldCharType="begin"/>
            </w:r>
            <w:r>
              <w:rPr>
                <w:webHidden/>
              </w:rPr>
              <w:instrText xml:space="preserve"> PAGEREF _Toc136736092 \h </w:instrText>
            </w:r>
            <w:r>
              <w:rPr>
                <w:webHidden/>
              </w:rPr>
            </w:r>
            <w:r>
              <w:rPr>
                <w:webHidden/>
              </w:rPr>
              <w:fldChar w:fldCharType="separate"/>
            </w:r>
            <w:r>
              <w:rPr>
                <w:webHidden/>
              </w:rPr>
              <w:t>2</w:t>
            </w:r>
            <w:r>
              <w:rPr>
                <w:webHidden/>
              </w:rPr>
              <w:fldChar w:fldCharType="end"/>
            </w:r>
          </w:hyperlink>
        </w:p>
        <w:p w:rsidR="00B92BCE" w:rsidRDefault="00B92BCE">
          <w:pPr>
            <w:pStyle w:val="TOC2"/>
            <w:tabs>
              <w:tab w:val="right" w:leader="dot" w:pos="9350"/>
            </w:tabs>
          </w:pPr>
          <w:hyperlink w:anchor="_Toc136736093" w:history="1">
            <w:r w:rsidRPr="00A55CCC">
              <w:rPr>
                <w:rStyle w:val="Hyperlink"/>
              </w:rPr>
              <w:t>Application in determining the requirements of visitors</w:t>
            </w:r>
            <w:r>
              <w:rPr>
                <w:webHidden/>
              </w:rPr>
              <w:tab/>
            </w:r>
            <w:r>
              <w:rPr>
                <w:webHidden/>
              </w:rPr>
              <w:fldChar w:fldCharType="begin"/>
            </w:r>
            <w:r>
              <w:rPr>
                <w:webHidden/>
              </w:rPr>
              <w:instrText xml:space="preserve"> PAGEREF _Toc136736093 \h </w:instrText>
            </w:r>
            <w:r>
              <w:rPr>
                <w:webHidden/>
              </w:rPr>
            </w:r>
            <w:r>
              <w:rPr>
                <w:webHidden/>
              </w:rPr>
              <w:fldChar w:fldCharType="separate"/>
            </w:r>
            <w:r>
              <w:rPr>
                <w:webHidden/>
              </w:rPr>
              <w:t>2</w:t>
            </w:r>
            <w:r>
              <w:rPr>
                <w:webHidden/>
              </w:rPr>
              <w:fldChar w:fldCharType="end"/>
            </w:r>
          </w:hyperlink>
        </w:p>
        <w:p w:rsidR="00B92BCE" w:rsidRDefault="00B92BCE">
          <w:pPr>
            <w:pStyle w:val="TOC2"/>
            <w:tabs>
              <w:tab w:val="right" w:leader="dot" w:pos="9350"/>
            </w:tabs>
          </w:pPr>
          <w:hyperlink w:anchor="_Toc136736094" w:history="1">
            <w:r w:rsidRPr="00A55CCC">
              <w:rPr>
                <w:rStyle w:val="Hyperlink"/>
              </w:rPr>
              <w:t>Institution of culture</w:t>
            </w:r>
            <w:r>
              <w:rPr>
                <w:webHidden/>
              </w:rPr>
              <w:tab/>
            </w:r>
            <w:r>
              <w:rPr>
                <w:webHidden/>
              </w:rPr>
              <w:fldChar w:fldCharType="begin"/>
            </w:r>
            <w:r>
              <w:rPr>
                <w:webHidden/>
              </w:rPr>
              <w:instrText xml:space="preserve"> PAGEREF _Toc136736094 \h </w:instrText>
            </w:r>
            <w:r>
              <w:rPr>
                <w:webHidden/>
              </w:rPr>
            </w:r>
            <w:r>
              <w:rPr>
                <w:webHidden/>
              </w:rPr>
              <w:fldChar w:fldCharType="separate"/>
            </w:r>
            <w:r>
              <w:rPr>
                <w:webHidden/>
              </w:rPr>
              <w:t>2</w:t>
            </w:r>
            <w:r>
              <w:rPr>
                <w:webHidden/>
              </w:rPr>
              <w:fldChar w:fldCharType="end"/>
            </w:r>
          </w:hyperlink>
        </w:p>
        <w:p w:rsidR="00B92BCE" w:rsidRDefault="00B92BCE">
          <w:pPr>
            <w:pStyle w:val="TOC1"/>
            <w:tabs>
              <w:tab w:val="right" w:leader="dot" w:pos="9350"/>
            </w:tabs>
          </w:pPr>
          <w:hyperlink w:anchor="_Toc136736095" w:history="1">
            <w:r w:rsidRPr="00A55CCC">
              <w:rPr>
                <w:rStyle w:val="Hyperlink"/>
              </w:rPr>
              <w:t>1.2 Hotel standards in the United Kingdom</w:t>
            </w:r>
            <w:r>
              <w:rPr>
                <w:webHidden/>
              </w:rPr>
              <w:tab/>
            </w:r>
            <w:r>
              <w:rPr>
                <w:webHidden/>
              </w:rPr>
              <w:fldChar w:fldCharType="begin"/>
            </w:r>
            <w:r>
              <w:rPr>
                <w:webHidden/>
              </w:rPr>
              <w:instrText xml:space="preserve"> PAGEREF _Toc136736095 \h </w:instrText>
            </w:r>
            <w:r>
              <w:rPr>
                <w:webHidden/>
              </w:rPr>
            </w:r>
            <w:r>
              <w:rPr>
                <w:webHidden/>
              </w:rPr>
              <w:fldChar w:fldCharType="separate"/>
            </w:r>
            <w:r>
              <w:rPr>
                <w:webHidden/>
              </w:rPr>
              <w:t>2</w:t>
            </w:r>
            <w:r>
              <w:rPr>
                <w:webHidden/>
              </w:rPr>
              <w:fldChar w:fldCharType="end"/>
            </w:r>
          </w:hyperlink>
        </w:p>
        <w:p w:rsidR="00B92BCE" w:rsidRDefault="00B92BCE">
          <w:pPr>
            <w:pStyle w:val="TOC2"/>
            <w:tabs>
              <w:tab w:val="right" w:leader="dot" w:pos="9350"/>
            </w:tabs>
          </w:pPr>
          <w:hyperlink w:anchor="_Toc136736096" w:history="1">
            <w:r w:rsidRPr="00A55CCC">
              <w:rPr>
                <w:rStyle w:val="Hyperlink"/>
              </w:rPr>
              <w:t>ISO Standards</w:t>
            </w:r>
            <w:r>
              <w:rPr>
                <w:webHidden/>
              </w:rPr>
              <w:tab/>
            </w:r>
            <w:r>
              <w:rPr>
                <w:webHidden/>
              </w:rPr>
              <w:fldChar w:fldCharType="begin"/>
            </w:r>
            <w:r>
              <w:rPr>
                <w:webHidden/>
              </w:rPr>
              <w:instrText xml:space="preserve"> PAGEREF _Toc136736096 \h </w:instrText>
            </w:r>
            <w:r>
              <w:rPr>
                <w:webHidden/>
              </w:rPr>
            </w:r>
            <w:r>
              <w:rPr>
                <w:webHidden/>
              </w:rPr>
              <w:fldChar w:fldCharType="separate"/>
            </w:r>
            <w:r>
              <w:rPr>
                <w:webHidden/>
              </w:rPr>
              <w:t>3</w:t>
            </w:r>
            <w:r>
              <w:rPr>
                <w:webHidden/>
              </w:rPr>
              <w:fldChar w:fldCharType="end"/>
            </w:r>
          </w:hyperlink>
        </w:p>
        <w:p w:rsidR="00B92BCE" w:rsidRDefault="00B92BCE">
          <w:pPr>
            <w:pStyle w:val="TOC2"/>
            <w:tabs>
              <w:tab w:val="right" w:leader="dot" w:pos="9350"/>
            </w:tabs>
          </w:pPr>
          <w:hyperlink w:anchor="_Toc136736097" w:history="1">
            <w:r w:rsidRPr="00A55CCC">
              <w:rPr>
                <w:rStyle w:val="Hyperlink"/>
              </w:rPr>
              <w:t>Tourism Requirements</w:t>
            </w:r>
            <w:r>
              <w:rPr>
                <w:webHidden/>
              </w:rPr>
              <w:tab/>
            </w:r>
            <w:r>
              <w:rPr>
                <w:webHidden/>
              </w:rPr>
              <w:fldChar w:fldCharType="begin"/>
            </w:r>
            <w:r>
              <w:rPr>
                <w:webHidden/>
              </w:rPr>
              <w:instrText xml:space="preserve"> PAGEREF _Toc136736097 \h </w:instrText>
            </w:r>
            <w:r>
              <w:rPr>
                <w:webHidden/>
              </w:rPr>
            </w:r>
            <w:r>
              <w:rPr>
                <w:webHidden/>
              </w:rPr>
              <w:fldChar w:fldCharType="separate"/>
            </w:r>
            <w:r>
              <w:rPr>
                <w:webHidden/>
              </w:rPr>
              <w:t>3</w:t>
            </w:r>
            <w:r>
              <w:rPr>
                <w:webHidden/>
              </w:rPr>
              <w:fldChar w:fldCharType="end"/>
            </w:r>
          </w:hyperlink>
        </w:p>
        <w:p w:rsidR="00B92BCE" w:rsidRDefault="00B92BCE">
          <w:pPr>
            <w:pStyle w:val="TOC1"/>
            <w:tabs>
              <w:tab w:val="right" w:leader="dot" w:pos="9350"/>
            </w:tabs>
          </w:pPr>
          <w:hyperlink w:anchor="_Toc136736098" w:history="1">
            <w:r w:rsidRPr="00A55CCC">
              <w:rPr>
                <w:rStyle w:val="Hyperlink"/>
              </w:rPr>
              <w:t>1.3 Reputation Administration</w:t>
            </w:r>
            <w:r>
              <w:rPr>
                <w:webHidden/>
              </w:rPr>
              <w:tab/>
            </w:r>
            <w:r>
              <w:rPr>
                <w:webHidden/>
              </w:rPr>
              <w:fldChar w:fldCharType="begin"/>
            </w:r>
            <w:r>
              <w:rPr>
                <w:webHidden/>
              </w:rPr>
              <w:instrText xml:space="preserve"> PAGEREF _Toc136736098 \h </w:instrText>
            </w:r>
            <w:r>
              <w:rPr>
                <w:webHidden/>
              </w:rPr>
            </w:r>
            <w:r>
              <w:rPr>
                <w:webHidden/>
              </w:rPr>
              <w:fldChar w:fldCharType="separate"/>
            </w:r>
            <w:r>
              <w:rPr>
                <w:webHidden/>
              </w:rPr>
              <w:t>4</w:t>
            </w:r>
            <w:r>
              <w:rPr>
                <w:webHidden/>
              </w:rPr>
              <w:fldChar w:fldCharType="end"/>
            </w:r>
          </w:hyperlink>
        </w:p>
        <w:p w:rsidR="00B92BCE" w:rsidRDefault="00B92BCE">
          <w:pPr>
            <w:pStyle w:val="TOC2"/>
            <w:tabs>
              <w:tab w:val="right" w:leader="dot" w:pos="9350"/>
            </w:tabs>
          </w:pPr>
          <w:hyperlink w:anchor="_Toc136736099" w:history="1">
            <w:r w:rsidRPr="00A55CCC">
              <w:rPr>
                <w:rStyle w:val="Hyperlink"/>
              </w:rPr>
              <w:t>Changing nature of customer requirements</w:t>
            </w:r>
            <w:r>
              <w:rPr>
                <w:webHidden/>
              </w:rPr>
              <w:tab/>
            </w:r>
            <w:r>
              <w:rPr>
                <w:webHidden/>
              </w:rPr>
              <w:fldChar w:fldCharType="begin"/>
            </w:r>
            <w:r>
              <w:rPr>
                <w:webHidden/>
              </w:rPr>
              <w:instrText xml:space="preserve"> PAGEREF _Toc136736099 \h </w:instrText>
            </w:r>
            <w:r>
              <w:rPr>
                <w:webHidden/>
              </w:rPr>
            </w:r>
            <w:r>
              <w:rPr>
                <w:webHidden/>
              </w:rPr>
              <w:fldChar w:fldCharType="separate"/>
            </w:r>
            <w:r>
              <w:rPr>
                <w:webHidden/>
              </w:rPr>
              <w:t>4</w:t>
            </w:r>
            <w:r>
              <w:rPr>
                <w:webHidden/>
              </w:rPr>
              <w:fldChar w:fldCharType="end"/>
            </w:r>
          </w:hyperlink>
        </w:p>
        <w:p w:rsidR="00B92BCE" w:rsidRDefault="00B92BCE">
          <w:pPr>
            <w:pStyle w:val="TOC1"/>
            <w:tabs>
              <w:tab w:val="right" w:leader="dot" w:pos="9350"/>
            </w:tabs>
          </w:pPr>
          <w:hyperlink w:anchor="_Toc136736100" w:history="1">
            <w:r w:rsidRPr="00A55CCC">
              <w:rPr>
                <w:rStyle w:val="Hyperlink"/>
              </w:rPr>
              <w:t>1.3 Building and maintaining customer loyalty</w:t>
            </w:r>
            <w:r>
              <w:rPr>
                <w:webHidden/>
              </w:rPr>
              <w:tab/>
            </w:r>
            <w:r>
              <w:rPr>
                <w:webHidden/>
              </w:rPr>
              <w:fldChar w:fldCharType="begin"/>
            </w:r>
            <w:r>
              <w:rPr>
                <w:webHidden/>
              </w:rPr>
              <w:instrText xml:space="preserve"> PAGEREF _Toc136736100 \h </w:instrText>
            </w:r>
            <w:r>
              <w:rPr>
                <w:webHidden/>
              </w:rPr>
            </w:r>
            <w:r>
              <w:rPr>
                <w:webHidden/>
              </w:rPr>
              <w:fldChar w:fldCharType="separate"/>
            </w:r>
            <w:r>
              <w:rPr>
                <w:webHidden/>
              </w:rPr>
              <w:t>5</w:t>
            </w:r>
            <w:r>
              <w:rPr>
                <w:webHidden/>
              </w:rPr>
              <w:fldChar w:fldCharType="end"/>
            </w:r>
          </w:hyperlink>
        </w:p>
        <w:p w:rsidR="00B92BCE" w:rsidRDefault="00B92BCE">
          <w:pPr>
            <w:pStyle w:val="TOC2"/>
            <w:tabs>
              <w:tab w:val="right" w:leader="dot" w:pos="9350"/>
            </w:tabs>
          </w:pPr>
          <w:hyperlink w:anchor="_Toc136736101" w:history="1">
            <w:r w:rsidRPr="00A55CCC">
              <w:rPr>
                <w:rStyle w:val="Hyperlink"/>
              </w:rPr>
              <w:t>Observing market patterns</w:t>
            </w:r>
            <w:r>
              <w:rPr>
                <w:webHidden/>
              </w:rPr>
              <w:tab/>
            </w:r>
            <w:r>
              <w:rPr>
                <w:webHidden/>
              </w:rPr>
              <w:fldChar w:fldCharType="begin"/>
            </w:r>
            <w:r>
              <w:rPr>
                <w:webHidden/>
              </w:rPr>
              <w:instrText xml:space="preserve"> PAGEREF _Toc136736101 \h </w:instrText>
            </w:r>
            <w:r>
              <w:rPr>
                <w:webHidden/>
              </w:rPr>
            </w:r>
            <w:r>
              <w:rPr>
                <w:webHidden/>
              </w:rPr>
              <w:fldChar w:fldCharType="separate"/>
            </w:r>
            <w:r>
              <w:rPr>
                <w:webHidden/>
              </w:rPr>
              <w:t>5</w:t>
            </w:r>
            <w:r>
              <w:rPr>
                <w:webHidden/>
              </w:rPr>
              <w:fldChar w:fldCharType="end"/>
            </w:r>
          </w:hyperlink>
        </w:p>
        <w:p w:rsidR="00B92BCE" w:rsidRDefault="00B92BCE">
          <w:pPr>
            <w:pStyle w:val="TOC2"/>
            <w:tabs>
              <w:tab w:val="right" w:leader="dot" w:pos="9350"/>
            </w:tabs>
          </w:pPr>
          <w:hyperlink w:anchor="_Toc136736102" w:history="1">
            <w:r w:rsidRPr="00A55CCC">
              <w:rPr>
                <w:rStyle w:val="Hyperlink"/>
              </w:rPr>
              <w:t>Improving hospitality standards</w:t>
            </w:r>
            <w:r>
              <w:rPr>
                <w:webHidden/>
              </w:rPr>
              <w:tab/>
            </w:r>
            <w:r>
              <w:rPr>
                <w:webHidden/>
              </w:rPr>
              <w:fldChar w:fldCharType="begin"/>
            </w:r>
            <w:r>
              <w:rPr>
                <w:webHidden/>
              </w:rPr>
              <w:instrText xml:space="preserve"> PAGEREF _Toc136736102 \h </w:instrText>
            </w:r>
            <w:r>
              <w:rPr>
                <w:webHidden/>
              </w:rPr>
            </w:r>
            <w:r>
              <w:rPr>
                <w:webHidden/>
              </w:rPr>
              <w:fldChar w:fldCharType="separate"/>
            </w:r>
            <w:r>
              <w:rPr>
                <w:webHidden/>
              </w:rPr>
              <w:t>5</w:t>
            </w:r>
            <w:r>
              <w:rPr>
                <w:webHidden/>
              </w:rPr>
              <w:fldChar w:fldCharType="end"/>
            </w:r>
          </w:hyperlink>
        </w:p>
        <w:p w:rsidR="00B92BCE" w:rsidRDefault="00B92BCE">
          <w:pPr>
            <w:pStyle w:val="TOC2"/>
            <w:tabs>
              <w:tab w:val="right" w:leader="dot" w:pos="9350"/>
            </w:tabs>
          </w:pPr>
          <w:hyperlink w:anchor="_Toc136736103" w:history="1">
            <w:r w:rsidRPr="00A55CCC">
              <w:rPr>
                <w:rStyle w:val="Hyperlink"/>
              </w:rPr>
              <w:t>Similarity among hotels</w:t>
            </w:r>
            <w:r>
              <w:rPr>
                <w:webHidden/>
              </w:rPr>
              <w:tab/>
            </w:r>
            <w:r>
              <w:rPr>
                <w:webHidden/>
              </w:rPr>
              <w:fldChar w:fldCharType="begin"/>
            </w:r>
            <w:r>
              <w:rPr>
                <w:webHidden/>
              </w:rPr>
              <w:instrText xml:space="preserve"> PAGEREF _Toc136736103 \h </w:instrText>
            </w:r>
            <w:r>
              <w:rPr>
                <w:webHidden/>
              </w:rPr>
            </w:r>
            <w:r>
              <w:rPr>
                <w:webHidden/>
              </w:rPr>
              <w:fldChar w:fldCharType="separate"/>
            </w:r>
            <w:r>
              <w:rPr>
                <w:webHidden/>
              </w:rPr>
              <w:t>5</w:t>
            </w:r>
            <w:r>
              <w:rPr>
                <w:webHidden/>
              </w:rPr>
              <w:fldChar w:fldCharType="end"/>
            </w:r>
          </w:hyperlink>
        </w:p>
        <w:p w:rsidR="00B92BCE" w:rsidRDefault="00B92BCE">
          <w:pPr>
            <w:pStyle w:val="TOC2"/>
            <w:tabs>
              <w:tab w:val="right" w:leader="dot" w:pos="9350"/>
            </w:tabs>
          </w:pPr>
          <w:hyperlink w:anchor="_Toc136736104" w:history="1">
            <w:r w:rsidRPr="00A55CCC">
              <w:rPr>
                <w:rStyle w:val="Hyperlink"/>
              </w:rPr>
              <w:t>Influence of adverse evaluations</w:t>
            </w:r>
            <w:r>
              <w:rPr>
                <w:webHidden/>
              </w:rPr>
              <w:tab/>
            </w:r>
            <w:r>
              <w:rPr>
                <w:webHidden/>
              </w:rPr>
              <w:fldChar w:fldCharType="begin"/>
            </w:r>
            <w:r>
              <w:rPr>
                <w:webHidden/>
              </w:rPr>
              <w:instrText xml:space="preserve"> PAGEREF _Toc136736104 \h </w:instrText>
            </w:r>
            <w:r>
              <w:rPr>
                <w:webHidden/>
              </w:rPr>
            </w:r>
            <w:r>
              <w:rPr>
                <w:webHidden/>
              </w:rPr>
              <w:fldChar w:fldCharType="separate"/>
            </w:r>
            <w:r>
              <w:rPr>
                <w:webHidden/>
              </w:rPr>
              <w:t>5</w:t>
            </w:r>
            <w:r>
              <w:rPr>
                <w:webHidden/>
              </w:rPr>
              <w:fldChar w:fldCharType="end"/>
            </w:r>
          </w:hyperlink>
        </w:p>
        <w:p w:rsidR="00B92BCE" w:rsidRDefault="00B92BCE">
          <w:pPr>
            <w:pStyle w:val="TOC2"/>
            <w:tabs>
              <w:tab w:val="right" w:leader="dot" w:pos="9350"/>
            </w:tabs>
          </w:pPr>
          <w:hyperlink w:anchor="_Toc136736105" w:history="1">
            <w:r w:rsidRPr="00A55CCC">
              <w:rPr>
                <w:rStyle w:val="Hyperlink"/>
              </w:rPr>
              <w:t>Recovery from an error in customer service</w:t>
            </w:r>
            <w:r>
              <w:rPr>
                <w:webHidden/>
              </w:rPr>
              <w:tab/>
            </w:r>
            <w:r>
              <w:rPr>
                <w:webHidden/>
              </w:rPr>
              <w:fldChar w:fldCharType="begin"/>
            </w:r>
            <w:r>
              <w:rPr>
                <w:webHidden/>
              </w:rPr>
              <w:instrText xml:space="preserve"> PAGEREF _Toc136736105 \h </w:instrText>
            </w:r>
            <w:r>
              <w:rPr>
                <w:webHidden/>
              </w:rPr>
            </w:r>
            <w:r>
              <w:rPr>
                <w:webHidden/>
              </w:rPr>
              <w:fldChar w:fldCharType="separate"/>
            </w:r>
            <w:r>
              <w:rPr>
                <w:webHidden/>
              </w:rPr>
              <w:t>6</w:t>
            </w:r>
            <w:r>
              <w:rPr>
                <w:webHidden/>
              </w:rPr>
              <w:fldChar w:fldCharType="end"/>
            </w:r>
          </w:hyperlink>
        </w:p>
        <w:p w:rsidR="00B92BCE" w:rsidRDefault="00B92BCE">
          <w:pPr>
            <w:pStyle w:val="TOC2"/>
            <w:tabs>
              <w:tab w:val="right" w:leader="dot" w:pos="9350"/>
            </w:tabs>
          </w:pPr>
          <w:hyperlink w:anchor="_Toc136736106" w:history="1">
            <w:r w:rsidRPr="00A55CCC">
              <w:rPr>
                <w:rStyle w:val="Hyperlink"/>
              </w:rPr>
              <w:t>Obstacles encountered in commerce</w:t>
            </w:r>
            <w:r>
              <w:rPr>
                <w:webHidden/>
              </w:rPr>
              <w:tab/>
            </w:r>
            <w:r>
              <w:rPr>
                <w:webHidden/>
              </w:rPr>
              <w:fldChar w:fldCharType="begin"/>
            </w:r>
            <w:r>
              <w:rPr>
                <w:webHidden/>
              </w:rPr>
              <w:instrText xml:space="preserve"> PAGEREF _Toc136736106 \h </w:instrText>
            </w:r>
            <w:r>
              <w:rPr>
                <w:webHidden/>
              </w:rPr>
            </w:r>
            <w:r>
              <w:rPr>
                <w:webHidden/>
              </w:rPr>
              <w:fldChar w:fldCharType="separate"/>
            </w:r>
            <w:r>
              <w:rPr>
                <w:webHidden/>
              </w:rPr>
              <w:t>6</w:t>
            </w:r>
            <w:r>
              <w:rPr>
                <w:webHidden/>
              </w:rPr>
              <w:fldChar w:fldCharType="end"/>
            </w:r>
          </w:hyperlink>
        </w:p>
        <w:p w:rsidR="00B92BCE" w:rsidRDefault="00B92BCE">
          <w:pPr>
            <w:pStyle w:val="TOC1"/>
            <w:tabs>
              <w:tab w:val="right" w:leader="dot" w:pos="9350"/>
            </w:tabs>
          </w:pPr>
          <w:hyperlink w:anchor="_Toc136736107" w:history="1">
            <w:r w:rsidRPr="00A55CCC">
              <w:rPr>
                <w:rStyle w:val="Hyperlink"/>
              </w:rPr>
              <w:t>1.4 Conclusion</w:t>
            </w:r>
            <w:r>
              <w:rPr>
                <w:webHidden/>
              </w:rPr>
              <w:tab/>
            </w:r>
            <w:r>
              <w:rPr>
                <w:webHidden/>
              </w:rPr>
              <w:fldChar w:fldCharType="begin"/>
            </w:r>
            <w:r>
              <w:rPr>
                <w:webHidden/>
              </w:rPr>
              <w:instrText xml:space="preserve"> PAGEREF _Toc136736107 \h </w:instrText>
            </w:r>
            <w:r>
              <w:rPr>
                <w:webHidden/>
              </w:rPr>
            </w:r>
            <w:r>
              <w:rPr>
                <w:webHidden/>
              </w:rPr>
              <w:fldChar w:fldCharType="separate"/>
            </w:r>
            <w:r>
              <w:rPr>
                <w:webHidden/>
              </w:rPr>
              <w:t>6</w:t>
            </w:r>
            <w:r>
              <w:rPr>
                <w:webHidden/>
              </w:rPr>
              <w:fldChar w:fldCharType="end"/>
            </w:r>
          </w:hyperlink>
        </w:p>
        <w:p w:rsidR="00B92BCE" w:rsidRDefault="00B92BCE">
          <w:pPr>
            <w:pStyle w:val="TOC1"/>
            <w:tabs>
              <w:tab w:val="right" w:leader="dot" w:pos="9350"/>
            </w:tabs>
          </w:pPr>
          <w:hyperlink w:anchor="_Toc136736108" w:history="1">
            <w:r w:rsidRPr="00A55CCC">
              <w:rPr>
                <w:rStyle w:val="Hyperlink"/>
              </w:rPr>
              <w:t>References</w:t>
            </w:r>
            <w:r>
              <w:rPr>
                <w:webHidden/>
              </w:rPr>
              <w:tab/>
            </w:r>
            <w:r>
              <w:rPr>
                <w:webHidden/>
              </w:rPr>
              <w:fldChar w:fldCharType="begin"/>
            </w:r>
            <w:r>
              <w:rPr>
                <w:webHidden/>
              </w:rPr>
              <w:instrText xml:space="preserve"> PAGEREF _Toc136736108 \h </w:instrText>
            </w:r>
            <w:r>
              <w:rPr>
                <w:webHidden/>
              </w:rPr>
            </w:r>
            <w:r>
              <w:rPr>
                <w:webHidden/>
              </w:rPr>
              <w:fldChar w:fldCharType="separate"/>
            </w:r>
            <w:r>
              <w:rPr>
                <w:webHidden/>
              </w:rPr>
              <w:t>7</w:t>
            </w:r>
            <w:r>
              <w:rPr>
                <w:webHidden/>
              </w:rPr>
              <w:fldChar w:fldCharType="end"/>
            </w:r>
          </w:hyperlink>
        </w:p>
        <w:p w:rsidR="00B92BCE" w:rsidRDefault="00B92BCE">
          <w:r>
            <w:rPr>
              <w:b/>
              <w:bCs/>
            </w:rPr>
            <w:fldChar w:fldCharType="end"/>
          </w:r>
        </w:p>
      </w:sdtContent>
    </w:sdt>
    <w:p w:rsidR="00B92BCE" w:rsidRDefault="00D355A1" w:rsidP="00D355A1">
      <w:pPr>
        <w:sectPr w:rsidR="00B92BCE" w:rsidSect="00DD3524">
          <w:pgSz w:w="12240" w:h="15840"/>
          <w:pgMar w:top="1440" w:right="1440" w:bottom="1440" w:left="1440" w:header="720" w:footer="720" w:gutter="0"/>
          <w:cols w:space="720"/>
          <w:docGrid w:linePitch="360"/>
        </w:sectPr>
      </w:pPr>
      <w:bookmarkStart w:id="0" w:name="_GoBack"/>
      <w:bookmarkEnd w:id="0"/>
      <w:r>
        <w:t xml:space="preserve">   </w:t>
      </w:r>
    </w:p>
    <w:p w:rsidR="00B92BCE" w:rsidRDefault="00B92BCE" w:rsidP="00B92BCE">
      <w:pPr>
        <w:pStyle w:val="Heading1"/>
      </w:pPr>
      <w:bookmarkStart w:id="1" w:name="_Toc136736089"/>
      <w:r>
        <w:lastRenderedPageBreak/>
        <w:t xml:space="preserve">1. </w:t>
      </w:r>
      <w:r>
        <w:t>Introduction</w:t>
      </w:r>
      <w:bookmarkEnd w:id="1"/>
    </w:p>
    <w:p w:rsidR="00B92BCE" w:rsidRDefault="00B92BCE" w:rsidP="00B92BCE">
      <w:r>
        <w:t>There is a significant correlation between customer satisfaction and customer loyalty. It is equally important for a brand to have a fair price as well as a good image. In order to enhance customer satisfaction, brand loyalty, and brand image, managers should consider price equity as one of the most important components of enhancing customer satisfaction and branding (Brotherton &amp; Wood, 2015). There is evidence to suggest that the corporate image of the hotel and the quality of its services influence the level of loyalty of their tourists. The consistency of the hotel's service quality is what creates and maintains its image, and ultimately leads to client loyalty. Customer loyalty in the tourism industry depends on a hotel's consistent ability to provide high-quality service.</w:t>
      </w:r>
    </w:p>
    <w:p w:rsidR="00B92BCE" w:rsidRDefault="00B92BCE" w:rsidP="00B92BCE">
      <w:pPr>
        <w:pStyle w:val="Heading1"/>
      </w:pPr>
      <w:bookmarkStart w:id="2" w:name="_Toc136736090"/>
      <w:r>
        <w:t>1.1 Brand Consistency Specifications</w:t>
      </w:r>
      <w:bookmarkEnd w:id="2"/>
    </w:p>
    <w:p w:rsidR="00B92BCE" w:rsidRDefault="00B92BCE" w:rsidP="00B92BCE">
      <w:r>
        <w:t>Consistency of mind can be operationalized as the degree to which tourism business brands align with destination brands from the perspective of the brand elements associated with each business brand, which which is used to associate the business brands with the destination brands. Consumer experiences will be standardized as a result of brand standards.</w:t>
      </w:r>
    </w:p>
    <w:p w:rsidR="00B92BCE" w:rsidRDefault="00B92BCE" w:rsidP="00B92BCE">
      <w:r>
        <w:t>Hence, consistent high standards in hospitality operations are crucial for businesses of all sizes (Dcruz, 2017).</w:t>
      </w:r>
    </w:p>
    <w:p w:rsidR="00B92BCE" w:rsidRDefault="00B92BCE" w:rsidP="00B92BCE">
      <w:pPr>
        <w:pStyle w:val="Heading2"/>
      </w:pPr>
      <w:bookmarkStart w:id="3" w:name="_Toc136736091"/>
      <w:r>
        <w:t>Measurement and strategies for guest services</w:t>
      </w:r>
      <w:bookmarkEnd w:id="3"/>
    </w:p>
    <w:p w:rsidR="00B92BCE" w:rsidRDefault="00B92BCE" w:rsidP="00B92BCE">
      <w:r>
        <w:t>The quality of the tourist product directly affects visitor satisfaction. Visitors are typically asked to complete questionnaires to provide feedback. Online reviews and feedback can also provide hoteliers with information about visitor satisfaction, which can be used to enhance client satisfaction. Hoteliers can take advantage of these reviews and feedback to improve client satisfaction along with other hotel-related information. A significant new way of measuring market performance has been made possible by the dissemination of evaluations and feedback through social media. This has been termed the Guest Satisfaction Index (GSI) by Alshubiri and Alraja (2022).</w:t>
      </w:r>
    </w:p>
    <w:p w:rsidR="00B92BCE" w:rsidRDefault="00B92BCE" w:rsidP="00B92BCE">
      <w:pPr>
        <w:pStyle w:val="Heading2"/>
      </w:pPr>
      <w:bookmarkStart w:id="4" w:name="_Toc136736092"/>
      <w:r>
        <w:lastRenderedPageBreak/>
        <w:t>Importance of customer service techniques</w:t>
      </w:r>
      <w:bookmarkEnd w:id="4"/>
    </w:p>
    <w:p w:rsidR="00B92BCE" w:rsidRDefault="00B92BCE" w:rsidP="00B92BCE">
      <w:r>
        <w:t>An organization must develop a comprehensive strategy for achieving its vision of providing high-quality service once it has developed a compelling vision statement. In terms of tourism marketing strategies, there are numerous options, such as:</w:t>
      </w:r>
    </w:p>
    <w:p w:rsidR="00B92BCE" w:rsidRDefault="00B92BCE" w:rsidP="00B92BCE">
      <w:pPr>
        <w:pStyle w:val="ListParagraph"/>
        <w:numPr>
          <w:ilvl w:val="0"/>
          <w:numId w:val="1"/>
        </w:numPr>
      </w:pPr>
      <w:r>
        <w:t xml:space="preserve">Building a blog for official use </w:t>
      </w:r>
    </w:p>
    <w:p w:rsidR="00B92BCE" w:rsidRDefault="00B92BCE" w:rsidP="00B92BCE">
      <w:pPr>
        <w:pStyle w:val="ListParagraph"/>
        <w:numPr>
          <w:ilvl w:val="0"/>
          <w:numId w:val="1"/>
        </w:numPr>
      </w:pPr>
      <w:r>
        <w:t xml:space="preserve">Investing in employee development through direct response advertising </w:t>
      </w:r>
    </w:p>
    <w:p w:rsidR="00B92BCE" w:rsidRDefault="00B92BCE" w:rsidP="00B92BCE">
      <w:pPr>
        <w:pStyle w:val="ListParagraph"/>
        <w:numPr>
          <w:ilvl w:val="0"/>
          <w:numId w:val="1"/>
        </w:numPr>
      </w:pPr>
      <w:r>
        <w:t xml:space="preserve">Finding out what customers are worth by surveying them </w:t>
      </w:r>
    </w:p>
    <w:p w:rsidR="00B92BCE" w:rsidRDefault="00B92BCE" w:rsidP="00B92BCE">
      <w:pPr>
        <w:pStyle w:val="ListParagraph"/>
        <w:numPr>
          <w:ilvl w:val="0"/>
          <w:numId w:val="1"/>
        </w:numPr>
      </w:pPr>
      <w:r>
        <w:t>A marketing strategy based on social media (Tesone, 2014).</w:t>
      </w:r>
    </w:p>
    <w:p w:rsidR="00B92BCE" w:rsidRDefault="00B92BCE" w:rsidP="00B92BCE">
      <w:pPr>
        <w:pStyle w:val="Heading2"/>
      </w:pPr>
      <w:bookmarkStart w:id="5" w:name="_Toc136736093"/>
      <w:r>
        <w:t>Application in determining the requirements of visitors</w:t>
      </w:r>
      <w:bookmarkEnd w:id="5"/>
    </w:p>
    <w:p w:rsidR="00B92BCE" w:rsidRDefault="00B92BCE" w:rsidP="00B92BCE">
      <w:r>
        <w:t>When a customer service strategy is well-executed, it can provide insight into customers' requirements, identifying their needs, and developing strategies for improving the company's customer service. The loyalty of customers is influenced by how well the company treats them (Duncan, 2019), and this is due to the importance placed on them in the customer service strategy.</w:t>
      </w:r>
    </w:p>
    <w:p w:rsidR="00B92BCE" w:rsidRDefault="00B92BCE" w:rsidP="00B92BCE">
      <w:pPr>
        <w:pStyle w:val="Heading2"/>
      </w:pPr>
      <w:bookmarkStart w:id="6" w:name="_Toc136736094"/>
      <w:r>
        <w:t>Institution of culture</w:t>
      </w:r>
      <w:bookmarkEnd w:id="6"/>
    </w:p>
    <w:p w:rsidR="00B92BCE" w:rsidRDefault="00B92BCE" w:rsidP="00B92BCE">
      <w:r>
        <w:t>Tourism businesses must maintain their commitment to providing superior customer service and motivate their employees to work together to provide unforgettable experiences to their guests. An organization with a strong cultural and strategic alignment enhances economic expansion and employee engagement. Structures and practices have a significant effect on shared behaviors, and aligning structures and practices with desired cultures can enhance business success (Watson, 2022).</w:t>
      </w:r>
    </w:p>
    <w:p w:rsidR="00B92BCE" w:rsidRDefault="00B92BCE" w:rsidP="00B92BCE">
      <w:pPr>
        <w:pStyle w:val="Heading1"/>
      </w:pPr>
      <w:bookmarkStart w:id="7" w:name="_Toc136736095"/>
      <w:r>
        <w:t>1.2 Hotel standards in the United Kingdom</w:t>
      </w:r>
      <w:bookmarkEnd w:id="7"/>
    </w:p>
    <w:p w:rsidR="00B92BCE" w:rsidRDefault="00B92BCE" w:rsidP="00B92BCE">
      <w:r>
        <w:t>Providing excellent service and maximizing value are essential for hospitality enterprises. Legal compliance and business performance will improve as a result of ISO certifications in the hospitality industry (Wu, 2022).</w:t>
      </w:r>
    </w:p>
    <w:p w:rsidR="00B92BCE" w:rsidRDefault="00B92BCE" w:rsidP="00B92BCE">
      <w:pPr>
        <w:pStyle w:val="Heading2"/>
      </w:pPr>
      <w:bookmarkStart w:id="8" w:name="_Toc136736096"/>
      <w:r>
        <w:lastRenderedPageBreak/>
        <w:t>ISO Standards</w:t>
      </w:r>
      <w:bookmarkEnd w:id="8"/>
    </w:p>
    <w:p w:rsidR="00B92BCE" w:rsidRDefault="00B92BCE" w:rsidP="00B92BCE">
      <w:r w:rsidRPr="00B92BCE">
        <w:rPr>
          <w:u w:val="single"/>
        </w:rPr>
        <w:t>ISO 9001</w:t>
      </w:r>
      <w:r>
        <w:t>: There are many quality management systems standards in use around the world, but ISO 9001 is the most widely used. An effective management system and principles are provided for hospitality organizations.</w:t>
      </w:r>
    </w:p>
    <w:p w:rsidR="00B92BCE" w:rsidRDefault="00B92BCE" w:rsidP="00B92BCE">
      <w:r w:rsidRPr="00B92BCE">
        <w:rPr>
          <w:u w:val="single"/>
        </w:rPr>
        <w:t>ISO 27001</w:t>
      </w:r>
      <w:r>
        <w:t>: Information security management systems are governed by ISO 27001, a global standard. With its framework, sensitive information is kept secure and confidential, as well as in compliance with other standards, such as ISO 9001. Data about customers and employees can be protected by this standard in hospitality enterprises.</w:t>
      </w:r>
    </w:p>
    <w:p w:rsidR="00B92BCE" w:rsidRDefault="00B92BCE" w:rsidP="00B92BCE">
      <w:r w:rsidRPr="00B92BCE">
        <w:rPr>
          <w:u w:val="single"/>
        </w:rPr>
        <w:t>FSSC 22000</w:t>
      </w:r>
      <w:r>
        <w:t>: Food safety management systems are audited and certified using the FSSC 22000 certification scheme. Additional FSSC requirements and ISO 22000 prerequisite programs are incorporated into the Programme (PRP). Producing and assembling the product ensures its integrity.</w:t>
      </w:r>
    </w:p>
    <w:p w:rsidR="00B92BCE" w:rsidRDefault="00B92BCE" w:rsidP="00B92BCE">
      <w:pPr>
        <w:pStyle w:val="Heading2"/>
      </w:pPr>
      <w:bookmarkStart w:id="9" w:name="_Toc136736097"/>
      <w:r>
        <w:t>Tourism Requirements</w:t>
      </w:r>
      <w:bookmarkEnd w:id="9"/>
    </w:p>
    <w:p w:rsidR="00B92BCE" w:rsidRDefault="00B92BCE" w:rsidP="00B92BCE">
      <w:r w:rsidRPr="00B92BCE">
        <w:rPr>
          <w:u w:val="single"/>
        </w:rPr>
        <w:t>The 1968 Exchange Depictions Act</w:t>
      </w:r>
      <w:r>
        <w:t xml:space="preserve">: </w:t>
      </w:r>
      <w:r>
        <w:t>In order to make potential customers aware of the pricing, a single price must be advertised after it has already been quoted. As well, the Exchange Depictions Act of 1968 stipulates that lodging facilities must be described accurately and fairly.</w:t>
      </w:r>
    </w:p>
    <w:p w:rsidR="00B92BCE" w:rsidRDefault="00B92BCE" w:rsidP="00B92BCE">
      <w:r w:rsidRPr="00B92BCE">
        <w:rPr>
          <w:u w:val="single"/>
        </w:rPr>
        <w:t>The 1998 Data Protection Act</w:t>
      </w:r>
      <w:r>
        <w:t xml:space="preserve">: </w:t>
      </w:r>
      <w:r>
        <w:t>A hotel must ensure that its reservation procedure complies with both the Data Protection Act of 1998 and the Credit Card Order of 1990 when accepting passenger reservations. Protecting visitors' privacy is essential when the hotelier processes and preserves their personal information, such as credit card information. A computer owner must notify the Data Protection Commissioner when any personal information is stored on it (Keyser, 2018).</w:t>
      </w:r>
    </w:p>
    <w:p w:rsidR="00B92BCE" w:rsidRDefault="00B92BCE" w:rsidP="00B92BCE">
      <w:pPr>
        <w:pStyle w:val="Heading1"/>
      </w:pPr>
      <w:r>
        <w:br w:type="page"/>
      </w:r>
    </w:p>
    <w:p w:rsidR="00B92BCE" w:rsidRDefault="00B92BCE" w:rsidP="00B92BCE">
      <w:pPr>
        <w:pStyle w:val="Heading1"/>
      </w:pPr>
      <w:bookmarkStart w:id="10" w:name="_Toc136736098"/>
      <w:r>
        <w:lastRenderedPageBreak/>
        <w:t>1.3 Reputation Administration</w:t>
      </w:r>
      <w:bookmarkEnd w:id="10"/>
    </w:p>
    <w:p w:rsidR="00B92BCE" w:rsidRDefault="00B92BCE" w:rsidP="00B92BCE">
      <w:r>
        <w:t>There are many obstacles facing the tourism industry on a daily basis that influence reputational risk. Governing bodies, local agencies, and senior management are responsible for measuring reputational risk and monitoring it. Thus, they should maintain vigilance and ensure that safeguards are in place to protect reputations (Liehr-Gobbers &amp; Storck, 2021).</w:t>
      </w:r>
    </w:p>
    <w:p w:rsidR="00B92BCE" w:rsidRDefault="00B92BCE" w:rsidP="00B92BCE">
      <w:r>
        <w:t>A reputational risk management strategy should include the following components:</w:t>
      </w:r>
    </w:p>
    <w:p w:rsidR="00B92BCE" w:rsidRDefault="00B92BCE" w:rsidP="00B92BCE">
      <w:pPr>
        <w:pStyle w:val="ListParagraph"/>
        <w:numPr>
          <w:ilvl w:val="0"/>
          <w:numId w:val="2"/>
        </w:numPr>
      </w:pPr>
      <w:r>
        <w:t>Communication between travel industry clients and representatives that is professional and optimal.</w:t>
      </w:r>
    </w:p>
    <w:p w:rsidR="00B92BCE" w:rsidRDefault="00B92BCE" w:rsidP="00B92BCE">
      <w:pPr>
        <w:pStyle w:val="ListParagraph"/>
        <w:numPr>
          <w:ilvl w:val="0"/>
          <w:numId w:val="2"/>
        </w:numPr>
      </w:pPr>
      <w:r>
        <w:t>Establishing a range of governing standards for the board, the executive team, and the workforce to implement morality throughout the organization</w:t>
      </w:r>
    </w:p>
    <w:p w:rsidR="00B92BCE" w:rsidRDefault="00B92BCE" w:rsidP="00B92BCE">
      <w:pPr>
        <w:pStyle w:val="ListParagraph"/>
        <w:numPr>
          <w:ilvl w:val="0"/>
          <w:numId w:val="2"/>
        </w:numPr>
      </w:pPr>
      <w:r>
        <w:t>Integrating PC frameworks and cost-based websites into a comprehensive internal control system</w:t>
      </w:r>
    </w:p>
    <w:p w:rsidR="00B92BCE" w:rsidRDefault="00B92BCE" w:rsidP="00B92BCE">
      <w:pPr>
        <w:pStyle w:val="ListParagraph"/>
        <w:numPr>
          <w:ilvl w:val="0"/>
          <w:numId w:val="2"/>
        </w:numPr>
      </w:pPr>
      <w:r>
        <w:t>Upholding current practices and procedures as well as adhering to current regulations and guidelines.</w:t>
      </w:r>
    </w:p>
    <w:p w:rsidR="00B92BCE" w:rsidRDefault="00B92BCE" w:rsidP="00B92BCE">
      <w:r>
        <w:t>When significant activity occurs, deploying an emergency supervision crew could negatively affect the association and its overall touristic objectives (Liehr-Gobben &amp; Storck, 208).</w:t>
      </w:r>
    </w:p>
    <w:p w:rsidR="00B92BCE" w:rsidRDefault="00B92BCE" w:rsidP="00B92BCE">
      <w:pPr>
        <w:pStyle w:val="Heading2"/>
      </w:pPr>
      <w:bookmarkStart w:id="11" w:name="_Toc136736099"/>
      <w:r>
        <w:t>Changing nature of customer requirements</w:t>
      </w:r>
      <w:bookmarkEnd w:id="11"/>
    </w:p>
    <w:p w:rsidR="00B92BCE" w:rsidRDefault="00B92BCE" w:rsidP="00B92BCE">
      <w:r>
        <w:t>A tourism agency must remain updated with the latest trends among its target audience in order to incorporate them into its marketing strategies in order to maintain pace with the fast pace of tourism. To compete on the market, companies have often had to increase their prices. A tourism product is not evaluated by its price, however, since the consumer does not evaluate the product by its price. It is the traveler's responsibility to determine which tourism option is the most suitable for their needs and interests.</w:t>
      </w:r>
    </w:p>
    <w:p w:rsidR="00B92BCE" w:rsidRDefault="00B92BCE" w:rsidP="00B92BCE">
      <w:r>
        <w:t>Over the last few years, there has been a dramatic change in consumer demand. Authentic, unique experiences in a variety of locations are a must for tourists right now (Hanssen, 2022).</w:t>
      </w:r>
    </w:p>
    <w:p w:rsidR="00B92BCE" w:rsidRDefault="00B92BCE" w:rsidP="00B92BCE">
      <w:pPr>
        <w:pStyle w:val="Heading1"/>
      </w:pPr>
      <w:bookmarkStart w:id="12" w:name="_Toc136736100"/>
      <w:r>
        <w:lastRenderedPageBreak/>
        <w:t>1.3 Building and maintaining customer loyalty</w:t>
      </w:r>
      <w:bookmarkEnd w:id="12"/>
    </w:p>
    <w:p w:rsidR="00B92BCE" w:rsidRDefault="00B92BCE" w:rsidP="00B92BCE">
      <w:r>
        <w:t>It has long been recognized that brand loyalty is an important indicator of marketing success in the tourism and hospitality industries. Consumer satisfaction, perceived value, and service quality have dominated previous studies on brand loyalty. As a result of how satisfied consumers are with the service, these variables are often referred to as service evaluation factors. Brand loyalty is significantly affected by the customer's perception of a brand's consumption experiences (Hanssen, 2022).</w:t>
      </w:r>
    </w:p>
    <w:p w:rsidR="00B92BCE" w:rsidRDefault="00B92BCE" w:rsidP="00B92BCE">
      <w:pPr>
        <w:pStyle w:val="Heading2"/>
      </w:pPr>
      <w:bookmarkStart w:id="13" w:name="_Toc136736101"/>
      <w:r>
        <w:t>Observing market patterns</w:t>
      </w:r>
      <w:bookmarkEnd w:id="13"/>
    </w:p>
    <w:p w:rsidR="00B92BCE" w:rsidRDefault="00B92BCE" w:rsidP="00B92BCE">
      <w:r>
        <w:t>A number of tourism trends are influenced by shifts in consumer behavior, including the growing demand for digitalization. Hotels are experimenting with new designs, layouts, and interior designs to differentiate themselves from competition. As hoteliers use apps in a variety of ways to handle prospective visitor relationships (Araş &amp; Jones, 2017), they can use them to manage their relationships with them as well.</w:t>
      </w:r>
    </w:p>
    <w:p w:rsidR="00B92BCE" w:rsidRDefault="00B92BCE" w:rsidP="00B92BCE">
      <w:pPr>
        <w:pStyle w:val="Heading2"/>
      </w:pPr>
      <w:bookmarkStart w:id="14" w:name="_Toc136736102"/>
      <w:r>
        <w:t>Improving hospitality standards</w:t>
      </w:r>
      <w:bookmarkEnd w:id="14"/>
    </w:p>
    <w:p w:rsidR="00B92BCE" w:rsidRDefault="00B92BCE" w:rsidP="00B92BCE">
      <w:r>
        <w:t>To provide quality service, you must exceed your customers' expectations and make them feel like they got their money's worth. To understand what systems and standards need improvement, it is necessary to figure out why a hotel loses visitors. Prices elsewhere are usually lower, the staff is unfriendly, and errors related to booking or staying are the most common reasons for this phenomenon (Abacharaeva, 2021).</w:t>
      </w:r>
    </w:p>
    <w:p w:rsidR="00B92BCE" w:rsidRDefault="00B92BCE" w:rsidP="00B92BCE">
      <w:pPr>
        <w:pStyle w:val="Heading2"/>
      </w:pPr>
      <w:bookmarkStart w:id="15" w:name="_Toc136736103"/>
      <w:r>
        <w:t>Similarity among hotels</w:t>
      </w:r>
      <w:bookmarkEnd w:id="15"/>
    </w:p>
    <w:p w:rsidR="00B92BCE" w:rsidRDefault="00B92BCE" w:rsidP="00B92BCE">
      <w:r>
        <w:t>Tourism brand consistency refers to how closely the tourism business brands align with the destination brand from a brand component perspective and how they are integrated into the destination brand architecture. Customer trust is built through the establishment of a reputation. Indicators of service quality can be found in how consistently service expectations are met (Mei, 2022).</w:t>
      </w:r>
    </w:p>
    <w:p w:rsidR="00B92BCE" w:rsidRDefault="00B92BCE" w:rsidP="00B92BCE">
      <w:pPr>
        <w:pStyle w:val="Heading2"/>
      </w:pPr>
      <w:bookmarkStart w:id="16" w:name="_Toc136736104"/>
      <w:r>
        <w:t>Influence of adverse evaluations</w:t>
      </w:r>
      <w:bookmarkEnd w:id="16"/>
    </w:p>
    <w:p w:rsidR="00B92BCE" w:rsidRDefault="00B92BCE" w:rsidP="00B92BCE">
      <w:r>
        <w:t>Approximately 35 percent of Internet users accorded that if they discovered that there were more negative reviews online than positive reviews, they would not book the hotel based on that information. This study was conducted by ITB.</w:t>
      </w:r>
    </w:p>
    <w:p w:rsidR="00B92BCE" w:rsidRDefault="00B92BCE" w:rsidP="00B92BCE">
      <w:r>
        <w:lastRenderedPageBreak/>
        <w:t>22% of a company's reservations could be lost due to negative reviews. A negative review posted on multiple portals can significantly reduce hotel potential guests by 70%, according to a study.</w:t>
      </w:r>
    </w:p>
    <w:p w:rsidR="00B92BCE" w:rsidRDefault="00B92BCE" w:rsidP="00B92BCE">
      <w:pPr>
        <w:pStyle w:val="Heading2"/>
      </w:pPr>
      <w:bookmarkStart w:id="17" w:name="_Toc136736105"/>
      <w:r>
        <w:t>Recovery from an error in customer service</w:t>
      </w:r>
      <w:bookmarkEnd w:id="17"/>
    </w:p>
    <w:p w:rsidR="00B92BCE" w:rsidRDefault="00B92BCE" w:rsidP="00B92BCE">
      <w:r>
        <w:t>It is possible to rectify and repurpose customer service management errors in order to increase customer loyalty and customer satisfaction in a customer service environment. There are a few straightforward steps that can be taken to resolve the issue. In the first instance, it is advisable to provide a sincere apology, followed by an investigation of the incident and a swift response with a solution, training for the staff, and a clear outline of future guidelines (Livingston et al., 2015).</w:t>
      </w:r>
    </w:p>
    <w:p w:rsidR="00B92BCE" w:rsidRDefault="00B92BCE" w:rsidP="00B92BCE">
      <w:pPr>
        <w:pStyle w:val="Heading2"/>
      </w:pPr>
      <w:bookmarkStart w:id="18" w:name="_Toc136736106"/>
      <w:r>
        <w:t>Obstacles encountered in commerce</w:t>
      </w:r>
      <w:bookmarkEnd w:id="18"/>
    </w:p>
    <w:p w:rsidR="00B92BCE" w:rsidRDefault="00B92BCE" w:rsidP="00B92BCE">
      <w:r>
        <w:t>In order for entertainment tourism to expand, policies, economic conditions, government attitudes, and personnel, expertise, marketing, facilities, infrastructure, and tourist attractions must be addressed (Piso, 2021). Among the biggest obstacles that every travel agency faces are consumer frustration, staff shortages, cost of living, and environmental concerns (Martiana, 2018).</w:t>
      </w:r>
    </w:p>
    <w:p w:rsidR="00B92BCE" w:rsidRDefault="00B92BCE" w:rsidP="00B92BCE">
      <w:pPr>
        <w:pStyle w:val="Heading1"/>
      </w:pPr>
      <w:bookmarkStart w:id="19" w:name="_Toc136736107"/>
      <w:r>
        <w:t>1.4 Concl</w:t>
      </w:r>
      <w:r>
        <w:t>usion</w:t>
      </w:r>
      <w:bookmarkEnd w:id="19"/>
    </w:p>
    <w:p w:rsidR="00B92BCE" w:rsidRDefault="00B92BCE" w:rsidP="00B92BCE">
      <w:r>
        <w:t>In summary, this report aims to demonstrate that tourism primarily involves service industries and that travellers benefit from the entire travel experience. In the twenty-first century, new issues and trends are providing a glimpse into tourism's future. A balance must be achieved between usage and limits by constant change, monitoring, and planning. As a result, the current study demonstrates that tourism is primarily a service industry, and that what makes travel worthwhile is the entire travel experience. For tourism to be managed, monitoring, constant changes, and planning are essential.</w:t>
      </w:r>
    </w:p>
    <w:p w:rsidR="00B92BCE" w:rsidRDefault="00B92BCE" w:rsidP="00B92BCE">
      <w:pPr>
        <w:pStyle w:val="Heading1"/>
      </w:pPr>
      <w:r>
        <w:br w:type="page"/>
      </w:r>
    </w:p>
    <w:p w:rsidR="00B92BCE" w:rsidRDefault="00B92BCE" w:rsidP="00B92BCE">
      <w:pPr>
        <w:pStyle w:val="Heading1"/>
      </w:pPr>
      <w:bookmarkStart w:id="20" w:name="_Toc136736108"/>
      <w:r>
        <w:lastRenderedPageBreak/>
        <w:t>References</w:t>
      </w:r>
      <w:bookmarkEnd w:id="20"/>
    </w:p>
    <w:p w:rsidR="00B92BCE" w:rsidRDefault="00B92BCE" w:rsidP="00B92BCE">
      <w:r>
        <w:t xml:space="preserve">Abacharaeva, H.A. (2021) ‘Service standards and their role in improving the quality of Hotel Services’, TRENDS IN THE DEVELOPMENT OF SCIENCE AND EDUCATION [Preprint]. doi:10.18411/lj-01-2021-209. </w:t>
      </w:r>
    </w:p>
    <w:p w:rsidR="00B92BCE" w:rsidRDefault="00B92BCE" w:rsidP="00B92BCE">
      <w:r>
        <w:t xml:space="preserve">Alshubiri, F. and Alraja, M. (2022) ‘Guest editorial: Green Finance for Support Emergency Services Strategies and Sustainable Development Goals (sdgs)’, International Journal of Emergency Services, 11(3), pp. 377–378. doi:10.1108/ijes-10-2022-087. </w:t>
      </w:r>
    </w:p>
    <w:p w:rsidR="00B92BCE" w:rsidRDefault="00B92BCE" w:rsidP="00B92BCE">
      <w:r>
        <w:t xml:space="preserve">Ağraş, S. and Jones, E. (2017) ‘Is coopetition strategy possible among hotels? findings from London hotels’, The European Proceedings of Social and Behavioural Sciences [Preprint]. doi:10.15405/epsbs.2017.12.02.13. </w:t>
      </w:r>
    </w:p>
    <w:p w:rsidR="00B92BCE" w:rsidRDefault="00B92BCE" w:rsidP="00B92BCE">
      <w:r>
        <w:t xml:space="preserve">Brotherton, B. and Wood, R.C. (2015) ‘Introduction’, The SAGE Handbook of Hospitality Management, pp. 1–34. doi:10.4135/9781849200417.n1. </w:t>
      </w:r>
    </w:p>
    <w:p w:rsidR="00B92BCE" w:rsidRDefault="00B92BCE" w:rsidP="00B92BCE">
      <w:r>
        <w:t xml:space="preserve">Dcruz, M. (2017) The Performance &amp; Talent Management Revolution: Driving Productivity in Hospitality &amp; Tourism, People 1st - The Performance &amp; Talent Management Revolution: Hospitality &amp; Tourism. Available at: https://www.people1st.co.uk/insights/earlier-reports/people-performance-2017/ (Accessed: 03 June 2023). </w:t>
      </w:r>
    </w:p>
    <w:p w:rsidR="00B92BCE" w:rsidRDefault="00B92BCE" w:rsidP="00B92BCE">
      <w:r>
        <w:t xml:space="preserve">Duncan, M.K. (2019) ‘Understanding hospitality house guests’ needs: A brief case report’, Journal of Pediatric Nursing, 26(4), pp. 332–333. doi:10.1016/j.pedn.2010.04.006. </w:t>
      </w:r>
    </w:p>
    <w:p w:rsidR="00B92BCE" w:rsidRDefault="00B92BCE" w:rsidP="00B92BCE">
      <w:r>
        <w:t xml:space="preserve">Hanssen, F.A. (2022) ‘9. the wealth of nature: Costs as well as benefits?’, Accounting for Mother Nature, pp. 195–210. doi:10.1515/9781503626751-011. </w:t>
      </w:r>
    </w:p>
    <w:p w:rsidR="00B92BCE" w:rsidRDefault="00B92BCE" w:rsidP="00B92BCE">
      <w:r>
        <w:t xml:space="preserve">Keyser, T. (2018) ‘Data protection act 1998’, The Information Governance Toolkit, pp. 95–115. doi:10.1201/9781315385488-22. </w:t>
      </w:r>
    </w:p>
    <w:p w:rsidR="00B92BCE" w:rsidRDefault="00B92BCE" w:rsidP="00B92BCE">
      <w:r>
        <w:t xml:space="preserve">Liehr-Gobbers, K. and Storck, C. (2022) ‘Reputation management’, Reputation Management, pp. 17–20. doi:10.1007/978-3-642-19266-1_2. </w:t>
      </w:r>
    </w:p>
    <w:p w:rsidR="00B92BCE" w:rsidRDefault="00B92BCE" w:rsidP="00B92BCE">
      <w:r>
        <w:lastRenderedPageBreak/>
        <w:t xml:space="preserve">Livingston, I.J., Nacke, L.E. and Mandryk, R.L. (2015) ‘Impact of negative reviews in hotels’, ACM SIGGRAPH 2011 Game Papers [Preprint]. doi:10.1145/2037692.2037697. </w:t>
      </w:r>
    </w:p>
    <w:p w:rsidR="00B92BCE" w:rsidRDefault="00B92BCE" w:rsidP="00B92BCE">
      <w:r>
        <w:t xml:space="preserve">Martiana, A. (2018) ‘Motivation and obstacles faced by women halal fashion entrepreneurs and role of the business on Women’s Economic Empowermentin Yogyakarta  Indonesia’, Humanities &amp; Social Sciences Reviews, 6(2), pp. 106–110. doi:10.18510/hssr.2018.6213. </w:t>
      </w:r>
    </w:p>
    <w:p w:rsidR="00B92BCE" w:rsidRDefault="00B92BCE" w:rsidP="00B92BCE">
      <w:r>
        <w:t xml:space="preserve">Mei, X.Y. (2022) ‘The impact of negative online reviews (NORS) on Hospitality Micro Enterprise (ME) owners’, Anatolia, pp. 1–3. doi:10.1080/13032917.2022.2119592. </w:t>
      </w:r>
    </w:p>
    <w:p w:rsidR="00B92BCE" w:rsidRDefault="00B92BCE" w:rsidP="00B92BCE">
      <w:r>
        <w:t xml:space="preserve">Tesone, D. (2014) Principles of Management for the Hospitality Industry [Preprint]. doi:10.4324/9780080963075. </w:t>
      </w:r>
    </w:p>
    <w:p w:rsidR="00B92BCE" w:rsidRDefault="00B92BCE" w:rsidP="00B92BCE">
      <w:r>
        <w:t xml:space="preserve">Watson, S. (2022) ‘Hospitality management—an introduction’, International Journal of Hospitality Management, 15(1), pp. 87–89. doi:10.1016/s0278-4319(96)90039-0. </w:t>
      </w:r>
    </w:p>
    <w:p w:rsidR="00D355A1" w:rsidRPr="00D355A1" w:rsidRDefault="00B92BCE" w:rsidP="00B92BCE">
      <w:r>
        <w:t>Wu, H.-K. (2022) ‘An economist looks at section 16 of the Securities Exchange Act of 1934’, Columbia Law Review, 68(2), p. 260. doi:10.2307/1120884.</w:t>
      </w:r>
    </w:p>
    <w:sectPr w:rsidR="00D355A1" w:rsidRPr="00D355A1" w:rsidSect="00B92BCE">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2A30" w:rsidRDefault="00DB2A30" w:rsidP="00B92BCE">
      <w:pPr>
        <w:spacing w:after="0" w:line="240" w:lineRule="auto"/>
      </w:pPr>
      <w:r>
        <w:separator/>
      </w:r>
    </w:p>
  </w:endnote>
  <w:endnote w:type="continuationSeparator" w:id="0">
    <w:p w:rsidR="00DB2A30" w:rsidRDefault="00DB2A30" w:rsidP="00B92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2BCE" w:rsidRDefault="00B92BCE">
    <w:pPr>
      <w:pStyle w:val="Footer"/>
    </w:pPr>
  </w:p>
  <w:p w:rsidR="00B92BCE" w:rsidRDefault="00B92B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2014756601"/>
      <w:docPartObj>
        <w:docPartGallery w:val="Page Numbers (Bottom of Page)"/>
        <w:docPartUnique/>
      </w:docPartObj>
    </w:sdtPr>
    <w:sdtEndPr>
      <w:rPr>
        <w:noProof/>
      </w:rPr>
    </w:sdtEndPr>
    <w:sdtContent>
      <w:p w:rsidR="00B92BCE" w:rsidRDefault="00B92BCE">
        <w:pPr>
          <w:pStyle w:val="Footer"/>
        </w:pPr>
        <w:r>
          <w:rPr>
            <w:noProof w:val="0"/>
          </w:rPr>
          <w:fldChar w:fldCharType="begin"/>
        </w:r>
        <w:r>
          <w:instrText xml:space="preserve"> PAGE   \* MERGEFORMAT </w:instrText>
        </w:r>
        <w:r>
          <w:rPr>
            <w:noProof w:val="0"/>
          </w:rPr>
          <w:fldChar w:fldCharType="separate"/>
        </w:r>
        <w:r>
          <w:t>2</w:t>
        </w:r>
        <w:r>
          <w:fldChar w:fldCharType="end"/>
        </w:r>
      </w:p>
    </w:sdtContent>
  </w:sdt>
  <w:p w:rsidR="00B92BCE" w:rsidRDefault="00B92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2A30" w:rsidRDefault="00DB2A30" w:rsidP="00B92BCE">
      <w:pPr>
        <w:spacing w:after="0" w:line="240" w:lineRule="auto"/>
      </w:pPr>
      <w:r>
        <w:separator/>
      </w:r>
    </w:p>
  </w:footnote>
  <w:footnote w:type="continuationSeparator" w:id="0">
    <w:p w:rsidR="00DB2A30" w:rsidRDefault="00DB2A30" w:rsidP="00B92B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A86C04"/>
    <w:multiLevelType w:val="hybridMultilevel"/>
    <w:tmpl w:val="6ACC9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1C35F0"/>
    <w:multiLevelType w:val="hybridMultilevel"/>
    <w:tmpl w:val="EC844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5A1"/>
    <w:rsid w:val="002D2B70"/>
    <w:rsid w:val="004510DF"/>
    <w:rsid w:val="005F72DF"/>
    <w:rsid w:val="006850D5"/>
    <w:rsid w:val="00881AC1"/>
    <w:rsid w:val="00B92BCE"/>
    <w:rsid w:val="00D355A1"/>
    <w:rsid w:val="00DA0E5D"/>
    <w:rsid w:val="00DB2A30"/>
    <w:rsid w:val="00DD3524"/>
    <w:rsid w:val="00FE7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A7342"/>
  <w15:chartTrackingRefBased/>
  <w15:docId w15:val="{CBCB7B86-DC68-4475-B924-47D1438D7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50D5"/>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72D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72DF"/>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Header">
    <w:name w:val="header"/>
    <w:basedOn w:val="Normal"/>
    <w:link w:val="HeaderChar"/>
    <w:uiPriority w:val="99"/>
    <w:unhideWhenUsed/>
    <w:rsid w:val="00B92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BCE"/>
    <w:rPr>
      <w:rFonts w:ascii="Arial" w:hAnsi="Arial"/>
      <w:noProof/>
      <w:sz w:val="24"/>
    </w:rPr>
  </w:style>
  <w:style w:type="paragraph" w:styleId="Footer">
    <w:name w:val="footer"/>
    <w:basedOn w:val="Normal"/>
    <w:link w:val="FooterChar"/>
    <w:uiPriority w:val="99"/>
    <w:unhideWhenUsed/>
    <w:rsid w:val="00B92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BCE"/>
    <w:rPr>
      <w:rFonts w:ascii="Arial" w:hAnsi="Arial"/>
      <w:noProof/>
      <w:sz w:val="24"/>
    </w:rPr>
  </w:style>
  <w:style w:type="paragraph" w:styleId="ListParagraph">
    <w:name w:val="List Paragraph"/>
    <w:basedOn w:val="Normal"/>
    <w:uiPriority w:val="34"/>
    <w:qFormat/>
    <w:rsid w:val="00B92BCE"/>
    <w:pPr>
      <w:ind w:left="720"/>
      <w:contextualSpacing/>
    </w:pPr>
  </w:style>
  <w:style w:type="paragraph" w:styleId="TOCHeading">
    <w:name w:val="TOC Heading"/>
    <w:basedOn w:val="Heading1"/>
    <w:next w:val="Normal"/>
    <w:uiPriority w:val="39"/>
    <w:unhideWhenUsed/>
    <w:qFormat/>
    <w:rsid w:val="00B92BCE"/>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B92BCE"/>
    <w:pPr>
      <w:spacing w:after="100"/>
    </w:pPr>
  </w:style>
  <w:style w:type="paragraph" w:styleId="TOC2">
    <w:name w:val="toc 2"/>
    <w:basedOn w:val="Normal"/>
    <w:next w:val="Normal"/>
    <w:autoRedefine/>
    <w:uiPriority w:val="39"/>
    <w:unhideWhenUsed/>
    <w:rsid w:val="00B92BCE"/>
    <w:pPr>
      <w:spacing w:after="100"/>
      <w:ind w:left="240"/>
    </w:pPr>
  </w:style>
  <w:style w:type="character" w:styleId="Hyperlink">
    <w:name w:val="Hyperlink"/>
    <w:basedOn w:val="DefaultParagraphFont"/>
    <w:uiPriority w:val="99"/>
    <w:unhideWhenUsed/>
    <w:rsid w:val="00B92B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709CD-8E2A-47C5-962A-AEA716987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2510</Words>
  <Characters>14310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2023-06-03T19:38:00Z</dcterms:created>
  <dcterms:modified xsi:type="dcterms:W3CDTF">2023-06-03T19:54:00Z</dcterms:modified>
</cp:coreProperties>
</file>