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DFE549" w14:textId="77777777" w:rsidR="0007639B" w:rsidRDefault="0007639B" w:rsidP="0007639B">
      <w:pPr>
        <w:spacing w:line="276" w:lineRule="auto"/>
        <w:jc w:val="center"/>
        <w:rPr>
          <w:sz w:val="32"/>
        </w:rPr>
      </w:pPr>
    </w:p>
    <w:p w14:paraId="0F6BCC28" w14:textId="77777777" w:rsidR="0007639B" w:rsidRDefault="0007639B" w:rsidP="0007639B">
      <w:pPr>
        <w:spacing w:line="276" w:lineRule="auto"/>
        <w:jc w:val="center"/>
        <w:rPr>
          <w:sz w:val="32"/>
        </w:rPr>
      </w:pPr>
    </w:p>
    <w:p w14:paraId="35A2AA84" w14:textId="77777777" w:rsidR="00CF47B1" w:rsidRDefault="0007639B" w:rsidP="0007639B">
      <w:pPr>
        <w:spacing w:line="276" w:lineRule="auto"/>
        <w:jc w:val="center"/>
        <w:rPr>
          <w:sz w:val="32"/>
        </w:rPr>
      </w:pPr>
      <w:r w:rsidRPr="0007639B">
        <w:rPr>
          <w:sz w:val="32"/>
        </w:rPr>
        <w:t xml:space="preserve">Student Name: </w:t>
      </w:r>
      <w:r w:rsidR="00CF47B1">
        <w:rPr>
          <w:sz w:val="32"/>
        </w:rPr>
        <w:t xml:space="preserve">Gabriel </w:t>
      </w:r>
      <w:proofErr w:type="spellStart"/>
      <w:r w:rsidRPr="0007639B">
        <w:rPr>
          <w:sz w:val="32"/>
        </w:rPr>
        <w:t>Mezo</w:t>
      </w:r>
      <w:proofErr w:type="spellEnd"/>
      <w:r w:rsidRPr="0007639B">
        <w:rPr>
          <w:sz w:val="32"/>
        </w:rPr>
        <w:t xml:space="preserve"> </w:t>
      </w:r>
    </w:p>
    <w:p w14:paraId="3583DB92" w14:textId="1D4347E3" w:rsidR="0007639B" w:rsidRPr="0007639B" w:rsidRDefault="00CF47B1" w:rsidP="0007639B">
      <w:pPr>
        <w:spacing w:line="276" w:lineRule="auto"/>
        <w:jc w:val="center"/>
        <w:rPr>
          <w:sz w:val="32"/>
        </w:rPr>
      </w:pPr>
      <w:r>
        <w:rPr>
          <w:sz w:val="32"/>
        </w:rPr>
        <w:t>Student number:2030169</w:t>
      </w:r>
      <w:r w:rsidR="0007639B" w:rsidRPr="0007639B">
        <w:rPr>
          <w:sz w:val="32"/>
        </w:rPr>
        <w:br w:type="page"/>
      </w:r>
    </w:p>
    <w:p w14:paraId="1E8B3CFE" w14:textId="77777777" w:rsidR="006E2E89" w:rsidRDefault="00677B13">
      <w:pPr>
        <w:rPr>
          <w:b/>
          <w:sz w:val="32"/>
          <w:u w:val="single"/>
        </w:rPr>
      </w:pPr>
      <w:r>
        <w:rPr>
          <w:b/>
          <w:sz w:val="32"/>
          <w:u w:val="single"/>
        </w:rPr>
        <w:lastRenderedPageBreak/>
        <w:t xml:space="preserve">Answer to </w:t>
      </w:r>
      <w:r w:rsidRPr="00677B13">
        <w:rPr>
          <w:b/>
          <w:sz w:val="32"/>
          <w:u w:val="single"/>
        </w:rPr>
        <w:t xml:space="preserve">Question 1 </w:t>
      </w:r>
      <w:r>
        <w:rPr>
          <w:b/>
          <w:sz w:val="32"/>
          <w:u w:val="single"/>
        </w:rPr>
        <w:t>– (a)</w:t>
      </w:r>
    </w:p>
    <w:p w14:paraId="5EAFA4A7" w14:textId="77777777" w:rsidR="00677B13" w:rsidRDefault="00677B13" w:rsidP="00677B13">
      <w:r>
        <w:t xml:space="preserve">Given, </w:t>
      </w:r>
    </w:p>
    <w:p w14:paraId="134C8658" w14:textId="77777777" w:rsidR="00677B13" w:rsidRDefault="00677B13" w:rsidP="00BE6D52">
      <w:r>
        <w:t xml:space="preserve">Selling price per unit is </w:t>
      </w:r>
      <w:r w:rsidRPr="00677B13">
        <w:t>£11</w:t>
      </w:r>
    </w:p>
    <w:p w14:paraId="79CA921E" w14:textId="77777777" w:rsidR="00677B13" w:rsidRDefault="00677B13" w:rsidP="00BE6D52">
      <w:r>
        <w:t xml:space="preserve">Variable cost per unit is </w:t>
      </w:r>
      <w:r w:rsidRPr="00677B13">
        <w:t>£6</w:t>
      </w:r>
    </w:p>
    <w:p w14:paraId="6B5472EB" w14:textId="77777777" w:rsidR="00677B13" w:rsidRDefault="00677B13" w:rsidP="00BE6D52">
      <w:r>
        <w:t xml:space="preserve">Fixed costs are </w:t>
      </w:r>
      <w:r w:rsidRPr="00677B13">
        <w:t>£350,000</w:t>
      </w:r>
    </w:p>
    <w:p w14:paraId="21C9A27A" w14:textId="77777777" w:rsidR="00BE6D52" w:rsidRPr="00BE6D52" w:rsidRDefault="00BE6D52" w:rsidP="00677B13">
      <w:pPr>
        <w:rPr>
          <w:b/>
          <w:u w:val="single"/>
        </w:rPr>
      </w:pPr>
      <w:r w:rsidRPr="00BE6D52">
        <w:rPr>
          <w:b/>
          <w:u w:val="single"/>
        </w:rPr>
        <w:t>Calculating breakeven point</w:t>
      </w:r>
    </w:p>
    <w:p w14:paraId="4F6AD499" w14:textId="77777777" w:rsidR="00B64D9B" w:rsidRPr="00B64D9B" w:rsidRDefault="004E51AB" w:rsidP="00677B13">
      <w:pPr>
        <w:rPr>
          <w:rFonts w:eastAsiaTheme="minorEastAsia"/>
          <w:szCs w:val="24"/>
        </w:rPr>
      </w:pPr>
      <w:r>
        <w:t xml:space="preserve">          </w:t>
      </w:r>
      <w:r w:rsidR="00677B13">
        <w:t xml:space="preserve"> </w:t>
      </w:r>
      <m:oMath>
        <m:r>
          <m:rPr>
            <m:sty m:val="p"/>
          </m:rPr>
          <w:rPr>
            <w:rFonts w:ascii="Cambria Math" w:hAnsi="Cambria Math" w:cs="Times New Roman"/>
            <w:szCs w:val="24"/>
          </w:rPr>
          <m:t xml:space="preserve">Break-even point </m:t>
        </m:r>
        <m:d>
          <m:dPr>
            <m:ctrlPr>
              <w:rPr>
                <w:rFonts w:ascii="Cambria Math" w:hAnsi="Cambria Math" w:cs="Times New Roman"/>
                <w:szCs w:val="24"/>
              </w:rPr>
            </m:ctrlPr>
          </m:dPr>
          <m:e>
            <m:r>
              <m:rPr>
                <m:sty m:val="p"/>
              </m:rPr>
              <w:rPr>
                <w:rFonts w:ascii="Cambria Math" w:hAnsi="Cambria Math" w:cs="Times New Roman"/>
                <w:szCs w:val="24"/>
              </w:rPr>
              <m:t>unit</m:t>
            </m:r>
          </m:e>
        </m:d>
        <m:r>
          <m:rPr>
            <m:sty m:val="p"/>
          </m:rPr>
          <w:rPr>
            <w:rFonts w:ascii="Cambria Math" w:hAnsi="Cambria Math" w:cs="Times New Roman"/>
            <w:szCs w:val="24"/>
          </w:rPr>
          <m:t>=</m:t>
        </m:r>
        <m:f>
          <m:fPr>
            <m:ctrlPr>
              <w:rPr>
                <w:rFonts w:ascii="Cambria Math" w:hAnsi="Cambria Math" w:cs="Times New Roman"/>
                <w:szCs w:val="24"/>
              </w:rPr>
            </m:ctrlPr>
          </m:fPr>
          <m:num>
            <m:r>
              <m:rPr>
                <m:sty m:val="p"/>
              </m:rPr>
              <w:rPr>
                <w:rFonts w:ascii="Cambria Math" w:hAnsi="Cambria Math" w:cs="Times New Roman"/>
                <w:szCs w:val="24"/>
              </w:rPr>
              <m:t>Fixed costs</m:t>
            </m:r>
          </m:num>
          <m:den>
            <m:r>
              <w:rPr>
                <w:rFonts w:ascii="Cambria Math" w:hAnsi="Cambria Math" w:cs="Times New Roman"/>
                <w:szCs w:val="24"/>
              </w:rPr>
              <m:t xml:space="preserve">Selling price-variable cost </m:t>
            </m:r>
          </m:den>
        </m:f>
      </m:oMath>
    </w:p>
    <w:p w14:paraId="506AC6DA" w14:textId="77777777" w:rsidR="00677B13" w:rsidRPr="00B64D9B" w:rsidRDefault="00677B13" w:rsidP="00B64D9B">
      <w:pPr>
        <w:jc w:val="center"/>
        <w:rPr>
          <w:rFonts w:eastAsiaTheme="minorEastAsia"/>
          <w:szCs w:val="24"/>
        </w:rPr>
      </w:pPr>
      <w:r w:rsidRPr="00B64D9B">
        <w:rPr>
          <w:rFonts w:eastAsiaTheme="minorEastAsia"/>
          <w:szCs w:val="24"/>
        </w:rPr>
        <w:t>=</w:t>
      </w:r>
      <w:r w:rsidR="00B64D9B" w:rsidRPr="00B64D9B">
        <w:rPr>
          <w:rFonts w:eastAsiaTheme="minorEastAsia"/>
          <w:szCs w:val="24"/>
        </w:rPr>
        <w:t xml:space="preserve"> 350,000/ (11-6) Units</w:t>
      </w:r>
    </w:p>
    <w:p w14:paraId="2B5B67CC" w14:textId="77777777" w:rsidR="00B64D9B" w:rsidRPr="00B64D9B" w:rsidRDefault="00B64D9B" w:rsidP="00B64D9B">
      <w:pPr>
        <w:jc w:val="center"/>
        <w:rPr>
          <w:rFonts w:eastAsiaTheme="minorEastAsia"/>
          <w:szCs w:val="24"/>
        </w:rPr>
      </w:pPr>
      <w:r w:rsidRPr="00B64D9B">
        <w:rPr>
          <w:rFonts w:eastAsiaTheme="minorEastAsia"/>
          <w:szCs w:val="24"/>
        </w:rPr>
        <w:t>=350,000/ 5 Units</w:t>
      </w:r>
    </w:p>
    <w:p w14:paraId="6CA9C556" w14:textId="77777777" w:rsidR="00B64D9B" w:rsidRPr="00B64D9B" w:rsidRDefault="00B64D9B" w:rsidP="00B64D9B">
      <w:pPr>
        <w:jc w:val="center"/>
        <w:rPr>
          <w:rFonts w:eastAsiaTheme="minorEastAsia"/>
          <w:szCs w:val="24"/>
        </w:rPr>
      </w:pPr>
      <w:r w:rsidRPr="00B64D9B">
        <w:rPr>
          <w:rFonts w:eastAsiaTheme="minorEastAsia"/>
          <w:szCs w:val="24"/>
        </w:rPr>
        <w:t>= 7,000 Units</w:t>
      </w:r>
    </w:p>
    <w:p w14:paraId="48047857" w14:textId="77777777" w:rsidR="00B64D9B" w:rsidRDefault="00B64D9B" w:rsidP="00B64D9B">
      <w:r>
        <w:t xml:space="preserve">Break-even unit of </w:t>
      </w:r>
      <w:r w:rsidRPr="00B64D9B">
        <w:t>Kerrigan Ltd</w:t>
      </w:r>
      <w:r>
        <w:t xml:space="preserve"> is 7,000 Units which indicates that it needs to sell at least 7,000 units of product A to </w:t>
      </w:r>
      <w:r w:rsidR="004E51AB">
        <w:t xml:space="preserve">reach equilibrium. </w:t>
      </w:r>
      <w:r w:rsidR="00DE6298">
        <w:t xml:space="preserve">Equilibrium condition is state of business in which </w:t>
      </w:r>
      <w:r w:rsidR="00DE6298" w:rsidRPr="00B64D9B">
        <w:t>Kerrigan Ltd</w:t>
      </w:r>
      <w:r w:rsidR="0002003B">
        <w:t xml:space="preserve"> will make neither loss nor profit. </w:t>
      </w:r>
    </w:p>
    <w:p w14:paraId="6E89846F" w14:textId="77777777" w:rsidR="004E51AB" w:rsidRDefault="004E51AB" w:rsidP="00B64D9B">
      <w:r>
        <w:t xml:space="preserve">                      Break-even point (Volume) = Breakeven units* per unit selling price </w:t>
      </w:r>
    </w:p>
    <w:p w14:paraId="2CAA8691" w14:textId="77777777" w:rsidR="004E51AB" w:rsidRDefault="004E51AB" w:rsidP="004E51AB">
      <w:pPr>
        <w:jc w:val="center"/>
      </w:pPr>
      <w:r>
        <w:t>= 7,000*</w:t>
      </w:r>
      <w:r w:rsidRPr="00677B13">
        <w:t>£</w:t>
      </w:r>
      <w:r>
        <w:t>11</w:t>
      </w:r>
    </w:p>
    <w:p w14:paraId="24F9466A" w14:textId="77777777" w:rsidR="004E51AB" w:rsidRDefault="004E51AB" w:rsidP="004E51AB">
      <w:pPr>
        <w:jc w:val="center"/>
      </w:pPr>
      <w:r>
        <w:t xml:space="preserve">= </w:t>
      </w:r>
      <w:r w:rsidRPr="00677B13">
        <w:t>£</w:t>
      </w:r>
      <w:r>
        <w:t>77,000</w:t>
      </w:r>
    </w:p>
    <w:p w14:paraId="0A0F0CE7" w14:textId="77777777" w:rsidR="004E51AB" w:rsidRDefault="004E51AB" w:rsidP="004E51AB">
      <w:r w:rsidRPr="00B64D9B">
        <w:t>Kerrigan Ltd</w:t>
      </w:r>
      <w:r>
        <w:t xml:space="preserve"> needs to generate sales revenue equivalent to </w:t>
      </w:r>
      <w:r w:rsidRPr="00677B13">
        <w:t>£</w:t>
      </w:r>
      <w:r>
        <w:t xml:space="preserve">77,000 to reach equilibrium. </w:t>
      </w:r>
      <w:r w:rsidR="00376D49">
        <w:t xml:space="preserve">In order to avoid loss, </w:t>
      </w:r>
      <w:r w:rsidR="00376D49" w:rsidRPr="00B64D9B">
        <w:t>Kerrigan Ltd</w:t>
      </w:r>
      <w:r w:rsidR="00376D49">
        <w:t xml:space="preserve"> must make sales revenue of </w:t>
      </w:r>
      <w:r w:rsidR="00376D49">
        <w:rPr>
          <w:rFonts w:cs="Times New Roman"/>
        </w:rPr>
        <w:t>£</w:t>
      </w:r>
      <w:r w:rsidR="00376D49">
        <w:t xml:space="preserve">77,000. </w:t>
      </w:r>
      <w:r w:rsidR="00BC7E32">
        <w:t>I</w:t>
      </w:r>
      <w:r w:rsidR="00376D49">
        <w:t xml:space="preserve">t must make sales revenue of more than </w:t>
      </w:r>
      <w:r w:rsidR="00376D49">
        <w:rPr>
          <w:rFonts w:cs="Times New Roman"/>
        </w:rPr>
        <w:t>£</w:t>
      </w:r>
      <w:r w:rsidR="00376D49">
        <w:t xml:space="preserve">77,000 to make profit. </w:t>
      </w:r>
    </w:p>
    <w:p w14:paraId="7E6EBCD3" w14:textId="77777777" w:rsidR="00C51924" w:rsidRDefault="00C51924">
      <w:pPr>
        <w:spacing w:line="276" w:lineRule="auto"/>
        <w:jc w:val="left"/>
        <w:rPr>
          <w:b/>
          <w:sz w:val="32"/>
          <w:u w:val="single"/>
        </w:rPr>
      </w:pPr>
      <w:r>
        <w:rPr>
          <w:b/>
          <w:sz w:val="32"/>
          <w:u w:val="single"/>
        </w:rPr>
        <w:br w:type="page"/>
      </w:r>
    </w:p>
    <w:p w14:paraId="794EF2B8" w14:textId="77777777" w:rsidR="00641D94" w:rsidRDefault="00641D94" w:rsidP="00641D94">
      <w:pPr>
        <w:rPr>
          <w:b/>
          <w:sz w:val="32"/>
          <w:u w:val="single"/>
        </w:rPr>
      </w:pPr>
      <w:r>
        <w:rPr>
          <w:b/>
          <w:sz w:val="32"/>
          <w:u w:val="single"/>
        </w:rPr>
        <w:lastRenderedPageBreak/>
        <w:t xml:space="preserve">Answer to </w:t>
      </w:r>
      <w:r w:rsidRPr="00677B13">
        <w:rPr>
          <w:b/>
          <w:sz w:val="32"/>
          <w:u w:val="single"/>
        </w:rPr>
        <w:t xml:space="preserve">Question 1 </w:t>
      </w:r>
      <w:r>
        <w:rPr>
          <w:b/>
          <w:sz w:val="32"/>
          <w:u w:val="single"/>
        </w:rPr>
        <w:t>– (b)</w:t>
      </w:r>
    </w:p>
    <w:tbl>
      <w:tblPr>
        <w:tblStyle w:val="TableGrid"/>
        <w:tblW w:w="0" w:type="auto"/>
        <w:tblLook w:val="04A0" w:firstRow="1" w:lastRow="0" w:firstColumn="1" w:lastColumn="0" w:noHBand="0" w:noVBand="1"/>
      </w:tblPr>
      <w:tblGrid>
        <w:gridCol w:w="4704"/>
        <w:gridCol w:w="2169"/>
        <w:gridCol w:w="2042"/>
      </w:tblGrid>
      <w:tr w:rsidR="00C51924" w:rsidRPr="00C51924" w14:paraId="615EE820" w14:textId="77777777" w:rsidTr="00602473">
        <w:trPr>
          <w:trHeight w:val="303"/>
        </w:trPr>
        <w:tc>
          <w:tcPr>
            <w:tcW w:w="4704" w:type="dxa"/>
            <w:noWrap/>
            <w:hideMark/>
          </w:tcPr>
          <w:p w14:paraId="64C277A6" w14:textId="77777777" w:rsidR="00C51924" w:rsidRPr="00C51924" w:rsidRDefault="00C51924">
            <w:pPr>
              <w:rPr>
                <w:b/>
                <w:bCs/>
              </w:rPr>
            </w:pPr>
            <w:r w:rsidRPr="00C51924">
              <w:rPr>
                <w:b/>
                <w:bCs/>
              </w:rPr>
              <w:t xml:space="preserve">Particulars </w:t>
            </w:r>
          </w:p>
        </w:tc>
        <w:tc>
          <w:tcPr>
            <w:tcW w:w="2169" w:type="dxa"/>
            <w:noWrap/>
            <w:hideMark/>
          </w:tcPr>
          <w:p w14:paraId="1375106C" w14:textId="77777777" w:rsidR="00C51924" w:rsidRPr="00C51924" w:rsidRDefault="00C51924">
            <w:pPr>
              <w:rPr>
                <w:b/>
                <w:bCs/>
              </w:rPr>
            </w:pPr>
            <w:r w:rsidRPr="00C51924">
              <w:rPr>
                <w:b/>
                <w:bCs/>
              </w:rPr>
              <w:t>Amount (£)</w:t>
            </w:r>
          </w:p>
        </w:tc>
        <w:tc>
          <w:tcPr>
            <w:tcW w:w="2042" w:type="dxa"/>
            <w:noWrap/>
            <w:hideMark/>
          </w:tcPr>
          <w:p w14:paraId="0D03AF0B" w14:textId="77777777" w:rsidR="00C51924" w:rsidRPr="00C51924" w:rsidRDefault="00C51924">
            <w:pPr>
              <w:rPr>
                <w:b/>
                <w:bCs/>
              </w:rPr>
            </w:pPr>
            <w:r w:rsidRPr="00C51924">
              <w:rPr>
                <w:b/>
                <w:bCs/>
              </w:rPr>
              <w:t>Amount (£)</w:t>
            </w:r>
          </w:p>
        </w:tc>
      </w:tr>
      <w:tr w:rsidR="00C51924" w:rsidRPr="00C51924" w14:paraId="73274114" w14:textId="77777777" w:rsidTr="00602473">
        <w:trPr>
          <w:trHeight w:val="303"/>
        </w:trPr>
        <w:tc>
          <w:tcPr>
            <w:tcW w:w="4704" w:type="dxa"/>
            <w:noWrap/>
            <w:hideMark/>
          </w:tcPr>
          <w:p w14:paraId="10FBF722" w14:textId="77777777" w:rsidR="00C51924" w:rsidRPr="00C51924" w:rsidRDefault="00C51924">
            <w:r w:rsidRPr="00C51924">
              <w:t xml:space="preserve">Sales revenue </w:t>
            </w:r>
          </w:p>
        </w:tc>
        <w:tc>
          <w:tcPr>
            <w:tcW w:w="2169" w:type="dxa"/>
            <w:noWrap/>
            <w:hideMark/>
          </w:tcPr>
          <w:p w14:paraId="2D448F39" w14:textId="77777777" w:rsidR="00C51924" w:rsidRPr="00C51924" w:rsidRDefault="00C51924">
            <w:r w:rsidRPr="00C51924">
              <w:t>11*75000</w:t>
            </w:r>
          </w:p>
        </w:tc>
        <w:tc>
          <w:tcPr>
            <w:tcW w:w="2042" w:type="dxa"/>
            <w:noWrap/>
            <w:hideMark/>
          </w:tcPr>
          <w:p w14:paraId="3A373634" w14:textId="77777777" w:rsidR="00C51924" w:rsidRPr="00C51924" w:rsidRDefault="00C51924">
            <w:r w:rsidRPr="00C51924">
              <w:t xml:space="preserve">         825,000 </w:t>
            </w:r>
          </w:p>
        </w:tc>
      </w:tr>
      <w:tr w:rsidR="00C51924" w:rsidRPr="00C51924" w14:paraId="1A488440" w14:textId="77777777" w:rsidTr="00602473">
        <w:trPr>
          <w:trHeight w:val="303"/>
        </w:trPr>
        <w:tc>
          <w:tcPr>
            <w:tcW w:w="4704" w:type="dxa"/>
            <w:noWrap/>
            <w:hideMark/>
          </w:tcPr>
          <w:p w14:paraId="43F89473" w14:textId="77777777" w:rsidR="00C51924" w:rsidRPr="00C51924" w:rsidRDefault="00C51924">
            <w:r w:rsidRPr="00C51924">
              <w:t xml:space="preserve">Variable cost </w:t>
            </w:r>
          </w:p>
        </w:tc>
        <w:tc>
          <w:tcPr>
            <w:tcW w:w="2169" w:type="dxa"/>
            <w:noWrap/>
            <w:hideMark/>
          </w:tcPr>
          <w:p w14:paraId="3263E71B" w14:textId="77777777" w:rsidR="00C51924" w:rsidRPr="00C51924" w:rsidRDefault="00C51924">
            <w:r w:rsidRPr="00C51924">
              <w:t>6*75000</w:t>
            </w:r>
          </w:p>
        </w:tc>
        <w:tc>
          <w:tcPr>
            <w:tcW w:w="2042" w:type="dxa"/>
            <w:noWrap/>
            <w:hideMark/>
          </w:tcPr>
          <w:p w14:paraId="3DA5BCCB" w14:textId="77777777" w:rsidR="00C51924" w:rsidRPr="00C51924" w:rsidRDefault="00C51924">
            <w:r w:rsidRPr="00C51924">
              <w:t xml:space="preserve">         450,000 </w:t>
            </w:r>
          </w:p>
        </w:tc>
      </w:tr>
      <w:tr w:rsidR="00C51924" w:rsidRPr="00C51924" w14:paraId="3A13A46C" w14:textId="77777777" w:rsidTr="00602473">
        <w:trPr>
          <w:trHeight w:val="303"/>
        </w:trPr>
        <w:tc>
          <w:tcPr>
            <w:tcW w:w="4704" w:type="dxa"/>
            <w:noWrap/>
            <w:hideMark/>
          </w:tcPr>
          <w:p w14:paraId="6B06502F" w14:textId="77777777" w:rsidR="00C51924" w:rsidRPr="00C51924" w:rsidRDefault="00C51924">
            <w:r w:rsidRPr="00C51924">
              <w:t xml:space="preserve">Fixed Manufacturing overhead </w:t>
            </w:r>
          </w:p>
        </w:tc>
        <w:tc>
          <w:tcPr>
            <w:tcW w:w="2169" w:type="dxa"/>
            <w:noWrap/>
            <w:hideMark/>
          </w:tcPr>
          <w:p w14:paraId="6C3EF91B" w14:textId="77777777" w:rsidR="00C51924" w:rsidRPr="00C51924" w:rsidRDefault="00C51924" w:rsidP="004B0A91">
            <w:r w:rsidRPr="00C51924">
              <w:t xml:space="preserve"> </w:t>
            </w:r>
          </w:p>
        </w:tc>
        <w:tc>
          <w:tcPr>
            <w:tcW w:w="2042" w:type="dxa"/>
            <w:noWrap/>
            <w:hideMark/>
          </w:tcPr>
          <w:p w14:paraId="46E77F83" w14:textId="77777777" w:rsidR="00C51924" w:rsidRPr="00C51924" w:rsidRDefault="00C51924">
            <w:r w:rsidRPr="00C51924">
              <w:t xml:space="preserve">         350,000 </w:t>
            </w:r>
          </w:p>
        </w:tc>
      </w:tr>
      <w:tr w:rsidR="00C51924" w:rsidRPr="00C51924" w14:paraId="561A3605" w14:textId="77777777" w:rsidTr="00602473">
        <w:trPr>
          <w:trHeight w:val="303"/>
        </w:trPr>
        <w:tc>
          <w:tcPr>
            <w:tcW w:w="4704" w:type="dxa"/>
            <w:noWrap/>
            <w:hideMark/>
          </w:tcPr>
          <w:p w14:paraId="1E97A94A" w14:textId="77777777" w:rsidR="00C51924" w:rsidRPr="00C51924" w:rsidRDefault="00C51924">
            <w:pPr>
              <w:rPr>
                <w:b/>
                <w:bCs/>
              </w:rPr>
            </w:pPr>
            <w:r w:rsidRPr="00C51924">
              <w:rPr>
                <w:b/>
                <w:bCs/>
              </w:rPr>
              <w:t xml:space="preserve">Net Income </w:t>
            </w:r>
          </w:p>
        </w:tc>
        <w:tc>
          <w:tcPr>
            <w:tcW w:w="2169" w:type="dxa"/>
            <w:noWrap/>
            <w:hideMark/>
          </w:tcPr>
          <w:p w14:paraId="3B463E7F" w14:textId="77777777" w:rsidR="00C51924" w:rsidRPr="00C51924" w:rsidRDefault="00C51924">
            <w:pPr>
              <w:rPr>
                <w:b/>
                <w:bCs/>
              </w:rPr>
            </w:pPr>
          </w:p>
        </w:tc>
        <w:tc>
          <w:tcPr>
            <w:tcW w:w="2042" w:type="dxa"/>
            <w:noWrap/>
            <w:hideMark/>
          </w:tcPr>
          <w:p w14:paraId="10D853F9" w14:textId="77777777" w:rsidR="00C51924" w:rsidRPr="00C51924" w:rsidRDefault="00C51924">
            <w:pPr>
              <w:rPr>
                <w:b/>
                <w:bCs/>
              </w:rPr>
            </w:pPr>
            <w:r w:rsidRPr="00C51924">
              <w:rPr>
                <w:b/>
                <w:bCs/>
              </w:rPr>
              <w:t xml:space="preserve">           25,000 </w:t>
            </w:r>
          </w:p>
        </w:tc>
      </w:tr>
    </w:tbl>
    <w:p w14:paraId="4697515B" w14:textId="77777777" w:rsidR="00B64D9B" w:rsidRDefault="00B64D9B" w:rsidP="00677B13"/>
    <w:p w14:paraId="3618ED58" w14:textId="77777777" w:rsidR="004B0A91" w:rsidRDefault="004B0A91" w:rsidP="004B0A91">
      <w:pPr>
        <w:rPr>
          <w:b/>
          <w:sz w:val="32"/>
          <w:u w:val="single"/>
        </w:rPr>
      </w:pPr>
      <w:r>
        <w:rPr>
          <w:b/>
          <w:sz w:val="32"/>
          <w:u w:val="single"/>
        </w:rPr>
        <w:t xml:space="preserve">Answer to </w:t>
      </w:r>
      <w:r w:rsidRPr="00677B13">
        <w:rPr>
          <w:b/>
          <w:sz w:val="32"/>
          <w:u w:val="single"/>
        </w:rPr>
        <w:t xml:space="preserve">Question 1 </w:t>
      </w:r>
      <w:r>
        <w:rPr>
          <w:b/>
          <w:sz w:val="32"/>
          <w:u w:val="single"/>
        </w:rPr>
        <w:t>– (c)</w:t>
      </w:r>
    </w:p>
    <w:p w14:paraId="75562846" w14:textId="77777777" w:rsidR="00842019" w:rsidRDefault="00842019" w:rsidP="00842019">
      <w:r>
        <w:t xml:space="preserve">Here, </w:t>
      </w:r>
    </w:p>
    <w:p w14:paraId="0554076F" w14:textId="77777777" w:rsidR="00842019" w:rsidRDefault="00842019" w:rsidP="00842019">
      <w:r>
        <w:t xml:space="preserve">New selling price is </w:t>
      </w:r>
      <w:r>
        <w:rPr>
          <w:rFonts w:cs="Times New Roman"/>
        </w:rPr>
        <w:t>£</w:t>
      </w:r>
      <w:r>
        <w:t>13</w:t>
      </w:r>
    </w:p>
    <w:p w14:paraId="03ADE680" w14:textId="77777777" w:rsidR="00842019" w:rsidRDefault="00842019" w:rsidP="00842019">
      <w:pPr>
        <w:rPr>
          <w:rFonts w:cs="Times New Roman"/>
        </w:rPr>
      </w:pPr>
      <w:r>
        <w:t xml:space="preserve">Variable cost for the improved product is </w:t>
      </w:r>
      <w:r>
        <w:rPr>
          <w:rFonts w:cs="Times New Roman"/>
        </w:rPr>
        <w:t xml:space="preserve">£7 </w:t>
      </w:r>
    </w:p>
    <w:p w14:paraId="41706051" w14:textId="77777777" w:rsidR="00842019" w:rsidRDefault="00842019" w:rsidP="00842019">
      <w:r>
        <w:rPr>
          <w:rFonts w:cs="Times New Roman"/>
        </w:rPr>
        <w:t xml:space="preserve">Total sales will be 80,000 Units </w:t>
      </w:r>
    </w:p>
    <w:tbl>
      <w:tblPr>
        <w:tblStyle w:val="TableGrid"/>
        <w:tblW w:w="0" w:type="auto"/>
        <w:tblLook w:val="04A0" w:firstRow="1" w:lastRow="0" w:firstColumn="1" w:lastColumn="0" w:noHBand="0" w:noVBand="1"/>
      </w:tblPr>
      <w:tblGrid>
        <w:gridCol w:w="4817"/>
        <w:gridCol w:w="1999"/>
        <w:gridCol w:w="2090"/>
      </w:tblGrid>
      <w:tr w:rsidR="004B0A91" w:rsidRPr="004B0A91" w14:paraId="4D1D7BAE" w14:textId="77777777" w:rsidTr="004B0A91">
        <w:trPr>
          <w:trHeight w:val="292"/>
        </w:trPr>
        <w:tc>
          <w:tcPr>
            <w:tcW w:w="4817" w:type="dxa"/>
            <w:noWrap/>
            <w:hideMark/>
          </w:tcPr>
          <w:p w14:paraId="0F2BD686" w14:textId="77777777" w:rsidR="004B0A91" w:rsidRPr="004B0A91" w:rsidRDefault="004B0A91">
            <w:pPr>
              <w:rPr>
                <w:rFonts w:cs="Times New Roman"/>
                <w:b/>
                <w:bCs/>
              </w:rPr>
            </w:pPr>
            <w:r w:rsidRPr="004B0A91">
              <w:rPr>
                <w:rFonts w:cs="Times New Roman"/>
                <w:b/>
                <w:bCs/>
              </w:rPr>
              <w:t xml:space="preserve">Particulars </w:t>
            </w:r>
          </w:p>
        </w:tc>
        <w:tc>
          <w:tcPr>
            <w:tcW w:w="1999" w:type="dxa"/>
            <w:noWrap/>
            <w:hideMark/>
          </w:tcPr>
          <w:p w14:paraId="1FD19704" w14:textId="77777777" w:rsidR="004B0A91" w:rsidRPr="004B0A91" w:rsidRDefault="004B0A91">
            <w:pPr>
              <w:rPr>
                <w:rFonts w:cs="Times New Roman"/>
                <w:b/>
                <w:bCs/>
              </w:rPr>
            </w:pPr>
            <w:r w:rsidRPr="004B0A91">
              <w:rPr>
                <w:rFonts w:cs="Times New Roman"/>
                <w:b/>
                <w:bCs/>
              </w:rPr>
              <w:t>Amount (£)</w:t>
            </w:r>
          </w:p>
        </w:tc>
        <w:tc>
          <w:tcPr>
            <w:tcW w:w="2090" w:type="dxa"/>
            <w:noWrap/>
            <w:hideMark/>
          </w:tcPr>
          <w:p w14:paraId="469B411B" w14:textId="77777777" w:rsidR="004B0A91" w:rsidRPr="004B0A91" w:rsidRDefault="004B0A91">
            <w:pPr>
              <w:rPr>
                <w:rFonts w:cs="Times New Roman"/>
                <w:b/>
                <w:bCs/>
              </w:rPr>
            </w:pPr>
            <w:r w:rsidRPr="004B0A91">
              <w:rPr>
                <w:rFonts w:cs="Times New Roman"/>
                <w:b/>
                <w:bCs/>
              </w:rPr>
              <w:t>Amount (£)</w:t>
            </w:r>
          </w:p>
        </w:tc>
      </w:tr>
      <w:tr w:rsidR="004B0A91" w:rsidRPr="004B0A91" w14:paraId="444E84E8" w14:textId="77777777" w:rsidTr="004B0A91">
        <w:trPr>
          <w:trHeight w:val="292"/>
        </w:trPr>
        <w:tc>
          <w:tcPr>
            <w:tcW w:w="4817" w:type="dxa"/>
            <w:noWrap/>
            <w:hideMark/>
          </w:tcPr>
          <w:p w14:paraId="7F1E9800" w14:textId="77777777" w:rsidR="004B0A91" w:rsidRPr="004B0A91" w:rsidRDefault="004B0A91">
            <w:pPr>
              <w:rPr>
                <w:rFonts w:cs="Times New Roman"/>
              </w:rPr>
            </w:pPr>
            <w:r w:rsidRPr="004B0A91">
              <w:rPr>
                <w:rFonts w:cs="Times New Roman"/>
              </w:rPr>
              <w:t xml:space="preserve">Sales revenue </w:t>
            </w:r>
          </w:p>
        </w:tc>
        <w:tc>
          <w:tcPr>
            <w:tcW w:w="1999" w:type="dxa"/>
            <w:noWrap/>
            <w:hideMark/>
          </w:tcPr>
          <w:p w14:paraId="53BA3761" w14:textId="77777777" w:rsidR="004B0A91" w:rsidRPr="004B0A91" w:rsidRDefault="004B0A91">
            <w:pPr>
              <w:rPr>
                <w:rFonts w:cs="Times New Roman"/>
              </w:rPr>
            </w:pPr>
            <w:r w:rsidRPr="004B0A91">
              <w:rPr>
                <w:rFonts w:cs="Times New Roman"/>
              </w:rPr>
              <w:t>13*80,000</w:t>
            </w:r>
          </w:p>
        </w:tc>
        <w:tc>
          <w:tcPr>
            <w:tcW w:w="2090" w:type="dxa"/>
            <w:noWrap/>
            <w:hideMark/>
          </w:tcPr>
          <w:p w14:paraId="29EB55FD" w14:textId="77777777" w:rsidR="004B0A91" w:rsidRPr="004B0A91" w:rsidRDefault="004B0A91">
            <w:pPr>
              <w:rPr>
                <w:rFonts w:cs="Times New Roman"/>
              </w:rPr>
            </w:pPr>
            <w:r w:rsidRPr="004B0A91">
              <w:rPr>
                <w:rFonts w:cs="Times New Roman"/>
              </w:rPr>
              <w:t xml:space="preserve">     1,040,000 </w:t>
            </w:r>
          </w:p>
        </w:tc>
      </w:tr>
      <w:tr w:rsidR="004B0A91" w:rsidRPr="004B0A91" w14:paraId="7FCC839F" w14:textId="77777777" w:rsidTr="004B0A91">
        <w:trPr>
          <w:trHeight w:val="292"/>
        </w:trPr>
        <w:tc>
          <w:tcPr>
            <w:tcW w:w="4817" w:type="dxa"/>
            <w:noWrap/>
            <w:hideMark/>
          </w:tcPr>
          <w:p w14:paraId="134D8263" w14:textId="77777777" w:rsidR="004B0A91" w:rsidRPr="004B0A91" w:rsidRDefault="004B0A91">
            <w:pPr>
              <w:rPr>
                <w:rFonts w:cs="Times New Roman"/>
              </w:rPr>
            </w:pPr>
            <w:r w:rsidRPr="004B0A91">
              <w:rPr>
                <w:rFonts w:cs="Times New Roman"/>
              </w:rPr>
              <w:t xml:space="preserve">Variable cost </w:t>
            </w:r>
          </w:p>
        </w:tc>
        <w:tc>
          <w:tcPr>
            <w:tcW w:w="1999" w:type="dxa"/>
            <w:noWrap/>
            <w:hideMark/>
          </w:tcPr>
          <w:p w14:paraId="1F8FDC18" w14:textId="77777777" w:rsidR="004B0A91" w:rsidRPr="004B0A91" w:rsidRDefault="004B0A91">
            <w:pPr>
              <w:rPr>
                <w:rFonts w:cs="Times New Roman"/>
              </w:rPr>
            </w:pPr>
            <w:r w:rsidRPr="004B0A91">
              <w:rPr>
                <w:rFonts w:cs="Times New Roman"/>
              </w:rPr>
              <w:t>7*80,000</w:t>
            </w:r>
          </w:p>
        </w:tc>
        <w:tc>
          <w:tcPr>
            <w:tcW w:w="2090" w:type="dxa"/>
            <w:noWrap/>
            <w:hideMark/>
          </w:tcPr>
          <w:p w14:paraId="6CFB4D2C" w14:textId="77777777" w:rsidR="004B0A91" w:rsidRPr="004B0A91" w:rsidRDefault="004B0A91">
            <w:pPr>
              <w:rPr>
                <w:rFonts w:cs="Times New Roman"/>
              </w:rPr>
            </w:pPr>
            <w:r w:rsidRPr="004B0A91">
              <w:rPr>
                <w:rFonts w:cs="Times New Roman"/>
              </w:rPr>
              <w:t xml:space="preserve">         560,000 </w:t>
            </w:r>
          </w:p>
        </w:tc>
      </w:tr>
      <w:tr w:rsidR="004B0A91" w:rsidRPr="004B0A91" w14:paraId="47E7EB8B" w14:textId="77777777" w:rsidTr="004B0A91">
        <w:trPr>
          <w:trHeight w:val="292"/>
        </w:trPr>
        <w:tc>
          <w:tcPr>
            <w:tcW w:w="4817" w:type="dxa"/>
            <w:noWrap/>
            <w:hideMark/>
          </w:tcPr>
          <w:p w14:paraId="63E267AA" w14:textId="77777777" w:rsidR="004B0A91" w:rsidRPr="004B0A91" w:rsidRDefault="004B0A91">
            <w:pPr>
              <w:rPr>
                <w:rFonts w:cs="Times New Roman"/>
              </w:rPr>
            </w:pPr>
            <w:r w:rsidRPr="004B0A91">
              <w:rPr>
                <w:rFonts w:cs="Times New Roman"/>
              </w:rPr>
              <w:t xml:space="preserve">Fixed Manufacturing overhead </w:t>
            </w:r>
          </w:p>
        </w:tc>
        <w:tc>
          <w:tcPr>
            <w:tcW w:w="1999" w:type="dxa"/>
            <w:noWrap/>
            <w:hideMark/>
          </w:tcPr>
          <w:p w14:paraId="7FAFDD2A" w14:textId="77777777" w:rsidR="004B0A91" w:rsidRPr="004B0A91" w:rsidRDefault="004B0A91">
            <w:pPr>
              <w:rPr>
                <w:rFonts w:cs="Times New Roman"/>
              </w:rPr>
            </w:pPr>
          </w:p>
        </w:tc>
        <w:tc>
          <w:tcPr>
            <w:tcW w:w="2090" w:type="dxa"/>
            <w:noWrap/>
            <w:hideMark/>
          </w:tcPr>
          <w:p w14:paraId="18C4907E" w14:textId="77777777" w:rsidR="004B0A91" w:rsidRPr="004B0A91" w:rsidRDefault="004B0A91">
            <w:pPr>
              <w:rPr>
                <w:rFonts w:cs="Times New Roman"/>
              </w:rPr>
            </w:pPr>
            <w:r w:rsidRPr="004B0A91">
              <w:rPr>
                <w:rFonts w:cs="Times New Roman"/>
              </w:rPr>
              <w:t xml:space="preserve">         350,000 </w:t>
            </w:r>
          </w:p>
        </w:tc>
      </w:tr>
      <w:tr w:rsidR="004B0A91" w:rsidRPr="004B0A91" w14:paraId="16A9E2F2" w14:textId="77777777" w:rsidTr="004B0A91">
        <w:trPr>
          <w:trHeight w:val="292"/>
        </w:trPr>
        <w:tc>
          <w:tcPr>
            <w:tcW w:w="4817" w:type="dxa"/>
            <w:noWrap/>
            <w:hideMark/>
          </w:tcPr>
          <w:p w14:paraId="27440F0F" w14:textId="77777777" w:rsidR="004B0A91" w:rsidRPr="004B0A91" w:rsidRDefault="004B0A91">
            <w:pPr>
              <w:rPr>
                <w:rFonts w:cs="Times New Roman"/>
              </w:rPr>
            </w:pPr>
            <w:r w:rsidRPr="004B0A91">
              <w:rPr>
                <w:rFonts w:cs="Times New Roman"/>
              </w:rPr>
              <w:t>Advertisement cost</w:t>
            </w:r>
          </w:p>
        </w:tc>
        <w:tc>
          <w:tcPr>
            <w:tcW w:w="1999" w:type="dxa"/>
            <w:noWrap/>
            <w:hideMark/>
          </w:tcPr>
          <w:p w14:paraId="79028AF0" w14:textId="77777777" w:rsidR="004B0A91" w:rsidRPr="004B0A91" w:rsidRDefault="004B0A91">
            <w:pPr>
              <w:rPr>
                <w:rFonts w:cs="Times New Roman"/>
              </w:rPr>
            </w:pPr>
          </w:p>
        </w:tc>
        <w:tc>
          <w:tcPr>
            <w:tcW w:w="2090" w:type="dxa"/>
            <w:noWrap/>
            <w:hideMark/>
          </w:tcPr>
          <w:p w14:paraId="719906E1" w14:textId="77777777" w:rsidR="004B0A91" w:rsidRPr="004B0A91" w:rsidRDefault="004B0A91" w:rsidP="004B0A91">
            <w:pPr>
              <w:jc w:val="center"/>
              <w:rPr>
                <w:rFonts w:cs="Times New Roman"/>
              </w:rPr>
            </w:pPr>
            <w:r w:rsidRPr="004B0A91">
              <w:rPr>
                <w:rFonts w:cs="Times New Roman"/>
              </w:rPr>
              <w:t>10,000</w:t>
            </w:r>
          </w:p>
        </w:tc>
      </w:tr>
      <w:tr w:rsidR="004B0A91" w:rsidRPr="004B0A91" w14:paraId="4557A8E5" w14:textId="77777777" w:rsidTr="004B0A91">
        <w:trPr>
          <w:trHeight w:val="292"/>
        </w:trPr>
        <w:tc>
          <w:tcPr>
            <w:tcW w:w="4817" w:type="dxa"/>
            <w:noWrap/>
            <w:hideMark/>
          </w:tcPr>
          <w:p w14:paraId="0E742579" w14:textId="77777777" w:rsidR="004B0A91" w:rsidRPr="004B0A91" w:rsidRDefault="004B0A91">
            <w:pPr>
              <w:rPr>
                <w:rFonts w:cs="Times New Roman"/>
                <w:b/>
                <w:bCs/>
              </w:rPr>
            </w:pPr>
            <w:r w:rsidRPr="004B0A91">
              <w:rPr>
                <w:rFonts w:cs="Times New Roman"/>
                <w:b/>
                <w:bCs/>
              </w:rPr>
              <w:t xml:space="preserve">Net Income </w:t>
            </w:r>
          </w:p>
        </w:tc>
        <w:tc>
          <w:tcPr>
            <w:tcW w:w="1999" w:type="dxa"/>
            <w:noWrap/>
            <w:hideMark/>
          </w:tcPr>
          <w:p w14:paraId="18CE5858" w14:textId="77777777" w:rsidR="004B0A91" w:rsidRPr="004B0A91" w:rsidRDefault="004B0A91">
            <w:pPr>
              <w:rPr>
                <w:rFonts w:cs="Times New Roman"/>
                <w:b/>
                <w:bCs/>
              </w:rPr>
            </w:pPr>
          </w:p>
        </w:tc>
        <w:tc>
          <w:tcPr>
            <w:tcW w:w="2090" w:type="dxa"/>
            <w:noWrap/>
            <w:hideMark/>
          </w:tcPr>
          <w:p w14:paraId="3F1FE316" w14:textId="77777777" w:rsidR="004B0A91" w:rsidRPr="004B0A91" w:rsidRDefault="004B0A91">
            <w:pPr>
              <w:rPr>
                <w:rFonts w:cs="Times New Roman"/>
                <w:b/>
                <w:bCs/>
              </w:rPr>
            </w:pPr>
            <w:r w:rsidRPr="004B0A91">
              <w:rPr>
                <w:rFonts w:cs="Times New Roman"/>
                <w:b/>
                <w:bCs/>
              </w:rPr>
              <w:t xml:space="preserve">         130,000 </w:t>
            </w:r>
          </w:p>
        </w:tc>
      </w:tr>
    </w:tbl>
    <w:p w14:paraId="4EF7343B" w14:textId="77777777" w:rsidR="004B0A91" w:rsidRDefault="004B0A91" w:rsidP="00677B13">
      <w:pPr>
        <w:rPr>
          <w:rFonts w:cs="Times New Roman"/>
        </w:rPr>
      </w:pPr>
    </w:p>
    <w:p w14:paraId="7C9B8981" w14:textId="77777777" w:rsidR="00842019" w:rsidRDefault="00842019" w:rsidP="00842019">
      <w:pPr>
        <w:rPr>
          <w:b/>
          <w:sz w:val="32"/>
          <w:u w:val="single"/>
        </w:rPr>
      </w:pPr>
      <w:r>
        <w:rPr>
          <w:b/>
          <w:sz w:val="32"/>
          <w:u w:val="single"/>
        </w:rPr>
        <w:t xml:space="preserve">Answer to </w:t>
      </w:r>
      <w:r w:rsidRPr="00677B13">
        <w:rPr>
          <w:b/>
          <w:sz w:val="32"/>
          <w:u w:val="single"/>
        </w:rPr>
        <w:t xml:space="preserve">Question 1 </w:t>
      </w:r>
      <w:r>
        <w:rPr>
          <w:b/>
          <w:sz w:val="32"/>
          <w:u w:val="single"/>
        </w:rPr>
        <w:t>– (d)</w:t>
      </w:r>
      <w:r w:rsidR="00AB4187">
        <w:rPr>
          <w:b/>
          <w:sz w:val="32"/>
          <w:u w:val="single"/>
        </w:rPr>
        <w:t xml:space="preserve"> </w:t>
      </w:r>
    </w:p>
    <w:p w14:paraId="75F72467" w14:textId="77777777" w:rsidR="00AB4187" w:rsidRDefault="006E5A46" w:rsidP="00AB4187">
      <w:r>
        <w:t>Brea</w:t>
      </w:r>
      <w:r w:rsidR="003D14F8">
        <w:t>k</w:t>
      </w:r>
      <w:r>
        <w:t xml:space="preserve">-even analysis </w:t>
      </w:r>
      <w:r w:rsidR="003F09B5">
        <w:t xml:space="preserve">equals total sales revenue and total cost of a product or service. </w:t>
      </w:r>
      <w:r w:rsidR="003D14F8">
        <w:t xml:space="preserve">It provides estimation to generate required sales so that </w:t>
      </w:r>
      <w:r w:rsidR="003D14F8" w:rsidRPr="00B64D9B">
        <w:t>Kerrigan Ltd</w:t>
      </w:r>
      <w:r w:rsidR="003D14F8">
        <w:t xml:space="preserve"> can avoid loss. </w:t>
      </w:r>
      <w:r w:rsidR="00A63D6F">
        <w:t xml:space="preserve">Moreover, it helps to set target sales volume. </w:t>
      </w:r>
      <w:r w:rsidR="00EB292D">
        <w:t xml:space="preserve">Say for example; in the given case above, </w:t>
      </w:r>
      <w:r w:rsidR="00EB292D" w:rsidRPr="00B64D9B">
        <w:t>Kerrigan Ltd</w:t>
      </w:r>
      <w:r w:rsidR="00EB292D">
        <w:t xml:space="preserve"> must make sales revenue of more than </w:t>
      </w:r>
      <w:r w:rsidR="00EB292D">
        <w:rPr>
          <w:rFonts w:cs="Times New Roman"/>
        </w:rPr>
        <w:t>£</w:t>
      </w:r>
      <w:r w:rsidR="00EB292D">
        <w:t xml:space="preserve">77,000 to make profit. </w:t>
      </w:r>
      <w:r w:rsidR="000D0902">
        <w:t xml:space="preserve">Despite these, there are some problems in the break-even analysis that are discussed below. </w:t>
      </w:r>
    </w:p>
    <w:p w14:paraId="253C7E14" w14:textId="77777777" w:rsidR="004B0A91" w:rsidRDefault="00CF6CD8" w:rsidP="00677B13">
      <w:pPr>
        <w:rPr>
          <w:rFonts w:cs="Times New Roman"/>
        </w:rPr>
      </w:pPr>
      <w:r w:rsidRPr="0020441E">
        <w:rPr>
          <w:rFonts w:cs="Times New Roman"/>
          <w:b/>
        </w:rPr>
        <w:lastRenderedPageBreak/>
        <w:t>Assumption based analysis tool:</w:t>
      </w:r>
      <w:r>
        <w:rPr>
          <w:rFonts w:cs="Times New Roman"/>
        </w:rPr>
        <w:t xml:space="preserve"> </w:t>
      </w:r>
      <w:r w:rsidR="00F71AB9">
        <w:rPr>
          <w:rFonts w:cs="Times New Roman"/>
        </w:rPr>
        <w:t xml:space="preserve">all costs, expenses, and revenue data used in break-even analysis are basically assumed and estimated. </w:t>
      </w:r>
      <w:r w:rsidR="00E60DC5">
        <w:rPr>
          <w:rFonts w:cs="Times New Roman"/>
        </w:rPr>
        <w:t xml:space="preserve">Theoretically, </w:t>
      </w:r>
      <w:r w:rsidR="008F4830">
        <w:rPr>
          <w:rFonts w:cs="Times New Roman"/>
        </w:rPr>
        <w:t>we separated</w:t>
      </w:r>
      <w:r w:rsidR="00E60DC5">
        <w:rPr>
          <w:rFonts w:cs="Times New Roman"/>
        </w:rPr>
        <w:t xml:space="preserve"> cost data into fixed and variable components but in practice, it is quite difficult to achieve a clear cut view of fixed and variable cost. </w:t>
      </w:r>
    </w:p>
    <w:p w14:paraId="1CBD8615" w14:textId="77777777" w:rsidR="0020441E" w:rsidRDefault="0020441E" w:rsidP="00677B13">
      <w:pPr>
        <w:rPr>
          <w:rFonts w:cs="Times New Roman"/>
        </w:rPr>
      </w:pPr>
      <w:r w:rsidRPr="00396BAD">
        <w:rPr>
          <w:rFonts w:cs="Times New Roman"/>
          <w:b/>
        </w:rPr>
        <w:t>Problems with fixed cost:</w:t>
      </w:r>
      <w:r>
        <w:rPr>
          <w:rFonts w:cs="Times New Roman"/>
        </w:rPr>
        <w:t xml:space="preserve"> </w:t>
      </w:r>
      <w:r w:rsidR="008A51D4">
        <w:rPr>
          <w:rFonts w:cs="Times New Roman"/>
        </w:rPr>
        <w:t xml:space="preserve">Fixed cost is a major component in </w:t>
      </w:r>
      <w:r w:rsidR="00FE3370">
        <w:rPr>
          <w:rFonts w:cs="Times New Roman"/>
        </w:rPr>
        <w:t xml:space="preserve">calculating break-even point. We assume that fixed cost will remain constant at all level of activities but in </w:t>
      </w:r>
      <w:r w:rsidR="00396BAD">
        <w:rPr>
          <w:rFonts w:cs="Times New Roman"/>
        </w:rPr>
        <w:t>practice;</w:t>
      </w:r>
      <w:r w:rsidR="00FE3370">
        <w:rPr>
          <w:rFonts w:cs="Times New Roman"/>
        </w:rPr>
        <w:t xml:space="preserve"> fixed cost can be changed beyond a certain level of activity. </w:t>
      </w:r>
    </w:p>
    <w:p w14:paraId="2DCD8BAD" w14:textId="77777777" w:rsidR="00536628" w:rsidRDefault="00536628" w:rsidP="00677B13">
      <w:pPr>
        <w:rPr>
          <w:rFonts w:cs="Times New Roman"/>
        </w:rPr>
      </w:pPr>
      <w:r w:rsidRPr="00B46EBD">
        <w:rPr>
          <w:rFonts w:cs="Times New Roman"/>
          <w:b/>
        </w:rPr>
        <w:t>Problems with variable cost:</w:t>
      </w:r>
      <w:r>
        <w:rPr>
          <w:rFonts w:cs="Times New Roman"/>
        </w:rPr>
        <w:t xml:space="preserve"> </w:t>
      </w:r>
      <w:r w:rsidR="00C71A6F">
        <w:rPr>
          <w:rFonts w:cs="Times New Roman"/>
        </w:rPr>
        <w:t xml:space="preserve">variable cost of production is not always constant but it assumed that variable cost of operation is constant in all the period. Businesses may get cost advantage by purchasing large volume of inputs from the suppliers. </w:t>
      </w:r>
      <w:r w:rsidR="00B46EBD">
        <w:rPr>
          <w:rFonts w:cs="Times New Roman"/>
        </w:rPr>
        <w:t xml:space="preserve">In this case, variable cost will be decreased. </w:t>
      </w:r>
    </w:p>
    <w:p w14:paraId="41744097" w14:textId="77777777" w:rsidR="00396BAD" w:rsidRDefault="00396BAD" w:rsidP="00677B13">
      <w:pPr>
        <w:rPr>
          <w:rFonts w:cs="Times New Roman"/>
        </w:rPr>
      </w:pPr>
      <w:r w:rsidRPr="00A80DCC">
        <w:rPr>
          <w:rFonts w:cs="Times New Roman"/>
          <w:b/>
        </w:rPr>
        <w:t>Assumed selling price:</w:t>
      </w:r>
      <w:r>
        <w:rPr>
          <w:rFonts w:cs="Times New Roman"/>
        </w:rPr>
        <w:t xml:space="preserve"> </w:t>
      </w:r>
      <w:r w:rsidR="00360701">
        <w:rPr>
          <w:rFonts w:cs="Times New Roman"/>
        </w:rPr>
        <w:t>the selling price used in calculati</w:t>
      </w:r>
      <w:r w:rsidR="00CF00F5">
        <w:rPr>
          <w:rFonts w:cs="Times New Roman"/>
        </w:rPr>
        <w:t xml:space="preserve">ng break-even point is assumed and remained constant at all the time. </w:t>
      </w:r>
      <w:r w:rsidR="00994C9C">
        <w:rPr>
          <w:rFonts w:cs="Times New Roman"/>
        </w:rPr>
        <w:t xml:space="preserve">In practice, it can be seen that selling price is basically determined by the interaction of demand </w:t>
      </w:r>
      <w:r w:rsidR="00D1569E">
        <w:rPr>
          <w:rFonts w:cs="Times New Roman"/>
        </w:rPr>
        <w:t xml:space="preserve">and supply in the market. </w:t>
      </w:r>
      <w:r w:rsidR="00A80DCC">
        <w:rPr>
          <w:rFonts w:cs="Times New Roman"/>
        </w:rPr>
        <w:t xml:space="preserve">Competitors also have impact on selling price. So, there is lack of accuracy in the equilibrium volume found by using assumed data. </w:t>
      </w:r>
    </w:p>
    <w:p w14:paraId="23DECB68" w14:textId="77777777" w:rsidR="00536628" w:rsidRDefault="00B46EBD" w:rsidP="00677B13">
      <w:pPr>
        <w:rPr>
          <w:rFonts w:cs="Times New Roman"/>
        </w:rPr>
      </w:pPr>
      <w:r w:rsidRPr="00455C4F">
        <w:rPr>
          <w:rFonts w:cs="Times New Roman"/>
          <w:b/>
        </w:rPr>
        <w:t>Multiple product issue:</w:t>
      </w:r>
      <w:r>
        <w:rPr>
          <w:rFonts w:cs="Times New Roman"/>
        </w:rPr>
        <w:t xml:space="preserve"> </w:t>
      </w:r>
      <w:r w:rsidR="00F47BE5">
        <w:rPr>
          <w:rFonts w:cs="Times New Roman"/>
        </w:rPr>
        <w:t xml:space="preserve">break-even analysis is a simple method of finding equilibrium position of the business. </w:t>
      </w:r>
      <w:r w:rsidR="00A76901">
        <w:rPr>
          <w:rFonts w:cs="Times New Roman"/>
        </w:rPr>
        <w:t xml:space="preserve">It is one of the simplest tools of planning and decision making but when businesses have several products and services, it becomes difficult to find out break-even point separately for each of the products and services. </w:t>
      </w:r>
    </w:p>
    <w:p w14:paraId="352E137F" w14:textId="77777777" w:rsidR="00455C4F" w:rsidRDefault="00455C4F" w:rsidP="00677B13">
      <w:pPr>
        <w:rPr>
          <w:rFonts w:cs="Times New Roman"/>
        </w:rPr>
      </w:pPr>
      <w:r>
        <w:rPr>
          <w:rFonts w:cs="Times New Roman"/>
        </w:rPr>
        <w:t xml:space="preserve">Despite having </w:t>
      </w:r>
      <w:r w:rsidR="002160C4">
        <w:rPr>
          <w:rFonts w:cs="Times New Roman"/>
        </w:rPr>
        <w:t xml:space="preserve">several questions about break-even analysis, businesses are widely using this tool due to its simplicity. </w:t>
      </w:r>
      <w:r w:rsidR="001A1764">
        <w:rPr>
          <w:rFonts w:cs="Times New Roman"/>
        </w:rPr>
        <w:t xml:space="preserve">Moreover, it helps to determine product and service price because all costs </w:t>
      </w:r>
      <w:r w:rsidR="009557C9">
        <w:rPr>
          <w:rFonts w:cs="Times New Roman"/>
        </w:rPr>
        <w:t xml:space="preserve">of a product </w:t>
      </w:r>
      <w:r w:rsidR="001A1764">
        <w:rPr>
          <w:rFonts w:cs="Times New Roman"/>
        </w:rPr>
        <w:t xml:space="preserve">are included in the analysis. </w:t>
      </w:r>
    </w:p>
    <w:p w14:paraId="43AECA40" w14:textId="77777777" w:rsidR="00825CEF" w:rsidRDefault="00825CEF" w:rsidP="00825CEF">
      <w:pPr>
        <w:rPr>
          <w:b/>
          <w:sz w:val="32"/>
          <w:u w:val="single"/>
        </w:rPr>
      </w:pPr>
      <w:r>
        <w:rPr>
          <w:b/>
          <w:sz w:val="32"/>
          <w:u w:val="single"/>
        </w:rPr>
        <w:t>Answer to Question 2</w:t>
      </w:r>
      <w:r w:rsidRPr="00677B13">
        <w:rPr>
          <w:b/>
          <w:sz w:val="32"/>
          <w:u w:val="single"/>
        </w:rPr>
        <w:t xml:space="preserve"> </w:t>
      </w:r>
      <w:r>
        <w:rPr>
          <w:b/>
          <w:sz w:val="32"/>
          <w:u w:val="single"/>
        </w:rPr>
        <w:t xml:space="preserve">– (a) </w:t>
      </w:r>
    </w:p>
    <w:p w14:paraId="2391CE4C" w14:textId="77777777" w:rsidR="009557C9" w:rsidRPr="0092005B" w:rsidRDefault="006F5253" w:rsidP="00677B13">
      <w:pPr>
        <w:rPr>
          <w:rFonts w:cs="Times New Roman"/>
          <w:b/>
          <w:u w:val="single"/>
        </w:rPr>
      </w:pPr>
      <w:r w:rsidRPr="0092005B">
        <w:rPr>
          <w:rFonts w:cs="Times New Roman"/>
          <w:b/>
          <w:u w:val="single"/>
        </w:rPr>
        <w:t xml:space="preserve">Importance of management accounting </w:t>
      </w:r>
    </w:p>
    <w:p w14:paraId="2BA3F34E" w14:textId="77777777" w:rsidR="006F5253" w:rsidRDefault="00E84D85" w:rsidP="00677B13">
      <w:pPr>
        <w:rPr>
          <w:rFonts w:cs="Times New Roman"/>
        </w:rPr>
      </w:pPr>
      <w:r w:rsidRPr="00BF791E">
        <w:rPr>
          <w:rFonts w:cs="Times New Roman"/>
          <w:b/>
        </w:rPr>
        <w:t>Assist in making corporate decision:</w:t>
      </w:r>
      <w:r>
        <w:rPr>
          <w:rFonts w:cs="Times New Roman"/>
        </w:rPr>
        <w:t xml:space="preserve"> </w:t>
      </w:r>
      <w:r w:rsidR="00372F4C">
        <w:rPr>
          <w:rFonts w:cs="Times New Roman"/>
        </w:rPr>
        <w:t xml:space="preserve">Financial accounting is prepared for entertaining external stakeholders of business. That’s why </w:t>
      </w:r>
      <w:r w:rsidR="002176A7">
        <w:rPr>
          <w:rFonts w:cs="Times New Roman"/>
        </w:rPr>
        <w:t xml:space="preserve">some crucial data are fabricated in the financial accounting </w:t>
      </w:r>
      <w:r w:rsidR="002176A7">
        <w:rPr>
          <w:rFonts w:cs="Times New Roman"/>
        </w:rPr>
        <w:lastRenderedPageBreak/>
        <w:t xml:space="preserve">but in making corporate decision, </w:t>
      </w:r>
      <w:r w:rsidR="00C95DBA">
        <w:rPr>
          <w:rFonts w:cs="Times New Roman"/>
        </w:rPr>
        <w:t xml:space="preserve">actual data needs to be used to know actual scenario and position of the business. </w:t>
      </w:r>
      <w:r w:rsidR="008119A7">
        <w:rPr>
          <w:rFonts w:cs="Times New Roman"/>
        </w:rPr>
        <w:t>Management accounting prepares financial reports and statements by using actu</w:t>
      </w:r>
      <w:r w:rsidR="002A37E8">
        <w:rPr>
          <w:rFonts w:cs="Times New Roman"/>
        </w:rPr>
        <w:t xml:space="preserve">al data to provide accurate information to the management. </w:t>
      </w:r>
      <w:r w:rsidR="00F849FD">
        <w:rPr>
          <w:rFonts w:cs="Times New Roman"/>
        </w:rPr>
        <w:t xml:space="preserve">When management </w:t>
      </w:r>
      <w:r w:rsidR="00B94246">
        <w:rPr>
          <w:rFonts w:cs="Times New Roman"/>
        </w:rPr>
        <w:t>gets</w:t>
      </w:r>
      <w:r w:rsidR="00F849FD">
        <w:rPr>
          <w:rFonts w:cs="Times New Roman"/>
        </w:rPr>
        <w:t xml:space="preserve"> accurate information and </w:t>
      </w:r>
      <w:r w:rsidR="00B94246">
        <w:rPr>
          <w:rFonts w:cs="Times New Roman"/>
        </w:rPr>
        <w:t>incorporates</w:t>
      </w:r>
      <w:r w:rsidR="00F849FD">
        <w:rPr>
          <w:rFonts w:cs="Times New Roman"/>
        </w:rPr>
        <w:t xml:space="preserve"> them in decision making, </w:t>
      </w:r>
      <w:r w:rsidR="00101924">
        <w:rPr>
          <w:rFonts w:cs="Times New Roman"/>
        </w:rPr>
        <w:t>then</w:t>
      </w:r>
      <w:r w:rsidR="00F849FD">
        <w:rPr>
          <w:rFonts w:cs="Times New Roman"/>
        </w:rPr>
        <w:t xml:space="preserve"> corporate decision making becomes effective and efficient to create value for the stakeholders. </w:t>
      </w:r>
    </w:p>
    <w:p w14:paraId="4BB9CBEE" w14:textId="77777777" w:rsidR="00BF791E" w:rsidRDefault="0079103C" w:rsidP="00677B13">
      <w:pPr>
        <w:rPr>
          <w:rFonts w:cs="Times New Roman"/>
        </w:rPr>
      </w:pPr>
      <w:r w:rsidRPr="00101924">
        <w:rPr>
          <w:rFonts w:cs="Times New Roman"/>
          <w:b/>
        </w:rPr>
        <w:t>Cost control:</w:t>
      </w:r>
      <w:r>
        <w:rPr>
          <w:rFonts w:cs="Times New Roman"/>
        </w:rPr>
        <w:t xml:space="preserve"> </w:t>
      </w:r>
      <w:r w:rsidR="00216CE6">
        <w:rPr>
          <w:rFonts w:cs="Times New Roman"/>
        </w:rPr>
        <w:t xml:space="preserve">management accounting helps to monitor and control cost of operation. </w:t>
      </w:r>
      <w:r w:rsidR="00101924">
        <w:rPr>
          <w:rFonts w:cs="Times New Roman"/>
        </w:rPr>
        <w:t xml:space="preserve">In management accounting, income statements are prepared in both marginal and absorption costing method to review cost of operation from </w:t>
      </w:r>
      <w:r w:rsidR="00B94246">
        <w:rPr>
          <w:rFonts w:cs="Times New Roman"/>
        </w:rPr>
        <w:t xml:space="preserve">various perspectives so that unnecessary costs are identified. Once unnecessary cost of operation is identified, they are checked immediate to reduce operation cost. </w:t>
      </w:r>
    </w:p>
    <w:p w14:paraId="31D14613" w14:textId="77777777" w:rsidR="00101924" w:rsidRDefault="00101924" w:rsidP="00677B13">
      <w:pPr>
        <w:rPr>
          <w:rFonts w:cs="Times New Roman"/>
        </w:rPr>
      </w:pPr>
      <w:r w:rsidRPr="0092005B">
        <w:rPr>
          <w:rFonts w:cs="Times New Roman"/>
          <w:b/>
        </w:rPr>
        <w:t>Measuring actual performance:</w:t>
      </w:r>
      <w:r>
        <w:rPr>
          <w:rFonts w:cs="Times New Roman"/>
        </w:rPr>
        <w:t xml:space="preserve"> </w:t>
      </w:r>
      <w:r w:rsidR="00EC7165">
        <w:rPr>
          <w:rFonts w:cs="Times New Roman"/>
        </w:rPr>
        <w:t xml:space="preserve">management accounting is aimed to measure and analyze actual performance of business. A number of management accounting tools and techniques are used and applied to measure accurate performance for a particular financial period. </w:t>
      </w:r>
      <w:r w:rsidR="00170313">
        <w:rPr>
          <w:rFonts w:cs="Times New Roman"/>
        </w:rPr>
        <w:t xml:space="preserve">By comparing actual performance with benchmark performance, management can </w:t>
      </w:r>
      <w:r w:rsidR="008E6F13">
        <w:rPr>
          <w:rFonts w:cs="Times New Roman"/>
        </w:rPr>
        <w:t xml:space="preserve">take initiatives to </w:t>
      </w:r>
      <w:r w:rsidR="006847BA">
        <w:rPr>
          <w:rFonts w:cs="Times New Roman"/>
        </w:rPr>
        <w:t xml:space="preserve">correct performance by removing deficiencies. </w:t>
      </w:r>
    </w:p>
    <w:p w14:paraId="447A0DDC" w14:textId="77777777" w:rsidR="0092005B" w:rsidRDefault="0092005B" w:rsidP="00677B13">
      <w:pPr>
        <w:rPr>
          <w:rFonts w:cs="Times New Roman"/>
        </w:rPr>
      </w:pPr>
      <w:r w:rsidRPr="00D5479D">
        <w:rPr>
          <w:rFonts w:cs="Times New Roman"/>
          <w:b/>
        </w:rPr>
        <w:t>Increasing efficiency:</w:t>
      </w:r>
      <w:r>
        <w:rPr>
          <w:rFonts w:cs="Times New Roman"/>
        </w:rPr>
        <w:t xml:space="preserve"> </w:t>
      </w:r>
      <w:r w:rsidR="00F05B05">
        <w:rPr>
          <w:rFonts w:cs="Times New Roman"/>
        </w:rPr>
        <w:t xml:space="preserve">management accounting is emphasized on improving efficiency of business. </w:t>
      </w:r>
      <w:r w:rsidR="00FE7733">
        <w:rPr>
          <w:rFonts w:cs="Times New Roman"/>
        </w:rPr>
        <w:t>It provides target to each division and check closely whether the target is going to meet or not.</w:t>
      </w:r>
      <w:r w:rsidR="00A31E80">
        <w:rPr>
          <w:rFonts w:cs="Times New Roman"/>
        </w:rPr>
        <w:t xml:space="preserve"> Work b</w:t>
      </w:r>
      <w:r w:rsidR="008B3AE3">
        <w:rPr>
          <w:rFonts w:cs="Times New Roman"/>
        </w:rPr>
        <w:t xml:space="preserve">reakdown helps to </w:t>
      </w:r>
      <w:r w:rsidR="00CC597F">
        <w:rPr>
          <w:rFonts w:cs="Times New Roman"/>
        </w:rPr>
        <w:t>perform opera</w:t>
      </w:r>
      <w:r w:rsidR="000431EA">
        <w:rPr>
          <w:rFonts w:cs="Times New Roman"/>
        </w:rPr>
        <w:t xml:space="preserve">tion effective and efficiently in the workplace. </w:t>
      </w:r>
    </w:p>
    <w:p w14:paraId="19728B4A" w14:textId="77777777" w:rsidR="0007639B" w:rsidRDefault="0007639B">
      <w:pPr>
        <w:spacing w:line="276" w:lineRule="auto"/>
        <w:jc w:val="left"/>
        <w:rPr>
          <w:rFonts w:cs="Times New Roman"/>
          <w:b/>
          <w:u w:val="single"/>
        </w:rPr>
      </w:pPr>
      <w:r>
        <w:rPr>
          <w:rFonts w:cs="Times New Roman"/>
          <w:b/>
          <w:u w:val="single"/>
        </w:rPr>
        <w:br w:type="page"/>
      </w:r>
    </w:p>
    <w:p w14:paraId="5A564B9B" w14:textId="77777777" w:rsidR="00A31E80" w:rsidRPr="004E0107" w:rsidRDefault="004E0107" w:rsidP="00677B13">
      <w:pPr>
        <w:rPr>
          <w:rFonts w:cs="Times New Roman"/>
          <w:b/>
          <w:u w:val="single"/>
        </w:rPr>
      </w:pPr>
      <w:r w:rsidRPr="004E0107">
        <w:rPr>
          <w:rFonts w:cs="Times New Roman"/>
          <w:b/>
          <w:u w:val="single"/>
        </w:rPr>
        <w:lastRenderedPageBreak/>
        <w:t xml:space="preserve">Differences between financial accounting and management accounting </w:t>
      </w:r>
    </w:p>
    <w:p w14:paraId="3B9F5C37" w14:textId="77777777" w:rsidR="004E0107" w:rsidRDefault="007F3964" w:rsidP="00677B13">
      <w:pPr>
        <w:rPr>
          <w:rFonts w:cs="Times New Roman"/>
        </w:rPr>
      </w:pPr>
      <w:r>
        <w:rPr>
          <w:rFonts w:cs="Times New Roman"/>
        </w:rPr>
        <w:t xml:space="preserve">There are basically two primary differences between financial and management accounting. The first is that management accounting is prepared to serve internal parties of a business while financial accounting is prepared to serve external parties of a business. </w:t>
      </w:r>
      <w:r w:rsidR="00DE49D0">
        <w:rPr>
          <w:rFonts w:cs="Times New Roman"/>
        </w:rPr>
        <w:t xml:space="preserve">Say for example; </w:t>
      </w:r>
      <w:r w:rsidR="000E16CD">
        <w:rPr>
          <w:rFonts w:cs="Times New Roman"/>
        </w:rPr>
        <w:t xml:space="preserve">management accounting is prepared to </w:t>
      </w:r>
      <w:r w:rsidR="0043101F">
        <w:rPr>
          <w:rFonts w:cs="Times New Roman"/>
        </w:rPr>
        <w:t xml:space="preserve">provide information to management and staffs so that they can make corporate decision effectively and efficiently. On the other hand, financial accounting is presented to external stakeholders such as investors, shareholders, lenders, borrowers etc. </w:t>
      </w:r>
      <w:r w:rsidR="009B68A8">
        <w:rPr>
          <w:rFonts w:cs="Times New Roman"/>
        </w:rPr>
        <w:t xml:space="preserve">They will make investment decision by analyzing data provided by the financial accounting. </w:t>
      </w:r>
      <w:r w:rsidR="00A60DF2">
        <w:rPr>
          <w:rFonts w:cs="Times New Roman"/>
        </w:rPr>
        <w:t xml:space="preserve">Some other differences between management and financial accounting are given below. </w:t>
      </w:r>
    </w:p>
    <w:tbl>
      <w:tblPr>
        <w:tblStyle w:val="TableGrid"/>
        <w:tblW w:w="0" w:type="auto"/>
        <w:tblLook w:val="04A0" w:firstRow="1" w:lastRow="0" w:firstColumn="1" w:lastColumn="0" w:noHBand="0" w:noVBand="1"/>
      </w:tblPr>
      <w:tblGrid>
        <w:gridCol w:w="1998"/>
        <w:gridCol w:w="3780"/>
        <w:gridCol w:w="3798"/>
      </w:tblGrid>
      <w:tr w:rsidR="00A60DF2" w14:paraId="11A7061D" w14:textId="77777777" w:rsidTr="00A60DF2">
        <w:tc>
          <w:tcPr>
            <w:tcW w:w="1998" w:type="dxa"/>
          </w:tcPr>
          <w:p w14:paraId="6BA17AD3" w14:textId="77777777" w:rsidR="00A60DF2" w:rsidRPr="00DA4D6D" w:rsidRDefault="00A60DF2" w:rsidP="00DA4D6D">
            <w:pPr>
              <w:jc w:val="center"/>
              <w:rPr>
                <w:rFonts w:cs="Times New Roman"/>
                <w:b/>
              </w:rPr>
            </w:pPr>
            <w:r w:rsidRPr="00DA4D6D">
              <w:rPr>
                <w:rFonts w:cs="Times New Roman"/>
                <w:b/>
              </w:rPr>
              <w:t>Criteria</w:t>
            </w:r>
          </w:p>
        </w:tc>
        <w:tc>
          <w:tcPr>
            <w:tcW w:w="3780" w:type="dxa"/>
          </w:tcPr>
          <w:p w14:paraId="2CF1F07B" w14:textId="77777777" w:rsidR="00A60DF2" w:rsidRPr="00DA4D6D" w:rsidRDefault="00A60DF2" w:rsidP="00DA4D6D">
            <w:pPr>
              <w:jc w:val="center"/>
              <w:rPr>
                <w:rFonts w:cs="Times New Roman"/>
                <w:b/>
              </w:rPr>
            </w:pPr>
            <w:r w:rsidRPr="00DA4D6D">
              <w:rPr>
                <w:rFonts w:cs="Times New Roman"/>
                <w:b/>
              </w:rPr>
              <w:t>Financial accounting</w:t>
            </w:r>
          </w:p>
        </w:tc>
        <w:tc>
          <w:tcPr>
            <w:tcW w:w="3798" w:type="dxa"/>
          </w:tcPr>
          <w:p w14:paraId="58A37407" w14:textId="77777777" w:rsidR="00A60DF2" w:rsidRPr="00DA4D6D" w:rsidRDefault="00A60DF2" w:rsidP="00DA4D6D">
            <w:pPr>
              <w:jc w:val="center"/>
              <w:rPr>
                <w:rFonts w:cs="Times New Roman"/>
                <w:b/>
              </w:rPr>
            </w:pPr>
            <w:r w:rsidRPr="00DA4D6D">
              <w:rPr>
                <w:rFonts w:cs="Times New Roman"/>
                <w:b/>
              </w:rPr>
              <w:t>Management accounting</w:t>
            </w:r>
          </w:p>
        </w:tc>
      </w:tr>
      <w:tr w:rsidR="00A60DF2" w14:paraId="725142AC" w14:textId="77777777" w:rsidTr="00A60DF2">
        <w:tc>
          <w:tcPr>
            <w:tcW w:w="1998" w:type="dxa"/>
          </w:tcPr>
          <w:p w14:paraId="4FA24AA5" w14:textId="77777777" w:rsidR="00A60DF2" w:rsidRDefault="00DA4D6D" w:rsidP="00677B13">
            <w:pPr>
              <w:rPr>
                <w:rFonts w:cs="Times New Roman"/>
              </w:rPr>
            </w:pPr>
            <w:r>
              <w:rPr>
                <w:rFonts w:cs="Times New Roman"/>
              </w:rPr>
              <w:t>Reporting focus</w:t>
            </w:r>
            <w:r w:rsidR="00A60DF2">
              <w:rPr>
                <w:rFonts w:cs="Times New Roman"/>
              </w:rPr>
              <w:t xml:space="preserve"> </w:t>
            </w:r>
          </w:p>
        </w:tc>
        <w:tc>
          <w:tcPr>
            <w:tcW w:w="3780" w:type="dxa"/>
          </w:tcPr>
          <w:p w14:paraId="20167A0E" w14:textId="77777777" w:rsidR="00A60DF2" w:rsidRDefault="00A60DF2" w:rsidP="00677B13">
            <w:pPr>
              <w:rPr>
                <w:rFonts w:cs="Times New Roman"/>
              </w:rPr>
            </w:pPr>
            <w:r>
              <w:rPr>
                <w:rFonts w:cs="Times New Roman"/>
              </w:rPr>
              <w:t xml:space="preserve">It serves external shareholders of business. </w:t>
            </w:r>
          </w:p>
        </w:tc>
        <w:tc>
          <w:tcPr>
            <w:tcW w:w="3798" w:type="dxa"/>
          </w:tcPr>
          <w:p w14:paraId="195523F6" w14:textId="77777777" w:rsidR="00A60DF2" w:rsidRDefault="00A60DF2" w:rsidP="00677B13">
            <w:pPr>
              <w:rPr>
                <w:rFonts w:cs="Times New Roman"/>
              </w:rPr>
            </w:pPr>
            <w:r>
              <w:rPr>
                <w:rFonts w:cs="Times New Roman"/>
              </w:rPr>
              <w:t xml:space="preserve">It is prepared to serve internal group of a business to assist in decision making. </w:t>
            </w:r>
          </w:p>
        </w:tc>
      </w:tr>
      <w:tr w:rsidR="00A60DF2" w14:paraId="74843B78" w14:textId="77777777" w:rsidTr="00A60DF2">
        <w:tc>
          <w:tcPr>
            <w:tcW w:w="1998" w:type="dxa"/>
          </w:tcPr>
          <w:p w14:paraId="3277A411" w14:textId="77777777" w:rsidR="00A60DF2" w:rsidRDefault="00A60DF2" w:rsidP="00A60DF2">
            <w:pPr>
              <w:jc w:val="center"/>
              <w:rPr>
                <w:rFonts w:cs="Times New Roman"/>
              </w:rPr>
            </w:pPr>
            <w:r>
              <w:rPr>
                <w:rFonts w:cs="Times New Roman"/>
              </w:rPr>
              <w:t xml:space="preserve">Standards </w:t>
            </w:r>
          </w:p>
        </w:tc>
        <w:tc>
          <w:tcPr>
            <w:tcW w:w="3780" w:type="dxa"/>
          </w:tcPr>
          <w:p w14:paraId="32DDE316" w14:textId="77777777" w:rsidR="00A60DF2" w:rsidRDefault="00A60DF2" w:rsidP="00677B13">
            <w:pPr>
              <w:rPr>
                <w:rFonts w:cs="Times New Roman"/>
              </w:rPr>
            </w:pPr>
            <w:r>
              <w:rPr>
                <w:rFonts w:cs="Times New Roman"/>
              </w:rPr>
              <w:t xml:space="preserve">Financial accounting must have to follow and maintain international accounting standards in preparing financial statements. </w:t>
            </w:r>
          </w:p>
        </w:tc>
        <w:tc>
          <w:tcPr>
            <w:tcW w:w="3798" w:type="dxa"/>
          </w:tcPr>
          <w:p w14:paraId="055DA4B4" w14:textId="77777777" w:rsidR="00A60DF2" w:rsidRDefault="00A60DF2" w:rsidP="00677B13">
            <w:pPr>
              <w:rPr>
                <w:rFonts w:cs="Times New Roman"/>
              </w:rPr>
            </w:pPr>
            <w:r>
              <w:rPr>
                <w:rFonts w:cs="Times New Roman"/>
              </w:rPr>
              <w:t xml:space="preserve">Management accounting need not follow international accounting standards. </w:t>
            </w:r>
          </w:p>
        </w:tc>
      </w:tr>
      <w:tr w:rsidR="00A60DF2" w14:paraId="5076D727" w14:textId="77777777" w:rsidTr="00A60DF2">
        <w:tc>
          <w:tcPr>
            <w:tcW w:w="1998" w:type="dxa"/>
          </w:tcPr>
          <w:p w14:paraId="0FEA5FA3" w14:textId="77777777" w:rsidR="00A60DF2" w:rsidRDefault="00A60DF2" w:rsidP="00677B13">
            <w:pPr>
              <w:rPr>
                <w:rFonts w:cs="Times New Roman"/>
              </w:rPr>
            </w:pPr>
            <w:r>
              <w:rPr>
                <w:rFonts w:cs="Times New Roman"/>
              </w:rPr>
              <w:t>Time period</w:t>
            </w:r>
          </w:p>
        </w:tc>
        <w:tc>
          <w:tcPr>
            <w:tcW w:w="3780" w:type="dxa"/>
          </w:tcPr>
          <w:p w14:paraId="2D639934" w14:textId="77777777" w:rsidR="00A60DF2" w:rsidRDefault="00A60DF2" w:rsidP="00677B13">
            <w:pPr>
              <w:rPr>
                <w:rFonts w:cs="Times New Roman"/>
              </w:rPr>
            </w:pPr>
            <w:r>
              <w:rPr>
                <w:rFonts w:cs="Times New Roman"/>
              </w:rPr>
              <w:t xml:space="preserve">It prepares financial statements at the end of a financial period. </w:t>
            </w:r>
          </w:p>
        </w:tc>
        <w:tc>
          <w:tcPr>
            <w:tcW w:w="3798" w:type="dxa"/>
          </w:tcPr>
          <w:p w14:paraId="60F92114" w14:textId="77777777" w:rsidR="00A60DF2" w:rsidRDefault="00A60DF2" w:rsidP="00677B13">
            <w:pPr>
              <w:rPr>
                <w:rFonts w:cs="Times New Roman"/>
              </w:rPr>
            </w:pPr>
            <w:r>
              <w:rPr>
                <w:rFonts w:cs="Times New Roman"/>
              </w:rPr>
              <w:t xml:space="preserve">It prepares reports much more frequently. Say for example; daily, weekly, monthly, </w:t>
            </w:r>
            <w:r w:rsidR="00DA4D6D">
              <w:rPr>
                <w:rFonts w:cs="Times New Roman"/>
              </w:rPr>
              <w:t>fortnightly</w:t>
            </w:r>
            <w:r>
              <w:rPr>
                <w:rFonts w:cs="Times New Roman"/>
              </w:rPr>
              <w:t xml:space="preserve">, and yearly. </w:t>
            </w:r>
          </w:p>
        </w:tc>
      </w:tr>
    </w:tbl>
    <w:p w14:paraId="7A28D9AB" w14:textId="77777777" w:rsidR="00A60DF2" w:rsidRDefault="00A60DF2" w:rsidP="00677B13">
      <w:pPr>
        <w:rPr>
          <w:rFonts w:cs="Times New Roman"/>
        </w:rPr>
      </w:pPr>
    </w:p>
    <w:p w14:paraId="0C33618C" w14:textId="77777777" w:rsidR="0007639B" w:rsidRDefault="0007639B">
      <w:pPr>
        <w:spacing w:line="276" w:lineRule="auto"/>
        <w:jc w:val="left"/>
        <w:rPr>
          <w:b/>
          <w:sz w:val="32"/>
          <w:u w:val="single"/>
        </w:rPr>
      </w:pPr>
      <w:r>
        <w:rPr>
          <w:b/>
          <w:sz w:val="32"/>
          <w:u w:val="single"/>
        </w:rPr>
        <w:br w:type="page"/>
      </w:r>
    </w:p>
    <w:p w14:paraId="2A31E50B" w14:textId="77777777" w:rsidR="00DA4D6D" w:rsidRPr="001233EB" w:rsidRDefault="00DA4D6D" w:rsidP="00DA4D6D">
      <w:pPr>
        <w:rPr>
          <w:b/>
          <w:sz w:val="28"/>
          <w:szCs w:val="28"/>
          <w:u w:val="single"/>
        </w:rPr>
      </w:pPr>
      <w:r w:rsidRPr="001233EB">
        <w:rPr>
          <w:b/>
          <w:sz w:val="28"/>
          <w:szCs w:val="28"/>
          <w:u w:val="single"/>
        </w:rPr>
        <w:lastRenderedPageBreak/>
        <w:t xml:space="preserve">Answer to Question 2 – (b) </w:t>
      </w:r>
    </w:p>
    <w:p w14:paraId="572C9EC7" w14:textId="77777777" w:rsidR="00372F4C" w:rsidRPr="00DA4D6D" w:rsidRDefault="00DA4D6D" w:rsidP="00677B13">
      <w:pPr>
        <w:rPr>
          <w:rFonts w:cs="Times New Roman"/>
          <w:b/>
          <w:u w:val="single"/>
        </w:rPr>
      </w:pPr>
      <w:r w:rsidRPr="00DA4D6D">
        <w:rPr>
          <w:rFonts w:cs="Times New Roman"/>
          <w:b/>
          <w:u w:val="single"/>
        </w:rPr>
        <w:t xml:space="preserve">Management accounting techniques </w:t>
      </w:r>
    </w:p>
    <w:p w14:paraId="65D41294" w14:textId="77777777" w:rsidR="00DA4D6D" w:rsidRDefault="000E43A5" w:rsidP="00677B13">
      <w:pPr>
        <w:rPr>
          <w:rFonts w:cs="Times New Roman"/>
        </w:rPr>
      </w:pPr>
      <w:r w:rsidRPr="00122D12">
        <w:rPr>
          <w:rFonts w:cs="Times New Roman"/>
          <w:b/>
        </w:rPr>
        <w:t>Budgetary control:</w:t>
      </w:r>
      <w:r>
        <w:rPr>
          <w:rFonts w:cs="Times New Roman"/>
        </w:rPr>
        <w:t xml:space="preserve"> </w:t>
      </w:r>
      <w:r w:rsidR="00B54711">
        <w:rPr>
          <w:rFonts w:cs="Times New Roman"/>
        </w:rPr>
        <w:t xml:space="preserve">budgetary control is used to </w:t>
      </w:r>
      <w:r w:rsidR="00C76C07">
        <w:rPr>
          <w:rFonts w:cs="Times New Roman"/>
        </w:rPr>
        <w:t xml:space="preserve">plan and control various operation of business. </w:t>
      </w:r>
      <w:r w:rsidR="00B55001">
        <w:rPr>
          <w:rFonts w:cs="Times New Roman"/>
        </w:rPr>
        <w:t xml:space="preserve">It is an important technique for directing business operation in a desired direction. </w:t>
      </w:r>
      <w:r w:rsidR="009C4880">
        <w:rPr>
          <w:rFonts w:cs="Times New Roman"/>
        </w:rPr>
        <w:t xml:space="preserve">It is basically managing income and expenditure of business. </w:t>
      </w:r>
      <w:r w:rsidR="00AB2980">
        <w:rPr>
          <w:rFonts w:cs="Times New Roman"/>
        </w:rPr>
        <w:t xml:space="preserve">In budgetary control, income or expenditure of a product or service is determined in advance based on historical data or estimation. Then they are compared with actual income or expenditure to identify whether corrective measures are required or not. </w:t>
      </w:r>
      <w:r w:rsidR="00A023D1">
        <w:rPr>
          <w:rFonts w:cs="Times New Roman"/>
        </w:rPr>
        <w:t xml:space="preserve">Say for example; </w:t>
      </w:r>
      <w:r w:rsidR="00122D12">
        <w:rPr>
          <w:rFonts w:cs="Times New Roman"/>
        </w:rPr>
        <w:t>a</w:t>
      </w:r>
      <w:r w:rsidR="005C1BA7">
        <w:rPr>
          <w:rFonts w:cs="Times New Roman"/>
        </w:rPr>
        <w:t xml:space="preserve"> business has set target to produce a product with £6 variable cost. </w:t>
      </w:r>
      <w:r w:rsidR="00996781">
        <w:rPr>
          <w:rFonts w:cs="Times New Roman"/>
        </w:rPr>
        <w:t xml:space="preserve">If the business requires </w:t>
      </w:r>
      <w:r w:rsidR="00122D12">
        <w:rPr>
          <w:rFonts w:cs="Times New Roman"/>
        </w:rPr>
        <w:t>£</w:t>
      </w:r>
      <w:r w:rsidR="00996781">
        <w:rPr>
          <w:rFonts w:cs="Times New Roman"/>
        </w:rPr>
        <w:t xml:space="preserve">10 to produce the product, it should need corrective measures to reduce cost of operation. </w:t>
      </w:r>
      <w:r w:rsidR="00122D12">
        <w:rPr>
          <w:rFonts w:cs="Times New Roman"/>
        </w:rPr>
        <w:t xml:space="preserve">In this way, budgetary control contributes to control cost of operation. </w:t>
      </w:r>
    </w:p>
    <w:p w14:paraId="13D9B340" w14:textId="77777777" w:rsidR="000E43A5" w:rsidRDefault="000E43A5" w:rsidP="00677B13">
      <w:pPr>
        <w:rPr>
          <w:rFonts w:cs="Times New Roman"/>
        </w:rPr>
      </w:pPr>
      <w:r w:rsidRPr="005C1308">
        <w:rPr>
          <w:rFonts w:cs="Times New Roman"/>
          <w:b/>
        </w:rPr>
        <w:t>Marginal costing:</w:t>
      </w:r>
      <w:r>
        <w:rPr>
          <w:rFonts w:cs="Times New Roman"/>
        </w:rPr>
        <w:t xml:space="preserve"> </w:t>
      </w:r>
      <w:r w:rsidR="00122D12">
        <w:rPr>
          <w:rFonts w:cs="Times New Roman"/>
        </w:rPr>
        <w:t xml:space="preserve">management accountant often designs cost of operation based on their nature of fixed or variable. </w:t>
      </w:r>
      <w:r w:rsidR="005C1308">
        <w:rPr>
          <w:rFonts w:cs="Times New Roman"/>
        </w:rPr>
        <w:t xml:space="preserve">In marginal costing approach, </w:t>
      </w:r>
      <w:r w:rsidR="004A79C0">
        <w:rPr>
          <w:rFonts w:cs="Times New Roman"/>
        </w:rPr>
        <w:t>businesses consider</w:t>
      </w:r>
      <w:r w:rsidR="00F25AE6">
        <w:rPr>
          <w:rFonts w:cs="Times New Roman"/>
        </w:rPr>
        <w:t xml:space="preserve"> all kinds of variable cost as product cost irrespective of manufacturing or non-manufacturing cost. </w:t>
      </w:r>
      <w:r w:rsidR="00235FB5">
        <w:rPr>
          <w:rFonts w:cs="Times New Roman"/>
        </w:rPr>
        <w:t xml:space="preserve">Such a distribution of cost helps to understand how much of total cost is attributed to fixed or variable in producing a particular product or service. </w:t>
      </w:r>
      <w:r w:rsidR="00B04E84">
        <w:rPr>
          <w:rFonts w:cs="Times New Roman"/>
        </w:rPr>
        <w:t xml:space="preserve">It helps an organization to optimize its production through economies of scale. </w:t>
      </w:r>
      <w:r w:rsidR="00D03D34">
        <w:rPr>
          <w:rFonts w:cs="Times New Roman"/>
        </w:rPr>
        <w:t xml:space="preserve">Businesses are suggested to produce at the point where marginal cost and marginal revenue intersects each other to generate maximum profit. </w:t>
      </w:r>
      <w:r w:rsidR="003B0D1D">
        <w:rPr>
          <w:rFonts w:cs="Times New Roman"/>
        </w:rPr>
        <w:t xml:space="preserve">As fixed costs are constant, businesses should produce at highest level to lower fixed cost per unit. </w:t>
      </w:r>
    </w:p>
    <w:p w14:paraId="21BE5EEA" w14:textId="77777777" w:rsidR="000E43A5" w:rsidRDefault="000E43A5" w:rsidP="00677B13">
      <w:pPr>
        <w:rPr>
          <w:rFonts w:cs="Times New Roman"/>
        </w:rPr>
      </w:pPr>
      <w:r w:rsidRPr="00996D9E">
        <w:rPr>
          <w:rFonts w:cs="Times New Roman"/>
          <w:b/>
        </w:rPr>
        <w:t>Standard costing:</w:t>
      </w:r>
      <w:r>
        <w:rPr>
          <w:rFonts w:cs="Times New Roman"/>
        </w:rPr>
        <w:t xml:space="preserve"> </w:t>
      </w:r>
      <w:r w:rsidR="00205E93">
        <w:rPr>
          <w:rFonts w:cs="Times New Roman"/>
        </w:rPr>
        <w:t xml:space="preserve">standard costing is basically estimating the expense of a production process. </w:t>
      </w:r>
      <w:r w:rsidR="00CC469A">
        <w:rPr>
          <w:rFonts w:cs="Times New Roman"/>
        </w:rPr>
        <w:t xml:space="preserve">It is a wing of cost accounting that focuses on planning costs </w:t>
      </w:r>
      <w:r w:rsidR="00FA3C01">
        <w:rPr>
          <w:rFonts w:cs="Times New Roman"/>
        </w:rPr>
        <w:t xml:space="preserve">such as labor costs, raw materials, manufacturing overhead, non-manufacturing overhead etc. </w:t>
      </w:r>
      <w:r w:rsidR="00CC469A">
        <w:rPr>
          <w:rFonts w:cs="Times New Roman"/>
        </w:rPr>
        <w:t xml:space="preserve">for next year or coming financial periods. </w:t>
      </w:r>
      <w:r w:rsidR="00275AE0">
        <w:rPr>
          <w:rFonts w:cs="Times New Roman"/>
        </w:rPr>
        <w:t>Businesses normally estimate</w:t>
      </w:r>
      <w:r w:rsidR="00DF6F16">
        <w:rPr>
          <w:rFonts w:cs="Times New Roman"/>
        </w:rPr>
        <w:t xml:space="preserve"> cost of operation under most efficient business condition. </w:t>
      </w:r>
      <w:r w:rsidR="00275AE0">
        <w:rPr>
          <w:rFonts w:cs="Times New Roman"/>
        </w:rPr>
        <w:t>In evaluating performance under this technique, actual cost data are compared with standard cost data and variance are c</w:t>
      </w:r>
      <w:r w:rsidR="006F740E">
        <w:rPr>
          <w:rFonts w:cs="Times New Roman"/>
        </w:rPr>
        <w:t xml:space="preserve">alculated and marked as favorable or unfavorable. </w:t>
      </w:r>
      <w:r w:rsidR="00CD415E">
        <w:rPr>
          <w:rFonts w:cs="Times New Roman"/>
        </w:rPr>
        <w:t xml:space="preserve">Whenever unfavorable conditions are raised, corrective measures are taken by the management to make the condition favorable in coming period. </w:t>
      </w:r>
    </w:p>
    <w:p w14:paraId="1F4C077C" w14:textId="77777777" w:rsidR="0007639B" w:rsidRPr="00677B13" w:rsidRDefault="00AD3D05" w:rsidP="00677B13">
      <w:pPr>
        <w:rPr>
          <w:rFonts w:cs="Times New Roman"/>
        </w:rPr>
      </w:pPr>
      <w:r>
        <w:rPr>
          <w:rFonts w:cs="Times New Roman"/>
        </w:rPr>
        <w:t xml:space="preserve">Management accounting techniques are now widely used by the businesses because they can control cost and activity effectively and efficiently. </w:t>
      </w:r>
      <w:r w:rsidR="001233EB">
        <w:rPr>
          <w:rFonts w:cs="Times New Roman"/>
        </w:rPr>
        <w:t xml:space="preserve">Proper </w:t>
      </w:r>
      <w:r w:rsidR="00CE2965">
        <w:rPr>
          <w:rFonts w:cs="Times New Roman"/>
        </w:rPr>
        <w:t xml:space="preserve">use of them can create value for the business. </w:t>
      </w:r>
    </w:p>
    <w:sectPr w:rsidR="0007639B" w:rsidRPr="00677B1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A15000"/>
    <w:rsid w:val="0002003B"/>
    <w:rsid w:val="000431EA"/>
    <w:rsid w:val="0007639B"/>
    <w:rsid w:val="000A4289"/>
    <w:rsid w:val="000D0902"/>
    <w:rsid w:val="000E16CD"/>
    <w:rsid w:val="000E43A5"/>
    <w:rsid w:val="00101924"/>
    <w:rsid w:val="00122D12"/>
    <w:rsid w:val="001233EB"/>
    <w:rsid w:val="00170313"/>
    <w:rsid w:val="001A1764"/>
    <w:rsid w:val="0020441E"/>
    <w:rsid w:val="00205E93"/>
    <w:rsid w:val="002160C4"/>
    <w:rsid w:val="00216CE6"/>
    <w:rsid w:val="002176A7"/>
    <w:rsid w:val="00235FB5"/>
    <w:rsid w:val="00275AE0"/>
    <w:rsid w:val="002A37E8"/>
    <w:rsid w:val="00330075"/>
    <w:rsid w:val="0034590F"/>
    <w:rsid w:val="00360701"/>
    <w:rsid w:val="00372F4C"/>
    <w:rsid w:val="00376D49"/>
    <w:rsid w:val="00396BAD"/>
    <w:rsid w:val="003B0D1D"/>
    <w:rsid w:val="003D14F8"/>
    <w:rsid w:val="003F09B5"/>
    <w:rsid w:val="0043101F"/>
    <w:rsid w:val="00455C4F"/>
    <w:rsid w:val="004A79C0"/>
    <w:rsid w:val="004B0A91"/>
    <w:rsid w:val="004E0107"/>
    <w:rsid w:val="004E51AB"/>
    <w:rsid w:val="00536628"/>
    <w:rsid w:val="005C1308"/>
    <w:rsid w:val="005C1BA7"/>
    <w:rsid w:val="00602473"/>
    <w:rsid w:val="00641D94"/>
    <w:rsid w:val="00677B13"/>
    <w:rsid w:val="006838E8"/>
    <w:rsid w:val="006847BA"/>
    <w:rsid w:val="006D5413"/>
    <w:rsid w:val="006E5A46"/>
    <w:rsid w:val="006F5253"/>
    <w:rsid w:val="006F740E"/>
    <w:rsid w:val="007227C6"/>
    <w:rsid w:val="00742645"/>
    <w:rsid w:val="0079103C"/>
    <w:rsid w:val="007F3964"/>
    <w:rsid w:val="008119A7"/>
    <w:rsid w:val="00825CEF"/>
    <w:rsid w:val="00842019"/>
    <w:rsid w:val="008A51D4"/>
    <w:rsid w:val="008B3AE3"/>
    <w:rsid w:val="008E6F13"/>
    <w:rsid w:val="008F4830"/>
    <w:rsid w:val="0092005B"/>
    <w:rsid w:val="009557C9"/>
    <w:rsid w:val="00994C9C"/>
    <w:rsid w:val="00996781"/>
    <w:rsid w:val="00996D9E"/>
    <w:rsid w:val="009A176D"/>
    <w:rsid w:val="009B68A8"/>
    <w:rsid w:val="009C4880"/>
    <w:rsid w:val="00A023D1"/>
    <w:rsid w:val="00A15000"/>
    <w:rsid w:val="00A31E80"/>
    <w:rsid w:val="00A60DF2"/>
    <w:rsid w:val="00A63D6F"/>
    <w:rsid w:val="00A76901"/>
    <w:rsid w:val="00A80DCC"/>
    <w:rsid w:val="00AB2980"/>
    <w:rsid w:val="00AB4187"/>
    <w:rsid w:val="00AD3D05"/>
    <w:rsid w:val="00B04E84"/>
    <w:rsid w:val="00B46EBD"/>
    <w:rsid w:val="00B54711"/>
    <w:rsid w:val="00B55001"/>
    <w:rsid w:val="00B64D9B"/>
    <w:rsid w:val="00B94246"/>
    <w:rsid w:val="00BC7E32"/>
    <w:rsid w:val="00BE6D52"/>
    <w:rsid w:val="00BF791E"/>
    <w:rsid w:val="00C1146B"/>
    <w:rsid w:val="00C51924"/>
    <w:rsid w:val="00C71A6F"/>
    <w:rsid w:val="00C76C07"/>
    <w:rsid w:val="00C95DBA"/>
    <w:rsid w:val="00CC469A"/>
    <w:rsid w:val="00CC597F"/>
    <w:rsid w:val="00CD415E"/>
    <w:rsid w:val="00CE2965"/>
    <w:rsid w:val="00CF00F5"/>
    <w:rsid w:val="00CF47B1"/>
    <w:rsid w:val="00CF6CD8"/>
    <w:rsid w:val="00D03D34"/>
    <w:rsid w:val="00D1569E"/>
    <w:rsid w:val="00D5479D"/>
    <w:rsid w:val="00DA4D6D"/>
    <w:rsid w:val="00DE49D0"/>
    <w:rsid w:val="00DE6298"/>
    <w:rsid w:val="00DF6F16"/>
    <w:rsid w:val="00E60DC5"/>
    <w:rsid w:val="00E84D85"/>
    <w:rsid w:val="00EB292D"/>
    <w:rsid w:val="00EC7165"/>
    <w:rsid w:val="00F05B05"/>
    <w:rsid w:val="00F25AE6"/>
    <w:rsid w:val="00F47BE5"/>
    <w:rsid w:val="00F71AB9"/>
    <w:rsid w:val="00F849FD"/>
    <w:rsid w:val="00FA3C01"/>
    <w:rsid w:val="00FD03CD"/>
    <w:rsid w:val="00FE3370"/>
    <w:rsid w:val="00FE773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8347EC"/>
  <w15:docId w15:val="{8CFC4314-79BE-C84C-9A72-8729F5B049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0075"/>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42645"/>
    <w:pPr>
      <w:keepNext/>
      <w:keepLines/>
      <w:spacing w:before="120" w:after="120"/>
      <w:outlineLvl w:val="0"/>
    </w:pPr>
    <w:rPr>
      <w:rFonts w:eastAsiaTheme="majorEastAsia" w:cstheme="majorBidi"/>
      <w:b/>
      <w:bCs/>
      <w:sz w:val="32"/>
      <w:szCs w:val="28"/>
    </w:rPr>
  </w:style>
  <w:style w:type="paragraph" w:styleId="Heading2">
    <w:name w:val="heading 2"/>
    <w:basedOn w:val="Normal"/>
    <w:next w:val="Normal"/>
    <w:link w:val="Heading2Char"/>
    <w:uiPriority w:val="9"/>
    <w:semiHidden/>
    <w:unhideWhenUsed/>
    <w:qFormat/>
    <w:rsid w:val="00742645"/>
    <w:pPr>
      <w:keepNext/>
      <w:keepLines/>
      <w:spacing w:before="120" w:after="12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330075"/>
    <w:pPr>
      <w:keepNext/>
      <w:keepLines/>
      <w:spacing w:before="200" w:after="0"/>
      <w:outlineLvl w:val="2"/>
    </w:pPr>
    <w:rPr>
      <w:rFonts w:eastAsiaTheme="majorEastAsia" w:cstheme="majorBidi"/>
      <w:b/>
      <w:bCs/>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42645"/>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semiHidden/>
    <w:rsid w:val="00742645"/>
    <w:rPr>
      <w:rFonts w:ascii="Times New Roman" w:eastAsiaTheme="majorEastAsia" w:hAnsi="Times New Roman" w:cstheme="majorBidi"/>
      <w:b/>
      <w:bCs/>
      <w:sz w:val="28"/>
      <w:szCs w:val="26"/>
    </w:rPr>
  </w:style>
  <w:style w:type="character" w:customStyle="1" w:styleId="Heading3Char">
    <w:name w:val="Heading 3 Char"/>
    <w:basedOn w:val="DefaultParagraphFont"/>
    <w:link w:val="Heading3"/>
    <w:uiPriority w:val="9"/>
    <w:semiHidden/>
    <w:rsid w:val="00330075"/>
    <w:rPr>
      <w:rFonts w:ascii="Times New Roman" w:eastAsiaTheme="majorEastAsia" w:hAnsi="Times New Roman" w:cstheme="majorBidi"/>
      <w:b/>
      <w:bCs/>
      <w:sz w:val="26"/>
    </w:rPr>
  </w:style>
  <w:style w:type="character" w:styleId="PlaceholderText">
    <w:name w:val="Placeholder Text"/>
    <w:basedOn w:val="DefaultParagraphFont"/>
    <w:uiPriority w:val="99"/>
    <w:semiHidden/>
    <w:rsid w:val="00677B13"/>
    <w:rPr>
      <w:color w:val="808080"/>
    </w:rPr>
  </w:style>
  <w:style w:type="paragraph" w:styleId="BalloonText">
    <w:name w:val="Balloon Text"/>
    <w:basedOn w:val="Normal"/>
    <w:link w:val="BalloonTextChar"/>
    <w:uiPriority w:val="99"/>
    <w:semiHidden/>
    <w:unhideWhenUsed/>
    <w:rsid w:val="00677B1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77B13"/>
    <w:rPr>
      <w:rFonts w:ascii="Tahoma" w:hAnsi="Tahoma" w:cs="Tahoma"/>
      <w:sz w:val="16"/>
      <w:szCs w:val="16"/>
    </w:rPr>
  </w:style>
  <w:style w:type="table" w:styleId="TableGrid">
    <w:name w:val="Table Grid"/>
    <w:basedOn w:val="TableNormal"/>
    <w:uiPriority w:val="59"/>
    <w:rsid w:val="00C519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955170">
      <w:bodyDiv w:val="1"/>
      <w:marLeft w:val="0"/>
      <w:marRight w:val="0"/>
      <w:marTop w:val="0"/>
      <w:marBottom w:val="0"/>
      <w:divBdr>
        <w:top w:val="none" w:sz="0" w:space="0" w:color="auto"/>
        <w:left w:val="none" w:sz="0" w:space="0" w:color="auto"/>
        <w:bottom w:val="none" w:sz="0" w:space="0" w:color="auto"/>
        <w:right w:val="none" w:sz="0" w:space="0" w:color="auto"/>
      </w:divBdr>
    </w:div>
    <w:div w:id="1786265857">
      <w:bodyDiv w:val="1"/>
      <w:marLeft w:val="0"/>
      <w:marRight w:val="0"/>
      <w:marTop w:val="0"/>
      <w:marBottom w:val="0"/>
      <w:divBdr>
        <w:top w:val="none" w:sz="0" w:space="0" w:color="auto"/>
        <w:left w:val="none" w:sz="0" w:space="0" w:color="auto"/>
        <w:bottom w:val="none" w:sz="0" w:space="0" w:color="auto"/>
        <w:right w:val="none" w:sz="0" w:space="0" w:color="auto"/>
      </w:divBdr>
    </w:div>
    <w:div w:id="19954027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171</TotalTime>
  <Pages>7</Pages>
  <Words>1412</Words>
  <Characters>8053</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Sabrina Belcianu</cp:lastModifiedBy>
  <cp:revision>112</cp:revision>
  <dcterms:created xsi:type="dcterms:W3CDTF">2021-08-27T09:01:00Z</dcterms:created>
  <dcterms:modified xsi:type="dcterms:W3CDTF">2021-08-27T13:42:00Z</dcterms:modified>
</cp:coreProperties>
</file>