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DC13B" w14:textId="77777777" w:rsidR="005A7C72" w:rsidRDefault="005A7C72" w:rsidP="005A7C72">
      <w:pPr>
        <w:spacing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Assessment 2</w:t>
      </w:r>
    </w:p>
    <w:p w14:paraId="69D76356" w14:textId="77777777" w:rsidR="005A7C72" w:rsidRDefault="005A7C72" w:rsidP="005A7C72">
      <w:pPr>
        <w:spacing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Module code: LCBB4002 Community Engagement</w:t>
      </w:r>
    </w:p>
    <w:p w14:paraId="43C9C725" w14:textId="77777777" w:rsidR="005A7C72" w:rsidRDefault="005A7C72" w:rsidP="005A7C72">
      <w:pPr>
        <w:spacing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 xml:space="preserve">Module Lecturer: </w:t>
      </w:r>
      <w:proofErr w:type="spellStart"/>
      <w:r>
        <w:rPr>
          <w:rFonts w:ascii="Times New Roman" w:eastAsia="Times New Roman" w:hAnsi="Times New Roman" w:cs="Times New Roman"/>
          <w:sz w:val="32"/>
          <w:szCs w:val="32"/>
        </w:rPr>
        <w:t>Dr.</w:t>
      </w:r>
      <w:proofErr w:type="spellEnd"/>
      <w:r>
        <w:rPr>
          <w:rFonts w:ascii="Times New Roman" w:eastAsia="Times New Roman" w:hAnsi="Times New Roman" w:cs="Times New Roman"/>
          <w:sz w:val="32"/>
          <w:szCs w:val="32"/>
        </w:rPr>
        <w:t xml:space="preserve"> Toyin </w:t>
      </w:r>
      <w:proofErr w:type="spellStart"/>
      <w:r>
        <w:rPr>
          <w:rFonts w:ascii="Times New Roman" w:eastAsia="Times New Roman" w:hAnsi="Times New Roman" w:cs="Times New Roman"/>
          <w:sz w:val="32"/>
          <w:szCs w:val="32"/>
        </w:rPr>
        <w:t>Adisa</w:t>
      </w:r>
      <w:proofErr w:type="spellEnd"/>
    </w:p>
    <w:p w14:paraId="5205F823" w14:textId="7C471BCF" w:rsidR="003B5413" w:rsidRPr="005A7C72" w:rsidRDefault="005A7C72" w:rsidP="005A7C72">
      <w:pPr>
        <w:spacing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 xml:space="preserve">Student: Danica </w:t>
      </w:r>
      <w:proofErr w:type="spellStart"/>
      <w:r>
        <w:rPr>
          <w:rFonts w:ascii="Times New Roman" w:eastAsia="Times New Roman" w:hAnsi="Times New Roman" w:cs="Times New Roman"/>
          <w:sz w:val="32"/>
          <w:szCs w:val="32"/>
        </w:rPr>
        <w:t>Kanchevska</w:t>
      </w:r>
      <w:proofErr w:type="spellEnd"/>
      <w:r>
        <w:rPr>
          <w:rFonts w:ascii="Times New Roman" w:eastAsia="Times New Roman" w:hAnsi="Times New Roman" w:cs="Times New Roman"/>
          <w:sz w:val="32"/>
          <w:szCs w:val="32"/>
        </w:rPr>
        <w:t xml:space="preserve"> 2124692</w:t>
      </w:r>
      <w:r w:rsidR="0097098F">
        <w:rPr>
          <w:rFonts w:ascii="Times New Roman" w:eastAsia="Times New Roman" w:hAnsi="Times New Roman" w:cs="Times New Roman"/>
          <w:sz w:val="32"/>
          <w:szCs w:val="32"/>
        </w:rPr>
        <w:t xml:space="preserve">  </w:t>
      </w:r>
      <w:r w:rsidR="59D9E0B5" w:rsidRPr="0097098F">
        <w:rPr>
          <w:rFonts w:ascii="Times New Roman" w:eastAsia="Times New Roman" w:hAnsi="Times New Roman" w:cs="Times New Roman"/>
          <w:sz w:val="32"/>
          <w:szCs w:val="32"/>
        </w:rPr>
        <w:t xml:space="preserve">                                  </w:t>
      </w:r>
      <w:r w:rsidR="777D61A0" w:rsidRPr="0097098F">
        <w:rPr>
          <w:rFonts w:ascii="Times New Roman" w:eastAsia="Times New Roman" w:hAnsi="Times New Roman" w:cs="Times New Roman"/>
          <w:sz w:val="32"/>
          <w:szCs w:val="32"/>
        </w:rPr>
        <w:t xml:space="preserve">  </w:t>
      </w:r>
      <w:r w:rsidR="008234D4" w:rsidRPr="0097098F">
        <w:rPr>
          <w:rFonts w:ascii="Times New Roman" w:eastAsia="Times New Roman" w:hAnsi="Times New Roman" w:cs="Times New Roman"/>
          <w:sz w:val="32"/>
          <w:szCs w:val="32"/>
        </w:rPr>
        <w:t xml:space="preserve">   </w:t>
      </w:r>
      <w:r w:rsidR="777D61A0" w:rsidRPr="0097098F">
        <w:rPr>
          <w:rFonts w:ascii="Times New Roman" w:eastAsia="Times New Roman" w:hAnsi="Times New Roman" w:cs="Times New Roman"/>
          <w:sz w:val="32"/>
          <w:szCs w:val="32"/>
        </w:rPr>
        <w:t xml:space="preserve">  </w:t>
      </w:r>
      <w:r w:rsidR="008234D4" w:rsidRPr="0097098F">
        <w:rPr>
          <w:rFonts w:ascii="Times New Roman" w:eastAsia="Times New Roman" w:hAnsi="Times New Roman" w:cs="Times New Roman"/>
          <w:sz w:val="32"/>
          <w:szCs w:val="32"/>
        </w:rPr>
        <w:t xml:space="preserve">  </w:t>
      </w:r>
      <w:r w:rsidR="777D61A0" w:rsidRPr="0097098F">
        <w:rPr>
          <w:rFonts w:ascii="Times New Roman" w:eastAsia="Times New Roman" w:hAnsi="Times New Roman" w:cs="Times New Roman"/>
          <w:sz w:val="32"/>
          <w:szCs w:val="32"/>
        </w:rPr>
        <w:t xml:space="preserve">                       </w:t>
      </w:r>
      <w:r w:rsidR="5240F136" w:rsidRPr="0097098F">
        <w:rPr>
          <w:rFonts w:ascii="Times New Roman" w:eastAsia="Times New Roman" w:hAnsi="Times New Roman" w:cs="Times New Roman"/>
          <w:sz w:val="32"/>
          <w:szCs w:val="32"/>
        </w:rPr>
        <w:t xml:space="preserve"> </w:t>
      </w:r>
      <w:r w:rsidR="11BFC91C" w:rsidRPr="0097098F">
        <w:rPr>
          <w:rFonts w:ascii="Times New Roman" w:eastAsia="Times New Roman" w:hAnsi="Times New Roman" w:cs="Times New Roman"/>
          <w:sz w:val="32"/>
          <w:szCs w:val="32"/>
        </w:rPr>
        <w:t xml:space="preserve">         </w:t>
      </w:r>
      <w:r w:rsidR="08166786" w:rsidRPr="0097098F">
        <w:rPr>
          <w:rFonts w:ascii="Times New Roman" w:eastAsia="Times New Roman" w:hAnsi="Times New Roman" w:cs="Times New Roman"/>
          <w:sz w:val="32"/>
          <w:szCs w:val="32"/>
        </w:rPr>
        <w:t xml:space="preserve">               </w:t>
      </w:r>
      <w:r w:rsidR="7FED46AC" w:rsidRPr="0097098F">
        <w:rPr>
          <w:rFonts w:ascii="Times New Roman" w:eastAsia="Times New Roman" w:hAnsi="Times New Roman" w:cs="Times New Roman"/>
          <w:sz w:val="32"/>
          <w:szCs w:val="32"/>
        </w:rPr>
        <w:t xml:space="preserve">               </w:t>
      </w:r>
      <w:r w:rsidR="008234D4" w:rsidRPr="0097098F">
        <w:rPr>
          <w:rFonts w:ascii="Times New Roman" w:eastAsia="Times New Roman" w:hAnsi="Times New Roman" w:cs="Times New Roman"/>
          <w:sz w:val="32"/>
          <w:szCs w:val="32"/>
        </w:rPr>
        <w:t xml:space="preserve"> </w:t>
      </w:r>
      <w:r w:rsidR="0097098F">
        <w:rPr>
          <w:rFonts w:ascii="Times New Roman" w:eastAsia="Times New Roman" w:hAnsi="Times New Roman" w:cs="Times New Roman"/>
          <w:sz w:val="32"/>
          <w:szCs w:val="32"/>
        </w:rPr>
        <w:t xml:space="preserve">              </w:t>
      </w:r>
      <w:r w:rsidR="097CDEF2" w:rsidRPr="0097098F">
        <w:rPr>
          <w:rFonts w:ascii="Times New Roman" w:eastAsia="Times New Roman" w:hAnsi="Times New Roman" w:cs="Times New Roman"/>
          <w:sz w:val="32"/>
          <w:szCs w:val="32"/>
        </w:rPr>
        <w:t xml:space="preserve">   </w:t>
      </w:r>
      <w:r w:rsidR="7A681797" w:rsidRPr="0097098F">
        <w:rPr>
          <w:rFonts w:ascii="Times New Roman" w:eastAsia="Times New Roman" w:hAnsi="Times New Roman" w:cs="Times New Roman"/>
          <w:sz w:val="32"/>
          <w:szCs w:val="32"/>
        </w:rPr>
        <w:t xml:space="preserve">                                                                                 </w:t>
      </w:r>
      <w:r w:rsidR="7FED46AC" w:rsidRPr="0097098F">
        <w:rPr>
          <w:rFonts w:ascii="Times New Roman" w:eastAsia="Times New Roman" w:hAnsi="Times New Roman" w:cs="Times New Roman"/>
          <w:sz w:val="32"/>
          <w:szCs w:val="32"/>
        </w:rPr>
        <w:t xml:space="preserve">  </w:t>
      </w:r>
      <w:r w:rsidR="126026CB" w:rsidRPr="0097098F">
        <w:rPr>
          <w:rFonts w:ascii="Times New Roman" w:eastAsia="Times New Roman" w:hAnsi="Times New Roman" w:cs="Times New Roman"/>
          <w:sz w:val="32"/>
          <w:szCs w:val="32"/>
        </w:rPr>
        <w:t xml:space="preserve">     </w:t>
      </w:r>
      <w:r w:rsidR="7FED46AC" w:rsidRPr="0097098F">
        <w:rPr>
          <w:rFonts w:ascii="Times New Roman" w:eastAsia="Times New Roman" w:hAnsi="Times New Roman" w:cs="Times New Roman"/>
          <w:sz w:val="32"/>
          <w:szCs w:val="32"/>
        </w:rPr>
        <w:t xml:space="preserve"> </w:t>
      </w:r>
      <w:r w:rsidR="7FED46AC" w:rsidRPr="0097098F">
        <w:rPr>
          <w:rFonts w:ascii="Times New Roman" w:eastAsia="Times New Roman" w:hAnsi="Times New Roman" w:cs="Times New Roman"/>
          <w:b/>
          <w:bCs/>
          <w:sz w:val="32"/>
          <w:szCs w:val="32"/>
        </w:rPr>
        <w:t xml:space="preserve">                         </w:t>
      </w:r>
    </w:p>
    <w:p w14:paraId="4A1F281B" w14:textId="1F0B223B" w:rsidR="003B5413" w:rsidRDefault="003B5413" w:rsidP="1C98E614">
      <w:pPr>
        <w:spacing w:line="360" w:lineRule="auto"/>
        <w:jc w:val="center"/>
        <w:rPr>
          <w:rFonts w:ascii="Times New Roman" w:eastAsia="Times New Roman" w:hAnsi="Times New Roman" w:cs="Times New Roman"/>
          <w:b/>
          <w:bCs/>
          <w:sz w:val="36"/>
          <w:szCs w:val="36"/>
        </w:rPr>
      </w:pPr>
    </w:p>
    <w:p w14:paraId="68090D39" w14:textId="464D060F" w:rsidR="003B5413" w:rsidRDefault="003B5413" w:rsidP="1C98E614">
      <w:pPr>
        <w:spacing w:line="360" w:lineRule="auto"/>
        <w:jc w:val="center"/>
        <w:rPr>
          <w:rFonts w:ascii="Times New Roman" w:eastAsia="Times New Roman" w:hAnsi="Times New Roman" w:cs="Times New Roman"/>
          <w:b/>
          <w:bCs/>
          <w:sz w:val="36"/>
          <w:szCs w:val="36"/>
        </w:rPr>
      </w:pPr>
    </w:p>
    <w:p w14:paraId="5058C525" w14:textId="4F15D8BB" w:rsidR="003B5413" w:rsidRDefault="003B5413" w:rsidP="1C98E614">
      <w:pPr>
        <w:spacing w:line="360" w:lineRule="auto"/>
        <w:jc w:val="center"/>
        <w:rPr>
          <w:rFonts w:ascii="Times New Roman" w:eastAsia="Times New Roman" w:hAnsi="Times New Roman" w:cs="Times New Roman"/>
          <w:b/>
          <w:bCs/>
          <w:sz w:val="36"/>
          <w:szCs w:val="36"/>
        </w:rPr>
      </w:pPr>
    </w:p>
    <w:p w14:paraId="4B836F58" w14:textId="29FC08C8" w:rsidR="003B5413" w:rsidRDefault="003B5413" w:rsidP="1C98E614">
      <w:pPr>
        <w:spacing w:line="360" w:lineRule="auto"/>
        <w:jc w:val="center"/>
        <w:rPr>
          <w:rFonts w:ascii="Times New Roman" w:eastAsia="Times New Roman" w:hAnsi="Times New Roman" w:cs="Times New Roman"/>
          <w:b/>
          <w:bCs/>
          <w:sz w:val="36"/>
          <w:szCs w:val="36"/>
        </w:rPr>
      </w:pPr>
    </w:p>
    <w:p w14:paraId="3E93BD05" w14:textId="138D3BBB" w:rsidR="003B5413" w:rsidRDefault="003B5413" w:rsidP="1C98E614">
      <w:pPr>
        <w:spacing w:line="360" w:lineRule="auto"/>
        <w:jc w:val="center"/>
        <w:rPr>
          <w:rFonts w:ascii="Times New Roman" w:eastAsia="Times New Roman" w:hAnsi="Times New Roman" w:cs="Times New Roman"/>
          <w:b/>
          <w:bCs/>
          <w:sz w:val="36"/>
          <w:szCs w:val="36"/>
        </w:rPr>
      </w:pPr>
    </w:p>
    <w:p w14:paraId="77CFCCE3" w14:textId="3B753FA5" w:rsidR="003B5413" w:rsidRDefault="003B5413" w:rsidP="1C98E614">
      <w:pPr>
        <w:spacing w:line="360" w:lineRule="auto"/>
        <w:jc w:val="center"/>
        <w:rPr>
          <w:rFonts w:ascii="Times New Roman" w:eastAsia="Times New Roman" w:hAnsi="Times New Roman" w:cs="Times New Roman"/>
          <w:b/>
          <w:bCs/>
          <w:sz w:val="36"/>
          <w:szCs w:val="36"/>
        </w:rPr>
      </w:pPr>
    </w:p>
    <w:p w14:paraId="7A18A558" w14:textId="6243748A" w:rsidR="003B5413" w:rsidRDefault="003B5413" w:rsidP="1C98E614">
      <w:pPr>
        <w:spacing w:line="360" w:lineRule="auto"/>
        <w:jc w:val="center"/>
        <w:rPr>
          <w:rFonts w:ascii="Times New Roman" w:eastAsia="Times New Roman" w:hAnsi="Times New Roman" w:cs="Times New Roman"/>
          <w:b/>
          <w:bCs/>
          <w:sz w:val="36"/>
          <w:szCs w:val="36"/>
        </w:rPr>
      </w:pPr>
    </w:p>
    <w:p w14:paraId="661E0B7E" w14:textId="2C4E191C" w:rsidR="003B5413" w:rsidRDefault="003B5413" w:rsidP="1C98E614">
      <w:pPr>
        <w:spacing w:line="360" w:lineRule="auto"/>
        <w:jc w:val="center"/>
        <w:rPr>
          <w:rFonts w:ascii="Times New Roman" w:eastAsia="Times New Roman" w:hAnsi="Times New Roman" w:cs="Times New Roman"/>
          <w:b/>
          <w:bCs/>
          <w:sz w:val="36"/>
          <w:szCs w:val="36"/>
        </w:rPr>
      </w:pPr>
    </w:p>
    <w:p w14:paraId="7CF74C43" w14:textId="449C31DA" w:rsidR="003B5413" w:rsidRDefault="003B5413" w:rsidP="1C98E614">
      <w:pPr>
        <w:spacing w:line="360" w:lineRule="auto"/>
        <w:jc w:val="center"/>
        <w:rPr>
          <w:rFonts w:ascii="Times New Roman" w:eastAsia="Times New Roman" w:hAnsi="Times New Roman" w:cs="Times New Roman"/>
          <w:b/>
          <w:bCs/>
          <w:sz w:val="36"/>
          <w:szCs w:val="36"/>
        </w:rPr>
      </w:pPr>
    </w:p>
    <w:p w14:paraId="05AC9232" w14:textId="38019093" w:rsidR="003B5413" w:rsidRDefault="7FED46AC" w:rsidP="1C98E614">
      <w:pPr>
        <w:spacing w:line="360" w:lineRule="auto"/>
        <w:jc w:val="center"/>
        <w:rPr>
          <w:rFonts w:ascii="Times New Roman" w:eastAsia="Times New Roman" w:hAnsi="Times New Roman" w:cs="Times New Roman"/>
          <w:b/>
          <w:bCs/>
          <w:sz w:val="36"/>
          <w:szCs w:val="36"/>
        </w:rPr>
      </w:pPr>
      <w:r w:rsidRPr="1C98E614">
        <w:rPr>
          <w:rFonts w:ascii="Times New Roman" w:eastAsia="Times New Roman" w:hAnsi="Times New Roman" w:cs="Times New Roman"/>
          <w:b/>
          <w:bCs/>
          <w:sz w:val="36"/>
          <w:szCs w:val="36"/>
        </w:rPr>
        <w:t xml:space="preserve">                             </w:t>
      </w:r>
    </w:p>
    <w:p w14:paraId="7C554927" w14:textId="5907D05A" w:rsidR="003B5413" w:rsidRDefault="003B5413" w:rsidP="1C98E614">
      <w:pPr>
        <w:spacing w:line="360" w:lineRule="auto"/>
        <w:jc w:val="center"/>
        <w:rPr>
          <w:rFonts w:ascii="Times New Roman" w:eastAsia="Times New Roman" w:hAnsi="Times New Roman" w:cs="Times New Roman"/>
          <w:b/>
          <w:bCs/>
          <w:sz w:val="36"/>
          <w:szCs w:val="36"/>
        </w:rPr>
      </w:pPr>
    </w:p>
    <w:p w14:paraId="0FAB0B9E" w14:textId="0E1E999C" w:rsidR="003B5413" w:rsidRDefault="003B5413" w:rsidP="1C98E614">
      <w:pPr>
        <w:spacing w:line="360" w:lineRule="auto"/>
        <w:jc w:val="center"/>
        <w:rPr>
          <w:rFonts w:ascii="Times New Roman" w:eastAsia="Times New Roman" w:hAnsi="Times New Roman" w:cs="Times New Roman"/>
          <w:b/>
          <w:bCs/>
          <w:sz w:val="36"/>
          <w:szCs w:val="36"/>
        </w:rPr>
      </w:pPr>
    </w:p>
    <w:p w14:paraId="66C70E3A" w14:textId="2A326B78" w:rsidR="003B5413" w:rsidRDefault="003B5413" w:rsidP="1C98E614">
      <w:pPr>
        <w:spacing w:line="360" w:lineRule="auto"/>
        <w:jc w:val="center"/>
        <w:rPr>
          <w:rFonts w:ascii="Times New Roman" w:eastAsia="Times New Roman" w:hAnsi="Times New Roman" w:cs="Times New Roman"/>
          <w:b/>
          <w:bCs/>
          <w:sz w:val="36"/>
          <w:szCs w:val="36"/>
        </w:rPr>
      </w:pPr>
    </w:p>
    <w:p w14:paraId="4FBA2F6B" w14:textId="1F5E4C1B" w:rsidR="003B5413" w:rsidRDefault="003B5413" w:rsidP="1C98E614">
      <w:pPr>
        <w:spacing w:line="360" w:lineRule="auto"/>
        <w:jc w:val="center"/>
        <w:rPr>
          <w:rFonts w:ascii="Times New Roman" w:eastAsia="Times New Roman" w:hAnsi="Times New Roman" w:cs="Times New Roman"/>
          <w:b/>
          <w:bCs/>
          <w:sz w:val="36"/>
          <w:szCs w:val="36"/>
        </w:rPr>
      </w:pPr>
    </w:p>
    <w:p w14:paraId="63E3ED09" w14:textId="695F4B2C" w:rsidR="003B5413" w:rsidRDefault="7FED46AC" w:rsidP="1C98E614">
      <w:pPr>
        <w:spacing w:line="360" w:lineRule="auto"/>
        <w:jc w:val="center"/>
        <w:rPr>
          <w:rFonts w:ascii="Times New Roman" w:eastAsia="Times New Roman" w:hAnsi="Times New Roman" w:cs="Times New Roman"/>
          <w:b/>
          <w:bCs/>
          <w:sz w:val="36"/>
          <w:szCs w:val="36"/>
        </w:rPr>
      </w:pPr>
      <w:r w:rsidRPr="1C98E614">
        <w:rPr>
          <w:rFonts w:ascii="Times New Roman" w:eastAsia="Times New Roman" w:hAnsi="Times New Roman" w:cs="Times New Roman"/>
          <w:b/>
          <w:bCs/>
          <w:sz w:val="36"/>
          <w:szCs w:val="36"/>
        </w:rPr>
        <w:lastRenderedPageBreak/>
        <w:t xml:space="preserve">                     </w:t>
      </w:r>
      <w:r w:rsidR="054347B9" w:rsidRPr="1C98E614">
        <w:rPr>
          <w:rFonts w:ascii="Times New Roman" w:eastAsia="Times New Roman" w:hAnsi="Times New Roman" w:cs="Times New Roman"/>
          <w:b/>
          <w:bCs/>
          <w:sz w:val="36"/>
          <w:szCs w:val="36"/>
        </w:rPr>
        <w:t xml:space="preserve"> </w:t>
      </w:r>
      <w:r>
        <w:br/>
      </w:r>
      <w:r w:rsidR="054347B9" w:rsidRPr="1C98E614">
        <w:rPr>
          <w:rFonts w:ascii="Times New Roman" w:eastAsia="Times New Roman" w:hAnsi="Times New Roman" w:cs="Times New Roman"/>
          <w:b/>
          <w:bCs/>
          <w:sz w:val="36"/>
          <w:szCs w:val="36"/>
        </w:rPr>
        <w:t xml:space="preserve"> </w:t>
      </w:r>
    </w:p>
    <w:p w14:paraId="21EF512F" w14:textId="61986311" w:rsidR="003B5413" w:rsidRPr="00927695" w:rsidRDefault="1A02A269" w:rsidP="1C98E614">
      <w:pPr>
        <w:spacing w:line="276" w:lineRule="auto"/>
        <w:rPr>
          <w:rFonts w:ascii="Times New Roman" w:eastAsia="Times New Roman" w:hAnsi="Times New Roman" w:cs="Times New Roman"/>
          <w:b/>
          <w:bCs/>
          <w:sz w:val="24"/>
          <w:szCs w:val="24"/>
        </w:rPr>
      </w:pPr>
      <w:r w:rsidRPr="00927695">
        <w:rPr>
          <w:rFonts w:ascii="Times New Roman" w:eastAsia="Times New Roman" w:hAnsi="Times New Roman" w:cs="Times New Roman"/>
          <w:b/>
          <w:bCs/>
          <w:sz w:val="24"/>
          <w:szCs w:val="24"/>
        </w:rPr>
        <w:t xml:space="preserve">Table of </w:t>
      </w:r>
      <w:r w:rsidR="054347B9" w:rsidRPr="00927695">
        <w:rPr>
          <w:rFonts w:ascii="Times New Roman" w:eastAsia="Times New Roman" w:hAnsi="Times New Roman" w:cs="Times New Roman"/>
          <w:b/>
          <w:bCs/>
          <w:sz w:val="24"/>
          <w:szCs w:val="24"/>
        </w:rPr>
        <w:t>Content</w:t>
      </w:r>
    </w:p>
    <w:p w14:paraId="1FC82F7C" w14:textId="4D31E725" w:rsidR="003B5413" w:rsidRPr="00927695" w:rsidRDefault="054347B9" w:rsidP="24235D66">
      <w:pPr>
        <w:tabs>
          <w:tab w:val="right" w:leader="dot" w:pos="9350"/>
        </w:tabs>
        <w:spacing w:line="276"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Introduction</w:t>
      </w:r>
      <w:r w:rsidR="5D0B938C" w:rsidRPr="00927695">
        <w:rPr>
          <w:rFonts w:ascii="Times New Roman" w:eastAsia="Times New Roman" w:hAnsi="Times New Roman" w:cs="Times New Roman"/>
          <w:sz w:val="24"/>
          <w:szCs w:val="24"/>
        </w:rPr>
        <w:t>.............................................................................................................................3</w:t>
      </w:r>
    </w:p>
    <w:p w14:paraId="60DC5F8D" w14:textId="1EE3BA9F" w:rsidR="003B5413" w:rsidRPr="00927695" w:rsidRDefault="054347B9" w:rsidP="24235D66">
      <w:pPr>
        <w:tabs>
          <w:tab w:val="right" w:leader="dot" w:pos="9350"/>
        </w:tabs>
        <w:spacing w:line="276"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Food waste and Food Poverty Scenario in the UK</w:t>
      </w:r>
      <w:r w:rsidR="2FB13BEA" w:rsidRPr="00927695">
        <w:rPr>
          <w:rFonts w:ascii="Times New Roman" w:eastAsia="Times New Roman" w:hAnsi="Times New Roman" w:cs="Times New Roman"/>
          <w:sz w:val="24"/>
          <w:szCs w:val="24"/>
        </w:rPr>
        <w:t>.................................................................3</w:t>
      </w:r>
    </w:p>
    <w:p w14:paraId="17678998" w14:textId="2858309F" w:rsidR="003B5413" w:rsidRPr="00927695" w:rsidRDefault="054347B9" w:rsidP="24235D66">
      <w:pPr>
        <w:tabs>
          <w:tab w:val="right" w:leader="dot" w:pos="9350"/>
        </w:tabs>
        <w:spacing w:line="276"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Tesco's Food Collection Project</w:t>
      </w:r>
      <w:r w:rsidR="7C3A45EE" w:rsidRPr="00927695">
        <w:rPr>
          <w:rFonts w:ascii="Times New Roman" w:eastAsia="Times New Roman" w:hAnsi="Times New Roman" w:cs="Times New Roman"/>
          <w:sz w:val="24"/>
          <w:szCs w:val="24"/>
        </w:rPr>
        <w:t>..............................................................................................</w:t>
      </w:r>
      <w:r w:rsidR="7E3D5315" w:rsidRPr="00927695">
        <w:rPr>
          <w:rFonts w:ascii="Times New Roman" w:eastAsia="Times New Roman" w:hAnsi="Times New Roman" w:cs="Times New Roman"/>
          <w:sz w:val="24"/>
          <w:szCs w:val="24"/>
        </w:rPr>
        <w:t>4</w:t>
      </w:r>
    </w:p>
    <w:p w14:paraId="708638A6" w14:textId="372C84EC" w:rsidR="7C3A45EE" w:rsidRPr="00927695" w:rsidRDefault="7C3A45EE" w:rsidP="24235D66">
      <w:pPr>
        <w:tabs>
          <w:tab w:val="right" w:leader="dot" w:pos="9350"/>
        </w:tabs>
        <w:spacing w:line="276"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Goals of the project..................................................................................................................</w:t>
      </w:r>
      <w:r w:rsidR="6D907D34" w:rsidRPr="00927695">
        <w:rPr>
          <w:rFonts w:ascii="Times New Roman" w:eastAsia="Times New Roman" w:hAnsi="Times New Roman" w:cs="Times New Roman"/>
          <w:sz w:val="24"/>
          <w:szCs w:val="24"/>
        </w:rPr>
        <w:t>4</w:t>
      </w:r>
    </w:p>
    <w:p w14:paraId="5A4A6EC4" w14:textId="3FA84BA3" w:rsidR="003B5413" w:rsidRPr="00927695" w:rsidRDefault="054347B9" w:rsidP="24235D66">
      <w:pPr>
        <w:tabs>
          <w:tab w:val="right" w:leader="dot" w:pos="9350"/>
        </w:tabs>
        <w:spacing w:line="276"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Scope of the project</w:t>
      </w:r>
      <w:r w:rsidR="5FE347B9" w:rsidRPr="00927695">
        <w:rPr>
          <w:rFonts w:ascii="Times New Roman" w:eastAsia="Times New Roman" w:hAnsi="Times New Roman" w:cs="Times New Roman"/>
          <w:sz w:val="24"/>
          <w:szCs w:val="24"/>
        </w:rPr>
        <w:t>..................................................................................................................</w:t>
      </w:r>
      <w:r w:rsidR="1BB078BE" w:rsidRPr="00927695">
        <w:rPr>
          <w:rFonts w:ascii="Times New Roman" w:eastAsia="Times New Roman" w:hAnsi="Times New Roman" w:cs="Times New Roman"/>
          <w:sz w:val="24"/>
          <w:szCs w:val="24"/>
        </w:rPr>
        <w:t>4</w:t>
      </w:r>
    </w:p>
    <w:p w14:paraId="7DB18FBE" w14:textId="7D94C002" w:rsidR="054347B9" w:rsidRPr="00927695" w:rsidRDefault="054347B9" w:rsidP="24235D66">
      <w:pPr>
        <w:tabs>
          <w:tab w:val="right" w:leader="dot" w:pos="9350"/>
        </w:tabs>
        <w:spacing w:line="276"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Stakeholders and Their Relationship with the Project</w:t>
      </w:r>
      <w:r w:rsidR="34B6FDD9" w:rsidRPr="00927695">
        <w:rPr>
          <w:rFonts w:ascii="Times New Roman" w:eastAsia="Times New Roman" w:hAnsi="Times New Roman" w:cs="Times New Roman"/>
          <w:sz w:val="24"/>
          <w:szCs w:val="24"/>
        </w:rPr>
        <w:t>..........................................................</w:t>
      </w:r>
      <w:r w:rsidR="74E56D8D" w:rsidRPr="00927695">
        <w:rPr>
          <w:rFonts w:ascii="Times New Roman" w:eastAsia="Times New Roman" w:hAnsi="Times New Roman" w:cs="Times New Roman"/>
          <w:sz w:val="24"/>
          <w:szCs w:val="24"/>
        </w:rPr>
        <w:t>...5</w:t>
      </w:r>
    </w:p>
    <w:p w14:paraId="0E25EF41" w14:textId="00A848F2" w:rsidR="003B5413" w:rsidRPr="00927695" w:rsidRDefault="054347B9" w:rsidP="24235D66">
      <w:pPr>
        <w:tabs>
          <w:tab w:val="right" w:leader="dot" w:pos="9350"/>
        </w:tabs>
        <w:spacing w:line="276"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Community Engagement Practice</w:t>
      </w:r>
      <w:r w:rsidR="15CE147C" w:rsidRPr="00927695">
        <w:rPr>
          <w:rFonts w:ascii="Times New Roman" w:eastAsia="Times New Roman" w:hAnsi="Times New Roman" w:cs="Times New Roman"/>
          <w:sz w:val="24"/>
          <w:szCs w:val="24"/>
        </w:rPr>
        <w:t>............................................................................................6</w:t>
      </w:r>
    </w:p>
    <w:p w14:paraId="64766B22" w14:textId="0F6402BC" w:rsidR="003B5413" w:rsidRPr="00927695" w:rsidRDefault="054347B9" w:rsidP="24235D66">
      <w:pPr>
        <w:tabs>
          <w:tab w:val="right" w:leader="dot" w:pos="9350"/>
        </w:tabs>
        <w:spacing w:line="276"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Benefits of the Stakeholders</w:t>
      </w:r>
      <w:r w:rsidR="0A1D4325" w:rsidRPr="00927695">
        <w:rPr>
          <w:rFonts w:ascii="Times New Roman" w:eastAsia="Times New Roman" w:hAnsi="Times New Roman" w:cs="Times New Roman"/>
          <w:sz w:val="24"/>
          <w:szCs w:val="24"/>
        </w:rPr>
        <w:t>.....................................................................................................7</w:t>
      </w:r>
    </w:p>
    <w:p w14:paraId="38293FD7" w14:textId="7B711E36" w:rsidR="003B5413" w:rsidRPr="00927695" w:rsidRDefault="054347B9" w:rsidP="24235D66">
      <w:pPr>
        <w:tabs>
          <w:tab w:val="right" w:leader="dot" w:pos="9350"/>
        </w:tabs>
        <w:spacing w:line="276"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Scope for Improvement</w:t>
      </w:r>
      <w:r w:rsidR="4CA0CD20" w:rsidRPr="00927695">
        <w:rPr>
          <w:rFonts w:ascii="Times New Roman" w:eastAsia="Times New Roman" w:hAnsi="Times New Roman" w:cs="Times New Roman"/>
          <w:sz w:val="24"/>
          <w:szCs w:val="24"/>
        </w:rPr>
        <w:t>.............................................................................................................7</w:t>
      </w:r>
    </w:p>
    <w:p w14:paraId="33EDE60B" w14:textId="5C17BEA4" w:rsidR="003B5413" w:rsidRPr="00927695" w:rsidRDefault="054347B9" w:rsidP="24235D66">
      <w:pPr>
        <w:tabs>
          <w:tab w:val="right" w:leader="dot" w:pos="9350"/>
        </w:tabs>
        <w:spacing w:line="276"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Conclusion</w:t>
      </w:r>
      <w:r w:rsidR="5A555DEF" w:rsidRPr="00927695">
        <w:rPr>
          <w:rFonts w:ascii="Times New Roman" w:eastAsia="Times New Roman" w:hAnsi="Times New Roman" w:cs="Times New Roman"/>
          <w:sz w:val="24"/>
          <w:szCs w:val="24"/>
        </w:rPr>
        <w:t>.................................................................................................................................8</w:t>
      </w:r>
    </w:p>
    <w:p w14:paraId="44B11D93" w14:textId="4A420B3A" w:rsidR="003B5413" w:rsidRPr="00927695" w:rsidRDefault="054347B9" w:rsidP="24235D66">
      <w:pPr>
        <w:tabs>
          <w:tab w:val="right" w:leader="dot" w:pos="9350"/>
        </w:tabs>
        <w:spacing w:line="276"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References</w:t>
      </w:r>
      <w:r w:rsidR="39BCBFC8" w:rsidRPr="00927695">
        <w:rPr>
          <w:rFonts w:ascii="Times New Roman" w:eastAsia="Times New Roman" w:hAnsi="Times New Roman" w:cs="Times New Roman"/>
          <w:sz w:val="24"/>
          <w:szCs w:val="24"/>
        </w:rPr>
        <w:t>................................................................................................................................10</w:t>
      </w:r>
    </w:p>
    <w:p w14:paraId="2B59F116" w14:textId="3BE50CA7" w:rsidR="24235D66" w:rsidRPr="00927695" w:rsidRDefault="24235D66" w:rsidP="24235D66">
      <w:pPr>
        <w:tabs>
          <w:tab w:val="right" w:leader="dot" w:pos="9350"/>
        </w:tabs>
        <w:spacing w:line="276" w:lineRule="auto"/>
        <w:jc w:val="both"/>
        <w:rPr>
          <w:rFonts w:ascii="Times New Roman" w:eastAsia="Times New Roman" w:hAnsi="Times New Roman" w:cs="Times New Roman"/>
          <w:sz w:val="24"/>
          <w:szCs w:val="24"/>
        </w:rPr>
      </w:pPr>
    </w:p>
    <w:p w14:paraId="03603F4E" w14:textId="7B00458D" w:rsidR="24235D66" w:rsidRPr="00927695" w:rsidRDefault="24235D66" w:rsidP="24235D66">
      <w:pPr>
        <w:tabs>
          <w:tab w:val="right" w:leader="dot" w:pos="9350"/>
        </w:tabs>
        <w:spacing w:line="276" w:lineRule="auto"/>
        <w:jc w:val="both"/>
        <w:rPr>
          <w:rFonts w:ascii="Times New Roman" w:eastAsia="Times New Roman" w:hAnsi="Times New Roman" w:cs="Times New Roman"/>
          <w:sz w:val="24"/>
          <w:szCs w:val="24"/>
        </w:rPr>
      </w:pPr>
    </w:p>
    <w:p w14:paraId="7D49AD54" w14:textId="1F4F7B3E" w:rsidR="24235D66" w:rsidRPr="00927695" w:rsidRDefault="24235D66" w:rsidP="24235D66">
      <w:pPr>
        <w:tabs>
          <w:tab w:val="right" w:leader="dot" w:pos="9350"/>
        </w:tabs>
        <w:spacing w:line="276" w:lineRule="auto"/>
        <w:jc w:val="both"/>
        <w:rPr>
          <w:rFonts w:ascii="Times New Roman" w:eastAsia="Times New Roman" w:hAnsi="Times New Roman" w:cs="Times New Roman"/>
          <w:sz w:val="24"/>
          <w:szCs w:val="24"/>
        </w:rPr>
      </w:pPr>
    </w:p>
    <w:p w14:paraId="1F596B16" w14:textId="7C1DFD92" w:rsidR="24235D66" w:rsidRPr="00927695" w:rsidRDefault="24235D66" w:rsidP="24235D66">
      <w:pPr>
        <w:tabs>
          <w:tab w:val="right" w:leader="dot" w:pos="9350"/>
        </w:tabs>
        <w:spacing w:line="276" w:lineRule="auto"/>
        <w:jc w:val="both"/>
        <w:rPr>
          <w:rFonts w:ascii="Times New Roman" w:eastAsia="Times New Roman" w:hAnsi="Times New Roman" w:cs="Times New Roman"/>
          <w:sz w:val="24"/>
          <w:szCs w:val="24"/>
        </w:rPr>
      </w:pPr>
    </w:p>
    <w:p w14:paraId="578AF889" w14:textId="5D98F7F9" w:rsidR="24235D66" w:rsidRPr="00927695" w:rsidRDefault="24235D66" w:rsidP="24235D66">
      <w:pPr>
        <w:tabs>
          <w:tab w:val="right" w:leader="dot" w:pos="9350"/>
        </w:tabs>
        <w:spacing w:line="276" w:lineRule="auto"/>
        <w:jc w:val="both"/>
        <w:rPr>
          <w:rFonts w:ascii="Times New Roman" w:eastAsia="Times New Roman" w:hAnsi="Times New Roman" w:cs="Times New Roman"/>
          <w:sz w:val="24"/>
          <w:szCs w:val="24"/>
        </w:rPr>
      </w:pPr>
    </w:p>
    <w:p w14:paraId="73A02292" w14:textId="599D3655" w:rsidR="24235D66" w:rsidRPr="00927695" w:rsidRDefault="24235D66" w:rsidP="24235D66">
      <w:pPr>
        <w:tabs>
          <w:tab w:val="right" w:leader="dot" w:pos="9350"/>
        </w:tabs>
        <w:spacing w:line="276" w:lineRule="auto"/>
        <w:jc w:val="both"/>
        <w:rPr>
          <w:rFonts w:ascii="Times New Roman" w:eastAsia="Times New Roman" w:hAnsi="Times New Roman" w:cs="Times New Roman"/>
          <w:sz w:val="24"/>
          <w:szCs w:val="24"/>
        </w:rPr>
      </w:pPr>
    </w:p>
    <w:p w14:paraId="6F2B4382" w14:textId="3696B738" w:rsidR="24235D66" w:rsidRPr="00927695" w:rsidRDefault="24235D66" w:rsidP="24235D66">
      <w:pPr>
        <w:tabs>
          <w:tab w:val="right" w:leader="dot" w:pos="9350"/>
        </w:tabs>
        <w:spacing w:line="276" w:lineRule="auto"/>
        <w:jc w:val="both"/>
        <w:rPr>
          <w:rFonts w:ascii="Times New Roman" w:eastAsia="Times New Roman" w:hAnsi="Times New Roman" w:cs="Times New Roman"/>
          <w:sz w:val="24"/>
          <w:szCs w:val="24"/>
        </w:rPr>
      </w:pPr>
    </w:p>
    <w:p w14:paraId="5F81207B" w14:textId="03050DD1" w:rsidR="24235D66" w:rsidRPr="00927695" w:rsidRDefault="24235D66" w:rsidP="24235D66">
      <w:pPr>
        <w:tabs>
          <w:tab w:val="right" w:leader="dot" w:pos="9350"/>
        </w:tabs>
        <w:spacing w:line="276" w:lineRule="auto"/>
        <w:jc w:val="both"/>
        <w:rPr>
          <w:rFonts w:ascii="Times New Roman" w:eastAsia="Times New Roman" w:hAnsi="Times New Roman" w:cs="Times New Roman"/>
          <w:sz w:val="24"/>
          <w:szCs w:val="24"/>
        </w:rPr>
      </w:pPr>
    </w:p>
    <w:p w14:paraId="1F86C729" w14:textId="68D0F438" w:rsidR="24235D66" w:rsidRPr="00927695" w:rsidRDefault="24235D66" w:rsidP="24235D66">
      <w:pPr>
        <w:tabs>
          <w:tab w:val="right" w:leader="dot" w:pos="9350"/>
        </w:tabs>
        <w:spacing w:line="276" w:lineRule="auto"/>
        <w:jc w:val="both"/>
        <w:rPr>
          <w:rFonts w:ascii="Times New Roman" w:eastAsia="Times New Roman" w:hAnsi="Times New Roman" w:cs="Times New Roman"/>
          <w:sz w:val="24"/>
          <w:szCs w:val="24"/>
        </w:rPr>
      </w:pPr>
    </w:p>
    <w:p w14:paraId="4AF467B3" w14:textId="1766063F" w:rsidR="24235D66" w:rsidRPr="00927695" w:rsidRDefault="24235D66" w:rsidP="24235D66">
      <w:pPr>
        <w:tabs>
          <w:tab w:val="right" w:leader="dot" w:pos="9350"/>
        </w:tabs>
        <w:spacing w:line="276" w:lineRule="auto"/>
        <w:jc w:val="both"/>
        <w:rPr>
          <w:rFonts w:ascii="Times New Roman" w:eastAsia="Times New Roman" w:hAnsi="Times New Roman" w:cs="Times New Roman"/>
          <w:sz w:val="24"/>
          <w:szCs w:val="24"/>
        </w:rPr>
      </w:pPr>
    </w:p>
    <w:p w14:paraId="00C1BED9" w14:textId="43B600B6" w:rsidR="003B5413" w:rsidRPr="00927695" w:rsidRDefault="054347B9" w:rsidP="1C98E614">
      <w:pPr>
        <w:spacing w:line="276"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 </w:t>
      </w:r>
    </w:p>
    <w:p w14:paraId="039DBAB4" w14:textId="45DC440A" w:rsidR="003B5413" w:rsidRPr="00927695" w:rsidRDefault="65A3AFB2" w:rsidP="1C98E614">
      <w:pPr>
        <w:spacing w:line="360" w:lineRule="auto"/>
        <w:rPr>
          <w:rFonts w:ascii="Times New Roman" w:eastAsia="Times New Roman" w:hAnsi="Times New Roman" w:cs="Times New Roman"/>
          <w:sz w:val="24"/>
          <w:szCs w:val="24"/>
        </w:rPr>
      </w:pPr>
      <w:r w:rsidRPr="00927695">
        <w:rPr>
          <w:rFonts w:ascii="Times New Roman" w:hAnsi="Times New Roman" w:cs="Times New Roman"/>
          <w:sz w:val="24"/>
          <w:szCs w:val="24"/>
        </w:rPr>
        <w:t xml:space="preserve">                                                                            </w:t>
      </w:r>
      <w:r w:rsidR="07D0181F" w:rsidRPr="00927695">
        <w:rPr>
          <w:rFonts w:ascii="Times New Roman" w:hAnsi="Times New Roman" w:cs="Times New Roman"/>
          <w:sz w:val="24"/>
          <w:szCs w:val="24"/>
        </w:rPr>
        <w:t>2</w:t>
      </w:r>
      <w:r w:rsidRPr="00927695">
        <w:rPr>
          <w:rFonts w:ascii="Times New Roman" w:hAnsi="Times New Roman" w:cs="Times New Roman"/>
          <w:sz w:val="24"/>
          <w:szCs w:val="24"/>
        </w:rPr>
        <w:br/>
      </w:r>
    </w:p>
    <w:p w14:paraId="2F2BAB74" w14:textId="5C46B872" w:rsidR="003B5413" w:rsidRPr="00927695" w:rsidRDefault="00000000" w:rsidP="1C98E614">
      <w:pPr>
        <w:spacing w:line="360" w:lineRule="auto"/>
        <w:rPr>
          <w:rFonts w:ascii="Times New Roman" w:eastAsia="Times New Roman" w:hAnsi="Times New Roman" w:cs="Times New Roman"/>
          <w:sz w:val="24"/>
          <w:szCs w:val="24"/>
        </w:rPr>
      </w:pPr>
      <w:r w:rsidRPr="00927695">
        <w:rPr>
          <w:rFonts w:ascii="Times New Roman" w:hAnsi="Times New Roman" w:cs="Times New Roman"/>
          <w:sz w:val="24"/>
          <w:szCs w:val="24"/>
        </w:rPr>
        <w:br/>
      </w:r>
    </w:p>
    <w:p w14:paraId="23EDD96C" w14:textId="71B44C55" w:rsidR="003B5413" w:rsidRDefault="29825775" w:rsidP="1C98E614">
      <w:pPr>
        <w:pStyle w:val="Heading1"/>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lastRenderedPageBreak/>
        <w:t xml:space="preserve">        </w:t>
      </w:r>
      <w:r w:rsidR="054347B9" w:rsidRPr="00927695">
        <w:rPr>
          <w:rFonts w:ascii="Times New Roman" w:eastAsia="Times New Roman" w:hAnsi="Times New Roman" w:cs="Times New Roman"/>
          <w:b/>
          <w:bCs/>
          <w:color w:val="auto"/>
          <w:sz w:val="24"/>
          <w:szCs w:val="24"/>
        </w:rPr>
        <w:t>Introduction</w:t>
      </w:r>
    </w:p>
    <w:p w14:paraId="53735C1E" w14:textId="1864765B"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The concept of community engagement involves willingly offering necessary services to individuals or groups who are a part of a disadvantaged minority. Here, one has to work with a large group of people who all have an interest in helping troubled people and provide all the necessary support to the endangered individuals or communities. Community engagement activities are extremely important as it helps to maintain balance in society while ensuring that nobody is deprived of their basic human rights (Wilson, 2019). Community </w:t>
      </w:r>
      <w:r w:rsidR="00927695">
        <w:rPr>
          <w:rFonts w:ascii="Times New Roman" w:eastAsia="Times New Roman" w:hAnsi="Times New Roman" w:cs="Times New Roman"/>
          <w:sz w:val="24"/>
          <w:szCs w:val="24"/>
        </w:rPr>
        <w:t>enga</w:t>
      </w:r>
      <w:r w:rsidRPr="00927695">
        <w:rPr>
          <w:rFonts w:ascii="Times New Roman" w:eastAsia="Times New Roman" w:hAnsi="Times New Roman" w:cs="Times New Roman"/>
          <w:sz w:val="24"/>
          <w:szCs w:val="24"/>
        </w:rPr>
        <w:t>gement also helps the volunteers in achieving personal growth and necessary professional skills such as teamwork, problem-solving, communication etc.</w:t>
      </w:r>
    </w:p>
    <w:p w14:paraId="17AC9C06" w14:textId="2EB7C0FA"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The company chosen for this paper is Tesco Plc. Tesco PLC is one of the multinational merchandise retailers based in England. Tesco works regularly to provide their customers with healthy, low cost and quality food and grocery items (Aaker and McLoughlin, 2010). As part of their operations, they also undertake various tasks that are designed for the betterment of the society they serve in. Such one task is the food collection project. This is a very crucial task is the amount of food waste and food poverty are extremely high in the UK. Hence, this topic clearly fits the agenda of the paper.</w:t>
      </w:r>
    </w:p>
    <w:p w14:paraId="0AFDF7C4" w14:textId="1809A19B" w:rsidR="003B5413" w:rsidRPr="00927695" w:rsidRDefault="00000000" w:rsidP="1C98E614">
      <w:pPr>
        <w:rPr>
          <w:rFonts w:ascii="Times New Roman" w:eastAsia="Times New Roman" w:hAnsi="Times New Roman" w:cs="Times New Roman"/>
          <w:sz w:val="24"/>
          <w:szCs w:val="24"/>
        </w:rPr>
      </w:pPr>
      <w:r w:rsidRPr="00927695">
        <w:rPr>
          <w:rFonts w:ascii="Times New Roman" w:hAnsi="Times New Roman" w:cs="Times New Roman"/>
          <w:sz w:val="24"/>
          <w:szCs w:val="24"/>
        </w:rPr>
        <w:br/>
      </w:r>
    </w:p>
    <w:p w14:paraId="146425A8" w14:textId="7BFD3DC8"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 </w:t>
      </w:r>
    </w:p>
    <w:p w14:paraId="54EFBC4A" w14:textId="4293531D" w:rsidR="003B5413" w:rsidRDefault="1BE133AA" w:rsidP="1C98E614">
      <w:pPr>
        <w:pStyle w:val="Heading1"/>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 xml:space="preserve">      </w:t>
      </w:r>
      <w:r w:rsidR="054347B9" w:rsidRPr="00927695">
        <w:rPr>
          <w:rFonts w:ascii="Times New Roman" w:eastAsia="Times New Roman" w:hAnsi="Times New Roman" w:cs="Times New Roman"/>
          <w:b/>
          <w:bCs/>
          <w:color w:val="auto"/>
          <w:sz w:val="24"/>
          <w:szCs w:val="24"/>
        </w:rPr>
        <w:t>Food waste and Food Poverty Scenario in the UK</w:t>
      </w:r>
    </w:p>
    <w:p w14:paraId="43DD8A57" w14:textId="4622CC31"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The UK is one of the most developed sovereign states in the world with a per capita income of 37,841 pounds in the most recent year. Despite these numbers, the amount of food poverty in the UK is rising alarmingly.  It is estimated that around 8.4 million people living in the UK are facing food poverty.  This means that almost 8.4 million people either do not earn enough money to buy necessary food or the food items are not sufficiently available in their area (Brannen. and O'Connell, 2021).</w:t>
      </w:r>
    </w:p>
    <w:p w14:paraId="53626B63" w14:textId="1871923A" w:rsidR="24235D66" w:rsidRPr="00927695" w:rsidRDefault="24235D66" w:rsidP="24235D66">
      <w:pPr>
        <w:spacing w:line="360" w:lineRule="auto"/>
        <w:jc w:val="both"/>
        <w:rPr>
          <w:rFonts w:ascii="Times New Roman" w:eastAsia="Times New Roman" w:hAnsi="Times New Roman" w:cs="Times New Roman"/>
          <w:sz w:val="24"/>
          <w:szCs w:val="24"/>
        </w:rPr>
      </w:pPr>
    </w:p>
    <w:p w14:paraId="1011F2D1" w14:textId="6BECBA60" w:rsidR="24235D66" w:rsidRPr="00927695" w:rsidRDefault="24235D66" w:rsidP="24235D66">
      <w:pPr>
        <w:spacing w:line="360" w:lineRule="auto"/>
        <w:jc w:val="both"/>
        <w:rPr>
          <w:rFonts w:ascii="Times New Roman" w:eastAsia="Times New Roman" w:hAnsi="Times New Roman" w:cs="Times New Roman"/>
          <w:sz w:val="24"/>
          <w:szCs w:val="24"/>
        </w:rPr>
      </w:pPr>
    </w:p>
    <w:p w14:paraId="039EF66F" w14:textId="3DD97A89" w:rsidR="00D60B76" w:rsidRPr="00927695" w:rsidRDefault="00D60B76" w:rsidP="24235D66">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                                                                 3</w:t>
      </w:r>
    </w:p>
    <w:p w14:paraId="431B317B" w14:textId="752C918D" w:rsidR="24235D66" w:rsidRPr="00927695" w:rsidRDefault="24235D66" w:rsidP="24235D66">
      <w:pPr>
        <w:spacing w:line="360" w:lineRule="auto"/>
        <w:jc w:val="both"/>
        <w:rPr>
          <w:rFonts w:ascii="Times New Roman" w:eastAsia="Times New Roman" w:hAnsi="Times New Roman" w:cs="Times New Roman"/>
          <w:sz w:val="24"/>
          <w:szCs w:val="24"/>
        </w:rPr>
      </w:pPr>
    </w:p>
    <w:p w14:paraId="0DADD7BC" w14:textId="7F40D94D"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lastRenderedPageBreak/>
        <w:t>Another serious issue in the UK regarding food items is the waste of food. And this is even more alarming because no other country in the European region produces more food waste than the UK (Blakeney, 2019). From the research, I have found that Around 9.5 million tons of food are thrown away instead of consumption by the residents of the UK every year. It is also estimated that food worth at least 470 pounds are thrown out by an average UK family every year. This issue becomes even more serious due to its damage to nature. These millions of tons of wasted food items release a hefty amount of Methane gas while degrading. Which causes great damage to the ozone layer and contributes to increasing global warming (Brannen. and O'Connell, 2021). Hence, it is a burning need to reduce food waste and take measures to ensure that excessive food and groceries go to the people who are a victim of food poverty.</w:t>
      </w:r>
    </w:p>
    <w:p w14:paraId="782574A6" w14:textId="60133C80"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 </w:t>
      </w:r>
    </w:p>
    <w:p w14:paraId="181D49C0" w14:textId="5B88D6F7" w:rsidR="003B5413" w:rsidRDefault="6D1F4694" w:rsidP="1C98E614">
      <w:pPr>
        <w:pStyle w:val="Heading1"/>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 xml:space="preserve">   </w:t>
      </w:r>
      <w:r w:rsidR="290FDBF8" w:rsidRPr="00927695">
        <w:rPr>
          <w:rFonts w:ascii="Times New Roman" w:eastAsia="Times New Roman" w:hAnsi="Times New Roman" w:cs="Times New Roman"/>
          <w:b/>
          <w:bCs/>
          <w:color w:val="auto"/>
          <w:sz w:val="24"/>
          <w:szCs w:val="24"/>
        </w:rPr>
        <w:t xml:space="preserve"> </w:t>
      </w:r>
      <w:r w:rsidR="054347B9" w:rsidRPr="00927695">
        <w:rPr>
          <w:rFonts w:ascii="Times New Roman" w:eastAsia="Times New Roman" w:hAnsi="Times New Roman" w:cs="Times New Roman"/>
          <w:b/>
          <w:bCs/>
          <w:color w:val="auto"/>
          <w:sz w:val="24"/>
          <w:szCs w:val="24"/>
        </w:rPr>
        <w:t>Tesco's Food Collection Project</w:t>
      </w:r>
    </w:p>
    <w:p w14:paraId="639A5424" w14:textId="1C1951C0"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The food Collection project of Tesco is a very innovative and effective project that provides individuals and families with necessary groceries and food items (Karim </w:t>
      </w:r>
      <w:r w:rsidRPr="00927695">
        <w:rPr>
          <w:rFonts w:ascii="Times New Roman" w:eastAsia="Times New Roman" w:hAnsi="Times New Roman" w:cs="Times New Roman"/>
          <w:i/>
          <w:iCs/>
          <w:sz w:val="24"/>
          <w:szCs w:val="24"/>
        </w:rPr>
        <w:t xml:space="preserve">et al., </w:t>
      </w:r>
      <w:r w:rsidRPr="00927695">
        <w:rPr>
          <w:rFonts w:ascii="Times New Roman" w:eastAsia="Times New Roman" w:hAnsi="Times New Roman" w:cs="Times New Roman"/>
          <w:sz w:val="24"/>
          <w:szCs w:val="24"/>
        </w:rPr>
        <w:t xml:space="preserve">2013). For achieving this purpose, Tesco teams up with </w:t>
      </w:r>
      <w:proofErr w:type="spellStart"/>
      <w:r w:rsidRPr="00927695">
        <w:rPr>
          <w:rFonts w:ascii="Times New Roman" w:eastAsia="Times New Roman" w:hAnsi="Times New Roman" w:cs="Times New Roman"/>
          <w:sz w:val="24"/>
          <w:szCs w:val="24"/>
        </w:rPr>
        <w:t>FareShare</w:t>
      </w:r>
      <w:proofErr w:type="spellEnd"/>
      <w:r w:rsidRPr="00927695">
        <w:rPr>
          <w:rFonts w:ascii="Times New Roman" w:eastAsia="Times New Roman" w:hAnsi="Times New Roman" w:cs="Times New Roman"/>
          <w:sz w:val="24"/>
          <w:szCs w:val="24"/>
        </w:rPr>
        <w:t>, the national food distributors' network and Trussell Trust.</w:t>
      </w:r>
    </w:p>
    <w:p w14:paraId="5EAAE993" w14:textId="1AFCEFEB" w:rsidR="003B5413" w:rsidRDefault="05348EEB" w:rsidP="1C98E614">
      <w:pPr>
        <w:pStyle w:val="Heading2"/>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 xml:space="preserve">   </w:t>
      </w:r>
      <w:r w:rsidR="054347B9" w:rsidRPr="00927695">
        <w:rPr>
          <w:rFonts w:ascii="Times New Roman" w:eastAsia="Times New Roman" w:hAnsi="Times New Roman" w:cs="Times New Roman"/>
          <w:b/>
          <w:bCs/>
          <w:color w:val="auto"/>
          <w:sz w:val="24"/>
          <w:szCs w:val="24"/>
        </w:rPr>
        <w:t>Goals</w:t>
      </w:r>
      <w:r w:rsidR="1F7D16EF" w:rsidRPr="00927695">
        <w:rPr>
          <w:rFonts w:ascii="Times New Roman" w:eastAsia="Times New Roman" w:hAnsi="Times New Roman" w:cs="Times New Roman"/>
          <w:b/>
          <w:bCs/>
          <w:color w:val="auto"/>
          <w:sz w:val="24"/>
          <w:szCs w:val="24"/>
        </w:rPr>
        <w:t xml:space="preserve"> of the project</w:t>
      </w:r>
    </w:p>
    <w:p w14:paraId="00BC3F55" w14:textId="50B6C2FF"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The food collection project of Tesco is designed with the primary goal of helping people who are in need. Here, Tesco encourages their customers to purchase additional items from a list of most needed items along with their groceries. Then volunteers of the project take the additional items and put them together to form an emergency package that is then handed out to the individuals and families who are facing difficulties and are not able to afford food (</w:t>
      </w:r>
      <w:proofErr w:type="spellStart"/>
      <w:r w:rsidRPr="00927695">
        <w:rPr>
          <w:rFonts w:ascii="Times New Roman" w:eastAsia="Times New Roman" w:hAnsi="Times New Roman" w:cs="Times New Roman"/>
          <w:sz w:val="24"/>
          <w:szCs w:val="24"/>
        </w:rPr>
        <w:t>Filimonau</w:t>
      </w:r>
      <w:proofErr w:type="spellEnd"/>
      <w:r w:rsidRPr="00927695">
        <w:rPr>
          <w:rFonts w:ascii="Times New Roman" w:eastAsia="Times New Roman" w:hAnsi="Times New Roman" w:cs="Times New Roman"/>
          <w:sz w:val="24"/>
          <w:szCs w:val="24"/>
        </w:rPr>
        <w:t xml:space="preserve"> and </w:t>
      </w:r>
      <w:proofErr w:type="spellStart"/>
      <w:r w:rsidRPr="00927695">
        <w:rPr>
          <w:rFonts w:ascii="Times New Roman" w:eastAsia="Times New Roman" w:hAnsi="Times New Roman" w:cs="Times New Roman"/>
          <w:sz w:val="24"/>
          <w:szCs w:val="24"/>
        </w:rPr>
        <w:t>Gherbin</w:t>
      </w:r>
      <w:proofErr w:type="spellEnd"/>
      <w:r w:rsidRPr="00927695">
        <w:rPr>
          <w:rFonts w:ascii="Times New Roman" w:eastAsia="Times New Roman" w:hAnsi="Times New Roman" w:cs="Times New Roman"/>
          <w:sz w:val="24"/>
          <w:szCs w:val="24"/>
        </w:rPr>
        <w:t>, 2017). This way, Tesco achieves its goal of redistributing food items and making food donations to people for ensuring that they get the adequate amount of food and nutrition.</w:t>
      </w:r>
    </w:p>
    <w:p w14:paraId="3CD37686" w14:textId="31F87C00" w:rsidR="003B5413" w:rsidRPr="00927695" w:rsidRDefault="151DC4B4" w:rsidP="1C98E614">
      <w:pPr>
        <w:pStyle w:val="Heading2"/>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 xml:space="preserve">     </w:t>
      </w:r>
      <w:r w:rsidR="2B0EF2AA" w:rsidRPr="00927695">
        <w:rPr>
          <w:rFonts w:ascii="Times New Roman" w:eastAsia="Times New Roman" w:hAnsi="Times New Roman" w:cs="Times New Roman"/>
          <w:b/>
          <w:bCs/>
          <w:color w:val="auto"/>
          <w:sz w:val="24"/>
          <w:szCs w:val="24"/>
        </w:rPr>
        <w:t xml:space="preserve"> </w:t>
      </w:r>
      <w:r w:rsidR="054347B9" w:rsidRPr="00927695">
        <w:rPr>
          <w:rFonts w:ascii="Times New Roman" w:eastAsia="Times New Roman" w:hAnsi="Times New Roman" w:cs="Times New Roman"/>
          <w:b/>
          <w:bCs/>
          <w:color w:val="auto"/>
          <w:sz w:val="24"/>
          <w:szCs w:val="24"/>
        </w:rPr>
        <w:t>Scope of the project</w:t>
      </w:r>
    </w:p>
    <w:p w14:paraId="6193C4C0" w14:textId="3149E0EF" w:rsidR="003B5413" w:rsidRPr="00927695" w:rsidRDefault="054347B9" w:rsidP="24235D66">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I believe this project undertaken by Tesco is very innovative and has heavy potential. Many people in society do not have much idea about the individuals and families living in difficult situations. Through this project, they can understand the hardships of these people (Hanson, 2016). This will also encourage them to waste less food and make more donations.</w:t>
      </w:r>
    </w:p>
    <w:p w14:paraId="6A0A52EF" w14:textId="7A27C7E3" w:rsidR="003B5413" w:rsidRPr="00927695" w:rsidRDefault="5C86E3B1" w:rsidP="24235D66">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                                                                  4</w:t>
      </w:r>
    </w:p>
    <w:p w14:paraId="10D9961E" w14:textId="71DFD034" w:rsidR="003B5413" w:rsidRPr="00927695" w:rsidRDefault="003B5413" w:rsidP="24235D66">
      <w:pPr>
        <w:spacing w:line="360" w:lineRule="auto"/>
        <w:jc w:val="both"/>
        <w:rPr>
          <w:rFonts w:ascii="Times New Roman" w:eastAsia="Times New Roman" w:hAnsi="Times New Roman" w:cs="Times New Roman"/>
          <w:sz w:val="24"/>
          <w:szCs w:val="24"/>
        </w:rPr>
      </w:pPr>
    </w:p>
    <w:p w14:paraId="2E0D5F73" w14:textId="27E345DD"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lastRenderedPageBreak/>
        <w:t xml:space="preserve"> Other than this, a lot of people have a desire to donate but do not know how to do so. Tesco, through this project, makes it extremely simple for the customers to donate as all they have to do is purchase any item and hand it to the volunteers (Hanson, 2016). And for people who cannot physically go to the store, Tesco allows them to simply donate money. This encourages more people to donate without any hesitation increasing the number of people whose needs are met.</w:t>
      </w:r>
    </w:p>
    <w:p w14:paraId="521B8623" w14:textId="3FA7614D"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 </w:t>
      </w:r>
    </w:p>
    <w:p w14:paraId="540BC041" w14:textId="6BE7926A" w:rsidR="003B5413" w:rsidRPr="00927695" w:rsidRDefault="33F9AC58" w:rsidP="1C98E614">
      <w:pPr>
        <w:pStyle w:val="Heading1"/>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 xml:space="preserve">   </w:t>
      </w:r>
      <w:r w:rsidR="122D030F" w:rsidRPr="00927695">
        <w:rPr>
          <w:rFonts w:ascii="Times New Roman" w:eastAsia="Times New Roman" w:hAnsi="Times New Roman" w:cs="Times New Roman"/>
          <w:b/>
          <w:bCs/>
          <w:color w:val="auto"/>
          <w:sz w:val="24"/>
          <w:szCs w:val="24"/>
        </w:rPr>
        <w:t>Stakeholders</w:t>
      </w:r>
      <w:r w:rsidR="054347B9" w:rsidRPr="00927695">
        <w:rPr>
          <w:rFonts w:ascii="Times New Roman" w:eastAsia="Times New Roman" w:hAnsi="Times New Roman" w:cs="Times New Roman"/>
          <w:b/>
          <w:bCs/>
          <w:color w:val="auto"/>
          <w:sz w:val="24"/>
          <w:szCs w:val="24"/>
        </w:rPr>
        <w:t xml:space="preserve"> and Their Relationship with the Project</w:t>
      </w:r>
    </w:p>
    <w:p w14:paraId="39807761" w14:textId="2D6DDE34"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There are a wide variety of stakeholders who are both, directly and indirectly, involved in this project. They are</w:t>
      </w:r>
      <w:r w:rsidR="4A6B51DC" w:rsidRPr="00927695">
        <w:rPr>
          <w:rFonts w:ascii="Times New Roman" w:eastAsia="Times New Roman" w:hAnsi="Times New Roman" w:cs="Times New Roman"/>
          <w:sz w:val="24"/>
          <w:szCs w:val="24"/>
        </w:rPr>
        <w:t>:</w:t>
      </w:r>
    </w:p>
    <w:p w14:paraId="1C62A252" w14:textId="28982D2C" w:rsidR="003B5413" w:rsidRPr="00927695" w:rsidRDefault="4A6B51DC" w:rsidP="1C98E614">
      <w:pPr>
        <w:pStyle w:val="Heading2"/>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w:t>
      </w:r>
      <w:r w:rsidR="054347B9" w:rsidRPr="00927695">
        <w:rPr>
          <w:rFonts w:ascii="Times New Roman" w:eastAsia="Times New Roman" w:hAnsi="Times New Roman" w:cs="Times New Roman"/>
          <w:b/>
          <w:bCs/>
          <w:color w:val="auto"/>
          <w:sz w:val="24"/>
          <w:szCs w:val="24"/>
        </w:rPr>
        <w:t>Tesco and partners</w:t>
      </w:r>
    </w:p>
    <w:p w14:paraId="15BFF66B" w14:textId="1C969688"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The initial stakeholders are Tesco officials and their partners, </w:t>
      </w:r>
      <w:proofErr w:type="spellStart"/>
      <w:r w:rsidRPr="00927695">
        <w:rPr>
          <w:rFonts w:ascii="Times New Roman" w:eastAsia="Times New Roman" w:hAnsi="Times New Roman" w:cs="Times New Roman"/>
          <w:sz w:val="24"/>
          <w:szCs w:val="24"/>
        </w:rPr>
        <w:t>FareShare</w:t>
      </w:r>
      <w:proofErr w:type="spellEnd"/>
      <w:r w:rsidRPr="00927695">
        <w:rPr>
          <w:rFonts w:ascii="Times New Roman" w:eastAsia="Times New Roman" w:hAnsi="Times New Roman" w:cs="Times New Roman"/>
          <w:sz w:val="24"/>
          <w:szCs w:val="24"/>
        </w:rPr>
        <w:t xml:space="preserve"> and Trussell Trust, who are directly responsible for </w:t>
      </w:r>
      <w:r w:rsidR="005A6F93" w:rsidRPr="00927695">
        <w:rPr>
          <w:rFonts w:ascii="Times New Roman" w:eastAsia="Times New Roman" w:hAnsi="Times New Roman" w:cs="Times New Roman"/>
          <w:sz w:val="24"/>
          <w:szCs w:val="24"/>
        </w:rPr>
        <w:t>organizing</w:t>
      </w:r>
      <w:r w:rsidRPr="00927695">
        <w:rPr>
          <w:rFonts w:ascii="Times New Roman" w:eastAsia="Times New Roman" w:hAnsi="Times New Roman" w:cs="Times New Roman"/>
          <w:sz w:val="24"/>
          <w:szCs w:val="24"/>
        </w:rPr>
        <w:t xml:space="preserve"> and promoting the event (</w:t>
      </w:r>
      <w:proofErr w:type="spellStart"/>
      <w:r w:rsidRPr="00927695">
        <w:rPr>
          <w:rFonts w:ascii="Times New Roman" w:eastAsia="Times New Roman" w:hAnsi="Times New Roman" w:cs="Times New Roman"/>
          <w:sz w:val="24"/>
          <w:szCs w:val="24"/>
        </w:rPr>
        <w:t>Filimonau</w:t>
      </w:r>
      <w:proofErr w:type="spellEnd"/>
      <w:r w:rsidRPr="00927695">
        <w:rPr>
          <w:rFonts w:ascii="Times New Roman" w:eastAsia="Times New Roman" w:hAnsi="Times New Roman" w:cs="Times New Roman"/>
          <w:sz w:val="24"/>
          <w:szCs w:val="24"/>
        </w:rPr>
        <w:t xml:space="preserve"> and </w:t>
      </w:r>
      <w:proofErr w:type="spellStart"/>
      <w:r w:rsidRPr="00927695">
        <w:rPr>
          <w:rFonts w:ascii="Times New Roman" w:eastAsia="Times New Roman" w:hAnsi="Times New Roman" w:cs="Times New Roman"/>
          <w:sz w:val="24"/>
          <w:szCs w:val="24"/>
        </w:rPr>
        <w:t>Gherbin</w:t>
      </w:r>
      <w:proofErr w:type="spellEnd"/>
      <w:r w:rsidRPr="00927695">
        <w:rPr>
          <w:rFonts w:ascii="Times New Roman" w:eastAsia="Times New Roman" w:hAnsi="Times New Roman" w:cs="Times New Roman"/>
          <w:sz w:val="24"/>
          <w:szCs w:val="24"/>
        </w:rPr>
        <w:t>, 2017).</w:t>
      </w:r>
    </w:p>
    <w:p w14:paraId="2AC4090E" w14:textId="66441179" w:rsidR="003B5413" w:rsidRPr="00927695" w:rsidRDefault="04C19D6F" w:rsidP="24235D66">
      <w:pPr>
        <w:pStyle w:val="Heading2"/>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w:t>
      </w:r>
      <w:r w:rsidR="054347B9" w:rsidRPr="00927695">
        <w:rPr>
          <w:rFonts w:ascii="Times New Roman" w:eastAsia="Times New Roman" w:hAnsi="Times New Roman" w:cs="Times New Roman"/>
          <w:b/>
          <w:bCs/>
          <w:color w:val="auto"/>
          <w:sz w:val="24"/>
          <w:szCs w:val="24"/>
        </w:rPr>
        <w:t>Customers</w:t>
      </w:r>
    </w:p>
    <w:p w14:paraId="197F2EA2" w14:textId="754CEDF8"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The customers are another group of stakeholders as their donations make up the emergency packages that are donated to the people in need (Adjudicator, 2016).</w:t>
      </w:r>
    </w:p>
    <w:p w14:paraId="349B0DA4" w14:textId="0C0DDCEB" w:rsidR="003B5413" w:rsidRPr="00927695" w:rsidRDefault="17CC7811" w:rsidP="24235D66">
      <w:pPr>
        <w:pStyle w:val="Heading2"/>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w:t>
      </w:r>
      <w:r w:rsidR="054347B9" w:rsidRPr="00927695">
        <w:rPr>
          <w:rFonts w:ascii="Times New Roman" w:eastAsia="Times New Roman" w:hAnsi="Times New Roman" w:cs="Times New Roman"/>
          <w:b/>
          <w:bCs/>
          <w:color w:val="auto"/>
          <w:sz w:val="24"/>
          <w:szCs w:val="24"/>
        </w:rPr>
        <w:t>Volunteers</w:t>
      </w:r>
    </w:p>
    <w:p w14:paraId="54A75AFC" w14:textId="6DCC5AFC"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The volunteers are responsible for managing the whole event. They play a key role in encouraging the customers to donate and </w:t>
      </w:r>
      <w:r w:rsidR="005A6F93" w:rsidRPr="00927695">
        <w:rPr>
          <w:rFonts w:ascii="Times New Roman" w:eastAsia="Times New Roman" w:hAnsi="Times New Roman" w:cs="Times New Roman"/>
          <w:sz w:val="24"/>
          <w:szCs w:val="24"/>
        </w:rPr>
        <w:t>assisting</w:t>
      </w:r>
      <w:r w:rsidRPr="00927695">
        <w:rPr>
          <w:rFonts w:ascii="Times New Roman" w:eastAsia="Times New Roman" w:hAnsi="Times New Roman" w:cs="Times New Roman"/>
          <w:sz w:val="24"/>
          <w:szCs w:val="24"/>
        </w:rPr>
        <w:t xml:space="preserve"> them in choosing items and preparing the packages. Therefore, they are also stakeholders here (Karim </w:t>
      </w:r>
      <w:r w:rsidRPr="00927695">
        <w:rPr>
          <w:rFonts w:ascii="Times New Roman" w:eastAsia="Times New Roman" w:hAnsi="Times New Roman" w:cs="Times New Roman"/>
          <w:i/>
          <w:iCs/>
          <w:sz w:val="24"/>
          <w:szCs w:val="24"/>
        </w:rPr>
        <w:t xml:space="preserve">et al., </w:t>
      </w:r>
      <w:r w:rsidRPr="00927695">
        <w:rPr>
          <w:rFonts w:ascii="Times New Roman" w:eastAsia="Times New Roman" w:hAnsi="Times New Roman" w:cs="Times New Roman"/>
          <w:sz w:val="24"/>
          <w:szCs w:val="24"/>
        </w:rPr>
        <w:t>2013).</w:t>
      </w:r>
    </w:p>
    <w:p w14:paraId="0A508FE2" w14:textId="56E7376C" w:rsidR="003B5413" w:rsidRPr="00927695" w:rsidRDefault="1140E760" w:rsidP="24235D66">
      <w:pPr>
        <w:pStyle w:val="Heading2"/>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w:t>
      </w:r>
      <w:r w:rsidR="054347B9" w:rsidRPr="00927695">
        <w:rPr>
          <w:rFonts w:ascii="Times New Roman" w:eastAsia="Times New Roman" w:hAnsi="Times New Roman" w:cs="Times New Roman"/>
          <w:b/>
          <w:bCs/>
          <w:color w:val="auto"/>
          <w:sz w:val="24"/>
          <w:szCs w:val="24"/>
        </w:rPr>
        <w:t>The people receiving packages</w:t>
      </w:r>
    </w:p>
    <w:p w14:paraId="605D3C47" w14:textId="404F744E"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The people who receive the packages are also part of the stakeholder group as they are the ones who will receive and </w:t>
      </w:r>
      <w:r w:rsidR="005A6F93" w:rsidRPr="00927695">
        <w:rPr>
          <w:rFonts w:ascii="Times New Roman" w:eastAsia="Times New Roman" w:hAnsi="Times New Roman" w:cs="Times New Roman"/>
          <w:sz w:val="24"/>
          <w:szCs w:val="24"/>
        </w:rPr>
        <w:t>utilize</w:t>
      </w:r>
      <w:r w:rsidRPr="00927695">
        <w:rPr>
          <w:rFonts w:ascii="Times New Roman" w:eastAsia="Times New Roman" w:hAnsi="Times New Roman" w:cs="Times New Roman"/>
          <w:sz w:val="24"/>
          <w:szCs w:val="24"/>
        </w:rPr>
        <w:t xml:space="preserve"> the supplies (Adjudicator, 2016).</w:t>
      </w:r>
    </w:p>
    <w:p w14:paraId="1B586793" w14:textId="61032A96"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Other than this, there are multiple indirect stakeholders such as the suppliers</w:t>
      </w:r>
      <w:r w:rsidR="00927695">
        <w:rPr>
          <w:rFonts w:ascii="Times New Roman" w:eastAsia="Times New Roman" w:hAnsi="Times New Roman" w:cs="Times New Roman"/>
          <w:sz w:val="24"/>
          <w:szCs w:val="24"/>
        </w:rPr>
        <w:t xml:space="preserve"> and the </w:t>
      </w:r>
      <w:r w:rsidRPr="00927695">
        <w:rPr>
          <w:rFonts w:ascii="Times New Roman" w:eastAsia="Times New Roman" w:hAnsi="Times New Roman" w:cs="Times New Roman"/>
          <w:sz w:val="24"/>
          <w:szCs w:val="24"/>
        </w:rPr>
        <w:t>government</w:t>
      </w:r>
      <w:r w:rsidR="002856CB">
        <w:rPr>
          <w:rFonts w:ascii="Times New Roman" w:eastAsia="Times New Roman" w:hAnsi="Times New Roman" w:cs="Times New Roman"/>
          <w:sz w:val="24"/>
          <w:szCs w:val="24"/>
        </w:rPr>
        <w:t>.</w:t>
      </w:r>
      <w:r w:rsidRPr="00927695">
        <w:rPr>
          <w:rFonts w:ascii="Times New Roman" w:eastAsia="Times New Roman" w:hAnsi="Times New Roman" w:cs="Times New Roman"/>
          <w:sz w:val="24"/>
          <w:szCs w:val="24"/>
        </w:rPr>
        <w:t xml:space="preserve">  </w:t>
      </w:r>
      <w:proofErr w:type="gramStart"/>
      <w:r w:rsidRPr="00927695">
        <w:rPr>
          <w:rFonts w:ascii="Times New Roman" w:eastAsia="Times New Roman" w:hAnsi="Times New Roman" w:cs="Times New Roman"/>
          <w:sz w:val="24"/>
          <w:szCs w:val="24"/>
        </w:rPr>
        <w:t>(</w:t>
      </w:r>
      <w:proofErr w:type="spellStart"/>
      <w:proofErr w:type="gramEnd"/>
      <w:r w:rsidRPr="00927695">
        <w:rPr>
          <w:rFonts w:ascii="Times New Roman" w:eastAsia="Times New Roman" w:hAnsi="Times New Roman" w:cs="Times New Roman"/>
          <w:sz w:val="24"/>
          <w:szCs w:val="24"/>
        </w:rPr>
        <w:t>Filimonau</w:t>
      </w:r>
      <w:proofErr w:type="spellEnd"/>
      <w:r w:rsidRPr="00927695">
        <w:rPr>
          <w:rFonts w:ascii="Times New Roman" w:eastAsia="Times New Roman" w:hAnsi="Times New Roman" w:cs="Times New Roman"/>
          <w:sz w:val="24"/>
          <w:szCs w:val="24"/>
        </w:rPr>
        <w:t xml:space="preserve"> and </w:t>
      </w:r>
      <w:proofErr w:type="spellStart"/>
      <w:r w:rsidRPr="00927695">
        <w:rPr>
          <w:rFonts w:ascii="Times New Roman" w:eastAsia="Times New Roman" w:hAnsi="Times New Roman" w:cs="Times New Roman"/>
          <w:sz w:val="24"/>
          <w:szCs w:val="24"/>
        </w:rPr>
        <w:t>Gherbin</w:t>
      </w:r>
      <w:proofErr w:type="spellEnd"/>
      <w:r w:rsidRPr="00927695">
        <w:rPr>
          <w:rFonts w:ascii="Times New Roman" w:eastAsia="Times New Roman" w:hAnsi="Times New Roman" w:cs="Times New Roman"/>
          <w:sz w:val="24"/>
          <w:szCs w:val="24"/>
        </w:rPr>
        <w:t>, 2017).</w:t>
      </w:r>
    </w:p>
    <w:p w14:paraId="169A6404" w14:textId="506C5DDC" w:rsidR="24235D66" w:rsidRPr="00927695" w:rsidRDefault="24235D66" w:rsidP="24235D66">
      <w:pPr>
        <w:spacing w:line="360" w:lineRule="auto"/>
        <w:jc w:val="both"/>
        <w:rPr>
          <w:rFonts w:ascii="Times New Roman" w:eastAsia="Times New Roman" w:hAnsi="Times New Roman" w:cs="Times New Roman"/>
          <w:sz w:val="24"/>
          <w:szCs w:val="24"/>
        </w:rPr>
      </w:pPr>
    </w:p>
    <w:p w14:paraId="5E41DCE9" w14:textId="46FA32A3" w:rsidR="24235D66" w:rsidRPr="00927695" w:rsidRDefault="24235D66" w:rsidP="24235D66">
      <w:pPr>
        <w:spacing w:line="360" w:lineRule="auto"/>
        <w:jc w:val="both"/>
        <w:rPr>
          <w:rFonts w:ascii="Times New Roman" w:eastAsia="Times New Roman" w:hAnsi="Times New Roman" w:cs="Times New Roman"/>
          <w:sz w:val="24"/>
          <w:szCs w:val="24"/>
        </w:rPr>
      </w:pPr>
    </w:p>
    <w:p w14:paraId="74129594" w14:textId="28DB7ACD" w:rsidR="5ADFF06E" w:rsidRPr="00927695" w:rsidRDefault="5ADFF06E" w:rsidP="24235D66">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                                                                   5</w:t>
      </w:r>
    </w:p>
    <w:p w14:paraId="664A8F20" w14:textId="396AB2BA" w:rsidR="5ADFF06E" w:rsidRPr="00927695" w:rsidRDefault="5ADFF06E" w:rsidP="24235D66">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                                                                 </w:t>
      </w:r>
    </w:p>
    <w:p w14:paraId="7D59554A" w14:textId="0971D6AB"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lastRenderedPageBreak/>
        <w:t xml:space="preserve"> </w:t>
      </w:r>
    </w:p>
    <w:p w14:paraId="566948FD" w14:textId="63163797" w:rsidR="003B5413" w:rsidRPr="00927695" w:rsidRDefault="117F1A92" w:rsidP="24235D66">
      <w:pPr>
        <w:pStyle w:val="Heading1"/>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 xml:space="preserve">  </w:t>
      </w:r>
      <w:r w:rsidR="47447E66" w:rsidRPr="00927695">
        <w:rPr>
          <w:rFonts w:ascii="Times New Roman" w:eastAsia="Times New Roman" w:hAnsi="Times New Roman" w:cs="Times New Roman"/>
          <w:b/>
          <w:bCs/>
          <w:color w:val="auto"/>
          <w:sz w:val="24"/>
          <w:szCs w:val="24"/>
        </w:rPr>
        <w:t xml:space="preserve"> </w:t>
      </w:r>
      <w:r w:rsidR="002856CB">
        <w:rPr>
          <w:rFonts w:ascii="Times New Roman" w:eastAsia="Times New Roman" w:hAnsi="Times New Roman" w:cs="Times New Roman"/>
          <w:b/>
          <w:bCs/>
          <w:color w:val="auto"/>
          <w:sz w:val="24"/>
          <w:szCs w:val="24"/>
        </w:rPr>
        <w:t xml:space="preserve"> </w:t>
      </w:r>
      <w:r w:rsidR="054347B9" w:rsidRPr="00927695">
        <w:rPr>
          <w:rFonts w:ascii="Times New Roman" w:eastAsia="Times New Roman" w:hAnsi="Times New Roman" w:cs="Times New Roman"/>
          <w:b/>
          <w:bCs/>
          <w:color w:val="auto"/>
          <w:sz w:val="24"/>
          <w:szCs w:val="24"/>
        </w:rPr>
        <w:t>Community Engagement Practice</w:t>
      </w:r>
    </w:p>
    <w:p w14:paraId="66F410FF" w14:textId="54284891"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This project has all the elements of being a community engagement project. It encourages multiculturalism and social interactions among the stakeholders. Here’s how</w:t>
      </w:r>
      <w:r w:rsidR="739A722A" w:rsidRPr="00927695">
        <w:rPr>
          <w:rFonts w:ascii="Times New Roman" w:eastAsia="Times New Roman" w:hAnsi="Times New Roman" w:cs="Times New Roman"/>
          <w:sz w:val="24"/>
          <w:szCs w:val="24"/>
        </w:rPr>
        <w:t>:</w:t>
      </w:r>
    </w:p>
    <w:p w14:paraId="54922662" w14:textId="6724868D" w:rsidR="003B5413" w:rsidRPr="00927695" w:rsidRDefault="0910370E" w:rsidP="1C98E614">
      <w:pPr>
        <w:pStyle w:val="Heading2"/>
        <w:rPr>
          <w:rFonts w:ascii="Times New Roman" w:eastAsia="Times New Roman" w:hAnsi="Times New Roman" w:cs="Times New Roman"/>
          <w:color w:val="auto"/>
          <w:sz w:val="24"/>
          <w:szCs w:val="24"/>
        </w:rPr>
      </w:pPr>
      <w:r w:rsidRPr="00927695">
        <w:rPr>
          <w:rFonts w:ascii="Times New Roman" w:eastAsia="Times New Roman" w:hAnsi="Times New Roman" w:cs="Times New Roman"/>
          <w:color w:val="auto"/>
          <w:sz w:val="24"/>
          <w:szCs w:val="24"/>
        </w:rPr>
        <w:t>-</w:t>
      </w:r>
      <w:r w:rsidR="054347B9" w:rsidRPr="00927695">
        <w:rPr>
          <w:rFonts w:ascii="Times New Roman" w:eastAsia="Times New Roman" w:hAnsi="Times New Roman" w:cs="Times New Roman"/>
          <w:b/>
          <w:bCs/>
          <w:color w:val="auto"/>
          <w:sz w:val="24"/>
          <w:szCs w:val="24"/>
        </w:rPr>
        <w:t xml:space="preserve">Multiculturalism </w:t>
      </w:r>
    </w:p>
    <w:p w14:paraId="491BAD70" w14:textId="2FD6F5AB"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According to my research, one of the biggest plus points of this project is that there is absolutely no discrimination here. Tesco helps all the individuals in need. In the case of being a volunteer, there are no particular requirements. As a result, anyone with the desire to help people can become a volunteer. Hence, people from different cultural and ethnic groups have the opportunity to work together and learn about each other's origins and cultures. This helps the people to embrace cultural diversity and increase the harmony between different people (</w:t>
      </w:r>
      <w:proofErr w:type="spellStart"/>
      <w:r w:rsidRPr="00927695">
        <w:rPr>
          <w:rFonts w:ascii="Times New Roman" w:eastAsia="Times New Roman" w:hAnsi="Times New Roman" w:cs="Times New Roman"/>
          <w:sz w:val="24"/>
          <w:szCs w:val="24"/>
        </w:rPr>
        <w:t>Feichtinger</w:t>
      </w:r>
      <w:proofErr w:type="spellEnd"/>
      <w:r w:rsidRPr="00927695">
        <w:rPr>
          <w:rFonts w:ascii="Times New Roman" w:eastAsia="Times New Roman" w:hAnsi="Times New Roman" w:cs="Times New Roman"/>
          <w:sz w:val="24"/>
          <w:szCs w:val="24"/>
        </w:rPr>
        <w:t xml:space="preserve"> and Cohen, 2014). This way the food collection project solidifies multiculturalism in the society.</w:t>
      </w:r>
    </w:p>
    <w:p w14:paraId="28F439D5" w14:textId="4AFA1E4D" w:rsidR="003B5413" w:rsidRPr="00927695" w:rsidRDefault="09C75F5E" w:rsidP="24235D66">
      <w:pPr>
        <w:pStyle w:val="Heading2"/>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w:t>
      </w:r>
      <w:r w:rsidR="054347B9" w:rsidRPr="00927695">
        <w:rPr>
          <w:rFonts w:ascii="Times New Roman" w:eastAsia="Times New Roman" w:hAnsi="Times New Roman" w:cs="Times New Roman"/>
          <w:b/>
          <w:bCs/>
          <w:color w:val="auto"/>
          <w:sz w:val="24"/>
          <w:szCs w:val="24"/>
        </w:rPr>
        <w:t>Social integration</w:t>
      </w:r>
    </w:p>
    <w:p w14:paraId="07471917" w14:textId="2565B093"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Social integration is another key aspect of community engagement. According to my understanding, it is a process which combines different groups including minority groups and forms a united society (</w:t>
      </w:r>
      <w:proofErr w:type="spellStart"/>
      <w:r w:rsidRPr="00927695">
        <w:rPr>
          <w:rFonts w:ascii="Times New Roman" w:eastAsia="Times New Roman" w:hAnsi="Times New Roman" w:cs="Times New Roman"/>
          <w:sz w:val="24"/>
          <w:szCs w:val="24"/>
        </w:rPr>
        <w:t>Schiek</w:t>
      </w:r>
      <w:proofErr w:type="spellEnd"/>
      <w:r w:rsidRPr="00927695">
        <w:rPr>
          <w:rFonts w:ascii="Times New Roman" w:eastAsia="Times New Roman" w:hAnsi="Times New Roman" w:cs="Times New Roman"/>
          <w:sz w:val="24"/>
          <w:szCs w:val="24"/>
        </w:rPr>
        <w:t>, 2013). Tesco, with their food collection program, create social integration. They donate packages of high quality and necessary food items to groups of individuals and families who are not able to purchase foods like this. Therefore, integrating them with the group of people who can afford the items. This way this project is ticking off another important element of community engagement.</w:t>
      </w:r>
    </w:p>
    <w:p w14:paraId="52827638" w14:textId="03E38256" w:rsidR="003B5413" w:rsidRPr="00927695" w:rsidRDefault="4F686C44" w:rsidP="24235D66">
      <w:pPr>
        <w:pStyle w:val="Heading2"/>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w:t>
      </w:r>
      <w:r w:rsidR="054347B9" w:rsidRPr="00927695">
        <w:rPr>
          <w:rFonts w:ascii="Times New Roman" w:eastAsia="Times New Roman" w:hAnsi="Times New Roman" w:cs="Times New Roman"/>
          <w:b/>
          <w:bCs/>
          <w:color w:val="auto"/>
          <w:sz w:val="24"/>
          <w:szCs w:val="24"/>
        </w:rPr>
        <w:t>Community participation</w:t>
      </w:r>
    </w:p>
    <w:p w14:paraId="6AC2C846" w14:textId="3B63A59E"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This project is a massive opportunity to increase community participation. Here, people with financial ability can come forward and donate to the people in need (Wilson, 2019). On the other hand, those who want to help but do not have the financial ability can participate as a volunteer and help to make the project a success. This way the food collection project ensures maximum community participation in providing necessary supplies to people in need.</w:t>
      </w:r>
    </w:p>
    <w:p w14:paraId="267A3D01" w14:textId="03E12385" w:rsidR="24235D66" w:rsidRPr="00927695" w:rsidRDefault="24235D66" w:rsidP="24235D66">
      <w:pPr>
        <w:spacing w:line="360" w:lineRule="auto"/>
        <w:jc w:val="both"/>
        <w:rPr>
          <w:rFonts w:ascii="Times New Roman" w:eastAsia="Times New Roman" w:hAnsi="Times New Roman" w:cs="Times New Roman"/>
          <w:sz w:val="24"/>
          <w:szCs w:val="24"/>
        </w:rPr>
      </w:pPr>
    </w:p>
    <w:p w14:paraId="1EB1DCE4" w14:textId="6DB549A4" w:rsidR="62ED7A15" w:rsidRPr="00927695" w:rsidRDefault="62ED7A15" w:rsidP="24235D66">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                                                                     6</w:t>
      </w:r>
    </w:p>
    <w:p w14:paraId="48990918" w14:textId="46FBDEC6" w:rsidR="62ED7A15" w:rsidRPr="00927695" w:rsidRDefault="62ED7A15" w:rsidP="24235D66">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                                                             </w:t>
      </w:r>
    </w:p>
    <w:p w14:paraId="52809EEE" w14:textId="636697E1"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 </w:t>
      </w:r>
    </w:p>
    <w:p w14:paraId="32A99D22" w14:textId="051C39A4" w:rsidR="003B5413" w:rsidRPr="00927695" w:rsidRDefault="7BC94717" w:rsidP="24235D66">
      <w:pPr>
        <w:pStyle w:val="Heading1"/>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lastRenderedPageBreak/>
        <w:t xml:space="preserve">   </w:t>
      </w:r>
      <w:r w:rsidR="5C19AF00" w:rsidRPr="00927695">
        <w:rPr>
          <w:rFonts w:ascii="Times New Roman" w:eastAsia="Times New Roman" w:hAnsi="Times New Roman" w:cs="Times New Roman"/>
          <w:b/>
          <w:bCs/>
          <w:color w:val="auto"/>
          <w:sz w:val="24"/>
          <w:szCs w:val="24"/>
        </w:rPr>
        <w:t xml:space="preserve"> </w:t>
      </w:r>
      <w:r w:rsidR="054347B9" w:rsidRPr="00927695">
        <w:rPr>
          <w:rFonts w:ascii="Times New Roman" w:eastAsia="Times New Roman" w:hAnsi="Times New Roman" w:cs="Times New Roman"/>
          <w:b/>
          <w:bCs/>
          <w:color w:val="auto"/>
          <w:sz w:val="24"/>
          <w:szCs w:val="24"/>
        </w:rPr>
        <w:t>Benefits of the Stakeholders</w:t>
      </w:r>
    </w:p>
    <w:p w14:paraId="47321627" w14:textId="2C366FAA"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While this is charitable work, it still has a bunch of underlying benefits. These are</w:t>
      </w:r>
      <w:r w:rsidR="76B4A898" w:rsidRPr="00927695">
        <w:rPr>
          <w:rFonts w:ascii="Times New Roman" w:eastAsia="Times New Roman" w:hAnsi="Times New Roman" w:cs="Times New Roman"/>
          <w:sz w:val="24"/>
          <w:szCs w:val="24"/>
        </w:rPr>
        <w:t>:</w:t>
      </w:r>
    </w:p>
    <w:p w14:paraId="346942CC" w14:textId="782C8D64" w:rsidR="003B5413" w:rsidRPr="00927695" w:rsidRDefault="24235D66" w:rsidP="24235D66">
      <w:pPr>
        <w:pStyle w:val="Heading2"/>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 xml:space="preserve">1. </w:t>
      </w:r>
      <w:r w:rsidR="054347B9" w:rsidRPr="00927695">
        <w:rPr>
          <w:rFonts w:ascii="Times New Roman" w:eastAsia="Times New Roman" w:hAnsi="Times New Roman" w:cs="Times New Roman"/>
          <w:b/>
          <w:bCs/>
          <w:color w:val="auto"/>
          <w:sz w:val="24"/>
          <w:szCs w:val="24"/>
        </w:rPr>
        <w:t>Tesco and partners</w:t>
      </w:r>
    </w:p>
    <w:p w14:paraId="0575024D" w14:textId="50FD8FA8"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The biggest benefit of Tesco and their partners, </w:t>
      </w:r>
      <w:proofErr w:type="spellStart"/>
      <w:r w:rsidRPr="00927695">
        <w:rPr>
          <w:rFonts w:ascii="Times New Roman" w:eastAsia="Times New Roman" w:hAnsi="Times New Roman" w:cs="Times New Roman"/>
          <w:sz w:val="24"/>
          <w:szCs w:val="24"/>
        </w:rPr>
        <w:t>FareShare</w:t>
      </w:r>
      <w:proofErr w:type="spellEnd"/>
      <w:r w:rsidRPr="00927695">
        <w:rPr>
          <w:rFonts w:ascii="Times New Roman" w:eastAsia="Times New Roman" w:hAnsi="Times New Roman" w:cs="Times New Roman"/>
          <w:sz w:val="24"/>
          <w:szCs w:val="24"/>
        </w:rPr>
        <w:t xml:space="preserve"> and Trussell Trust here is promotions. Through the program, more people will learn about Tesco and its activities. As a result, Tesco will get a more loyal customer base (Johnson </w:t>
      </w:r>
      <w:r w:rsidRPr="00927695">
        <w:rPr>
          <w:rFonts w:ascii="Times New Roman" w:eastAsia="Times New Roman" w:hAnsi="Times New Roman" w:cs="Times New Roman"/>
          <w:i/>
          <w:iCs/>
          <w:sz w:val="24"/>
          <w:szCs w:val="24"/>
        </w:rPr>
        <w:t xml:space="preserve">et al., </w:t>
      </w:r>
      <w:r w:rsidRPr="00927695">
        <w:rPr>
          <w:rFonts w:ascii="Times New Roman" w:eastAsia="Times New Roman" w:hAnsi="Times New Roman" w:cs="Times New Roman"/>
          <w:sz w:val="24"/>
          <w:szCs w:val="24"/>
        </w:rPr>
        <w:t>2018</w:t>
      </w:r>
      <w:r w:rsidRPr="00927695">
        <w:rPr>
          <w:rFonts w:ascii="Times New Roman" w:eastAsia="Times New Roman" w:hAnsi="Times New Roman" w:cs="Times New Roman"/>
          <w:i/>
          <w:iCs/>
          <w:sz w:val="24"/>
          <w:szCs w:val="24"/>
        </w:rPr>
        <w:t>)</w:t>
      </w:r>
      <w:r w:rsidRPr="00927695">
        <w:rPr>
          <w:rFonts w:ascii="Times New Roman" w:eastAsia="Times New Roman" w:hAnsi="Times New Roman" w:cs="Times New Roman"/>
          <w:sz w:val="24"/>
          <w:szCs w:val="24"/>
        </w:rPr>
        <w:t>. Their partners will also find new donators for their social welfare activities.</w:t>
      </w:r>
    </w:p>
    <w:p w14:paraId="2C8D2DAF" w14:textId="2ED4D382" w:rsidR="003B5413" w:rsidRPr="00927695" w:rsidRDefault="1317DEDF" w:rsidP="24235D66">
      <w:pPr>
        <w:pStyle w:val="Heading2"/>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 xml:space="preserve">2. </w:t>
      </w:r>
      <w:r w:rsidR="054347B9" w:rsidRPr="00927695">
        <w:rPr>
          <w:rFonts w:ascii="Times New Roman" w:eastAsia="Times New Roman" w:hAnsi="Times New Roman" w:cs="Times New Roman"/>
          <w:b/>
          <w:bCs/>
          <w:color w:val="auto"/>
          <w:sz w:val="24"/>
          <w:szCs w:val="24"/>
        </w:rPr>
        <w:t>Customers</w:t>
      </w:r>
    </w:p>
    <w:p w14:paraId="782E4DF9" w14:textId="0EE5ED0C"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 The benefit of the customers here is simply the psychological satisfaction that they receive from knowing that their money has been used for helping other people.</w:t>
      </w:r>
    </w:p>
    <w:p w14:paraId="6CCA51DB" w14:textId="36D3B2FB" w:rsidR="003B5413" w:rsidRPr="00927695" w:rsidRDefault="1428C703" w:rsidP="24235D66">
      <w:pPr>
        <w:pStyle w:val="Heading2"/>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 xml:space="preserve">3. </w:t>
      </w:r>
      <w:r w:rsidR="054347B9" w:rsidRPr="00927695">
        <w:rPr>
          <w:rFonts w:ascii="Times New Roman" w:eastAsia="Times New Roman" w:hAnsi="Times New Roman" w:cs="Times New Roman"/>
          <w:b/>
          <w:bCs/>
          <w:color w:val="auto"/>
          <w:sz w:val="24"/>
          <w:szCs w:val="24"/>
        </w:rPr>
        <w:t>Volunteers</w:t>
      </w:r>
    </w:p>
    <w:p w14:paraId="1D9314B1" w14:textId="35D750AA"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The experience of working for a reputed company under tough circumstances is the biggest benefit for the volunteers as stakeholders. This is a great learning opportunity for them. They can also use this experience to decorate their resumes (Johnson </w:t>
      </w:r>
      <w:r w:rsidRPr="00927695">
        <w:rPr>
          <w:rFonts w:ascii="Times New Roman" w:eastAsia="Times New Roman" w:hAnsi="Times New Roman" w:cs="Times New Roman"/>
          <w:i/>
          <w:iCs/>
          <w:sz w:val="24"/>
          <w:szCs w:val="24"/>
        </w:rPr>
        <w:t xml:space="preserve">et al., </w:t>
      </w:r>
      <w:r w:rsidRPr="00927695">
        <w:rPr>
          <w:rFonts w:ascii="Times New Roman" w:eastAsia="Times New Roman" w:hAnsi="Times New Roman" w:cs="Times New Roman"/>
          <w:sz w:val="24"/>
          <w:szCs w:val="24"/>
        </w:rPr>
        <w:t>2018</w:t>
      </w:r>
      <w:r w:rsidRPr="00927695">
        <w:rPr>
          <w:rFonts w:ascii="Times New Roman" w:eastAsia="Times New Roman" w:hAnsi="Times New Roman" w:cs="Times New Roman"/>
          <w:i/>
          <w:iCs/>
          <w:sz w:val="24"/>
          <w:szCs w:val="24"/>
        </w:rPr>
        <w:t>)</w:t>
      </w:r>
      <w:r w:rsidRPr="00927695">
        <w:rPr>
          <w:rFonts w:ascii="Times New Roman" w:eastAsia="Times New Roman" w:hAnsi="Times New Roman" w:cs="Times New Roman"/>
          <w:sz w:val="24"/>
          <w:szCs w:val="24"/>
        </w:rPr>
        <w:t>. The aspect of helping people will also provide them with mental satisfaction.</w:t>
      </w:r>
    </w:p>
    <w:p w14:paraId="10054B32" w14:textId="0A56C164" w:rsidR="003B5413" w:rsidRPr="00927695" w:rsidRDefault="3BD8B587" w:rsidP="24235D66">
      <w:pPr>
        <w:pStyle w:val="Heading2"/>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 xml:space="preserve">4. </w:t>
      </w:r>
      <w:r w:rsidR="054347B9" w:rsidRPr="00927695">
        <w:rPr>
          <w:rFonts w:ascii="Times New Roman" w:eastAsia="Times New Roman" w:hAnsi="Times New Roman" w:cs="Times New Roman"/>
          <w:b/>
          <w:bCs/>
          <w:color w:val="auto"/>
          <w:sz w:val="24"/>
          <w:szCs w:val="24"/>
        </w:rPr>
        <w:t>People receiving packages</w:t>
      </w:r>
    </w:p>
    <w:p w14:paraId="15A85104" w14:textId="367EE454"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The biggest beneficiary here is the people who are receiving the packages (Karim </w:t>
      </w:r>
      <w:r w:rsidRPr="00927695">
        <w:rPr>
          <w:rFonts w:ascii="Times New Roman" w:eastAsia="Times New Roman" w:hAnsi="Times New Roman" w:cs="Times New Roman"/>
          <w:i/>
          <w:iCs/>
          <w:sz w:val="24"/>
          <w:szCs w:val="24"/>
        </w:rPr>
        <w:t xml:space="preserve">et al., </w:t>
      </w:r>
      <w:r w:rsidRPr="00927695">
        <w:rPr>
          <w:rFonts w:ascii="Times New Roman" w:eastAsia="Times New Roman" w:hAnsi="Times New Roman" w:cs="Times New Roman"/>
          <w:sz w:val="24"/>
          <w:szCs w:val="24"/>
        </w:rPr>
        <w:t>2013). They often get the items they need and get the opportunity to consume good quality food which helps fulfil their nutrition and physical needs.</w:t>
      </w:r>
    </w:p>
    <w:p w14:paraId="0674A074" w14:textId="0C43B867" w:rsidR="003B5413" w:rsidRPr="00927695" w:rsidRDefault="2189664B" w:rsidP="24235D66">
      <w:pPr>
        <w:pStyle w:val="Heading2"/>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 xml:space="preserve">5. </w:t>
      </w:r>
      <w:r w:rsidR="054347B9" w:rsidRPr="00927695">
        <w:rPr>
          <w:rFonts w:ascii="Times New Roman" w:eastAsia="Times New Roman" w:hAnsi="Times New Roman" w:cs="Times New Roman"/>
          <w:b/>
          <w:bCs/>
          <w:color w:val="auto"/>
          <w:sz w:val="24"/>
          <w:szCs w:val="24"/>
        </w:rPr>
        <w:t>Others</w:t>
      </w:r>
    </w:p>
    <w:p w14:paraId="24D32B19" w14:textId="6E4E7ECE"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The other stakeholders may also have some benefits from the project. For example, as more items will be sold, the suppliers will sell more and earn more profit (Karim </w:t>
      </w:r>
      <w:r w:rsidRPr="00927695">
        <w:rPr>
          <w:rFonts w:ascii="Times New Roman" w:eastAsia="Times New Roman" w:hAnsi="Times New Roman" w:cs="Times New Roman"/>
          <w:i/>
          <w:iCs/>
          <w:sz w:val="24"/>
          <w:szCs w:val="24"/>
        </w:rPr>
        <w:t xml:space="preserve">et al., </w:t>
      </w:r>
      <w:r w:rsidRPr="00927695">
        <w:rPr>
          <w:rFonts w:ascii="Times New Roman" w:eastAsia="Times New Roman" w:hAnsi="Times New Roman" w:cs="Times New Roman"/>
          <w:sz w:val="24"/>
          <w:szCs w:val="24"/>
        </w:rPr>
        <w:t>2013). The government will also receive higher tax from the sales of these products as well.</w:t>
      </w:r>
    </w:p>
    <w:p w14:paraId="036F63E7" w14:textId="6477B461" w:rsidR="003B5413" w:rsidRPr="00927695" w:rsidRDefault="766D37EA" w:rsidP="24235D66">
      <w:pPr>
        <w:pStyle w:val="Heading1"/>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 xml:space="preserve">  </w:t>
      </w:r>
      <w:r w:rsidR="054347B9" w:rsidRPr="00927695">
        <w:rPr>
          <w:rFonts w:ascii="Times New Roman" w:eastAsia="Times New Roman" w:hAnsi="Times New Roman" w:cs="Times New Roman"/>
          <w:b/>
          <w:bCs/>
          <w:color w:val="auto"/>
          <w:sz w:val="24"/>
          <w:szCs w:val="24"/>
        </w:rPr>
        <w:t>Scope for Improvement</w:t>
      </w:r>
    </w:p>
    <w:p w14:paraId="03F2F02E" w14:textId="25968100"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It is absolutely undeniable that Tesco is doing an excellent job at supporting a substantial group of people who are in need. While their activities are almost flawless, there is still room for some improvement that will help them to excel even more (Dare, Schirmer and </w:t>
      </w:r>
      <w:proofErr w:type="spellStart"/>
      <w:r w:rsidRPr="00927695">
        <w:rPr>
          <w:rFonts w:ascii="Times New Roman" w:eastAsia="Times New Roman" w:hAnsi="Times New Roman" w:cs="Times New Roman"/>
          <w:sz w:val="24"/>
          <w:szCs w:val="24"/>
        </w:rPr>
        <w:t>Vanclay</w:t>
      </w:r>
      <w:proofErr w:type="spellEnd"/>
      <w:r w:rsidRPr="00927695">
        <w:rPr>
          <w:rFonts w:ascii="Times New Roman" w:eastAsia="Times New Roman" w:hAnsi="Times New Roman" w:cs="Times New Roman"/>
          <w:sz w:val="24"/>
          <w:szCs w:val="24"/>
        </w:rPr>
        <w:t xml:space="preserve">, 2014). Some examples </w:t>
      </w:r>
      <w:r w:rsidR="1CE7D356" w:rsidRPr="00927695">
        <w:rPr>
          <w:rFonts w:ascii="Times New Roman" w:eastAsia="Times New Roman" w:hAnsi="Times New Roman" w:cs="Times New Roman"/>
          <w:sz w:val="24"/>
          <w:szCs w:val="24"/>
        </w:rPr>
        <w:t>are:</w:t>
      </w:r>
    </w:p>
    <w:p w14:paraId="2ED91DE8" w14:textId="7031DF56" w:rsidR="24235D66" w:rsidRPr="00927695" w:rsidRDefault="24235D66" w:rsidP="24235D66">
      <w:pPr>
        <w:spacing w:line="360" w:lineRule="auto"/>
        <w:jc w:val="both"/>
        <w:rPr>
          <w:rFonts w:ascii="Times New Roman" w:eastAsia="Times New Roman" w:hAnsi="Times New Roman" w:cs="Times New Roman"/>
          <w:sz w:val="24"/>
          <w:szCs w:val="24"/>
        </w:rPr>
      </w:pPr>
    </w:p>
    <w:p w14:paraId="009DC2C8" w14:textId="1C7D8EB3" w:rsidR="0CA99A64" w:rsidRPr="00927695" w:rsidRDefault="0CA99A64" w:rsidP="24235D66">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                                                                       7</w:t>
      </w:r>
    </w:p>
    <w:p w14:paraId="51218271" w14:textId="05E5AA8A" w:rsidR="24235D66" w:rsidRPr="00927695" w:rsidRDefault="24235D66" w:rsidP="24235D66">
      <w:pPr>
        <w:spacing w:line="360" w:lineRule="auto"/>
        <w:jc w:val="both"/>
        <w:rPr>
          <w:rFonts w:ascii="Times New Roman" w:eastAsia="Times New Roman" w:hAnsi="Times New Roman" w:cs="Times New Roman"/>
          <w:sz w:val="24"/>
          <w:szCs w:val="24"/>
        </w:rPr>
      </w:pPr>
    </w:p>
    <w:p w14:paraId="38CE0D52" w14:textId="336312B9" w:rsidR="003B5413" w:rsidRPr="00927695" w:rsidRDefault="1DB9DC1E" w:rsidP="24235D66">
      <w:pPr>
        <w:pStyle w:val="Heading2"/>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lastRenderedPageBreak/>
        <w:t>1.</w:t>
      </w:r>
      <w:r w:rsidR="054347B9" w:rsidRPr="00927695">
        <w:rPr>
          <w:rFonts w:ascii="Times New Roman" w:eastAsia="Times New Roman" w:hAnsi="Times New Roman" w:cs="Times New Roman"/>
          <w:b/>
          <w:bCs/>
          <w:color w:val="auto"/>
          <w:sz w:val="24"/>
          <w:szCs w:val="24"/>
        </w:rPr>
        <w:t>Creating mobile services</w:t>
      </w:r>
    </w:p>
    <w:p w14:paraId="38BF63EC" w14:textId="72567FBD"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Tesco's food collection project only takes place in their retail branches. Hence, if someone wants to donate food or grocery items, they have to go to one of their stores. However, if there are no Tesco branches near them, then they </w:t>
      </w:r>
      <w:r w:rsidR="33C56C46" w:rsidRPr="00927695">
        <w:rPr>
          <w:rFonts w:ascii="Times New Roman" w:eastAsia="Times New Roman" w:hAnsi="Times New Roman" w:cs="Times New Roman"/>
          <w:sz w:val="24"/>
          <w:szCs w:val="24"/>
        </w:rPr>
        <w:t xml:space="preserve">will not </w:t>
      </w:r>
      <w:r w:rsidRPr="00927695">
        <w:rPr>
          <w:rFonts w:ascii="Times New Roman" w:eastAsia="Times New Roman" w:hAnsi="Times New Roman" w:cs="Times New Roman"/>
          <w:sz w:val="24"/>
          <w:szCs w:val="24"/>
        </w:rPr>
        <w:t>have the option to donate physically. To solve these, Tesco can set up small stalls and carts, especially in areas where there is no Tesco branch nearby (</w:t>
      </w:r>
      <w:proofErr w:type="spellStart"/>
      <w:r w:rsidRPr="00927695">
        <w:rPr>
          <w:rFonts w:ascii="Times New Roman" w:eastAsia="Times New Roman" w:hAnsi="Times New Roman" w:cs="Times New Roman"/>
          <w:sz w:val="24"/>
          <w:szCs w:val="24"/>
        </w:rPr>
        <w:t>Ocicka</w:t>
      </w:r>
      <w:proofErr w:type="spellEnd"/>
      <w:r w:rsidRPr="00927695">
        <w:rPr>
          <w:rFonts w:ascii="Times New Roman" w:eastAsia="Times New Roman" w:hAnsi="Times New Roman" w:cs="Times New Roman"/>
          <w:sz w:val="24"/>
          <w:szCs w:val="24"/>
        </w:rPr>
        <w:t xml:space="preserve"> and </w:t>
      </w:r>
      <w:proofErr w:type="spellStart"/>
      <w:r w:rsidRPr="00927695">
        <w:rPr>
          <w:rFonts w:ascii="Times New Roman" w:eastAsia="Times New Roman" w:hAnsi="Times New Roman" w:cs="Times New Roman"/>
          <w:sz w:val="24"/>
          <w:szCs w:val="24"/>
        </w:rPr>
        <w:t>Raźniewska</w:t>
      </w:r>
      <w:proofErr w:type="spellEnd"/>
      <w:r w:rsidRPr="00927695">
        <w:rPr>
          <w:rFonts w:ascii="Times New Roman" w:eastAsia="Times New Roman" w:hAnsi="Times New Roman" w:cs="Times New Roman"/>
          <w:sz w:val="24"/>
          <w:szCs w:val="24"/>
        </w:rPr>
        <w:t>, 2018). This way more people will be interested in making food donations.</w:t>
      </w:r>
    </w:p>
    <w:p w14:paraId="6B451EAE" w14:textId="18BFA14E" w:rsidR="003B5413" w:rsidRPr="00927695" w:rsidRDefault="32A2A101" w:rsidP="24235D66">
      <w:pPr>
        <w:pStyle w:val="Heading2"/>
        <w:rPr>
          <w:rFonts w:ascii="Times New Roman" w:eastAsia="Times New Roman" w:hAnsi="Times New Roman" w:cs="Times New Roman"/>
          <w:color w:val="auto"/>
          <w:sz w:val="24"/>
          <w:szCs w:val="24"/>
        </w:rPr>
      </w:pPr>
      <w:r w:rsidRPr="00927695">
        <w:rPr>
          <w:rFonts w:ascii="Times New Roman" w:eastAsia="Times New Roman" w:hAnsi="Times New Roman" w:cs="Times New Roman"/>
          <w:b/>
          <w:bCs/>
          <w:color w:val="auto"/>
          <w:sz w:val="24"/>
          <w:szCs w:val="24"/>
        </w:rPr>
        <w:t xml:space="preserve">2. </w:t>
      </w:r>
      <w:r w:rsidR="054347B9" w:rsidRPr="00927695">
        <w:rPr>
          <w:rFonts w:ascii="Times New Roman" w:eastAsia="Times New Roman" w:hAnsi="Times New Roman" w:cs="Times New Roman"/>
          <w:b/>
          <w:bCs/>
          <w:color w:val="auto"/>
          <w:sz w:val="24"/>
          <w:szCs w:val="24"/>
        </w:rPr>
        <w:t>Increase project days</w:t>
      </w:r>
    </w:p>
    <w:p w14:paraId="134C69F8" w14:textId="3C835921"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The most recent food collection project by Tesco was a three-day event. In this case, Tesco should increase the number of days of commencing the event (McNeely and Ashton, 2020). This will give them more time to promote the event. As a result, more people will be able to learn about the project and make donations.</w:t>
      </w:r>
    </w:p>
    <w:p w14:paraId="54AD5ADA" w14:textId="08AADA5D" w:rsidR="003B5413" w:rsidRPr="00927695" w:rsidRDefault="77F72896" w:rsidP="24235D66">
      <w:pPr>
        <w:pStyle w:val="Heading2"/>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 xml:space="preserve">3. </w:t>
      </w:r>
      <w:r w:rsidR="054347B9" w:rsidRPr="00927695">
        <w:rPr>
          <w:rFonts w:ascii="Times New Roman" w:eastAsia="Times New Roman" w:hAnsi="Times New Roman" w:cs="Times New Roman"/>
          <w:b/>
          <w:bCs/>
          <w:color w:val="auto"/>
          <w:sz w:val="24"/>
          <w:szCs w:val="24"/>
        </w:rPr>
        <w:t>Increase social media interactions</w:t>
      </w:r>
    </w:p>
    <w:p w14:paraId="3EABE56F" w14:textId="4B453AA0"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Social media are the most effective way of promoting any event these days (Funk, 2014). Therefore, Tesco should widely promote its activities on Facebook, Instagram, Twitter etc. They can also look for volunteers in these media. This way they will be able to find interested people in a much easier process. They can also promote their prior work, the experience of the previous volunteers and the reactions of the people receiving the items. Seeing </w:t>
      </w:r>
      <w:proofErr w:type="spellStart"/>
      <w:proofErr w:type="gramStart"/>
      <w:r w:rsidRPr="00927695">
        <w:rPr>
          <w:rFonts w:ascii="Times New Roman" w:eastAsia="Times New Roman" w:hAnsi="Times New Roman" w:cs="Times New Roman"/>
          <w:sz w:val="24"/>
          <w:szCs w:val="24"/>
        </w:rPr>
        <w:t>these,</w:t>
      </w:r>
      <w:r w:rsidR="31FC0B88" w:rsidRPr="00927695">
        <w:rPr>
          <w:rFonts w:ascii="Times New Roman" w:eastAsia="Times New Roman" w:hAnsi="Times New Roman" w:cs="Times New Roman"/>
          <w:sz w:val="24"/>
          <w:szCs w:val="24"/>
        </w:rPr>
        <w:t>a</w:t>
      </w:r>
      <w:proofErr w:type="spellEnd"/>
      <w:proofErr w:type="gramEnd"/>
      <w:r w:rsidRPr="00927695">
        <w:rPr>
          <w:rFonts w:ascii="Times New Roman" w:eastAsia="Times New Roman" w:hAnsi="Times New Roman" w:cs="Times New Roman"/>
          <w:sz w:val="24"/>
          <w:szCs w:val="24"/>
        </w:rPr>
        <w:t xml:space="preserve"> more people will feel encouraged and interested in actively participating in the project.</w:t>
      </w:r>
    </w:p>
    <w:p w14:paraId="7DA3200A" w14:textId="77AE6CDD" w:rsidR="003B5413" w:rsidRPr="00927695" w:rsidRDefault="00000000" w:rsidP="1C98E614">
      <w:pPr>
        <w:rPr>
          <w:rFonts w:ascii="Times New Roman" w:eastAsia="Times New Roman" w:hAnsi="Times New Roman" w:cs="Times New Roman"/>
          <w:sz w:val="24"/>
          <w:szCs w:val="24"/>
        </w:rPr>
      </w:pPr>
      <w:r w:rsidRPr="00927695">
        <w:rPr>
          <w:rFonts w:ascii="Times New Roman" w:hAnsi="Times New Roman" w:cs="Times New Roman"/>
          <w:sz w:val="24"/>
          <w:szCs w:val="24"/>
        </w:rPr>
        <w:br/>
      </w:r>
    </w:p>
    <w:p w14:paraId="4A3A7DB2" w14:textId="68846420"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 </w:t>
      </w:r>
    </w:p>
    <w:p w14:paraId="3981A0AD" w14:textId="107CA074" w:rsidR="003B5413" w:rsidRPr="00927695" w:rsidRDefault="3E4C280F" w:rsidP="24235D66">
      <w:pPr>
        <w:pStyle w:val="Heading1"/>
        <w:rPr>
          <w:rFonts w:ascii="Times New Roman" w:eastAsia="Times New Roman" w:hAnsi="Times New Roman" w:cs="Times New Roman"/>
          <w:b/>
          <w:bCs/>
          <w:color w:val="auto"/>
          <w:sz w:val="24"/>
          <w:szCs w:val="24"/>
        </w:rPr>
      </w:pPr>
      <w:r w:rsidRPr="00927695">
        <w:rPr>
          <w:rFonts w:ascii="Times New Roman" w:eastAsia="Times New Roman" w:hAnsi="Times New Roman" w:cs="Times New Roman"/>
          <w:b/>
          <w:bCs/>
          <w:color w:val="auto"/>
          <w:sz w:val="24"/>
          <w:szCs w:val="24"/>
        </w:rPr>
        <w:t xml:space="preserve">    </w:t>
      </w:r>
      <w:r w:rsidR="054347B9" w:rsidRPr="00927695">
        <w:rPr>
          <w:rFonts w:ascii="Times New Roman" w:eastAsia="Times New Roman" w:hAnsi="Times New Roman" w:cs="Times New Roman"/>
          <w:b/>
          <w:bCs/>
          <w:color w:val="auto"/>
          <w:sz w:val="24"/>
          <w:szCs w:val="24"/>
        </w:rPr>
        <w:t>Conclusion</w:t>
      </w:r>
    </w:p>
    <w:p w14:paraId="775F8F74" w14:textId="317B7343"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The necessity of community engagement programs in modern times has increased immensely. As the way of living gets more complicated, a lot of people are getting deprived of receiving basic human rights. Therefore, community engagement programs work as a medium for the privileged people to share knowledge and provide support to the unprivileged people. With such programs, society enjoys better growth and development. I believe the food collection project of Tesco is a kind of activity that can be considered as a community engagement program. Through their activity, they help the people in need while cultivating social growth and development.</w:t>
      </w:r>
    </w:p>
    <w:p w14:paraId="5C637A1D" w14:textId="03C5D892" w:rsidR="2297E5C6" w:rsidRPr="00927695" w:rsidRDefault="2297E5C6" w:rsidP="24235D66">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                                                                8</w:t>
      </w:r>
    </w:p>
    <w:p w14:paraId="447E9E25" w14:textId="3E07F414"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lastRenderedPageBreak/>
        <w:t xml:space="preserve">Tesco has collaborated with two other food donating organisations </w:t>
      </w:r>
      <w:proofErr w:type="spellStart"/>
      <w:r w:rsidRPr="00927695">
        <w:rPr>
          <w:rFonts w:ascii="Times New Roman" w:eastAsia="Times New Roman" w:hAnsi="Times New Roman" w:cs="Times New Roman"/>
          <w:sz w:val="24"/>
          <w:szCs w:val="24"/>
        </w:rPr>
        <w:t>FareShare</w:t>
      </w:r>
      <w:proofErr w:type="spellEnd"/>
      <w:r w:rsidRPr="00927695">
        <w:rPr>
          <w:rFonts w:ascii="Times New Roman" w:eastAsia="Times New Roman" w:hAnsi="Times New Roman" w:cs="Times New Roman"/>
          <w:sz w:val="24"/>
          <w:szCs w:val="24"/>
        </w:rPr>
        <w:t xml:space="preserve"> and Trussell Trust. Together they have created a very unique and effective system of food donation which has attracted a lot of people to donate to their project. Through this project, people who have enough resources buy necessary products from their store and then hand them to the volunteers. Then the items are accumulated and divided into smaller packages. These packages are then sent to people who cannot purchase them. This way Tesco serves the people in need and also practices sociocultural integration, multiculturalism etc.</w:t>
      </w:r>
    </w:p>
    <w:p w14:paraId="74204489" w14:textId="20A3701E"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The food collection project of Tesco is a very commendable one. This project helps to decrease the discrimination among the rich and the poor people. Through this project, people who are deprived of healthy and nutritious food get the opportunity to get such food and fulfil their physical requirements</w:t>
      </w:r>
      <w:bookmarkStart w:id="0" w:name="_Int_R8MTCwz6"/>
      <w:r w:rsidR="7BFD1680" w:rsidRPr="00927695">
        <w:rPr>
          <w:rFonts w:ascii="Times New Roman" w:eastAsia="Times New Roman" w:hAnsi="Times New Roman" w:cs="Times New Roman"/>
          <w:sz w:val="24"/>
          <w:szCs w:val="24"/>
        </w:rPr>
        <w:t xml:space="preserve">. </w:t>
      </w:r>
      <w:bookmarkEnd w:id="0"/>
      <w:r w:rsidRPr="00927695">
        <w:rPr>
          <w:rFonts w:ascii="Times New Roman" w:eastAsia="Times New Roman" w:hAnsi="Times New Roman" w:cs="Times New Roman"/>
          <w:sz w:val="24"/>
          <w:szCs w:val="24"/>
        </w:rPr>
        <w:t>To improve the performance of the project they can take certain steps. They can set up temporary stalls and carts in places where there is no store of Tesco. They can continue the project for a longer period. They can increase their social media interactions. This way they will be able to reap the full benefits of the food collection project.</w:t>
      </w:r>
    </w:p>
    <w:p w14:paraId="14C4E80B" w14:textId="09020F68" w:rsidR="003B5413" w:rsidRPr="00927695" w:rsidRDefault="7A8CF24E" w:rsidP="24235D66">
      <w:pPr>
        <w:rPr>
          <w:rFonts w:ascii="Times New Roman" w:eastAsia="Times New Roman" w:hAnsi="Times New Roman" w:cs="Times New Roman"/>
          <w:b/>
          <w:bCs/>
          <w:sz w:val="24"/>
          <w:szCs w:val="24"/>
        </w:rPr>
      </w:pPr>
      <w:r w:rsidRPr="00927695">
        <w:rPr>
          <w:rFonts w:ascii="Times New Roman" w:hAnsi="Times New Roman" w:cs="Times New Roman"/>
          <w:sz w:val="24"/>
          <w:szCs w:val="24"/>
        </w:rPr>
        <w:t xml:space="preserve">                                                                                                                                                   </w:t>
      </w:r>
    </w:p>
    <w:p w14:paraId="3968FAB2" w14:textId="01C3DBEE" w:rsidR="003B5413" w:rsidRPr="00927695" w:rsidRDefault="003B5413" w:rsidP="24235D66">
      <w:pPr>
        <w:rPr>
          <w:rFonts w:ascii="Times New Roman" w:eastAsia="Times New Roman" w:hAnsi="Times New Roman" w:cs="Times New Roman"/>
          <w:b/>
          <w:bCs/>
          <w:sz w:val="24"/>
          <w:szCs w:val="24"/>
        </w:rPr>
      </w:pPr>
    </w:p>
    <w:p w14:paraId="3CA813E9" w14:textId="3B40B9FF" w:rsidR="003B5413" w:rsidRPr="00927695" w:rsidRDefault="003B5413" w:rsidP="24235D66">
      <w:pPr>
        <w:rPr>
          <w:rFonts w:ascii="Times New Roman" w:eastAsia="Times New Roman" w:hAnsi="Times New Roman" w:cs="Times New Roman"/>
          <w:b/>
          <w:bCs/>
          <w:sz w:val="24"/>
          <w:szCs w:val="24"/>
        </w:rPr>
      </w:pPr>
    </w:p>
    <w:p w14:paraId="4ED77CCA" w14:textId="462F875A" w:rsidR="003B5413" w:rsidRPr="00927695" w:rsidRDefault="003B5413" w:rsidP="24235D66">
      <w:pPr>
        <w:rPr>
          <w:rFonts w:ascii="Times New Roman" w:eastAsia="Times New Roman" w:hAnsi="Times New Roman" w:cs="Times New Roman"/>
          <w:b/>
          <w:bCs/>
          <w:sz w:val="24"/>
          <w:szCs w:val="24"/>
        </w:rPr>
      </w:pPr>
    </w:p>
    <w:p w14:paraId="30E5A4E8" w14:textId="19CFEB01" w:rsidR="003B5413" w:rsidRPr="00927695" w:rsidRDefault="003B5413" w:rsidP="24235D66">
      <w:pPr>
        <w:rPr>
          <w:rFonts w:ascii="Times New Roman" w:eastAsia="Times New Roman" w:hAnsi="Times New Roman" w:cs="Times New Roman"/>
          <w:b/>
          <w:bCs/>
          <w:sz w:val="24"/>
          <w:szCs w:val="24"/>
        </w:rPr>
      </w:pPr>
    </w:p>
    <w:p w14:paraId="7177FA20" w14:textId="12AF5DC0" w:rsidR="003B5413" w:rsidRPr="00927695" w:rsidRDefault="003B5413" w:rsidP="24235D66">
      <w:pPr>
        <w:rPr>
          <w:rFonts w:ascii="Times New Roman" w:eastAsia="Times New Roman" w:hAnsi="Times New Roman" w:cs="Times New Roman"/>
          <w:b/>
          <w:bCs/>
          <w:sz w:val="24"/>
          <w:szCs w:val="24"/>
        </w:rPr>
      </w:pPr>
    </w:p>
    <w:p w14:paraId="2B74F543" w14:textId="4DFE143D" w:rsidR="003B5413" w:rsidRPr="00927695" w:rsidRDefault="003B5413" w:rsidP="24235D66">
      <w:pPr>
        <w:rPr>
          <w:rFonts w:ascii="Times New Roman" w:eastAsia="Times New Roman" w:hAnsi="Times New Roman" w:cs="Times New Roman"/>
          <w:b/>
          <w:bCs/>
          <w:sz w:val="24"/>
          <w:szCs w:val="24"/>
        </w:rPr>
      </w:pPr>
    </w:p>
    <w:p w14:paraId="0521C51C" w14:textId="63DD114A" w:rsidR="003B5413" w:rsidRPr="00927695" w:rsidRDefault="003B5413" w:rsidP="24235D66">
      <w:pPr>
        <w:rPr>
          <w:rFonts w:ascii="Times New Roman" w:eastAsia="Times New Roman" w:hAnsi="Times New Roman" w:cs="Times New Roman"/>
          <w:b/>
          <w:bCs/>
          <w:sz w:val="24"/>
          <w:szCs w:val="24"/>
        </w:rPr>
      </w:pPr>
    </w:p>
    <w:p w14:paraId="4601EA87" w14:textId="115CC9CB" w:rsidR="003B5413" w:rsidRPr="00927695" w:rsidRDefault="003B5413" w:rsidP="24235D66">
      <w:pPr>
        <w:rPr>
          <w:rFonts w:ascii="Times New Roman" w:eastAsia="Times New Roman" w:hAnsi="Times New Roman" w:cs="Times New Roman"/>
          <w:b/>
          <w:bCs/>
          <w:sz w:val="24"/>
          <w:szCs w:val="24"/>
        </w:rPr>
      </w:pPr>
    </w:p>
    <w:p w14:paraId="267F9911" w14:textId="137C2A13" w:rsidR="003B5413" w:rsidRPr="00927695" w:rsidRDefault="003B5413" w:rsidP="24235D66">
      <w:pPr>
        <w:rPr>
          <w:rFonts w:ascii="Times New Roman" w:eastAsia="Times New Roman" w:hAnsi="Times New Roman" w:cs="Times New Roman"/>
          <w:b/>
          <w:bCs/>
          <w:sz w:val="24"/>
          <w:szCs w:val="24"/>
        </w:rPr>
      </w:pPr>
    </w:p>
    <w:p w14:paraId="6DDB3AC9" w14:textId="4C342B28" w:rsidR="003B5413" w:rsidRPr="00927695" w:rsidRDefault="003B5413" w:rsidP="24235D66">
      <w:pPr>
        <w:rPr>
          <w:rFonts w:ascii="Times New Roman" w:eastAsia="Times New Roman" w:hAnsi="Times New Roman" w:cs="Times New Roman"/>
          <w:b/>
          <w:bCs/>
          <w:sz w:val="24"/>
          <w:szCs w:val="24"/>
        </w:rPr>
      </w:pPr>
    </w:p>
    <w:p w14:paraId="4D15821A" w14:textId="238FD5B2" w:rsidR="003B5413" w:rsidRPr="00927695" w:rsidRDefault="003B5413" w:rsidP="24235D66">
      <w:pPr>
        <w:rPr>
          <w:rFonts w:ascii="Times New Roman" w:eastAsia="Times New Roman" w:hAnsi="Times New Roman" w:cs="Times New Roman"/>
          <w:b/>
          <w:bCs/>
          <w:sz w:val="24"/>
          <w:szCs w:val="24"/>
        </w:rPr>
      </w:pPr>
    </w:p>
    <w:p w14:paraId="02FDA283" w14:textId="3939EF9C" w:rsidR="003B5413" w:rsidRPr="00927695" w:rsidRDefault="003B5413" w:rsidP="24235D66">
      <w:pPr>
        <w:rPr>
          <w:rFonts w:ascii="Times New Roman" w:eastAsia="Times New Roman" w:hAnsi="Times New Roman" w:cs="Times New Roman"/>
          <w:b/>
          <w:bCs/>
          <w:sz w:val="24"/>
          <w:szCs w:val="24"/>
        </w:rPr>
      </w:pPr>
    </w:p>
    <w:p w14:paraId="7359B354" w14:textId="35CD4D1B" w:rsidR="003B5413" w:rsidRPr="00927695" w:rsidRDefault="003B5413" w:rsidP="24235D66">
      <w:pPr>
        <w:rPr>
          <w:rFonts w:ascii="Times New Roman" w:eastAsia="Times New Roman" w:hAnsi="Times New Roman" w:cs="Times New Roman"/>
          <w:b/>
          <w:bCs/>
          <w:sz w:val="24"/>
          <w:szCs w:val="24"/>
        </w:rPr>
      </w:pPr>
    </w:p>
    <w:p w14:paraId="596A83E6" w14:textId="79DA2E5F" w:rsidR="003B5413" w:rsidRPr="00927695" w:rsidRDefault="3931D780" w:rsidP="24235D66">
      <w:pPr>
        <w:rPr>
          <w:rFonts w:ascii="Times New Roman" w:eastAsia="Times New Roman" w:hAnsi="Times New Roman" w:cs="Times New Roman"/>
          <w:b/>
          <w:bCs/>
          <w:sz w:val="24"/>
          <w:szCs w:val="24"/>
        </w:rPr>
      </w:pPr>
      <w:r w:rsidRPr="00927695">
        <w:rPr>
          <w:rFonts w:ascii="Times New Roman" w:eastAsia="Times New Roman" w:hAnsi="Times New Roman" w:cs="Times New Roman"/>
          <w:b/>
          <w:bCs/>
          <w:sz w:val="24"/>
          <w:szCs w:val="24"/>
        </w:rPr>
        <w:t xml:space="preserve">                                                                     9</w:t>
      </w:r>
    </w:p>
    <w:p w14:paraId="3C2ABAB4" w14:textId="77178A02" w:rsidR="003B5413" w:rsidRPr="00927695" w:rsidRDefault="003B5413" w:rsidP="24235D66">
      <w:pPr>
        <w:rPr>
          <w:rFonts w:ascii="Times New Roman" w:eastAsia="Times New Roman" w:hAnsi="Times New Roman" w:cs="Times New Roman"/>
          <w:b/>
          <w:bCs/>
          <w:sz w:val="24"/>
          <w:szCs w:val="24"/>
        </w:rPr>
      </w:pPr>
    </w:p>
    <w:p w14:paraId="7917A5BA" w14:textId="39333615" w:rsidR="003B5413" w:rsidRPr="00927695" w:rsidRDefault="003B5413" w:rsidP="24235D66">
      <w:pPr>
        <w:rPr>
          <w:rFonts w:ascii="Times New Roman" w:eastAsia="Times New Roman" w:hAnsi="Times New Roman" w:cs="Times New Roman"/>
          <w:b/>
          <w:bCs/>
          <w:sz w:val="24"/>
          <w:szCs w:val="24"/>
        </w:rPr>
      </w:pPr>
    </w:p>
    <w:p w14:paraId="49D170B3" w14:textId="20069DEC" w:rsidR="003B5413" w:rsidRPr="00927695" w:rsidRDefault="054347B9" w:rsidP="24235D66">
      <w:pPr>
        <w:rPr>
          <w:rFonts w:ascii="Times New Roman" w:eastAsia="Times New Roman" w:hAnsi="Times New Roman" w:cs="Times New Roman"/>
          <w:b/>
          <w:bCs/>
          <w:sz w:val="24"/>
          <w:szCs w:val="24"/>
        </w:rPr>
      </w:pPr>
      <w:r w:rsidRPr="00927695">
        <w:rPr>
          <w:rFonts w:ascii="Times New Roman" w:eastAsia="Times New Roman" w:hAnsi="Times New Roman" w:cs="Times New Roman"/>
          <w:b/>
          <w:bCs/>
          <w:sz w:val="24"/>
          <w:szCs w:val="24"/>
        </w:rPr>
        <w:lastRenderedPageBreak/>
        <w:t>References</w:t>
      </w:r>
    </w:p>
    <w:p w14:paraId="5C0CBBCA" w14:textId="1D757E9E"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Aaker, D. and McLoughlin, D., 2010. Strategic Market Management: Global Perspectives. 4th ed. John Wiley &amp; Sons.</w:t>
      </w:r>
    </w:p>
    <w:p w14:paraId="06BDF32C" w14:textId="587464C6"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Adjudicator, G.C., 2016. Investigation into Tesco plc</w:t>
      </w:r>
    </w:p>
    <w:p w14:paraId="70575F28" w14:textId="416623F1"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Blakeney, M., 2019. Food loss and food waste. Causes and solutions. 2nd ed. London: Edward Elgar.</w:t>
      </w:r>
    </w:p>
    <w:p w14:paraId="42FDBC26" w14:textId="7163A2E3"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Brannen., J. and O'Connell, R., 2021. Families and Food in Hard Times: European Comparative Research. 3rd ed. London: University College London.</w:t>
      </w:r>
    </w:p>
    <w:p w14:paraId="2F0ACD38" w14:textId="28952D0F"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Dare, M., Schirmer, J. and </w:t>
      </w:r>
      <w:proofErr w:type="spellStart"/>
      <w:r w:rsidRPr="00927695">
        <w:rPr>
          <w:rFonts w:ascii="Times New Roman" w:eastAsia="Times New Roman" w:hAnsi="Times New Roman" w:cs="Times New Roman"/>
          <w:sz w:val="24"/>
          <w:szCs w:val="24"/>
        </w:rPr>
        <w:t>Vanclay</w:t>
      </w:r>
      <w:proofErr w:type="spellEnd"/>
      <w:r w:rsidRPr="00927695">
        <w:rPr>
          <w:rFonts w:ascii="Times New Roman" w:eastAsia="Times New Roman" w:hAnsi="Times New Roman" w:cs="Times New Roman"/>
          <w:sz w:val="24"/>
          <w:szCs w:val="24"/>
        </w:rPr>
        <w:t>, F., 2014. Community engagement and social licence to operate. Impact assessment and project appraisal, 32(3), pp.188-197</w:t>
      </w:r>
    </w:p>
    <w:p w14:paraId="30ADC132" w14:textId="6F2D238F" w:rsidR="003B5413" w:rsidRPr="00927695" w:rsidRDefault="054347B9" w:rsidP="1C98E614">
      <w:pPr>
        <w:spacing w:line="360" w:lineRule="auto"/>
        <w:jc w:val="both"/>
        <w:rPr>
          <w:rFonts w:ascii="Times New Roman" w:eastAsia="Times New Roman" w:hAnsi="Times New Roman" w:cs="Times New Roman"/>
          <w:sz w:val="24"/>
          <w:szCs w:val="24"/>
        </w:rPr>
      </w:pPr>
      <w:proofErr w:type="spellStart"/>
      <w:r w:rsidRPr="00927695">
        <w:rPr>
          <w:rFonts w:ascii="Times New Roman" w:eastAsia="Times New Roman" w:hAnsi="Times New Roman" w:cs="Times New Roman"/>
          <w:sz w:val="24"/>
          <w:szCs w:val="24"/>
        </w:rPr>
        <w:t>Feichtinger</w:t>
      </w:r>
      <w:proofErr w:type="spellEnd"/>
      <w:r w:rsidRPr="00927695">
        <w:rPr>
          <w:rFonts w:ascii="Times New Roman" w:eastAsia="Times New Roman" w:hAnsi="Times New Roman" w:cs="Times New Roman"/>
          <w:sz w:val="24"/>
          <w:szCs w:val="24"/>
        </w:rPr>
        <w:t xml:space="preserve">, J. and Cohen, G., 2014. Understanding multiculturalism. 3rd ed. </w:t>
      </w:r>
      <w:proofErr w:type="spellStart"/>
      <w:r w:rsidRPr="00927695">
        <w:rPr>
          <w:rFonts w:ascii="Times New Roman" w:eastAsia="Times New Roman" w:hAnsi="Times New Roman" w:cs="Times New Roman"/>
          <w:sz w:val="24"/>
          <w:szCs w:val="24"/>
        </w:rPr>
        <w:t>Berghahn</w:t>
      </w:r>
      <w:proofErr w:type="spellEnd"/>
      <w:r w:rsidRPr="00927695">
        <w:rPr>
          <w:rFonts w:ascii="Times New Roman" w:eastAsia="Times New Roman" w:hAnsi="Times New Roman" w:cs="Times New Roman"/>
          <w:sz w:val="24"/>
          <w:szCs w:val="24"/>
        </w:rPr>
        <w:t xml:space="preserve"> Books.</w:t>
      </w:r>
    </w:p>
    <w:p w14:paraId="355BB385" w14:textId="1D214EB9" w:rsidR="003B5413" w:rsidRPr="00927695" w:rsidRDefault="054347B9" w:rsidP="1C98E614">
      <w:pPr>
        <w:spacing w:line="360" w:lineRule="auto"/>
        <w:jc w:val="both"/>
        <w:rPr>
          <w:rFonts w:ascii="Times New Roman" w:eastAsia="Times New Roman" w:hAnsi="Times New Roman" w:cs="Times New Roman"/>
          <w:sz w:val="24"/>
          <w:szCs w:val="24"/>
        </w:rPr>
      </w:pPr>
      <w:proofErr w:type="spellStart"/>
      <w:r w:rsidRPr="00927695">
        <w:rPr>
          <w:rFonts w:ascii="Times New Roman" w:eastAsia="Times New Roman" w:hAnsi="Times New Roman" w:cs="Times New Roman"/>
          <w:sz w:val="24"/>
          <w:szCs w:val="24"/>
        </w:rPr>
        <w:t>Filimonau</w:t>
      </w:r>
      <w:proofErr w:type="spellEnd"/>
      <w:r w:rsidRPr="00927695">
        <w:rPr>
          <w:rFonts w:ascii="Times New Roman" w:eastAsia="Times New Roman" w:hAnsi="Times New Roman" w:cs="Times New Roman"/>
          <w:sz w:val="24"/>
          <w:szCs w:val="24"/>
        </w:rPr>
        <w:t xml:space="preserve">, V. and </w:t>
      </w:r>
      <w:proofErr w:type="spellStart"/>
      <w:r w:rsidRPr="00927695">
        <w:rPr>
          <w:rFonts w:ascii="Times New Roman" w:eastAsia="Times New Roman" w:hAnsi="Times New Roman" w:cs="Times New Roman"/>
          <w:sz w:val="24"/>
          <w:szCs w:val="24"/>
        </w:rPr>
        <w:t>Gherbin</w:t>
      </w:r>
      <w:proofErr w:type="spellEnd"/>
      <w:r w:rsidRPr="00927695">
        <w:rPr>
          <w:rFonts w:ascii="Times New Roman" w:eastAsia="Times New Roman" w:hAnsi="Times New Roman" w:cs="Times New Roman"/>
          <w:sz w:val="24"/>
          <w:szCs w:val="24"/>
        </w:rPr>
        <w:t>, A., 2017. An exploratory study of food waste management practices in the UK grocery retail sector. Journal of Cleaner Production, 167, pp.1184-1194.</w:t>
      </w:r>
    </w:p>
    <w:p w14:paraId="09CA14C2" w14:textId="6E39EEAD"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Funk, T., 2014. Advanced Social Media Marketing. 4th ed. </w:t>
      </w:r>
      <w:proofErr w:type="spellStart"/>
      <w:r w:rsidRPr="00927695">
        <w:rPr>
          <w:rFonts w:ascii="Times New Roman" w:eastAsia="Times New Roman" w:hAnsi="Times New Roman" w:cs="Times New Roman"/>
          <w:sz w:val="24"/>
          <w:szCs w:val="24"/>
        </w:rPr>
        <w:t>Apress</w:t>
      </w:r>
      <w:proofErr w:type="spellEnd"/>
      <w:r w:rsidRPr="00927695">
        <w:rPr>
          <w:rFonts w:ascii="Times New Roman" w:eastAsia="Times New Roman" w:hAnsi="Times New Roman" w:cs="Times New Roman"/>
          <w:sz w:val="24"/>
          <w:szCs w:val="24"/>
        </w:rPr>
        <w:t>.</w:t>
      </w:r>
    </w:p>
    <w:p w14:paraId="3F4FE1C2" w14:textId="44F83629"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Hanson, C., 2016. Tesco and Others Lend a Helping Hand to Fight Food Waste. [online] World Resources Institute. Available at: &lt;https://www.wri.org/insights/tesco-and-others-lend-helping-hand-fight-food-waste&gt; [Accessed 10 August 2022].</w:t>
      </w:r>
    </w:p>
    <w:p w14:paraId="64BC079F" w14:textId="782E51BF"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Johnson, S., Robertson, I., Cooper, C.L., Dickinson, J. and Jones, N., 2018. Tesco Bank Wellbeing Case Study. In WELL-BEING (pp. 179-188). Palgrave Macmillan, Cham.</w:t>
      </w:r>
    </w:p>
    <w:p w14:paraId="1E09264B" w14:textId="114FAC3B"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Karim, K., Suh, S., Carter, C. and Zhang, M., 2015. Corporate social responsibility: Evidence from the United Kingdom. Journal of International Business Research, 14(1), p.85.</w:t>
      </w:r>
    </w:p>
    <w:p w14:paraId="312E9A65" w14:textId="68B992F5"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McNeely, G. and Ashton, W., 2020. Success of Small Businesses in Small Places in Canada. Rural Development Institute, Brandon University.</w:t>
      </w:r>
    </w:p>
    <w:p w14:paraId="0642BB9C" w14:textId="1D7F511E" w:rsidR="003B5413" w:rsidRPr="00927695" w:rsidRDefault="054347B9" w:rsidP="1C98E614">
      <w:pPr>
        <w:spacing w:line="360" w:lineRule="auto"/>
        <w:jc w:val="both"/>
        <w:rPr>
          <w:rFonts w:ascii="Times New Roman" w:eastAsia="Times New Roman" w:hAnsi="Times New Roman" w:cs="Times New Roman"/>
          <w:sz w:val="24"/>
          <w:szCs w:val="24"/>
        </w:rPr>
      </w:pPr>
      <w:proofErr w:type="spellStart"/>
      <w:r w:rsidRPr="00927695">
        <w:rPr>
          <w:rFonts w:ascii="Times New Roman" w:eastAsia="Times New Roman" w:hAnsi="Times New Roman" w:cs="Times New Roman"/>
          <w:sz w:val="24"/>
          <w:szCs w:val="24"/>
        </w:rPr>
        <w:t>Ocicka</w:t>
      </w:r>
      <w:proofErr w:type="spellEnd"/>
      <w:r w:rsidRPr="00927695">
        <w:rPr>
          <w:rFonts w:ascii="Times New Roman" w:eastAsia="Times New Roman" w:hAnsi="Times New Roman" w:cs="Times New Roman"/>
          <w:sz w:val="24"/>
          <w:szCs w:val="24"/>
        </w:rPr>
        <w:t xml:space="preserve">, B. and </w:t>
      </w:r>
      <w:proofErr w:type="spellStart"/>
      <w:r w:rsidRPr="00927695">
        <w:rPr>
          <w:rFonts w:ascii="Times New Roman" w:eastAsia="Times New Roman" w:hAnsi="Times New Roman" w:cs="Times New Roman"/>
          <w:sz w:val="24"/>
          <w:szCs w:val="24"/>
        </w:rPr>
        <w:t>Raźniewska</w:t>
      </w:r>
      <w:proofErr w:type="spellEnd"/>
      <w:r w:rsidRPr="00927695">
        <w:rPr>
          <w:rFonts w:ascii="Times New Roman" w:eastAsia="Times New Roman" w:hAnsi="Times New Roman" w:cs="Times New Roman"/>
          <w:sz w:val="24"/>
          <w:szCs w:val="24"/>
        </w:rPr>
        <w:t xml:space="preserve">, M., 2018. Food waste reduction as a challenge in supply chains management. </w:t>
      </w:r>
      <w:proofErr w:type="spellStart"/>
      <w:r w:rsidRPr="00927695">
        <w:rPr>
          <w:rFonts w:ascii="Times New Roman" w:eastAsia="Times New Roman" w:hAnsi="Times New Roman" w:cs="Times New Roman"/>
          <w:sz w:val="24"/>
          <w:szCs w:val="24"/>
        </w:rPr>
        <w:t>LogForum</w:t>
      </w:r>
      <w:proofErr w:type="spellEnd"/>
      <w:r w:rsidRPr="00927695">
        <w:rPr>
          <w:rFonts w:ascii="Times New Roman" w:eastAsia="Times New Roman" w:hAnsi="Times New Roman" w:cs="Times New Roman"/>
          <w:sz w:val="24"/>
          <w:szCs w:val="24"/>
        </w:rPr>
        <w:t>, 14(4).</w:t>
      </w:r>
    </w:p>
    <w:p w14:paraId="4A505CDB" w14:textId="36354046" w:rsidR="003B5413" w:rsidRPr="00927695" w:rsidRDefault="003B5413" w:rsidP="24235D66">
      <w:pPr>
        <w:spacing w:line="360" w:lineRule="auto"/>
        <w:jc w:val="both"/>
        <w:rPr>
          <w:rFonts w:ascii="Times New Roman" w:eastAsia="Times New Roman" w:hAnsi="Times New Roman" w:cs="Times New Roman"/>
          <w:sz w:val="24"/>
          <w:szCs w:val="24"/>
        </w:rPr>
      </w:pPr>
    </w:p>
    <w:p w14:paraId="0CAE9B6B" w14:textId="09DD672F" w:rsidR="003B5413" w:rsidRPr="00927695" w:rsidRDefault="3D8EDE49" w:rsidP="24235D66">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                                                                    10</w:t>
      </w:r>
    </w:p>
    <w:p w14:paraId="43A04B96" w14:textId="4CFCDF40" w:rsidR="003B5413" w:rsidRPr="00927695" w:rsidRDefault="054347B9" w:rsidP="24235D66">
      <w:pPr>
        <w:spacing w:line="360" w:lineRule="auto"/>
        <w:jc w:val="both"/>
        <w:rPr>
          <w:rFonts w:ascii="Times New Roman" w:eastAsia="Times New Roman" w:hAnsi="Times New Roman" w:cs="Times New Roman"/>
          <w:sz w:val="24"/>
          <w:szCs w:val="24"/>
        </w:rPr>
      </w:pPr>
      <w:proofErr w:type="spellStart"/>
      <w:r w:rsidRPr="00927695">
        <w:rPr>
          <w:rFonts w:ascii="Times New Roman" w:eastAsia="Times New Roman" w:hAnsi="Times New Roman" w:cs="Times New Roman"/>
          <w:sz w:val="24"/>
          <w:szCs w:val="24"/>
        </w:rPr>
        <w:lastRenderedPageBreak/>
        <w:t>Schiek</w:t>
      </w:r>
      <w:proofErr w:type="spellEnd"/>
      <w:r w:rsidRPr="00927695">
        <w:rPr>
          <w:rFonts w:ascii="Times New Roman" w:eastAsia="Times New Roman" w:hAnsi="Times New Roman" w:cs="Times New Roman"/>
          <w:sz w:val="24"/>
          <w:szCs w:val="24"/>
        </w:rPr>
        <w:t xml:space="preserve">, D., 2013. Economic and social integration in Europe. 2nd ed. Cheltenham, U.K.: Edward Elgar </w:t>
      </w:r>
      <w:proofErr w:type="spellStart"/>
      <w:r w:rsidRPr="00927695">
        <w:rPr>
          <w:rFonts w:ascii="Times New Roman" w:eastAsia="Times New Roman" w:hAnsi="Times New Roman" w:cs="Times New Roman"/>
          <w:sz w:val="24"/>
          <w:szCs w:val="24"/>
        </w:rPr>
        <w:t>Elgar</w:t>
      </w:r>
      <w:proofErr w:type="spellEnd"/>
      <w:r w:rsidRPr="00927695">
        <w:rPr>
          <w:rFonts w:ascii="Times New Roman" w:eastAsia="Times New Roman" w:hAnsi="Times New Roman" w:cs="Times New Roman"/>
          <w:sz w:val="24"/>
          <w:szCs w:val="24"/>
        </w:rPr>
        <w:t>.</w:t>
      </w:r>
    </w:p>
    <w:p w14:paraId="796E8B94" w14:textId="3907488D" w:rsidR="003B5413" w:rsidRPr="00927695" w:rsidRDefault="054347B9" w:rsidP="1C98E614">
      <w:pPr>
        <w:spacing w:line="360" w:lineRule="auto"/>
        <w:jc w:val="both"/>
        <w:rPr>
          <w:rFonts w:ascii="Times New Roman" w:eastAsia="Times New Roman" w:hAnsi="Times New Roman" w:cs="Times New Roman"/>
          <w:sz w:val="24"/>
          <w:szCs w:val="24"/>
        </w:rPr>
      </w:pPr>
      <w:r w:rsidRPr="00927695">
        <w:rPr>
          <w:rFonts w:ascii="Times New Roman" w:eastAsia="Times New Roman" w:hAnsi="Times New Roman" w:cs="Times New Roman"/>
          <w:sz w:val="24"/>
          <w:szCs w:val="24"/>
        </w:rPr>
        <w:t xml:space="preserve">Wilson, P., 2019. The Heart of Community Engagement: Practitioner Stories </w:t>
      </w:r>
      <w:proofErr w:type="gramStart"/>
      <w:r w:rsidRPr="00927695">
        <w:rPr>
          <w:rFonts w:ascii="Times New Roman" w:eastAsia="Times New Roman" w:hAnsi="Times New Roman" w:cs="Times New Roman"/>
          <w:sz w:val="24"/>
          <w:szCs w:val="24"/>
        </w:rPr>
        <w:t>From</w:t>
      </w:r>
      <w:proofErr w:type="gramEnd"/>
      <w:r w:rsidRPr="00927695">
        <w:rPr>
          <w:rFonts w:ascii="Times New Roman" w:eastAsia="Times New Roman" w:hAnsi="Times New Roman" w:cs="Times New Roman"/>
          <w:sz w:val="24"/>
          <w:szCs w:val="24"/>
        </w:rPr>
        <w:t xml:space="preserve"> Across the Globe. 3rd ed. Routledge.</w:t>
      </w:r>
    </w:p>
    <w:p w14:paraId="5E5787A5" w14:textId="763B14F1" w:rsidR="003B5413" w:rsidRPr="00927695" w:rsidRDefault="003B5413" w:rsidP="1C98E614">
      <w:pPr>
        <w:rPr>
          <w:rFonts w:ascii="Times New Roman" w:eastAsia="Times New Roman" w:hAnsi="Times New Roman" w:cs="Times New Roman"/>
          <w:sz w:val="24"/>
          <w:szCs w:val="24"/>
        </w:rPr>
      </w:pPr>
    </w:p>
    <w:p w14:paraId="0A228D22" w14:textId="7FE4F39E" w:rsidR="24235D66" w:rsidRPr="00927695" w:rsidRDefault="24235D66" w:rsidP="24235D66">
      <w:pPr>
        <w:rPr>
          <w:rFonts w:ascii="Times New Roman" w:eastAsia="Times New Roman" w:hAnsi="Times New Roman" w:cs="Times New Roman"/>
          <w:sz w:val="24"/>
          <w:szCs w:val="24"/>
        </w:rPr>
      </w:pPr>
    </w:p>
    <w:p w14:paraId="72C61495" w14:textId="0C450CF3" w:rsidR="24235D66" w:rsidRPr="00927695" w:rsidRDefault="24235D66" w:rsidP="24235D66">
      <w:pPr>
        <w:rPr>
          <w:rFonts w:ascii="Times New Roman" w:eastAsia="Times New Roman" w:hAnsi="Times New Roman" w:cs="Times New Roman"/>
          <w:sz w:val="24"/>
          <w:szCs w:val="24"/>
        </w:rPr>
      </w:pPr>
    </w:p>
    <w:p w14:paraId="46A952AF" w14:textId="02E860C9" w:rsidR="24235D66" w:rsidRPr="00927695" w:rsidRDefault="24235D66" w:rsidP="24235D66">
      <w:pPr>
        <w:rPr>
          <w:rFonts w:ascii="Times New Roman" w:eastAsia="Times New Roman" w:hAnsi="Times New Roman" w:cs="Times New Roman"/>
          <w:sz w:val="24"/>
          <w:szCs w:val="24"/>
        </w:rPr>
      </w:pPr>
    </w:p>
    <w:p w14:paraId="430D521C" w14:textId="55521E54" w:rsidR="24235D66" w:rsidRPr="00927695" w:rsidRDefault="24235D66" w:rsidP="24235D66">
      <w:pPr>
        <w:rPr>
          <w:rFonts w:ascii="Times New Roman" w:eastAsia="Times New Roman" w:hAnsi="Times New Roman" w:cs="Times New Roman"/>
          <w:sz w:val="24"/>
          <w:szCs w:val="24"/>
        </w:rPr>
      </w:pPr>
    </w:p>
    <w:p w14:paraId="1A24041A" w14:textId="7F349A0E" w:rsidR="24235D66" w:rsidRPr="00927695" w:rsidRDefault="24235D66" w:rsidP="24235D66">
      <w:pPr>
        <w:rPr>
          <w:rFonts w:ascii="Times New Roman" w:eastAsia="Times New Roman" w:hAnsi="Times New Roman" w:cs="Times New Roman"/>
          <w:sz w:val="24"/>
          <w:szCs w:val="24"/>
        </w:rPr>
      </w:pPr>
    </w:p>
    <w:p w14:paraId="74DF6479" w14:textId="10C38CA7" w:rsidR="24235D66" w:rsidRPr="00927695" w:rsidRDefault="24235D66" w:rsidP="24235D66">
      <w:pPr>
        <w:rPr>
          <w:rFonts w:ascii="Times New Roman" w:eastAsia="Times New Roman" w:hAnsi="Times New Roman" w:cs="Times New Roman"/>
          <w:sz w:val="24"/>
          <w:szCs w:val="24"/>
        </w:rPr>
      </w:pPr>
    </w:p>
    <w:p w14:paraId="0E6C195C" w14:textId="21CEBF54" w:rsidR="24235D66" w:rsidRPr="00927695" w:rsidRDefault="24235D66" w:rsidP="24235D66">
      <w:pPr>
        <w:rPr>
          <w:rFonts w:ascii="Times New Roman" w:eastAsia="Times New Roman" w:hAnsi="Times New Roman" w:cs="Times New Roman"/>
          <w:sz w:val="24"/>
          <w:szCs w:val="24"/>
        </w:rPr>
      </w:pPr>
    </w:p>
    <w:p w14:paraId="2F8E84B2" w14:textId="10AEDBA1" w:rsidR="24235D66" w:rsidRDefault="24235D66" w:rsidP="24235D66">
      <w:pPr>
        <w:rPr>
          <w:rFonts w:ascii="Times New Roman" w:eastAsia="Times New Roman" w:hAnsi="Times New Roman" w:cs="Times New Roman"/>
        </w:rPr>
      </w:pPr>
    </w:p>
    <w:p w14:paraId="74FB81E2" w14:textId="414BBB77" w:rsidR="24235D66" w:rsidRDefault="24235D66" w:rsidP="24235D66">
      <w:pPr>
        <w:rPr>
          <w:rFonts w:ascii="Times New Roman" w:eastAsia="Times New Roman" w:hAnsi="Times New Roman" w:cs="Times New Roman"/>
        </w:rPr>
      </w:pPr>
    </w:p>
    <w:p w14:paraId="1EAFB97F" w14:textId="21256C49" w:rsidR="24235D66" w:rsidRDefault="24235D66" w:rsidP="24235D66">
      <w:pPr>
        <w:rPr>
          <w:rFonts w:ascii="Times New Roman" w:eastAsia="Times New Roman" w:hAnsi="Times New Roman" w:cs="Times New Roman"/>
        </w:rPr>
      </w:pPr>
    </w:p>
    <w:p w14:paraId="5E5B87FD" w14:textId="6C8610C7" w:rsidR="24235D66" w:rsidRDefault="24235D66" w:rsidP="24235D66">
      <w:pPr>
        <w:rPr>
          <w:rFonts w:ascii="Times New Roman" w:eastAsia="Times New Roman" w:hAnsi="Times New Roman" w:cs="Times New Roman"/>
        </w:rPr>
      </w:pPr>
    </w:p>
    <w:p w14:paraId="7D06C7AD" w14:textId="19C2A387" w:rsidR="24235D66" w:rsidRDefault="24235D66" w:rsidP="24235D66">
      <w:pPr>
        <w:rPr>
          <w:rFonts w:ascii="Times New Roman" w:eastAsia="Times New Roman" w:hAnsi="Times New Roman" w:cs="Times New Roman"/>
        </w:rPr>
      </w:pPr>
    </w:p>
    <w:p w14:paraId="4A98C974" w14:textId="56C57D58" w:rsidR="24235D66" w:rsidRDefault="24235D66" w:rsidP="24235D66">
      <w:pPr>
        <w:rPr>
          <w:rFonts w:ascii="Times New Roman" w:eastAsia="Times New Roman" w:hAnsi="Times New Roman" w:cs="Times New Roman"/>
        </w:rPr>
      </w:pPr>
    </w:p>
    <w:p w14:paraId="625D83D7" w14:textId="62AB938A" w:rsidR="24235D66" w:rsidRDefault="24235D66" w:rsidP="24235D66">
      <w:pPr>
        <w:rPr>
          <w:rFonts w:ascii="Times New Roman" w:eastAsia="Times New Roman" w:hAnsi="Times New Roman" w:cs="Times New Roman"/>
        </w:rPr>
      </w:pPr>
    </w:p>
    <w:p w14:paraId="3D202F58" w14:textId="429D8702" w:rsidR="24235D66" w:rsidRDefault="24235D66" w:rsidP="24235D66">
      <w:pPr>
        <w:rPr>
          <w:rFonts w:ascii="Times New Roman" w:eastAsia="Times New Roman" w:hAnsi="Times New Roman" w:cs="Times New Roman"/>
        </w:rPr>
      </w:pPr>
    </w:p>
    <w:p w14:paraId="1C14AAEE" w14:textId="50B57EEB" w:rsidR="24235D66" w:rsidRDefault="24235D66" w:rsidP="24235D66">
      <w:pPr>
        <w:rPr>
          <w:rFonts w:ascii="Times New Roman" w:eastAsia="Times New Roman" w:hAnsi="Times New Roman" w:cs="Times New Roman"/>
        </w:rPr>
      </w:pPr>
    </w:p>
    <w:p w14:paraId="122A0A92" w14:textId="2D009C1C" w:rsidR="24235D66" w:rsidRDefault="24235D66" w:rsidP="24235D66">
      <w:pPr>
        <w:rPr>
          <w:rFonts w:ascii="Times New Roman" w:eastAsia="Times New Roman" w:hAnsi="Times New Roman" w:cs="Times New Roman"/>
        </w:rPr>
      </w:pPr>
    </w:p>
    <w:p w14:paraId="34F14F39" w14:textId="49C75FD6" w:rsidR="24235D66" w:rsidRDefault="24235D66" w:rsidP="24235D66">
      <w:pPr>
        <w:rPr>
          <w:rFonts w:ascii="Times New Roman" w:eastAsia="Times New Roman" w:hAnsi="Times New Roman" w:cs="Times New Roman"/>
        </w:rPr>
      </w:pPr>
    </w:p>
    <w:p w14:paraId="4569AD10" w14:textId="723AAE15" w:rsidR="24235D66" w:rsidRDefault="24235D66" w:rsidP="24235D66">
      <w:pPr>
        <w:rPr>
          <w:rFonts w:ascii="Times New Roman" w:eastAsia="Times New Roman" w:hAnsi="Times New Roman" w:cs="Times New Roman"/>
        </w:rPr>
      </w:pPr>
    </w:p>
    <w:p w14:paraId="6AE300CE" w14:textId="1555001A" w:rsidR="24235D66" w:rsidRDefault="24235D66" w:rsidP="24235D66">
      <w:pPr>
        <w:rPr>
          <w:rFonts w:ascii="Times New Roman" w:eastAsia="Times New Roman" w:hAnsi="Times New Roman" w:cs="Times New Roman"/>
        </w:rPr>
      </w:pPr>
    </w:p>
    <w:p w14:paraId="654CF249" w14:textId="787F72F7" w:rsidR="24235D66" w:rsidRDefault="24235D66" w:rsidP="24235D66">
      <w:pPr>
        <w:rPr>
          <w:rFonts w:ascii="Times New Roman" w:eastAsia="Times New Roman" w:hAnsi="Times New Roman" w:cs="Times New Roman"/>
        </w:rPr>
      </w:pPr>
    </w:p>
    <w:p w14:paraId="758B4DB7" w14:textId="67346FD9" w:rsidR="24235D66" w:rsidRDefault="24235D66" w:rsidP="24235D66">
      <w:pPr>
        <w:rPr>
          <w:rFonts w:ascii="Times New Roman" w:eastAsia="Times New Roman" w:hAnsi="Times New Roman" w:cs="Times New Roman"/>
        </w:rPr>
      </w:pPr>
    </w:p>
    <w:p w14:paraId="0351A203" w14:textId="6E8F19D3" w:rsidR="24235D66" w:rsidRDefault="24235D66" w:rsidP="24235D66">
      <w:pPr>
        <w:rPr>
          <w:rFonts w:ascii="Times New Roman" w:eastAsia="Times New Roman" w:hAnsi="Times New Roman" w:cs="Times New Roman"/>
        </w:rPr>
      </w:pPr>
    </w:p>
    <w:p w14:paraId="49896699" w14:textId="7F70CE23" w:rsidR="18759346" w:rsidRDefault="18759346" w:rsidP="24235D66">
      <w:pPr>
        <w:rPr>
          <w:rFonts w:ascii="Times New Roman" w:eastAsia="Times New Roman" w:hAnsi="Times New Roman" w:cs="Times New Roman"/>
        </w:rPr>
      </w:pPr>
      <w:r w:rsidRPr="24235D66">
        <w:rPr>
          <w:rFonts w:ascii="Times New Roman" w:eastAsia="Times New Roman" w:hAnsi="Times New Roman" w:cs="Times New Roman"/>
        </w:rPr>
        <w:t xml:space="preserve">                                          </w:t>
      </w:r>
    </w:p>
    <w:p w14:paraId="02A9156B" w14:textId="21662A47" w:rsidR="18759346" w:rsidRDefault="18759346" w:rsidP="24235D66">
      <w:pPr>
        <w:rPr>
          <w:rFonts w:ascii="Times New Roman" w:eastAsia="Times New Roman" w:hAnsi="Times New Roman" w:cs="Times New Roman"/>
        </w:rPr>
      </w:pPr>
      <w:r w:rsidRPr="24235D66">
        <w:rPr>
          <w:rFonts w:ascii="Times New Roman" w:eastAsia="Times New Roman" w:hAnsi="Times New Roman" w:cs="Times New Roman"/>
        </w:rPr>
        <w:t xml:space="preserve">                                                                        11</w:t>
      </w:r>
    </w:p>
    <w:sectPr w:rsidR="1875934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R8MTCwz6" int2:invalidationBookmarkName="" int2:hashCode="RoHRJMxsS3O6q/" int2:id="u9rdT8AX"/>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03D5CF"/>
    <w:multiLevelType w:val="hybridMultilevel"/>
    <w:tmpl w:val="266C8134"/>
    <w:lvl w:ilvl="0" w:tplc="1F4601F6">
      <w:start w:val="1"/>
      <w:numFmt w:val="decimal"/>
      <w:lvlText w:val="%1."/>
      <w:lvlJc w:val="left"/>
      <w:pPr>
        <w:ind w:left="720" w:hanging="360"/>
      </w:pPr>
    </w:lvl>
    <w:lvl w:ilvl="1" w:tplc="9BB87882">
      <w:start w:val="1"/>
      <w:numFmt w:val="lowerLetter"/>
      <w:lvlText w:val="%2."/>
      <w:lvlJc w:val="left"/>
      <w:pPr>
        <w:ind w:left="1440" w:hanging="360"/>
      </w:pPr>
    </w:lvl>
    <w:lvl w:ilvl="2" w:tplc="7F74EC2C">
      <w:start w:val="1"/>
      <w:numFmt w:val="lowerRoman"/>
      <w:lvlText w:val="%3."/>
      <w:lvlJc w:val="right"/>
      <w:pPr>
        <w:ind w:left="2160" w:hanging="180"/>
      </w:pPr>
    </w:lvl>
    <w:lvl w:ilvl="3" w:tplc="1572FB68">
      <w:start w:val="1"/>
      <w:numFmt w:val="decimal"/>
      <w:lvlText w:val="%4."/>
      <w:lvlJc w:val="left"/>
      <w:pPr>
        <w:ind w:left="2880" w:hanging="360"/>
      </w:pPr>
    </w:lvl>
    <w:lvl w:ilvl="4" w:tplc="7F1CE2D2">
      <w:start w:val="1"/>
      <w:numFmt w:val="lowerLetter"/>
      <w:lvlText w:val="%5."/>
      <w:lvlJc w:val="left"/>
      <w:pPr>
        <w:ind w:left="3600" w:hanging="360"/>
      </w:pPr>
    </w:lvl>
    <w:lvl w:ilvl="5" w:tplc="18C4646A">
      <w:start w:val="1"/>
      <w:numFmt w:val="lowerRoman"/>
      <w:lvlText w:val="%6."/>
      <w:lvlJc w:val="right"/>
      <w:pPr>
        <w:ind w:left="4320" w:hanging="180"/>
      </w:pPr>
    </w:lvl>
    <w:lvl w:ilvl="6" w:tplc="A0AC8BA0">
      <w:start w:val="1"/>
      <w:numFmt w:val="decimal"/>
      <w:lvlText w:val="%7."/>
      <w:lvlJc w:val="left"/>
      <w:pPr>
        <w:ind w:left="5040" w:hanging="360"/>
      </w:pPr>
    </w:lvl>
    <w:lvl w:ilvl="7" w:tplc="0BD656CE">
      <w:start w:val="1"/>
      <w:numFmt w:val="lowerLetter"/>
      <w:lvlText w:val="%8."/>
      <w:lvlJc w:val="left"/>
      <w:pPr>
        <w:ind w:left="5760" w:hanging="360"/>
      </w:pPr>
    </w:lvl>
    <w:lvl w:ilvl="8" w:tplc="AD7AC056">
      <w:start w:val="1"/>
      <w:numFmt w:val="lowerRoman"/>
      <w:lvlText w:val="%9."/>
      <w:lvlJc w:val="right"/>
      <w:pPr>
        <w:ind w:left="6480" w:hanging="180"/>
      </w:pPr>
    </w:lvl>
  </w:abstractNum>
  <w:num w:numId="1" w16cid:durableId="1122385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7AEB89"/>
    <w:rsid w:val="002856CB"/>
    <w:rsid w:val="003B5413"/>
    <w:rsid w:val="005A6F93"/>
    <w:rsid w:val="005A7C72"/>
    <w:rsid w:val="008234D4"/>
    <w:rsid w:val="00927695"/>
    <w:rsid w:val="0097098F"/>
    <w:rsid w:val="00D60B76"/>
    <w:rsid w:val="015A43B6"/>
    <w:rsid w:val="0180AADB"/>
    <w:rsid w:val="031C7B3C"/>
    <w:rsid w:val="04070023"/>
    <w:rsid w:val="04C19D6F"/>
    <w:rsid w:val="05348EEB"/>
    <w:rsid w:val="054347B9"/>
    <w:rsid w:val="058A39F7"/>
    <w:rsid w:val="07260A58"/>
    <w:rsid w:val="073E73DF"/>
    <w:rsid w:val="07D0181F"/>
    <w:rsid w:val="08166786"/>
    <w:rsid w:val="0910370E"/>
    <w:rsid w:val="097CDEF2"/>
    <w:rsid w:val="09C75F5E"/>
    <w:rsid w:val="0A1D4325"/>
    <w:rsid w:val="0A5DAB1A"/>
    <w:rsid w:val="0BF4E8EF"/>
    <w:rsid w:val="0CA99A64"/>
    <w:rsid w:val="0EACA28F"/>
    <w:rsid w:val="0FD70DBE"/>
    <w:rsid w:val="0FE75143"/>
    <w:rsid w:val="1140E760"/>
    <w:rsid w:val="115FE660"/>
    <w:rsid w:val="117F1A92"/>
    <w:rsid w:val="11BFC91C"/>
    <w:rsid w:val="122D030F"/>
    <w:rsid w:val="12513DCF"/>
    <w:rsid w:val="126026CB"/>
    <w:rsid w:val="12FBB6C1"/>
    <w:rsid w:val="1317DEDF"/>
    <w:rsid w:val="1428C703"/>
    <w:rsid w:val="151DC4B4"/>
    <w:rsid w:val="1582A2D8"/>
    <w:rsid w:val="15CE147C"/>
    <w:rsid w:val="16F29510"/>
    <w:rsid w:val="17B2DD58"/>
    <w:rsid w:val="17CC05B5"/>
    <w:rsid w:val="17CC7811"/>
    <w:rsid w:val="18560CFC"/>
    <w:rsid w:val="18759346"/>
    <w:rsid w:val="188E6571"/>
    <w:rsid w:val="18DFEC09"/>
    <w:rsid w:val="194EADB9"/>
    <w:rsid w:val="1A02A269"/>
    <w:rsid w:val="1A2A35D2"/>
    <w:rsid w:val="1BB078BE"/>
    <w:rsid w:val="1BE133AA"/>
    <w:rsid w:val="1C7914C8"/>
    <w:rsid w:val="1C98E614"/>
    <w:rsid w:val="1CE7D356"/>
    <w:rsid w:val="1D8DB4BD"/>
    <w:rsid w:val="1DB9DC1E"/>
    <w:rsid w:val="1F7D16EF"/>
    <w:rsid w:val="20D1D591"/>
    <w:rsid w:val="2172E7FB"/>
    <w:rsid w:val="2189664B"/>
    <w:rsid w:val="22254A6C"/>
    <w:rsid w:val="22878D05"/>
    <w:rsid w:val="2297E5C6"/>
    <w:rsid w:val="23C11ACD"/>
    <w:rsid w:val="24235D66"/>
    <w:rsid w:val="244894E4"/>
    <w:rsid w:val="24A7D88A"/>
    <w:rsid w:val="26A89CAE"/>
    <w:rsid w:val="26F8BB8F"/>
    <w:rsid w:val="290FDBF8"/>
    <w:rsid w:val="29825775"/>
    <w:rsid w:val="29BDC475"/>
    <w:rsid w:val="2A71BCD3"/>
    <w:rsid w:val="2AB7B876"/>
    <w:rsid w:val="2B0EF2AA"/>
    <w:rsid w:val="2DAEE4D8"/>
    <w:rsid w:val="2F2F27C8"/>
    <w:rsid w:val="2F8BC575"/>
    <w:rsid w:val="2FB13BEA"/>
    <w:rsid w:val="31FC0B88"/>
    <w:rsid w:val="32A2A101"/>
    <w:rsid w:val="32DA9076"/>
    <w:rsid w:val="33C56C46"/>
    <w:rsid w:val="33DF2C1D"/>
    <w:rsid w:val="33F9AC58"/>
    <w:rsid w:val="34076442"/>
    <w:rsid w:val="34B6FDD9"/>
    <w:rsid w:val="357AFC7E"/>
    <w:rsid w:val="35A334A3"/>
    <w:rsid w:val="36AF2D71"/>
    <w:rsid w:val="36AFEC27"/>
    <w:rsid w:val="36B88DB7"/>
    <w:rsid w:val="3931D780"/>
    <w:rsid w:val="39BCBFC8"/>
    <w:rsid w:val="3BD8B587"/>
    <w:rsid w:val="3CE1FC09"/>
    <w:rsid w:val="3D63BAF4"/>
    <w:rsid w:val="3D8EDE49"/>
    <w:rsid w:val="3E4C280F"/>
    <w:rsid w:val="3E7DCC6A"/>
    <w:rsid w:val="3E9D3E24"/>
    <w:rsid w:val="3EC2EB92"/>
    <w:rsid w:val="40199CCB"/>
    <w:rsid w:val="4118D325"/>
    <w:rsid w:val="41FA8C54"/>
    <w:rsid w:val="4284D9DA"/>
    <w:rsid w:val="44045FAF"/>
    <w:rsid w:val="45322D16"/>
    <w:rsid w:val="47447E66"/>
    <w:rsid w:val="4824AEB0"/>
    <w:rsid w:val="4850A57B"/>
    <w:rsid w:val="48998EAD"/>
    <w:rsid w:val="493BBC32"/>
    <w:rsid w:val="4A6B51DC"/>
    <w:rsid w:val="4A73A133"/>
    <w:rsid w:val="4B88463D"/>
    <w:rsid w:val="4CA0CD20"/>
    <w:rsid w:val="4F686C44"/>
    <w:rsid w:val="5240F136"/>
    <w:rsid w:val="534A3DE6"/>
    <w:rsid w:val="53881DDD"/>
    <w:rsid w:val="54D41EC6"/>
    <w:rsid w:val="550658E6"/>
    <w:rsid w:val="5508C15E"/>
    <w:rsid w:val="561D5BE0"/>
    <w:rsid w:val="5681DEA8"/>
    <w:rsid w:val="56978B0A"/>
    <w:rsid w:val="59D1F2C9"/>
    <w:rsid w:val="59D9E0B5"/>
    <w:rsid w:val="5A555DEF"/>
    <w:rsid w:val="5ADFF06E"/>
    <w:rsid w:val="5B645F93"/>
    <w:rsid w:val="5B7A60C2"/>
    <w:rsid w:val="5C19AF00"/>
    <w:rsid w:val="5C455D0A"/>
    <w:rsid w:val="5C86E3B1"/>
    <w:rsid w:val="5D0B938C"/>
    <w:rsid w:val="5FE347B9"/>
    <w:rsid w:val="61D3A117"/>
    <w:rsid w:val="62ED7A15"/>
    <w:rsid w:val="650B41D9"/>
    <w:rsid w:val="65A3AFB2"/>
    <w:rsid w:val="65CDA195"/>
    <w:rsid w:val="66C2A30F"/>
    <w:rsid w:val="6834D77E"/>
    <w:rsid w:val="6842E29B"/>
    <w:rsid w:val="69471C14"/>
    <w:rsid w:val="6AF35806"/>
    <w:rsid w:val="6B7A835D"/>
    <w:rsid w:val="6D1F4694"/>
    <w:rsid w:val="6D31E493"/>
    <w:rsid w:val="6D907D34"/>
    <w:rsid w:val="6E7666C3"/>
    <w:rsid w:val="6FA2BFE4"/>
    <w:rsid w:val="704DF480"/>
    <w:rsid w:val="70D18D2A"/>
    <w:rsid w:val="713E9045"/>
    <w:rsid w:val="7162998A"/>
    <w:rsid w:val="716A8710"/>
    <w:rsid w:val="71E9C4E1"/>
    <w:rsid w:val="72B54FAF"/>
    <w:rsid w:val="72DA60A6"/>
    <w:rsid w:val="72FE69EB"/>
    <w:rsid w:val="73065771"/>
    <w:rsid w:val="739A722A"/>
    <w:rsid w:val="73D5046E"/>
    <w:rsid w:val="74A227D2"/>
    <w:rsid w:val="74E56D8D"/>
    <w:rsid w:val="766D37EA"/>
    <w:rsid w:val="76B4A898"/>
    <w:rsid w:val="777D61A0"/>
    <w:rsid w:val="77F72896"/>
    <w:rsid w:val="7A681797"/>
    <w:rsid w:val="7A8CF24E"/>
    <w:rsid w:val="7AE899B9"/>
    <w:rsid w:val="7AEB0231"/>
    <w:rsid w:val="7B9894AD"/>
    <w:rsid w:val="7BC94717"/>
    <w:rsid w:val="7BFD1680"/>
    <w:rsid w:val="7C3A45EE"/>
    <w:rsid w:val="7CAD39B7"/>
    <w:rsid w:val="7E3D5315"/>
    <w:rsid w:val="7EEBC549"/>
    <w:rsid w:val="7F7AEB89"/>
    <w:rsid w:val="7FED4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C6DFD"/>
  <w15:chartTrackingRefBased/>
  <w15:docId w15:val="{BAC4F31A-CC20-4A79-80C6-688A9CC0A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2684</Words>
  <Characters>15303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Danica Kanchevska (2124692)</dc:creator>
  <cp:keywords/>
  <dc:description/>
  <cp:lastModifiedBy>Mane kanchevski</cp:lastModifiedBy>
  <cp:revision>2</cp:revision>
  <dcterms:created xsi:type="dcterms:W3CDTF">2022-09-05T19:24:00Z</dcterms:created>
  <dcterms:modified xsi:type="dcterms:W3CDTF">2022-09-05T19:24:00Z</dcterms:modified>
</cp:coreProperties>
</file>