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17" w:rsidRPr="00740F17" w:rsidRDefault="00740F17" w:rsidP="00740F17">
      <w:pPr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  <w:r w:rsidRPr="00740F17">
        <w:rPr>
          <w:rFonts w:asciiTheme="majorHAnsi" w:hAnsiTheme="majorHAnsi"/>
          <w:sz w:val="24"/>
          <w:szCs w:val="24"/>
        </w:rPr>
        <w:t xml:space="preserve">The management of </w:t>
      </w:r>
      <w:r>
        <w:rPr>
          <w:rFonts w:asciiTheme="majorHAnsi" w:hAnsiTheme="majorHAnsi"/>
          <w:sz w:val="24"/>
          <w:szCs w:val="24"/>
        </w:rPr>
        <w:t>Callie Bailey</w:t>
      </w:r>
      <w:r w:rsidRPr="00740F17">
        <w:rPr>
          <w:rFonts w:asciiTheme="majorHAnsi" w:hAnsiTheme="majorHAnsi"/>
          <w:sz w:val="24"/>
          <w:szCs w:val="24"/>
        </w:rPr>
        <w:t xml:space="preserve"> have asked you to report on the financial statements of the business for the years ending April 2014 and April 2015</w:t>
      </w:r>
      <w:proofErr w:type="gramStart"/>
      <w:r w:rsidRPr="00740F17">
        <w:rPr>
          <w:rFonts w:asciiTheme="majorHAnsi" w:hAnsiTheme="majorHAnsi"/>
          <w:sz w:val="24"/>
          <w:szCs w:val="24"/>
        </w:rPr>
        <w:t>..</w:t>
      </w:r>
      <w:proofErr w:type="gramEnd"/>
      <w:r w:rsidRPr="00740F17">
        <w:rPr>
          <w:rFonts w:asciiTheme="majorHAnsi" w:hAnsiTheme="majorHAnsi"/>
          <w:sz w:val="24"/>
          <w:szCs w:val="24"/>
        </w:rPr>
        <w:t xml:space="preserve">  </w:t>
      </w: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b/>
          <w:sz w:val="24"/>
          <w:szCs w:val="24"/>
        </w:rPr>
      </w:pP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  <w:u w:val="single"/>
        </w:rPr>
      </w:pPr>
      <w:r w:rsidRPr="00740F17">
        <w:rPr>
          <w:rFonts w:asciiTheme="majorHAnsi" w:hAnsiTheme="majorHAnsi" w:cs="Calibri"/>
          <w:b/>
          <w:sz w:val="24"/>
          <w:szCs w:val="24"/>
          <w:u w:val="single"/>
        </w:rPr>
        <w:t>PROFIT AND LOSS ACCOUNT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2014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2015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Sales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9000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8500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 xml:space="preserve">Less: </w:t>
      </w:r>
      <w:r w:rsidRPr="00740F17">
        <w:rPr>
          <w:rFonts w:asciiTheme="majorHAnsi" w:hAnsiTheme="majorHAnsi" w:cs="Calibri"/>
          <w:sz w:val="24"/>
          <w:szCs w:val="24"/>
        </w:rPr>
        <w:tab/>
        <w:t>cost of goods sold</w:t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Opening stock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Purchases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Less:</w:t>
      </w:r>
      <w:r w:rsidRPr="00740F17">
        <w:rPr>
          <w:rFonts w:asciiTheme="majorHAnsi" w:hAnsiTheme="majorHAnsi" w:cs="Calibri"/>
          <w:sz w:val="24"/>
          <w:szCs w:val="24"/>
        </w:rPr>
        <w:tab/>
        <w:t>Closing Stock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(600)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       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(880)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7700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7110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Gross Profit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Less:</w:t>
      </w:r>
      <w:r w:rsidRPr="00740F17">
        <w:rPr>
          <w:rFonts w:asciiTheme="majorHAnsi" w:hAnsiTheme="majorHAnsi" w:cs="Calibri"/>
          <w:sz w:val="24"/>
          <w:szCs w:val="24"/>
        </w:rPr>
        <w:tab/>
        <w:t>Expenses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Rent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300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325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Rates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153</w:t>
      </w:r>
    </w:p>
    <w:p w:rsidR="00740F17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ab/>
        <w:t>Motor Expenses</w:t>
      </w:r>
      <w:r>
        <w:rPr>
          <w:rFonts w:asciiTheme="majorHAnsi" w:hAnsiTheme="majorHAnsi" w:cs="Calibri"/>
          <w:sz w:val="24"/>
          <w:szCs w:val="24"/>
        </w:rPr>
        <w:tab/>
      </w:r>
      <w:r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>160</w:t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  <w:t>170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Advertising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Light and Heat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101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Depreciation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148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157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Insurance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52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63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Repairs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98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Bad Debts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18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26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Salaries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162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Loan Interest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8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1225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1359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Net Profit for the Year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75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31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  <w:u w:val="single"/>
        </w:rPr>
      </w:pPr>
      <w:r w:rsidRPr="00740F17">
        <w:rPr>
          <w:rFonts w:asciiTheme="majorHAnsi" w:hAnsiTheme="majorHAnsi" w:cs="Calibri"/>
          <w:b/>
          <w:sz w:val="24"/>
          <w:szCs w:val="24"/>
          <w:u w:val="single"/>
        </w:rPr>
        <w:t>Balance Sheet at 30</w:t>
      </w:r>
      <w:r w:rsidRPr="00740F17">
        <w:rPr>
          <w:rFonts w:asciiTheme="majorHAnsi" w:hAnsiTheme="majorHAnsi" w:cs="Calibri"/>
          <w:b/>
          <w:sz w:val="24"/>
          <w:szCs w:val="24"/>
          <w:u w:val="single"/>
          <w:vertAlign w:val="superscript"/>
        </w:rPr>
        <w:t>th</w:t>
      </w:r>
      <w:r w:rsidRPr="00740F17">
        <w:rPr>
          <w:rFonts w:asciiTheme="majorHAnsi" w:hAnsiTheme="majorHAnsi" w:cs="Calibri"/>
          <w:b/>
          <w:sz w:val="24"/>
          <w:szCs w:val="24"/>
          <w:u w:val="single"/>
        </w:rPr>
        <w:t xml:space="preserve"> April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2014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2015</w:t>
      </w:r>
    </w:p>
    <w:p w:rsidR="00740F17" w:rsidRPr="00740F17" w:rsidRDefault="00740F17" w:rsidP="00740F17">
      <w:pPr>
        <w:rPr>
          <w:rFonts w:asciiTheme="majorHAnsi" w:hAnsiTheme="majorHAnsi" w:cs="Calibri"/>
          <w:b/>
          <w:sz w:val="24"/>
          <w:szCs w:val="24"/>
        </w:rPr>
      </w:pP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  <w:r w:rsidRPr="00740F17">
        <w:rPr>
          <w:rFonts w:asciiTheme="majorHAnsi" w:hAnsiTheme="majorHAnsi" w:cs="Calibri"/>
          <w:b/>
          <w:sz w:val="24"/>
          <w:szCs w:val="24"/>
        </w:rPr>
        <w:tab/>
        <w:t>£000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Fix</w:t>
      </w:r>
      <w:r w:rsidR="00B61CF4">
        <w:rPr>
          <w:rFonts w:asciiTheme="majorHAnsi" w:hAnsiTheme="majorHAnsi" w:cs="Calibri"/>
          <w:sz w:val="24"/>
          <w:szCs w:val="24"/>
        </w:rPr>
        <w:t>ed Assets (at net book value)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>600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650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Current Assets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Stocks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600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880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Debtors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 xml:space="preserve">   </w:t>
      </w:r>
      <w:r w:rsidRPr="00740F17">
        <w:rPr>
          <w:rFonts w:asciiTheme="majorHAnsi" w:hAnsiTheme="majorHAnsi" w:cs="Calibri"/>
          <w:sz w:val="24"/>
          <w:szCs w:val="24"/>
        </w:rPr>
        <w:t>459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Cash at Bank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30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27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Cash in Hand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 10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 10</w:t>
      </w:r>
      <w:r w:rsidRPr="00740F17">
        <w:rPr>
          <w:rFonts w:asciiTheme="majorHAnsi" w:hAnsiTheme="majorHAnsi" w:cs="Calibri"/>
          <w:sz w:val="24"/>
          <w:szCs w:val="24"/>
        </w:rPr>
        <w:tab/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1099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1907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Current Liabilities</w:t>
      </w:r>
    </w:p>
    <w:p w:rsidR="00740F17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ab/>
        <w:t>Trade Creditors</w:t>
      </w:r>
      <w:r>
        <w:rPr>
          <w:rFonts w:asciiTheme="majorHAnsi" w:hAnsiTheme="majorHAnsi" w:cs="Calibri"/>
          <w:sz w:val="24"/>
          <w:szCs w:val="24"/>
        </w:rPr>
        <w:tab/>
      </w:r>
      <w:r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>560</w:t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</w:r>
      <w:r w:rsidR="00740F17" w:rsidRPr="00740F17">
        <w:rPr>
          <w:rFonts w:asciiTheme="majorHAnsi" w:hAnsiTheme="majorHAnsi" w:cs="Calibri"/>
          <w:sz w:val="24"/>
          <w:szCs w:val="24"/>
        </w:rPr>
        <w:tab/>
        <w:t xml:space="preserve">  690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Accruals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 48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49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Bank Overdraft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50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658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789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Net Current Assets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441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1118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Total As</w:t>
      </w:r>
      <w:r w:rsidR="00B61CF4">
        <w:rPr>
          <w:rFonts w:asciiTheme="majorHAnsi" w:hAnsiTheme="majorHAnsi" w:cs="Calibri"/>
          <w:sz w:val="24"/>
          <w:szCs w:val="24"/>
        </w:rPr>
        <w:t>sets Less Current Liabilities</w:t>
      </w:r>
      <w:r w:rsidR="00B61CF4">
        <w:rPr>
          <w:rFonts w:asciiTheme="majorHAnsi" w:hAnsiTheme="majorHAnsi" w:cs="Calibri"/>
          <w:sz w:val="24"/>
          <w:szCs w:val="24"/>
        </w:rPr>
        <w:tab/>
      </w:r>
      <w:r w:rsidR="00B61CF4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1041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1768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Long - Term Liabilities</w:t>
      </w: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  <w:t>Bank Loans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100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100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         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941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>1668</w:t>
      </w:r>
    </w:p>
    <w:p w:rsid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Represented by:</w:t>
      </w:r>
    </w:p>
    <w:p w:rsidR="00B61CF4" w:rsidRPr="00740F17" w:rsidRDefault="00B61CF4" w:rsidP="00740F17">
      <w:pPr>
        <w:rPr>
          <w:rFonts w:asciiTheme="majorHAnsi" w:hAnsiTheme="majorHAnsi" w:cs="Calibri"/>
          <w:sz w:val="24"/>
          <w:szCs w:val="24"/>
        </w:rPr>
      </w:pP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Capital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800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>1487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>Profit for the Year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75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  31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  <w:u w:val="single"/>
        </w:rPr>
      </w:pPr>
      <w:r w:rsidRPr="00740F17">
        <w:rPr>
          <w:rFonts w:asciiTheme="majorHAnsi" w:hAnsiTheme="majorHAnsi" w:cs="Calibri"/>
          <w:sz w:val="24"/>
          <w:szCs w:val="24"/>
        </w:rPr>
        <w:t>Less: Drawings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  <w:u w:val="single"/>
        </w:rPr>
        <w:t xml:space="preserve">   66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</w:t>
      </w:r>
      <w:r w:rsidRPr="00740F17">
        <w:rPr>
          <w:rFonts w:asciiTheme="majorHAnsi" w:hAnsiTheme="majorHAnsi" w:cs="Calibri"/>
          <w:sz w:val="24"/>
          <w:szCs w:val="24"/>
          <w:u w:val="single"/>
        </w:rPr>
        <w:t>150</w:t>
      </w:r>
    </w:p>
    <w:p w:rsidR="00740F17" w:rsidRPr="00740F17" w:rsidRDefault="00740F17" w:rsidP="00740F17">
      <w:pPr>
        <w:rPr>
          <w:rFonts w:asciiTheme="majorHAnsi" w:hAnsiTheme="majorHAnsi" w:cs="Calibri"/>
          <w:sz w:val="24"/>
          <w:szCs w:val="24"/>
        </w:rPr>
      </w:pP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941</w:t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</w:r>
      <w:r w:rsidRPr="00740F17">
        <w:rPr>
          <w:rFonts w:asciiTheme="majorHAnsi" w:hAnsiTheme="majorHAnsi" w:cs="Calibri"/>
          <w:sz w:val="24"/>
          <w:szCs w:val="24"/>
        </w:rPr>
        <w:tab/>
        <w:t xml:space="preserve">  913</w:t>
      </w:r>
    </w:p>
    <w:p w:rsidR="00740F17" w:rsidRPr="00740F17" w:rsidRDefault="00740F17" w:rsidP="00740F17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AE47BC" w:rsidRPr="00740F17" w:rsidRDefault="00AE47BC">
      <w:pPr>
        <w:rPr>
          <w:rFonts w:asciiTheme="majorHAnsi" w:hAnsiTheme="majorHAnsi"/>
          <w:sz w:val="24"/>
          <w:szCs w:val="24"/>
        </w:rPr>
      </w:pPr>
    </w:p>
    <w:sectPr w:rsidR="00AE47BC" w:rsidRPr="00740F17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17"/>
    <w:rsid w:val="004E5F94"/>
    <w:rsid w:val="005A1909"/>
    <w:rsid w:val="00740F17"/>
    <w:rsid w:val="00AE47BC"/>
    <w:rsid w:val="00B6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87AC804-FFE6-4F03-8A15-54F67A2BC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F17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C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CF4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cp:lastPrinted>2017-06-09T08:33:00Z</cp:lastPrinted>
  <dcterms:created xsi:type="dcterms:W3CDTF">2018-02-26T08:20:00Z</dcterms:created>
  <dcterms:modified xsi:type="dcterms:W3CDTF">2018-02-26T08:20:00Z</dcterms:modified>
</cp:coreProperties>
</file>