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C99E76" w14:textId="77777777" w:rsidR="00283E1B" w:rsidRPr="00151C3D" w:rsidRDefault="00283E1B" w:rsidP="00283E1B">
      <w:pPr>
        <w:spacing w:line="360" w:lineRule="auto"/>
        <w:jc w:val="both"/>
        <w:rPr>
          <w:rFonts w:ascii="Arial" w:hAnsi="Arial" w:cs="Arial"/>
          <w:sz w:val="24"/>
          <w:szCs w:val="24"/>
        </w:rPr>
      </w:pPr>
      <w:r>
        <w:rPr>
          <w:rFonts w:ascii="Arial" w:hAnsi="Arial" w:cs="Arial"/>
          <w:sz w:val="24"/>
          <w:szCs w:val="24"/>
        </w:rPr>
        <w:t>This essay will be critically reflecting my role in a group assignment and the knowledge gained for future practice. More importantly, why it is important to use group work in the youth service.</w:t>
      </w:r>
    </w:p>
    <w:p w14:paraId="1ED0F4C7" w14:textId="098AA3EF" w:rsidR="00283E1B" w:rsidRDefault="00283E1B" w:rsidP="00283E1B">
      <w:pPr>
        <w:spacing w:after="30" w:line="360" w:lineRule="auto"/>
        <w:jc w:val="both"/>
        <w:rPr>
          <w:rFonts w:ascii="Arial" w:hAnsi="Arial" w:cs="Arial"/>
          <w:sz w:val="24"/>
          <w:szCs w:val="24"/>
          <w:lang w:eastAsia="en-GB"/>
        </w:rPr>
      </w:pPr>
      <w:r w:rsidRPr="00151C3D">
        <w:rPr>
          <w:rFonts w:ascii="Arial" w:hAnsi="Arial" w:cs="Arial"/>
          <w:sz w:val="24"/>
          <w:szCs w:val="24"/>
        </w:rPr>
        <w:t xml:space="preserve">Group work is an essential tool for youth work. </w:t>
      </w:r>
      <w:r>
        <w:rPr>
          <w:rFonts w:ascii="Arial" w:hAnsi="Arial" w:cs="Arial"/>
          <w:sz w:val="24"/>
          <w:szCs w:val="24"/>
        </w:rPr>
        <w:t>Youth services d</w:t>
      </w:r>
      <w:r w:rsidRPr="00151C3D">
        <w:rPr>
          <w:rFonts w:ascii="Arial" w:hAnsi="Arial" w:cs="Arial"/>
          <w:sz w:val="24"/>
          <w:szCs w:val="24"/>
        </w:rPr>
        <w:t>eliver courses and activities</w:t>
      </w:r>
      <w:r>
        <w:rPr>
          <w:rFonts w:ascii="Arial" w:hAnsi="Arial" w:cs="Arial"/>
          <w:sz w:val="24"/>
          <w:szCs w:val="24"/>
        </w:rPr>
        <w:t xml:space="preserve"> to the young people and create group sessions for the young people</w:t>
      </w:r>
      <w:r w:rsidR="00764419">
        <w:rPr>
          <w:rFonts w:ascii="Arial" w:hAnsi="Arial" w:cs="Arial"/>
          <w:sz w:val="24"/>
          <w:szCs w:val="24"/>
        </w:rPr>
        <w:t xml:space="preserve"> to be inclusive</w:t>
      </w:r>
      <w:r w:rsidRPr="00151C3D">
        <w:rPr>
          <w:rFonts w:ascii="Arial" w:hAnsi="Arial" w:cs="Arial"/>
          <w:sz w:val="24"/>
          <w:szCs w:val="24"/>
        </w:rPr>
        <w:t xml:space="preserve">. </w:t>
      </w:r>
      <w:r>
        <w:rPr>
          <w:rFonts w:ascii="Arial" w:hAnsi="Arial" w:cs="Arial"/>
          <w:sz w:val="24"/>
          <w:szCs w:val="24"/>
        </w:rPr>
        <w:t>However, t</w:t>
      </w:r>
      <w:r w:rsidRPr="00151C3D">
        <w:rPr>
          <w:rFonts w:ascii="Arial" w:hAnsi="Arial" w:cs="Arial"/>
          <w:sz w:val="24"/>
          <w:szCs w:val="24"/>
        </w:rPr>
        <w:t>o teach young people how to work with others</w:t>
      </w:r>
      <w:r>
        <w:rPr>
          <w:rFonts w:ascii="Arial" w:hAnsi="Arial" w:cs="Arial"/>
          <w:sz w:val="24"/>
          <w:szCs w:val="24"/>
        </w:rPr>
        <w:t>, we must be able to do this ourselves successfully</w:t>
      </w:r>
      <w:r w:rsidRPr="00151C3D">
        <w:rPr>
          <w:rFonts w:ascii="Arial" w:hAnsi="Arial" w:cs="Arial"/>
          <w:sz w:val="24"/>
          <w:szCs w:val="24"/>
        </w:rPr>
        <w:t xml:space="preserve">. It is not easy. </w:t>
      </w:r>
      <w:r>
        <w:rPr>
          <w:rFonts w:ascii="Arial" w:hAnsi="Arial" w:cs="Arial"/>
          <w:sz w:val="24"/>
          <w:szCs w:val="24"/>
          <w:lang w:eastAsia="en-GB"/>
        </w:rPr>
        <w:t>Therefore, learning and understanding group work is vital. Payne (2001) states that youth workers must understand about groups and how they work. Youth workers must understand how they behave in a group setting and recognise group work patterns and transfer this understanding into working with groups. Youth workers will be involved with the group work, therefore need to understand what works and what does not.</w:t>
      </w:r>
    </w:p>
    <w:p w14:paraId="514B3CF3" w14:textId="77777777" w:rsidR="00283E1B" w:rsidRPr="00151C3D" w:rsidRDefault="00283E1B" w:rsidP="00283E1B">
      <w:pPr>
        <w:spacing w:after="30" w:line="360" w:lineRule="auto"/>
        <w:jc w:val="both"/>
        <w:rPr>
          <w:rFonts w:ascii="Arial" w:hAnsi="Arial" w:cs="Arial"/>
          <w:sz w:val="24"/>
          <w:szCs w:val="24"/>
          <w:lang w:eastAsia="en-GB"/>
        </w:rPr>
      </w:pPr>
      <w:r>
        <w:rPr>
          <w:rFonts w:ascii="Arial" w:hAnsi="Arial" w:cs="Arial"/>
          <w:sz w:val="24"/>
          <w:szCs w:val="24"/>
          <w:lang w:eastAsia="en-GB"/>
        </w:rPr>
        <w:t xml:space="preserve">Group work creates many skills that can be used throughout life. These skills are essential to continue successfully in employment, training, and adulthood. Some of the skills learnt during group work are listening, clear and effective communication, expressive, reflect, trust, self-disclosure, responsibility, independence, support to others and respect (Youth Employment UK, 2021). </w:t>
      </w:r>
      <w:r>
        <w:rPr>
          <w:rFonts w:ascii="Arial" w:hAnsi="Arial" w:cs="Arial"/>
          <w:sz w:val="24"/>
          <w:szCs w:val="24"/>
        </w:rPr>
        <w:t>Using group work helps p</w:t>
      </w:r>
      <w:r w:rsidRPr="00151C3D">
        <w:rPr>
          <w:rFonts w:ascii="Arial" w:hAnsi="Arial" w:cs="Arial"/>
          <w:sz w:val="24"/>
          <w:szCs w:val="24"/>
        </w:rPr>
        <w:t xml:space="preserve">repare </w:t>
      </w:r>
      <w:r>
        <w:rPr>
          <w:rFonts w:ascii="Arial" w:hAnsi="Arial" w:cs="Arial"/>
          <w:sz w:val="24"/>
          <w:szCs w:val="24"/>
        </w:rPr>
        <w:t xml:space="preserve">young people </w:t>
      </w:r>
      <w:r w:rsidRPr="00151C3D">
        <w:rPr>
          <w:rFonts w:ascii="Arial" w:hAnsi="Arial" w:cs="Arial"/>
          <w:sz w:val="24"/>
          <w:szCs w:val="24"/>
        </w:rPr>
        <w:t xml:space="preserve">for adulthood and situations which will include group </w:t>
      </w:r>
      <w:r>
        <w:rPr>
          <w:rFonts w:ascii="Arial" w:hAnsi="Arial" w:cs="Arial"/>
          <w:sz w:val="24"/>
          <w:szCs w:val="24"/>
        </w:rPr>
        <w:t>activity</w:t>
      </w:r>
      <w:r w:rsidRPr="00151C3D">
        <w:rPr>
          <w:rFonts w:ascii="Arial" w:hAnsi="Arial" w:cs="Arial"/>
          <w:sz w:val="24"/>
          <w:szCs w:val="24"/>
        </w:rPr>
        <w:t>.</w:t>
      </w:r>
      <w:r>
        <w:rPr>
          <w:rFonts w:ascii="Arial" w:hAnsi="Arial" w:cs="Arial"/>
          <w:sz w:val="24"/>
          <w:szCs w:val="24"/>
        </w:rPr>
        <w:t xml:space="preserve"> Moreover, group work develops skills and creates opportunities for friendship and connections with peers that may be useful in the future. </w:t>
      </w:r>
      <w:r w:rsidRPr="00151C3D">
        <w:rPr>
          <w:rFonts w:ascii="Arial" w:hAnsi="Arial" w:cs="Arial"/>
          <w:sz w:val="24"/>
          <w:szCs w:val="24"/>
        </w:rPr>
        <w:t>Rodd (1998) explains that positive human relationships between adults and children and between adults themselves are regarded as both the building blocks of the service and an outcome of the service.</w:t>
      </w:r>
      <w:r>
        <w:rPr>
          <w:rFonts w:ascii="Arial" w:hAnsi="Arial" w:cs="Arial"/>
          <w:sz w:val="24"/>
          <w:szCs w:val="24"/>
        </w:rPr>
        <w:t xml:space="preserve"> Group work is used throughout life and being prepared is essential.</w:t>
      </w:r>
    </w:p>
    <w:p w14:paraId="4734DD5C" w14:textId="33A68521" w:rsidR="00B33A2D" w:rsidRPr="00B33A2D" w:rsidRDefault="00B33A2D" w:rsidP="00283E1B">
      <w:pPr>
        <w:spacing w:line="360" w:lineRule="auto"/>
        <w:jc w:val="both"/>
        <w:rPr>
          <w:rFonts w:ascii="Arial" w:hAnsi="Arial" w:cs="Arial"/>
          <w:sz w:val="24"/>
          <w:szCs w:val="24"/>
        </w:rPr>
      </w:pPr>
      <w:r>
        <w:rPr>
          <w:rFonts w:ascii="Arial" w:hAnsi="Arial" w:cs="Arial"/>
          <w:sz w:val="24"/>
          <w:szCs w:val="24"/>
        </w:rPr>
        <w:t xml:space="preserve">I was involved in a group presentation with two other students in my class. </w:t>
      </w:r>
      <w:r w:rsidR="001B23DF">
        <w:rPr>
          <w:rFonts w:ascii="Arial" w:hAnsi="Arial" w:cs="Arial"/>
          <w:sz w:val="24"/>
          <w:szCs w:val="24"/>
        </w:rPr>
        <w:t>In this essay I will use pseudonyms to discuss the students</w:t>
      </w:r>
      <w:r w:rsidR="00D15EDE">
        <w:rPr>
          <w:rFonts w:ascii="Arial" w:hAnsi="Arial" w:cs="Arial"/>
          <w:sz w:val="24"/>
          <w:szCs w:val="24"/>
        </w:rPr>
        <w:t xml:space="preserve">. </w:t>
      </w:r>
      <w:r>
        <w:rPr>
          <w:rFonts w:ascii="Arial" w:hAnsi="Arial" w:cs="Arial"/>
          <w:sz w:val="24"/>
          <w:szCs w:val="24"/>
        </w:rPr>
        <w:t>The group was expected to create an activity and present this to the lecturer. It was expected of us to find time to work together during the Covid-19 pandemic</w:t>
      </w:r>
      <w:r w:rsidR="00D15EDE">
        <w:rPr>
          <w:rFonts w:ascii="Arial" w:hAnsi="Arial" w:cs="Arial"/>
          <w:sz w:val="24"/>
          <w:szCs w:val="24"/>
        </w:rPr>
        <w:t xml:space="preserve">, </w:t>
      </w:r>
      <w:r>
        <w:rPr>
          <w:rFonts w:ascii="Arial" w:hAnsi="Arial" w:cs="Arial"/>
          <w:sz w:val="24"/>
          <w:szCs w:val="24"/>
        </w:rPr>
        <w:t xml:space="preserve">complete </w:t>
      </w:r>
      <w:r w:rsidR="00D15EDE">
        <w:rPr>
          <w:rFonts w:ascii="Arial" w:hAnsi="Arial" w:cs="Arial"/>
          <w:sz w:val="24"/>
          <w:szCs w:val="24"/>
        </w:rPr>
        <w:t xml:space="preserve">and present </w:t>
      </w:r>
      <w:r>
        <w:rPr>
          <w:rFonts w:ascii="Arial" w:hAnsi="Arial" w:cs="Arial"/>
          <w:sz w:val="24"/>
          <w:szCs w:val="24"/>
        </w:rPr>
        <w:t>the task.</w:t>
      </w:r>
    </w:p>
    <w:p w14:paraId="730D8B1A" w14:textId="6B934370" w:rsidR="00283E1B" w:rsidRDefault="00B33A2D" w:rsidP="00283E1B">
      <w:pPr>
        <w:spacing w:line="360" w:lineRule="auto"/>
        <w:jc w:val="both"/>
        <w:rPr>
          <w:rFonts w:ascii="Arial" w:hAnsi="Arial" w:cs="Arial"/>
          <w:sz w:val="24"/>
          <w:szCs w:val="24"/>
        </w:rPr>
      </w:pPr>
      <w:r>
        <w:rPr>
          <w:rFonts w:ascii="Arial" w:hAnsi="Arial" w:cs="Arial"/>
          <w:sz w:val="24"/>
          <w:szCs w:val="24"/>
        </w:rPr>
        <w:t xml:space="preserve">At first, I </w:t>
      </w:r>
      <w:r w:rsidR="00736BCC">
        <w:rPr>
          <w:rFonts w:ascii="Arial" w:hAnsi="Arial" w:cs="Arial"/>
          <w:sz w:val="24"/>
          <w:szCs w:val="24"/>
        </w:rPr>
        <w:t xml:space="preserve">did judge how successful the group work would be because </w:t>
      </w:r>
      <w:r w:rsidR="00130481">
        <w:rPr>
          <w:rFonts w:ascii="Arial" w:hAnsi="Arial" w:cs="Arial"/>
          <w:sz w:val="24"/>
          <w:szCs w:val="24"/>
        </w:rPr>
        <w:t xml:space="preserve">student A </w:t>
      </w:r>
      <w:r w:rsidR="00736BCC">
        <w:rPr>
          <w:rFonts w:ascii="Arial" w:hAnsi="Arial" w:cs="Arial"/>
          <w:sz w:val="24"/>
          <w:szCs w:val="24"/>
        </w:rPr>
        <w:t xml:space="preserve">was finding it difficult to engage in previous activities and would not attend </w:t>
      </w:r>
      <w:r w:rsidR="006C18A9">
        <w:rPr>
          <w:rFonts w:ascii="Arial" w:hAnsi="Arial" w:cs="Arial"/>
          <w:sz w:val="24"/>
          <w:szCs w:val="24"/>
        </w:rPr>
        <w:t xml:space="preserve">the lessons. However, I </w:t>
      </w:r>
      <w:r w:rsidR="00130481">
        <w:rPr>
          <w:rFonts w:ascii="Arial" w:hAnsi="Arial" w:cs="Arial"/>
          <w:sz w:val="24"/>
          <w:szCs w:val="24"/>
        </w:rPr>
        <w:t xml:space="preserve">felt that I could not doubt the ability of each member before the work had begun. The first two meetings, I found myself feeling disappointed that my doubts were correct. Student A did not attend which created animosity. </w:t>
      </w:r>
      <w:r w:rsidR="009E5E08">
        <w:rPr>
          <w:rFonts w:ascii="Arial" w:hAnsi="Arial" w:cs="Arial"/>
          <w:sz w:val="24"/>
          <w:szCs w:val="24"/>
        </w:rPr>
        <w:t>Student B and I</w:t>
      </w:r>
      <w:r w:rsidR="00D15EDE">
        <w:rPr>
          <w:rFonts w:ascii="Arial" w:hAnsi="Arial" w:cs="Arial"/>
          <w:sz w:val="24"/>
          <w:szCs w:val="24"/>
        </w:rPr>
        <w:t xml:space="preserve"> </w:t>
      </w:r>
      <w:r w:rsidR="00130481">
        <w:rPr>
          <w:rFonts w:ascii="Arial" w:hAnsi="Arial" w:cs="Arial"/>
          <w:sz w:val="24"/>
          <w:szCs w:val="24"/>
        </w:rPr>
        <w:t xml:space="preserve">continued to </w:t>
      </w:r>
      <w:r w:rsidR="000A194D">
        <w:rPr>
          <w:rFonts w:ascii="Arial" w:hAnsi="Arial" w:cs="Arial"/>
          <w:sz w:val="24"/>
          <w:szCs w:val="24"/>
        </w:rPr>
        <w:t>mind map activities and created a plan</w:t>
      </w:r>
      <w:r w:rsidR="00D15EDE">
        <w:rPr>
          <w:rFonts w:ascii="Arial" w:hAnsi="Arial" w:cs="Arial"/>
          <w:sz w:val="24"/>
          <w:szCs w:val="24"/>
        </w:rPr>
        <w:t xml:space="preserve"> without Student A</w:t>
      </w:r>
      <w:r w:rsidR="000A194D">
        <w:rPr>
          <w:rFonts w:ascii="Arial" w:hAnsi="Arial" w:cs="Arial"/>
          <w:sz w:val="24"/>
          <w:szCs w:val="24"/>
        </w:rPr>
        <w:t xml:space="preserve">. </w:t>
      </w:r>
      <w:r w:rsidR="00C52084">
        <w:rPr>
          <w:rFonts w:ascii="Arial" w:hAnsi="Arial" w:cs="Arial"/>
          <w:sz w:val="24"/>
          <w:szCs w:val="24"/>
        </w:rPr>
        <w:t xml:space="preserve">Gratefully, Student A did </w:t>
      </w:r>
      <w:r w:rsidR="00C52084">
        <w:rPr>
          <w:rFonts w:ascii="Arial" w:hAnsi="Arial" w:cs="Arial"/>
          <w:sz w:val="24"/>
          <w:szCs w:val="24"/>
        </w:rPr>
        <w:lastRenderedPageBreak/>
        <w:t xml:space="preserve">attend all future meetings. </w:t>
      </w:r>
      <w:r w:rsidR="00283E1B" w:rsidRPr="00151C3D">
        <w:rPr>
          <w:rFonts w:ascii="Arial" w:hAnsi="Arial" w:cs="Arial"/>
          <w:sz w:val="24"/>
          <w:szCs w:val="24"/>
        </w:rPr>
        <w:t xml:space="preserve">During the </w:t>
      </w:r>
      <w:r w:rsidR="00C52084">
        <w:rPr>
          <w:rFonts w:ascii="Arial" w:hAnsi="Arial" w:cs="Arial"/>
          <w:sz w:val="24"/>
          <w:szCs w:val="24"/>
        </w:rPr>
        <w:t xml:space="preserve">creation of the </w:t>
      </w:r>
      <w:r w:rsidR="00283E1B" w:rsidRPr="00151C3D">
        <w:rPr>
          <w:rFonts w:ascii="Arial" w:hAnsi="Arial" w:cs="Arial"/>
          <w:sz w:val="24"/>
          <w:szCs w:val="24"/>
        </w:rPr>
        <w:t xml:space="preserve">presentation, I learnt many skills but also came to realisations of myself as a person. I found that I can sometimes take control of situations which </w:t>
      </w:r>
      <w:r w:rsidR="00283E1B">
        <w:rPr>
          <w:rFonts w:ascii="Arial" w:hAnsi="Arial" w:cs="Arial"/>
          <w:sz w:val="24"/>
          <w:szCs w:val="24"/>
        </w:rPr>
        <w:t>I had identified as a positive and negative</w:t>
      </w:r>
      <w:r w:rsidR="00283E1B" w:rsidRPr="00151C3D">
        <w:rPr>
          <w:rFonts w:ascii="Arial" w:hAnsi="Arial" w:cs="Arial"/>
          <w:sz w:val="24"/>
          <w:szCs w:val="24"/>
        </w:rPr>
        <w:t>. I found that I was able to motivate and direct the group during discussion</w:t>
      </w:r>
      <w:r w:rsidR="00283E1B">
        <w:rPr>
          <w:rFonts w:ascii="Arial" w:hAnsi="Arial" w:cs="Arial"/>
          <w:sz w:val="24"/>
          <w:szCs w:val="24"/>
        </w:rPr>
        <w:t xml:space="preserve"> and took charge of arranging dates for future meetings.</w:t>
      </w:r>
      <w:r w:rsidR="00283E1B" w:rsidRPr="00151C3D">
        <w:rPr>
          <w:rFonts w:ascii="Arial" w:hAnsi="Arial" w:cs="Arial"/>
          <w:sz w:val="24"/>
          <w:szCs w:val="24"/>
        </w:rPr>
        <w:t xml:space="preserve"> I was aware of when I spoke too </w:t>
      </w:r>
      <w:r w:rsidR="00D15EDE" w:rsidRPr="00151C3D">
        <w:rPr>
          <w:rFonts w:ascii="Arial" w:hAnsi="Arial" w:cs="Arial"/>
          <w:sz w:val="24"/>
          <w:szCs w:val="24"/>
        </w:rPr>
        <w:t>much</w:t>
      </w:r>
      <w:r w:rsidR="00C52084">
        <w:rPr>
          <w:rFonts w:ascii="Arial" w:hAnsi="Arial" w:cs="Arial"/>
          <w:sz w:val="24"/>
          <w:szCs w:val="24"/>
        </w:rPr>
        <w:t xml:space="preserve"> by using reflection in action (Schön, 1983)</w:t>
      </w:r>
      <w:r w:rsidR="00D15EDE">
        <w:rPr>
          <w:rFonts w:ascii="Arial" w:hAnsi="Arial" w:cs="Arial"/>
          <w:sz w:val="24"/>
          <w:szCs w:val="24"/>
        </w:rPr>
        <w:t xml:space="preserve"> and</w:t>
      </w:r>
      <w:r w:rsidR="00283E1B" w:rsidRPr="00151C3D">
        <w:rPr>
          <w:rFonts w:ascii="Arial" w:hAnsi="Arial" w:cs="Arial"/>
          <w:sz w:val="24"/>
          <w:szCs w:val="24"/>
        </w:rPr>
        <w:t xml:space="preserve"> </w:t>
      </w:r>
      <w:r w:rsidR="00283E1B">
        <w:rPr>
          <w:rFonts w:ascii="Arial" w:hAnsi="Arial" w:cs="Arial"/>
          <w:sz w:val="24"/>
          <w:szCs w:val="24"/>
        </w:rPr>
        <w:t xml:space="preserve">rectified this by identifying when I needed to stay silent and </w:t>
      </w:r>
      <w:r w:rsidR="00283E1B" w:rsidRPr="00151C3D">
        <w:rPr>
          <w:rFonts w:ascii="Arial" w:hAnsi="Arial" w:cs="Arial"/>
          <w:sz w:val="24"/>
          <w:szCs w:val="24"/>
        </w:rPr>
        <w:t>listen</w:t>
      </w:r>
      <w:r w:rsidR="00283E1B">
        <w:rPr>
          <w:rFonts w:ascii="Arial" w:hAnsi="Arial" w:cs="Arial"/>
          <w:sz w:val="24"/>
          <w:szCs w:val="24"/>
        </w:rPr>
        <w:t xml:space="preserve"> to others</w:t>
      </w:r>
      <w:r w:rsidR="00283E1B" w:rsidRPr="00151C3D">
        <w:rPr>
          <w:rFonts w:ascii="Arial" w:hAnsi="Arial" w:cs="Arial"/>
          <w:sz w:val="24"/>
          <w:szCs w:val="24"/>
        </w:rPr>
        <w:t>.</w:t>
      </w:r>
      <w:r w:rsidR="00C52084">
        <w:rPr>
          <w:rFonts w:ascii="Arial" w:hAnsi="Arial" w:cs="Arial"/>
          <w:sz w:val="24"/>
          <w:szCs w:val="24"/>
        </w:rPr>
        <w:t xml:space="preserve"> In future group work, I will continue to identify situations where silence is better than sound. This skill will be effective when I am working with young people.</w:t>
      </w:r>
      <w:r w:rsidR="00283E1B" w:rsidRPr="00151C3D">
        <w:rPr>
          <w:rFonts w:ascii="Arial" w:hAnsi="Arial" w:cs="Arial"/>
          <w:sz w:val="24"/>
          <w:szCs w:val="24"/>
        </w:rPr>
        <w:t xml:space="preserve"> </w:t>
      </w:r>
      <w:proofErr w:type="spellStart"/>
      <w:r w:rsidR="00283E1B" w:rsidRPr="00151C3D">
        <w:rPr>
          <w:rFonts w:ascii="Arial" w:hAnsi="Arial" w:cs="Arial"/>
          <w:sz w:val="24"/>
          <w:szCs w:val="24"/>
        </w:rPr>
        <w:t>Burnhard</w:t>
      </w:r>
      <w:proofErr w:type="spellEnd"/>
      <w:r w:rsidR="00283E1B" w:rsidRPr="00151C3D">
        <w:rPr>
          <w:rFonts w:ascii="Arial" w:hAnsi="Arial" w:cs="Arial"/>
          <w:sz w:val="24"/>
          <w:szCs w:val="24"/>
        </w:rPr>
        <w:t xml:space="preserve"> (1997) states that an advantage of developing these </w:t>
      </w:r>
      <w:r w:rsidR="00D15EDE" w:rsidRPr="00151C3D">
        <w:rPr>
          <w:rFonts w:ascii="Arial" w:hAnsi="Arial" w:cs="Arial"/>
          <w:sz w:val="24"/>
          <w:szCs w:val="24"/>
        </w:rPr>
        <w:t>skills</w:t>
      </w:r>
      <w:r w:rsidR="00283E1B" w:rsidRPr="00151C3D">
        <w:rPr>
          <w:rFonts w:ascii="Arial" w:hAnsi="Arial" w:cs="Arial"/>
          <w:sz w:val="24"/>
          <w:szCs w:val="24"/>
        </w:rPr>
        <w:t xml:space="preserve"> is that becoming an effective listener not only makes for better practice, but interpersonal effectiveness and self-awareness are also enhanced. E</w:t>
      </w:r>
      <w:r w:rsidR="00283E1B">
        <w:rPr>
          <w:rFonts w:ascii="Arial" w:hAnsi="Arial" w:cs="Arial"/>
          <w:sz w:val="24"/>
          <w:szCs w:val="24"/>
        </w:rPr>
        <w:t>ach</w:t>
      </w:r>
      <w:r w:rsidR="00283E1B" w:rsidRPr="00151C3D">
        <w:rPr>
          <w:rFonts w:ascii="Arial" w:hAnsi="Arial" w:cs="Arial"/>
          <w:sz w:val="24"/>
          <w:szCs w:val="24"/>
        </w:rPr>
        <w:t xml:space="preserve"> person involved in the </w:t>
      </w:r>
      <w:r w:rsidR="00283E1B">
        <w:rPr>
          <w:rFonts w:ascii="Arial" w:hAnsi="Arial" w:cs="Arial"/>
          <w:sz w:val="24"/>
          <w:szCs w:val="24"/>
        </w:rPr>
        <w:t>activity</w:t>
      </w:r>
      <w:r w:rsidR="00283E1B" w:rsidRPr="00151C3D">
        <w:rPr>
          <w:rFonts w:ascii="Arial" w:hAnsi="Arial" w:cs="Arial"/>
          <w:sz w:val="24"/>
          <w:szCs w:val="24"/>
        </w:rPr>
        <w:t xml:space="preserve"> will have different opinions and ideas and therefore it is vital to listen to each one to ensure a quality </w:t>
      </w:r>
      <w:r w:rsidR="00283E1B">
        <w:rPr>
          <w:rFonts w:ascii="Arial" w:hAnsi="Arial" w:cs="Arial"/>
          <w:sz w:val="24"/>
          <w:szCs w:val="24"/>
        </w:rPr>
        <w:t>outcome</w:t>
      </w:r>
      <w:r w:rsidR="00283E1B" w:rsidRPr="00151C3D">
        <w:rPr>
          <w:rFonts w:ascii="Arial" w:hAnsi="Arial" w:cs="Arial"/>
          <w:sz w:val="24"/>
          <w:szCs w:val="24"/>
        </w:rPr>
        <w:t>.</w:t>
      </w:r>
      <w:r w:rsidR="00D15EDE">
        <w:rPr>
          <w:rFonts w:ascii="Arial" w:hAnsi="Arial" w:cs="Arial"/>
          <w:sz w:val="24"/>
          <w:szCs w:val="24"/>
        </w:rPr>
        <w:t xml:space="preserve"> Moreover, it is an opportunity for me to learn and develop</w:t>
      </w:r>
      <w:r w:rsidR="00BD46F1">
        <w:rPr>
          <w:rFonts w:ascii="Arial" w:hAnsi="Arial" w:cs="Arial"/>
          <w:sz w:val="24"/>
          <w:szCs w:val="24"/>
        </w:rPr>
        <w:t xml:space="preserve"> the skill as youth worker to stand back and watch the group work develop without my input which is an important aspect for young people to learn independently</w:t>
      </w:r>
      <w:r w:rsidR="00764419">
        <w:rPr>
          <w:rFonts w:ascii="Arial" w:hAnsi="Arial" w:cs="Arial"/>
          <w:sz w:val="24"/>
          <w:szCs w:val="24"/>
        </w:rPr>
        <w:t xml:space="preserve"> (Payne, 2001)</w:t>
      </w:r>
      <w:r w:rsidR="00BD46F1">
        <w:rPr>
          <w:rFonts w:ascii="Arial" w:hAnsi="Arial" w:cs="Arial"/>
          <w:sz w:val="24"/>
          <w:szCs w:val="24"/>
        </w:rPr>
        <w:t>.</w:t>
      </w:r>
    </w:p>
    <w:p w14:paraId="77977A09" w14:textId="389FF97A" w:rsidR="00283E1B" w:rsidRPr="003F4F30" w:rsidRDefault="00283E1B" w:rsidP="00283E1B">
      <w:pPr>
        <w:spacing w:line="360" w:lineRule="auto"/>
        <w:jc w:val="both"/>
        <w:rPr>
          <w:rFonts w:ascii="Arial" w:hAnsi="Arial" w:cs="Arial"/>
          <w:sz w:val="24"/>
          <w:szCs w:val="24"/>
        </w:rPr>
      </w:pPr>
      <w:r>
        <w:rPr>
          <w:rFonts w:ascii="Arial" w:hAnsi="Arial" w:cs="Arial"/>
          <w:sz w:val="24"/>
          <w:szCs w:val="24"/>
        </w:rPr>
        <w:t>Additionally, I leant that my power point skills were not up to date. I realised quickly that it was a weakness of mine and allowed the other members of the group to design the parts that I had researched. I would give the information to a member of the group and that person would use the information to design on my behalf. I can recognise my strengths and weaknesses and I am comfortable to share this with the group. I feel that recognising my weakness is an important skill during group work. ‘Location of self’ is a time to identify strengths and weaknesses, hopes and fears, and to articulate needs and interests (</w:t>
      </w:r>
      <w:proofErr w:type="spellStart"/>
      <w:r>
        <w:rPr>
          <w:rFonts w:ascii="Arial" w:hAnsi="Arial" w:cs="Arial"/>
          <w:sz w:val="24"/>
          <w:szCs w:val="24"/>
        </w:rPr>
        <w:t>Sapin</w:t>
      </w:r>
      <w:proofErr w:type="spellEnd"/>
      <w:r>
        <w:rPr>
          <w:rFonts w:ascii="Arial" w:hAnsi="Arial" w:cs="Arial"/>
          <w:sz w:val="24"/>
          <w:szCs w:val="24"/>
        </w:rPr>
        <w:t xml:space="preserve">, 2009). To recognise a weakness </w:t>
      </w:r>
      <w:r w:rsidR="00C52084">
        <w:rPr>
          <w:rFonts w:ascii="Arial" w:hAnsi="Arial" w:cs="Arial"/>
          <w:sz w:val="24"/>
          <w:szCs w:val="24"/>
        </w:rPr>
        <w:t>create</w:t>
      </w:r>
      <w:r>
        <w:rPr>
          <w:rFonts w:ascii="Arial" w:hAnsi="Arial" w:cs="Arial"/>
          <w:sz w:val="24"/>
          <w:szCs w:val="24"/>
        </w:rPr>
        <w:t>s an opportunity to learn and develop.</w:t>
      </w:r>
      <w:r w:rsidR="00C52084">
        <w:rPr>
          <w:rFonts w:ascii="Arial" w:hAnsi="Arial" w:cs="Arial"/>
          <w:sz w:val="24"/>
          <w:szCs w:val="24"/>
        </w:rPr>
        <w:t xml:space="preserve"> Moreover, I will reiterate this with young people and teach them that weaknesses </w:t>
      </w:r>
      <w:r w:rsidR="00746900">
        <w:rPr>
          <w:rFonts w:ascii="Arial" w:hAnsi="Arial" w:cs="Arial"/>
          <w:sz w:val="24"/>
          <w:szCs w:val="24"/>
        </w:rPr>
        <w:t>create positive developments.</w:t>
      </w:r>
      <w:r w:rsidR="00BD46F1">
        <w:rPr>
          <w:rFonts w:ascii="Arial" w:hAnsi="Arial" w:cs="Arial"/>
          <w:sz w:val="24"/>
          <w:szCs w:val="24"/>
        </w:rPr>
        <w:t xml:space="preserve"> </w:t>
      </w:r>
    </w:p>
    <w:p w14:paraId="5E0F1AF3" w14:textId="4ECB6ABC" w:rsidR="00283E1B" w:rsidRPr="00151C3D" w:rsidRDefault="00283E1B" w:rsidP="00283E1B">
      <w:pPr>
        <w:spacing w:line="360" w:lineRule="auto"/>
        <w:jc w:val="both"/>
        <w:rPr>
          <w:rFonts w:ascii="Arial" w:hAnsi="Arial" w:cs="Arial"/>
          <w:sz w:val="24"/>
          <w:szCs w:val="24"/>
        </w:rPr>
      </w:pPr>
      <w:r w:rsidRPr="00D75073">
        <w:rPr>
          <w:rFonts w:ascii="Arial" w:hAnsi="Arial" w:cs="Arial"/>
          <w:sz w:val="24"/>
          <w:szCs w:val="24"/>
        </w:rPr>
        <w:t>As a group, we worked successfully using Tuckman’s Theory Model (1965) Forming, Storming, Norming and Performing (Skeet, 2020).</w:t>
      </w:r>
      <w:r>
        <w:rPr>
          <w:rFonts w:ascii="Arial" w:hAnsi="Arial" w:cs="Arial"/>
          <w:sz w:val="24"/>
          <w:szCs w:val="24"/>
        </w:rPr>
        <w:t xml:space="preserve"> Tuckman’s Theory states that each stage must be performed to ensure progress and effective work as a group. </w:t>
      </w:r>
      <w:r w:rsidRPr="00151C3D">
        <w:rPr>
          <w:rFonts w:ascii="Arial" w:hAnsi="Arial" w:cs="Arial"/>
          <w:sz w:val="24"/>
          <w:szCs w:val="24"/>
        </w:rPr>
        <w:t xml:space="preserve">We each took on </w:t>
      </w:r>
      <w:r>
        <w:rPr>
          <w:rFonts w:ascii="Arial" w:hAnsi="Arial" w:cs="Arial"/>
          <w:sz w:val="24"/>
          <w:szCs w:val="24"/>
        </w:rPr>
        <w:t xml:space="preserve">equal </w:t>
      </w:r>
      <w:r w:rsidRPr="00151C3D">
        <w:rPr>
          <w:rFonts w:ascii="Arial" w:hAnsi="Arial" w:cs="Arial"/>
          <w:sz w:val="24"/>
          <w:szCs w:val="24"/>
        </w:rPr>
        <w:t xml:space="preserve">roles for the presentation and delivered the information gathered on dates arranged. All involved ensured they had completed the task and understood the importance of delivering the work actioned. We arranged and shared the workload fairly and on time. We attended all meetings and used the time effectively. More </w:t>
      </w:r>
      <w:r w:rsidRPr="00151C3D">
        <w:rPr>
          <w:rFonts w:ascii="Arial" w:hAnsi="Arial" w:cs="Arial"/>
          <w:sz w:val="24"/>
          <w:szCs w:val="24"/>
        </w:rPr>
        <w:lastRenderedPageBreak/>
        <w:t xml:space="preserve">importantly, we enjoyed each other’s company, and the morale was positive. </w:t>
      </w:r>
      <w:r>
        <w:rPr>
          <w:rFonts w:ascii="Arial" w:hAnsi="Arial" w:cs="Arial"/>
          <w:sz w:val="24"/>
          <w:szCs w:val="24"/>
        </w:rPr>
        <w:t>Daly et al. (2004) shared that t</w:t>
      </w:r>
      <w:r w:rsidRPr="00151C3D">
        <w:rPr>
          <w:rFonts w:ascii="Arial" w:hAnsi="Arial" w:cs="Arial"/>
          <w:sz w:val="24"/>
          <w:szCs w:val="24"/>
        </w:rPr>
        <w:t>he foundation of successful partnership is mutual respect and a sharing of purpose, information, responsibility, and decision-making</w:t>
      </w:r>
      <w:r>
        <w:rPr>
          <w:rFonts w:ascii="Arial" w:hAnsi="Arial" w:cs="Arial"/>
          <w:sz w:val="24"/>
          <w:szCs w:val="24"/>
        </w:rPr>
        <w:t>.</w:t>
      </w:r>
    </w:p>
    <w:p w14:paraId="1D10671A" w14:textId="6CCA842A" w:rsidR="00283E1B" w:rsidRDefault="00283E1B" w:rsidP="00283E1B">
      <w:pPr>
        <w:spacing w:line="360" w:lineRule="auto"/>
        <w:jc w:val="both"/>
        <w:rPr>
          <w:rFonts w:ascii="Arial" w:hAnsi="Arial" w:cs="Arial"/>
          <w:sz w:val="24"/>
          <w:szCs w:val="24"/>
        </w:rPr>
      </w:pPr>
      <w:r>
        <w:rPr>
          <w:rFonts w:ascii="Arial" w:hAnsi="Arial" w:cs="Arial"/>
          <w:sz w:val="24"/>
          <w:szCs w:val="24"/>
        </w:rPr>
        <w:t>However, I did find myself as the co-ordinator of the group. I would be the person who arranged dates and times to meet virtually. This is because I would rather ensure we had more time than needed to complete the task. I feel that if I had not done this, we would not have met as often and may have end up with unwanted stress. I am aware from previous situations that stress can affect the quality of performance. This will also affect the outcome of the task by narrowing the perspective and weakening the team-level of behaviour (Driskell et al, 1999).</w:t>
      </w:r>
    </w:p>
    <w:p w14:paraId="303D1F3E" w14:textId="64310FA6" w:rsidR="00D75073" w:rsidRDefault="00D75073" w:rsidP="00283E1B">
      <w:pPr>
        <w:spacing w:line="360" w:lineRule="auto"/>
        <w:jc w:val="both"/>
        <w:rPr>
          <w:rFonts w:ascii="Arial" w:hAnsi="Arial" w:cs="Arial"/>
          <w:sz w:val="24"/>
          <w:szCs w:val="24"/>
        </w:rPr>
      </w:pPr>
      <w:r>
        <w:rPr>
          <w:rFonts w:ascii="Arial" w:hAnsi="Arial" w:cs="Arial"/>
          <w:sz w:val="24"/>
          <w:szCs w:val="24"/>
        </w:rPr>
        <w:t xml:space="preserve">Student </w:t>
      </w:r>
      <w:proofErr w:type="spellStart"/>
      <w:r>
        <w:rPr>
          <w:rFonts w:ascii="Arial" w:hAnsi="Arial" w:cs="Arial"/>
          <w:sz w:val="24"/>
          <w:szCs w:val="24"/>
        </w:rPr>
        <w:t>A</w:t>
      </w:r>
      <w:proofErr w:type="spellEnd"/>
      <w:r>
        <w:rPr>
          <w:rFonts w:ascii="Arial" w:hAnsi="Arial" w:cs="Arial"/>
          <w:sz w:val="24"/>
          <w:szCs w:val="24"/>
        </w:rPr>
        <w:t xml:space="preserve"> </w:t>
      </w:r>
      <w:r w:rsidR="001331F8">
        <w:rPr>
          <w:rFonts w:ascii="Arial" w:hAnsi="Arial" w:cs="Arial"/>
          <w:sz w:val="24"/>
          <w:szCs w:val="24"/>
        </w:rPr>
        <w:t>experience</w:t>
      </w:r>
      <w:r>
        <w:rPr>
          <w:rFonts w:ascii="Arial" w:hAnsi="Arial" w:cs="Arial"/>
          <w:sz w:val="24"/>
          <w:szCs w:val="24"/>
        </w:rPr>
        <w:t>d a difficult time during the last two meetings, and I worried that she would not be able to participate in the presentation. However, between myself and student B, we supported Student A emotionally to complete the presentation. This showed that during difficult times we came together to support each other as a</w:t>
      </w:r>
      <w:r w:rsidR="00BD46F1">
        <w:rPr>
          <w:rFonts w:ascii="Arial" w:hAnsi="Arial" w:cs="Arial"/>
          <w:sz w:val="24"/>
          <w:szCs w:val="24"/>
        </w:rPr>
        <w:t xml:space="preserve"> </w:t>
      </w:r>
      <w:r>
        <w:rPr>
          <w:rFonts w:ascii="Arial" w:hAnsi="Arial" w:cs="Arial"/>
          <w:sz w:val="24"/>
          <w:szCs w:val="24"/>
        </w:rPr>
        <w:t>group</w:t>
      </w:r>
      <w:r w:rsidR="00764419">
        <w:rPr>
          <w:rFonts w:ascii="Arial" w:hAnsi="Arial" w:cs="Arial"/>
          <w:sz w:val="24"/>
          <w:szCs w:val="24"/>
        </w:rPr>
        <w:t xml:space="preserve"> (Payne, 2001)</w:t>
      </w:r>
      <w:r>
        <w:rPr>
          <w:rFonts w:ascii="Arial" w:hAnsi="Arial" w:cs="Arial"/>
          <w:sz w:val="24"/>
          <w:szCs w:val="24"/>
        </w:rPr>
        <w:t>.</w:t>
      </w:r>
      <w:r w:rsidR="00BD46F1">
        <w:rPr>
          <w:rFonts w:ascii="Arial" w:hAnsi="Arial" w:cs="Arial"/>
          <w:sz w:val="24"/>
          <w:szCs w:val="24"/>
        </w:rPr>
        <w:t xml:space="preserve"> I recognised that Student A could not deliver to her potential if the psychological needs were not met as mentioned in Maslow’s Hierarchy of needs (1943) (McLeod, 2020).</w:t>
      </w:r>
    </w:p>
    <w:p w14:paraId="3307650F" w14:textId="01A5BA73" w:rsidR="00D75073" w:rsidRDefault="00D75073" w:rsidP="00D75073">
      <w:pPr>
        <w:spacing w:line="360" w:lineRule="auto"/>
        <w:jc w:val="both"/>
        <w:rPr>
          <w:rFonts w:ascii="Arial" w:hAnsi="Arial" w:cs="Arial"/>
          <w:sz w:val="24"/>
          <w:szCs w:val="24"/>
        </w:rPr>
      </w:pPr>
      <w:r w:rsidRPr="00151C3D">
        <w:rPr>
          <w:rFonts w:ascii="Arial" w:hAnsi="Arial" w:cs="Arial"/>
          <w:sz w:val="24"/>
          <w:szCs w:val="24"/>
        </w:rPr>
        <w:t>This year, we were unable to meet due to Covid</w:t>
      </w:r>
      <w:r>
        <w:rPr>
          <w:rFonts w:ascii="Arial" w:hAnsi="Arial" w:cs="Arial"/>
          <w:sz w:val="24"/>
          <w:szCs w:val="24"/>
        </w:rPr>
        <w:t>-</w:t>
      </w:r>
      <w:r w:rsidRPr="00151C3D">
        <w:rPr>
          <w:rFonts w:ascii="Arial" w:hAnsi="Arial" w:cs="Arial"/>
          <w:sz w:val="24"/>
          <w:szCs w:val="24"/>
        </w:rPr>
        <w:t>19 r</w:t>
      </w:r>
      <w:r w:rsidR="00AC3BDD">
        <w:rPr>
          <w:rFonts w:ascii="Arial" w:hAnsi="Arial" w:cs="Arial"/>
          <w:sz w:val="24"/>
          <w:szCs w:val="24"/>
        </w:rPr>
        <w:t>estriction</w:t>
      </w:r>
      <w:r w:rsidRPr="00151C3D">
        <w:rPr>
          <w:rFonts w:ascii="Arial" w:hAnsi="Arial" w:cs="Arial"/>
          <w:sz w:val="24"/>
          <w:szCs w:val="24"/>
        </w:rPr>
        <w:t>s</w:t>
      </w:r>
      <w:r>
        <w:rPr>
          <w:rFonts w:ascii="Arial" w:hAnsi="Arial" w:cs="Arial"/>
          <w:sz w:val="24"/>
          <w:szCs w:val="24"/>
        </w:rPr>
        <w:t xml:space="preserve"> (World Health Organisation, 2019)</w:t>
      </w:r>
      <w:r w:rsidRPr="00151C3D">
        <w:rPr>
          <w:rFonts w:ascii="Arial" w:hAnsi="Arial" w:cs="Arial"/>
          <w:sz w:val="24"/>
          <w:szCs w:val="24"/>
        </w:rPr>
        <w:t>, I found this hard</w:t>
      </w:r>
      <w:r>
        <w:rPr>
          <w:rFonts w:ascii="Arial" w:hAnsi="Arial" w:cs="Arial"/>
          <w:sz w:val="24"/>
          <w:szCs w:val="24"/>
        </w:rPr>
        <w:t xml:space="preserve"> because I was not able to find motivation to work on a presentation when I had been working from home during the day. It has also been a significant change in my life, and it has been difficult to become accustomed to this new way of living (Parliament, 2020)</w:t>
      </w:r>
      <w:r w:rsidRPr="00151C3D">
        <w:rPr>
          <w:rFonts w:ascii="Arial" w:hAnsi="Arial" w:cs="Arial"/>
          <w:sz w:val="24"/>
          <w:szCs w:val="24"/>
        </w:rPr>
        <w:t xml:space="preserve">. </w:t>
      </w:r>
      <w:r>
        <w:rPr>
          <w:rFonts w:ascii="Arial" w:hAnsi="Arial" w:cs="Arial"/>
          <w:sz w:val="24"/>
          <w:szCs w:val="24"/>
        </w:rPr>
        <w:t>Therefore, I recognised that m</w:t>
      </w:r>
      <w:r w:rsidRPr="00151C3D">
        <w:rPr>
          <w:rFonts w:ascii="Arial" w:hAnsi="Arial" w:cs="Arial"/>
          <w:sz w:val="24"/>
          <w:szCs w:val="24"/>
        </w:rPr>
        <w:t>eeting physically would have been much better for</w:t>
      </w:r>
      <w:r>
        <w:rPr>
          <w:rFonts w:ascii="Arial" w:hAnsi="Arial" w:cs="Arial"/>
          <w:sz w:val="24"/>
          <w:szCs w:val="24"/>
        </w:rPr>
        <w:t xml:space="preserve"> my motivation</w:t>
      </w:r>
      <w:r w:rsidRPr="00151C3D">
        <w:rPr>
          <w:rFonts w:ascii="Arial" w:hAnsi="Arial" w:cs="Arial"/>
          <w:sz w:val="24"/>
          <w:szCs w:val="24"/>
        </w:rPr>
        <w:t xml:space="preserve">. </w:t>
      </w:r>
      <w:r>
        <w:rPr>
          <w:rFonts w:ascii="Arial" w:hAnsi="Arial" w:cs="Arial"/>
          <w:sz w:val="24"/>
          <w:szCs w:val="24"/>
        </w:rPr>
        <w:t xml:space="preserve">I have realised that I work better with documents in front of me and face to face contact. I feel that there would have been a better connection between each other, and the relationship would have built quicker. </w:t>
      </w:r>
      <w:r w:rsidRPr="00151C3D">
        <w:rPr>
          <w:rFonts w:ascii="Arial" w:hAnsi="Arial" w:cs="Arial"/>
          <w:sz w:val="24"/>
          <w:szCs w:val="24"/>
        </w:rPr>
        <w:t>However, as we were only able to meet virtually, this meant that travelling and time constraints did not affect the meetings</w:t>
      </w:r>
      <w:r>
        <w:rPr>
          <w:rFonts w:ascii="Arial" w:hAnsi="Arial" w:cs="Arial"/>
          <w:sz w:val="24"/>
          <w:szCs w:val="24"/>
        </w:rPr>
        <w:t xml:space="preserve"> therefore frequent meetings took place. Furthermore, due to the current situation, we are now prepared for this alternative meeting system to deliver to the young people. We understand the difficulties of this form of group work which will enable us to help the young people to succeed in this difficult time.</w:t>
      </w:r>
    </w:p>
    <w:p w14:paraId="4967ED4C" w14:textId="77777777" w:rsidR="00D75073" w:rsidRPr="00151C3D" w:rsidRDefault="00D75073" w:rsidP="00283E1B">
      <w:pPr>
        <w:spacing w:line="360" w:lineRule="auto"/>
        <w:jc w:val="both"/>
        <w:rPr>
          <w:rFonts w:ascii="Arial" w:hAnsi="Arial" w:cs="Arial"/>
          <w:sz w:val="24"/>
          <w:szCs w:val="24"/>
        </w:rPr>
      </w:pPr>
    </w:p>
    <w:p w14:paraId="4E6D1C7F" w14:textId="453DCC45" w:rsidR="00014663" w:rsidRDefault="00014663" w:rsidP="00014663">
      <w:pPr>
        <w:spacing w:line="360" w:lineRule="auto"/>
        <w:jc w:val="both"/>
        <w:rPr>
          <w:rFonts w:ascii="Arial" w:hAnsi="Arial" w:cs="Arial"/>
          <w:sz w:val="24"/>
          <w:szCs w:val="24"/>
        </w:rPr>
      </w:pPr>
      <w:r w:rsidRPr="00151C3D">
        <w:rPr>
          <w:rFonts w:ascii="Arial" w:hAnsi="Arial" w:cs="Arial"/>
          <w:sz w:val="24"/>
          <w:szCs w:val="24"/>
        </w:rPr>
        <w:lastRenderedPageBreak/>
        <w:t>I enjoy working with new groups of people. It is a chance to learn new ways and develop on thoughts and opinions of others. At the start of group work, I always try to read the people to accommodate to their needs. West (2004) states that when seeking to establish team working, it is necessary to consider the knowledge, motivation, and skills in relation to team working. Moreover, to acknowledge the personality of each team member.</w:t>
      </w:r>
      <w:r>
        <w:rPr>
          <w:rFonts w:ascii="Arial" w:hAnsi="Arial" w:cs="Arial"/>
          <w:sz w:val="24"/>
          <w:szCs w:val="24"/>
        </w:rPr>
        <w:t xml:space="preserve"> </w:t>
      </w:r>
      <w:r w:rsidRPr="00151C3D">
        <w:rPr>
          <w:rFonts w:ascii="Arial" w:hAnsi="Arial" w:cs="Arial"/>
          <w:sz w:val="24"/>
          <w:szCs w:val="24"/>
        </w:rPr>
        <w:t xml:space="preserve">I am aware that every person is different and diverse, therefore I ensured that my interaction tailored to the person. For example, I recognised that </w:t>
      </w:r>
      <w:r w:rsidR="001331F8">
        <w:rPr>
          <w:rFonts w:ascii="Arial" w:hAnsi="Arial" w:cs="Arial"/>
          <w:sz w:val="24"/>
          <w:szCs w:val="24"/>
        </w:rPr>
        <w:t xml:space="preserve">Student A </w:t>
      </w:r>
      <w:r w:rsidRPr="00151C3D">
        <w:rPr>
          <w:rFonts w:ascii="Arial" w:hAnsi="Arial" w:cs="Arial"/>
          <w:sz w:val="24"/>
          <w:szCs w:val="24"/>
        </w:rPr>
        <w:t xml:space="preserve">is sensitive and </w:t>
      </w:r>
      <w:r w:rsidR="001331F8">
        <w:rPr>
          <w:rFonts w:ascii="Arial" w:hAnsi="Arial" w:cs="Arial"/>
          <w:sz w:val="24"/>
          <w:szCs w:val="24"/>
        </w:rPr>
        <w:t xml:space="preserve">was experiencing a difficult time </w:t>
      </w:r>
      <w:r w:rsidRPr="00151C3D">
        <w:rPr>
          <w:rFonts w:ascii="Arial" w:hAnsi="Arial" w:cs="Arial"/>
          <w:sz w:val="24"/>
          <w:szCs w:val="24"/>
        </w:rPr>
        <w:t>therefore</w:t>
      </w:r>
      <w:r w:rsidR="001331F8">
        <w:rPr>
          <w:rFonts w:ascii="Arial" w:hAnsi="Arial" w:cs="Arial"/>
          <w:sz w:val="24"/>
          <w:szCs w:val="24"/>
        </w:rPr>
        <w:t xml:space="preserve"> I</w:t>
      </w:r>
      <w:r w:rsidRPr="00151C3D">
        <w:rPr>
          <w:rFonts w:ascii="Arial" w:hAnsi="Arial" w:cs="Arial"/>
          <w:sz w:val="24"/>
          <w:szCs w:val="24"/>
        </w:rPr>
        <w:t xml:space="preserve"> made sure that I did not upset the person with my assertiveness. </w:t>
      </w:r>
      <w:r>
        <w:rPr>
          <w:rFonts w:ascii="Arial" w:hAnsi="Arial" w:cs="Arial"/>
          <w:sz w:val="24"/>
          <w:szCs w:val="24"/>
        </w:rPr>
        <w:t xml:space="preserve">However, </w:t>
      </w:r>
      <w:r w:rsidR="001331F8">
        <w:rPr>
          <w:rFonts w:ascii="Arial" w:hAnsi="Arial" w:cs="Arial"/>
          <w:sz w:val="24"/>
          <w:szCs w:val="24"/>
        </w:rPr>
        <w:t xml:space="preserve">Student B </w:t>
      </w:r>
      <w:r>
        <w:rPr>
          <w:rFonts w:ascii="Arial" w:hAnsi="Arial" w:cs="Arial"/>
          <w:sz w:val="24"/>
          <w:szCs w:val="24"/>
        </w:rPr>
        <w:t>was able to accept my assertiveness</w:t>
      </w:r>
      <w:r w:rsidR="001331F8">
        <w:rPr>
          <w:rFonts w:ascii="Arial" w:hAnsi="Arial" w:cs="Arial"/>
          <w:sz w:val="24"/>
          <w:szCs w:val="24"/>
        </w:rPr>
        <w:t xml:space="preserve"> as we were compatible in our work ethic</w:t>
      </w:r>
      <w:r>
        <w:rPr>
          <w:rFonts w:ascii="Arial" w:hAnsi="Arial" w:cs="Arial"/>
          <w:sz w:val="24"/>
          <w:szCs w:val="24"/>
        </w:rPr>
        <w:t xml:space="preserve">. </w:t>
      </w:r>
    </w:p>
    <w:p w14:paraId="38BEAEFE" w14:textId="77777777" w:rsidR="00014663" w:rsidRPr="00151C3D" w:rsidRDefault="00014663" w:rsidP="00014663">
      <w:pPr>
        <w:spacing w:line="360" w:lineRule="auto"/>
        <w:jc w:val="both"/>
        <w:rPr>
          <w:rFonts w:ascii="Arial" w:hAnsi="Arial" w:cs="Arial"/>
          <w:sz w:val="24"/>
          <w:szCs w:val="24"/>
        </w:rPr>
      </w:pPr>
      <w:r>
        <w:rPr>
          <w:rFonts w:ascii="Arial" w:hAnsi="Arial" w:cs="Arial"/>
          <w:sz w:val="24"/>
          <w:szCs w:val="24"/>
        </w:rPr>
        <w:t xml:space="preserve">During the performing stage (Tuckman, 1965), we met online more to create the best outcome. This stage was far easier than the previous as we knew and understood each other better which made the engagements seamless. Moreover, I found that we shared issues in our personal lives which received compassion and support. This created a better understanding of each other and built friendship (University of Waterloo, no date). </w:t>
      </w:r>
    </w:p>
    <w:p w14:paraId="0F4DF2A2" w14:textId="5BE2D909" w:rsidR="001604F2" w:rsidRPr="001604F2" w:rsidRDefault="001604F2" w:rsidP="00283E1B">
      <w:pPr>
        <w:spacing w:line="360" w:lineRule="auto"/>
        <w:jc w:val="both"/>
        <w:rPr>
          <w:rFonts w:ascii="Arial" w:hAnsi="Arial" w:cs="Arial"/>
          <w:sz w:val="24"/>
          <w:szCs w:val="24"/>
        </w:rPr>
      </w:pPr>
      <w:r>
        <w:rPr>
          <w:rFonts w:ascii="Arial" w:hAnsi="Arial" w:cs="Arial"/>
          <w:sz w:val="24"/>
          <w:szCs w:val="24"/>
        </w:rPr>
        <w:t>I feel that there was nothing that I would change about the process or deliverance of the presentation. As a group, we identified individual strengths and weaknesses that complimented each other which resulted in a good presentation and activity for the young people.</w:t>
      </w:r>
      <w:r w:rsidR="001331F8">
        <w:rPr>
          <w:rFonts w:ascii="Arial" w:hAnsi="Arial" w:cs="Arial"/>
          <w:sz w:val="24"/>
          <w:szCs w:val="24"/>
        </w:rPr>
        <w:t xml:space="preserve"> I would work with both students in future group work.</w:t>
      </w:r>
    </w:p>
    <w:p w14:paraId="490F5A70" w14:textId="6D878F61" w:rsidR="009D7030" w:rsidRPr="00151C3D" w:rsidRDefault="009D7030" w:rsidP="009D7030">
      <w:pPr>
        <w:spacing w:after="30" w:line="360" w:lineRule="auto"/>
        <w:jc w:val="both"/>
        <w:rPr>
          <w:rFonts w:ascii="Arial" w:hAnsi="Arial" w:cs="Arial"/>
          <w:sz w:val="24"/>
          <w:szCs w:val="24"/>
        </w:rPr>
      </w:pPr>
      <w:r>
        <w:rPr>
          <w:rFonts w:ascii="Arial" w:hAnsi="Arial" w:cs="Arial"/>
          <w:sz w:val="24"/>
          <w:szCs w:val="24"/>
        </w:rPr>
        <w:t xml:space="preserve">There is an expectation for a youth worker to liaise with agencies to help the young person to reach their goal. Therefore, multi-agency work will be an integral part of being a youth worker. </w:t>
      </w:r>
      <w:r w:rsidRPr="00151C3D">
        <w:rPr>
          <w:rFonts w:ascii="Arial" w:hAnsi="Arial" w:cs="Arial"/>
          <w:sz w:val="24"/>
          <w:szCs w:val="24"/>
        </w:rPr>
        <w:t>Wigfall and Moss (2001) describes a multi-agency as a range of different services which have some overlapping or shared interests and objectives, brought together to work collaboratively towards some common purposes.</w:t>
      </w:r>
      <w:r>
        <w:rPr>
          <w:rFonts w:ascii="Arial" w:hAnsi="Arial" w:cs="Arial"/>
          <w:sz w:val="24"/>
          <w:szCs w:val="24"/>
        </w:rPr>
        <w:t xml:space="preserve"> </w:t>
      </w:r>
      <w:r w:rsidRPr="00460CDC">
        <w:rPr>
          <w:rFonts w:ascii="Arial" w:hAnsi="Arial" w:cs="Arial"/>
          <w:sz w:val="24"/>
          <w:szCs w:val="24"/>
        </w:rPr>
        <w:t xml:space="preserve">Moreover, by working with other agencies, this means that the young people will receive support tailored to their needs to continue their path to independence. </w:t>
      </w:r>
      <w:r w:rsidRPr="00151C3D">
        <w:rPr>
          <w:rFonts w:ascii="Arial" w:hAnsi="Arial" w:cs="Arial"/>
          <w:sz w:val="24"/>
          <w:szCs w:val="24"/>
        </w:rPr>
        <w:t>Sanders (2004) questioned the term ‘multi-agency’. He described it as a group of professionals, occupations, sectors, agencies</w:t>
      </w:r>
      <w:r w:rsidR="001331F8">
        <w:rPr>
          <w:rFonts w:ascii="Arial" w:hAnsi="Arial" w:cs="Arial"/>
          <w:sz w:val="24"/>
          <w:szCs w:val="24"/>
        </w:rPr>
        <w:t>,</w:t>
      </w:r>
      <w:r w:rsidRPr="00151C3D">
        <w:rPr>
          <w:rFonts w:ascii="Arial" w:hAnsi="Arial" w:cs="Arial"/>
          <w:sz w:val="24"/>
          <w:szCs w:val="24"/>
        </w:rPr>
        <w:t xml:space="preserve"> and disciplines. He also stated a multi-agency as a differing focus of operations of work, teamwork, collaboration, co-operation, and integration</w:t>
      </w:r>
      <w:r>
        <w:rPr>
          <w:rFonts w:ascii="Arial" w:hAnsi="Arial" w:cs="Arial"/>
          <w:sz w:val="24"/>
          <w:szCs w:val="24"/>
        </w:rPr>
        <w:t xml:space="preserve">. I feel that I am learning with each group task and therefore the more meetings and group activities I attend, I find that I gain in confidence and I can better </w:t>
      </w:r>
      <w:r>
        <w:rPr>
          <w:rFonts w:ascii="Arial" w:hAnsi="Arial" w:cs="Arial"/>
          <w:sz w:val="24"/>
          <w:szCs w:val="24"/>
        </w:rPr>
        <w:lastRenderedPageBreak/>
        <w:t xml:space="preserve">express myself each time. </w:t>
      </w:r>
      <w:r w:rsidRPr="00151C3D">
        <w:rPr>
          <w:rFonts w:ascii="Arial" w:hAnsi="Arial" w:cs="Arial"/>
          <w:sz w:val="24"/>
          <w:szCs w:val="24"/>
        </w:rPr>
        <w:t xml:space="preserve">Williams (1984) has identified that support meetings is one of the main sorts of meetings. </w:t>
      </w:r>
      <w:r>
        <w:rPr>
          <w:rFonts w:ascii="Arial" w:hAnsi="Arial" w:cs="Arial"/>
          <w:sz w:val="24"/>
          <w:szCs w:val="24"/>
        </w:rPr>
        <w:t xml:space="preserve">It is where people help each other, offer support and often, express feelings and emotions. </w:t>
      </w:r>
      <w:r w:rsidR="001331F8">
        <w:rPr>
          <w:rFonts w:ascii="Arial" w:hAnsi="Arial" w:cs="Arial"/>
          <w:sz w:val="24"/>
          <w:szCs w:val="24"/>
        </w:rPr>
        <w:t xml:space="preserve">Young people receive the opportunity to be a part of a youth forum (Ingram &amp; Harris, </w:t>
      </w:r>
      <w:r w:rsidR="0042059A">
        <w:rPr>
          <w:rFonts w:ascii="Arial" w:hAnsi="Arial" w:cs="Arial"/>
          <w:sz w:val="24"/>
          <w:szCs w:val="24"/>
        </w:rPr>
        <w:t>2001</w:t>
      </w:r>
      <w:r w:rsidR="001331F8">
        <w:rPr>
          <w:rFonts w:ascii="Arial" w:hAnsi="Arial" w:cs="Arial"/>
          <w:sz w:val="24"/>
          <w:szCs w:val="24"/>
        </w:rPr>
        <w:t xml:space="preserve">). </w:t>
      </w:r>
      <w:r>
        <w:rPr>
          <w:rFonts w:ascii="Arial" w:hAnsi="Arial" w:cs="Arial"/>
          <w:sz w:val="24"/>
          <w:szCs w:val="24"/>
        </w:rPr>
        <w:t xml:space="preserve">This is an opportunity for the young people to develop confidence to attend group meetings which may be something they will need to do as they grow into adults and continue throughout adulthood. Moreover, young people enjoy joining in social groups to ‘organise and plan their own social activities’ (Gordon, 1989). Therefore, I want to ensure that I </w:t>
      </w:r>
      <w:r w:rsidR="001331F8">
        <w:rPr>
          <w:rFonts w:ascii="Arial" w:hAnsi="Arial" w:cs="Arial"/>
          <w:sz w:val="24"/>
          <w:szCs w:val="24"/>
        </w:rPr>
        <w:t>can</w:t>
      </w:r>
      <w:r>
        <w:rPr>
          <w:rFonts w:ascii="Arial" w:hAnsi="Arial" w:cs="Arial"/>
          <w:sz w:val="24"/>
          <w:szCs w:val="24"/>
        </w:rPr>
        <w:t xml:space="preserve"> deliver group situations accordingly and correctly to create the maximum effect for the young people.</w:t>
      </w:r>
    </w:p>
    <w:p w14:paraId="5CA2EE8F" w14:textId="77777777" w:rsidR="00AC3BDD" w:rsidRDefault="00AC3BDD" w:rsidP="009D7030">
      <w:pPr>
        <w:spacing w:line="360" w:lineRule="auto"/>
        <w:jc w:val="both"/>
        <w:rPr>
          <w:rFonts w:ascii="Arial" w:hAnsi="Arial" w:cs="Arial"/>
          <w:sz w:val="24"/>
          <w:szCs w:val="24"/>
        </w:rPr>
      </w:pPr>
    </w:p>
    <w:p w14:paraId="35AC96FB" w14:textId="74E9993F" w:rsidR="009D7030" w:rsidRDefault="001604F2" w:rsidP="009D7030">
      <w:pPr>
        <w:spacing w:line="360" w:lineRule="auto"/>
        <w:jc w:val="both"/>
        <w:rPr>
          <w:rFonts w:ascii="Arial" w:hAnsi="Arial" w:cs="Arial"/>
          <w:sz w:val="24"/>
          <w:szCs w:val="24"/>
          <w:lang w:eastAsia="en-GB"/>
        </w:rPr>
      </w:pPr>
      <w:r>
        <w:rPr>
          <w:rFonts w:ascii="Arial" w:hAnsi="Arial" w:cs="Arial"/>
          <w:sz w:val="24"/>
          <w:szCs w:val="24"/>
        </w:rPr>
        <w:t xml:space="preserve">I felt that I used reflection throughout the process to help with my own progression. I think reflection works well for me to understand situations and understand myself and my own actions. </w:t>
      </w:r>
      <w:r w:rsidR="009D7030">
        <w:rPr>
          <w:rFonts w:ascii="Arial" w:hAnsi="Arial" w:cs="Arial"/>
          <w:sz w:val="24"/>
          <w:szCs w:val="24"/>
        </w:rPr>
        <w:t xml:space="preserve">Reflection is vital for continuing professional development. In my opinion, without reflection, this causes disruption in the process of learning and understanding yourself and others. Moreover, to become a reflective practitioner, you must be honest with yourself and admit/identify your faults and mistakes to learn and resolve the issues. </w:t>
      </w:r>
      <w:r w:rsidR="009D7030">
        <w:rPr>
          <w:rFonts w:ascii="Arial" w:hAnsi="Arial" w:cs="Arial"/>
          <w:sz w:val="24"/>
          <w:szCs w:val="24"/>
          <w:lang w:eastAsia="en-GB"/>
        </w:rPr>
        <w:t>Turner-Bisset (2005) stated that t</w:t>
      </w:r>
      <w:r w:rsidR="009D7030" w:rsidRPr="00151C3D">
        <w:rPr>
          <w:rFonts w:ascii="Arial" w:hAnsi="Arial" w:cs="Arial"/>
          <w:sz w:val="24"/>
          <w:szCs w:val="24"/>
          <w:lang w:eastAsia="en-GB"/>
        </w:rPr>
        <w:t>he ability to reflect deeply and honestly on one’s practice is a major factor in the speed of (professional) development</w:t>
      </w:r>
      <w:r w:rsidR="009D7030">
        <w:rPr>
          <w:rFonts w:ascii="Arial" w:hAnsi="Arial" w:cs="Arial"/>
          <w:sz w:val="24"/>
          <w:szCs w:val="24"/>
          <w:lang w:eastAsia="en-GB"/>
        </w:rPr>
        <w:t>. Jasper (2003) shares that r</w:t>
      </w:r>
      <w:r w:rsidR="009D7030" w:rsidRPr="00151C3D">
        <w:rPr>
          <w:rFonts w:ascii="Arial" w:hAnsi="Arial" w:cs="Arial"/>
          <w:sz w:val="24"/>
          <w:szCs w:val="24"/>
          <w:lang w:eastAsia="en-GB"/>
        </w:rPr>
        <w:t xml:space="preserve">eflective practice has been identified as one of the </w:t>
      </w:r>
      <w:proofErr w:type="gramStart"/>
      <w:r w:rsidR="009D7030" w:rsidRPr="00151C3D">
        <w:rPr>
          <w:rFonts w:ascii="Arial" w:hAnsi="Arial" w:cs="Arial"/>
          <w:sz w:val="24"/>
          <w:szCs w:val="24"/>
          <w:lang w:eastAsia="en-GB"/>
        </w:rPr>
        <w:t>ke</w:t>
      </w:r>
      <w:r w:rsidR="009D7030">
        <w:rPr>
          <w:rFonts w:ascii="Arial" w:hAnsi="Arial" w:cs="Arial"/>
          <w:sz w:val="24"/>
          <w:szCs w:val="24"/>
          <w:lang w:eastAsia="en-GB"/>
        </w:rPr>
        <w:t>y</w:t>
      </w:r>
      <w:r w:rsidR="009D7030" w:rsidRPr="00151C3D">
        <w:rPr>
          <w:rFonts w:ascii="Arial" w:hAnsi="Arial" w:cs="Arial"/>
          <w:sz w:val="24"/>
          <w:szCs w:val="24"/>
          <w:lang w:eastAsia="en-GB"/>
        </w:rPr>
        <w:t xml:space="preserve"> way</w:t>
      </w:r>
      <w:r w:rsidR="00764419">
        <w:rPr>
          <w:rFonts w:ascii="Arial" w:hAnsi="Arial" w:cs="Arial"/>
          <w:sz w:val="24"/>
          <w:szCs w:val="24"/>
          <w:lang w:eastAsia="en-GB"/>
        </w:rPr>
        <w:t>’</w:t>
      </w:r>
      <w:r w:rsidR="009D7030" w:rsidRPr="00151C3D">
        <w:rPr>
          <w:rFonts w:ascii="Arial" w:hAnsi="Arial" w:cs="Arial"/>
          <w:sz w:val="24"/>
          <w:szCs w:val="24"/>
          <w:lang w:eastAsia="en-GB"/>
        </w:rPr>
        <w:t>s</w:t>
      </w:r>
      <w:proofErr w:type="gramEnd"/>
      <w:r w:rsidR="009D7030" w:rsidRPr="00151C3D">
        <w:rPr>
          <w:rFonts w:ascii="Arial" w:hAnsi="Arial" w:cs="Arial"/>
          <w:sz w:val="24"/>
          <w:szCs w:val="24"/>
          <w:lang w:eastAsia="en-GB"/>
        </w:rPr>
        <w:t xml:space="preserve"> in which we can learn from our experiences.</w:t>
      </w:r>
      <w:r w:rsidR="009D7030">
        <w:rPr>
          <w:rFonts w:ascii="Arial" w:hAnsi="Arial" w:cs="Arial"/>
          <w:sz w:val="24"/>
          <w:szCs w:val="24"/>
          <w:lang w:eastAsia="en-GB"/>
        </w:rPr>
        <w:t xml:space="preserve"> </w:t>
      </w:r>
      <w:r w:rsidR="009D7030" w:rsidRPr="00151C3D">
        <w:rPr>
          <w:rFonts w:ascii="Arial" w:hAnsi="Arial" w:cs="Arial"/>
          <w:sz w:val="24"/>
          <w:szCs w:val="24"/>
          <w:lang w:eastAsia="en-GB"/>
        </w:rPr>
        <w:t>As a result of these reflections, we will come to a deeper understanding of what has happened and will therefore develop our own theories and concepts about it.</w:t>
      </w:r>
      <w:r w:rsidR="009D7030">
        <w:rPr>
          <w:rFonts w:ascii="Arial" w:hAnsi="Arial" w:cs="Arial"/>
          <w:sz w:val="24"/>
          <w:szCs w:val="24"/>
          <w:lang w:eastAsia="en-GB"/>
        </w:rPr>
        <w:t xml:space="preserve"> </w:t>
      </w:r>
      <w:r w:rsidR="009D7030" w:rsidRPr="00151C3D">
        <w:rPr>
          <w:rFonts w:ascii="Arial" w:hAnsi="Arial" w:cs="Arial"/>
          <w:sz w:val="24"/>
          <w:szCs w:val="24"/>
          <w:lang w:eastAsia="en-GB"/>
        </w:rPr>
        <w:t xml:space="preserve">Schön’s (1983) work </w:t>
      </w:r>
      <w:r w:rsidR="009D7030">
        <w:rPr>
          <w:rFonts w:ascii="Arial" w:hAnsi="Arial" w:cs="Arial"/>
          <w:sz w:val="24"/>
          <w:szCs w:val="24"/>
          <w:lang w:eastAsia="en-GB"/>
        </w:rPr>
        <w:t>particularly</w:t>
      </w:r>
      <w:r w:rsidR="009D7030" w:rsidRPr="00151C3D">
        <w:rPr>
          <w:rFonts w:ascii="Arial" w:hAnsi="Arial" w:cs="Arial"/>
          <w:sz w:val="24"/>
          <w:szCs w:val="24"/>
          <w:lang w:eastAsia="en-GB"/>
        </w:rPr>
        <w:t xml:space="preserve"> made us aware, as professionals, we are continually faced with different situations which we then compare with previous experience and in this way, we are inserting reflection in our practice.</w:t>
      </w:r>
      <w:r w:rsidR="009D7030">
        <w:rPr>
          <w:rFonts w:ascii="Arial" w:hAnsi="Arial" w:cs="Arial"/>
          <w:sz w:val="24"/>
          <w:szCs w:val="24"/>
          <w:lang w:eastAsia="en-GB"/>
        </w:rPr>
        <w:t xml:space="preserve"> I reflected throughout the group task to ensure that I gave the best of my ability to complete the task. Therefore, this will be one of the key skills I will teach the young people to do regularly (University of Waterloo, no date).</w:t>
      </w:r>
    </w:p>
    <w:p w14:paraId="62320FEF" w14:textId="101CFC27" w:rsidR="0042059A" w:rsidRDefault="00853F38" w:rsidP="009D7030">
      <w:pPr>
        <w:spacing w:line="360" w:lineRule="auto"/>
        <w:jc w:val="both"/>
        <w:rPr>
          <w:rFonts w:ascii="Arial" w:hAnsi="Arial" w:cs="Arial"/>
          <w:sz w:val="24"/>
          <w:szCs w:val="24"/>
        </w:rPr>
      </w:pPr>
      <w:r>
        <w:rPr>
          <w:rFonts w:ascii="Arial" w:hAnsi="Arial" w:cs="Arial"/>
          <w:sz w:val="24"/>
          <w:szCs w:val="24"/>
        </w:rPr>
        <w:t xml:space="preserve">Throughout the group work, I recognised skills </w:t>
      </w:r>
      <w:r w:rsidR="00512152">
        <w:rPr>
          <w:rFonts w:ascii="Arial" w:hAnsi="Arial" w:cs="Arial"/>
          <w:sz w:val="24"/>
          <w:szCs w:val="24"/>
        </w:rPr>
        <w:t xml:space="preserve">and gained knowledge </w:t>
      </w:r>
      <w:r>
        <w:rPr>
          <w:rFonts w:ascii="Arial" w:hAnsi="Arial" w:cs="Arial"/>
          <w:sz w:val="24"/>
          <w:szCs w:val="24"/>
        </w:rPr>
        <w:t>that I will use</w:t>
      </w:r>
      <w:r w:rsidR="00512152">
        <w:rPr>
          <w:rFonts w:ascii="Arial" w:hAnsi="Arial" w:cs="Arial"/>
          <w:sz w:val="24"/>
          <w:szCs w:val="24"/>
        </w:rPr>
        <w:t xml:space="preserve"> personally </w:t>
      </w:r>
      <w:r w:rsidR="007204F6">
        <w:rPr>
          <w:rFonts w:ascii="Arial" w:hAnsi="Arial" w:cs="Arial"/>
          <w:sz w:val="24"/>
          <w:szCs w:val="24"/>
        </w:rPr>
        <w:t xml:space="preserve">in the future. More importantly, the knowledge and skills will be used to promote good group work with young </w:t>
      </w:r>
      <w:r w:rsidR="00512152">
        <w:rPr>
          <w:rFonts w:ascii="Arial" w:hAnsi="Arial" w:cs="Arial"/>
          <w:sz w:val="24"/>
          <w:szCs w:val="24"/>
        </w:rPr>
        <w:t>people</w:t>
      </w:r>
      <w:r w:rsidR="00764419">
        <w:rPr>
          <w:rFonts w:ascii="Arial" w:hAnsi="Arial" w:cs="Arial"/>
          <w:sz w:val="24"/>
          <w:szCs w:val="24"/>
        </w:rPr>
        <w:t xml:space="preserve"> and ensure that they become inclusive and self-empowered (Payne, 2001)</w:t>
      </w:r>
      <w:r w:rsidR="00512152">
        <w:rPr>
          <w:rFonts w:ascii="Arial" w:hAnsi="Arial" w:cs="Arial"/>
          <w:sz w:val="24"/>
          <w:szCs w:val="24"/>
        </w:rPr>
        <w:t xml:space="preserve">. </w:t>
      </w:r>
    </w:p>
    <w:p w14:paraId="43021E3D" w14:textId="434EDB3C" w:rsidR="00F35B3A" w:rsidRDefault="00F35B3A" w:rsidP="009D7030">
      <w:pPr>
        <w:spacing w:line="360" w:lineRule="auto"/>
        <w:jc w:val="both"/>
        <w:rPr>
          <w:rFonts w:ascii="Arial" w:hAnsi="Arial" w:cs="Arial"/>
          <w:sz w:val="24"/>
          <w:szCs w:val="24"/>
        </w:rPr>
      </w:pPr>
    </w:p>
    <w:p w14:paraId="22EB2BAB" w14:textId="77777777" w:rsidR="00F35B3A" w:rsidRPr="00210E33" w:rsidRDefault="00F35B3A" w:rsidP="00F35B3A">
      <w:pPr>
        <w:spacing w:line="360" w:lineRule="auto"/>
        <w:jc w:val="both"/>
        <w:rPr>
          <w:rFonts w:ascii="Arial" w:hAnsi="Arial" w:cs="Arial"/>
          <w:sz w:val="24"/>
          <w:szCs w:val="24"/>
          <w:u w:val="single"/>
        </w:rPr>
      </w:pPr>
      <w:r w:rsidRPr="00210E33">
        <w:rPr>
          <w:rFonts w:ascii="Arial" w:hAnsi="Arial" w:cs="Arial"/>
          <w:sz w:val="24"/>
          <w:szCs w:val="24"/>
          <w:u w:val="single"/>
        </w:rPr>
        <w:lastRenderedPageBreak/>
        <w:t>Reference List</w:t>
      </w:r>
    </w:p>
    <w:p w14:paraId="32F707E1" w14:textId="77777777" w:rsidR="00F35B3A" w:rsidRPr="00210E33" w:rsidRDefault="00F35B3A" w:rsidP="00F35B3A">
      <w:pPr>
        <w:spacing w:after="30" w:line="360" w:lineRule="auto"/>
        <w:jc w:val="both"/>
        <w:rPr>
          <w:rFonts w:ascii="Arial" w:hAnsi="Arial" w:cs="Arial"/>
          <w:sz w:val="24"/>
          <w:szCs w:val="24"/>
        </w:rPr>
      </w:pPr>
      <w:r w:rsidRPr="00210E33">
        <w:rPr>
          <w:rFonts w:ascii="Arial" w:hAnsi="Arial" w:cs="Arial"/>
          <w:sz w:val="24"/>
          <w:szCs w:val="24"/>
        </w:rPr>
        <w:t xml:space="preserve">Burnard, P. (1997) </w:t>
      </w:r>
      <w:r w:rsidRPr="00210E33">
        <w:rPr>
          <w:rFonts w:ascii="Arial" w:hAnsi="Arial" w:cs="Arial"/>
          <w:i/>
          <w:sz w:val="24"/>
          <w:szCs w:val="24"/>
        </w:rPr>
        <w:t>Effective Communication Skills for Health Professionals.</w:t>
      </w:r>
      <w:r w:rsidRPr="00210E33">
        <w:rPr>
          <w:rFonts w:ascii="Arial" w:hAnsi="Arial" w:cs="Arial"/>
          <w:sz w:val="24"/>
          <w:szCs w:val="24"/>
        </w:rPr>
        <w:t xml:space="preserve"> (2</w:t>
      </w:r>
      <w:r w:rsidRPr="00210E33">
        <w:rPr>
          <w:rFonts w:ascii="Arial" w:hAnsi="Arial" w:cs="Arial"/>
          <w:sz w:val="24"/>
          <w:szCs w:val="24"/>
          <w:vertAlign w:val="superscript"/>
        </w:rPr>
        <w:t>nd</w:t>
      </w:r>
      <w:r w:rsidRPr="00210E33">
        <w:rPr>
          <w:rFonts w:ascii="Arial" w:hAnsi="Arial" w:cs="Arial"/>
          <w:sz w:val="24"/>
          <w:szCs w:val="24"/>
        </w:rPr>
        <w:t xml:space="preserve"> ed).</w:t>
      </w:r>
    </w:p>
    <w:p w14:paraId="49F60486" w14:textId="77777777" w:rsidR="00F35B3A" w:rsidRPr="00210E33" w:rsidRDefault="00F35B3A" w:rsidP="00F35B3A">
      <w:pPr>
        <w:spacing w:after="30" w:line="360" w:lineRule="auto"/>
        <w:jc w:val="both"/>
        <w:rPr>
          <w:rFonts w:ascii="Arial" w:hAnsi="Arial" w:cs="Arial"/>
          <w:sz w:val="24"/>
          <w:szCs w:val="24"/>
          <w:lang w:eastAsia="en-GB"/>
        </w:rPr>
      </w:pPr>
      <w:r w:rsidRPr="00210E33">
        <w:rPr>
          <w:rFonts w:ascii="Arial" w:hAnsi="Arial" w:cs="Arial"/>
          <w:sz w:val="24"/>
          <w:szCs w:val="24"/>
          <w:lang w:eastAsia="en-GB"/>
        </w:rPr>
        <w:t xml:space="preserve">Daly, M., Byers, E., Taylor, W. (2004) </w:t>
      </w:r>
      <w:r w:rsidRPr="00210E33">
        <w:rPr>
          <w:rFonts w:ascii="Arial" w:hAnsi="Arial" w:cs="Arial"/>
          <w:i/>
          <w:sz w:val="24"/>
          <w:szCs w:val="24"/>
          <w:lang w:eastAsia="en-GB"/>
        </w:rPr>
        <w:t>Early Years Management in Practice.</w:t>
      </w:r>
      <w:r w:rsidRPr="00210E33">
        <w:rPr>
          <w:rFonts w:ascii="Arial" w:hAnsi="Arial" w:cs="Arial"/>
          <w:sz w:val="24"/>
          <w:szCs w:val="24"/>
          <w:lang w:eastAsia="en-GB"/>
        </w:rPr>
        <w:t xml:space="preserve"> </w:t>
      </w:r>
    </w:p>
    <w:p w14:paraId="7E1874F3" w14:textId="77777777" w:rsidR="00F35B3A" w:rsidRDefault="00F35B3A" w:rsidP="00F35B3A">
      <w:pPr>
        <w:spacing w:after="30" w:line="360" w:lineRule="auto"/>
        <w:jc w:val="both"/>
        <w:rPr>
          <w:rFonts w:ascii="Arial" w:hAnsi="Arial" w:cs="Arial"/>
          <w:sz w:val="24"/>
          <w:szCs w:val="24"/>
        </w:rPr>
      </w:pPr>
      <w:r w:rsidRPr="00210E33">
        <w:rPr>
          <w:rFonts w:ascii="Arial" w:hAnsi="Arial" w:cs="Arial"/>
          <w:sz w:val="24"/>
          <w:szCs w:val="24"/>
        </w:rPr>
        <w:t xml:space="preserve">Driskell, J., Salas, E. and Johnston, J. (1999) </w:t>
      </w:r>
      <w:r w:rsidRPr="00210E33">
        <w:rPr>
          <w:rFonts w:ascii="Arial" w:hAnsi="Arial" w:cs="Arial"/>
          <w:i/>
          <w:iCs/>
          <w:sz w:val="24"/>
          <w:szCs w:val="24"/>
        </w:rPr>
        <w:t xml:space="preserve">Does Stress Lead to a Loss of Team Perspective? </w:t>
      </w:r>
      <w:r w:rsidRPr="00210E33">
        <w:rPr>
          <w:rFonts w:ascii="Arial" w:hAnsi="Arial" w:cs="Arial"/>
          <w:sz w:val="24"/>
          <w:szCs w:val="24"/>
        </w:rPr>
        <w:t>Group Dynamics: Theory, Research, and Practice Vol 3. Educational Publishing Foundation.</w:t>
      </w:r>
    </w:p>
    <w:p w14:paraId="0B4B7A2D" w14:textId="77777777" w:rsidR="00F35B3A" w:rsidRDefault="00F35B3A" w:rsidP="00F35B3A">
      <w:pPr>
        <w:spacing w:after="30" w:line="360" w:lineRule="auto"/>
        <w:jc w:val="both"/>
        <w:rPr>
          <w:rFonts w:ascii="Arial" w:hAnsi="Arial" w:cs="Arial"/>
          <w:sz w:val="24"/>
          <w:szCs w:val="24"/>
        </w:rPr>
      </w:pPr>
      <w:r>
        <w:rPr>
          <w:rFonts w:ascii="Arial" w:hAnsi="Arial" w:cs="Arial"/>
          <w:sz w:val="24"/>
          <w:szCs w:val="24"/>
        </w:rPr>
        <w:t xml:space="preserve">Gordon, S. (1989) </w:t>
      </w:r>
      <w:r w:rsidRPr="00EE533A">
        <w:rPr>
          <w:rFonts w:ascii="Arial" w:hAnsi="Arial" w:cs="Arial"/>
          <w:i/>
          <w:iCs/>
          <w:sz w:val="24"/>
          <w:szCs w:val="24"/>
        </w:rPr>
        <w:t>Balancing Acts: How to Encourage Youth Participation</w:t>
      </w:r>
      <w:r>
        <w:rPr>
          <w:rFonts w:ascii="Arial" w:hAnsi="Arial" w:cs="Arial"/>
          <w:sz w:val="24"/>
          <w:szCs w:val="24"/>
        </w:rPr>
        <w:t>. Leicester: National Youth Bureau.</w:t>
      </w:r>
    </w:p>
    <w:p w14:paraId="699AD967" w14:textId="77777777" w:rsidR="00F35B3A" w:rsidRPr="00210E33" w:rsidRDefault="00F35B3A" w:rsidP="00F35B3A">
      <w:pPr>
        <w:spacing w:after="30" w:line="360" w:lineRule="auto"/>
        <w:jc w:val="both"/>
        <w:rPr>
          <w:rFonts w:ascii="Arial" w:hAnsi="Arial" w:cs="Arial"/>
          <w:sz w:val="24"/>
          <w:szCs w:val="24"/>
        </w:rPr>
      </w:pPr>
      <w:r>
        <w:rPr>
          <w:rFonts w:ascii="Arial" w:hAnsi="Arial" w:cs="Arial"/>
          <w:sz w:val="24"/>
          <w:szCs w:val="24"/>
        </w:rPr>
        <w:t xml:space="preserve">Ingram, G. &amp; Harris, J. (2001) </w:t>
      </w:r>
      <w:r w:rsidRPr="00A557FA">
        <w:rPr>
          <w:rFonts w:ascii="Arial" w:hAnsi="Arial" w:cs="Arial"/>
          <w:i/>
          <w:iCs/>
          <w:sz w:val="24"/>
          <w:szCs w:val="24"/>
        </w:rPr>
        <w:t xml:space="preserve">Delivering GOOD Youth Work. A working Guide to Surviving and Thriving. </w:t>
      </w:r>
      <w:r>
        <w:rPr>
          <w:rFonts w:ascii="Arial" w:hAnsi="Arial" w:cs="Arial"/>
          <w:sz w:val="24"/>
          <w:szCs w:val="24"/>
        </w:rPr>
        <w:t>Russell House Publishing.</w:t>
      </w:r>
    </w:p>
    <w:p w14:paraId="74932213" w14:textId="77777777" w:rsidR="00F35B3A" w:rsidRPr="00210E33" w:rsidRDefault="00F35B3A" w:rsidP="00F35B3A">
      <w:pPr>
        <w:spacing w:after="30" w:line="360" w:lineRule="auto"/>
        <w:jc w:val="both"/>
        <w:rPr>
          <w:rFonts w:ascii="Arial" w:hAnsi="Arial" w:cs="Arial"/>
          <w:sz w:val="24"/>
          <w:szCs w:val="24"/>
        </w:rPr>
      </w:pPr>
      <w:r w:rsidRPr="00210E33">
        <w:rPr>
          <w:rFonts w:ascii="Arial" w:hAnsi="Arial" w:cs="Arial"/>
          <w:sz w:val="24"/>
          <w:szCs w:val="24"/>
        </w:rPr>
        <w:t xml:space="preserve">Jasper, M. (2003) </w:t>
      </w:r>
      <w:r w:rsidRPr="00210E33">
        <w:rPr>
          <w:rFonts w:ascii="Arial" w:hAnsi="Arial" w:cs="Arial"/>
          <w:i/>
          <w:sz w:val="24"/>
          <w:szCs w:val="24"/>
        </w:rPr>
        <w:t>Beginning Reflective Practice Foundation in Nursing and Health Care.</w:t>
      </w:r>
      <w:r w:rsidRPr="00210E33">
        <w:rPr>
          <w:rFonts w:ascii="Arial" w:hAnsi="Arial" w:cs="Arial"/>
          <w:sz w:val="24"/>
          <w:szCs w:val="24"/>
        </w:rPr>
        <w:t xml:space="preserve"> </w:t>
      </w:r>
    </w:p>
    <w:p w14:paraId="4B8F350D" w14:textId="77777777" w:rsidR="00F35B3A" w:rsidRDefault="00F35B3A" w:rsidP="00F35B3A">
      <w:pPr>
        <w:spacing w:after="30" w:line="360" w:lineRule="auto"/>
        <w:jc w:val="both"/>
        <w:rPr>
          <w:rFonts w:ascii="Arial" w:hAnsi="Arial" w:cs="Arial"/>
          <w:sz w:val="24"/>
          <w:szCs w:val="24"/>
        </w:rPr>
      </w:pPr>
      <w:r w:rsidRPr="00210E33">
        <w:rPr>
          <w:rFonts w:ascii="Arial" w:hAnsi="Arial" w:cs="Arial"/>
          <w:sz w:val="24"/>
          <w:szCs w:val="24"/>
        </w:rPr>
        <w:t xml:space="preserve">John, S., Jonas, S., Jones, T. &amp; Robinson, E. (2020) </w:t>
      </w:r>
      <w:r w:rsidRPr="00210E33">
        <w:rPr>
          <w:rFonts w:ascii="Arial" w:hAnsi="Arial" w:cs="Arial"/>
          <w:i/>
          <w:iCs/>
          <w:sz w:val="24"/>
          <w:szCs w:val="24"/>
        </w:rPr>
        <w:t>What is Supervision?</w:t>
      </w:r>
    </w:p>
    <w:p w14:paraId="4FF32131" w14:textId="77777777" w:rsidR="00F35B3A" w:rsidRDefault="00F35B3A" w:rsidP="00F35B3A">
      <w:pPr>
        <w:spacing w:after="30" w:line="360" w:lineRule="auto"/>
        <w:jc w:val="both"/>
        <w:rPr>
          <w:rFonts w:ascii="Arial" w:hAnsi="Arial" w:cs="Arial"/>
          <w:sz w:val="24"/>
          <w:szCs w:val="24"/>
        </w:rPr>
      </w:pPr>
      <w:proofErr w:type="spellStart"/>
      <w:r>
        <w:rPr>
          <w:rFonts w:ascii="Arial" w:hAnsi="Arial" w:cs="Arial"/>
          <w:sz w:val="24"/>
          <w:szCs w:val="24"/>
        </w:rPr>
        <w:t>Mcleod</w:t>
      </w:r>
      <w:proofErr w:type="spellEnd"/>
      <w:r>
        <w:rPr>
          <w:rFonts w:ascii="Arial" w:hAnsi="Arial" w:cs="Arial"/>
          <w:sz w:val="24"/>
          <w:szCs w:val="24"/>
        </w:rPr>
        <w:t xml:space="preserve">, S. (2020) </w:t>
      </w:r>
      <w:r w:rsidRPr="00EF245C">
        <w:rPr>
          <w:rFonts w:ascii="Arial" w:hAnsi="Arial" w:cs="Arial"/>
          <w:i/>
          <w:iCs/>
          <w:sz w:val="24"/>
          <w:szCs w:val="24"/>
        </w:rPr>
        <w:t>Maslow’s Hierarchy of Needs.</w:t>
      </w:r>
      <w:r w:rsidRPr="00EF245C">
        <w:rPr>
          <w:rFonts w:ascii="Arial" w:hAnsi="Arial" w:cs="Arial"/>
          <w:sz w:val="24"/>
          <w:szCs w:val="24"/>
        </w:rPr>
        <w:t xml:space="preserve"> </w:t>
      </w:r>
      <w:hyperlink r:id="rId7" w:history="1">
        <w:r w:rsidRPr="00EF245C">
          <w:rPr>
            <w:rStyle w:val="Hyperlink"/>
            <w:rFonts w:ascii="Arial" w:hAnsi="Arial" w:cs="Arial"/>
            <w:sz w:val="24"/>
            <w:szCs w:val="24"/>
          </w:rPr>
          <w:t>Maslow's Hierarchy of Needs | Simply Psychology</w:t>
        </w:r>
      </w:hyperlink>
      <w:r w:rsidRPr="00EF245C">
        <w:rPr>
          <w:rFonts w:ascii="Arial" w:hAnsi="Arial" w:cs="Arial"/>
          <w:sz w:val="24"/>
          <w:szCs w:val="24"/>
        </w:rPr>
        <w:t xml:space="preserve"> [Accessed: 22</w:t>
      </w:r>
      <w:r w:rsidRPr="00EF245C">
        <w:rPr>
          <w:rFonts w:ascii="Arial" w:hAnsi="Arial" w:cs="Arial"/>
          <w:sz w:val="24"/>
          <w:szCs w:val="24"/>
          <w:vertAlign w:val="superscript"/>
        </w:rPr>
        <w:t>nd</w:t>
      </w:r>
      <w:r w:rsidRPr="00EF245C">
        <w:rPr>
          <w:rFonts w:ascii="Arial" w:hAnsi="Arial" w:cs="Arial"/>
          <w:sz w:val="24"/>
          <w:szCs w:val="24"/>
        </w:rPr>
        <w:t xml:space="preserve"> January 2021].</w:t>
      </w:r>
    </w:p>
    <w:p w14:paraId="3D4D3D1A" w14:textId="77777777" w:rsidR="00F35B3A" w:rsidRPr="00210E33" w:rsidRDefault="00F35B3A" w:rsidP="00F35B3A">
      <w:pPr>
        <w:spacing w:after="30" w:line="360" w:lineRule="auto"/>
        <w:jc w:val="both"/>
        <w:rPr>
          <w:rFonts w:ascii="Arial" w:hAnsi="Arial" w:cs="Arial"/>
          <w:sz w:val="24"/>
          <w:szCs w:val="24"/>
          <w:lang w:eastAsia="en-GB"/>
        </w:rPr>
      </w:pPr>
      <w:r w:rsidRPr="00210E33">
        <w:rPr>
          <w:rFonts w:ascii="Arial" w:hAnsi="Arial" w:cs="Arial"/>
          <w:sz w:val="24"/>
          <w:szCs w:val="24"/>
          <w:lang w:eastAsia="en-GB"/>
        </w:rPr>
        <w:t xml:space="preserve">Payne, M. (2001) </w:t>
      </w:r>
      <w:r w:rsidRPr="00210E33">
        <w:rPr>
          <w:rFonts w:ascii="Arial" w:hAnsi="Arial" w:cs="Arial"/>
          <w:i/>
          <w:iCs/>
          <w:sz w:val="24"/>
          <w:szCs w:val="24"/>
          <w:lang w:eastAsia="en-GB"/>
        </w:rPr>
        <w:t>Working with groups</w:t>
      </w:r>
      <w:r w:rsidRPr="00210E33">
        <w:rPr>
          <w:rFonts w:ascii="Arial" w:hAnsi="Arial" w:cs="Arial"/>
          <w:sz w:val="24"/>
          <w:szCs w:val="24"/>
          <w:lang w:eastAsia="en-GB"/>
        </w:rPr>
        <w:t>. Sage.</w:t>
      </w:r>
    </w:p>
    <w:p w14:paraId="572DE24A" w14:textId="77777777" w:rsidR="00F35B3A" w:rsidRPr="00210E33" w:rsidRDefault="00F35B3A" w:rsidP="00F35B3A">
      <w:pPr>
        <w:spacing w:after="30" w:line="360" w:lineRule="auto"/>
        <w:jc w:val="both"/>
        <w:rPr>
          <w:rFonts w:ascii="Arial" w:hAnsi="Arial" w:cs="Arial"/>
          <w:sz w:val="24"/>
          <w:szCs w:val="24"/>
          <w:lang w:eastAsia="en-GB"/>
        </w:rPr>
      </w:pPr>
      <w:r w:rsidRPr="00210E33">
        <w:rPr>
          <w:rFonts w:ascii="Arial" w:hAnsi="Arial" w:cs="Arial"/>
          <w:sz w:val="24"/>
          <w:szCs w:val="24"/>
          <w:lang w:eastAsia="en-GB"/>
        </w:rPr>
        <w:t xml:space="preserve">Rodd, J. (1998) </w:t>
      </w:r>
      <w:r w:rsidRPr="00210E33">
        <w:rPr>
          <w:rFonts w:ascii="Arial" w:hAnsi="Arial" w:cs="Arial"/>
          <w:i/>
          <w:sz w:val="24"/>
          <w:szCs w:val="24"/>
          <w:lang w:eastAsia="en-GB"/>
        </w:rPr>
        <w:t>Leadership in Early Childhood. (</w:t>
      </w:r>
      <w:r w:rsidRPr="00210E33">
        <w:rPr>
          <w:rFonts w:ascii="Arial" w:hAnsi="Arial" w:cs="Arial"/>
          <w:sz w:val="24"/>
          <w:szCs w:val="24"/>
          <w:lang w:eastAsia="en-GB"/>
        </w:rPr>
        <w:t>2</w:t>
      </w:r>
      <w:r w:rsidRPr="00210E33">
        <w:rPr>
          <w:rFonts w:ascii="Arial" w:hAnsi="Arial" w:cs="Arial"/>
          <w:sz w:val="24"/>
          <w:szCs w:val="24"/>
          <w:vertAlign w:val="superscript"/>
          <w:lang w:eastAsia="en-GB"/>
        </w:rPr>
        <w:t>nd</w:t>
      </w:r>
      <w:r w:rsidRPr="00210E33">
        <w:rPr>
          <w:rFonts w:ascii="Arial" w:hAnsi="Arial" w:cs="Arial"/>
          <w:sz w:val="24"/>
          <w:szCs w:val="24"/>
          <w:lang w:eastAsia="en-GB"/>
        </w:rPr>
        <w:t xml:space="preserve"> ed).  Open University Press. </w:t>
      </w:r>
    </w:p>
    <w:p w14:paraId="164F148A" w14:textId="77777777" w:rsidR="00F35B3A" w:rsidRPr="00210E33" w:rsidRDefault="00F35B3A" w:rsidP="00F35B3A">
      <w:pPr>
        <w:spacing w:line="360" w:lineRule="auto"/>
        <w:jc w:val="both"/>
        <w:rPr>
          <w:rFonts w:ascii="Arial" w:hAnsi="Arial" w:cs="Arial"/>
          <w:sz w:val="24"/>
          <w:szCs w:val="24"/>
        </w:rPr>
      </w:pPr>
      <w:proofErr w:type="spellStart"/>
      <w:r w:rsidRPr="00210E33">
        <w:rPr>
          <w:rFonts w:ascii="Arial" w:hAnsi="Arial" w:cs="Arial"/>
          <w:sz w:val="24"/>
          <w:szCs w:val="24"/>
        </w:rPr>
        <w:t>Sapin</w:t>
      </w:r>
      <w:proofErr w:type="spellEnd"/>
      <w:r w:rsidRPr="00210E33">
        <w:rPr>
          <w:rFonts w:ascii="Arial" w:hAnsi="Arial" w:cs="Arial"/>
          <w:sz w:val="24"/>
          <w:szCs w:val="24"/>
        </w:rPr>
        <w:t xml:space="preserve">, K. (2009) </w:t>
      </w:r>
      <w:r w:rsidRPr="00210E33">
        <w:rPr>
          <w:rFonts w:ascii="Arial" w:hAnsi="Arial" w:cs="Arial"/>
          <w:i/>
          <w:iCs/>
          <w:sz w:val="24"/>
          <w:szCs w:val="24"/>
        </w:rPr>
        <w:t>Essential Skills for Youth Work Practice.</w:t>
      </w:r>
      <w:r w:rsidRPr="00210E33">
        <w:rPr>
          <w:rFonts w:ascii="Arial" w:hAnsi="Arial" w:cs="Arial"/>
          <w:sz w:val="24"/>
          <w:szCs w:val="24"/>
        </w:rPr>
        <w:t xml:space="preserve"> London: Sage Publications.</w:t>
      </w:r>
    </w:p>
    <w:p w14:paraId="72D3BBEF" w14:textId="77777777" w:rsidR="00F35B3A" w:rsidRPr="00210E33" w:rsidRDefault="00F35B3A" w:rsidP="00F35B3A">
      <w:pPr>
        <w:spacing w:after="30" w:line="360" w:lineRule="auto"/>
        <w:jc w:val="both"/>
        <w:rPr>
          <w:rFonts w:ascii="Arial" w:hAnsi="Arial" w:cs="Arial"/>
          <w:sz w:val="24"/>
          <w:szCs w:val="24"/>
        </w:rPr>
      </w:pPr>
      <w:r w:rsidRPr="00210E33">
        <w:rPr>
          <w:rFonts w:ascii="Arial" w:hAnsi="Arial" w:cs="Arial"/>
          <w:sz w:val="24"/>
          <w:szCs w:val="24"/>
        </w:rPr>
        <w:t xml:space="preserve">Schön, D. (1983) </w:t>
      </w:r>
      <w:r w:rsidRPr="00210E33">
        <w:rPr>
          <w:rFonts w:ascii="Arial" w:hAnsi="Arial" w:cs="Arial"/>
          <w:i/>
          <w:sz w:val="24"/>
          <w:szCs w:val="24"/>
        </w:rPr>
        <w:t>The reflective Practitioner: How professionals think in action.</w:t>
      </w:r>
      <w:r w:rsidRPr="00210E33">
        <w:rPr>
          <w:rFonts w:ascii="Arial" w:hAnsi="Arial" w:cs="Arial"/>
          <w:sz w:val="24"/>
          <w:szCs w:val="24"/>
        </w:rPr>
        <w:t xml:space="preserve"> Temple Smith, London. </w:t>
      </w:r>
    </w:p>
    <w:p w14:paraId="3FDDBCCE" w14:textId="77777777" w:rsidR="00F35B3A" w:rsidRPr="00210E33" w:rsidRDefault="00F35B3A" w:rsidP="00F35B3A">
      <w:pPr>
        <w:spacing w:after="30" w:line="360" w:lineRule="auto"/>
        <w:jc w:val="both"/>
        <w:rPr>
          <w:rFonts w:ascii="Arial" w:hAnsi="Arial" w:cs="Arial"/>
          <w:sz w:val="24"/>
          <w:szCs w:val="24"/>
        </w:rPr>
      </w:pPr>
      <w:r w:rsidRPr="00210E33">
        <w:rPr>
          <w:rFonts w:ascii="Arial" w:hAnsi="Arial" w:cs="Arial"/>
          <w:sz w:val="24"/>
          <w:szCs w:val="24"/>
        </w:rPr>
        <w:t xml:space="preserve">Skeet, S. (2020) </w:t>
      </w:r>
      <w:r w:rsidRPr="00EE533A">
        <w:rPr>
          <w:rFonts w:ascii="Arial" w:hAnsi="Arial" w:cs="Arial"/>
          <w:i/>
          <w:iCs/>
          <w:sz w:val="24"/>
          <w:szCs w:val="24"/>
        </w:rPr>
        <w:t>Tuckman’s Theory of Group Development</w:t>
      </w:r>
      <w:r w:rsidRPr="00210E33">
        <w:rPr>
          <w:rFonts w:ascii="Arial" w:hAnsi="Arial" w:cs="Arial"/>
          <w:sz w:val="24"/>
          <w:szCs w:val="24"/>
        </w:rPr>
        <w:t xml:space="preserve">. </w:t>
      </w:r>
      <w:hyperlink r:id="rId8" w:history="1">
        <w:r w:rsidRPr="00210E33">
          <w:rPr>
            <w:rStyle w:val="Hyperlink"/>
            <w:rFonts w:ascii="Arial" w:hAnsi="Arial" w:cs="Arial"/>
            <w:sz w:val="24"/>
            <w:szCs w:val="24"/>
          </w:rPr>
          <w:t>Tuckman's Theory of Group Development (eln.io)</w:t>
        </w:r>
      </w:hyperlink>
      <w:r w:rsidRPr="00210E33">
        <w:rPr>
          <w:rFonts w:ascii="Arial" w:hAnsi="Arial" w:cs="Arial"/>
          <w:sz w:val="24"/>
          <w:szCs w:val="24"/>
        </w:rPr>
        <w:t xml:space="preserve"> [Accessed: 1</w:t>
      </w:r>
      <w:r w:rsidRPr="00210E33">
        <w:rPr>
          <w:rFonts w:ascii="Arial" w:hAnsi="Arial" w:cs="Arial"/>
          <w:sz w:val="24"/>
          <w:szCs w:val="24"/>
          <w:vertAlign w:val="superscript"/>
        </w:rPr>
        <w:t>st</w:t>
      </w:r>
      <w:r w:rsidRPr="00210E33">
        <w:rPr>
          <w:rFonts w:ascii="Arial" w:hAnsi="Arial" w:cs="Arial"/>
          <w:sz w:val="24"/>
          <w:szCs w:val="24"/>
        </w:rPr>
        <w:t xml:space="preserve"> January 202</w:t>
      </w:r>
      <w:r>
        <w:rPr>
          <w:rFonts w:ascii="Arial" w:hAnsi="Arial" w:cs="Arial"/>
          <w:sz w:val="24"/>
          <w:szCs w:val="24"/>
        </w:rPr>
        <w:t>1</w:t>
      </w:r>
      <w:r w:rsidRPr="00210E33">
        <w:rPr>
          <w:rFonts w:ascii="Arial" w:hAnsi="Arial" w:cs="Arial"/>
          <w:sz w:val="24"/>
          <w:szCs w:val="24"/>
        </w:rPr>
        <w:t>]</w:t>
      </w:r>
      <w:r>
        <w:rPr>
          <w:rFonts w:ascii="Arial" w:hAnsi="Arial" w:cs="Arial"/>
          <w:sz w:val="24"/>
          <w:szCs w:val="24"/>
        </w:rPr>
        <w:t>.</w:t>
      </w:r>
    </w:p>
    <w:p w14:paraId="38A103C7" w14:textId="77777777" w:rsidR="00F35B3A" w:rsidRPr="00EE533A" w:rsidRDefault="00F35B3A" w:rsidP="00F35B3A">
      <w:pPr>
        <w:spacing w:after="30" w:line="360" w:lineRule="auto"/>
        <w:jc w:val="both"/>
        <w:rPr>
          <w:rFonts w:ascii="Arial" w:hAnsi="Arial" w:cs="Arial"/>
          <w:i/>
          <w:iCs/>
          <w:sz w:val="24"/>
          <w:szCs w:val="24"/>
        </w:rPr>
      </w:pPr>
      <w:r w:rsidRPr="00210E33">
        <w:rPr>
          <w:rFonts w:ascii="Arial" w:hAnsi="Arial" w:cs="Arial"/>
          <w:sz w:val="24"/>
          <w:szCs w:val="24"/>
        </w:rPr>
        <w:t xml:space="preserve">Turner-Bisset, R.A. (2004) </w:t>
      </w:r>
      <w:r w:rsidRPr="00EE533A">
        <w:rPr>
          <w:rFonts w:ascii="Arial" w:hAnsi="Arial" w:cs="Arial"/>
          <w:i/>
          <w:iCs/>
          <w:sz w:val="24"/>
          <w:szCs w:val="24"/>
        </w:rPr>
        <w:t>Research paper presented at Trinity College, Carmarthen</w:t>
      </w:r>
    </w:p>
    <w:p w14:paraId="141AB413" w14:textId="77777777" w:rsidR="00F35B3A" w:rsidRPr="00210E33" w:rsidRDefault="00F35B3A" w:rsidP="00F35B3A">
      <w:pPr>
        <w:spacing w:after="30" w:line="360" w:lineRule="auto"/>
        <w:jc w:val="both"/>
        <w:rPr>
          <w:rFonts w:ascii="Arial" w:hAnsi="Arial" w:cs="Arial"/>
          <w:sz w:val="24"/>
          <w:szCs w:val="24"/>
        </w:rPr>
      </w:pPr>
      <w:r w:rsidRPr="00EE533A">
        <w:rPr>
          <w:rFonts w:ascii="Arial" w:hAnsi="Arial" w:cs="Arial"/>
          <w:i/>
          <w:iCs/>
          <w:sz w:val="24"/>
          <w:szCs w:val="24"/>
        </w:rPr>
        <w:t>University of Waterloo (no date) Teamwork Skills: Being an Effective Group Member</w:t>
      </w:r>
      <w:r w:rsidRPr="00210E33">
        <w:rPr>
          <w:rFonts w:ascii="Arial" w:hAnsi="Arial" w:cs="Arial"/>
          <w:sz w:val="24"/>
          <w:szCs w:val="24"/>
        </w:rPr>
        <w:t xml:space="preserve">. </w:t>
      </w:r>
      <w:hyperlink r:id="rId9" w:history="1">
        <w:r w:rsidRPr="00210E33">
          <w:rPr>
            <w:rStyle w:val="Hyperlink"/>
            <w:rFonts w:ascii="Arial" w:hAnsi="Arial" w:cs="Arial"/>
            <w:sz w:val="24"/>
            <w:szCs w:val="24"/>
          </w:rPr>
          <w:t>Teamwork Skills: Being an Effective Group Member | Centre for Teaching Excellence | University of Waterloo (uwaterloo.ca)</w:t>
        </w:r>
      </w:hyperlink>
      <w:r w:rsidRPr="00210E33">
        <w:rPr>
          <w:rFonts w:ascii="Arial" w:hAnsi="Arial" w:cs="Arial"/>
          <w:sz w:val="24"/>
          <w:szCs w:val="24"/>
        </w:rPr>
        <w:t xml:space="preserve"> [Accessed: 3</w:t>
      </w:r>
      <w:r w:rsidRPr="00210E33">
        <w:rPr>
          <w:rFonts w:ascii="Arial" w:hAnsi="Arial" w:cs="Arial"/>
          <w:sz w:val="24"/>
          <w:szCs w:val="24"/>
          <w:vertAlign w:val="superscript"/>
        </w:rPr>
        <w:t>rd</w:t>
      </w:r>
      <w:r w:rsidRPr="00210E33">
        <w:rPr>
          <w:rFonts w:ascii="Arial" w:hAnsi="Arial" w:cs="Arial"/>
          <w:sz w:val="24"/>
          <w:szCs w:val="24"/>
        </w:rPr>
        <w:t xml:space="preserve"> January 202</w:t>
      </w:r>
      <w:r>
        <w:rPr>
          <w:rFonts w:ascii="Arial" w:hAnsi="Arial" w:cs="Arial"/>
          <w:sz w:val="24"/>
          <w:szCs w:val="24"/>
        </w:rPr>
        <w:t>1</w:t>
      </w:r>
      <w:r w:rsidRPr="00210E33">
        <w:rPr>
          <w:rFonts w:ascii="Arial" w:hAnsi="Arial" w:cs="Arial"/>
          <w:sz w:val="24"/>
          <w:szCs w:val="24"/>
        </w:rPr>
        <w:t>]</w:t>
      </w:r>
      <w:r>
        <w:rPr>
          <w:rFonts w:ascii="Arial" w:hAnsi="Arial" w:cs="Arial"/>
          <w:sz w:val="24"/>
          <w:szCs w:val="24"/>
        </w:rPr>
        <w:t>.</w:t>
      </w:r>
    </w:p>
    <w:p w14:paraId="5F7AFB04" w14:textId="77777777" w:rsidR="00F35B3A" w:rsidRPr="00210E33" w:rsidRDefault="00F35B3A" w:rsidP="00F35B3A">
      <w:pPr>
        <w:spacing w:after="30" w:line="360" w:lineRule="auto"/>
        <w:jc w:val="both"/>
        <w:rPr>
          <w:rFonts w:ascii="Arial" w:hAnsi="Arial" w:cs="Arial"/>
          <w:sz w:val="24"/>
          <w:szCs w:val="24"/>
        </w:rPr>
      </w:pPr>
      <w:r w:rsidRPr="00210E33">
        <w:rPr>
          <w:rFonts w:ascii="Arial" w:hAnsi="Arial" w:cs="Arial"/>
          <w:sz w:val="24"/>
          <w:szCs w:val="24"/>
        </w:rPr>
        <w:t xml:space="preserve">West, M. </w:t>
      </w:r>
      <w:r w:rsidRPr="00210E33">
        <w:rPr>
          <w:rFonts w:ascii="Arial" w:hAnsi="Arial" w:cs="Arial"/>
          <w:i/>
          <w:sz w:val="24"/>
          <w:szCs w:val="24"/>
        </w:rPr>
        <w:t>Effective Teamwork.</w:t>
      </w:r>
      <w:r w:rsidRPr="00210E33">
        <w:rPr>
          <w:rFonts w:ascii="Arial" w:hAnsi="Arial" w:cs="Arial"/>
          <w:sz w:val="24"/>
          <w:szCs w:val="24"/>
        </w:rPr>
        <w:t xml:space="preserve"> (2</w:t>
      </w:r>
      <w:r w:rsidRPr="00210E33">
        <w:rPr>
          <w:rFonts w:ascii="Arial" w:hAnsi="Arial" w:cs="Arial"/>
          <w:sz w:val="24"/>
          <w:szCs w:val="24"/>
          <w:vertAlign w:val="superscript"/>
        </w:rPr>
        <w:t>nd</w:t>
      </w:r>
      <w:r w:rsidRPr="00210E33">
        <w:rPr>
          <w:rFonts w:ascii="Arial" w:hAnsi="Arial" w:cs="Arial"/>
          <w:sz w:val="24"/>
          <w:szCs w:val="24"/>
        </w:rPr>
        <w:t xml:space="preserve"> ed) Oxford. BPS Blackwell.</w:t>
      </w:r>
    </w:p>
    <w:p w14:paraId="0BFCB88D" w14:textId="77777777" w:rsidR="00F35B3A" w:rsidRPr="00210E33" w:rsidRDefault="00F35B3A" w:rsidP="00F35B3A">
      <w:pPr>
        <w:spacing w:after="30" w:line="360" w:lineRule="auto"/>
        <w:jc w:val="both"/>
        <w:rPr>
          <w:rFonts w:ascii="Arial" w:hAnsi="Arial" w:cs="Arial"/>
          <w:sz w:val="24"/>
          <w:szCs w:val="24"/>
        </w:rPr>
      </w:pPr>
      <w:r w:rsidRPr="00210E33">
        <w:rPr>
          <w:rFonts w:ascii="Arial" w:hAnsi="Arial" w:cs="Arial"/>
          <w:sz w:val="24"/>
          <w:szCs w:val="24"/>
        </w:rPr>
        <w:t xml:space="preserve">Williams, G. L. (1984) </w:t>
      </w:r>
      <w:r w:rsidRPr="00210E33">
        <w:rPr>
          <w:rFonts w:ascii="Arial" w:hAnsi="Arial" w:cs="Arial"/>
          <w:i/>
          <w:sz w:val="24"/>
          <w:szCs w:val="24"/>
        </w:rPr>
        <w:t>Observing and recording meetings, in Conducting Small-Scale Investigations in Educational Management. (Effective communication skills for health professionals).</w:t>
      </w:r>
      <w:r w:rsidRPr="00210E33">
        <w:rPr>
          <w:rFonts w:ascii="Arial" w:hAnsi="Arial" w:cs="Arial"/>
          <w:sz w:val="24"/>
          <w:szCs w:val="24"/>
        </w:rPr>
        <w:t xml:space="preserve"> (2</w:t>
      </w:r>
      <w:r w:rsidRPr="00210E33">
        <w:rPr>
          <w:rFonts w:ascii="Arial" w:hAnsi="Arial" w:cs="Arial"/>
          <w:sz w:val="24"/>
          <w:szCs w:val="24"/>
          <w:vertAlign w:val="superscript"/>
        </w:rPr>
        <w:t>nd</w:t>
      </w:r>
      <w:r w:rsidRPr="00210E33">
        <w:rPr>
          <w:rFonts w:ascii="Arial" w:hAnsi="Arial" w:cs="Arial"/>
          <w:sz w:val="24"/>
          <w:szCs w:val="24"/>
        </w:rPr>
        <w:t xml:space="preserve"> ed).</w:t>
      </w:r>
    </w:p>
    <w:p w14:paraId="7940A281" w14:textId="77777777" w:rsidR="00F35B3A" w:rsidRPr="00210E33" w:rsidRDefault="00F35B3A" w:rsidP="00F35B3A">
      <w:pPr>
        <w:spacing w:after="30" w:line="360" w:lineRule="auto"/>
        <w:jc w:val="both"/>
        <w:rPr>
          <w:rFonts w:ascii="Arial" w:hAnsi="Arial" w:cs="Arial"/>
          <w:sz w:val="24"/>
          <w:szCs w:val="24"/>
        </w:rPr>
      </w:pPr>
      <w:r w:rsidRPr="00210E33">
        <w:rPr>
          <w:rFonts w:ascii="Arial" w:hAnsi="Arial" w:cs="Arial"/>
          <w:sz w:val="24"/>
          <w:szCs w:val="24"/>
        </w:rPr>
        <w:t xml:space="preserve">Wigfall, V and Moss, P. (2001) </w:t>
      </w:r>
      <w:r w:rsidRPr="00210E33">
        <w:rPr>
          <w:rFonts w:ascii="Arial" w:hAnsi="Arial" w:cs="Arial"/>
          <w:i/>
          <w:sz w:val="24"/>
          <w:szCs w:val="24"/>
        </w:rPr>
        <w:t>More Than the Sum of Its Parts? A study of a Multi-Agency Child Care Network.</w:t>
      </w:r>
      <w:r w:rsidRPr="00210E33">
        <w:rPr>
          <w:rFonts w:ascii="Arial" w:hAnsi="Arial" w:cs="Arial"/>
          <w:sz w:val="24"/>
          <w:szCs w:val="24"/>
        </w:rPr>
        <w:t xml:space="preserve"> London: National Children’s Bureau. </w:t>
      </w:r>
    </w:p>
    <w:p w14:paraId="3FA7324A" w14:textId="77777777" w:rsidR="00F35B3A" w:rsidRDefault="00F35B3A" w:rsidP="00F35B3A">
      <w:pPr>
        <w:spacing w:after="30" w:line="360" w:lineRule="auto"/>
        <w:jc w:val="both"/>
        <w:rPr>
          <w:rFonts w:ascii="Arial" w:hAnsi="Arial" w:cs="Arial"/>
          <w:sz w:val="24"/>
          <w:szCs w:val="24"/>
        </w:rPr>
      </w:pPr>
      <w:r w:rsidRPr="00210E33">
        <w:rPr>
          <w:rFonts w:ascii="Arial" w:hAnsi="Arial" w:cs="Arial"/>
          <w:sz w:val="24"/>
          <w:szCs w:val="24"/>
        </w:rPr>
        <w:lastRenderedPageBreak/>
        <w:t xml:space="preserve">World Health Organisation (2019) </w:t>
      </w:r>
      <w:r w:rsidRPr="00EE533A">
        <w:rPr>
          <w:rFonts w:ascii="Arial" w:hAnsi="Arial" w:cs="Arial"/>
          <w:i/>
          <w:iCs/>
          <w:sz w:val="24"/>
          <w:szCs w:val="24"/>
        </w:rPr>
        <w:t>Coronavirus.</w:t>
      </w:r>
      <w:r w:rsidRPr="00210E33">
        <w:rPr>
          <w:rFonts w:ascii="Arial" w:hAnsi="Arial" w:cs="Arial"/>
          <w:sz w:val="24"/>
          <w:szCs w:val="24"/>
        </w:rPr>
        <w:t xml:space="preserve"> </w:t>
      </w:r>
      <w:hyperlink r:id="rId10" w:anchor="tab=tab_1" w:history="1">
        <w:r w:rsidRPr="00210E33">
          <w:rPr>
            <w:rStyle w:val="Hyperlink"/>
            <w:rFonts w:ascii="Arial" w:hAnsi="Arial" w:cs="Arial"/>
            <w:sz w:val="24"/>
            <w:szCs w:val="24"/>
          </w:rPr>
          <w:t>Coronavirus (who.int)</w:t>
        </w:r>
      </w:hyperlink>
      <w:r w:rsidRPr="00210E33">
        <w:rPr>
          <w:rFonts w:ascii="Arial" w:hAnsi="Arial" w:cs="Arial"/>
          <w:sz w:val="24"/>
          <w:szCs w:val="24"/>
        </w:rPr>
        <w:t xml:space="preserve"> [Accessed: 1</w:t>
      </w:r>
      <w:r w:rsidRPr="00210E33">
        <w:rPr>
          <w:rFonts w:ascii="Arial" w:hAnsi="Arial" w:cs="Arial"/>
          <w:sz w:val="24"/>
          <w:szCs w:val="24"/>
          <w:vertAlign w:val="superscript"/>
        </w:rPr>
        <w:t>st</w:t>
      </w:r>
      <w:r w:rsidRPr="00210E33">
        <w:rPr>
          <w:rFonts w:ascii="Arial" w:hAnsi="Arial" w:cs="Arial"/>
          <w:sz w:val="24"/>
          <w:szCs w:val="24"/>
        </w:rPr>
        <w:t xml:space="preserve"> January 2021].</w:t>
      </w:r>
    </w:p>
    <w:p w14:paraId="0C410B71" w14:textId="77777777" w:rsidR="00F35B3A" w:rsidRPr="00210E33" w:rsidRDefault="00F35B3A" w:rsidP="00F35B3A">
      <w:pPr>
        <w:spacing w:after="30" w:line="360" w:lineRule="auto"/>
        <w:jc w:val="both"/>
        <w:rPr>
          <w:rFonts w:ascii="Arial" w:hAnsi="Arial" w:cs="Arial"/>
          <w:sz w:val="24"/>
          <w:szCs w:val="24"/>
        </w:rPr>
      </w:pPr>
      <w:r>
        <w:rPr>
          <w:rFonts w:ascii="Arial" w:hAnsi="Arial" w:cs="Arial"/>
          <w:sz w:val="24"/>
          <w:szCs w:val="24"/>
        </w:rPr>
        <w:t xml:space="preserve">Youth Employment UK (2021) </w:t>
      </w:r>
      <w:r w:rsidRPr="00EE533A">
        <w:rPr>
          <w:rFonts w:ascii="Arial" w:hAnsi="Arial" w:cs="Arial"/>
          <w:i/>
          <w:iCs/>
          <w:sz w:val="24"/>
          <w:szCs w:val="24"/>
        </w:rPr>
        <w:t>Build Your Teamwork Skills</w:t>
      </w:r>
      <w:r>
        <w:rPr>
          <w:rFonts w:ascii="Arial" w:hAnsi="Arial" w:cs="Arial"/>
          <w:sz w:val="24"/>
          <w:szCs w:val="24"/>
        </w:rPr>
        <w:t>.</w:t>
      </w:r>
      <w:r w:rsidRPr="00A76127">
        <w:rPr>
          <w:rFonts w:ascii="Arial" w:hAnsi="Arial" w:cs="Arial"/>
          <w:sz w:val="24"/>
          <w:szCs w:val="24"/>
        </w:rPr>
        <w:t xml:space="preserve"> </w:t>
      </w:r>
      <w:hyperlink r:id="rId11" w:history="1">
        <w:r w:rsidRPr="00A76127">
          <w:rPr>
            <w:rStyle w:val="Hyperlink"/>
            <w:rFonts w:ascii="Arial" w:hAnsi="Arial" w:cs="Arial"/>
            <w:sz w:val="24"/>
            <w:szCs w:val="24"/>
          </w:rPr>
          <w:t xml:space="preserve">What Are Teamwork Skills | Build Skills </w:t>
        </w:r>
        <w:proofErr w:type="gramStart"/>
        <w:r w:rsidRPr="00A76127">
          <w:rPr>
            <w:rStyle w:val="Hyperlink"/>
            <w:rFonts w:ascii="Arial" w:hAnsi="Arial" w:cs="Arial"/>
            <w:sz w:val="24"/>
            <w:szCs w:val="24"/>
          </w:rPr>
          <w:t>For</w:t>
        </w:r>
        <w:proofErr w:type="gramEnd"/>
        <w:r w:rsidRPr="00A76127">
          <w:rPr>
            <w:rStyle w:val="Hyperlink"/>
            <w:rFonts w:ascii="Arial" w:hAnsi="Arial" w:cs="Arial"/>
            <w:sz w:val="24"/>
            <w:szCs w:val="24"/>
          </w:rPr>
          <w:t xml:space="preserve"> Life And Work | Young Professional - Youth Employment UK</w:t>
        </w:r>
      </w:hyperlink>
      <w:r w:rsidRPr="00A76127">
        <w:rPr>
          <w:rFonts w:ascii="Arial" w:hAnsi="Arial" w:cs="Arial"/>
          <w:sz w:val="24"/>
          <w:szCs w:val="24"/>
        </w:rPr>
        <w:t xml:space="preserve"> [Accessed: 3</w:t>
      </w:r>
      <w:r w:rsidRPr="00A76127">
        <w:rPr>
          <w:rFonts w:ascii="Arial" w:hAnsi="Arial" w:cs="Arial"/>
          <w:sz w:val="24"/>
          <w:szCs w:val="24"/>
          <w:vertAlign w:val="superscript"/>
        </w:rPr>
        <w:t>rd</w:t>
      </w:r>
      <w:r w:rsidRPr="00A76127">
        <w:rPr>
          <w:rFonts w:ascii="Arial" w:hAnsi="Arial" w:cs="Arial"/>
          <w:sz w:val="24"/>
          <w:szCs w:val="24"/>
        </w:rPr>
        <w:t xml:space="preserve"> January 2021</w:t>
      </w:r>
      <w:r>
        <w:rPr>
          <w:rFonts w:ascii="Arial" w:hAnsi="Arial" w:cs="Arial"/>
          <w:sz w:val="24"/>
          <w:szCs w:val="24"/>
        </w:rPr>
        <w:t>].</w:t>
      </w:r>
    </w:p>
    <w:p w14:paraId="36609743" w14:textId="77777777" w:rsidR="00F35B3A" w:rsidRPr="00EE64D5" w:rsidRDefault="00F35B3A" w:rsidP="00F35B3A">
      <w:pPr>
        <w:spacing w:after="30" w:line="360" w:lineRule="auto"/>
        <w:jc w:val="both"/>
        <w:rPr>
          <w:rFonts w:ascii="Arial" w:hAnsi="Arial" w:cs="Arial"/>
          <w:sz w:val="24"/>
          <w:szCs w:val="24"/>
        </w:rPr>
      </w:pPr>
    </w:p>
    <w:p w14:paraId="433D54CE" w14:textId="77777777" w:rsidR="00F35B3A" w:rsidRDefault="00F35B3A" w:rsidP="009D7030">
      <w:pPr>
        <w:spacing w:line="360" w:lineRule="auto"/>
        <w:jc w:val="both"/>
        <w:rPr>
          <w:rFonts w:ascii="Arial" w:hAnsi="Arial" w:cs="Arial"/>
          <w:sz w:val="24"/>
          <w:szCs w:val="24"/>
        </w:rPr>
      </w:pPr>
    </w:p>
    <w:p w14:paraId="72763364" w14:textId="7B2FF4F3" w:rsidR="00283E1B" w:rsidRPr="00D11731" w:rsidRDefault="00283E1B" w:rsidP="00283E1B">
      <w:pPr>
        <w:spacing w:line="360" w:lineRule="auto"/>
        <w:jc w:val="both"/>
        <w:rPr>
          <w:rFonts w:ascii="Arial" w:hAnsi="Arial" w:cs="Arial"/>
          <w:sz w:val="24"/>
          <w:szCs w:val="24"/>
          <w:u w:val="single"/>
        </w:rPr>
      </w:pPr>
    </w:p>
    <w:sectPr w:rsidR="00283E1B" w:rsidRPr="00D11731">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2904D3" w14:textId="77777777" w:rsidR="002360C6" w:rsidRDefault="002360C6" w:rsidP="00283E1B">
      <w:pPr>
        <w:spacing w:after="0" w:line="240" w:lineRule="auto"/>
      </w:pPr>
      <w:r>
        <w:separator/>
      </w:r>
    </w:p>
  </w:endnote>
  <w:endnote w:type="continuationSeparator" w:id="0">
    <w:p w14:paraId="706909B7" w14:textId="77777777" w:rsidR="002360C6" w:rsidRDefault="002360C6" w:rsidP="00283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7F8994" w14:textId="77777777" w:rsidR="00283E1B" w:rsidRDefault="00283E1B">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3725F0E" w14:textId="77777777" w:rsidR="00283E1B" w:rsidRDefault="00283E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CF9BD0" w14:textId="77777777" w:rsidR="002360C6" w:rsidRDefault="002360C6" w:rsidP="00283E1B">
      <w:pPr>
        <w:spacing w:after="0" w:line="240" w:lineRule="auto"/>
      </w:pPr>
      <w:r>
        <w:separator/>
      </w:r>
    </w:p>
  </w:footnote>
  <w:footnote w:type="continuationSeparator" w:id="0">
    <w:p w14:paraId="3905A811" w14:textId="77777777" w:rsidR="002360C6" w:rsidRDefault="002360C6" w:rsidP="00283E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D9FC33" w14:textId="02A9AEED" w:rsidR="00283E1B" w:rsidRDefault="00283E1B">
    <w:pPr>
      <w:pStyle w:val="Header"/>
    </w:pPr>
    <w:r>
      <w:t>SJYW7012</w:t>
    </w:r>
    <w:r>
      <w:ptab w:relativeTo="margin" w:alignment="center" w:leader="none"/>
    </w:r>
    <w:r>
      <w:ptab w:relativeTo="margin" w:alignment="right" w:leader="none"/>
    </w:r>
    <w:r>
      <w:t>1301843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E1B"/>
    <w:rsid w:val="00014663"/>
    <w:rsid w:val="000209F4"/>
    <w:rsid w:val="000A194D"/>
    <w:rsid w:val="00130481"/>
    <w:rsid w:val="001331F8"/>
    <w:rsid w:val="001604F2"/>
    <w:rsid w:val="001B23DF"/>
    <w:rsid w:val="002360C6"/>
    <w:rsid w:val="00283E1B"/>
    <w:rsid w:val="0042059A"/>
    <w:rsid w:val="00512152"/>
    <w:rsid w:val="005F61D6"/>
    <w:rsid w:val="006C18A9"/>
    <w:rsid w:val="007204F6"/>
    <w:rsid w:val="00736BCC"/>
    <w:rsid w:val="00746900"/>
    <w:rsid w:val="00764419"/>
    <w:rsid w:val="00853F38"/>
    <w:rsid w:val="00930BD8"/>
    <w:rsid w:val="0094150F"/>
    <w:rsid w:val="009855DF"/>
    <w:rsid w:val="009D7030"/>
    <w:rsid w:val="009E5E08"/>
    <w:rsid w:val="00A21792"/>
    <w:rsid w:val="00AC3BDD"/>
    <w:rsid w:val="00B33A2D"/>
    <w:rsid w:val="00BD46F1"/>
    <w:rsid w:val="00C52084"/>
    <w:rsid w:val="00D11731"/>
    <w:rsid w:val="00D15EDE"/>
    <w:rsid w:val="00D75073"/>
    <w:rsid w:val="00EE4DCC"/>
    <w:rsid w:val="00F35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ADFA0"/>
  <w15:chartTrackingRefBased/>
  <w15:docId w15:val="{2547D9B8-E12A-4367-B4F3-0454166E1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3E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3E1B"/>
  </w:style>
  <w:style w:type="paragraph" w:styleId="Footer">
    <w:name w:val="footer"/>
    <w:basedOn w:val="Normal"/>
    <w:link w:val="FooterChar"/>
    <w:uiPriority w:val="99"/>
    <w:unhideWhenUsed/>
    <w:rsid w:val="00283E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3E1B"/>
  </w:style>
  <w:style w:type="character" w:styleId="Hyperlink">
    <w:name w:val="Hyperlink"/>
    <w:basedOn w:val="DefaultParagraphFont"/>
    <w:uiPriority w:val="99"/>
    <w:semiHidden/>
    <w:unhideWhenUsed/>
    <w:rsid w:val="00F35B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n.io/blog/tuckmans-theory-of-group-developmen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implypsychology.org/maslow.htm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youthemployment.org.uk/young-professional-training/teamwork-skills-young-professiona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who.int/health-topics/coronavirus" TargetMode="External"/><Relationship Id="rId4" Type="http://schemas.openxmlformats.org/officeDocument/2006/relationships/webSettings" Target="webSettings.xml"/><Relationship Id="rId9" Type="http://schemas.openxmlformats.org/officeDocument/2006/relationships/hyperlink" Target="https://uwaterloo.ca/centre-for-teaching-excellence/teaching-resources/teaching-tips/tips-students/being-part-team/teamwork-skills-being-effective-group-membe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69427-A2E7-4C6C-A797-8ECED9BFE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7</Pages>
  <Words>2342</Words>
  <Characters>13355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samanthajohn48@yahoo.co.uk</dc:creator>
  <cp:keywords/>
  <dc:description/>
  <cp:lastModifiedBy>samanthajohn48@yahoo.co.uk</cp:lastModifiedBy>
  <cp:revision>19</cp:revision>
  <dcterms:created xsi:type="dcterms:W3CDTF">2021-01-15T00:25:00Z</dcterms:created>
  <dcterms:modified xsi:type="dcterms:W3CDTF">2021-01-24T16:51:00Z</dcterms:modified>
</cp:coreProperties>
</file>