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A1CCC47" w:rsidP="4A1CCC47" w:rsidRDefault="4A1CCC47" w14:paraId="1FDAF260" w14:textId="30441CC5">
      <w:pPr>
        <w:pStyle w:val="Normal"/>
        <w:suppressLineNumbers w:val="0"/>
        <w:bidi w:val="0"/>
        <w:spacing w:before="0" w:beforeAutospacing="off" w:after="0" w:afterAutospacing="off" w:line="480" w:lineRule="auto"/>
        <w:ind w:left="0" w:right="0"/>
        <w:jc w:val="center"/>
        <w:rPr>
          <w:rFonts w:ascii="Arial" w:hAnsi="Arial" w:eastAsia="Arial" w:cs="Arial"/>
          <w:b w:val="1"/>
          <w:bCs w:val="1"/>
          <w:i w:val="1"/>
          <w:iCs w:val="1"/>
          <w:sz w:val="48"/>
          <w:szCs w:val="48"/>
          <w:u w:val="single"/>
        </w:rPr>
      </w:pPr>
    </w:p>
    <w:p w:rsidR="4A1CCC47" w:rsidP="4A1CCC47" w:rsidRDefault="4A1CCC47" w14:paraId="00E30840" w14:textId="53779161">
      <w:pPr>
        <w:pStyle w:val="Normal"/>
        <w:suppressLineNumbers w:val="0"/>
        <w:bidi w:val="0"/>
        <w:spacing w:before="0" w:beforeAutospacing="off" w:after="0" w:afterAutospacing="off" w:line="480" w:lineRule="auto"/>
        <w:ind w:left="0" w:right="0"/>
        <w:jc w:val="center"/>
        <w:rPr>
          <w:rFonts w:ascii="Arial" w:hAnsi="Arial" w:eastAsia="Arial" w:cs="Arial"/>
          <w:b w:val="1"/>
          <w:bCs w:val="1"/>
          <w:i w:val="1"/>
          <w:iCs w:val="1"/>
          <w:sz w:val="48"/>
          <w:szCs w:val="48"/>
          <w:u w:val="single"/>
        </w:rPr>
      </w:pPr>
      <w:r w:rsidRPr="4A1CCC47" w:rsidR="4A1CCC47">
        <w:rPr>
          <w:rFonts w:ascii="Arial" w:hAnsi="Arial" w:eastAsia="Arial" w:cs="Arial"/>
          <w:b w:val="1"/>
          <w:bCs w:val="1"/>
          <w:i w:val="1"/>
          <w:iCs w:val="1"/>
          <w:sz w:val="48"/>
          <w:szCs w:val="48"/>
          <w:u w:val="single"/>
        </w:rPr>
        <w:t>Organisational Report</w:t>
      </w:r>
    </w:p>
    <w:p w:rsidR="031CF95B" w:rsidP="4A1CCC47" w:rsidRDefault="031CF95B" w14:paraId="021C2EF8" w14:textId="7300A1C1">
      <w:pPr>
        <w:pStyle w:val="Normal"/>
        <w:spacing w:line="480" w:lineRule="auto"/>
        <w:jc w:val="center"/>
        <w:rPr>
          <w:rFonts w:ascii="Arial" w:hAnsi="Arial" w:eastAsia="Arial" w:cs="Arial"/>
          <w:b w:val="1"/>
          <w:bCs w:val="1"/>
          <w:i w:val="1"/>
          <w:iCs w:val="1"/>
          <w:sz w:val="48"/>
          <w:szCs w:val="48"/>
          <w:u w:val="single"/>
        </w:rPr>
      </w:pPr>
      <w:r w:rsidRPr="4A1CCC47" w:rsidR="4A1CCC47">
        <w:rPr>
          <w:rFonts w:ascii="Arial" w:hAnsi="Arial" w:eastAsia="Arial" w:cs="Arial"/>
          <w:b w:val="1"/>
          <w:bCs w:val="1"/>
          <w:i w:val="1"/>
          <w:iCs w:val="1"/>
          <w:sz w:val="48"/>
          <w:szCs w:val="48"/>
          <w:u w:val="single"/>
        </w:rPr>
        <w:t>HILTON HOTEL GROUP</w:t>
      </w:r>
    </w:p>
    <w:p w:rsidR="031CF95B" w:rsidP="031CF95B" w:rsidRDefault="031CF95B" w14:paraId="62682C68" w14:textId="2BC68B1C">
      <w:pPr>
        <w:spacing w:line="480" w:lineRule="auto"/>
        <w:jc w:val="left"/>
        <w:rPr>
          <w:rFonts w:ascii="Times New Roman" w:hAnsi="Times New Roman" w:eastAsia="宋体" w:eastAsiaTheme="minorEastAsia"/>
          <w:b w:val="1"/>
          <w:bCs w:val="1"/>
          <w:sz w:val="28"/>
          <w:szCs w:val="28"/>
          <w:lang w:val="en-IN" w:eastAsia="zh-CN"/>
        </w:rPr>
      </w:pPr>
    </w:p>
    <w:p w:rsidR="031CF95B" w:rsidP="031CF95B" w:rsidRDefault="031CF95B" w14:paraId="556F18E4" w14:textId="209B8F80">
      <w:pPr>
        <w:spacing w:line="480" w:lineRule="auto"/>
        <w:jc w:val="left"/>
        <w:rPr>
          <w:rFonts w:ascii="Times New Roman" w:hAnsi="Times New Roman" w:eastAsia="宋体" w:eastAsiaTheme="minorEastAsia"/>
          <w:b w:val="1"/>
          <w:bCs w:val="1"/>
          <w:sz w:val="28"/>
          <w:szCs w:val="28"/>
          <w:lang w:val="en-IN" w:eastAsia="zh-CN"/>
        </w:rPr>
      </w:pPr>
    </w:p>
    <w:p w:rsidR="031CF95B" w:rsidP="031CF95B" w:rsidRDefault="031CF95B" w14:paraId="2985AB96" w14:textId="2733DBEF">
      <w:pPr>
        <w:spacing w:line="480" w:lineRule="auto"/>
        <w:jc w:val="left"/>
        <w:rPr>
          <w:rFonts w:ascii="Times New Roman" w:hAnsi="Times New Roman" w:eastAsia="宋体" w:eastAsiaTheme="minorEastAsia"/>
          <w:b w:val="1"/>
          <w:bCs w:val="1"/>
          <w:sz w:val="28"/>
          <w:szCs w:val="28"/>
          <w:lang w:val="en-IN" w:eastAsia="zh-CN"/>
        </w:rPr>
      </w:pPr>
    </w:p>
    <w:p w:rsidR="031CF95B" w:rsidP="031CF95B" w:rsidRDefault="031CF95B" w14:paraId="113E3150" w14:textId="0C50DF4E">
      <w:pPr>
        <w:spacing w:line="480" w:lineRule="auto"/>
        <w:jc w:val="left"/>
        <w:rPr>
          <w:rFonts w:ascii="Times New Roman" w:hAnsi="Times New Roman" w:eastAsia="宋体" w:eastAsiaTheme="minorEastAsia"/>
          <w:b w:val="1"/>
          <w:bCs w:val="1"/>
          <w:sz w:val="28"/>
          <w:szCs w:val="28"/>
          <w:lang w:val="en-IN" w:eastAsia="zh-CN"/>
        </w:rPr>
      </w:pPr>
    </w:p>
    <w:p w:rsidR="031CF95B" w:rsidP="031CF95B" w:rsidRDefault="031CF95B" w14:paraId="53479100" w14:textId="0C8C4595">
      <w:pPr>
        <w:spacing w:line="480" w:lineRule="auto"/>
        <w:jc w:val="left"/>
        <w:rPr>
          <w:rFonts w:ascii="Times New Roman" w:hAnsi="Times New Roman" w:eastAsia="宋体" w:eastAsiaTheme="minorEastAsia"/>
          <w:b w:val="1"/>
          <w:bCs w:val="1"/>
          <w:sz w:val="28"/>
          <w:szCs w:val="28"/>
          <w:lang w:val="en-IN" w:eastAsia="zh-CN"/>
        </w:rPr>
      </w:pPr>
    </w:p>
    <w:p w:rsidR="031CF95B" w:rsidP="031CF95B" w:rsidRDefault="031CF95B" w14:paraId="6983AE27" w14:textId="72885E80">
      <w:pPr>
        <w:spacing w:line="480" w:lineRule="auto"/>
        <w:jc w:val="left"/>
        <w:rPr>
          <w:rFonts w:ascii="Times New Roman" w:hAnsi="Times New Roman" w:eastAsia="宋体" w:eastAsiaTheme="minorEastAsia"/>
          <w:b w:val="1"/>
          <w:bCs w:val="1"/>
          <w:sz w:val="28"/>
          <w:szCs w:val="28"/>
          <w:lang w:val="en-IN" w:eastAsia="zh-CN"/>
        </w:rPr>
      </w:pPr>
    </w:p>
    <w:p w:rsidR="031CF95B" w:rsidP="031CF95B" w:rsidRDefault="031CF95B" w14:paraId="58FAAB63" w14:textId="7D55E2DE">
      <w:pPr>
        <w:spacing w:line="480" w:lineRule="auto"/>
        <w:jc w:val="left"/>
        <w:rPr>
          <w:rFonts w:ascii="Times New Roman" w:hAnsi="Times New Roman" w:eastAsia="宋体" w:eastAsiaTheme="minorEastAsia"/>
          <w:b w:val="1"/>
          <w:bCs w:val="1"/>
          <w:sz w:val="28"/>
          <w:szCs w:val="28"/>
          <w:lang w:val="en-IN" w:eastAsia="zh-CN"/>
        </w:rPr>
      </w:pPr>
    </w:p>
    <w:p w:rsidR="031CF95B" w:rsidP="031CF95B" w:rsidRDefault="031CF95B" w14:paraId="1F6E99C2" w14:textId="1A58A11E">
      <w:pPr>
        <w:spacing w:line="480" w:lineRule="auto"/>
        <w:jc w:val="left"/>
        <w:rPr>
          <w:rFonts w:ascii="Times New Roman" w:hAnsi="Times New Roman" w:eastAsia="宋体" w:eastAsiaTheme="minorEastAsia"/>
          <w:b w:val="1"/>
          <w:bCs w:val="1"/>
          <w:sz w:val="28"/>
          <w:szCs w:val="28"/>
          <w:lang w:val="en-IN" w:eastAsia="zh-CN"/>
        </w:rPr>
      </w:pPr>
    </w:p>
    <w:p w:rsidR="031CF95B" w:rsidP="031CF95B" w:rsidRDefault="031CF95B" w14:paraId="308A3D1A" w14:textId="4CACC692">
      <w:pPr>
        <w:spacing w:line="480" w:lineRule="auto"/>
        <w:jc w:val="left"/>
        <w:rPr>
          <w:rFonts w:ascii="Times New Roman" w:hAnsi="Times New Roman" w:eastAsia="宋体" w:eastAsiaTheme="minorEastAsia"/>
          <w:b w:val="1"/>
          <w:bCs w:val="1"/>
          <w:sz w:val="28"/>
          <w:szCs w:val="28"/>
          <w:lang w:val="en-IN" w:eastAsia="zh-CN"/>
        </w:rPr>
      </w:pPr>
    </w:p>
    <w:p xmlns:wp14="http://schemas.microsoft.com/office/word/2010/wordml" w:rsidR="00F3586A" w:rsidP="031CF95B" w:rsidRDefault="00F3586A" w14:paraId="382E3B85" wp14:textId="206ED59A">
      <w:pPr>
        <w:spacing w:line="480" w:lineRule="auto"/>
        <w:jc w:val="left"/>
        <w:rPr>
          <w:rFonts w:ascii="Arial" w:hAnsi="Arial" w:eastAsia="Arial" w:cs="Arial"/>
          <w:b w:val="1"/>
          <w:bCs w:val="1"/>
          <w:sz w:val="28"/>
          <w:szCs w:val="28"/>
          <w:lang w:val="en-IN" w:eastAsia="zh-CN"/>
        </w:rPr>
      </w:pPr>
      <w:r w:rsidRPr="031CF95B" w:rsidR="031CF95B">
        <w:rPr>
          <w:rFonts w:ascii="Arial" w:hAnsi="Arial" w:eastAsia="Arial" w:cs="Arial"/>
          <w:b w:val="1"/>
          <w:bCs w:val="1"/>
          <w:sz w:val="28"/>
          <w:szCs w:val="28"/>
          <w:lang w:val="en-IN" w:eastAsia="zh-CN"/>
        </w:rPr>
        <w:t>Student Name: Cristina Valentina Preda</w:t>
      </w:r>
    </w:p>
    <w:p w:rsidR="031CF95B" w:rsidP="031CF95B" w:rsidRDefault="031CF95B" w14:paraId="42CC9984" w14:textId="15467F55">
      <w:pPr>
        <w:pStyle w:val="Normal"/>
        <w:suppressLineNumbers w:val="0"/>
        <w:bidi w:val="0"/>
        <w:spacing w:before="0" w:beforeAutospacing="off" w:after="0" w:afterAutospacing="off" w:line="480" w:lineRule="auto"/>
        <w:ind w:left="0" w:right="0"/>
        <w:jc w:val="left"/>
        <w:rPr>
          <w:rFonts w:ascii="Arial" w:hAnsi="Arial" w:eastAsia="Arial" w:cs="Arial"/>
          <w:b w:val="1"/>
          <w:bCs w:val="1"/>
          <w:sz w:val="28"/>
          <w:szCs w:val="28"/>
          <w:lang w:val="en-IN" w:eastAsia="zh-CN"/>
        </w:rPr>
      </w:pPr>
      <w:r w:rsidRPr="4A1CCC47" w:rsidR="4A1CCC47">
        <w:rPr>
          <w:rFonts w:ascii="Arial" w:hAnsi="Arial" w:eastAsia="Arial" w:cs="Arial"/>
          <w:b w:val="1"/>
          <w:bCs w:val="1"/>
          <w:sz w:val="28"/>
          <w:szCs w:val="28"/>
          <w:lang w:val="en-IN" w:eastAsia="zh-CN"/>
        </w:rPr>
        <w:t>Student number: 2207491</w:t>
      </w:r>
    </w:p>
    <w:p w:rsidR="031CF95B" w:rsidP="4A1CCC47" w:rsidRDefault="031CF95B" w14:paraId="6BEB76E3" w14:textId="0D704724">
      <w:pPr>
        <w:pStyle w:val="Normal"/>
        <w:suppressLineNumbers w:val="0"/>
        <w:bidi w:val="0"/>
        <w:spacing w:before="0" w:beforeAutospacing="off" w:after="0" w:afterAutospacing="off" w:line="480" w:lineRule="auto"/>
        <w:ind w:left="0" w:right="0"/>
        <w:jc w:val="left"/>
        <w:rPr>
          <w:rFonts w:ascii="Arial" w:hAnsi="Arial" w:eastAsia="Arial" w:cs="Arial"/>
          <w:b w:val="1"/>
          <w:bCs w:val="1"/>
          <w:sz w:val="28"/>
          <w:szCs w:val="28"/>
          <w:lang w:val="en-IN" w:eastAsia="zh-CN"/>
        </w:rPr>
      </w:pPr>
      <w:r w:rsidRPr="4A1CCC47" w:rsidR="4A1CCC47">
        <w:rPr>
          <w:rFonts w:ascii="Arial" w:hAnsi="Arial" w:eastAsia="Arial" w:cs="Arial"/>
          <w:b w:val="1"/>
          <w:bCs w:val="1"/>
          <w:sz w:val="28"/>
          <w:szCs w:val="28"/>
          <w:lang w:val="en-IN" w:eastAsia="zh-CN"/>
        </w:rPr>
        <w:t>Lecturer’s name: Daniel Payne</w:t>
      </w:r>
    </w:p>
    <w:p w:rsidR="031CF95B" w:rsidP="4A1CCC47" w:rsidRDefault="031CF95B" w14:paraId="06D6529A" w14:textId="47FB6DF2">
      <w:pPr>
        <w:pStyle w:val="Normal"/>
        <w:suppressLineNumbers w:val="0"/>
        <w:bidi w:val="0"/>
        <w:spacing w:before="0" w:beforeAutospacing="off" w:after="0" w:afterAutospacing="off" w:line="480" w:lineRule="auto"/>
        <w:ind w:left="0" w:right="0"/>
        <w:jc w:val="left"/>
        <w:rPr>
          <w:rFonts w:ascii="Arial" w:hAnsi="Arial" w:eastAsia="Arial" w:cs="Arial"/>
          <w:b w:val="1"/>
          <w:bCs w:val="1"/>
          <w:sz w:val="28"/>
          <w:szCs w:val="28"/>
          <w:lang w:val="en-IN" w:eastAsia="zh-CN"/>
        </w:rPr>
      </w:pPr>
      <w:r w:rsidRPr="4A1CCC47" w:rsidR="4A1CCC47">
        <w:rPr>
          <w:rFonts w:ascii="Arial" w:hAnsi="Arial" w:eastAsia="Arial" w:cs="Arial"/>
          <w:b w:val="1"/>
          <w:bCs w:val="1"/>
          <w:sz w:val="28"/>
          <w:szCs w:val="28"/>
          <w:lang w:val="en-IN" w:eastAsia="zh-CN"/>
        </w:rPr>
        <w:t>Date: 31/05/2024</w:t>
      </w:r>
    </w:p>
    <w:p w:rsidR="031CF95B" w:rsidP="031CF95B" w:rsidRDefault="031CF95B" w14:paraId="04B247FE" w14:textId="00D8387D">
      <w:pPr>
        <w:pStyle w:val="Normal"/>
        <w:suppressLineNumbers w:val="0"/>
        <w:bidi w:val="0"/>
        <w:spacing w:before="0" w:beforeAutospacing="off" w:after="0" w:afterAutospacing="off" w:line="480" w:lineRule="auto"/>
        <w:ind w:left="0" w:right="0"/>
        <w:jc w:val="left"/>
        <w:rPr>
          <w:rFonts w:ascii="Arial" w:hAnsi="Arial" w:eastAsia="Arial" w:cs="Arial"/>
          <w:b w:val="1"/>
          <w:bCs w:val="1"/>
          <w:sz w:val="28"/>
          <w:szCs w:val="28"/>
        </w:rPr>
      </w:pPr>
      <w:r w:rsidRPr="4A1CCC47" w:rsidR="4A1CCC47">
        <w:rPr>
          <w:rFonts w:ascii="Arial" w:hAnsi="Arial" w:eastAsia="Arial" w:cs="Arial"/>
          <w:b w:val="1"/>
          <w:bCs w:val="1"/>
          <w:sz w:val="28"/>
          <w:szCs w:val="28"/>
          <w:lang w:val="en-IN" w:eastAsia="zh-CN"/>
        </w:rPr>
        <w:t xml:space="preserve">Module title: Management and Organisational Behaviour </w:t>
      </w:r>
      <w:r w:rsidRPr="4A1CCC47" w:rsidR="4A1CCC47">
        <w:rPr>
          <w:rFonts w:ascii="Arial" w:hAnsi="Arial" w:eastAsia="Arial" w:cs="Arial"/>
          <w:b w:val="1"/>
          <w:bCs w:val="1"/>
          <w:sz w:val="28"/>
          <w:szCs w:val="28"/>
        </w:rPr>
        <w:t>BMIH5004</w:t>
      </w:r>
    </w:p>
    <w:p w:rsidR="031CF95B" w:rsidP="031CF95B" w:rsidRDefault="031CF95B" w14:paraId="4795ED21" w14:textId="73CEB99B">
      <w:pPr>
        <w:pStyle w:val="Normal"/>
        <w:suppressLineNumbers w:val="0"/>
        <w:bidi w:val="0"/>
        <w:spacing w:before="0" w:beforeAutospacing="off" w:after="0" w:afterAutospacing="off" w:line="480" w:lineRule="auto"/>
        <w:ind w:left="0" w:right="0"/>
        <w:jc w:val="left"/>
        <w:rPr>
          <w:rFonts w:ascii="Arial" w:hAnsi="Arial" w:eastAsia="Arial" w:cs="Arial"/>
          <w:b w:val="1"/>
          <w:bCs w:val="1"/>
          <w:sz w:val="28"/>
          <w:szCs w:val="28"/>
          <w:lang w:val="en-IN" w:eastAsia="zh-CN"/>
        </w:rPr>
      </w:pPr>
      <w:r w:rsidRPr="4A1CCC47" w:rsidR="4A1CCC47">
        <w:rPr>
          <w:rFonts w:ascii="Arial" w:hAnsi="Arial" w:eastAsia="Arial" w:cs="Arial"/>
          <w:b w:val="1"/>
          <w:bCs w:val="1"/>
          <w:sz w:val="28"/>
          <w:szCs w:val="28"/>
          <w:lang w:val="en-IN" w:eastAsia="zh-CN"/>
        </w:rPr>
        <w:t>Word count:2071</w:t>
      </w:r>
    </w:p>
    <w:p w:rsidR="10FCF4C1" w:rsidP="10FCF4C1" w:rsidRDefault="10FCF4C1" w14:paraId="7FB52CEF" w14:textId="3455DD4C">
      <w:pPr>
        <w:pStyle w:val="Normal"/>
        <w:suppressLineNumbers w:val="0"/>
        <w:bidi w:val="0"/>
        <w:spacing w:before="0" w:beforeAutospacing="off" w:after="0" w:afterAutospacing="off" w:line="480" w:lineRule="auto"/>
        <w:ind w:left="0" w:right="0"/>
        <w:jc w:val="left"/>
        <w:rPr>
          <w:rFonts w:ascii="Arial" w:hAnsi="Arial" w:eastAsia="Arial" w:cs="Arial"/>
          <w:b w:val="1"/>
          <w:bCs w:val="1"/>
          <w:sz w:val="28"/>
          <w:szCs w:val="28"/>
          <w:lang w:val="en-IN" w:eastAsia="zh-CN"/>
        </w:rPr>
      </w:pPr>
    </w:p>
    <w:p w:rsidR="10FCF4C1" w:rsidP="10FCF4C1" w:rsidRDefault="10FCF4C1" w14:paraId="436DD3FD" w14:textId="4517F95C">
      <w:pPr>
        <w:pStyle w:val="Normal"/>
        <w:suppressLineNumbers w:val="0"/>
        <w:bidi w:val="0"/>
        <w:spacing w:before="0" w:beforeAutospacing="off" w:after="0" w:afterAutospacing="off" w:line="480" w:lineRule="auto"/>
        <w:ind w:left="0" w:right="0"/>
        <w:jc w:val="left"/>
        <w:rPr>
          <w:rFonts w:ascii="Arial" w:hAnsi="Arial" w:eastAsia="Arial" w:cs="Arial"/>
          <w:b w:val="1"/>
          <w:bCs w:val="1"/>
          <w:sz w:val="28"/>
          <w:szCs w:val="28"/>
          <w:lang w:val="en-IN" w:eastAsia="zh-CN"/>
        </w:rPr>
      </w:pPr>
    </w:p>
    <w:p w:rsidR="10FCF4C1" w:rsidP="10FCF4C1" w:rsidRDefault="10FCF4C1" w14:paraId="00F0B220" w14:textId="2C66F55D">
      <w:pPr>
        <w:pStyle w:val="Normal"/>
        <w:suppressLineNumbers w:val="0"/>
        <w:bidi w:val="0"/>
        <w:spacing w:before="0" w:beforeAutospacing="off" w:after="0" w:afterAutospacing="off" w:line="480" w:lineRule="auto"/>
        <w:ind w:left="0" w:right="0"/>
        <w:jc w:val="left"/>
        <w:rPr>
          <w:rFonts w:ascii="Arial" w:hAnsi="Arial" w:eastAsia="Arial" w:cs="Arial"/>
          <w:b w:val="1"/>
          <w:bCs w:val="1"/>
          <w:sz w:val="28"/>
          <w:szCs w:val="28"/>
          <w:lang w:val="en-IN" w:eastAsia="zh-CN"/>
        </w:rPr>
      </w:pPr>
    </w:p>
    <w:p w:rsidR="4A1CCC47" w:rsidP="4A1CCC47" w:rsidRDefault="4A1CCC47" w14:paraId="697E13F9" w14:textId="2E66B455">
      <w:pPr>
        <w:pStyle w:val="Normal"/>
        <w:suppressLineNumbers w:val="0"/>
        <w:bidi w:val="0"/>
        <w:spacing w:before="0" w:beforeAutospacing="off" w:after="0" w:afterAutospacing="off" w:line="480" w:lineRule="auto"/>
        <w:ind w:left="0" w:right="0"/>
        <w:jc w:val="left"/>
        <w:rPr>
          <w:rFonts w:ascii="Arial" w:hAnsi="Arial" w:eastAsia="Arial" w:cs="Arial"/>
          <w:b w:val="1"/>
          <w:bCs w:val="1"/>
          <w:sz w:val="24"/>
          <w:szCs w:val="24"/>
          <w:lang w:val="en-IN" w:eastAsia="zh-CN"/>
        </w:rPr>
      </w:pPr>
    </w:p>
    <w:p w:rsidR="10FCF4C1" w:rsidP="10FCF4C1" w:rsidRDefault="10FCF4C1" w14:paraId="30CD1F4E" w14:textId="58DB1C0E">
      <w:pPr>
        <w:pStyle w:val="Normal"/>
        <w:suppressLineNumbers w:val="0"/>
        <w:bidi w:val="0"/>
        <w:spacing w:before="0" w:beforeAutospacing="off" w:after="0" w:afterAutospacing="off" w:line="480" w:lineRule="auto"/>
        <w:ind w:left="0" w:right="0"/>
        <w:jc w:val="left"/>
        <w:rPr>
          <w:rFonts w:ascii="Arial" w:hAnsi="Arial" w:eastAsia="Arial" w:cs="Arial"/>
          <w:b w:val="1"/>
          <w:bCs w:val="1"/>
          <w:sz w:val="24"/>
          <w:szCs w:val="24"/>
          <w:lang w:val="en-IN" w:eastAsia="zh-CN"/>
        </w:rPr>
      </w:pPr>
      <w:r w:rsidRPr="10FCF4C1" w:rsidR="10FCF4C1">
        <w:rPr>
          <w:rFonts w:ascii="Arial" w:hAnsi="Arial" w:eastAsia="Arial" w:cs="Arial"/>
          <w:b w:val="1"/>
          <w:bCs w:val="1"/>
          <w:sz w:val="24"/>
          <w:szCs w:val="24"/>
          <w:lang w:val="en-IN" w:eastAsia="zh-CN"/>
        </w:rPr>
        <w:t>Executive summary</w:t>
      </w:r>
    </w:p>
    <w:p w:rsidR="10FCF4C1" w:rsidP="4A1CCC47" w:rsidRDefault="10FCF4C1" w14:paraId="74790DC6" w14:textId="670CADB9">
      <w:pPr>
        <w:pStyle w:val="Normal"/>
        <w:keepNext w:val="0"/>
        <w:keepLines w:val="0"/>
        <w:widowControl w:val="0"/>
        <w:suppressLineNumbers w:val="0"/>
        <w:bidi w:val="0"/>
        <w:spacing w:before="0" w:beforeAutospacing="off" w:after="0" w:afterAutospacing="off" w:line="480" w:lineRule="auto"/>
        <w:ind w:right="412"/>
        <w:jc w:val="both"/>
        <w:rPr>
          <w:rFonts w:ascii="Arial" w:hAnsi="Arial" w:eastAsia="Arial" w:cs="Arial"/>
          <w:sz w:val="24"/>
          <w:szCs w:val="24"/>
        </w:rPr>
      </w:pPr>
      <w:r w:rsidRPr="4A1CCC47" w:rsidR="4A1CCC47">
        <w:rPr>
          <w:rFonts w:ascii="Arial" w:hAnsi="Arial" w:eastAsia="Arial" w:cs="Arial"/>
          <w:b w:val="0"/>
          <w:bCs w:val="0"/>
          <w:sz w:val="24"/>
          <w:szCs w:val="24"/>
          <w:lang w:val="en-IN" w:eastAsia="zh-CN"/>
        </w:rPr>
        <w:t xml:space="preserve">This report highlights Hilton Hotel Group’s organisational structure, </w:t>
      </w:r>
      <w:r w:rsidRPr="4A1CCC47" w:rsidR="4A1CCC47">
        <w:rPr>
          <w:rFonts w:ascii="Arial" w:hAnsi="Arial" w:eastAsia="Arial" w:cs="Arial"/>
          <w:b w:val="0"/>
          <w:bCs w:val="0"/>
          <w:sz w:val="24"/>
          <w:szCs w:val="24"/>
          <w:lang w:val="en-IN" w:eastAsia="zh-CN"/>
        </w:rPr>
        <w:t>culture</w:t>
      </w:r>
      <w:r w:rsidRPr="4A1CCC47" w:rsidR="4A1CCC47">
        <w:rPr>
          <w:rFonts w:ascii="Arial" w:hAnsi="Arial" w:eastAsia="Arial" w:cs="Arial"/>
          <w:b w:val="0"/>
          <w:bCs w:val="0"/>
          <w:sz w:val="24"/>
          <w:szCs w:val="24"/>
          <w:lang w:val="en-IN" w:eastAsia="zh-CN"/>
        </w:rPr>
        <w:t xml:space="preserve"> and goals by linking the recent change of initiatives and their impact towards the business including the strategic direction and recommendations following the management theories and models needed to embrace diversity and communication. It concludes to the fact that </w:t>
      </w:r>
      <w:r w:rsidRPr="4A1CCC47" w:rsidR="4A1CCC47">
        <w:rPr>
          <w:rFonts w:ascii="Arial" w:hAnsi="Arial" w:eastAsia="Arial" w:cs="Arial"/>
          <w:sz w:val="24"/>
          <w:szCs w:val="24"/>
        </w:rPr>
        <w:t>ensuring transparency, proper training, and measurable outcomes are vital for the long-term success of the organisation.</w:t>
      </w:r>
    </w:p>
    <w:p w:rsidR="10FCF4C1" w:rsidP="10FCF4C1" w:rsidRDefault="10FCF4C1" w14:paraId="2A2DDCCB" w14:textId="79201750">
      <w:pPr>
        <w:pStyle w:val="Normal"/>
        <w:suppressLineNumbers w:val="0"/>
        <w:bidi w:val="0"/>
        <w:spacing w:before="0" w:beforeAutospacing="off" w:after="0" w:afterAutospacing="off" w:line="480" w:lineRule="auto"/>
        <w:ind w:left="0" w:right="0"/>
        <w:jc w:val="both"/>
        <w:rPr>
          <w:rFonts w:ascii="Arial" w:hAnsi="Arial" w:eastAsia="Arial" w:cs="Arial"/>
          <w:b w:val="0"/>
          <w:bCs w:val="0"/>
          <w:sz w:val="24"/>
          <w:szCs w:val="24"/>
          <w:lang w:val="en-IN" w:eastAsia="zh-CN"/>
        </w:rPr>
      </w:pPr>
    </w:p>
    <w:p xmlns:wp14="http://schemas.microsoft.com/office/word/2010/wordml" w:rsidR="00D11474" w:rsidP="031CF95B" w:rsidRDefault="00D11474" w14:paraId="41C8F396" wp14:textId="77777777" wp14:noSpellErr="1">
      <w:pPr>
        <w:spacing w:line="240" w:lineRule="auto"/>
        <w:jc w:val="left"/>
        <w:rPr>
          <w:rFonts w:ascii="Times New Roman" w:hAnsi="Times New Roman" w:eastAsia="Times New Roman"/>
          <w:b w:val="1"/>
          <w:bCs w:val="1"/>
          <w:sz w:val="28"/>
          <w:szCs w:val="28"/>
        </w:rPr>
      </w:pPr>
      <w:r w:rsidRPr="4A1CCC47">
        <w:rPr>
          <w:rFonts w:ascii="Times New Roman" w:hAnsi="Times New Roman" w:eastAsia="Times New Roman"/>
          <w:b w:val="1"/>
          <w:bCs w:val="1"/>
          <w:sz w:val="28"/>
          <w:szCs w:val="28"/>
        </w:rPr>
        <w:br w:type="page"/>
      </w:r>
    </w:p>
    <w:p xmlns:wp14="http://schemas.microsoft.com/office/word/2010/wordml" w:rsidRPr="00D11474" w:rsidR="001E1452" w:rsidP="4A1CCC47" w:rsidRDefault="001E1452" w14:paraId="0D0B940D" wp14:textId="242B6276">
      <w:pPr>
        <w:spacing w:line="480" w:lineRule="auto"/>
        <w:jc w:val="both"/>
        <w:rPr>
          <w:rFonts w:ascii="Arial" w:hAnsi="Arial" w:eastAsia="Arial" w:cs="Arial"/>
          <w:b w:val="1"/>
          <w:bCs w:val="1"/>
          <w:sz w:val="24"/>
          <w:szCs w:val="24"/>
        </w:rPr>
      </w:pPr>
      <w:r w:rsidRPr="4A1CCC47" w:rsidR="4A1CCC47">
        <w:rPr>
          <w:rFonts w:ascii="Arial" w:hAnsi="Arial" w:eastAsia="Arial" w:cs="Arial"/>
          <w:b w:val="1"/>
          <w:bCs w:val="1"/>
          <w:sz w:val="24"/>
          <w:szCs w:val="24"/>
        </w:rPr>
        <w:t>Table of contents</w:t>
      </w:r>
    </w:p>
    <w:p w:rsidR="4A1CCC47" w:rsidP="4A1CCC47" w:rsidRDefault="4A1CCC47" w14:paraId="0E9D281D" w14:textId="37C14BCE">
      <w:pPr>
        <w:pStyle w:val="Normal"/>
        <w:spacing w:line="480" w:lineRule="auto"/>
        <w:jc w:val="both"/>
        <w:rPr>
          <w:rFonts w:ascii="Arial" w:hAnsi="Arial" w:eastAsia="Arial" w:cs="Arial"/>
          <w:b w:val="0"/>
          <w:bCs w:val="0"/>
          <w:sz w:val="24"/>
          <w:szCs w:val="24"/>
        </w:rPr>
      </w:pPr>
      <w:r w:rsidRPr="4A1CCC47" w:rsidR="4A1CCC47">
        <w:rPr>
          <w:rFonts w:ascii="Arial" w:hAnsi="Arial" w:eastAsia="Arial" w:cs="Arial"/>
          <w:b w:val="0"/>
          <w:bCs w:val="0"/>
          <w:sz w:val="24"/>
          <w:szCs w:val="24"/>
        </w:rPr>
        <w:t>Executive summary..................................................................................................2</w:t>
      </w:r>
    </w:p>
    <w:p w:rsidR="4A1CCC47" w:rsidP="4A1CCC47" w:rsidRDefault="4A1CCC47" w14:paraId="4BCF57DD" w14:textId="0D1CD716">
      <w:pPr>
        <w:pStyle w:val="Normal"/>
        <w:spacing w:line="480" w:lineRule="auto"/>
        <w:jc w:val="both"/>
        <w:rPr>
          <w:rFonts w:ascii="Arial" w:hAnsi="Arial" w:eastAsia="Arial" w:cs="Arial"/>
          <w:b w:val="0"/>
          <w:bCs w:val="0"/>
          <w:sz w:val="24"/>
          <w:szCs w:val="24"/>
        </w:rPr>
      </w:pPr>
      <w:r w:rsidRPr="4A1CCC47" w:rsidR="4A1CCC47">
        <w:rPr>
          <w:rFonts w:ascii="Arial" w:hAnsi="Arial" w:eastAsia="Arial" w:cs="Arial"/>
          <w:b w:val="0"/>
          <w:bCs w:val="0"/>
          <w:sz w:val="24"/>
          <w:szCs w:val="24"/>
        </w:rPr>
        <w:t>Introduction...............................................................................................................4</w:t>
      </w:r>
    </w:p>
    <w:p w:rsidR="4A1CCC47" w:rsidP="4A1CCC47" w:rsidRDefault="4A1CCC47" w14:paraId="5D09DC0E" w14:textId="12FC3323">
      <w:pPr>
        <w:pStyle w:val="Normal"/>
        <w:spacing w:line="480" w:lineRule="auto"/>
        <w:jc w:val="both"/>
        <w:rPr>
          <w:rFonts w:ascii="Arial" w:hAnsi="Arial" w:eastAsia="Arial" w:cs="Arial"/>
          <w:b w:val="0"/>
          <w:bCs w:val="0"/>
          <w:sz w:val="24"/>
          <w:szCs w:val="24"/>
          <w:lang w:val="en-US"/>
        </w:rPr>
      </w:pPr>
      <w:r w:rsidRPr="4A1CCC47" w:rsidR="4A1CCC47">
        <w:rPr>
          <w:rFonts w:ascii="Arial" w:hAnsi="Arial" w:eastAsia="Arial" w:cs="Arial"/>
          <w:b w:val="0"/>
          <w:bCs w:val="0"/>
          <w:sz w:val="24"/>
          <w:szCs w:val="24"/>
          <w:lang w:val="en-US"/>
        </w:rPr>
        <w:t xml:space="preserve">Hilton Hotel Group </w:t>
      </w:r>
      <w:r w:rsidRPr="4A1CCC47" w:rsidR="4A1CCC47">
        <w:rPr>
          <w:rFonts w:ascii="Arial" w:hAnsi="Arial" w:eastAsia="Arial" w:cs="Arial"/>
          <w:b w:val="0"/>
          <w:bCs w:val="0"/>
          <w:sz w:val="24"/>
          <w:szCs w:val="24"/>
          <w:lang w:val="en-US"/>
        </w:rPr>
        <w:t>organisation’s</w:t>
      </w:r>
      <w:r w:rsidRPr="4A1CCC47" w:rsidR="4A1CCC47">
        <w:rPr>
          <w:rFonts w:ascii="Arial" w:hAnsi="Arial" w:eastAsia="Arial" w:cs="Arial"/>
          <w:b w:val="0"/>
          <w:bCs w:val="0"/>
          <w:sz w:val="24"/>
          <w:szCs w:val="24"/>
          <w:lang w:val="en-US"/>
        </w:rPr>
        <w:t xml:space="preserve"> structure, </w:t>
      </w:r>
      <w:r w:rsidRPr="4A1CCC47" w:rsidR="4A1CCC47">
        <w:rPr>
          <w:rFonts w:ascii="Arial" w:hAnsi="Arial" w:eastAsia="Arial" w:cs="Arial"/>
          <w:b w:val="0"/>
          <w:bCs w:val="0"/>
          <w:sz w:val="24"/>
          <w:szCs w:val="24"/>
          <w:lang w:val="en-US"/>
        </w:rPr>
        <w:t>culture</w:t>
      </w:r>
      <w:r w:rsidRPr="4A1CCC47" w:rsidR="4A1CCC47">
        <w:rPr>
          <w:rFonts w:ascii="Arial" w:hAnsi="Arial" w:eastAsia="Arial" w:cs="Arial"/>
          <w:b w:val="0"/>
          <w:bCs w:val="0"/>
          <w:sz w:val="24"/>
          <w:szCs w:val="24"/>
          <w:lang w:val="en-US"/>
        </w:rPr>
        <w:t xml:space="preserve"> and goals................................4</w:t>
      </w:r>
    </w:p>
    <w:p w:rsidR="4A1CCC47" w:rsidP="4A1CCC47" w:rsidRDefault="4A1CCC47" w14:paraId="2BC894BA" w14:textId="2BF85F20">
      <w:pPr>
        <w:pStyle w:val="Normal"/>
        <w:spacing w:line="480" w:lineRule="auto"/>
        <w:jc w:val="left"/>
        <w:rPr>
          <w:rFonts w:ascii="Arial" w:hAnsi="Arial" w:eastAsia="Arial" w:cs="Arial"/>
          <w:b w:val="0"/>
          <w:bCs w:val="0"/>
          <w:sz w:val="24"/>
          <w:szCs w:val="24"/>
          <w:lang w:val="en-US"/>
        </w:rPr>
      </w:pPr>
      <w:r w:rsidRPr="4A1CCC47" w:rsidR="4A1CCC47">
        <w:rPr>
          <w:rFonts w:ascii="Arial" w:hAnsi="Arial" w:eastAsia="Arial" w:cs="Arial"/>
          <w:b w:val="0"/>
          <w:bCs w:val="0"/>
          <w:sz w:val="24"/>
          <w:szCs w:val="24"/>
          <w:lang w:val="en-US"/>
        </w:rPr>
        <w:t>Recent change in initiatives made by the company and their impact on the business...................................................................................................................6</w:t>
      </w:r>
    </w:p>
    <w:p w:rsidR="4A1CCC47" w:rsidP="4A1CCC47" w:rsidRDefault="4A1CCC47" w14:paraId="38174077" w14:textId="014A8C5D">
      <w:pPr>
        <w:pStyle w:val="Normal"/>
        <w:spacing w:line="480" w:lineRule="auto"/>
        <w:jc w:val="both"/>
        <w:rPr>
          <w:rFonts w:ascii="Arial" w:hAnsi="Arial" w:eastAsia="Arial" w:cs="Arial"/>
          <w:b w:val="0"/>
          <w:bCs w:val="0"/>
          <w:sz w:val="24"/>
          <w:szCs w:val="24"/>
          <w:lang w:val="en-US"/>
        </w:rPr>
      </w:pPr>
      <w:r w:rsidRPr="4A1CCC47" w:rsidR="4A1CCC47">
        <w:rPr>
          <w:rFonts w:ascii="Arial" w:hAnsi="Arial" w:eastAsia="Arial" w:cs="Arial"/>
          <w:b w:val="0"/>
          <w:bCs w:val="0"/>
          <w:sz w:val="24"/>
          <w:szCs w:val="24"/>
          <w:lang w:val="en-US"/>
        </w:rPr>
        <w:t xml:space="preserve">The </w:t>
      </w:r>
      <w:r w:rsidRPr="4A1CCC47" w:rsidR="4A1CCC47">
        <w:rPr>
          <w:rFonts w:ascii="Arial" w:hAnsi="Arial" w:eastAsia="Arial" w:cs="Arial"/>
          <w:b w:val="0"/>
          <w:bCs w:val="0"/>
          <w:sz w:val="24"/>
          <w:szCs w:val="24"/>
          <w:lang w:val="en-US"/>
        </w:rPr>
        <w:t>organisation’s</w:t>
      </w:r>
      <w:r w:rsidRPr="4A1CCC47" w:rsidR="4A1CCC47">
        <w:rPr>
          <w:rFonts w:ascii="Arial" w:hAnsi="Arial" w:eastAsia="Arial" w:cs="Arial"/>
          <w:b w:val="0"/>
          <w:bCs w:val="0"/>
          <w:sz w:val="24"/>
          <w:szCs w:val="24"/>
          <w:lang w:val="en-US"/>
        </w:rPr>
        <w:t xml:space="preserve"> strategic direction.......................................................................8</w:t>
      </w:r>
    </w:p>
    <w:p w:rsidR="4A1CCC47" w:rsidP="4A1CCC47" w:rsidRDefault="4A1CCC47" w14:paraId="010EC6C0" w14:textId="798068D8">
      <w:pPr>
        <w:pStyle w:val="Normal"/>
        <w:spacing w:line="480" w:lineRule="auto"/>
        <w:jc w:val="both"/>
        <w:rPr>
          <w:rFonts w:ascii="Arial" w:hAnsi="Arial" w:eastAsia="Arial" w:cs="Arial"/>
          <w:b w:val="0"/>
          <w:bCs w:val="0"/>
          <w:sz w:val="24"/>
          <w:szCs w:val="24"/>
          <w:lang w:val="en-US"/>
        </w:rPr>
      </w:pPr>
      <w:r w:rsidRPr="4A1CCC47" w:rsidR="4A1CCC47">
        <w:rPr>
          <w:rFonts w:ascii="Arial" w:hAnsi="Arial" w:eastAsia="Arial" w:cs="Arial"/>
          <w:b w:val="0"/>
          <w:bCs w:val="0"/>
          <w:sz w:val="24"/>
          <w:szCs w:val="24"/>
          <w:lang w:val="en-US"/>
        </w:rPr>
        <w:t>Recommendations..................................................................................................11</w:t>
      </w:r>
    </w:p>
    <w:p w:rsidR="4A1CCC47" w:rsidP="4A1CCC47" w:rsidRDefault="4A1CCC47" w14:paraId="7DE97149" w14:textId="114D8AD7">
      <w:pPr>
        <w:pStyle w:val="Normal"/>
        <w:spacing w:line="480" w:lineRule="auto"/>
        <w:jc w:val="both"/>
        <w:rPr>
          <w:rFonts w:ascii="Arial" w:hAnsi="Arial" w:eastAsia="Arial" w:cs="Arial"/>
          <w:b w:val="0"/>
          <w:bCs w:val="0"/>
          <w:sz w:val="24"/>
          <w:szCs w:val="24"/>
          <w:lang w:val="en-US"/>
        </w:rPr>
      </w:pPr>
      <w:r w:rsidRPr="4A1CCC47" w:rsidR="4A1CCC47">
        <w:rPr>
          <w:rFonts w:ascii="Arial" w:hAnsi="Arial" w:eastAsia="Arial" w:cs="Arial"/>
          <w:b w:val="0"/>
          <w:bCs w:val="0"/>
          <w:sz w:val="24"/>
          <w:szCs w:val="24"/>
          <w:lang w:val="en-US"/>
        </w:rPr>
        <w:t>Conclusion..............................................................................................................11</w:t>
      </w:r>
    </w:p>
    <w:p w:rsidR="4A1CCC47" w:rsidP="4A1CCC47" w:rsidRDefault="4A1CCC47" w14:paraId="1AA531A6" w14:textId="6E2D7B5A">
      <w:pPr>
        <w:pStyle w:val="Normal"/>
        <w:spacing w:line="480" w:lineRule="auto"/>
        <w:jc w:val="both"/>
        <w:rPr>
          <w:rFonts w:ascii="Arial" w:hAnsi="Arial" w:eastAsia="Arial" w:cs="Arial"/>
          <w:b w:val="0"/>
          <w:bCs w:val="0"/>
          <w:sz w:val="24"/>
          <w:szCs w:val="24"/>
          <w:lang w:val="en-US"/>
        </w:rPr>
      </w:pPr>
      <w:r w:rsidRPr="4A1CCC47" w:rsidR="4A1CCC47">
        <w:rPr>
          <w:rFonts w:ascii="Arial" w:hAnsi="Arial" w:eastAsia="Arial" w:cs="Arial"/>
          <w:b w:val="0"/>
          <w:bCs w:val="0"/>
          <w:sz w:val="24"/>
          <w:szCs w:val="24"/>
          <w:lang w:val="en-US"/>
        </w:rPr>
        <w:t>References.............................................................................................................13</w:t>
      </w:r>
    </w:p>
    <w:p xmlns:wp14="http://schemas.microsoft.com/office/word/2010/wordml" w:rsidR="001E1452" w:rsidP="4A1CCC47" w:rsidRDefault="001E1452" w14:paraId="0E27B00A" wp14:textId="77777777">
      <w:pPr>
        <w:spacing w:line="480" w:lineRule="auto"/>
        <w:jc w:val="both"/>
        <w:rPr>
          <w:rFonts w:ascii="Arial" w:hAnsi="Arial" w:eastAsia="Arial" w:cs="Arial"/>
          <w:b w:val="0"/>
          <w:bCs w:val="0"/>
          <w:sz w:val="24"/>
          <w:szCs w:val="24"/>
        </w:rPr>
      </w:pPr>
    </w:p>
    <w:p xmlns:wp14="http://schemas.microsoft.com/office/word/2010/wordml" w:rsidR="001E1452" w:rsidRDefault="00DD631B" w14:paraId="60061E4C" wp14:textId="77777777">
      <w:pPr>
        <w:spacing w:line="480" w:lineRule="auto"/>
        <w:jc w:val="both"/>
        <w:rPr>
          <w:rFonts w:ascii="Times New Roman" w:hAnsi="Times New Roman" w:eastAsia="Times New Roman" w:cs="Times New Roman"/>
          <w:sz w:val="24"/>
          <w:szCs w:val="24"/>
        </w:rPr>
      </w:pPr>
      <w:r>
        <w:br w:type="page"/>
      </w:r>
    </w:p>
    <w:p xmlns:wp14="http://schemas.microsoft.com/office/word/2010/wordml" w:rsidR="001E1452" w:rsidP="031CF95B" w:rsidRDefault="00DD631B" w14:paraId="377B6691" wp14:textId="77777777" wp14:noSpellErr="1">
      <w:pPr>
        <w:pStyle w:val="Heading1"/>
        <w:rPr>
          <w:rFonts w:ascii="Arial" w:hAnsi="Arial" w:eastAsia="Arial" w:cs="Arial"/>
          <w:sz w:val="24"/>
          <w:szCs w:val="24"/>
        </w:rPr>
      </w:pPr>
      <w:bookmarkStart w:name="_52e04purznmz" w:id="1"/>
      <w:bookmarkEnd w:id="1"/>
      <w:r w:rsidRPr="4A1CCC47" w:rsidR="4A1CCC47">
        <w:rPr>
          <w:rFonts w:ascii="Arial" w:hAnsi="Arial" w:eastAsia="Arial" w:cs="Arial"/>
          <w:sz w:val="24"/>
          <w:szCs w:val="24"/>
        </w:rPr>
        <w:t>1. Introduction</w:t>
      </w:r>
      <w:r w:rsidRPr="4A1CCC47" w:rsidR="4A1CCC47">
        <w:rPr>
          <w:rFonts w:ascii="Arial" w:hAnsi="Arial" w:eastAsia="Arial" w:cs="Arial"/>
          <w:sz w:val="24"/>
          <w:szCs w:val="24"/>
        </w:rPr>
        <w:t xml:space="preserve"> </w:t>
      </w:r>
    </w:p>
    <w:p xmlns:wp14="http://schemas.microsoft.com/office/word/2010/wordml" w:rsidR="001E1452" w:rsidP="10FCF4C1" w:rsidRDefault="00DD631B" w14:paraId="37D38685" wp14:textId="381B491B">
      <w:pPr>
        <w:spacing w:line="480" w:lineRule="auto"/>
        <w:jc w:val="both"/>
        <w:rPr>
          <w:rFonts w:ascii="Arial" w:hAnsi="Arial" w:eastAsia="Arial" w:cs="Arial"/>
          <w:sz w:val="24"/>
          <w:szCs w:val="24"/>
          <w:lang w:val="en-US"/>
        </w:rPr>
      </w:pPr>
      <w:r w:rsidRPr="10FCF4C1" w:rsidR="10FCF4C1">
        <w:rPr>
          <w:rFonts w:ascii="Arial" w:hAnsi="Arial" w:eastAsia="Arial" w:cs="Arial"/>
          <w:sz w:val="24"/>
          <w:szCs w:val="24"/>
          <w:lang w:val="en-US"/>
        </w:rPr>
        <w:t xml:space="preserve">Management and Organisational </w:t>
      </w:r>
      <w:r w:rsidRPr="10FCF4C1" w:rsidR="10FCF4C1">
        <w:rPr>
          <w:rFonts w:ascii="Arial" w:hAnsi="Arial" w:eastAsia="Arial" w:cs="Arial"/>
          <w:sz w:val="24"/>
          <w:szCs w:val="24"/>
          <w:lang w:val="en-US"/>
        </w:rPr>
        <w:t>Behaviour</w:t>
      </w:r>
      <w:r w:rsidRPr="10FCF4C1" w:rsidR="10FCF4C1">
        <w:rPr>
          <w:rFonts w:ascii="Arial" w:hAnsi="Arial" w:eastAsia="Arial" w:cs="Arial"/>
          <w:sz w:val="24"/>
          <w:szCs w:val="24"/>
          <w:lang w:val="en-US"/>
        </w:rPr>
        <w:t xml:space="preserve"> </w:t>
      </w:r>
      <w:r w:rsidRPr="10FCF4C1" w:rsidR="10FCF4C1">
        <w:rPr>
          <w:rFonts w:ascii="Arial" w:hAnsi="Arial" w:eastAsia="Arial" w:cs="Arial"/>
          <w:sz w:val="24"/>
          <w:szCs w:val="24"/>
          <w:lang w:val="en-US"/>
        </w:rPr>
        <w:t>seek</w:t>
      </w:r>
      <w:r w:rsidRPr="10FCF4C1" w:rsidR="10FCF4C1">
        <w:rPr>
          <w:rFonts w:ascii="Arial" w:hAnsi="Arial" w:eastAsia="Arial" w:cs="Arial"/>
          <w:sz w:val="24"/>
          <w:szCs w:val="24"/>
          <w:lang w:val="en-US"/>
        </w:rPr>
        <w:t xml:space="preserve"> to </w:t>
      </w:r>
      <w:r w:rsidRPr="10FCF4C1" w:rsidR="10FCF4C1">
        <w:rPr>
          <w:rFonts w:ascii="Arial" w:hAnsi="Arial" w:eastAsia="Arial" w:cs="Arial"/>
          <w:sz w:val="24"/>
          <w:szCs w:val="24"/>
          <w:lang w:val="en-US"/>
        </w:rPr>
        <w:t>comprehend</w:t>
      </w:r>
      <w:r w:rsidRPr="10FCF4C1" w:rsidR="10FCF4C1">
        <w:rPr>
          <w:rFonts w:ascii="Arial" w:hAnsi="Arial" w:eastAsia="Arial" w:cs="Arial"/>
          <w:sz w:val="24"/>
          <w:szCs w:val="24"/>
          <w:lang w:val="en-US"/>
        </w:rPr>
        <w:t xml:space="preserve"> whether people, </w:t>
      </w:r>
      <w:r w:rsidRPr="10FCF4C1" w:rsidR="10FCF4C1">
        <w:rPr>
          <w:rFonts w:ascii="Arial" w:hAnsi="Arial" w:eastAsia="Arial" w:cs="Arial"/>
          <w:sz w:val="24"/>
          <w:szCs w:val="24"/>
          <w:lang w:val="en-US"/>
        </w:rPr>
        <w:t>organisations</w:t>
      </w:r>
      <w:r w:rsidRPr="10FCF4C1" w:rsidR="10FCF4C1">
        <w:rPr>
          <w:rFonts w:ascii="Arial" w:hAnsi="Arial" w:eastAsia="Arial" w:cs="Arial"/>
          <w:sz w:val="24"/>
          <w:szCs w:val="24"/>
          <w:lang w:val="en-US"/>
        </w:rPr>
        <w:t xml:space="preserve">, and processes impact </w:t>
      </w:r>
      <w:r w:rsidRPr="10FCF4C1" w:rsidR="10FCF4C1">
        <w:rPr>
          <w:rFonts w:ascii="Arial" w:hAnsi="Arial" w:eastAsia="Arial" w:cs="Arial"/>
          <w:sz w:val="24"/>
          <w:szCs w:val="24"/>
          <w:lang w:val="en-US"/>
        </w:rPr>
        <w:t>organisational</w:t>
      </w:r>
      <w:r w:rsidRPr="10FCF4C1" w:rsidR="10FCF4C1">
        <w:rPr>
          <w:rFonts w:ascii="Arial" w:hAnsi="Arial" w:eastAsia="Arial" w:cs="Arial"/>
          <w:sz w:val="24"/>
          <w:szCs w:val="24"/>
          <w:lang w:val="en-US"/>
        </w:rPr>
        <w:t xml:space="preserve"> </w:t>
      </w:r>
      <w:r w:rsidRPr="10FCF4C1" w:rsidR="10FCF4C1">
        <w:rPr>
          <w:rFonts w:ascii="Arial" w:hAnsi="Arial" w:eastAsia="Arial" w:cs="Arial"/>
          <w:sz w:val="24"/>
          <w:szCs w:val="24"/>
          <w:lang w:val="en-US"/>
        </w:rPr>
        <w:t>behaviour</w:t>
      </w:r>
      <w:r w:rsidRPr="10FCF4C1" w:rsidR="10FCF4C1">
        <w:rPr>
          <w:rFonts w:ascii="Arial" w:hAnsi="Arial" w:eastAsia="Arial" w:cs="Arial"/>
          <w:sz w:val="24"/>
          <w:szCs w:val="24"/>
          <w:lang w:val="en-US"/>
        </w:rPr>
        <w:t xml:space="preserve">. It covers subjects that involve administration, encouragement, interaction, driving and making decisions (Reidhead, 2020). The Hilton Hotel Group constitutes a multinational hospitality corporation known for providing lavish lodgings as well as outstanding customer service (Hilton, 2024). Throughout the </w:t>
      </w:r>
      <w:r w:rsidRPr="10FCF4C1" w:rsidR="10FCF4C1">
        <w:rPr>
          <w:rFonts w:ascii="Arial" w:hAnsi="Arial" w:eastAsia="Arial" w:cs="Arial"/>
          <w:sz w:val="24"/>
          <w:szCs w:val="24"/>
          <w:lang w:val="en-US"/>
        </w:rPr>
        <w:t>roughly century-long</w:t>
      </w:r>
      <w:r w:rsidRPr="10FCF4C1" w:rsidR="10FCF4C1">
        <w:rPr>
          <w:rFonts w:ascii="Arial" w:hAnsi="Arial" w:eastAsia="Arial" w:cs="Arial"/>
          <w:sz w:val="24"/>
          <w:szCs w:val="24"/>
          <w:lang w:val="en-US"/>
        </w:rPr>
        <w:t xml:space="preserve"> years, Hilton has been known for its dedication to tourism superiority, creative methods to providing customer encounters, plus environmentally conscious corporate procedures. By doing successful leadership while enduring an </w:t>
      </w:r>
      <w:r w:rsidRPr="10FCF4C1" w:rsidR="10FCF4C1">
        <w:rPr>
          <w:rFonts w:ascii="Arial" w:hAnsi="Arial" w:eastAsia="Arial" w:cs="Arial"/>
          <w:sz w:val="24"/>
          <w:szCs w:val="24"/>
          <w:lang w:val="en-US"/>
        </w:rPr>
        <w:t>organisational</w:t>
      </w:r>
      <w:r w:rsidRPr="10FCF4C1" w:rsidR="10FCF4C1">
        <w:rPr>
          <w:rFonts w:ascii="Arial" w:hAnsi="Arial" w:eastAsia="Arial" w:cs="Arial"/>
          <w:sz w:val="24"/>
          <w:szCs w:val="24"/>
          <w:lang w:val="en-US"/>
        </w:rPr>
        <w:t xml:space="preserve"> environment, Hilton has solidified the reputation of an accommodation sector president, constantly exceeding consumer demands while </w:t>
      </w:r>
      <w:r w:rsidRPr="10FCF4C1" w:rsidR="10FCF4C1">
        <w:rPr>
          <w:rFonts w:ascii="Arial" w:hAnsi="Arial" w:eastAsia="Arial" w:cs="Arial"/>
          <w:sz w:val="24"/>
          <w:szCs w:val="24"/>
          <w:lang w:val="en-US"/>
        </w:rPr>
        <w:t>establishing</w:t>
      </w:r>
      <w:r w:rsidRPr="10FCF4C1" w:rsidR="10FCF4C1">
        <w:rPr>
          <w:rFonts w:ascii="Arial" w:hAnsi="Arial" w:eastAsia="Arial" w:cs="Arial"/>
          <w:sz w:val="24"/>
          <w:szCs w:val="24"/>
          <w:lang w:val="en-US"/>
        </w:rPr>
        <w:t xml:space="preserve"> industry benchmarks (Hilton, 2024). </w:t>
      </w:r>
      <w:bookmarkStart w:name="_83ojz7hu6wtc" w:id="3"/>
      <w:bookmarkEnd w:id="3"/>
    </w:p>
    <w:p xmlns:wp14="http://schemas.microsoft.com/office/word/2010/wordml" w:rsidR="001E1452" w:rsidP="10FCF4C1" w:rsidRDefault="00DD631B" w14:paraId="02F9DB5D" wp14:textId="2FC888A1">
      <w:pPr>
        <w:spacing w:line="480" w:lineRule="auto"/>
        <w:jc w:val="both"/>
        <w:rPr>
          <w:rFonts w:ascii="Arial" w:hAnsi="Arial" w:eastAsia="Arial" w:cs="Arial"/>
          <w:b w:val="1"/>
          <w:bCs w:val="1"/>
          <w:sz w:val="24"/>
          <w:szCs w:val="24"/>
          <w:lang w:val="en-US"/>
        </w:rPr>
      </w:pPr>
      <w:r w:rsidRPr="4A1CCC47" w:rsidR="4A1CCC47">
        <w:rPr>
          <w:rFonts w:ascii="Arial" w:hAnsi="Arial" w:eastAsia="Arial" w:cs="Arial"/>
          <w:b w:val="1"/>
          <w:bCs w:val="1"/>
          <w:sz w:val="24"/>
          <w:szCs w:val="24"/>
          <w:lang w:val="en-US"/>
        </w:rPr>
        <w:t xml:space="preserve">2. Hilton hotel group </w:t>
      </w:r>
      <w:r w:rsidRPr="4A1CCC47" w:rsidR="4A1CCC47">
        <w:rPr>
          <w:rFonts w:ascii="Arial" w:hAnsi="Arial" w:eastAsia="Arial" w:cs="Arial"/>
          <w:b w:val="1"/>
          <w:bCs w:val="1"/>
          <w:sz w:val="24"/>
          <w:szCs w:val="24"/>
          <w:lang w:val="en-US"/>
        </w:rPr>
        <w:t>organisation’s</w:t>
      </w:r>
      <w:r w:rsidRPr="4A1CCC47" w:rsidR="4A1CCC47">
        <w:rPr>
          <w:rFonts w:ascii="Arial" w:hAnsi="Arial" w:eastAsia="Arial" w:cs="Arial"/>
          <w:b w:val="1"/>
          <w:bCs w:val="1"/>
          <w:sz w:val="24"/>
          <w:szCs w:val="24"/>
          <w:lang w:val="en-US"/>
        </w:rPr>
        <w:t xml:space="preserve"> structure, </w:t>
      </w:r>
      <w:r w:rsidRPr="4A1CCC47" w:rsidR="4A1CCC47">
        <w:rPr>
          <w:rFonts w:ascii="Arial" w:hAnsi="Arial" w:eastAsia="Arial" w:cs="Arial"/>
          <w:b w:val="1"/>
          <w:bCs w:val="1"/>
          <w:sz w:val="24"/>
          <w:szCs w:val="24"/>
          <w:lang w:val="en-US"/>
        </w:rPr>
        <w:t>culture</w:t>
      </w:r>
      <w:r w:rsidRPr="4A1CCC47" w:rsidR="4A1CCC47">
        <w:rPr>
          <w:rFonts w:ascii="Arial" w:hAnsi="Arial" w:eastAsia="Arial" w:cs="Arial"/>
          <w:b w:val="1"/>
          <w:bCs w:val="1"/>
          <w:sz w:val="24"/>
          <w:szCs w:val="24"/>
          <w:lang w:val="en-US"/>
        </w:rPr>
        <w:t xml:space="preserve"> and goals</w:t>
      </w:r>
    </w:p>
    <w:p xmlns:wp14="http://schemas.microsoft.com/office/word/2010/wordml" w:rsidR="001E1452" w:rsidP="4A1CCC47" w:rsidRDefault="00DD631B" w14:paraId="44CCDB63" wp14:textId="21B2D512">
      <w:pPr>
        <w:spacing w:line="480" w:lineRule="auto"/>
        <w:jc w:val="both"/>
        <w:rPr>
          <w:rFonts w:ascii="Arial" w:hAnsi="Arial" w:eastAsia="Arial" w:cs="Arial"/>
          <w:b w:val="1"/>
          <w:bCs w:val="1"/>
          <w:sz w:val="24"/>
          <w:szCs w:val="24"/>
        </w:rPr>
      </w:pPr>
      <w:r w:rsidRPr="4A1CCC47" w:rsidR="4A1CCC47">
        <w:rPr>
          <w:rFonts w:ascii="Arial" w:hAnsi="Arial" w:eastAsia="Arial" w:cs="Arial"/>
          <w:sz w:val="24"/>
          <w:szCs w:val="24"/>
          <w:lang w:val="en-US"/>
        </w:rPr>
        <w:t xml:space="preserve">An </w:t>
      </w:r>
      <w:r w:rsidRPr="4A1CCC47" w:rsidR="4A1CCC47">
        <w:rPr>
          <w:rFonts w:ascii="Arial" w:hAnsi="Arial" w:eastAsia="Arial" w:cs="Arial"/>
          <w:sz w:val="24"/>
          <w:szCs w:val="24"/>
          <w:lang w:val="en-US"/>
        </w:rPr>
        <w:t>Organisational</w:t>
      </w:r>
      <w:r w:rsidRPr="4A1CCC47" w:rsidR="4A1CCC47">
        <w:rPr>
          <w:rFonts w:ascii="Arial" w:hAnsi="Arial" w:eastAsia="Arial" w:cs="Arial"/>
          <w:sz w:val="24"/>
          <w:szCs w:val="24"/>
          <w:lang w:val="en-US"/>
        </w:rPr>
        <w:t xml:space="preserve"> Structure </w:t>
      </w:r>
      <w:r w:rsidRPr="4A1CCC47" w:rsidR="4A1CCC47">
        <w:rPr>
          <w:rFonts w:ascii="Arial" w:hAnsi="Arial" w:eastAsia="Arial" w:cs="Arial"/>
          <w:sz w:val="24"/>
          <w:szCs w:val="24"/>
          <w:lang w:val="en-US"/>
        </w:rPr>
        <w:t>basically refers</w:t>
      </w:r>
      <w:r w:rsidRPr="4A1CCC47" w:rsidR="4A1CCC47">
        <w:rPr>
          <w:rFonts w:ascii="Arial" w:hAnsi="Arial" w:eastAsia="Arial" w:cs="Arial"/>
          <w:sz w:val="24"/>
          <w:szCs w:val="24"/>
          <w:lang w:val="en-US"/>
        </w:rPr>
        <w:t xml:space="preserve"> to how a company or the </w:t>
      </w:r>
      <w:r w:rsidRPr="4A1CCC47" w:rsidR="4A1CCC47">
        <w:rPr>
          <w:rFonts w:ascii="Arial" w:hAnsi="Arial" w:eastAsia="Arial" w:cs="Arial"/>
          <w:sz w:val="24"/>
          <w:szCs w:val="24"/>
          <w:lang w:val="en-US"/>
        </w:rPr>
        <w:t>organisation</w:t>
      </w:r>
      <w:r w:rsidRPr="4A1CCC47" w:rsidR="4A1CCC47">
        <w:rPr>
          <w:rFonts w:ascii="Arial" w:hAnsi="Arial" w:eastAsia="Arial" w:cs="Arial"/>
          <w:sz w:val="24"/>
          <w:szCs w:val="24"/>
          <w:lang w:val="en-US"/>
        </w:rPr>
        <w:t xml:space="preserve"> makes necessary arrangements for their workforce as well as resources to be able to achieve their </w:t>
      </w:r>
      <w:r w:rsidRPr="4A1CCC47" w:rsidR="4A1CCC47">
        <w:rPr>
          <w:rFonts w:ascii="Arial" w:hAnsi="Arial" w:eastAsia="Arial" w:cs="Arial"/>
          <w:sz w:val="24"/>
          <w:szCs w:val="24"/>
          <w:lang w:val="en-US"/>
        </w:rPr>
        <w:t>objectives</w:t>
      </w:r>
      <w:r w:rsidRPr="4A1CCC47" w:rsidR="4A1CCC47">
        <w:rPr>
          <w:rFonts w:ascii="Arial" w:hAnsi="Arial" w:eastAsia="Arial" w:cs="Arial"/>
          <w:sz w:val="24"/>
          <w:szCs w:val="24"/>
          <w:lang w:val="en-US"/>
        </w:rPr>
        <w:t xml:space="preserve"> in a more productive and efficient approach (Valeri, 2021). Not only this, but it also takes a step forward and defines the hierarchy, roles, responsibilities, and communication c</w:t>
      </w:r>
      <w:r w:rsidRPr="4A1CCC47" w:rsidR="4A1CCC47">
        <w:rPr>
          <w:rFonts w:ascii="Arial" w:hAnsi="Arial" w:eastAsia="Arial" w:cs="Arial"/>
          <w:sz w:val="24"/>
          <w:szCs w:val="24"/>
          <w:lang w:val="en-US"/>
        </w:rPr>
        <w:t xml:space="preserve">hannels </w:t>
      </w:r>
      <w:r w:rsidRPr="4A1CCC47" w:rsidR="4A1CCC47">
        <w:rPr>
          <w:rFonts w:ascii="Arial" w:hAnsi="Arial" w:eastAsia="Arial" w:cs="Arial"/>
          <w:sz w:val="24"/>
          <w:szCs w:val="24"/>
          <w:lang w:val="en-US"/>
        </w:rPr>
        <w:t>o</w:t>
      </w:r>
      <w:r w:rsidRPr="4A1CCC47" w:rsidR="4A1CCC47">
        <w:rPr>
          <w:rFonts w:ascii="Arial" w:hAnsi="Arial" w:eastAsia="Arial" w:cs="Arial"/>
          <w:sz w:val="24"/>
          <w:szCs w:val="24"/>
          <w:lang w:val="en-US"/>
        </w:rPr>
        <w:t>perating</w:t>
      </w:r>
      <w:r w:rsidRPr="4A1CCC47" w:rsidR="4A1CCC47">
        <w:rPr>
          <w:rFonts w:ascii="Arial" w:hAnsi="Arial" w:eastAsia="Arial" w:cs="Arial"/>
          <w:sz w:val="24"/>
          <w:szCs w:val="24"/>
          <w:lang w:val="en-US"/>
        </w:rPr>
        <w:t xml:space="preserve"> wit</w:t>
      </w:r>
      <w:r w:rsidRPr="4A1CCC47" w:rsidR="4A1CCC47">
        <w:rPr>
          <w:rFonts w:ascii="Arial" w:hAnsi="Arial" w:eastAsia="Arial" w:cs="Arial"/>
          <w:sz w:val="24"/>
          <w:szCs w:val="24"/>
          <w:lang w:val="en-US"/>
        </w:rPr>
        <w:t xml:space="preserve">hin the </w:t>
      </w:r>
      <w:r w:rsidRPr="4A1CCC47" w:rsidR="4A1CCC47">
        <w:rPr>
          <w:rFonts w:ascii="Arial" w:hAnsi="Arial" w:eastAsia="Arial" w:cs="Arial"/>
          <w:sz w:val="24"/>
          <w:szCs w:val="24"/>
          <w:lang w:val="en-US"/>
        </w:rPr>
        <w:t>orga</w:t>
      </w:r>
      <w:r w:rsidRPr="4A1CCC47" w:rsidR="4A1CCC47">
        <w:rPr>
          <w:rFonts w:ascii="Arial" w:hAnsi="Arial" w:eastAsia="Arial" w:cs="Arial"/>
          <w:sz w:val="24"/>
          <w:szCs w:val="24"/>
          <w:lang w:val="en-US"/>
        </w:rPr>
        <w:t>nisation</w:t>
      </w:r>
      <w:r w:rsidRPr="4A1CCC47" w:rsidR="4A1CCC47">
        <w:rPr>
          <w:rFonts w:ascii="Arial" w:hAnsi="Arial" w:eastAsia="Arial" w:cs="Arial"/>
          <w:sz w:val="24"/>
          <w:szCs w:val="24"/>
          <w:lang w:val="en-US"/>
        </w:rPr>
        <w:t>. Culture, on the other hand, primarily focuses on the values, beliefs, nor</w:t>
      </w:r>
      <w:r w:rsidRPr="4A1CCC47" w:rsidR="4A1CCC47">
        <w:rPr>
          <w:rFonts w:ascii="Arial" w:hAnsi="Arial" w:eastAsia="Arial" w:cs="Arial"/>
          <w:sz w:val="24"/>
          <w:szCs w:val="24"/>
          <w:lang w:val="en-US"/>
        </w:rPr>
        <w:t xml:space="preserve">ms, and </w:t>
      </w:r>
      <w:r w:rsidRPr="4A1CCC47" w:rsidR="4A1CCC47">
        <w:rPr>
          <w:rFonts w:ascii="Arial" w:hAnsi="Arial" w:eastAsia="Arial" w:cs="Arial"/>
          <w:sz w:val="24"/>
          <w:szCs w:val="24"/>
          <w:lang w:val="en-US"/>
        </w:rPr>
        <w:t>be</w:t>
      </w:r>
      <w:r w:rsidRPr="4A1CCC47" w:rsidR="4A1CCC47">
        <w:rPr>
          <w:rFonts w:ascii="Arial" w:hAnsi="Arial" w:eastAsia="Arial" w:cs="Arial"/>
          <w:sz w:val="24"/>
          <w:szCs w:val="24"/>
          <w:lang w:val="en-US"/>
        </w:rPr>
        <w:t>haviours</w:t>
      </w:r>
      <w:r w:rsidRPr="4A1CCC47" w:rsidR="4A1CCC47">
        <w:rPr>
          <w:rFonts w:ascii="Arial" w:hAnsi="Arial" w:eastAsia="Arial" w:cs="Arial"/>
          <w:sz w:val="24"/>
          <w:szCs w:val="24"/>
          <w:lang w:val="en-US"/>
        </w:rPr>
        <w:t xml:space="preserve"> that the employees share among them</w:t>
      </w:r>
      <w:r w:rsidRPr="4A1CCC47" w:rsidR="4A1CCC47">
        <w:rPr>
          <w:rFonts w:ascii="Arial" w:hAnsi="Arial" w:eastAsia="Arial" w:cs="Arial"/>
          <w:sz w:val="24"/>
          <w:szCs w:val="24"/>
          <w:lang w:val="en-US"/>
        </w:rPr>
        <w:t>selves</w:t>
      </w:r>
      <w:r w:rsidRPr="4A1CCC47" w:rsidR="4A1CCC47">
        <w:rPr>
          <w:rFonts w:ascii="Arial" w:hAnsi="Arial" w:eastAsia="Arial" w:cs="Arial"/>
          <w:sz w:val="24"/>
          <w:szCs w:val="24"/>
          <w:lang w:val="en-US"/>
        </w:rPr>
        <w:t xml:space="preserve"> (</w:t>
      </w:r>
      <w:r w:rsidRPr="4A1CCC47" w:rsidR="4A1CCC47">
        <w:rPr>
          <w:rFonts w:ascii="Arial" w:hAnsi="Arial" w:eastAsia="Arial" w:cs="Arial"/>
          <w:sz w:val="24"/>
          <w:szCs w:val="24"/>
          <w:lang w:val="en-US"/>
        </w:rPr>
        <w:t>Szydło</w:t>
      </w:r>
      <w:r w:rsidRPr="4A1CCC47" w:rsidR="4A1CCC47">
        <w:rPr>
          <w:rFonts w:ascii="Arial" w:hAnsi="Arial" w:eastAsia="Arial" w:cs="Arial"/>
          <w:sz w:val="24"/>
          <w:szCs w:val="24"/>
          <w:lang w:val="en-US"/>
        </w:rPr>
        <w:t xml:space="preserve"> an</w:t>
      </w:r>
      <w:r w:rsidRPr="4A1CCC47" w:rsidR="4A1CCC47">
        <w:rPr>
          <w:rFonts w:ascii="Arial" w:hAnsi="Arial" w:eastAsia="Arial" w:cs="Arial"/>
          <w:sz w:val="24"/>
          <w:szCs w:val="24"/>
          <w:lang w:val="en-US"/>
        </w:rPr>
        <w:t>d Grześ</w:t>
      </w:r>
      <w:r w:rsidRPr="4A1CCC47" w:rsidR="4A1CCC47">
        <w:rPr>
          <w:rFonts w:ascii="Arial" w:hAnsi="Arial" w:eastAsia="Arial" w:cs="Arial"/>
          <w:sz w:val="24"/>
          <w:szCs w:val="24"/>
          <w:lang w:val="en-US"/>
        </w:rPr>
        <w:t>-</w:t>
      </w:r>
      <w:r w:rsidRPr="4A1CCC47" w:rsidR="4A1CCC47">
        <w:rPr>
          <w:rFonts w:ascii="Arial" w:hAnsi="Arial" w:eastAsia="Arial" w:cs="Arial"/>
          <w:sz w:val="24"/>
          <w:szCs w:val="24"/>
          <w:lang w:val="en-US"/>
        </w:rPr>
        <w:t>Bukłaho</w:t>
      </w:r>
      <w:r w:rsidRPr="4A1CCC47" w:rsidR="4A1CCC47">
        <w:rPr>
          <w:rFonts w:ascii="Arial" w:hAnsi="Arial" w:eastAsia="Arial" w:cs="Arial"/>
          <w:sz w:val="24"/>
          <w:szCs w:val="24"/>
          <w:lang w:val="en-US"/>
        </w:rPr>
        <w:t>, 2020). This attribute enables them to sh</w:t>
      </w:r>
      <w:r w:rsidRPr="4A1CCC47" w:rsidR="4A1CCC47">
        <w:rPr>
          <w:rFonts w:ascii="Arial" w:hAnsi="Arial" w:eastAsia="Arial" w:cs="Arial"/>
          <w:sz w:val="24"/>
          <w:szCs w:val="24"/>
          <w:lang w:val="en-US"/>
        </w:rPr>
        <w:t xml:space="preserve">ape the </w:t>
      </w:r>
      <w:r w:rsidRPr="4A1CCC47" w:rsidR="4A1CCC47">
        <w:rPr>
          <w:rFonts w:ascii="Arial" w:hAnsi="Arial" w:eastAsia="Arial" w:cs="Arial"/>
          <w:sz w:val="24"/>
          <w:szCs w:val="24"/>
          <w:lang w:val="en-US"/>
        </w:rPr>
        <w:t>organi</w:t>
      </w:r>
      <w:r w:rsidRPr="4A1CCC47" w:rsidR="4A1CCC47">
        <w:rPr>
          <w:rFonts w:ascii="Arial" w:hAnsi="Arial" w:eastAsia="Arial" w:cs="Arial"/>
          <w:sz w:val="24"/>
          <w:szCs w:val="24"/>
          <w:lang w:val="en-US"/>
        </w:rPr>
        <w:t>sation's</w:t>
      </w:r>
      <w:r w:rsidRPr="4A1CCC47" w:rsidR="4A1CCC47">
        <w:rPr>
          <w:rFonts w:ascii="Arial" w:hAnsi="Arial" w:eastAsia="Arial" w:cs="Arial"/>
          <w:sz w:val="24"/>
          <w:szCs w:val="24"/>
          <w:lang w:val="en-US"/>
        </w:rPr>
        <w:t xml:space="preserve"> identity a</w:t>
      </w:r>
      <w:r w:rsidRPr="4A1CCC47" w:rsidR="4A1CCC47">
        <w:rPr>
          <w:rFonts w:ascii="Arial" w:hAnsi="Arial" w:eastAsia="Arial" w:cs="Arial"/>
          <w:sz w:val="24"/>
          <w:szCs w:val="24"/>
          <w:lang w:val="en-US"/>
        </w:rPr>
        <w:t>nd even</w:t>
      </w:r>
      <w:r w:rsidRPr="4A1CCC47" w:rsidR="4A1CCC47">
        <w:rPr>
          <w:rFonts w:ascii="Arial" w:hAnsi="Arial" w:eastAsia="Arial" w:cs="Arial"/>
          <w:sz w:val="24"/>
          <w:szCs w:val="24"/>
          <w:lang w:val="en-US"/>
        </w:rPr>
        <w:t xml:space="preserve"> </w:t>
      </w:r>
      <w:r w:rsidRPr="4A1CCC47" w:rsidR="4A1CCC47">
        <w:rPr>
          <w:rFonts w:ascii="Arial" w:hAnsi="Arial" w:eastAsia="Arial" w:cs="Arial"/>
          <w:sz w:val="24"/>
          <w:szCs w:val="24"/>
          <w:lang w:val="en-US"/>
        </w:rPr>
        <w:t>possess</w:t>
      </w:r>
      <w:r w:rsidRPr="4A1CCC47" w:rsidR="4A1CCC47">
        <w:rPr>
          <w:rFonts w:ascii="Arial" w:hAnsi="Arial" w:eastAsia="Arial" w:cs="Arial"/>
          <w:sz w:val="24"/>
          <w:szCs w:val="24"/>
          <w:lang w:val="en-US"/>
        </w:rPr>
        <w:t xml:space="preserve"> a nature to influence the decisions and a</w:t>
      </w:r>
      <w:r w:rsidRPr="4A1CCC47" w:rsidR="4A1CCC47">
        <w:rPr>
          <w:rFonts w:ascii="Arial" w:hAnsi="Arial" w:eastAsia="Arial" w:cs="Arial"/>
          <w:sz w:val="24"/>
          <w:szCs w:val="24"/>
          <w:lang w:val="en-US"/>
        </w:rPr>
        <w:t xml:space="preserve">ctions. </w:t>
      </w:r>
      <w:r w:rsidRPr="4A1CCC47" w:rsidR="4A1CCC47">
        <w:rPr>
          <w:rFonts w:ascii="Arial" w:hAnsi="Arial" w:eastAsia="Arial" w:cs="Arial"/>
          <w:sz w:val="24"/>
          <w:szCs w:val="24"/>
          <w:lang w:val="en-US"/>
        </w:rPr>
        <w:t>Taking into</w:t>
      </w:r>
      <w:r w:rsidRPr="4A1CCC47" w:rsidR="4A1CCC47">
        <w:rPr>
          <w:rFonts w:ascii="Arial" w:hAnsi="Arial" w:eastAsia="Arial" w:cs="Arial"/>
          <w:sz w:val="24"/>
          <w:szCs w:val="24"/>
          <w:lang w:val="en-US"/>
        </w:rPr>
        <w:t xml:space="preserve"> account</w:t>
      </w:r>
      <w:r w:rsidRPr="4A1CCC47" w:rsidR="4A1CCC47">
        <w:rPr>
          <w:rFonts w:ascii="Arial" w:hAnsi="Arial" w:eastAsia="Arial" w:cs="Arial"/>
          <w:sz w:val="24"/>
          <w:szCs w:val="24"/>
          <w:lang w:val="en-US"/>
        </w:rPr>
        <w:t xml:space="preserve"> both, the structure and culture play a significant part in sha</w:t>
      </w:r>
      <w:r w:rsidRPr="4A1CCC47" w:rsidR="4A1CCC47">
        <w:rPr>
          <w:rFonts w:ascii="Arial" w:hAnsi="Arial" w:eastAsia="Arial" w:cs="Arial"/>
          <w:sz w:val="24"/>
          <w:szCs w:val="24"/>
          <w:lang w:val="en-US"/>
        </w:rPr>
        <w:t xml:space="preserve">ping an </w:t>
      </w:r>
      <w:r w:rsidRPr="4A1CCC47" w:rsidR="4A1CCC47">
        <w:rPr>
          <w:rFonts w:ascii="Arial" w:hAnsi="Arial" w:eastAsia="Arial" w:cs="Arial"/>
          <w:sz w:val="24"/>
          <w:szCs w:val="24"/>
          <w:lang w:val="en-US"/>
        </w:rPr>
        <w:t>organi</w:t>
      </w:r>
      <w:r w:rsidRPr="4A1CCC47" w:rsidR="4A1CCC47">
        <w:rPr>
          <w:rFonts w:ascii="Arial" w:hAnsi="Arial" w:eastAsia="Arial" w:cs="Arial"/>
          <w:sz w:val="24"/>
          <w:szCs w:val="24"/>
          <w:lang w:val="en-US"/>
        </w:rPr>
        <w:t>sation's</w:t>
      </w:r>
      <w:r w:rsidRPr="4A1CCC47" w:rsidR="4A1CCC47">
        <w:rPr>
          <w:rFonts w:ascii="Arial" w:hAnsi="Arial" w:eastAsia="Arial" w:cs="Arial"/>
          <w:sz w:val="24"/>
          <w:szCs w:val="24"/>
          <w:lang w:val="en-US"/>
        </w:rPr>
        <w:t xml:space="preserve"> performance-based initiatives and success.</w:t>
      </w:r>
    </w:p>
    <w:p xmlns:wp14="http://schemas.microsoft.com/office/word/2010/wordml" w:rsidR="001E1452" w:rsidP="4A1CCC47" w:rsidRDefault="00DD631B" w14:paraId="0FC24415" wp14:textId="04E5A5AF">
      <w:pPr>
        <w:spacing w:line="480" w:lineRule="auto"/>
        <w:jc w:val="both"/>
        <w:rPr>
          <w:rFonts w:ascii="Arial" w:hAnsi="Arial" w:eastAsia="Arial" w:cs="Arial"/>
          <w:b w:val="1"/>
          <w:bCs w:val="1"/>
          <w:sz w:val="24"/>
          <w:szCs w:val="24"/>
        </w:rPr>
      </w:pPr>
    </w:p>
    <w:p xmlns:wp14="http://schemas.microsoft.com/office/word/2010/wordml" w:rsidR="001E1452" w:rsidP="031CF95B" w:rsidRDefault="00DD631B" w14:paraId="7DF4C805" wp14:textId="6DD50ED0">
      <w:pPr>
        <w:spacing w:line="480" w:lineRule="auto"/>
        <w:jc w:val="both"/>
        <w:rPr>
          <w:rFonts w:ascii="Arial" w:hAnsi="Arial" w:eastAsia="Arial" w:cs="Arial"/>
          <w:b w:val="1"/>
          <w:bCs w:val="1"/>
          <w:sz w:val="24"/>
          <w:szCs w:val="24"/>
        </w:rPr>
      </w:pPr>
      <w:r w:rsidRPr="4A1CCC47" w:rsidR="4A1CCC47">
        <w:rPr>
          <w:rFonts w:ascii="Arial" w:hAnsi="Arial" w:eastAsia="Arial" w:cs="Arial"/>
          <w:b w:val="1"/>
          <w:bCs w:val="1"/>
          <w:sz w:val="24"/>
          <w:szCs w:val="24"/>
        </w:rPr>
        <w:t xml:space="preserve">Structure </w:t>
      </w:r>
    </w:p>
    <w:p xmlns:wp14="http://schemas.microsoft.com/office/word/2010/wordml" w:rsidR="001E1452" w:rsidP="10FCF4C1" w:rsidRDefault="00DD631B" w14:paraId="3CFC21C9" wp14:textId="74D63B2B">
      <w:pPr>
        <w:spacing w:line="480" w:lineRule="auto"/>
        <w:jc w:val="both"/>
        <w:rPr>
          <w:rFonts w:ascii="Arial" w:hAnsi="Arial" w:eastAsia="Arial" w:cs="Arial"/>
          <w:sz w:val="24"/>
          <w:szCs w:val="24"/>
          <w:lang w:val="en-US"/>
        </w:rPr>
      </w:pPr>
      <w:r w:rsidRPr="10FCF4C1" w:rsidR="10FCF4C1">
        <w:rPr>
          <w:rFonts w:ascii="Arial" w:hAnsi="Arial" w:eastAsia="Arial" w:cs="Arial"/>
          <w:sz w:val="24"/>
          <w:szCs w:val="24"/>
          <w:lang w:val="en-US"/>
        </w:rPr>
        <w:t xml:space="preserve">Hilton Hotels Group is a renowned name in the hospitality sector, the </w:t>
      </w:r>
      <w:r w:rsidRPr="10FCF4C1" w:rsidR="10FCF4C1">
        <w:rPr>
          <w:rFonts w:ascii="Arial" w:hAnsi="Arial" w:eastAsia="Arial" w:cs="Arial"/>
          <w:sz w:val="24"/>
          <w:szCs w:val="24"/>
          <w:lang w:val="en-US"/>
        </w:rPr>
        <w:t>organisational</w:t>
      </w:r>
      <w:r w:rsidRPr="10FCF4C1" w:rsidR="10FCF4C1">
        <w:rPr>
          <w:rFonts w:ascii="Arial" w:hAnsi="Arial" w:eastAsia="Arial" w:cs="Arial"/>
          <w:sz w:val="24"/>
          <w:szCs w:val="24"/>
          <w:lang w:val="en-US"/>
        </w:rPr>
        <w:t xml:space="preserve"> structure consists of </w:t>
      </w:r>
      <w:r w:rsidRPr="10FCF4C1" w:rsidR="10FCF4C1">
        <w:rPr>
          <w:rFonts w:ascii="Arial" w:hAnsi="Arial" w:eastAsia="Arial" w:cs="Arial"/>
          <w:sz w:val="24"/>
          <w:szCs w:val="24"/>
          <w:lang w:val="en-US"/>
        </w:rPr>
        <w:t>a Hierarchical</w:t>
      </w:r>
      <w:r w:rsidRPr="10FCF4C1" w:rsidR="10FCF4C1">
        <w:rPr>
          <w:rFonts w:ascii="Arial" w:hAnsi="Arial" w:eastAsia="Arial" w:cs="Arial"/>
          <w:sz w:val="24"/>
          <w:szCs w:val="24"/>
          <w:lang w:val="en-US"/>
        </w:rPr>
        <w:t xml:space="preserve"> Model, with proper departments such as corporate, regional, and hotel-level management (Valeri, </w:t>
      </w:r>
      <w:r w:rsidRPr="10FCF4C1" w:rsidR="10FCF4C1">
        <w:rPr>
          <w:rFonts w:ascii="Arial" w:hAnsi="Arial" w:eastAsia="Arial" w:cs="Arial"/>
          <w:sz w:val="24"/>
          <w:szCs w:val="24"/>
          <w:lang w:val="en-US"/>
        </w:rPr>
        <w:t>2021).</w:t>
      </w:r>
      <w:r w:rsidRPr="10FCF4C1" w:rsidR="10FCF4C1">
        <w:rPr>
          <w:rFonts w:ascii="Arial" w:hAnsi="Arial" w:eastAsia="Arial" w:cs="Arial"/>
          <w:sz w:val="24"/>
          <w:szCs w:val="24"/>
          <w:lang w:val="en-US"/>
        </w:rPr>
        <w:t xml:space="preserve"> This structure gives a clear view that the firm </w:t>
      </w:r>
      <w:r w:rsidRPr="10FCF4C1" w:rsidR="10FCF4C1">
        <w:rPr>
          <w:rFonts w:ascii="Arial" w:hAnsi="Arial" w:eastAsia="Arial" w:cs="Arial"/>
          <w:sz w:val="24"/>
          <w:szCs w:val="24"/>
          <w:lang w:val="en-US"/>
        </w:rPr>
        <w:t>facilitates</w:t>
      </w:r>
      <w:r w:rsidRPr="10FCF4C1" w:rsidR="10FCF4C1">
        <w:rPr>
          <w:rFonts w:ascii="Arial" w:hAnsi="Arial" w:eastAsia="Arial" w:cs="Arial"/>
          <w:sz w:val="24"/>
          <w:szCs w:val="24"/>
          <w:lang w:val="en-US"/>
        </w:rPr>
        <w:t xml:space="preserve"> a </w:t>
      </w:r>
      <w:r w:rsidRPr="10FCF4C1" w:rsidR="10FCF4C1">
        <w:rPr>
          <w:rFonts w:ascii="Arial" w:hAnsi="Arial" w:eastAsia="Arial" w:cs="Arial"/>
          <w:sz w:val="24"/>
          <w:szCs w:val="24"/>
          <w:lang w:val="en-US"/>
        </w:rPr>
        <w:t>centralised</w:t>
      </w:r>
      <w:r w:rsidRPr="10FCF4C1" w:rsidR="10FCF4C1">
        <w:rPr>
          <w:rFonts w:ascii="Arial" w:hAnsi="Arial" w:eastAsia="Arial" w:cs="Arial"/>
          <w:sz w:val="24"/>
          <w:szCs w:val="24"/>
          <w:lang w:val="en-US"/>
        </w:rPr>
        <w:t xml:space="preserve"> decision-making and </w:t>
      </w:r>
      <w:r w:rsidRPr="10FCF4C1" w:rsidR="10FCF4C1">
        <w:rPr>
          <w:rFonts w:ascii="Arial" w:hAnsi="Arial" w:eastAsia="Arial" w:cs="Arial"/>
          <w:sz w:val="24"/>
          <w:szCs w:val="24"/>
          <w:lang w:val="en-US"/>
        </w:rPr>
        <w:t>standardisation</w:t>
      </w:r>
      <w:r w:rsidRPr="10FCF4C1" w:rsidR="10FCF4C1">
        <w:rPr>
          <w:rFonts w:ascii="Arial" w:hAnsi="Arial" w:eastAsia="Arial" w:cs="Arial"/>
          <w:sz w:val="24"/>
          <w:szCs w:val="24"/>
          <w:lang w:val="en-US"/>
        </w:rPr>
        <w:t xml:space="preserve"> process across their properties while allowing a flexible approach for local adaptation. </w:t>
      </w:r>
    </w:p>
    <w:p xmlns:wp14="http://schemas.microsoft.com/office/word/2010/wordml" w:rsidR="001E1452" w:rsidP="031CF95B" w:rsidRDefault="00DD631B" w14:paraId="74C100EA" wp14:textId="77777777" wp14:noSpellErr="1">
      <w:pPr>
        <w:spacing w:line="480" w:lineRule="auto"/>
        <w:jc w:val="both"/>
        <w:rPr>
          <w:rFonts w:ascii="Arial" w:hAnsi="Arial" w:eastAsia="Arial" w:cs="Arial"/>
          <w:b w:val="1"/>
          <w:bCs w:val="1"/>
          <w:sz w:val="24"/>
          <w:szCs w:val="24"/>
        </w:rPr>
      </w:pPr>
      <w:r w:rsidRPr="031CF95B" w:rsidR="031CF95B">
        <w:rPr>
          <w:rFonts w:ascii="Arial" w:hAnsi="Arial" w:eastAsia="Arial" w:cs="Arial"/>
          <w:b w:val="1"/>
          <w:bCs w:val="1"/>
          <w:sz w:val="24"/>
          <w:szCs w:val="24"/>
        </w:rPr>
        <w:t>Culture</w:t>
      </w:r>
    </w:p>
    <w:p xmlns:wp14="http://schemas.microsoft.com/office/word/2010/wordml" w:rsidR="001E1452" w:rsidP="4A1CCC47" w:rsidRDefault="00DD631B" w14:paraId="4FB3B005" wp14:textId="164AAE2B">
      <w:pPr>
        <w:spacing w:line="480" w:lineRule="auto"/>
        <w:jc w:val="both"/>
        <w:rPr>
          <w:rFonts w:ascii="Arial" w:hAnsi="Arial" w:eastAsia="Arial" w:cs="Arial"/>
          <w:b w:val="1"/>
          <w:bCs w:val="1"/>
          <w:sz w:val="24"/>
          <w:szCs w:val="24"/>
          <w:lang w:val="en-US"/>
        </w:rPr>
      </w:pPr>
      <w:r w:rsidRPr="4A1CCC47" w:rsidR="4A1CCC47">
        <w:rPr>
          <w:rFonts w:ascii="Arial" w:hAnsi="Arial" w:eastAsia="Arial" w:cs="Arial"/>
          <w:sz w:val="24"/>
          <w:szCs w:val="24"/>
          <w:lang w:val="en-US"/>
        </w:rPr>
        <w:t xml:space="preserve">Like their </w:t>
      </w:r>
      <w:r w:rsidRPr="4A1CCC47" w:rsidR="4A1CCC47">
        <w:rPr>
          <w:rFonts w:ascii="Arial" w:hAnsi="Arial" w:eastAsia="Arial" w:cs="Arial"/>
          <w:sz w:val="24"/>
          <w:szCs w:val="24"/>
          <w:lang w:val="en-US"/>
        </w:rPr>
        <w:t>centralised</w:t>
      </w:r>
      <w:r w:rsidRPr="4A1CCC47" w:rsidR="4A1CCC47">
        <w:rPr>
          <w:rFonts w:ascii="Arial" w:hAnsi="Arial" w:eastAsia="Arial" w:cs="Arial"/>
          <w:sz w:val="24"/>
          <w:szCs w:val="24"/>
          <w:lang w:val="en-US"/>
        </w:rPr>
        <w:t xml:space="preserve"> structure, Hilton Hotels follows a culture that specifically </w:t>
      </w:r>
      <w:r w:rsidRPr="4A1CCC47" w:rsidR="4A1CCC47">
        <w:rPr>
          <w:rFonts w:ascii="Arial" w:hAnsi="Arial" w:eastAsia="Arial" w:cs="Arial"/>
          <w:sz w:val="24"/>
          <w:szCs w:val="24"/>
          <w:lang w:val="en-US"/>
        </w:rPr>
        <w:t>emphasises</w:t>
      </w:r>
      <w:r w:rsidRPr="4A1CCC47" w:rsidR="4A1CCC47">
        <w:rPr>
          <w:rFonts w:ascii="Arial" w:hAnsi="Arial" w:eastAsia="Arial" w:cs="Arial"/>
          <w:sz w:val="24"/>
          <w:szCs w:val="24"/>
          <w:lang w:val="en-US"/>
        </w:rPr>
        <w:t xml:space="preserve"> achieving customer service excellence, indulging in innovation, and most importantly accepting diversity, while fostering </w:t>
      </w:r>
      <w:r w:rsidRPr="4A1CCC47" w:rsidR="4A1CCC47">
        <w:rPr>
          <w:rFonts w:ascii="Arial" w:hAnsi="Arial" w:eastAsia="Arial" w:cs="Arial"/>
          <w:sz w:val="24"/>
          <w:szCs w:val="24"/>
          <w:lang w:val="en-US"/>
        </w:rPr>
        <w:t>a very supportive</w:t>
      </w:r>
      <w:r w:rsidRPr="4A1CCC47" w:rsidR="4A1CCC47">
        <w:rPr>
          <w:rFonts w:ascii="Arial" w:hAnsi="Arial" w:eastAsia="Arial" w:cs="Arial"/>
          <w:sz w:val="24"/>
          <w:szCs w:val="24"/>
          <w:lang w:val="en-US"/>
        </w:rPr>
        <w:t xml:space="preserve"> and inclusive work environment for their employees (</w:t>
      </w:r>
      <w:r w:rsidRPr="4A1CCC47" w:rsidR="4A1CCC47">
        <w:rPr>
          <w:rFonts w:ascii="Arial" w:hAnsi="Arial" w:eastAsia="Arial" w:cs="Arial"/>
          <w:sz w:val="24"/>
          <w:szCs w:val="24"/>
          <w:lang w:val="en-US"/>
        </w:rPr>
        <w:t>Szydło</w:t>
      </w:r>
      <w:r w:rsidRPr="4A1CCC47" w:rsidR="4A1CCC47">
        <w:rPr>
          <w:rFonts w:ascii="Arial" w:hAnsi="Arial" w:eastAsia="Arial" w:cs="Arial"/>
          <w:sz w:val="24"/>
          <w:szCs w:val="24"/>
          <w:lang w:val="en-US"/>
        </w:rPr>
        <w:t xml:space="preserve"> and Grześ-</w:t>
      </w:r>
      <w:r w:rsidRPr="4A1CCC47" w:rsidR="4A1CCC47">
        <w:rPr>
          <w:rFonts w:ascii="Arial" w:hAnsi="Arial" w:eastAsia="Arial" w:cs="Arial"/>
          <w:sz w:val="24"/>
          <w:szCs w:val="24"/>
          <w:lang w:val="en-US"/>
        </w:rPr>
        <w:t>Bukłaho</w:t>
      </w:r>
      <w:r w:rsidRPr="4A1CCC47" w:rsidR="4A1CCC47">
        <w:rPr>
          <w:rFonts w:ascii="Arial" w:hAnsi="Arial" w:eastAsia="Arial" w:cs="Arial"/>
          <w:sz w:val="24"/>
          <w:szCs w:val="24"/>
          <w:lang w:val="en-US"/>
        </w:rPr>
        <w:t xml:space="preserve">, 2020. The firm also follows various other management theories and models, such as Total Quality Management （TQM </w:t>
      </w:r>
      <w:r w:rsidRPr="4A1CCC47" w:rsidR="4A1CCC47">
        <w:rPr>
          <w:rFonts w:ascii="Arial" w:hAnsi="Arial" w:eastAsia="Arial" w:cs="Arial"/>
          <w:sz w:val="24"/>
          <w:szCs w:val="24"/>
          <w:lang w:val="en-US"/>
        </w:rPr>
        <w:t>in order to</w:t>
      </w:r>
      <w:r w:rsidRPr="4A1CCC47" w:rsidR="4A1CCC47">
        <w:rPr>
          <w:rFonts w:ascii="Arial" w:hAnsi="Arial" w:eastAsia="Arial" w:cs="Arial"/>
          <w:sz w:val="24"/>
          <w:szCs w:val="24"/>
          <w:lang w:val="en-US"/>
        </w:rPr>
        <w:t xml:space="preserve"> achieve greater service excellence and focus on Continuous Improvement processes (</w:t>
      </w:r>
      <w:r w:rsidRPr="4A1CCC47" w:rsidR="4A1CCC47">
        <w:rPr>
          <w:rFonts w:ascii="Arial" w:hAnsi="Arial" w:eastAsia="Arial" w:cs="Arial"/>
          <w:sz w:val="24"/>
          <w:szCs w:val="24"/>
          <w:lang w:val="en-US"/>
        </w:rPr>
        <w:t>Permana</w:t>
      </w:r>
      <w:r w:rsidRPr="4A1CCC47" w:rsidR="4A1CCC47">
        <w:rPr>
          <w:rFonts w:ascii="Arial" w:hAnsi="Arial" w:eastAsia="Arial" w:cs="Arial"/>
          <w:sz w:val="24"/>
          <w:szCs w:val="24"/>
          <w:lang w:val="en-US"/>
        </w:rPr>
        <w:t xml:space="preserve"> </w:t>
      </w:r>
      <w:r w:rsidRPr="4A1CCC47" w:rsidR="4A1CCC47">
        <w:rPr>
          <w:rFonts w:ascii="Arial" w:hAnsi="Arial" w:eastAsia="Arial" w:cs="Arial"/>
          <w:i w:val="1"/>
          <w:iCs w:val="1"/>
          <w:sz w:val="24"/>
          <w:szCs w:val="24"/>
          <w:lang w:val="en-US"/>
        </w:rPr>
        <w:t>et al.,</w:t>
      </w:r>
      <w:r w:rsidRPr="4A1CCC47" w:rsidR="4A1CCC47">
        <w:rPr>
          <w:rFonts w:ascii="Arial" w:hAnsi="Arial" w:eastAsia="Arial" w:cs="Arial"/>
          <w:sz w:val="24"/>
          <w:szCs w:val="24"/>
          <w:lang w:val="en-US"/>
        </w:rPr>
        <w:t xml:space="preserve">2021).  These approaches help the Hotel to enhance the satisfaction of their most valued and respected customers and operational efficiency. However, relying too much on hierarchical structures often leads to hindering agility and innovation programs, while on the other hand holding up a strong corporate culture could inadvertently lead to gossip or groupthink and resistance to transformation. </w:t>
      </w:r>
    </w:p>
    <w:p xmlns:wp14="http://schemas.microsoft.com/office/word/2010/wordml" w:rsidR="001E1452" w:rsidP="10FCF4C1" w:rsidRDefault="00DD631B" w14:paraId="00EF166F" wp14:textId="4E494992">
      <w:pPr>
        <w:pStyle w:val="Normal"/>
        <w:spacing w:line="480" w:lineRule="auto"/>
        <w:jc w:val="both"/>
        <w:rPr>
          <w:rFonts w:ascii="Arial" w:hAnsi="Arial" w:eastAsia="Arial" w:cs="Arial"/>
          <w:b w:val="1"/>
          <w:bCs w:val="1"/>
          <w:sz w:val="24"/>
          <w:szCs w:val="24"/>
        </w:rPr>
      </w:pPr>
      <w:r w:rsidRPr="10FCF4C1" w:rsidR="10FCF4C1">
        <w:rPr>
          <w:rFonts w:ascii="Arial" w:hAnsi="Arial" w:eastAsia="Arial" w:cs="Arial"/>
          <w:b w:val="1"/>
          <w:bCs w:val="1"/>
          <w:sz w:val="24"/>
          <w:szCs w:val="24"/>
        </w:rPr>
        <w:t>Hilton Hotel Group’s Goals</w:t>
      </w:r>
    </w:p>
    <w:p xmlns:wp14="http://schemas.microsoft.com/office/word/2010/wordml" w:rsidR="001E1452" w:rsidP="4A1CCC47" w:rsidRDefault="00DD631B" w14:paraId="5B99877B" wp14:textId="49186BE0">
      <w:pPr>
        <w:spacing w:line="480" w:lineRule="auto"/>
        <w:jc w:val="both"/>
        <w:rPr>
          <w:rFonts w:ascii="Arial" w:hAnsi="Arial" w:eastAsia="Arial" w:cs="Arial"/>
          <w:sz w:val="24"/>
          <w:szCs w:val="24"/>
          <w:lang w:val="en-US"/>
        </w:rPr>
      </w:pPr>
      <w:r w:rsidRPr="4A1CCC47" w:rsidR="4A1CCC47">
        <w:rPr>
          <w:rFonts w:ascii="Arial" w:hAnsi="Arial" w:eastAsia="Arial" w:cs="Arial"/>
          <w:sz w:val="24"/>
          <w:szCs w:val="24"/>
          <w:lang w:val="en-US"/>
        </w:rPr>
        <w:t xml:space="preserve">Hilton Hotel Group is a reputable and well-known name in the international hospitality industry with ambitious goals for skyscraping (Russo </w:t>
      </w:r>
      <w:r w:rsidRPr="4A1CCC47" w:rsidR="4A1CCC47">
        <w:rPr>
          <w:rFonts w:ascii="Arial" w:hAnsi="Arial" w:eastAsia="Arial" w:cs="Arial"/>
          <w:i w:val="1"/>
          <w:iCs w:val="1"/>
          <w:sz w:val="24"/>
          <w:szCs w:val="24"/>
          <w:lang w:val="en-US"/>
        </w:rPr>
        <w:t>et al.,</w:t>
      </w:r>
      <w:r w:rsidRPr="4A1CCC47" w:rsidR="4A1CCC47">
        <w:rPr>
          <w:rFonts w:ascii="Arial" w:hAnsi="Arial" w:eastAsia="Arial" w:cs="Arial"/>
          <w:sz w:val="24"/>
          <w:szCs w:val="24"/>
          <w:lang w:val="en-US"/>
        </w:rPr>
        <w:t xml:space="preserve"> 2023). Their vision is “</w:t>
      </w:r>
      <w:r w:rsidRPr="4A1CCC47" w:rsidR="4A1CCC47">
        <w:rPr>
          <w:rFonts w:ascii="Arial" w:hAnsi="Arial" w:eastAsia="Arial" w:cs="Arial"/>
          <w:i w:val="1"/>
          <w:iCs w:val="1"/>
          <w:sz w:val="24"/>
          <w:szCs w:val="24"/>
          <w:lang w:val="en-US"/>
        </w:rPr>
        <w:t>To fill the earth with the light and warmth of hospitality –by delivering exceptional experiences – every hotel, every guest, every time</w:t>
      </w:r>
      <w:r w:rsidRPr="4A1CCC47" w:rsidR="4A1CCC47">
        <w:rPr>
          <w:rFonts w:ascii="Arial" w:hAnsi="Arial" w:eastAsia="Arial" w:cs="Arial"/>
          <w:i w:val="1"/>
          <w:iCs w:val="1"/>
          <w:sz w:val="24"/>
          <w:szCs w:val="24"/>
          <w:lang w:val="en-US"/>
        </w:rPr>
        <w:t>”.</w:t>
      </w:r>
      <w:r w:rsidRPr="4A1CCC47" w:rsidR="4A1CCC47">
        <w:rPr>
          <w:rFonts w:ascii="Arial" w:hAnsi="Arial" w:eastAsia="Arial" w:cs="Arial"/>
          <w:sz w:val="24"/>
          <w:szCs w:val="24"/>
          <w:lang w:val="en-US"/>
        </w:rPr>
        <w:t xml:space="preserve"> Their core Mission is “To</w:t>
      </w:r>
      <w:r w:rsidRPr="4A1CCC47" w:rsidR="4A1CCC47">
        <w:rPr>
          <w:rFonts w:ascii="Arial" w:hAnsi="Arial" w:eastAsia="Arial" w:cs="Arial"/>
          <w:i w:val="1"/>
          <w:iCs w:val="1"/>
          <w:sz w:val="24"/>
          <w:szCs w:val="24"/>
          <w:lang w:val="en-US"/>
        </w:rPr>
        <w:t xml:space="preserve"> be the preeminent global hospitality company - the first choice of guests, team members, and owners alike.”</w:t>
      </w:r>
      <w:r w:rsidRPr="4A1CCC47" w:rsidR="4A1CCC47">
        <w:rPr>
          <w:rFonts w:ascii="Arial" w:hAnsi="Arial" w:eastAsia="Arial" w:cs="Arial"/>
          <w:sz w:val="24"/>
          <w:szCs w:val="24"/>
          <w:lang w:val="en-US"/>
        </w:rPr>
        <w:t xml:space="preserve"> They also </w:t>
      </w:r>
      <w:r w:rsidRPr="4A1CCC47" w:rsidR="4A1CCC47">
        <w:rPr>
          <w:rFonts w:ascii="Arial" w:hAnsi="Arial" w:eastAsia="Arial" w:cs="Arial"/>
          <w:sz w:val="24"/>
          <w:szCs w:val="24"/>
          <w:lang w:val="en-US"/>
        </w:rPr>
        <w:t>established</w:t>
      </w:r>
      <w:r w:rsidRPr="4A1CCC47" w:rsidR="4A1CCC47">
        <w:rPr>
          <w:rFonts w:ascii="Arial" w:hAnsi="Arial" w:eastAsia="Arial" w:cs="Arial"/>
          <w:sz w:val="24"/>
          <w:szCs w:val="24"/>
          <w:lang w:val="en-US"/>
        </w:rPr>
        <w:t xml:space="preserve"> an ambitious Travel plan with the purpose of 2030 Goals to rethink</w:t>
      </w:r>
      <w:r w:rsidRPr="4A1CCC47" w:rsidR="4A1CCC47">
        <w:rPr>
          <w:rFonts w:ascii="Times New Roman" w:hAnsi="Times New Roman" w:eastAsia="Times New Roman" w:cs="Times New Roman"/>
          <w:sz w:val="24"/>
          <w:szCs w:val="24"/>
          <w:lang w:val="en-US"/>
        </w:rPr>
        <w:t xml:space="preserve"> </w:t>
      </w:r>
      <w:r w:rsidRPr="4A1CCC47" w:rsidR="4A1CCC47">
        <w:rPr>
          <w:rFonts w:ascii="Arial" w:hAnsi="Arial" w:eastAsia="Arial" w:cs="Arial"/>
          <w:sz w:val="24"/>
          <w:szCs w:val="24"/>
          <w:lang w:val="en-US"/>
        </w:rPr>
        <w:t xml:space="preserve">environmentally friendly travelling </w:t>
      </w:r>
      <w:r w:rsidRPr="4A1CCC47" w:rsidR="4A1CCC47">
        <w:rPr>
          <w:rFonts w:ascii="Arial" w:hAnsi="Arial" w:eastAsia="Arial" w:cs="Arial"/>
          <w:sz w:val="24"/>
          <w:szCs w:val="24"/>
          <w:lang w:val="en-US"/>
        </w:rPr>
        <w:t>in accordance with</w:t>
      </w:r>
      <w:r w:rsidRPr="4A1CCC47" w:rsidR="4A1CCC47">
        <w:rPr>
          <w:rFonts w:ascii="Arial" w:hAnsi="Arial" w:eastAsia="Arial" w:cs="Arial"/>
          <w:sz w:val="24"/>
          <w:szCs w:val="24"/>
          <w:lang w:val="en-US"/>
        </w:rPr>
        <w:t xml:space="preserve"> their existing goal (Russo et al., 2023). Being the giant leader of the present day, the undisputed leader in the international tourism industry is their main goal. </w:t>
      </w:r>
      <w:r w:rsidRPr="4A1CCC47" w:rsidR="4A1CCC47">
        <w:rPr>
          <w:rFonts w:ascii="Arial" w:hAnsi="Arial" w:eastAsia="Arial" w:cs="Arial"/>
          <w:sz w:val="24"/>
          <w:szCs w:val="24"/>
          <w:lang w:val="en-US"/>
        </w:rPr>
        <w:t>In order to</w:t>
      </w:r>
      <w:r w:rsidRPr="4A1CCC47" w:rsidR="4A1CCC47">
        <w:rPr>
          <w:rFonts w:ascii="Arial" w:hAnsi="Arial" w:eastAsia="Arial" w:cs="Arial"/>
          <w:sz w:val="24"/>
          <w:szCs w:val="24"/>
          <w:lang w:val="en-US"/>
        </w:rPr>
        <w:t xml:space="preserve"> do this, they picture a future in which </w:t>
      </w:r>
      <w:r w:rsidRPr="4A1CCC47" w:rsidR="4A1CCC47">
        <w:rPr>
          <w:rFonts w:ascii="Arial" w:hAnsi="Arial" w:eastAsia="Arial" w:cs="Arial"/>
          <w:sz w:val="24"/>
          <w:szCs w:val="24"/>
          <w:lang w:val="en-US"/>
        </w:rPr>
        <w:t>almost every</w:t>
      </w:r>
      <w:r w:rsidRPr="4A1CCC47" w:rsidR="4A1CCC47">
        <w:rPr>
          <w:rFonts w:ascii="Arial" w:hAnsi="Arial" w:eastAsia="Arial" w:cs="Arial"/>
          <w:sz w:val="24"/>
          <w:szCs w:val="24"/>
          <w:lang w:val="en-US"/>
        </w:rPr>
        <w:t xml:space="preserve"> one of their hotels is distinguished by their relentless commitment to providing their guests with outstanding guest experiences. Their core principles of hospitality, </w:t>
      </w:r>
      <w:r w:rsidRPr="4A1CCC47" w:rsidR="4A1CCC47">
        <w:rPr>
          <w:rFonts w:ascii="Arial" w:hAnsi="Arial" w:eastAsia="Arial" w:cs="Arial"/>
          <w:sz w:val="24"/>
          <w:szCs w:val="24"/>
          <w:lang w:val="en-US"/>
        </w:rPr>
        <w:t>ethics, direction</w:t>
      </w:r>
      <w:r w:rsidRPr="4A1CCC47" w:rsidR="4A1CCC47">
        <w:rPr>
          <w:rFonts w:ascii="Arial" w:hAnsi="Arial" w:eastAsia="Arial" w:cs="Arial"/>
          <w:sz w:val="24"/>
          <w:szCs w:val="24"/>
          <w:lang w:val="en-US"/>
        </w:rPr>
        <w:t xml:space="preserve">, collaboration, possession, and a feeling of immediacy that is "now", are all in line with this emphasis on excellent workmanship (Matteucci, 2020). Hilton is aware that, </w:t>
      </w:r>
      <w:r w:rsidRPr="4A1CCC47" w:rsidR="4A1CCC47">
        <w:rPr>
          <w:rFonts w:ascii="Arial" w:hAnsi="Arial" w:eastAsia="Arial" w:cs="Arial"/>
          <w:sz w:val="24"/>
          <w:szCs w:val="24"/>
          <w:lang w:val="en-US"/>
        </w:rPr>
        <w:t>in order to</w:t>
      </w:r>
      <w:r w:rsidRPr="4A1CCC47" w:rsidR="4A1CCC47">
        <w:rPr>
          <w:rFonts w:ascii="Arial" w:hAnsi="Arial" w:eastAsia="Arial" w:cs="Arial"/>
          <w:sz w:val="24"/>
          <w:szCs w:val="24"/>
          <w:lang w:val="en-US"/>
        </w:rPr>
        <w:t xml:space="preserve"> be genuinely profitable, they must add something of value to all parties involved in it, including guests, stockholders, property owners, committed staff, and investors, along with the surrounding areas in which the properties they own are </w:t>
      </w:r>
      <w:r w:rsidRPr="4A1CCC47" w:rsidR="4A1CCC47">
        <w:rPr>
          <w:rFonts w:ascii="Arial" w:hAnsi="Arial" w:eastAsia="Arial" w:cs="Arial"/>
          <w:sz w:val="24"/>
          <w:szCs w:val="24"/>
          <w:lang w:val="en-US"/>
        </w:rPr>
        <w:t>located</w:t>
      </w:r>
      <w:r w:rsidRPr="4A1CCC47" w:rsidR="4A1CCC47">
        <w:rPr>
          <w:rFonts w:ascii="Arial" w:hAnsi="Arial" w:eastAsia="Arial" w:cs="Arial"/>
          <w:sz w:val="24"/>
          <w:szCs w:val="24"/>
          <w:lang w:val="en-US"/>
        </w:rPr>
        <w:t xml:space="preserve">. </w:t>
      </w:r>
      <w:r w:rsidRPr="4A1CCC47" w:rsidR="4A1CCC47">
        <w:rPr>
          <w:rFonts w:ascii="Arial" w:hAnsi="Arial" w:eastAsia="Arial" w:cs="Arial"/>
          <w:sz w:val="24"/>
          <w:szCs w:val="24"/>
          <w:lang w:val="en-US"/>
        </w:rPr>
        <w:t>In order to</w:t>
      </w:r>
      <w:r w:rsidRPr="4A1CCC47" w:rsidR="4A1CCC47">
        <w:rPr>
          <w:rFonts w:ascii="Arial" w:hAnsi="Arial" w:eastAsia="Arial" w:cs="Arial"/>
          <w:sz w:val="24"/>
          <w:szCs w:val="24"/>
          <w:lang w:val="en-US"/>
        </w:rPr>
        <w:t xml:space="preserve"> assess the effectiveness of its initiatives, the firm </w:t>
      </w:r>
      <w:r w:rsidRPr="4A1CCC47" w:rsidR="4A1CCC47">
        <w:rPr>
          <w:rFonts w:ascii="Arial" w:hAnsi="Arial" w:eastAsia="Arial" w:cs="Arial"/>
          <w:sz w:val="24"/>
          <w:szCs w:val="24"/>
          <w:lang w:val="en-US"/>
        </w:rPr>
        <w:t>monitors</w:t>
      </w:r>
      <w:r w:rsidRPr="4A1CCC47" w:rsidR="4A1CCC47">
        <w:rPr>
          <w:rFonts w:ascii="Arial" w:hAnsi="Arial" w:eastAsia="Arial" w:cs="Arial"/>
          <w:sz w:val="24"/>
          <w:szCs w:val="24"/>
          <w:lang w:val="en-US"/>
        </w:rPr>
        <w:t xml:space="preserve"> key performance indicators for the industry of hospitality. According to Statista (2024) their passenger capacity rate of 72.8, a mean daily price of around $158.62, and revenue per room available of about $114.9 are just a few of the key performance indicators (KPIs) that they use to measure how well they are doing in reaching their </w:t>
      </w:r>
      <w:r w:rsidRPr="4A1CCC47" w:rsidR="4A1CCC47">
        <w:rPr>
          <w:rFonts w:ascii="Arial" w:hAnsi="Arial" w:eastAsia="Arial" w:cs="Arial"/>
          <w:sz w:val="24"/>
          <w:szCs w:val="24"/>
          <w:lang w:val="en-US"/>
        </w:rPr>
        <w:t>objectives</w:t>
      </w:r>
      <w:r w:rsidRPr="4A1CCC47" w:rsidR="4A1CCC47">
        <w:rPr>
          <w:rFonts w:ascii="Arial" w:hAnsi="Arial" w:eastAsia="Arial" w:cs="Arial"/>
          <w:sz w:val="24"/>
          <w:szCs w:val="24"/>
          <w:lang w:val="en-US"/>
        </w:rPr>
        <w:t>.</w:t>
      </w:r>
    </w:p>
    <w:p xmlns:wp14="http://schemas.microsoft.com/office/word/2010/wordml" w:rsidR="001E1452" w:rsidP="031CF95B" w:rsidRDefault="00DD631B" w14:paraId="4C362077" wp14:textId="77777777" wp14:noSpellErr="1">
      <w:pPr>
        <w:pStyle w:val="Heading1"/>
        <w:rPr>
          <w:rFonts w:ascii="Arial" w:hAnsi="Arial" w:eastAsia="Arial" w:cs="Arial"/>
          <w:sz w:val="24"/>
          <w:szCs w:val="24"/>
        </w:rPr>
      </w:pPr>
      <w:bookmarkStart w:name="_nw34725lesm2" w:id="5"/>
      <w:bookmarkEnd w:id="5"/>
      <w:r w:rsidRPr="4A1CCC47" w:rsidR="4A1CCC47">
        <w:rPr>
          <w:rFonts w:ascii="Arial" w:hAnsi="Arial" w:eastAsia="Arial" w:cs="Arial"/>
          <w:sz w:val="24"/>
          <w:szCs w:val="24"/>
        </w:rPr>
        <w:t xml:space="preserve">3. </w:t>
      </w:r>
      <w:r w:rsidRPr="4A1CCC47" w:rsidR="4A1CCC47">
        <w:rPr>
          <w:rFonts w:ascii="Arial" w:hAnsi="Arial" w:eastAsia="Arial" w:cs="Arial"/>
          <w:sz w:val="24"/>
          <w:szCs w:val="24"/>
        </w:rPr>
        <w:t>Change initiatives by the company and their impact on business</w:t>
      </w:r>
    </w:p>
    <w:p xmlns:wp14="http://schemas.microsoft.com/office/word/2010/wordml" w:rsidR="001E1452" w:rsidP="4A1CCC47" w:rsidRDefault="00DD631B" w14:paraId="6F0D28E7" wp14:textId="77D8890B">
      <w:pPr>
        <w:spacing w:line="480" w:lineRule="auto"/>
        <w:jc w:val="both"/>
        <w:rPr>
          <w:rFonts w:ascii="Arial" w:hAnsi="Arial" w:eastAsia="Arial" w:cs="Arial"/>
          <w:sz w:val="24"/>
          <w:szCs w:val="24"/>
          <w:lang w:val="en-US"/>
        </w:rPr>
      </w:pPr>
      <w:r w:rsidRPr="4A1CCC47" w:rsidR="4A1CCC47">
        <w:rPr>
          <w:rFonts w:ascii="Arial" w:hAnsi="Arial" w:eastAsia="Arial" w:cs="Arial"/>
          <w:sz w:val="24"/>
          <w:szCs w:val="24"/>
          <w:lang w:val="en-US"/>
        </w:rPr>
        <w:t>Change initiatives are deliberate attempts throughout an organisation to shift from a particular situation towards a different nation usually to increase productivity, and effectiveness, and perhaps accommodate outside events (Spiridonova, 2021). There are several change management or initiative frameworks, but the ADKAR model</w:t>
      </w:r>
    </w:p>
    <w:p xmlns:wp14="http://schemas.microsoft.com/office/word/2010/wordml" w:rsidR="001E1452" w:rsidP="4A1CCC47" w:rsidRDefault="00DD631B" w14:paraId="3872FC2C" wp14:textId="1D39D838">
      <w:pPr>
        <w:spacing w:line="480" w:lineRule="auto"/>
        <w:jc w:val="both"/>
        <w:rPr>
          <w:rFonts w:ascii="Arial" w:hAnsi="Arial" w:eastAsia="Arial" w:cs="Arial"/>
          <w:sz w:val="24"/>
          <w:szCs w:val="24"/>
          <w:lang w:val="en-US"/>
        </w:rPr>
      </w:pPr>
      <w:r w:rsidRPr="4A1CCC47" w:rsidR="4A1CCC47">
        <w:rPr>
          <w:rFonts w:ascii="Arial" w:hAnsi="Arial" w:eastAsia="Arial" w:cs="Arial"/>
          <w:sz w:val="24"/>
          <w:szCs w:val="24"/>
          <w:lang w:val="en-US"/>
        </w:rPr>
        <w:t>best suits the explanation. Hilton has recently launched various projects concentrating upon ecological impact ("Travel with Purpose") along with customer experience, such as technological developments. Through the ADKAR model, the recent change initiatives of the Hilton hotel group can be understood (Spiridonova, 2021). Their change initiatives aim is to create hotels like Net-Zero Hotels, building and operating hotels with minimal carbon emissions.</w:t>
      </w:r>
    </w:p>
    <w:p xmlns:wp14="http://schemas.microsoft.com/office/word/2010/wordml" w:rsidR="001E1452" w:rsidP="031CF95B" w:rsidRDefault="00DD631B" w14:paraId="31C8E76E" wp14:textId="77777777" wp14:noSpellErr="1">
      <w:pPr>
        <w:keepNext w:val="0"/>
        <w:keepLines w:val="0"/>
        <w:widowControl w:val="0"/>
        <w:spacing w:line="480" w:lineRule="auto"/>
        <w:jc w:val="both"/>
        <w:rPr>
          <w:rFonts w:ascii="Arial" w:hAnsi="Arial" w:eastAsia="Arial" w:cs="Arial"/>
          <w:sz w:val="24"/>
          <w:szCs w:val="24"/>
        </w:rPr>
      </w:pPr>
      <w:r w:rsidRPr="031CF95B" w:rsidR="031CF95B">
        <w:rPr>
          <w:rFonts w:ascii="Arial" w:hAnsi="Arial" w:eastAsia="Arial" w:cs="Arial"/>
          <w:b w:val="1"/>
          <w:bCs w:val="1"/>
          <w:sz w:val="24"/>
          <w:szCs w:val="24"/>
        </w:rPr>
        <w:t>Awareness:</w:t>
      </w:r>
      <w:r w:rsidRPr="031CF95B" w:rsidR="031CF95B">
        <w:rPr>
          <w:rFonts w:ascii="Arial" w:hAnsi="Arial" w:eastAsia="Arial" w:cs="Arial"/>
          <w:sz w:val="24"/>
          <w:szCs w:val="24"/>
        </w:rPr>
        <w:t xml:space="preserve"> Public relations campaign initiatives along with conversations with workers could have increased public knowledge regarding the programmes (Radwan, </w:t>
      </w:r>
      <w:r w:rsidRPr="031CF95B" w:rsidR="031CF95B">
        <w:rPr>
          <w:rFonts w:ascii="Arial" w:hAnsi="Arial" w:eastAsia="Arial" w:cs="Arial"/>
          <w:sz w:val="24"/>
          <w:szCs w:val="24"/>
        </w:rPr>
        <w:t>2022).</w:t>
      </w:r>
      <w:r w:rsidRPr="031CF95B" w:rsidR="031CF95B">
        <w:rPr>
          <w:rFonts w:ascii="Arial" w:hAnsi="Arial" w:eastAsia="Arial" w:cs="Arial"/>
          <w:sz w:val="24"/>
          <w:szCs w:val="24"/>
        </w:rPr>
        <w:t xml:space="preserve"> The organisation tries to manage towards lowering the release of carbon dio</w:t>
      </w:r>
      <w:r w:rsidRPr="031CF95B" w:rsidR="031CF95B">
        <w:rPr>
          <w:rFonts w:ascii="Arial" w:hAnsi="Arial" w:eastAsia="Arial" w:cs="Arial"/>
          <w:sz w:val="24"/>
          <w:szCs w:val="24"/>
        </w:rPr>
        <w:t xml:space="preserve">xide along with consumption. These might strengthen the company's image by up to 45.34% along with encouraging environmentally concerned tourists, however, accomplishment will depend upon tangible enhancements (Radwan, </w:t>
      </w:r>
      <w:r w:rsidRPr="031CF95B" w:rsidR="031CF95B">
        <w:rPr>
          <w:rFonts w:ascii="Arial" w:hAnsi="Arial" w:eastAsia="Arial" w:cs="Arial"/>
          <w:sz w:val="24"/>
          <w:szCs w:val="24"/>
        </w:rPr>
        <w:t>2022).</w:t>
      </w:r>
      <w:r w:rsidRPr="031CF95B" w:rsidR="031CF95B">
        <w:rPr>
          <w:rFonts w:ascii="Arial" w:hAnsi="Arial" w:eastAsia="Arial" w:cs="Arial"/>
          <w:sz w:val="24"/>
          <w:szCs w:val="24"/>
        </w:rPr>
        <w:t xml:space="preserve"> </w:t>
      </w:r>
    </w:p>
    <w:p xmlns:wp14="http://schemas.microsoft.com/office/word/2010/wordml" w:rsidR="001E1452" w:rsidP="031CF95B" w:rsidRDefault="00DD631B" w14:paraId="62EEEF3B" wp14:textId="77777777" wp14:noSpellErr="1">
      <w:pPr>
        <w:keepNext w:val="0"/>
        <w:keepLines w:val="0"/>
        <w:widowControl w:val="0"/>
        <w:spacing w:line="480" w:lineRule="auto"/>
        <w:jc w:val="both"/>
        <w:rPr>
          <w:rFonts w:ascii="Arial" w:hAnsi="Arial" w:eastAsia="Arial" w:cs="Arial"/>
          <w:sz w:val="24"/>
          <w:szCs w:val="24"/>
        </w:rPr>
      </w:pPr>
      <w:r w:rsidRPr="031CF95B" w:rsidR="031CF95B">
        <w:rPr>
          <w:rFonts w:ascii="Arial" w:hAnsi="Arial" w:eastAsia="Arial" w:cs="Arial"/>
          <w:b w:val="1"/>
          <w:bCs w:val="1"/>
          <w:sz w:val="24"/>
          <w:szCs w:val="24"/>
        </w:rPr>
        <w:t xml:space="preserve">Desire: </w:t>
      </w:r>
      <w:r w:rsidRPr="031CF95B" w:rsidR="031CF95B">
        <w:rPr>
          <w:rFonts w:ascii="Arial" w:hAnsi="Arial" w:eastAsia="Arial" w:cs="Arial"/>
          <w:sz w:val="24"/>
          <w:szCs w:val="24"/>
        </w:rPr>
        <w:t xml:space="preserve">Sustainability along </w:t>
      </w:r>
      <w:r w:rsidRPr="031CF95B" w:rsidR="031CF95B">
        <w:rPr>
          <w:rFonts w:ascii="Arial" w:hAnsi="Arial" w:eastAsia="Arial" w:cs="Arial"/>
          <w:sz w:val="24"/>
          <w:szCs w:val="24"/>
        </w:rPr>
        <w:t xml:space="preserve">with guest-centric agendas initiatives may heighten employees' passion to promote initiatives around 34-38% that are beneficial (Dollins and Stemmle, </w:t>
      </w:r>
      <w:r w:rsidRPr="031CF95B" w:rsidR="031CF95B">
        <w:rPr>
          <w:rFonts w:ascii="Arial" w:hAnsi="Arial" w:eastAsia="Arial" w:cs="Arial"/>
          <w:sz w:val="24"/>
          <w:szCs w:val="24"/>
        </w:rPr>
        <w:t>2021).</w:t>
      </w:r>
      <w:r w:rsidRPr="031CF95B" w:rsidR="031CF95B">
        <w:rPr>
          <w:rFonts w:ascii="Arial" w:hAnsi="Arial" w:eastAsia="Arial" w:cs="Arial"/>
          <w:sz w:val="24"/>
          <w:szCs w:val="24"/>
        </w:rPr>
        <w:t xml:space="preserve"> This is managed by improving customer service up to 15% with technological innovations such as elec</w:t>
      </w:r>
      <w:r w:rsidRPr="031CF95B" w:rsidR="031CF95B">
        <w:rPr>
          <w:rFonts w:ascii="Arial" w:hAnsi="Arial" w:eastAsia="Arial" w:cs="Arial"/>
          <w:sz w:val="24"/>
          <w:szCs w:val="24"/>
        </w:rPr>
        <w:t>tronic door locks along with improvements to rooms may enhance contentment along with engagement up to 12</w:t>
      </w:r>
      <w:r w:rsidRPr="031CF95B" w:rsidR="031CF95B">
        <w:rPr>
          <w:rFonts w:ascii="Arial" w:hAnsi="Arial" w:eastAsia="Arial" w:cs="Arial"/>
          <w:sz w:val="24"/>
          <w:szCs w:val="24"/>
        </w:rPr>
        <w:t>-16% (</w:t>
      </w:r>
      <w:r w:rsidRPr="031CF95B" w:rsidR="031CF95B">
        <w:rPr>
          <w:rFonts w:ascii="Arial" w:hAnsi="Arial" w:eastAsia="Arial" w:cs="Arial"/>
          <w:sz w:val="24"/>
          <w:szCs w:val="24"/>
        </w:rPr>
        <w:t xml:space="preserve">Dollins and Stemmle, </w:t>
      </w:r>
      <w:r w:rsidRPr="031CF95B" w:rsidR="031CF95B">
        <w:rPr>
          <w:rFonts w:ascii="Arial" w:hAnsi="Arial" w:eastAsia="Arial" w:cs="Arial"/>
          <w:sz w:val="24"/>
          <w:szCs w:val="24"/>
        </w:rPr>
        <w:t>2021).</w:t>
      </w:r>
      <w:r w:rsidRPr="031CF95B" w:rsidR="031CF95B">
        <w:rPr>
          <w:rFonts w:ascii="Arial" w:hAnsi="Arial" w:eastAsia="Arial" w:cs="Arial"/>
          <w:sz w:val="24"/>
          <w:szCs w:val="24"/>
        </w:rPr>
        <w:t xml:space="preserve"> </w:t>
      </w:r>
    </w:p>
    <w:p xmlns:wp14="http://schemas.microsoft.com/office/word/2010/wordml" w:rsidR="001E1452" w:rsidP="10FCF4C1" w:rsidRDefault="00DD631B" w14:paraId="5BE1F3A9" wp14:textId="42EAF4B9">
      <w:pPr>
        <w:pStyle w:val="Normal"/>
        <w:keepNext w:val="0"/>
        <w:keepLines w:val="0"/>
        <w:widowControl w:val="0"/>
        <w:spacing w:line="480" w:lineRule="auto"/>
        <w:jc w:val="both"/>
        <w:rPr>
          <w:rFonts w:ascii="Arial" w:hAnsi="Arial" w:eastAsia="Arial" w:cs="Arial"/>
          <w:sz w:val="24"/>
          <w:szCs w:val="24"/>
          <w:lang w:val="en-US"/>
        </w:rPr>
      </w:pPr>
      <w:r w:rsidRPr="4A1CCC47" w:rsidR="4A1CCC47">
        <w:rPr>
          <w:rFonts w:ascii="Arial" w:hAnsi="Arial" w:eastAsia="Arial" w:cs="Arial"/>
          <w:b w:val="1"/>
          <w:bCs w:val="1"/>
          <w:sz w:val="24"/>
          <w:szCs w:val="24"/>
          <w:lang w:val="en-US"/>
        </w:rPr>
        <w:t xml:space="preserve">Knowledge: </w:t>
      </w:r>
      <w:r w:rsidRPr="4A1CCC47" w:rsidR="4A1CCC47">
        <w:rPr>
          <w:rFonts w:ascii="Arial" w:hAnsi="Arial" w:eastAsia="Arial" w:cs="Arial"/>
          <w:sz w:val="24"/>
          <w:szCs w:val="24"/>
          <w:lang w:val="en-US"/>
        </w:rPr>
        <w:t xml:space="preserve">Education </w:t>
      </w:r>
      <w:r w:rsidRPr="4A1CCC47" w:rsidR="4A1CCC47">
        <w:rPr>
          <w:rFonts w:ascii="Arial" w:hAnsi="Arial" w:eastAsia="Arial" w:cs="Arial"/>
          <w:sz w:val="24"/>
          <w:szCs w:val="24"/>
          <w:lang w:val="en-US"/>
        </w:rPr>
        <w:t>regarding</w:t>
      </w:r>
      <w:r w:rsidRPr="4A1CCC47" w:rsidR="4A1CCC47">
        <w:rPr>
          <w:rFonts w:ascii="Arial" w:hAnsi="Arial" w:eastAsia="Arial" w:cs="Arial"/>
          <w:sz w:val="24"/>
          <w:szCs w:val="24"/>
          <w:lang w:val="en-US"/>
        </w:rPr>
        <w:t xml:space="preserve"> contemporary technology along with environmentally friendly methods initiatives will prove necessary to </w:t>
      </w:r>
      <w:r w:rsidRPr="4A1CCC47" w:rsidR="4A1CCC47">
        <w:rPr>
          <w:rFonts w:ascii="Arial" w:hAnsi="Arial" w:eastAsia="Arial" w:cs="Arial"/>
          <w:sz w:val="24"/>
          <w:szCs w:val="24"/>
          <w:lang w:val="en-US"/>
        </w:rPr>
        <w:t>acquire</w:t>
      </w:r>
      <w:r w:rsidRPr="4A1CCC47" w:rsidR="4A1CCC47">
        <w:rPr>
          <w:rFonts w:ascii="Arial" w:hAnsi="Arial" w:eastAsia="Arial" w:cs="Arial"/>
          <w:sz w:val="24"/>
          <w:szCs w:val="24"/>
          <w:lang w:val="en-US"/>
        </w:rPr>
        <w:t xml:space="preserve"> around 24</w:t>
      </w:r>
      <w:r w:rsidRPr="4A1CCC47" w:rsidR="4A1CCC47">
        <w:rPr>
          <w:rFonts w:ascii="Arial" w:hAnsi="Arial" w:eastAsia="Arial" w:cs="Arial"/>
          <w:sz w:val="24"/>
          <w:szCs w:val="24"/>
          <w:lang w:val="en-US"/>
        </w:rPr>
        <w:t>-28% (</w:t>
      </w:r>
      <w:r w:rsidRPr="4A1CCC47" w:rsidR="4A1CCC47">
        <w:rPr>
          <w:rFonts w:ascii="Arial" w:hAnsi="Arial" w:eastAsia="Arial" w:cs="Arial"/>
          <w:sz w:val="24"/>
          <w:szCs w:val="24"/>
          <w:lang w:val="en-US"/>
        </w:rPr>
        <w:t xml:space="preserve">Jaaron </w:t>
      </w:r>
      <w:r w:rsidRPr="4A1CCC47" w:rsidR="4A1CCC47">
        <w:rPr>
          <w:rFonts w:ascii="Arial" w:hAnsi="Arial" w:eastAsia="Arial" w:cs="Arial"/>
          <w:i w:val="1"/>
          <w:iCs w:val="1"/>
          <w:sz w:val="24"/>
          <w:szCs w:val="24"/>
          <w:lang w:val="en-US"/>
        </w:rPr>
        <w:t xml:space="preserve">et al., </w:t>
      </w:r>
      <w:r w:rsidRPr="4A1CCC47" w:rsidR="4A1CCC47">
        <w:rPr>
          <w:rFonts w:ascii="Arial" w:hAnsi="Arial" w:eastAsia="Arial" w:cs="Arial"/>
          <w:sz w:val="24"/>
          <w:szCs w:val="24"/>
          <w:lang w:val="en-US"/>
        </w:rPr>
        <w:t>2022).</w:t>
      </w:r>
      <w:r w:rsidRPr="4A1CCC47" w:rsidR="4A1CCC47">
        <w:rPr>
          <w:rFonts w:ascii="Arial" w:hAnsi="Arial" w:eastAsia="Arial" w:cs="Arial"/>
          <w:sz w:val="24"/>
          <w:szCs w:val="24"/>
          <w:lang w:val="en-US"/>
        </w:rPr>
        <w:t xml:space="preserve"> Hilton managed this by implementing online resources including scheduling, checking in, as well as upgrading rooms. They have additionally broadened their all-inclusive hotels.</w:t>
      </w:r>
    </w:p>
    <w:p w:rsidR="4A1CCC47" w:rsidP="4A1CCC47" w:rsidRDefault="4A1CCC47" w14:paraId="73644DC1" w14:textId="6B75DE75">
      <w:pPr>
        <w:pStyle w:val="Normal"/>
        <w:keepNext w:val="0"/>
        <w:keepLines w:val="0"/>
        <w:widowControl w:val="0"/>
        <w:spacing w:line="480" w:lineRule="auto"/>
        <w:jc w:val="both"/>
        <w:rPr>
          <w:rFonts w:ascii="Arial" w:hAnsi="Arial" w:eastAsia="Arial" w:cs="Arial"/>
          <w:b w:val="1"/>
          <w:bCs w:val="1"/>
          <w:sz w:val="24"/>
          <w:szCs w:val="24"/>
          <w:lang w:val="en-US"/>
        </w:rPr>
      </w:pPr>
    </w:p>
    <w:p xmlns:wp14="http://schemas.microsoft.com/office/word/2010/wordml" w:rsidR="001E1452" w:rsidP="4A1CCC47" w:rsidRDefault="00DD631B" w14:paraId="3A835E06" wp14:textId="6AAB511D">
      <w:pPr>
        <w:pStyle w:val="Normal"/>
        <w:keepNext w:val="0"/>
        <w:keepLines w:val="0"/>
        <w:widowControl w:val="0"/>
        <w:spacing w:line="480" w:lineRule="auto"/>
        <w:jc w:val="both"/>
        <w:rPr>
          <w:rFonts w:ascii="Arial" w:hAnsi="Arial" w:eastAsia="Arial" w:cs="Arial"/>
          <w:sz w:val="24"/>
          <w:szCs w:val="24"/>
          <w:lang w:val="en-US"/>
        </w:rPr>
      </w:pPr>
      <w:r w:rsidRPr="4A1CCC47" w:rsidR="4A1CCC47">
        <w:rPr>
          <w:rFonts w:ascii="Arial" w:hAnsi="Arial" w:eastAsia="Arial" w:cs="Arial"/>
          <w:b w:val="1"/>
          <w:bCs w:val="1"/>
          <w:sz w:val="24"/>
          <w:szCs w:val="24"/>
          <w:lang w:val="en-US"/>
        </w:rPr>
        <w:t>Ability:</w:t>
      </w:r>
      <w:r w:rsidRPr="4A1CCC47" w:rsidR="4A1CCC47">
        <w:rPr>
          <w:rFonts w:ascii="Arial" w:hAnsi="Arial" w:eastAsia="Arial" w:cs="Arial"/>
          <w:sz w:val="24"/>
          <w:szCs w:val="24"/>
          <w:lang w:val="en-US"/>
        </w:rPr>
        <w:t xml:space="preserve"> Delivering tools along with encouragement to bring about modification initiatives seems critical to competence. The capacity they </w:t>
      </w:r>
      <w:r w:rsidRPr="4A1CCC47" w:rsidR="4A1CCC47">
        <w:rPr>
          <w:rFonts w:ascii="Arial" w:hAnsi="Arial" w:eastAsia="Arial" w:cs="Arial"/>
          <w:sz w:val="24"/>
          <w:szCs w:val="24"/>
          <w:lang w:val="en-US"/>
        </w:rPr>
        <w:t>have to</w:t>
      </w:r>
      <w:r w:rsidRPr="4A1CCC47" w:rsidR="4A1CCC47">
        <w:rPr>
          <w:rFonts w:ascii="Arial" w:hAnsi="Arial" w:eastAsia="Arial" w:cs="Arial"/>
          <w:sz w:val="24"/>
          <w:szCs w:val="24"/>
          <w:lang w:val="en-US"/>
        </w:rPr>
        <w:t xml:space="preserve"> reduce trash to a maximum of 50-55% before 2020-2030 using waste disposal, recycled materials, plus donating </w:t>
      </w:r>
      <w:r w:rsidRPr="4A1CCC47" w:rsidR="4A1CCC47">
        <w:rPr>
          <w:rFonts w:ascii="Arial" w:hAnsi="Arial" w:eastAsia="Arial" w:cs="Arial"/>
          <w:sz w:val="24"/>
          <w:szCs w:val="24"/>
          <w:lang w:val="en-US"/>
        </w:rPr>
        <w:t>programmes</w:t>
      </w:r>
      <w:r w:rsidRPr="4A1CCC47" w:rsidR="4A1CCC47">
        <w:rPr>
          <w:rFonts w:ascii="Arial" w:hAnsi="Arial" w:eastAsia="Arial" w:cs="Arial"/>
          <w:sz w:val="24"/>
          <w:szCs w:val="24"/>
          <w:lang w:val="en-US"/>
        </w:rPr>
        <w:t xml:space="preserve"> (Jaaron </w:t>
      </w:r>
      <w:r w:rsidRPr="4A1CCC47" w:rsidR="4A1CCC47">
        <w:rPr>
          <w:rFonts w:ascii="Arial" w:hAnsi="Arial" w:eastAsia="Arial" w:cs="Arial"/>
          <w:i w:val="1"/>
          <w:iCs w:val="1"/>
          <w:sz w:val="24"/>
          <w:szCs w:val="24"/>
          <w:lang w:val="en-US"/>
        </w:rPr>
        <w:t xml:space="preserve">et al., </w:t>
      </w:r>
      <w:r w:rsidRPr="4A1CCC47" w:rsidR="4A1CCC47">
        <w:rPr>
          <w:rFonts w:ascii="Arial" w:hAnsi="Arial" w:eastAsia="Arial" w:cs="Arial"/>
          <w:sz w:val="24"/>
          <w:szCs w:val="24"/>
          <w:lang w:val="en-US"/>
        </w:rPr>
        <w:t xml:space="preserve">2022). Although managing through water conservation has resulted in a 5-10% decrease in water expenditure throughout households (Sulistiyani </w:t>
      </w:r>
      <w:r w:rsidRPr="4A1CCC47" w:rsidR="4A1CCC47">
        <w:rPr>
          <w:rFonts w:ascii="Arial" w:hAnsi="Arial" w:eastAsia="Arial" w:cs="Arial"/>
          <w:i w:val="1"/>
          <w:iCs w:val="1"/>
          <w:sz w:val="24"/>
          <w:szCs w:val="24"/>
          <w:lang w:val="en-US"/>
        </w:rPr>
        <w:t xml:space="preserve">et al., </w:t>
      </w:r>
      <w:r w:rsidRPr="4A1CCC47" w:rsidR="4A1CCC47">
        <w:rPr>
          <w:rFonts w:ascii="Arial" w:hAnsi="Arial" w:eastAsia="Arial" w:cs="Arial"/>
          <w:sz w:val="24"/>
          <w:szCs w:val="24"/>
          <w:lang w:val="en-US"/>
        </w:rPr>
        <w:t>2020).</w:t>
      </w:r>
    </w:p>
    <w:p xmlns:wp14="http://schemas.microsoft.com/office/word/2010/wordml" w:rsidR="001E1452" w:rsidP="031CF95B" w:rsidRDefault="00DD631B" w14:paraId="72A0FA19" wp14:textId="77777777" wp14:noSpellErr="1">
      <w:pPr>
        <w:keepNext w:val="0"/>
        <w:keepLines w:val="0"/>
        <w:widowControl w:val="0"/>
        <w:spacing w:line="480" w:lineRule="auto"/>
        <w:jc w:val="both"/>
        <w:rPr>
          <w:rFonts w:ascii="Arial" w:hAnsi="Arial" w:eastAsia="Arial" w:cs="Arial"/>
          <w:sz w:val="24"/>
          <w:szCs w:val="24"/>
        </w:rPr>
      </w:pPr>
      <w:r w:rsidRPr="031CF95B" w:rsidR="031CF95B">
        <w:rPr>
          <w:rFonts w:ascii="Arial" w:hAnsi="Arial" w:eastAsia="Arial" w:cs="Arial"/>
          <w:b w:val="1"/>
          <w:bCs w:val="1"/>
          <w:sz w:val="24"/>
          <w:szCs w:val="24"/>
        </w:rPr>
        <w:t>Results:</w:t>
      </w:r>
      <w:r w:rsidRPr="031CF95B" w:rsidR="031CF95B">
        <w:rPr>
          <w:rFonts w:ascii="Arial" w:hAnsi="Arial" w:eastAsia="Arial" w:cs="Arial"/>
          <w:sz w:val="24"/>
          <w:szCs w:val="24"/>
        </w:rPr>
        <w:t xml:space="preserve"> Hilton hotel group tracking advance towards environmental goals including visitor comments indicates outcomes, which encourages additional effort (Sulistiyani </w:t>
      </w:r>
      <w:r w:rsidRPr="031CF95B" w:rsidR="031CF95B">
        <w:rPr>
          <w:rFonts w:ascii="Arial" w:hAnsi="Arial" w:eastAsia="Arial" w:cs="Arial"/>
          <w:i w:val="1"/>
          <w:iCs w:val="1"/>
          <w:sz w:val="24"/>
          <w:szCs w:val="24"/>
        </w:rPr>
        <w:t xml:space="preserve">et al., </w:t>
      </w:r>
      <w:r w:rsidRPr="031CF95B" w:rsidR="031CF95B">
        <w:rPr>
          <w:rFonts w:ascii="Arial" w:hAnsi="Arial" w:eastAsia="Arial" w:cs="Arial"/>
          <w:sz w:val="24"/>
          <w:szCs w:val="24"/>
        </w:rPr>
        <w:t>2020).</w:t>
      </w:r>
    </w:p>
    <w:p xmlns:wp14="http://schemas.microsoft.com/office/word/2010/wordml" w:rsidR="001E1452" w:rsidP="031CF95B" w:rsidRDefault="00DD631B" w14:paraId="1CF7C8E6" wp14:textId="53D9AF78">
      <w:pPr>
        <w:pStyle w:val="Heading1"/>
        <w:keepNext w:val="0"/>
        <w:keepLines w:val="0"/>
        <w:widowControl w:val="0"/>
        <w:spacing w:line="480" w:lineRule="auto"/>
        <w:jc w:val="both"/>
        <w:rPr>
          <w:rFonts w:ascii="Arial" w:hAnsi="Arial" w:eastAsia="Arial" w:cs="Arial"/>
          <w:sz w:val="24"/>
          <w:szCs w:val="24"/>
        </w:rPr>
      </w:pPr>
      <w:bookmarkStart w:name="_hnx72uatpku7" w:id="7"/>
      <w:bookmarkEnd w:id="7"/>
      <w:r w:rsidRPr="4A1CCC47" w:rsidR="4A1CCC47">
        <w:rPr>
          <w:rFonts w:ascii="Arial" w:hAnsi="Arial" w:eastAsia="Arial" w:cs="Arial"/>
          <w:sz w:val="24"/>
          <w:szCs w:val="24"/>
        </w:rPr>
        <w:t>4. The organisation’s strategic direction</w:t>
      </w:r>
      <w:r w:rsidRPr="4A1CCC47" w:rsidR="4A1CCC47">
        <w:rPr>
          <w:rFonts w:ascii="Arial" w:hAnsi="Arial" w:eastAsia="Arial" w:cs="Arial"/>
          <w:sz w:val="24"/>
          <w:szCs w:val="24"/>
        </w:rPr>
        <w:t xml:space="preserve"> </w:t>
      </w:r>
    </w:p>
    <w:p xmlns:wp14="http://schemas.microsoft.com/office/word/2010/wordml" w:rsidR="001E1452" w:rsidP="031CF95B" w:rsidRDefault="00DD631B" w14:paraId="7168DF58" wp14:textId="77777777" wp14:noSpellErr="1">
      <w:pPr>
        <w:keepNext w:val="0"/>
        <w:keepLines w:val="0"/>
        <w:widowControl w:val="0"/>
        <w:spacing w:line="480" w:lineRule="auto"/>
        <w:jc w:val="both"/>
        <w:rPr>
          <w:rFonts w:ascii="Arial" w:hAnsi="Arial" w:eastAsia="Arial" w:cs="Arial"/>
          <w:sz w:val="24"/>
          <w:szCs w:val="24"/>
        </w:rPr>
      </w:pPr>
      <w:r w:rsidRPr="031CF95B" w:rsidR="031CF95B">
        <w:rPr>
          <w:rFonts w:ascii="Arial" w:hAnsi="Arial" w:eastAsia="Arial" w:cs="Arial"/>
          <w:sz w:val="24"/>
          <w:szCs w:val="24"/>
        </w:rPr>
        <w:t>The program</w:t>
      </w:r>
      <w:r w:rsidRPr="031CF95B" w:rsidR="031CF95B">
        <w:rPr>
          <w:rFonts w:ascii="Arial" w:hAnsi="Arial" w:eastAsia="Arial" w:cs="Arial"/>
          <w:sz w:val="24"/>
          <w:szCs w:val="24"/>
        </w:rPr>
        <w:t xml:space="preserve"> that aids businesses in thinking through various strategies for expanding through both emerging as well as current markets for their goods is the Ansoff Matrix. Hilton's strategic direction can be thoroughly examined using the Ansoff Matrix.</w:t>
      </w:r>
    </w:p>
    <w:p xmlns:wp14="http://schemas.microsoft.com/office/word/2010/wordml" w:rsidR="001E1452" w:rsidP="031CF95B" w:rsidRDefault="00DD631B" w14:paraId="7C99A1B2" wp14:textId="77777777" wp14:noSpellErr="1">
      <w:pPr>
        <w:keepNext w:val="0"/>
        <w:keepLines w:val="0"/>
        <w:widowControl w:val="0"/>
        <w:spacing w:line="480" w:lineRule="auto"/>
        <w:jc w:val="both"/>
        <w:rPr>
          <w:rFonts w:ascii="Arial" w:hAnsi="Arial" w:eastAsia="Arial" w:cs="Arial"/>
          <w:sz w:val="24"/>
          <w:szCs w:val="24"/>
        </w:rPr>
      </w:pPr>
      <w:r w:rsidRPr="031CF95B" w:rsidR="031CF95B">
        <w:rPr>
          <w:rFonts w:ascii="Arial" w:hAnsi="Arial" w:eastAsia="Arial" w:cs="Arial"/>
          <w:b w:val="1"/>
          <w:bCs w:val="1"/>
          <w:sz w:val="24"/>
          <w:szCs w:val="24"/>
        </w:rPr>
        <w:t>Market Penetr</w:t>
      </w:r>
      <w:r w:rsidRPr="031CF95B" w:rsidR="031CF95B">
        <w:rPr>
          <w:rFonts w:ascii="Arial" w:hAnsi="Arial" w:eastAsia="Arial" w:cs="Arial"/>
          <w:b w:val="1"/>
          <w:bCs w:val="1"/>
          <w:sz w:val="24"/>
          <w:szCs w:val="24"/>
        </w:rPr>
        <w:t>ation:</w:t>
      </w:r>
      <w:r w:rsidRPr="031CF95B" w:rsidR="031CF95B">
        <w:rPr>
          <w:rFonts w:ascii="Arial" w:hAnsi="Arial" w:eastAsia="Arial" w:cs="Arial"/>
          <w:sz w:val="24"/>
          <w:szCs w:val="24"/>
        </w:rPr>
        <w:t xml:space="preserve"> </w:t>
      </w:r>
    </w:p>
    <w:p xmlns:wp14="http://schemas.microsoft.com/office/word/2010/wordml" w:rsidR="001E1452" w:rsidP="4A1CCC47" w:rsidRDefault="00DD631B" w14:paraId="232A06AF" wp14:textId="3F9007FC">
      <w:pPr>
        <w:pStyle w:val="Normal"/>
        <w:keepNext w:val="0"/>
        <w:keepLines w:val="0"/>
        <w:widowControl w:val="0"/>
        <w:suppressLineNumbers w:val="0"/>
        <w:bidi w:val="0"/>
        <w:spacing w:before="0" w:beforeAutospacing="off" w:after="0" w:afterAutospacing="off" w:line="480" w:lineRule="auto"/>
        <w:ind w:left="0" w:right="0"/>
        <w:jc w:val="both"/>
        <w:rPr>
          <w:rFonts w:ascii="Arial" w:hAnsi="Arial" w:eastAsia="Arial" w:cs="Arial"/>
          <w:sz w:val="24"/>
          <w:szCs w:val="24"/>
          <w:lang w:val="en-US"/>
        </w:rPr>
      </w:pPr>
      <w:r w:rsidRPr="4A1CCC47" w:rsidR="4A1CCC47">
        <w:rPr>
          <w:rFonts w:ascii="Arial" w:hAnsi="Arial" w:eastAsia="Arial" w:cs="Arial"/>
          <w:sz w:val="24"/>
          <w:szCs w:val="24"/>
          <w:lang w:val="en-US"/>
        </w:rPr>
        <w:t>Hilton is able to reach a wider audience in the comparable market because of their heightened manufacturing capability. More effectiveness and productivity were also achieved, particularly in the area of operational cost reduction (Fachada, 2023). Since Hilton Hotels and Resorts has been involved in these specific services for many generations and is not a young company, the market penetration force is unlikely to influence the business's economic status or strategic viability going forward. Although it could do better, Hilton has a respectable occupancy rate of 72.8%. Overemphasising Revenue Per Available Room (RevPAR) at $114.9 may cause businesses to prioritise more expensive rates over customer fulfilment. As per Talbot (2019) Using more sophisticated and effective online advertising strategies could bring in prospective consumers in already-established sectors.</w:t>
      </w:r>
    </w:p>
    <w:p xmlns:wp14="http://schemas.microsoft.com/office/word/2010/wordml" w:rsidR="001E1452" w:rsidP="031CF95B" w:rsidRDefault="00DD631B" w14:paraId="44986543" wp14:textId="77777777" wp14:noSpellErr="1">
      <w:pPr>
        <w:keepNext w:val="0"/>
        <w:keepLines w:val="0"/>
        <w:widowControl w:val="0"/>
        <w:spacing w:line="480" w:lineRule="auto"/>
        <w:jc w:val="both"/>
        <w:rPr>
          <w:rFonts w:ascii="Arial" w:hAnsi="Arial" w:eastAsia="Arial" w:cs="Arial"/>
          <w:b w:val="1"/>
          <w:bCs w:val="1"/>
          <w:sz w:val="24"/>
          <w:szCs w:val="24"/>
        </w:rPr>
      </w:pPr>
      <w:r w:rsidRPr="031CF95B" w:rsidR="031CF95B">
        <w:rPr>
          <w:rFonts w:ascii="Arial" w:hAnsi="Arial" w:eastAsia="Arial" w:cs="Arial"/>
          <w:b w:val="1"/>
          <w:bCs w:val="1"/>
          <w:sz w:val="24"/>
          <w:szCs w:val="24"/>
        </w:rPr>
        <w:t xml:space="preserve">Market Development: </w:t>
      </w:r>
    </w:p>
    <w:p xmlns:wp14="http://schemas.microsoft.com/office/word/2010/wordml" w:rsidR="001E1452" w:rsidP="031CF95B" w:rsidRDefault="00DD631B" w14:paraId="014E8F7A" wp14:textId="6423CCC3">
      <w:pPr>
        <w:keepNext w:val="0"/>
        <w:keepLines w:val="0"/>
        <w:widowControl w:val="0"/>
        <w:spacing w:line="480" w:lineRule="auto"/>
        <w:jc w:val="both"/>
        <w:rPr>
          <w:rFonts w:ascii="Arial" w:hAnsi="Arial" w:eastAsia="Arial" w:cs="Arial"/>
          <w:sz w:val="24"/>
          <w:szCs w:val="24"/>
          <w:lang w:val="en-US"/>
        </w:rPr>
      </w:pPr>
      <w:r w:rsidRPr="10FCF4C1" w:rsidR="10FCF4C1">
        <w:rPr>
          <w:rFonts w:ascii="Arial" w:hAnsi="Arial" w:eastAsia="Arial" w:cs="Arial"/>
          <w:sz w:val="24"/>
          <w:szCs w:val="24"/>
          <w:lang w:val="en-US"/>
        </w:rPr>
        <w:t xml:space="preserve">This </w:t>
      </w:r>
      <w:r w:rsidRPr="10FCF4C1" w:rsidR="10FCF4C1">
        <w:rPr>
          <w:rFonts w:ascii="Arial" w:hAnsi="Arial" w:eastAsia="Arial" w:cs="Arial"/>
          <w:sz w:val="24"/>
          <w:szCs w:val="24"/>
          <w:lang w:val="en-US"/>
        </w:rPr>
        <w:t>particular section</w:t>
      </w:r>
      <w:r w:rsidRPr="10FCF4C1" w:rsidR="10FCF4C1">
        <w:rPr>
          <w:rFonts w:ascii="Arial" w:hAnsi="Arial" w:eastAsia="Arial" w:cs="Arial"/>
          <w:sz w:val="24"/>
          <w:szCs w:val="24"/>
          <w:lang w:val="en-US"/>
        </w:rPr>
        <w:t xml:space="preserve"> of this structure deals with expanding market opportunities for products that are already available. Increasing the firms' arrangements for the existing products surely raises its ultimate overall effectiveness level. </w:t>
      </w:r>
      <w:r w:rsidRPr="10FCF4C1" w:rsidR="10FCF4C1">
        <w:rPr>
          <w:rFonts w:ascii="Arial" w:hAnsi="Arial" w:eastAsia="Arial" w:cs="Arial"/>
          <w:sz w:val="24"/>
          <w:szCs w:val="24"/>
          <w:lang w:val="en-US"/>
        </w:rPr>
        <w:t>In order to</w:t>
      </w:r>
      <w:r w:rsidRPr="10FCF4C1" w:rsidR="10FCF4C1">
        <w:rPr>
          <w:rFonts w:ascii="Arial" w:hAnsi="Arial" w:eastAsia="Arial" w:cs="Arial"/>
          <w:sz w:val="24"/>
          <w:szCs w:val="24"/>
          <w:lang w:val="en-US"/>
        </w:rPr>
        <w:t xml:space="preserve"> find intriguing fresh markets and buyer categories for the goods it manufactures, Hilton makes investments in scientific research and development. The R&amp;D is </w:t>
      </w:r>
      <w:r w:rsidRPr="10FCF4C1" w:rsidR="10FCF4C1">
        <w:rPr>
          <w:rFonts w:ascii="Arial" w:hAnsi="Arial" w:eastAsia="Arial" w:cs="Arial"/>
          <w:sz w:val="24"/>
          <w:szCs w:val="24"/>
          <w:lang w:val="en-US"/>
        </w:rPr>
        <w:t>centered</w:t>
      </w:r>
      <w:r w:rsidRPr="10FCF4C1" w:rsidR="10FCF4C1">
        <w:rPr>
          <w:rFonts w:ascii="Arial" w:hAnsi="Arial" w:eastAsia="Arial" w:cs="Arial"/>
          <w:sz w:val="24"/>
          <w:szCs w:val="24"/>
          <w:lang w:val="en-US"/>
        </w:rPr>
        <w:t xml:space="preserve"> on </w:t>
      </w:r>
      <w:r w:rsidRPr="10FCF4C1" w:rsidR="10FCF4C1">
        <w:rPr>
          <w:rFonts w:ascii="Arial" w:hAnsi="Arial" w:eastAsia="Arial" w:cs="Arial"/>
          <w:sz w:val="24"/>
          <w:szCs w:val="24"/>
          <w:lang w:val="en-US"/>
        </w:rPr>
        <w:t>recognising</w:t>
      </w:r>
      <w:r w:rsidRPr="10FCF4C1" w:rsidR="10FCF4C1">
        <w:rPr>
          <w:rFonts w:ascii="Arial" w:hAnsi="Arial" w:eastAsia="Arial" w:cs="Arial"/>
          <w:sz w:val="24"/>
          <w:szCs w:val="24"/>
          <w:lang w:val="en-US"/>
        </w:rPr>
        <w:t xml:space="preserve"> and </w:t>
      </w:r>
      <w:r w:rsidRPr="10FCF4C1" w:rsidR="10FCF4C1">
        <w:rPr>
          <w:rFonts w:ascii="Arial" w:hAnsi="Arial" w:eastAsia="Arial" w:cs="Arial"/>
          <w:sz w:val="24"/>
          <w:szCs w:val="24"/>
          <w:lang w:val="en-US"/>
        </w:rPr>
        <w:t>comprehending</w:t>
      </w:r>
      <w:r w:rsidRPr="10FCF4C1" w:rsidR="10FCF4C1">
        <w:rPr>
          <w:rFonts w:ascii="Arial" w:hAnsi="Arial" w:eastAsia="Arial" w:cs="Arial"/>
          <w:sz w:val="24"/>
          <w:szCs w:val="24"/>
          <w:lang w:val="en-US"/>
        </w:rPr>
        <w:t xml:space="preserve"> various commercial traditions, patterns, as well as and customer </w:t>
      </w:r>
      <w:r w:rsidRPr="10FCF4C1" w:rsidR="10FCF4C1">
        <w:rPr>
          <w:rFonts w:ascii="Arial" w:hAnsi="Arial" w:eastAsia="Arial" w:cs="Arial"/>
          <w:sz w:val="24"/>
          <w:szCs w:val="24"/>
          <w:lang w:val="en-US"/>
        </w:rPr>
        <w:t>behaviours</w:t>
      </w:r>
      <w:r w:rsidRPr="10FCF4C1" w:rsidR="10FCF4C1">
        <w:rPr>
          <w:rFonts w:ascii="Arial" w:hAnsi="Arial" w:eastAsia="Arial" w:cs="Arial"/>
          <w:sz w:val="24"/>
          <w:szCs w:val="24"/>
          <w:lang w:val="en-US"/>
        </w:rPr>
        <w:t xml:space="preserve">, and to understand how these diverge from </w:t>
      </w:r>
      <w:r w:rsidRPr="10FCF4C1" w:rsidR="10FCF4C1">
        <w:rPr>
          <w:rFonts w:ascii="Arial" w:hAnsi="Arial" w:eastAsia="Arial" w:cs="Arial"/>
          <w:sz w:val="24"/>
          <w:szCs w:val="24"/>
          <w:lang w:val="en-US"/>
        </w:rPr>
        <w:t>established</w:t>
      </w:r>
      <w:r w:rsidRPr="10FCF4C1" w:rsidR="10FCF4C1">
        <w:rPr>
          <w:rFonts w:ascii="Arial" w:hAnsi="Arial" w:eastAsia="Arial" w:cs="Arial"/>
          <w:sz w:val="24"/>
          <w:szCs w:val="24"/>
          <w:lang w:val="en-US"/>
        </w:rPr>
        <w:t xml:space="preserve"> economic tendencies (Cleveland </w:t>
      </w:r>
      <w:r w:rsidRPr="10FCF4C1" w:rsidR="10FCF4C1">
        <w:rPr>
          <w:rFonts w:ascii="Arial" w:hAnsi="Arial" w:eastAsia="Arial" w:cs="Arial"/>
          <w:i w:val="1"/>
          <w:iCs w:val="1"/>
          <w:sz w:val="24"/>
          <w:szCs w:val="24"/>
          <w:lang w:val="en-US"/>
        </w:rPr>
        <w:t>et al.,</w:t>
      </w:r>
      <w:r w:rsidRPr="10FCF4C1" w:rsidR="10FCF4C1">
        <w:rPr>
          <w:rFonts w:ascii="Arial" w:hAnsi="Arial" w:eastAsia="Arial" w:cs="Arial"/>
          <w:sz w:val="24"/>
          <w:szCs w:val="24"/>
          <w:lang w:val="en-US"/>
        </w:rPr>
        <w:t xml:space="preserve"> 2022). This will entail regional growth into fresh settlements or into </w:t>
      </w:r>
      <w:r w:rsidRPr="10FCF4C1" w:rsidR="10FCF4C1">
        <w:rPr>
          <w:rFonts w:ascii="Arial" w:hAnsi="Arial" w:eastAsia="Arial" w:cs="Arial"/>
          <w:sz w:val="24"/>
          <w:szCs w:val="24"/>
          <w:lang w:val="en-US"/>
        </w:rPr>
        <w:t>neighbouring</w:t>
      </w:r>
      <w:r w:rsidRPr="10FCF4C1" w:rsidR="10FCF4C1">
        <w:rPr>
          <w:rFonts w:ascii="Arial" w:hAnsi="Arial" w:eastAsia="Arial" w:cs="Arial"/>
          <w:sz w:val="24"/>
          <w:szCs w:val="24"/>
          <w:lang w:val="en-US"/>
        </w:rPr>
        <w:t xml:space="preserve"> regions. Although Hilton has firmly </w:t>
      </w:r>
      <w:r w:rsidRPr="10FCF4C1" w:rsidR="10FCF4C1">
        <w:rPr>
          <w:rFonts w:ascii="Arial" w:hAnsi="Arial" w:eastAsia="Arial" w:cs="Arial"/>
          <w:sz w:val="24"/>
          <w:szCs w:val="24"/>
          <w:lang w:val="en-US"/>
        </w:rPr>
        <w:t>established</w:t>
      </w:r>
      <w:r w:rsidRPr="10FCF4C1" w:rsidR="10FCF4C1">
        <w:rPr>
          <w:rFonts w:ascii="Arial" w:hAnsi="Arial" w:eastAsia="Arial" w:cs="Arial"/>
          <w:sz w:val="24"/>
          <w:szCs w:val="24"/>
          <w:lang w:val="en-US"/>
        </w:rPr>
        <w:t xml:space="preserve"> a strong global presence, the corporation is about to explore new avenues for market saturation. Hilton has a large international footprint, but according to the Ansoff Matrix's "Market Development" section, expanding towards unfamiliar regions, especially developing nations with expanding tourism, might be profitable as well as a risky factor.</w:t>
      </w:r>
    </w:p>
    <w:p xmlns:wp14="http://schemas.microsoft.com/office/word/2010/wordml" w:rsidR="001E1452" w:rsidP="4A1CCC47" w:rsidRDefault="00DD631B" w14:paraId="13C8AAC1" wp14:textId="733BF8E4">
      <w:pPr>
        <w:pStyle w:val="Normal"/>
        <w:keepNext w:val="0"/>
        <w:keepLines w:val="0"/>
        <w:widowControl w:val="0"/>
        <w:suppressLineNumbers w:val="0"/>
        <w:bidi w:val="0"/>
        <w:spacing w:before="0" w:beforeAutospacing="off" w:after="0" w:afterAutospacing="off" w:line="480" w:lineRule="auto"/>
        <w:ind w:left="0" w:right="0"/>
        <w:jc w:val="both"/>
        <w:rPr>
          <w:rFonts w:ascii="Arial" w:hAnsi="Arial" w:eastAsia="Arial" w:cs="Arial"/>
          <w:sz w:val="24"/>
          <w:szCs w:val="24"/>
          <w:lang w:val="en-US"/>
        </w:rPr>
      </w:pPr>
      <w:r w:rsidRPr="4A1CCC47" w:rsidR="4A1CCC47">
        <w:rPr>
          <w:rFonts w:ascii="Arial" w:hAnsi="Arial" w:eastAsia="Arial" w:cs="Arial"/>
          <w:b w:val="1"/>
          <w:bCs w:val="1"/>
          <w:sz w:val="24"/>
          <w:szCs w:val="24"/>
          <w:lang w:val="en-US"/>
        </w:rPr>
        <w:t>Product Development:</w:t>
      </w:r>
      <w:r w:rsidRPr="4A1CCC47" w:rsidR="4A1CCC47">
        <w:rPr>
          <w:rFonts w:ascii="Arial" w:hAnsi="Arial" w:eastAsia="Arial" w:cs="Arial"/>
          <w:sz w:val="24"/>
          <w:szCs w:val="24"/>
          <w:lang w:val="en-US"/>
        </w:rPr>
        <w:t xml:space="preserve"> This portion focuses on improving the ability to use new products and services in the existing business. Current organisations make use of this particular connection trick to increase the financial performance in general of the company in question. Hilton Group uses a successful method of renewing its services and meeting the needs of the guests by regularly conducting research and looking to develop products that may improve the profitability. Revenue and utilisation of goods went up as a result (Hilton, 2018). By constantly doing this, the business creates an NPD cycle where they introduce these new services to the market for their guests. In addition to expanding the firm's accessibility, this enables Hilton to enter novel markets. Hilton consistently allocates resources regarding research and development, with a particular focus on comprehending current market conditions and the buying habits of consumers. Hilton has a wide range of brands, however new products including health spas with extended-stay hotels may fulfill the constant requirement of change of the visitors. The accomplishment associated with the Motto by Hilton brand, which caters to younger travellers, is highlighted in a report by GUPTA (2024). It can be difficult to maintain quality that is uniform throughout a large brand's assets, and evaluations on travel-related sites frequently draw attention to inconsistent experiences for clients.</w:t>
      </w:r>
    </w:p>
    <w:p xmlns:wp14="http://schemas.microsoft.com/office/word/2010/wordml" w:rsidR="001E1452" w:rsidP="4A1CCC47" w:rsidRDefault="00DD631B" w14:paraId="202353B5" wp14:textId="0FD97132">
      <w:pPr>
        <w:keepNext w:val="0"/>
        <w:keepLines w:val="0"/>
        <w:widowControl w:val="0"/>
        <w:spacing w:line="480" w:lineRule="auto"/>
        <w:jc w:val="both"/>
        <w:rPr>
          <w:rFonts w:ascii="Arial" w:hAnsi="Arial" w:eastAsia="Arial" w:cs="Arial"/>
          <w:sz w:val="24"/>
          <w:szCs w:val="24"/>
          <w:lang w:val="en-US"/>
        </w:rPr>
      </w:pPr>
      <w:r w:rsidRPr="4A1CCC47" w:rsidR="4A1CCC47">
        <w:rPr>
          <w:rFonts w:ascii="Arial" w:hAnsi="Arial" w:eastAsia="Arial" w:cs="Arial"/>
          <w:b w:val="1"/>
          <w:bCs w:val="1"/>
          <w:sz w:val="24"/>
          <w:szCs w:val="24"/>
          <w:lang w:val="en-US"/>
        </w:rPr>
        <w:t>Diversification:</w:t>
      </w:r>
      <w:r w:rsidRPr="4A1CCC47" w:rsidR="4A1CCC47">
        <w:rPr>
          <w:rFonts w:ascii="Arial" w:hAnsi="Arial" w:eastAsia="Arial" w:cs="Arial"/>
          <w:sz w:val="24"/>
          <w:szCs w:val="24"/>
          <w:lang w:val="en-US"/>
        </w:rPr>
        <w:t xml:space="preserve"> Hilton launched new products using the vertical diversification in order to expand and enhance the business (Gallino and Rooderkerk, 2020). This implies the fact that Hilton's upcoming new offerings and enhancements will fit into the same current offerings classifications and groups and be classified accordingly. When the Hilton chooses to launch and encourage innovative offerings that are unrelated to the company's current lineup, it engages in horizontal diversification (Roberts, 2023).</w:t>
      </w:r>
    </w:p>
    <w:p xmlns:wp14="http://schemas.microsoft.com/office/word/2010/wordml" w:rsidR="001E1452" w:rsidP="031CF95B" w:rsidRDefault="00DD631B" w14:paraId="0F136F19" wp14:textId="77777777" wp14:noSpellErr="1">
      <w:pPr>
        <w:keepNext w:val="0"/>
        <w:keepLines w:val="0"/>
        <w:widowControl w:val="0"/>
        <w:spacing w:line="480" w:lineRule="auto"/>
        <w:jc w:val="both"/>
        <w:rPr>
          <w:rFonts w:ascii="Arial" w:hAnsi="Arial" w:eastAsia="Arial" w:cs="Arial"/>
          <w:sz w:val="24"/>
          <w:szCs w:val="24"/>
        </w:rPr>
      </w:pPr>
      <w:r w:rsidRPr="4A1CCC47" w:rsidR="4A1CCC47">
        <w:rPr>
          <w:rFonts w:ascii="Arial" w:hAnsi="Arial" w:eastAsia="Arial" w:cs="Arial"/>
          <w:sz w:val="24"/>
          <w:szCs w:val="24"/>
        </w:rPr>
        <w:t xml:space="preserve">Hilton reportedly used the </w:t>
      </w:r>
      <w:r w:rsidRPr="4A1CCC47" w:rsidR="4A1CCC47">
        <w:rPr>
          <w:rFonts w:ascii="Arial" w:hAnsi="Arial" w:eastAsia="Arial" w:cs="Arial"/>
          <w:sz w:val="24"/>
          <w:szCs w:val="24"/>
        </w:rPr>
        <w:t xml:space="preserve">Ansoff model to determine which course of action was the riskiest for the company's activities in China (Clegg </w:t>
      </w:r>
      <w:r w:rsidRPr="4A1CCC47" w:rsidR="4A1CCC47">
        <w:rPr>
          <w:rFonts w:ascii="Arial" w:hAnsi="Arial" w:eastAsia="Arial" w:cs="Arial"/>
          <w:i w:val="1"/>
          <w:iCs w:val="1"/>
          <w:sz w:val="24"/>
          <w:szCs w:val="24"/>
        </w:rPr>
        <w:t>et al</w:t>
      </w:r>
      <w:r w:rsidRPr="4A1CCC47" w:rsidR="4A1CCC47">
        <w:rPr>
          <w:rFonts w:ascii="Arial" w:hAnsi="Arial" w:eastAsia="Arial" w:cs="Arial"/>
          <w:sz w:val="24"/>
          <w:szCs w:val="24"/>
        </w:rPr>
        <w:t xml:space="preserve">., 2022). Hilton looks to be using three insight-driven pillars as part of their strategy to rekindle trust within their company's name and </w:t>
      </w:r>
      <w:r w:rsidRPr="4A1CCC47" w:rsidR="4A1CCC47">
        <w:rPr>
          <w:rFonts w:ascii="Arial" w:hAnsi="Arial" w:eastAsia="Arial" w:cs="Arial"/>
          <w:sz w:val="24"/>
          <w:szCs w:val="24"/>
        </w:rPr>
        <w:t>in travel: client association, promotional creativity, and breakthrough innovations in products. The Ansoff Matrix and Hilton's emphasis on market saturation and economic growth are a good fit. But more sophisticated RevPAR analysis and more stringent bran</w:t>
      </w:r>
      <w:r w:rsidRPr="4A1CCC47" w:rsidR="4A1CCC47">
        <w:rPr>
          <w:rFonts w:ascii="Arial" w:hAnsi="Arial" w:eastAsia="Arial" w:cs="Arial"/>
          <w:sz w:val="24"/>
          <w:szCs w:val="24"/>
        </w:rPr>
        <w:t>d-wide ensuring the quality is essential. Diversification ought to be done gradually while building on current advantages.</w:t>
      </w:r>
    </w:p>
    <w:p xmlns:wp14="http://schemas.microsoft.com/office/word/2010/wordml" w:rsidR="001E1452" w:rsidP="4A1CCC47" w:rsidRDefault="00DD631B" w14:paraId="4E30BD2E" wp14:textId="0CE3D807">
      <w:pPr>
        <w:pStyle w:val="Heading1"/>
        <w:keepNext w:val="0"/>
        <w:keepLines w:val="0"/>
        <w:widowControl w:val="0"/>
        <w:spacing w:line="480" w:lineRule="auto"/>
        <w:jc w:val="both"/>
        <w:rPr>
          <w:rFonts w:ascii="Arial" w:hAnsi="Arial" w:eastAsia="Arial" w:cs="Arial"/>
          <w:sz w:val="24"/>
          <w:szCs w:val="24"/>
        </w:rPr>
      </w:pPr>
    </w:p>
    <w:p xmlns:wp14="http://schemas.microsoft.com/office/word/2010/wordml" w:rsidR="001E1452" w:rsidP="10FCF4C1" w:rsidRDefault="00DD631B" w14:paraId="79350388" wp14:textId="1F66D333">
      <w:pPr>
        <w:pStyle w:val="Heading1"/>
        <w:keepNext w:val="0"/>
        <w:keepLines w:val="0"/>
        <w:widowControl w:val="0"/>
        <w:spacing w:line="480" w:lineRule="auto"/>
        <w:jc w:val="both"/>
        <w:rPr>
          <w:rFonts w:ascii="Arial" w:hAnsi="Arial" w:eastAsia="Arial" w:cs="Arial"/>
          <w:sz w:val="24"/>
          <w:szCs w:val="24"/>
        </w:rPr>
      </w:pPr>
      <w:bookmarkStart w:name="_ej5x0sxv52lw" w:id="9"/>
      <w:bookmarkEnd w:id="9"/>
      <w:r w:rsidRPr="4A1CCC47" w:rsidR="4A1CCC47">
        <w:rPr>
          <w:rFonts w:ascii="Arial" w:hAnsi="Arial" w:eastAsia="Arial" w:cs="Arial"/>
          <w:sz w:val="24"/>
          <w:szCs w:val="24"/>
        </w:rPr>
        <w:t xml:space="preserve">5. Recommendations </w:t>
      </w:r>
    </w:p>
    <w:p xmlns:wp14="http://schemas.microsoft.com/office/word/2010/wordml" w:rsidR="001E1452" w:rsidP="031CF95B" w:rsidRDefault="00DD631B" w14:paraId="7BB7223D" wp14:textId="77777777" wp14:noSpellErr="1">
      <w:pPr>
        <w:keepNext w:val="0"/>
        <w:keepLines w:val="0"/>
        <w:widowControl w:val="0"/>
        <w:spacing w:line="480" w:lineRule="auto"/>
        <w:jc w:val="both"/>
        <w:rPr>
          <w:rFonts w:ascii="Arial" w:hAnsi="Arial" w:eastAsia="Arial" w:cs="Arial"/>
          <w:sz w:val="24"/>
          <w:szCs w:val="24"/>
        </w:rPr>
      </w:pPr>
      <w:r w:rsidRPr="031CF95B" w:rsidR="031CF95B">
        <w:rPr>
          <w:rFonts w:ascii="Arial" w:hAnsi="Arial" w:eastAsia="Arial" w:cs="Arial"/>
          <w:b w:val="1"/>
          <w:bCs w:val="1"/>
          <w:sz w:val="24"/>
          <w:szCs w:val="24"/>
        </w:rPr>
        <w:t>Implement leadership development programs:</w:t>
      </w:r>
      <w:r w:rsidRPr="031CF95B" w:rsidR="031CF95B">
        <w:rPr>
          <w:rFonts w:ascii="Arial" w:hAnsi="Arial" w:eastAsia="Arial" w:cs="Arial"/>
          <w:sz w:val="24"/>
          <w:szCs w:val="24"/>
        </w:rPr>
        <w:t xml:space="preserve"> Hilton ought to put up sophisticated management development programme</w:t>
      </w:r>
      <w:r w:rsidRPr="031CF95B" w:rsidR="031CF95B">
        <w:rPr>
          <w:rFonts w:ascii="Arial" w:hAnsi="Arial" w:eastAsia="Arial" w:cs="Arial"/>
          <w:sz w:val="24"/>
          <w:szCs w:val="24"/>
        </w:rPr>
        <w:t xml:space="preserve">s to educate as well as strengthen the people they manage (Zientara </w:t>
      </w:r>
      <w:r w:rsidRPr="031CF95B" w:rsidR="031CF95B">
        <w:rPr>
          <w:rFonts w:ascii="Arial" w:hAnsi="Arial" w:eastAsia="Arial" w:cs="Arial"/>
          <w:i w:val="1"/>
          <w:iCs w:val="1"/>
          <w:sz w:val="24"/>
          <w:szCs w:val="24"/>
        </w:rPr>
        <w:t xml:space="preserve">et al., </w:t>
      </w:r>
      <w:r w:rsidRPr="031CF95B" w:rsidR="031CF95B">
        <w:rPr>
          <w:rFonts w:ascii="Arial" w:hAnsi="Arial" w:eastAsia="Arial" w:cs="Arial"/>
          <w:sz w:val="24"/>
          <w:szCs w:val="24"/>
        </w:rPr>
        <w:t>2020). Through investment into the managers' development, Hilton will guarantee a uniform level of administration amongst all of its properties, establishing an appropriate organis</w:t>
      </w:r>
      <w:r w:rsidRPr="031CF95B" w:rsidR="031CF95B">
        <w:rPr>
          <w:rFonts w:ascii="Arial" w:hAnsi="Arial" w:eastAsia="Arial" w:cs="Arial"/>
          <w:sz w:val="24"/>
          <w:szCs w:val="24"/>
        </w:rPr>
        <w:t>ational climate along with increasing satisfaction with guests.</w:t>
      </w:r>
    </w:p>
    <w:p xmlns:wp14="http://schemas.microsoft.com/office/word/2010/wordml" w:rsidR="001E1452" w:rsidP="031CF95B" w:rsidRDefault="00DD631B" w14:paraId="0BBD8535" wp14:textId="77777777" wp14:noSpellErr="1">
      <w:pPr>
        <w:keepNext w:val="0"/>
        <w:keepLines w:val="0"/>
        <w:widowControl w:val="0"/>
        <w:spacing w:line="480" w:lineRule="auto"/>
        <w:jc w:val="both"/>
        <w:rPr>
          <w:rFonts w:ascii="Arial" w:hAnsi="Arial" w:eastAsia="Arial" w:cs="Arial"/>
          <w:sz w:val="24"/>
          <w:szCs w:val="24"/>
        </w:rPr>
      </w:pPr>
      <w:r w:rsidRPr="031CF95B" w:rsidR="031CF95B">
        <w:rPr>
          <w:rFonts w:ascii="Arial" w:hAnsi="Arial" w:eastAsia="Arial" w:cs="Arial"/>
          <w:b w:val="1"/>
          <w:bCs w:val="1"/>
          <w:sz w:val="24"/>
          <w:szCs w:val="24"/>
        </w:rPr>
        <w:t>Promote diversity and inclusion:</w:t>
      </w:r>
      <w:r w:rsidRPr="031CF95B" w:rsidR="031CF95B">
        <w:rPr>
          <w:rFonts w:ascii="Arial" w:hAnsi="Arial" w:eastAsia="Arial" w:cs="Arial"/>
          <w:sz w:val="24"/>
          <w:szCs w:val="24"/>
        </w:rPr>
        <w:t xml:space="preserve"> Hilton may improve its organisational behaviour by cultivating an atmosphere promoting inclusiveness and diversity (Ahmed </w:t>
      </w:r>
      <w:r w:rsidRPr="031CF95B" w:rsidR="031CF95B">
        <w:rPr>
          <w:rFonts w:ascii="Arial" w:hAnsi="Arial" w:eastAsia="Arial" w:cs="Arial"/>
          <w:i w:val="1"/>
          <w:iCs w:val="1"/>
          <w:sz w:val="24"/>
          <w:szCs w:val="24"/>
        </w:rPr>
        <w:t xml:space="preserve">et al., </w:t>
      </w:r>
      <w:r w:rsidRPr="031CF95B" w:rsidR="031CF95B">
        <w:rPr>
          <w:rFonts w:ascii="Arial" w:hAnsi="Arial" w:eastAsia="Arial" w:cs="Arial"/>
          <w:sz w:val="24"/>
          <w:szCs w:val="24"/>
        </w:rPr>
        <w:t>2022). Employing steps to att</w:t>
      </w:r>
      <w:r w:rsidRPr="031CF95B" w:rsidR="031CF95B">
        <w:rPr>
          <w:rFonts w:ascii="Arial" w:hAnsi="Arial" w:eastAsia="Arial" w:cs="Arial"/>
          <w:sz w:val="24"/>
          <w:szCs w:val="24"/>
        </w:rPr>
        <w:t xml:space="preserve">ract and maintain staff from various backgrounds, in addition to giving education about subconscious prejudice along with understanding other cultures. </w:t>
      </w:r>
    </w:p>
    <w:p xmlns:wp14="http://schemas.microsoft.com/office/word/2010/wordml" w:rsidR="001E1452" w:rsidP="031CF95B" w:rsidRDefault="00DD631B" w14:paraId="4F20EB90" wp14:textId="77777777" wp14:noSpellErr="1">
      <w:pPr>
        <w:keepNext w:val="0"/>
        <w:keepLines w:val="0"/>
        <w:widowControl w:val="0"/>
        <w:spacing w:line="480" w:lineRule="auto"/>
        <w:jc w:val="both"/>
        <w:rPr>
          <w:rFonts w:ascii="Arial" w:hAnsi="Arial" w:eastAsia="Arial" w:cs="Arial"/>
          <w:sz w:val="24"/>
          <w:szCs w:val="24"/>
        </w:rPr>
      </w:pPr>
      <w:r w:rsidRPr="031CF95B" w:rsidR="031CF95B">
        <w:rPr>
          <w:rFonts w:ascii="Arial" w:hAnsi="Arial" w:eastAsia="Arial" w:cs="Arial"/>
          <w:b w:val="1"/>
          <w:bCs w:val="1"/>
          <w:sz w:val="24"/>
          <w:szCs w:val="24"/>
        </w:rPr>
        <w:t>Embrace technology for efficiency:</w:t>
      </w:r>
      <w:r w:rsidRPr="031CF95B" w:rsidR="031CF95B">
        <w:rPr>
          <w:rFonts w:ascii="Arial" w:hAnsi="Arial" w:eastAsia="Arial" w:cs="Arial"/>
          <w:sz w:val="24"/>
          <w:szCs w:val="24"/>
        </w:rPr>
        <w:t xml:space="preserve"> Integrating organisational structures for the allocation of resource</w:t>
      </w:r>
      <w:r w:rsidRPr="031CF95B" w:rsidR="031CF95B">
        <w:rPr>
          <w:rFonts w:ascii="Arial" w:hAnsi="Arial" w:eastAsia="Arial" w:cs="Arial"/>
          <w:sz w:val="24"/>
          <w:szCs w:val="24"/>
        </w:rPr>
        <w:t>s, and managing stocks, along with input from guests may assist in enhancing interaction and choice-making procedures. Furthermore, making investments in educational opportunities that make sure that employees are proficient in using cutting-edge technolog</w:t>
      </w:r>
      <w:r w:rsidRPr="031CF95B" w:rsidR="031CF95B">
        <w:rPr>
          <w:rFonts w:ascii="Arial" w:hAnsi="Arial" w:eastAsia="Arial" w:cs="Arial"/>
          <w:sz w:val="24"/>
          <w:szCs w:val="24"/>
        </w:rPr>
        <w:t xml:space="preserve">y </w:t>
      </w:r>
      <w:r w:rsidRPr="031CF95B" w:rsidR="031CF95B">
        <w:rPr>
          <w:rFonts w:ascii="Arial" w:hAnsi="Arial" w:eastAsia="Arial" w:cs="Arial"/>
          <w:sz w:val="24"/>
          <w:szCs w:val="24"/>
        </w:rPr>
        <w:t xml:space="preserve">will maximise the potential advantages of these advancements (Shin </w:t>
      </w:r>
      <w:r w:rsidRPr="031CF95B" w:rsidR="031CF95B">
        <w:rPr>
          <w:rFonts w:ascii="Arial" w:hAnsi="Arial" w:eastAsia="Arial" w:cs="Arial"/>
          <w:i w:val="1"/>
          <w:iCs w:val="1"/>
          <w:sz w:val="24"/>
          <w:szCs w:val="24"/>
        </w:rPr>
        <w:t xml:space="preserve">et al., </w:t>
      </w:r>
      <w:r w:rsidRPr="031CF95B" w:rsidR="031CF95B">
        <w:rPr>
          <w:rFonts w:ascii="Arial" w:hAnsi="Arial" w:eastAsia="Arial" w:cs="Arial"/>
          <w:sz w:val="24"/>
          <w:szCs w:val="24"/>
        </w:rPr>
        <w:t>2021). Through implementing information technology, Hilton may maximise assets, increase its customer service, and retain its competitiveness in the ever-changing hospitality indu</w:t>
      </w:r>
      <w:r w:rsidRPr="031CF95B" w:rsidR="031CF95B">
        <w:rPr>
          <w:rFonts w:ascii="Arial" w:hAnsi="Arial" w:eastAsia="Arial" w:cs="Arial"/>
          <w:sz w:val="24"/>
          <w:szCs w:val="24"/>
        </w:rPr>
        <w:t>stry.</w:t>
      </w:r>
    </w:p>
    <w:p xmlns:wp14="http://schemas.microsoft.com/office/word/2010/wordml" w:rsidR="001E1452" w:rsidP="031CF95B" w:rsidRDefault="00DD631B" w14:paraId="6C34567E" wp14:textId="77777777" wp14:noSpellErr="1">
      <w:pPr>
        <w:pStyle w:val="Heading1"/>
        <w:keepNext w:val="0"/>
        <w:keepLines w:val="0"/>
        <w:widowControl w:val="0"/>
        <w:ind w:right="412"/>
        <w:rPr>
          <w:rFonts w:ascii="Arial" w:hAnsi="Arial" w:eastAsia="Arial" w:cs="Arial"/>
          <w:sz w:val="24"/>
          <w:szCs w:val="24"/>
        </w:rPr>
      </w:pPr>
      <w:bookmarkStart w:name="_81r8zpyk0lon" w:id="11"/>
      <w:bookmarkEnd w:id="11"/>
      <w:r w:rsidRPr="4A1CCC47" w:rsidR="4A1CCC47">
        <w:rPr>
          <w:rFonts w:ascii="Arial" w:hAnsi="Arial" w:eastAsia="Arial" w:cs="Arial"/>
          <w:sz w:val="24"/>
          <w:szCs w:val="24"/>
        </w:rPr>
        <w:t>6. Conclusion</w:t>
      </w:r>
      <w:r w:rsidRPr="4A1CCC47" w:rsidR="4A1CCC47">
        <w:rPr>
          <w:rFonts w:ascii="Arial" w:hAnsi="Arial" w:eastAsia="Arial" w:cs="Arial"/>
          <w:sz w:val="24"/>
          <w:szCs w:val="24"/>
        </w:rPr>
        <w:t xml:space="preserve"> </w:t>
      </w:r>
    </w:p>
    <w:p xmlns:wp14="http://schemas.microsoft.com/office/word/2010/wordml" w:rsidR="001E1452" w:rsidP="4A1CCC47" w:rsidRDefault="00DD631B" w14:paraId="387B33C4" wp14:textId="37C9CDF3">
      <w:pPr>
        <w:keepNext w:val="0"/>
        <w:keepLines w:val="0"/>
        <w:widowControl w:val="0"/>
        <w:spacing w:line="480" w:lineRule="auto"/>
        <w:ind w:right="412"/>
        <w:jc w:val="both"/>
        <w:rPr>
          <w:rFonts w:ascii="Arial" w:hAnsi="Arial" w:eastAsia="Arial" w:cs="Arial"/>
          <w:sz w:val="24"/>
          <w:szCs w:val="24"/>
          <w:lang w:val="en-US"/>
        </w:rPr>
      </w:pPr>
      <w:r w:rsidRPr="4A1CCC47" w:rsidR="4A1CCC47">
        <w:rPr>
          <w:rFonts w:ascii="Arial" w:hAnsi="Arial" w:eastAsia="Arial" w:cs="Arial"/>
          <w:sz w:val="24"/>
          <w:szCs w:val="24"/>
          <w:lang w:val="en-US"/>
        </w:rPr>
        <w:t xml:space="preserve">In simple terms, Hilton Hotel Group's performance stems from its perfect combination of a hierarchical framework with a customer-centric, progressive environment. Although </w:t>
      </w:r>
      <w:r w:rsidRPr="4A1CCC47" w:rsidR="4A1CCC47">
        <w:rPr>
          <w:rFonts w:ascii="Arial" w:hAnsi="Arial" w:eastAsia="Arial" w:cs="Arial"/>
          <w:sz w:val="24"/>
          <w:szCs w:val="24"/>
          <w:lang w:val="en-US"/>
        </w:rPr>
        <w:t>centralised</w:t>
      </w:r>
      <w:r w:rsidRPr="4A1CCC47" w:rsidR="4A1CCC47">
        <w:rPr>
          <w:rFonts w:ascii="Arial" w:hAnsi="Arial" w:eastAsia="Arial" w:cs="Arial"/>
          <w:sz w:val="24"/>
          <w:szCs w:val="24"/>
          <w:lang w:val="en-US"/>
        </w:rPr>
        <w:t xml:space="preserve"> decision-making allows for standardisation,</w:t>
      </w:r>
    </w:p>
    <w:p xmlns:wp14="http://schemas.microsoft.com/office/word/2010/wordml" w:rsidR="001E1452" w:rsidP="4A1CCC47" w:rsidRDefault="00DD631B" w14:paraId="5CC2A4A7" wp14:textId="761A060E">
      <w:pPr>
        <w:keepNext w:val="0"/>
        <w:keepLines w:val="0"/>
        <w:widowControl w:val="0"/>
        <w:spacing w:line="480" w:lineRule="auto"/>
        <w:ind w:right="412"/>
        <w:jc w:val="both"/>
        <w:rPr>
          <w:rFonts w:ascii="Arial" w:hAnsi="Arial" w:eastAsia="Arial" w:cs="Arial"/>
          <w:sz w:val="24"/>
          <w:szCs w:val="24"/>
          <w:lang w:val="en-US"/>
        </w:rPr>
      </w:pPr>
      <w:r w:rsidRPr="4A1CCC47" w:rsidR="4A1CCC47">
        <w:rPr>
          <w:rFonts w:ascii="Arial" w:hAnsi="Arial" w:eastAsia="Arial" w:cs="Arial"/>
          <w:sz w:val="24"/>
          <w:szCs w:val="24"/>
          <w:lang w:val="en-US"/>
        </w:rPr>
        <w:t xml:space="preserve">promoting variety overall and encouraging perpetual enhancement assures consumer fulfilment and overall efficient operations. Achieving the right balance is critical in preserving industry leadership along with adapting to changing circumstances in the marketplace. Hilton's initiatives appear well-aligned with guest needs and environmental responsibility. However, ensuring clear communication, proper training, and measurable outcomes is vital for the long-term success for this </w:t>
      </w:r>
      <w:r w:rsidRPr="4A1CCC47" w:rsidR="4A1CCC47">
        <w:rPr>
          <w:rFonts w:ascii="Arial" w:hAnsi="Arial" w:eastAsia="Arial" w:cs="Arial"/>
          <w:sz w:val="24"/>
          <w:szCs w:val="24"/>
          <w:lang w:val="en-US"/>
        </w:rPr>
        <w:t>organisation</w:t>
      </w:r>
      <w:r w:rsidRPr="4A1CCC47" w:rsidR="4A1CCC47">
        <w:rPr>
          <w:rFonts w:ascii="Arial" w:hAnsi="Arial" w:eastAsia="Arial" w:cs="Arial"/>
          <w:sz w:val="24"/>
          <w:szCs w:val="24"/>
          <w:lang w:val="en-US"/>
        </w:rPr>
        <w:t>.</w:t>
      </w:r>
    </w:p>
    <w:p xmlns:wp14="http://schemas.microsoft.com/office/word/2010/wordml" w:rsidR="001E1452" w:rsidP="031CF95B" w:rsidRDefault="001E1452" w14:paraId="3656B9AB" wp14:textId="77777777" wp14:noSpellErr="1">
      <w:pPr>
        <w:keepNext w:val="0"/>
        <w:keepLines w:val="0"/>
        <w:widowControl w:val="0"/>
        <w:spacing w:line="480" w:lineRule="auto"/>
        <w:ind w:right="412"/>
        <w:jc w:val="both"/>
        <w:rPr>
          <w:rFonts w:ascii="Arial" w:hAnsi="Arial" w:eastAsia="Arial" w:cs="Arial"/>
          <w:sz w:val="24"/>
          <w:szCs w:val="24"/>
        </w:rPr>
      </w:pPr>
    </w:p>
    <w:p xmlns:wp14="http://schemas.microsoft.com/office/word/2010/wordml" w:rsidR="001E1452" w:rsidP="031CF95B" w:rsidRDefault="001E1452" w14:paraId="45FB0818" wp14:textId="77777777" wp14:noSpellErr="1">
      <w:pPr>
        <w:keepNext w:val="0"/>
        <w:keepLines w:val="0"/>
        <w:widowControl w:val="0"/>
        <w:spacing w:line="480" w:lineRule="auto"/>
        <w:ind w:right="412"/>
        <w:jc w:val="both"/>
        <w:rPr>
          <w:rFonts w:ascii="Arial" w:hAnsi="Arial" w:eastAsia="Arial" w:cs="Arial"/>
          <w:sz w:val="24"/>
          <w:szCs w:val="24"/>
        </w:rPr>
      </w:pPr>
    </w:p>
    <w:p xmlns:wp14="http://schemas.microsoft.com/office/word/2010/wordml" w:rsidR="001E1452" w:rsidP="031CF95B" w:rsidRDefault="001E1452" w14:paraId="049F31CB" wp14:textId="77777777" wp14:noSpellErr="1">
      <w:pPr>
        <w:keepNext w:val="0"/>
        <w:keepLines w:val="0"/>
        <w:widowControl w:val="0"/>
        <w:spacing w:line="480" w:lineRule="auto"/>
        <w:ind w:right="412"/>
        <w:jc w:val="both"/>
        <w:rPr>
          <w:rFonts w:ascii="Arial" w:hAnsi="Arial" w:eastAsia="Arial" w:cs="Arial"/>
          <w:sz w:val="24"/>
          <w:szCs w:val="24"/>
        </w:rPr>
      </w:pPr>
    </w:p>
    <w:p xmlns:wp14="http://schemas.microsoft.com/office/word/2010/wordml" w:rsidR="001E1452" w:rsidP="4A1CCC47" w:rsidRDefault="00DD631B" w14:paraId="4AEAD69A" wp14:textId="2E5272A1">
      <w:pPr>
        <w:pStyle w:val="Normal"/>
        <w:keepNext w:val="0"/>
        <w:keepLines w:val="0"/>
        <w:widowControl w:val="0"/>
        <w:spacing w:line="480" w:lineRule="auto"/>
        <w:ind w:right="412"/>
        <w:jc w:val="both"/>
        <w:rPr>
          <w:rFonts w:ascii="Arial" w:hAnsi="Arial" w:eastAsia="Arial" w:cs="Arial"/>
          <w:sz w:val="24"/>
          <w:szCs w:val="24"/>
        </w:rPr>
      </w:pPr>
    </w:p>
    <w:p xmlns:wp14="http://schemas.microsoft.com/office/word/2010/wordml" w:rsidR="001E1452" w:rsidP="4A1CCC47" w:rsidRDefault="00DD631B" w14:paraId="6E49990A" wp14:textId="5704A047">
      <w:pPr>
        <w:pStyle w:val="Normal"/>
        <w:keepNext w:val="0"/>
        <w:keepLines w:val="0"/>
        <w:widowControl w:val="0"/>
        <w:spacing w:line="480" w:lineRule="auto"/>
        <w:ind w:right="412"/>
        <w:jc w:val="both"/>
        <w:rPr>
          <w:rFonts w:ascii="Arial" w:hAnsi="Arial" w:eastAsia="Arial" w:cs="Arial"/>
          <w:sz w:val="24"/>
          <w:szCs w:val="24"/>
        </w:rPr>
      </w:pPr>
    </w:p>
    <w:p xmlns:wp14="http://schemas.microsoft.com/office/word/2010/wordml" w:rsidR="001E1452" w:rsidP="4A1CCC47" w:rsidRDefault="00DD631B" w14:paraId="4FA53E14" wp14:textId="4E7FA3E3">
      <w:pPr>
        <w:pStyle w:val="Normal"/>
        <w:keepNext w:val="0"/>
        <w:keepLines w:val="0"/>
        <w:widowControl w:val="0"/>
        <w:spacing w:line="480" w:lineRule="auto"/>
        <w:ind w:right="412"/>
        <w:jc w:val="both"/>
        <w:rPr>
          <w:rFonts w:ascii="Arial" w:hAnsi="Arial" w:eastAsia="Arial" w:cs="Arial"/>
          <w:sz w:val="24"/>
          <w:szCs w:val="24"/>
        </w:rPr>
      </w:pPr>
    </w:p>
    <w:p xmlns:wp14="http://schemas.microsoft.com/office/word/2010/wordml" w:rsidR="001E1452" w:rsidP="4A1CCC47" w:rsidRDefault="00DD631B" w14:paraId="3E265460" wp14:textId="59AC95A2">
      <w:pPr>
        <w:pStyle w:val="Normal"/>
        <w:keepNext w:val="0"/>
        <w:keepLines w:val="0"/>
        <w:widowControl w:val="0"/>
        <w:spacing w:line="480" w:lineRule="auto"/>
        <w:ind w:right="412"/>
        <w:jc w:val="both"/>
        <w:rPr>
          <w:rFonts w:ascii="Arial" w:hAnsi="Arial" w:eastAsia="Arial" w:cs="Arial"/>
          <w:sz w:val="24"/>
          <w:szCs w:val="24"/>
        </w:rPr>
      </w:pPr>
    </w:p>
    <w:p xmlns:wp14="http://schemas.microsoft.com/office/word/2010/wordml" w:rsidR="001E1452" w:rsidP="4A1CCC47" w:rsidRDefault="00DD631B" w14:paraId="1D33B251" wp14:textId="141383AC">
      <w:pPr>
        <w:pStyle w:val="Normal"/>
        <w:keepNext w:val="0"/>
        <w:keepLines w:val="0"/>
        <w:widowControl w:val="0"/>
        <w:spacing w:line="480" w:lineRule="auto"/>
        <w:ind w:right="412"/>
        <w:jc w:val="both"/>
        <w:rPr>
          <w:rFonts w:ascii="Arial" w:hAnsi="Arial" w:eastAsia="Arial" w:cs="Arial"/>
          <w:sz w:val="24"/>
          <w:szCs w:val="24"/>
        </w:rPr>
      </w:pPr>
    </w:p>
    <w:p xmlns:wp14="http://schemas.microsoft.com/office/word/2010/wordml" w:rsidR="001E1452" w:rsidP="4A1CCC47" w:rsidRDefault="00DD631B" w14:paraId="6436678B" wp14:textId="162A4885">
      <w:pPr>
        <w:pStyle w:val="Normal"/>
        <w:keepNext w:val="0"/>
        <w:keepLines w:val="0"/>
        <w:widowControl w:val="0"/>
        <w:spacing w:line="480" w:lineRule="auto"/>
        <w:ind w:right="412"/>
        <w:jc w:val="both"/>
        <w:rPr>
          <w:rFonts w:ascii="Arial" w:hAnsi="Arial" w:eastAsia="Arial" w:cs="Arial"/>
          <w:sz w:val="24"/>
          <w:szCs w:val="24"/>
        </w:rPr>
      </w:pPr>
    </w:p>
    <w:p xmlns:wp14="http://schemas.microsoft.com/office/word/2010/wordml" w:rsidR="001E1452" w:rsidP="4A1CCC47" w:rsidRDefault="00DD631B" w14:paraId="59F7F1B8" wp14:textId="4DB616ED">
      <w:pPr>
        <w:pStyle w:val="Normal"/>
        <w:keepNext w:val="0"/>
        <w:keepLines w:val="0"/>
        <w:widowControl w:val="0"/>
        <w:spacing w:line="480" w:lineRule="auto"/>
        <w:ind w:right="412"/>
        <w:jc w:val="both"/>
        <w:rPr>
          <w:rFonts w:ascii="Arial" w:hAnsi="Arial" w:eastAsia="Arial" w:cs="Arial"/>
          <w:sz w:val="24"/>
          <w:szCs w:val="24"/>
        </w:rPr>
      </w:pPr>
    </w:p>
    <w:p xmlns:wp14="http://schemas.microsoft.com/office/word/2010/wordml" w:rsidR="001E1452" w:rsidP="4A1CCC47" w:rsidRDefault="00DD631B" w14:paraId="2E6DF328" wp14:textId="081448F6">
      <w:pPr>
        <w:pStyle w:val="Normal"/>
        <w:keepNext w:val="0"/>
        <w:keepLines w:val="0"/>
        <w:widowControl w:val="0"/>
        <w:spacing w:line="480" w:lineRule="auto"/>
        <w:ind w:right="412"/>
        <w:jc w:val="both"/>
        <w:rPr>
          <w:rFonts w:ascii="Arial" w:hAnsi="Arial" w:eastAsia="Arial" w:cs="Arial"/>
          <w:sz w:val="24"/>
          <w:szCs w:val="24"/>
        </w:rPr>
      </w:pPr>
    </w:p>
    <w:p xmlns:wp14="http://schemas.microsoft.com/office/word/2010/wordml" w:rsidR="001E1452" w:rsidP="4A1CCC47" w:rsidRDefault="00DD631B" w14:paraId="7DC2ED5E" wp14:textId="720674E4">
      <w:pPr>
        <w:pStyle w:val="Normal"/>
        <w:keepNext w:val="0"/>
        <w:keepLines w:val="0"/>
        <w:widowControl w:val="0"/>
        <w:spacing w:line="480" w:lineRule="auto"/>
        <w:ind w:right="412"/>
        <w:jc w:val="both"/>
        <w:rPr>
          <w:rFonts w:ascii="Arial" w:hAnsi="Arial" w:eastAsia="Arial" w:cs="Arial"/>
          <w:sz w:val="24"/>
          <w:szCs w:val="24"/>
        </w:rPr>
      </w:pPr>
    </w:p>
    <w:p xmlns:wp14="http://schemas.microsoft.com/office/word/2010/wordml" w:rsidR="001E1452" w:rsidP="4A1CCC47" w:rsidRDefault="00DD631B" w14:paraId="35220487" wp14:textId="1D19C3B6">
      <w:pPr>
        <w:pStyle w:val="Normal"/>
        <w:keepNext w:val="0"/>
        <w:keepLines w:val="0"/>
        <w:widowControl w:val="0"/>
        <w:spacing w:line="480" w:lineRule="auto"/>
        <w:ind w:right="412"/>
        <w:jc w:val="both"/>
        <w:rPr>
          <w:rFonts w:ascii="Arial" w:hAnsi="Arial" w:eastAsia="Arial" w:cs="Arial"/>
          <w:sz w:val="24"/>
          <w:szCs w:val="24"/>
        </w:rPr>
      </w:pPr>
    </w:p>
    <w:p xmlns:wp14="http://schemas.microsoft.com/office/word/2010/wordml" w:rsidR="001E1452" w:rsidP="4A1CCC47" w:rsidRDefault="00DD631B" w14:paraId="140DE901" wp14:textId="663D140B">
      <w:pPr>
        <w:pStyle w:val="Normal"/>
        <w:keepNext w:val="0"/>
        <w:keepLines w:val="0"/>
        <w:widowControl w:val="0"/>
        <w:spacing w:line="480" w:lineRule="auto"/>
        <w:ind w:right="412"/>
        <w:jc w:val="both"/>
        <w:rPr>
          <w:rFonts w:ascii="Arial" w:hAnsi="Arial" w:eastAsia="Arial" w:cs="Arial"/>
          <w:sz w:val="24"/>
          <w:szCs w:val="24"/>
        </w:rPr>
      </w:pPr>
    </w:p>
    <w:p xmlns:wp14="http://schemas.microsoft.com/office/word/2010/wordml" w:rsidR="001E1452" w:rsidP="4A1CCC47" w:rsidRDefault="00DD631B" w14:paraId="32DD0572" wp14:textId="5F6A94F7">
      <w:pPr>
        <w:pStyle w:val="Normal"/>
        <w:keepNext w:val="0"/>
        <w:keepLines w:val="0"/>
        <w:widowControl w:val="0"/>
        <w:spacing w:line="480" w:lineRule="auto"/>
        <w:ind w:right="412"/>
        <w:jc w:val="both"/>
        <w:rPr>
          <w:rFonts w:ascii="Arial" w:hAnsi="Arial" w:eastAsia="Arial" w:cs="Arial"/>
          <w:sz w:val="24"/>
          <w:szCs w:val="24"/>
        </w:rPr>
      </w:pPr>
    </w:p>
    <w:p xmlns:wp14="http://schemas.microsoft.com/office/word/2010/wordml" w:rsidR="001E1452" w:rsidP="4A1CCC47" w:rsidRDefault="00DD631B" w14:paraId="010D1249" wp14:textId="023582D2">
      <w:pPr>
        <w:pStyle w:val="Normal"/>
        <w:keepNext w:val="0"/>
        <w:keepLines w:val="0"/>
        <w:widowControl w:val="0"/>
        <w:spacing w:line="480" w:lineRule="auto"/>
        <w:ind w:right="412"/>
        <w:jc w:val="both"/>
        <w:rPr>
          <w:rFonts w:ascii="Arial" w:hAnsi="Arial" w:eastAsia="Arial" w:cs="Arial"/>
          <w:sz w:val="24"/>
          <w:szCs w:val="24"/>
        </w:rPr>
      </w:pPr>
    </w:p>
    <w:p xmlns:wp14="http://schemas.microsoft.com/office/word/2010/wordml" w:rsidR="001E1452" w:rsidP="4A1CCC47" w:rsidRDefault="00DD631B" w14:paraId="7BF04E95" wp14:textId="38E50691">
      <w:pPr>
        <w:pStyle w:val="Heading1"/>
        <w:keepNext w:val="0"/>
        <w:keepLines w:val="0"/>
        <w:widowControl w:val="0"/>
        <w:spacing w:line="480" w:lineRule="auto"/>
        <w:ind w:right="412"/>
        <w:jc w:val="both"/>
        <w:rPr>
          <w:rFonts w:ascii="Arial" w:hAnsi="Arial" w:eastAsia="Arial" w:cs="Arial"/>
          <w:sz w:val="24"/>
          <w:szCs w:val="24"/>
        </w:rPr>
      </w:pPr>
    </w:p>
    <w:p xmlns:wp14="http://schemas.microsoft.com/office/word/2010/wordml" w:rsidR="001E1452" w:rsidP="4A1CCC47" w:rsidRDefault="00DD631B" w14:paraId="0CFFE9BB" wp14:textId="067038AB">
      <w:pPr>
        <w:pStyle w:val="Heading1"/>
        <w:keepNext w:val="0"/>
        <w:keepLines w:val="0"/>
        <w:widowControl w:val="0"/>
        <w:spacing w:line="480" w:lineRule="auto"/>
        <w:ind w:right="412"/>
        <w:jc w:val="both"/>
        <w:rPr>
          <w:rFonts w:ascii="Arial" w:hAnsi="Arial" w:eastAsia="Arial" w:cs="Arial"/>
          <w:sz w:val="24"/>
          <w:szCs w:val="24"/>
        </w:rPr>
      </w:pPr>
    </w:p>
    <w:p xmlns:wp14="http://schemas.microsoft.com/office/word/2010/wordml" w:rsidR="001E1452" w:rsidP="4A1CCC47" w:rsidRDefault="00DD631B" w14:paraId="459C7026" wp14:textId="6293B6FB">
      <w:pPr>
        <w:pStyle w:val="Heading1"/>
        <w:keepNext w:val="0"/>
        <w:keepLines w:val="0"/>
        <w:widowControl w:val="0"/>
        <w:spacing w:line="480" w:lineRule="auto"/>
        <w:ind w:right="412"/>
        <w:jc w:val="both"/>
        <w:rPr>
          <w:rFonts w:ascii="Arial" w:hAnsi="Arial" w:eastAsia="Arial" w:cs="Arial"/>
          <w:sz w:val="24"/>
          <w:szCs w:val="24"/>
        </w:rPr>
      </w:pPr>
      <w:bookmarkStart w:name="_842tpw7fx14o" w:id="13"/>
      <w:bookmarkEnd w:id="13"/>
      <w:r w:rsidRPr="4A1CCC47" w:rsidR="4A1CCC47">
        <w:rPr>
          <w:rFonts w:ascii="Arial" w:hAnsi="Arial" w:eastAsia="Arial" w:cs="Arial"/>
          <w:sz w:val="24"/>
          <w:szCs w:val="24"/>
        </w:rPr>
        <w:t xml:space="preserve">References </w:t>
      </w:r>
    </w:p>
    <w:p xmlns:wp14="http://schemas.microsoft.com/office/word/2010/wordml" w:rsidR="001E1452" w:rsidP="031CF95B" w:rsidRDefault="00DD631B" w14:paraId="3DF62632" wp14:textId="7CF37BDD">
      <w:pPr>
        <w:keepNext w:val="0"/>
        <w:keepLines w:val="0"/>
        <w:widowControl w:val="0"/>
        <w:spacing w:line="480" w:lineRule="auto"/>
        <w:ind w:right="412"/>
        <w:jc w:val="both"/>
        <w:rPr>
          <w:rFonts w:ascii="Arial" w:hAnsi="Arial" w:eastAsia="Arial" w:cs="Arial"/>
          <w:sz w:val="24"/>
          <w:szCs w:val="24"/>
        </w:rPr>
      </w:pPr>
      <w:r w:rsidRPr="031CF95B" w:rsidR="031CF95B">
        <w:rPr>
          <w:rFonts w:ascii="Arial" w:hAnsi="Arial" w:eastAsia="Arial" w:cs="Arial"/>
          <w:sz w:val="24"/>
          <w:szCs w:val="24"/>
        </w:rPr>
        <w:t xml:space="preserve">Ahmed, Z., Fan, X. and Billah, M., (2022) Persuasive Communications, Online Reviews and Service Performances–A Study on the Hotel Industry of New Zealand. </w:t>
      </w:r>
      <w:r w:rsidRPr="031CF95B" w:rsidR="031CF95B">
        <w:rPr>
          <w:rFonts w:ascii="Arial" w:hAnsi="Arial" w:eastAsia="Arial" w:cs="Arial"/>
          <w:i w:val="1"/>
          <w:iCs w:val="1"/>
          <w:sz w:val="24"/>
          <w:szCs w:val="24"/>
        </w:rPr>
        <w:t>Australasian</w:t>
      </w:r>
      <w:r w:rsidRPr="031CF95B" w:rsidR="031CF95B">
        <w:rPr>
          <w:rFonts w:ascii="Arial" w:hAnsi="Arial" w:eastAsia="Arial" w:cs="Arial"/>
          <w:i w:val="1"/>
          <w:iCs w:val="1"/>
          <w:sz w:val="24"/>
          <w:szCs w:val="24"/>
          <w:lang w:val="en-IN"/>
        </w:rPr>
        <w:t xml:space="preserve"> </w:t>
      </w:r>
      <w:r w:rsidRPr="031CF95B" w:rsidR="031CF95B">
        <w:rPr>
          <w:rFonts w:ascii="Arial" w:hAnsi="Arial" w:eastAsia="Arial" w:cs="Arial"/>
          <w:i w:val="1"/>
          <w:iCs w:val="1"/>
          <w:sz w:val="24"/>
          <w:szCs w:val="24"/>
        </w:rPr>
        <w:t>Accounting, Business and Finance Journal, 16</w:t>
      </w:r>
      <w:r w:rsidRPr="031CF95B" w:rsidR="031CF95B">
        <w:rPr>
          <w:rFonts w:ascii="Arial" w:hAnsi="Arial" w:eastAsia="Arial" w:cs="Arial"/>
          <w:sz w:val="24"/>
          <w:szCs w:val="24"/>
        </w:rPr>
        <w:t>(1), pp.4-20.</w:t>
      </w:r>
    </w:p>
    <w:p xmlns:wp14="http://schemas.microsoft.com/office/word/2010/wordml" w:rsidR="001E1452" w:rsidP="031CF95B" w:rsidRDefault="00DD631B" w14:paraId="0AE1B12E" wp14:textId="40D19A9C">
      <w:pPr>
        <w:keepNext w:val="0"/>
        <w:keepLines w:val="0"/>
        <w:widowControl w:val="0"/>
        <w:spacing w:line="480" w:lineRule="auto"/>
        <w:ind w:right="412"/>
        <w:jc w:val="both"/>
        <w:rPr>
          <w:rFonts w:ascii="Arial" w:hAnsi="Arial" w:eastAsia="Arial" w:cs="Arial"/>
          <w:sz w:val="24"/>
          <w:szCs w:val="24"/>
          <w:lang w:val="en-US"/>
        </w:rPr>
      </w:pPr>
      <w:r w:rsidRPr="031CF95B" w:rsidR="031CF95B">
        <w:rPr>
          <w:rFonts w:ascii="Arial" w:hAnsi="Arial" w:eastAsia="Arial" w:cs="Arial"/>
          <w:sz w:val="24"/>
          <w:szCs w:val="24"/>
          <w:lang w:val="en-US"/>
        </w:rPr>
        <w:t>Clegg, S.R., Whittle, A., Schweitzer, J. and Pitelis, C., (2022) Strategy: theory and practice.</w:t>
      </w:r>
    </w:p>
    <w:p xmlns:wp14="http://schemas.microsoft.com/office/word/2010/wordml" w:rsidR="001E1452" w:rsidP="031CF95B" w:rsidRDefault="00DD631B" w14:paraId="7C5CAECD" wp14:textId="7AC5D051">
      <w:pPr>
        <w:keepNext w:val="0"/>
        <w:keepLines w:val="0"/>
        <w:widowControl w:val="0"/>
        <w:spacing w:line="480" w:lineRule="auto"/>
        <w:jc w:val="both"/>
        <w:rPr>
          <w:rFonts w:ascii="Arial" w:hAnsi="Arial" w:eastAsia="Arial" w:cs="Arial"/>
          <w:sz w:val="24"/>
          <w:szCs w:val="24"/>
        </w:rPr>
      </w:pPr>
      <w:r w:rsidRPr="031CF95B" w:rsidR="031CF95B">
        <w:rPr>
          <w:rFonts w:ascii="Arial" w:hAnsi="Arial" w:eastAsia="Arial" w:cs="Arial"/>
          <w:sz w:val="24"/>
          <w:szCs w:val="24"/>
        </w:rPr>
        <w:t>Cleveland, M., Papadopoulos, N. and Laroche, M., (2022) Global consumer culture and national identity as drivers of materialism: an international study of convergence and divergence.</w:t>
      </w:r>
      <w:r w:rsidRPr="031CF95B" w:rsidR="031CF95B">
        <w:rPr>
          <w:rFonts w:ascii="Arial" w:hAnsi="Arial" w:eastAsia="Arial" w:cs="Arial"/>
          <w:i w:val="1"/>
          <w:iCs w:val="1"/>
          <w:sz w:val="24"/>
          <w:szCs w:val="24"/>
        </w:rPr>
        <w:t> International Marketing Review,</w:t>
      </w:r>
      <w:r w:rsidRPr="031CF95B" w:rsidR="031CF95B">
        <w:rPr>
          <w:rFonts w:ascii="Arial" w:hAnsi="Arial" w:eastAsia="Arial" w:cs="Arial"/>
          <w:sz w:val="24"/>
          <w:szCs w:val="24"/>
        </w:rPr>
        <w:t> 39(2), pp.207-241.</w:t>
      </w:r>
    </w:p>
    <w:p xmlns:wp14="http://schemas.microsoft.com/office/word/2010/wordml" w:rsidR="001E1452" w:rsidP="031CF95B" w:rsidRDefault="00DD631B" w14:paraId="5828AC79" wp14:textId="237885B8">
      <w:pPr>
        <w:keepNext w:val="0"/>
        <w:keepLines w:val="0"/>
        <w:widowControl w:val="0"/>
        <w:spacing w:line="480" w:lineRule="auto"/>
        <w:ind w:right="412"/>
        <w:jc w:val="both"/>
        <w:rPr>
          <w:rFonts w:ascii="Arial" w:hAnsi="Arial" w:eastAsia="Arial" w:cs="Arial"/>
          <w:sz w:val="24"/>
          <w:szCs w:val="24"/>
        </w:rPr>
      </w:pPr>
      <w:r w:rsidRPr="031CF95B" w:rsidR="031CF95B">
        <w:rPr>
          <w:rFonts w:ascii="Arial" w:hAnsi="Arial" w:eastAsia="Arial" w:cs="Arial"/>
          <w:sz w:val="24"/>
          <w:szCs w:val="24"/>
        </w:rPr>
        <w:t xml:space="preserve">Dollins, M. and Stemmle, J., (2021) </w:t>
      </w:r>
      <w:r w:rsidRPr="031CF95B" w:rsidR="031CF95B">
        <w:rPr>
          <w:rFonts w:ascii="Arial" w:hAnsi="Arial" w:eastAsia="Arial" w:cs="Arial"/>
          <w:i w:val="1"/>
          <w:iCs w:val="1"/>
          <w:sz w:val="24"/>
          <w:szCs w:val="24"/>
        </w:rPr>
        <w:t>Engaging Employees Through Strategic Communication: Skills, Strategies, and Tactics</w:t>
      </w:r>
      <w:r w:rsidRPr="031CF95B" w:rsidR="031CF95B">
        <w:rPr>
          <w:rFonts w:ascii="Arial" w:hAnsi="Arial" w:eastAsia="Arial" w:cs="Arial"/>
          <w:sz w:val="24"/>
          <w:szCs w:val="24"/>
        </w:rPr>
        <w:t>. Routledge.</w:t>
      </w:r>
    </w:p>
    <w:p xmlns:wp14="http://schemas.microsoft.com/office/word/2010/wordml" w:rsidR="001E1452" w:rsidP="031CF95B" w:rsidRDefault="00DD631B" w14:paraId="392F4BAF" wp14:textId="53D403C2">
      <w:pPr>
        <w:keepNext w:val="0"/>
        <w:keepLines w:val="0"/>
        <w:widowControl w:val="0"/>
        <w:spacing w:line="480" w:lineRule="auto"/>
        <w:ind w:right="412"/>
        <w:jc w:val="both"/>
        <w:rPr>
          <w:rFonts w:ascii="Arial" w:hAnsi="Arial" w:eastAsia="Arial" w:cs="Arial"/>
          <w:sz w:val="24"/>
          <w:szCs w:val="24"/>
          <w:lang w:val="en-US"/>
        </w:rPr>
      </w:pPr>
      <w:r w:rsidRPr="031CF95B" w:rsidR="031CF95B">
        <w:rPr>
          <w:rFonts w:ascii="Arial" w:hAnsi="Arial" w:eastAsia="Arial" w:cs="Arial"/>
          <w:sz w:val="24"/>
          <w:szCs w:val="24"/>
          <w:lang w:val="en-US"/>
        </w:rPr>
        <w:t xml:space="preserve">Fachada, B.C., (2023) </w:t>
      </w:r>
      <w:r w:rsidRPr="031CF95B" w:rsidR="031CF95B">
        <w:rPr>
          <w:rFonts w:ascii="Arial" w:hAnsi="Arial" w:eastAsia="Arial" w:cs="Arial"/>
          <w:i w:val="1"/>
          <w:iCs w:val="1"/>
          <w:sz w:val="24"/>
          <w:szCs w:val="24"/>
          <w:lang w:val="en-US"/>
        </w:rPr>
        <w:t>Business adaptive strategies in crisis: the case of Hilton Hotels Worldwide </w:t>
      </w:r>
      <w:r w:rsidRPr="031CF95B" w:rsidR="031CF95B">
        <w:rPr>
          <w:rFonts w:ascii="Arial" w:hAnsi="Arial" w:eastAsia="Arial" w:cs="Arial"/>
          <w:sz w:val="24"/>
          <w:szCs w:val="24"/>
          <w:lang w:val="en-US"/>
        </w:rPr>
        <w:t>(Doctoral dissertation).</w:t>
      </w:r>
    </w:p>
    <w:p xmlns:wp14="http://schemas.microsoft.com/office/word/2010/wordml" w:rsidR="001E1452" w:rsidP="031CF95B" w:rsidRDefault="00DD631B" w14:paraId="7CB0692A" wp14:textId="051A99FA">
      <w:pPr>
        <w:keepNext w:val="0"/>
        <w:keepLines w:val="0"/>
        <w:widowControl w:val="0"/>
        <w:spacing w:line="480" w:lineRule="auto"/>
        <w:ind w:right="412"/>
        <w:jc w:val="both"/>
        <w:rPr>
          <w:rFonts w:ascii="Arial" w:hAnsi="Arial" w:eastAsia="Arial" w:cs="Arial"/>
          <w:sz w:val="24"/>
          <w:szCs w:val="24"/>
          <w:lang w:val="en-US"/>
        </w:rPr>
      </w:pPr>
      <w:r w:rsidRPr="031CF95B" w:rsidR="031CF95B">
        <w:rPr>
          <w:rFonts w:ascii="Arial" w:hAnsi="Arial" w:eastAsia="Arial" w:cs="Arial"/>
          <w:sz w:val="24"/>
          <w:szCs w:val="24"/>
          <w:lang w:val="en-US"/>
        </w:rPr>
        <w:t>Gallino, S. and Rooderkerk, R., (2020) New product development in an omnichannel world.</w:t>
      </w:r>
      <w:r w:rsidRPr="031CF95B" w:rsidR="031CF95B">
        <w:rPr>
          <w:rFonts w:ascii="Arial" w:hAnsi="Arial" w:eastAsia="Arial" w:cs="Arial"/>
          <w:i w:val="1"/>
          <w:iCs w:val="1"/>
          <w:sz w:val="24"/>
          <w:szCs w:val="24"/>
          <w:lang w:val="en-US"/>
        </w:rPr>
        <w:t> California Management Review</w:t>
      </w:r>
      <w:r w:rsidRPr="031CF95B" w:rsidR="031CF95B">
        <w:rPr>
          <w:rFonts w:ascii="Arial" w:hAnsi="Arial" w:eastAsia="Arial" w:cs="Arial"/>
          <w:sz w:val="24"/>
          <w:szCs w:val="24"/>
          <w:lang w:val="en-US"/>
        </w:rPr>
        <w:t>, 63(1), pp.81-98.</w:t>
      </w:r>
    </w:p>
    <w:p xmlns:wp14="http://schemas.microsoft.com/office/word/2010/wordml" w:rsidR="001E1452" w:rsidP="10FCF4C1" w:rsidRDefault="00DD631B" w14:paraId="43A37C05" wp14:textId="777FB922">
      <w:pPr>
        <w:keepNext w:val="0"/>
        <w:keepLines w:val="0"/>
        <w:widowControl w:val="0"/>
        <w:spacing w:line="480" w:lineRule="auto"/>
        <w:ind w:right="412"/>
        <w:jc w:val="both"/>
        <w:rPr>
          <w:rFonts w:ascii="Arial" w:hAnsi="Arial" w:eastAsia="Arial" w:cs="Arial"/>
          <w:sz w:val="24"/>
          <w:szCs w:val="24"/>
          <w:lang w:val="en-US"/>
        </w:rPr>
      </w:pPr>
      <w:r w:rsidRPr="10FCF4C1" w:rsidR="10FCF4C1">
        <w:rPr>
          <w:rFonts w:ascii="Arial" w:hAnsi="Arial" w:eastAsia="Arial" w:cs="Arial"/>
          <w:sz w:val="24"/>
          <w:szCs w:val="24"/>
          <w:lang w:val="en-US"/>
        </w:rPr>
        <w:t>GUPTA, R.</w:t>
      </w:r>
      <w:r w:rsidRPr="10FCF4C1" w:rsidR="10FCF4C1">
        <w:rPr>
          <w:rFonts w:ascii="Arial" w:hAnsi="Arial" w:eastAsia="Arial" w:cs="Arial"/>
          <w:sz w:val="24"/>
          <w:szCs w:val="24"/>
          <w:lang w:val="en-US"/>
        </w:rPr>
        <w:t>, (2024)</w:t>
      </w:r>
      <w:r w:rsidRPr="10FCF4C1" w:rsidR="10FCF4C1">
        <w:rPr>
          <w:rFonts w:ascii="Arial" w:hAnsi="Arial" w:eastAsia="Arial" w:cs="Arial"/>
          <w:i w:val="1"/>
          <w:iCs w:val="1"/>
          <w:sz w:val="24"/>
          <w:szCs w:val="24"/>
          <w:lang w:val="en-US"/>
        </w:rPr>
        <w:t xml:space="preserve">  </w:t>
      </w:r>
      <w:r w:rsidRPr="10FCF4C1" w:rsidR="10FCF4C1">
        <w:rPr>
          <w:rFonts w:ascii="Arial" w:hAnsi="Arial" w:eastAsia="Arial" w:cs="Arial"/>
          <w:i w:val="1"/>
          <w:iCs w:val="1"/>
          <w:sz w:val="24"/>
          <w:szCs w:val="24"/>
          <w:lang w:val="en-US"/>
        </w:rPr>
        <w:t>Managing hotels: nuts &amp; bolts of hotel management.</w:t>
      </w:r>
      <w:r w:rsidRPr="10FCF4C1" w:rsidR="10FCF4C1">
        <w:rPr>
          <w:rFonts w:ascii="Arial" w:hAnsi="Arial" w:eastAsia="Arial" w:cs="Arial"/>
          <w:sz w:val="24"/>
          <w:szCs w:val="24"/>
          <w:lang w:val="en-US"/>
        </w:rPr>
        <w:t xml:space="preserve"> Notion Press.</w:t>
      </w:r>
    </w:p>
    <w:p xmlns:wp14="http://schemas.microsoft.com/office/word/2010/wordml" w:rsidR="001E1452" w:rsidP="031CF95B" w:rsidRDefault="00DD631B" w14:paraId="7FDB1021" wp14:textId="1B09F398">
      <w:pPr>
        <w:keepNext w:val="0"/>
        <w:keepLines w:val="0"/>
        <w:widowControl w:val="0"/>
        <w:spacing w:line="480" w:lineRule="auto"/>
        <w:ind w:right="412"/>
        <w:jc w:val="both"/>
        <w:rPr>
          <w:rFonts w:ascii="Arial" w:hAnsi="Arial" w:eastAsia="Arial" w:cs="Arial"/>
          <w:sz w:val="24"/>
          <w:szCs w:val="24"/>
          <w:lang w:val="en-US"/>
        </w:rPr>
      </w:pPr>
      <w:r w:rsidRPr="031CF95B" w:rsidR="031CF95B">
        <w:rPr>
          <w:rFonts w:ascii="Arial" w:hAnsi="Arial" w:eastAsia="Arial" w:cs="Arial"/>
          <w:sz w:val="24"/>
          <w:szCs w:val="24"/>
          <w:lang w:val="en-US"/>
        </w:rPr>
        <w:t xml:space="preserve">Hilton (2024) </w:t>
      </w:r>
      <w:r w:rsidRPr="031CF95B" w:rsidR="031CF95B">
        <w:rPr>
          <w:rFonts w:ascii="Arial" w:hAnsi="Arial" w:eastAsia="Arial" w:cs="Arial"/>
          <w:i w:val="1"/>
          <w:iCs w:val="1"/>
          <w:sz w:val="24"/>
          <w:szCs w:val="24"/>
          <w:lang w:val="en-US"/>
        </w:rPr>
        <w:t>Hotels in the United Kingdom.</w:t>
      </w:r>
      <w:r w:rsidRPr="031CF95B" w:rsidR="031CF95B">
        <w:rPr>
          <w:rFonts w:ascii="Arial" w:hAnsi="Arial" w:eastAsia="Arial" w:cs="Arial"/>
          <w:sz w:val="24"/>
          <w:szCs w:val="24"/>
          <w:lang w:val="en-US"/>
        </w:rPr>
        <w:t xml:space="preserve"> Available at &lt;</w:t>
      </w:r>
      <w:hyperlink r:id="R27eaf6e4c6d24f64">
        <w:r w:rsidRPr="031CF95B" w:rsidR="031CF95B">
          <w:rPr>
            <w:rFonts w:ascii="Arial" w:hAnsi="Arial" w:eastAsia="Arial" w:cs="Arial"/>
            <w:color w:val="1155CC"/>
            <w:sz w:val="24"/>
            <w:szCs w:val="24"/>
            <w:u w:val="single"/>
            <w:lang w:val="en-US"/>
          </w:rPr>
          <w:t>https://www.hilton.com/en/locations/united-kingdom/</w:t>
        </w:r>
      </w:hyperlink>
      <w:r w:rsidRPr="031CF95B" w:rsidR="031CF95B">
        <w:rPr>
          <w:rFonts w:ascii="Arial" w:hAnsi="Arial" w:eastAsia="Arial" w:cs="Arial"/>
          <w:sz w:val="24"/>
          <w:szCs w:val="24"/>
          <w:lang w:val="en-US"/>
        </w:rPr>
        <w:t>&gt; [Accessed on: 20th May, 2024]</w:t>
      </w:r>
    </w:p>
    <w:p xmlns:wp14="http://schemas.microsoft.com/office/word/2010/wordml" w:rsidR="001E1452" w:rsidP="031CF95B" w:rsidRDefault="00DD631B" w14:paraId="5E1AE03C" wp14:textId="59D67941">
      <w:pPr>
        <w:keepNext w:val="0"/>
        <w:keepLines w:val="0"/>
        <w:widowControl w:val="0"/>
        <w:spacing w:line="480" w:lineRule="auto"/>
        <w:jc w:val="both"/>
        <w:rPr>
          <w:rFonts w:ascii="Arial" w:hAnsi="Arial" w:eastAsia="Arial" w:cs="Arial"/>
          <w:sz w:val="24"/>
          <w:szCs w:val="24"/>
        </w:rPr>
      </w:pPr>
      <w:r w:rsidRPr="031CF95B" w:rsidR="031CF95B">
        <w:rPr>
          <w:rFonts w:ascii="Arial" w:hAnsi="Arial" w:eastAsia="Arial" w:cs="Arial"/>
          <w:sz w:val="24"/>
          <w:szCs w:val="24"/>
        </w:rPr>
        <w:t xml:space="preserve">Hilton (2018) </w:t>
      </w:r>
      <w:r w:rsidRPr="031CF95B" w:rsidR="031CF95B">
        <w:rPr>
          <w:rFonts w:ascii="Arial" w:hAnsi="Arial" w:eastAsia="Arial" w:cs="Arial"/>
          <w:i w:val="1"/>
          <w:iCs w:val="1"/>
          <w:sz w:val="24"/>
          <w:szCs w:val="24"/>
        </w:rPr>
        <w:t xml:space="preserve">HILTON'S HOTEL &amp; RESORT </w:t>
      </w:r>
      <w:r w:rsidRPr="031CF95B" w:rsidR="031CF95B">
        <w:rPr>
          <w:rFonts w:ascii="Arial" w:hAnsi="Arial" w:eastAsia="Arial" w:cs="Arial"/>
          <w:i w:val="1"/>
          <w:iCs w:val="1"/>
          <w:sz w:val="24"/>
          <w:szCs w:val="24"/>
          <w:lang w:val="en-IN"/>
        </w:rPr>
        <w:t xml:space="preserve"> </w:t>
      </w:r>
      <w:r w:rsidRPr="031CF95B" w:rsidR="031CF95B">
        <w:rPr>
          <w:rFonts w:ascii="Arial" w:hAnsi="Arial" w:eastAsia="Arial" w:cs="Arial"/>
          <w:sz w:val="24"/>
          <w:szCs w:val="24"/>
        </w:rPr>
        <w:t>Available at &lt;"</w:t>
      </w:r>
      <w:hyperlink r:id="R81441cf13a764d60">
        <w:r w:rsidRPr="031CF95B" w:rsidR="031CF95B">
          <w:rPr>
            <w:rFonts w:ascii="Arial" w:hAnsi="Arial" w:eastAsia="Arial" w:cs="Arial"/>
            <w:color w:val="1155CC"/>
            <w:sz w:val="24"/>
            <w:szCs w:val="24"/>
            <w:u w:val="single"/>
          </w:rPr>
          <w:t>https://www.hilton.com/en/corporate/wpcontent/uploads/2018/03/GlobalWebB2B_DevContent_Hilton_072911.pdf</w:t>
        </w:r>
      </w:hyperlink>
      <w:r w:rsidRPr="031CF95B" w:rsidR="031CF95B">
        <w:rPr>
          <w:rFonts w:ascii="Arial" w:hAnsi="Arial" w:eastAsia="Arial" w:cs="Arial"/>
          <w:sz w:val="24"/>
          <w:szCs w:val="24"/>
        </w:rPr>
        <w:t>"&gt; [Accessed on: 20th May 2024]</w:t>
      </w:r>
    </w:p>
    <w:p xmlns:wp14="http://schemas.microsoft.com/office/word/2010/wordml" w:rsidR="001E1452" w:rsidP="031CF95B" w:rsidRDefault="00DD631B" w14:paraId="20C9C857" wp14:textId="60AA394C">
      <w:pPr>
        <w:keepNext w:val="0"/>
        <w:keepLines w:val="0"/>
        <w:widowControl w:val="0"/>
        <w:spacing w:line="480" w:lineRule="auto"/>
        <w:ind w:right="412"/>
        <w:jc w:val="both"/>
        <w:rPr>
          <w:rFonts w:ascii="Arial" w:hAnsi="Arial" w:eastAsia="Arial" w:cs="Arial"/>
          <w:sz w:val="24"/>
          <w:szCs w:val="24"/>
        </w:rPr>
      </w:pPr>
      <w:r w:rsidRPr="031CF95B" w:rsidR="031CF95B">
        <w:rPr>
          <w:rFonts w:ascii="Arial" w:hAnsi="Arial" w:eastAsia="Arial" w:cs="Arial"/>
          <w:sz w:val="24"/>
          <w:szCs w:val="24"/>
        </w:rPr>
        <w:t xml:space="preserve">Jaaron, A.A., Hijazi, I.H. and Musleh, K.I.Y., (2022) A conceptual model for adoption of BIM in construction projects: ADKAR as an integrative model of change management. </w:t>
      </w:r>
      <w:r w:rsidRPr="031CF95B" w:rsidR="031CF95B">
        <w:rPr>
          <w:rFonts w:ascii="Arial" w:hAnsi="Arial" w:eastAsia="Arial" w:cs="Arial"/>
          <w:i w:val="1"/>
          <w:iCs w:val="1"/>
          <w:sz w:val="24"/>
          <w:szCs w:val="24"/>
        </w:rPr>
        <w:t>Technology Analysis &amp; Strategic Management, 34</w:t>
      </w:r>
      <w:r w:rsidRPr="031CF95B" w:rsidR="031CF95B">
        <w:rPr>
          <w:rFonts w:ascii="Arial" w:hAnsi="Arial" w:eastAsia="Arial" w:cs="Arial"/>
          <w:sz w:val="24"/>
          <w:szCs w:val="24"/>
        </w:rPr>
        <w:t>(6), pp.655-667.</w:t>
      </w:r>
    </w:p>
    <w:p xmlns:wp14="http://schemas.microsoft.com/office/word/2010/wordml" w:rsidR="001E1452" w:rsidP="031CF95B" w:rsidRDefault="00DD631B" w14:paraId="7AF704C4" wp14:textId="36615CD6">
      <w:pPr>
        <w:keepNext w:val="0"/>
        <w:keepLines w:val="0"/>
        <w:widowControl w:val="0"/>
        <w:spacing w:line="480" w:lineRule="auto"/>
        <w:ind w:right="412"/>
        <w:jc w:val="both"/>
        <w:rPr>
          <w:rFonts w:ascii="Arial" w:hAnsi="Arial" w:eastAsia="Arial" w:cs="Arial"/>
          <w:sz w:val="24"/>
          <w:szCs w:val="24"/>
        </w:rPr>
      </w:pPr>
      <w:r w:rsidRPr="031CF95B" w:rsidR="031CF95B">
        <w:rPr>
          <w:rFonts w:ascii="Arial" w:hAnsi="Arial" w:eastAsia="Arial" w:cs="Arial"/>
          <w:sz w:val="24"/>
          <w:szCs w:val="24"/>
        </w:rPr>
        <w:t>Matteucci, V., (2020) How can the hospitality industry increase corporate value aligned with sustainable development goals? Case examples from Hilton, Meliá and Sun.</w:t>
      </w:r>
      <w:r w:rsidRPr="031CF95B" w:rsidR="031CF95B">
        <w:rPr>
          <w:rFonts w:ascii="Arial" w:hAnsi="Arial" w:eastAsia="Arial" w:cs="Arial"/>
          <w:i w:val="1"/>
          <w:iCs w:val="1"/>
          <w:sz w:val="24"/>
          <w:szCs w:val="24"/>
        </w:rPr>
        <w:t> Worldwide Hospitality and Tourism Themes,</w:t>
      </w:r>
      <w:r w:rsidRPr="031CF95B" w:rsidR="031CF95B">
        <w:rPr>
          <w:rFonts w:ascii="Arial" w:hAnsi="Arial" w:eastAsia="Arial" w:cs="Arial"/>
          <w:sz w:val="24"/>
          <w:szCs w:val="24"/>
        </w:rPr>
        <w:t> 12(5), pp.509-523.</w:t>
      </w:r>
    </w:p>
    <w:p xmlns:wp14="http://schemas.microsoft.com/office/word/2010/wordml" w:rsidR="001E1452" w:rsidP="031CF95B" w:rsidRDefault="00DD631B" w14:paraId="11AADB92" wp14:textId="36E854C2">
      <w:pPr>
        <w:keepNext w:val="0"/>
        <w:keepLines w:val="0"/>
        <w:widowControl w:val="0"/>
        <w:spacing w:line="480" w:lineRule="auto"/>
        <w:ind w:right="412"/>
        <w:jc w:val="both"/>
        <w:rPr>
          <w:rFonts w:ascii="Arial" w:hAnsi="Arial" w:eastAsia="Arial" w:cs="Arial"/>
          <w:sz w:val="24"/>
          <w:szCs w:val="24"/>
          <w:lang w:val="en-US"/>
        </w:rPr>
      </w:pPr>
      <w:r w:rsidRPr="031CF95B" w:rsidR="031CF95B">
        <w:rPr>
          <w:rFonts w:ascii="Arial" w:hAnsi="Arial" w:eastAsia="Arial" w:cs="Arial"/>
          <w:sz w:val="24"/>
          <w:szCs w:val="24"/>
          <w:lang w:val="en-US"/>
        </w:rPr>
        <w:t>Permana, A., Purba, H.H. and Rizkiyah, N.D., (2021) A systematic literature review of Total Quality Management (TQM) implementation in the organization.</w:t>
      </w:r>
      <w:r w:rsidRPr="031CF95B" w:rsidR="031CF95B">
        <w:rPr>
          <w:rFonts w:ascii="Arial" w:hAnsi="Arial" w:eastAsia="Arial" w:cs="Arial"/>
          <w:i w:val="1"/>
          <w:iCs w:val="1"/>
          <w:sz w:val="24"/>
          <w:szCs w:val="24"/>
          <w:lang w:val="en-US"/>
        </w:rPr>
        <w:t> International Journal of Production Management and Engineering</w:t>
      </w:r>
      <w:r w:rsidRPr="031CF95B" w:rsidR="031CF95B">
        <w:rPr>
          <w:rFonts w:ascii="Arial" w:hAnsi="Arial" w:eastAsia="Arial" w:cs="Arial"/>
          <w:sz w:val="24"/>
          <w:szCs w:val="24"/>
          <w:lang w:val="en-US"/>
        </w:rPr>
        <w:t>, 9(1), pp.25-36.</w:t>
      </w:r>
    </w:p>
    <w:p xmlns:wp14="http://schemas.microsoft.com/office/word/2010/wordml" w:rsidR="001E1452" w:rsidP="031CF95B" w:rsidRDefault="00DD631B" w14:paraId="7449C929" wp14:textId="69135E24">
      <w:pPr>
        <w:keepNext w:val="0"/>
        <w:keepLines w:val="0"/>
        <w:widowControl w:val="0"/>
        <w:spacing w:line="480" w:lineRule="auto"/>
        <w:ind w:right="412"/>
        <w:jc w:val="both"/>
        <w:rPr>
          <w:rFonts w:ascii="Arial" w:hAnsi="Arial" w:eastAsia="Arial" w:cs="Arial"/>
          <w:sz w:val="24"/>
          <w:szCs w:val="24"/>
        </w:rPr>
      </w:pPr>
      <w:r w:rsidRPr="031CF95B" w:rsidR="031CF95B">
        <w:rPr>
          <w:rFonts w:ascii="Arial" w:hAnsi="Arial" w:eastAsia="Arial" w:cs="Arial"/>
          <w:sz w:val="24"/>
          <w:szCs w:val="24"/>
        </w:rPr>
        <w:t xml:space="preserve">Radwan, H.R.I., (2022) Factors influencing the implementation of organizational change management in large Egyptian hotels: Mediating effects of employee engagement. </w:t>
      </w:r>
      <w:r w:rsidRPr="031CF95B" w:rsidR="031CF95B">
        <w:rPr>
          <w:rFonts w:ascii="Arial" w:hAnsi="Arial" w:eastAsia="Arial" w:cs="Arial"/>
          <w:i w:val="1"/>
          <w:iCs w:val="1"/>
          <w:sz w:val="24"/>
          <w:szCs w:val="24"/>
        </w:rPr>
        <w:t>The International Journal of Tourism and Hospitality Studies, 3</w:t>
      </w:r>
      <w:r w:rsidRPr="031CF95B" w:rsidR="031CF95B">
        <w:rPr>
          <w:rFonts w:ascii="Arial" w:hAnsi="Arial" w:eastAsia="Arial" w:cs="Arial"/>
          <w:sz w:val="24"/>
          <w:szCs w:val="24"/>
        </w:rPr>
        <w:t>(2), pp.77-103.</w:t>
      </w:r>
    </w:p>
    <w:p xmlns:wp14="http://schemas.microsoft.com/office/word/2010/wordml" w:rsidR="001E1452" w:rsidP="031CF95B" w:rsidRDefault="00DD631B" w14:paraId="526D4D52" wp14:textId="4DF2A04A">
      <w:pPr>
        <w:keepNext w:val="0"/>
        <w:keepLines w:val="0"/>
        <w:widowControl w:val="0"/>
        <w:spacing w:line="480" w:lineRule="auto"/>
        <w:ind w:right="412"/>
        <w:jc w:val="both"/>
        <w:rPr>
          <w:rFonts w:ascii="Arial" w:hAnsi="Arial" w:eastAsia="Arial" w:cs="Arial"/>
          <w:sz w:val="24"/>
          <w:szCs w:val="24"/>
          <w:lang w:val="en-US"/>
        </w:rPr>
      </w:pPr>
      <w:r w:rsidRPr="031CF95B" w:rsidR="031CF95B">
        <w:rPr>
          <w:rFonts w:ascii="Arial" w:hAnsi="Arial" w:eastAsia="Arial" w:cs="Arial"/>
          <w:sz w:val="24"/>
          <w:szCs w:val="24"/>
          <w:lang w:val="en-US"/>
        </w:rPr>
        <w:t>Reidhead, C., (2020) Impact of organisational culture on employee satisfaction: A case of Hilton hotel, United Kingdom. Journal of Economics and Business, 3(1).</w:t>
      </w:r>
    </w:p>
    <w:p xmlns:wp14="http://schemas.microsoft.com/office/word/2010/wordml" w:rsidR="001E1452" w:rsidP="031CF95B" w:rsidRDefault="00DD631B" w14:paraId="120E9508" wp14:textId="7D2D1AB9">
      <w:pPr>
        <w:keepNext w:val="0"/>
        <w:keepLines w:val="0"/>
        <w:widowControl w:val="0"/>
        <w:spacing w:line="480" w:lineRule="auto"/>
        <w:ind w:right="412"/>
        <w:jc w:val="both"/>
        <w:rPr>
          <w:rFonts w:ascii="Arial" w:hAnsi="Arial" w:eastAsia="Arial" w:cs="Arial"/>
          <w:sz w:val="24"/>
          <w:szCs w:val="24"/>
        </w:rPr>
      </w:pPr>
      <w:r w:rsidRPr="031CF95B" w:rsidR="031CF95B">
        <w:rPr>
          <w:rFonts w:ascii="Arial" w:hAnsi="Arial" w:eastAsia="Arial" w:cs="Arial"/>
          <w:sz w:val="24"/>
          <w:szCs w:val="24"/>
        </w:rPr>
        <w:t>Roberts, S.S., (2023)</w:t>
      </w:r>
      <w:r w:rsidRPr="031CF95B" w:rsidR="031CF95B">
        <w:rPr>
          <w:rFonts w:ascii="Arial" w:hAnsi="Arial" w:eastAsia="Arial" w:cs="Arial"/>
          <w:i w:val="1"/>
          <w:iCs w:val="1"/>
          <w:sz w:val="24"/>
          <w:szCs w:val="24"/>
        </w:rPr>
        <w:t> International Investments in Luxury Real Estate: An Evaluation of International Real Estate Investors and Developers Entering a Cross-Continental Market </w:t>
      </w:r>
      <w:r w:rsidRPr="031CF95B" w:rsidR="031CF95B">
        <w:rPr>
          <w:rFonts w:ascii="Arial" w:hAnsi="Arial" w:eastAsia="Arial" w:cs="Arial"/>
          <w:sz w:val="24"/>
          <w:szCs w:val="24"/>
        </w:rPr>
        <w:t>(Doctoral dissertation, Massachusetts Institute of Technology).</w:t>
      </w:r>
    </w:p>
    <w:p xmlns:wp14="http://schemas.microsoft.com/office/word/2010/wordml" w:rsidR="001E1452" w:rsidP="031CF95B" w:rsidRDefault="00DD631B" w14:paraId="6FED854D" wp14:textId="0A2DD957">
      <w:pPr>
        <w:keepNext w:val="0"/>
        <w:keepLines w:val="0"/>
        <w:widowControl w:val="0"/>
        <w:spacing w:line="480" w:lineRule="auto"/>
        <w:ind w:right="412"/>
        <w:jc w:val="both"/>
        <w:rPr>
          <w:rFonts w:ascii="Arial" w:hAnsi="Arial" w:eastAsia="Arial" w:cs="Arial"/>
          <w:sz w:val="24"/>
          <w:szCs w:val="24"/>
          <w:lang w:val="en-US"/>
        </w:rPr>
      </w:pPr>
      <w:r w:rsidRPr="031CF95B" w:rsidR="031CF95B">
        <w:rPr>
          <w:rFonts w:ascii="Arial" w:hAnsi="Arial" w:eastAsia="Arial" w:cs="Arial"/>
          <w:sz w:val="24"/>
          <w:szCs w:val="24"/>
          <w:lang w:val="en-US"/>
        </w:rPr>
        <w:t>Russo, E., Figueira, A.R. and Mataruna-dos Santos, L.J., (2023) The Hilton hotels in the midst of the UAE 2071 centennial plan: Redesigning the UAE on the path of innovation and international tourism.</w:t>
      </w:r>
      <w:r w:rsidRPr="031CF95B" w:rsidR="031CF95B">
        <w:rPr>
          <w:rFonts w:ascii="Arial" w:hAnsi="Arial" w:eastAsia="Arial" w:cs="Arial"/>
          <w:i w:val="1"/>
          <w:iCs w:val="1"/>
          <w:sz w:val="24"/>
          <w:szCs w:val="24"/>
          <w:lang w:val="en-US"/>
        </w:rPr>
        <w:t> Tourism and hospitality management</w:t>
      </w:r>
      <w:r w:rsidRPr="031CF95B" w:rsidR="031CF95B">
        <w:rPr>
          <w:rFonts w:ascii="Arial" w:hAnsi="Arial" w:eastAsia="Arial" w:cs="Arial"/>
          <w:sz w:val="24"/>
          <w:szCs w:val="24"/>
          <w:lang w:val="en-US"/>
        </w:rPr>
        <w:t>, 29(4), pp.627-638.</w:t>
      </w:r>
    </w:p>
    <w:p xmlns:wp14="http://schemas.microsoft.com/office/word/2010/wordml" w:rsidR="001E1452" w:rsidP="031CF95B" w:rsidRDefault="00DD631B" w14:paraId="5EB394D4" wp14:textId="5937024E">
      <w:pPr>
        <w:keepNext w:val="0"/>
        <w:keepLines w:val="0"/>
        <w:widowControl w:val="0"/>
        <w:spacing w:line="480" w:lineRule="auto"/>
        <w:ind w:right="412"/>
        <w:jc w:val="both"/>
        <w:rPr>
          <w:rFonts w:ascii="Arial" w:hAnsi="Arial" w:eastAsia="Arial" w:cs="Arial"/>
          <w:sz w:val="24"/>
          <w:szCs w:val="24"/>
        </w:rPr>
      </w:pPr>
      <w:r w:rsidRPr="031CF95B" w:rsidR="031CF95B">
        <w:rPr>
          <w:rFonts w:ascii="Arial" w:hAnsi="Arial" w:eastAsia="Arial" w:cs="Arial"/>
          <w:sz w:val="24"/>
          <w:szCs w:val="24"/>
        </w:rPr>
        <w:t xml:space="preserve">Shin, H., Sharma, A., Nicolau, J.L. and Kang, J., (2021) The impact of hotel CSR for strategic philanthropy on booking behavior and hotel performance during the COVID-19 pandemic. </w:t>
      </w:r>
      <w:r w:rsidRPr="031CF95B" w:rsidR="031CF95B">
        <w:rPr>
          <w:rFonts w:ascii="Arial" w:hAnsi="Arial" w:eastAsia="Arial" w:cs="Arial"/>
          <w:i w:val="1"/>
          <w:iCs w:val="1"/>
          <w:sz w:val="24"/>
          <w:szCs w:val="24"/>
        </w:rPr>
        <w:t>Tourism Management, 85,</w:t>
      </w:r>
      <w:r w:rsidRPr="031CF95B" w:rsidR="031CF95B">
        <w:rPr>
          <w:rFonts w:ascii="Arial" w:hAnsi="Arial" w:eastAsia="Arial" w:cs="Arial"/>
          <w:sz w:val="24"/>
          <w:szCs w:val="24"/>
        </w:rPr>
        <w:t xml:space="preserve"> p.104322.</w:t>
      </w:r>
    </w:p>
    <w:p xmlns:wp14="http://schemas.microsoft.com/office/word/2010/wordml" w:rsidR="001E1452" w:rsidP="031CF95B" w:rsidRDefault="00DD631B" w14:paraId="559799EE" wp14:textId="2BB2F27D">
      <w:pPr>
        <w:keepNext w:val="0"/>
        <w:keepLines w:val="0"/>
        <w:widowControl w:val="0"/>
        <w:spacing w:line="480" w:lineRule="auto"/>
        <w:ind w:right="412"/>
        <w:jc w:val="both"/>
        <w:rPr>
          <w:rFonts w:ascii="Arial" w:hAnsi="Arial" w:eastAsia="Arial" w:cs="Arial"/>
          <w:i w:val="1"/>
          <w:iCs w:val="1"/>
          <w:sz w:val="24"/>
          <w:szCs w:val="24"/>
        </w:rPr>
      </w:pPr>
      <w:r w:rsidRPr="031CF95B" w:rsidR="031CF95B">
        <w:rPr>
          <w:rFonts w:ascii="Arial" w:hAnsi="Arial" w:eastAsia="Arial" w:cs="Arial"/>
          <w:sz w:val="24"/>
          <w:szCs w:val="24"/>
        </w:rPr>
        <w:t xml:space="preserve">Spiridonova, V., (2021) </w:t>
      </w:r>
      <w:r w:rsidRPr="031CF95B" w:rsidR="031CF95B">
        <w:rPr>
          <w:rFonts w:ascii="Arial" w:hAnsi="Arial" w:eastAsia="Arial" w:cs="Arial"/>
          <w:i w:val="1"/>
          <w:iCs w:val="1"/>
          <w:sz w:val="24"/>
          <w:szCs w:val="24"/>
        </w:rPr>
        <w:t>Project management versus Change management: Exploring the most effective change technique to implement a sustainable strategic change in the hotel industry.</w:t>
      </w:r>
    </w:p>
    <w:p xmlns:wp14="http://schemas.microsoft.com/office/word/2010/wordml" w:rsidR="001E1452" w:rsidP="031CF95B" w:rsidRDefault="00DD631B" w14:paraId="1A297D71" wp14:textId="7FB2A858">
      <w:pPr>
        <w:keepNext w:val="0"/>
        <w:keepLines w:val="0"/>
        <w:widowControl w:val="0"/>
        <w:spacing w:line="480" w:lineRule="auto"/>
        <w:ind w:right="412"/>
        <w:jc w:val="both"/>
        <w:rPr>
          <w:rFonts w:ascii="Arial" w:hAnsi="Arial" w:eastAsia="Arial" w:cs="Arial"/>
          <w:sz w:val="24"/>
          <w:szCs w:val="24"/>
        </w:rPr>
      </w:pPr>
      <w:r w:rsidRPr="031CF95B" w:rsidR="031CF95B">
        <w:rPr>
          <w:rFonts w:ascii="Arial" w:hAnsi="Arial" w:eastAsia="Arial" w:cs="Arial"/>
          <w:sz w:val="24"/>
          <w:szCs w:val="24"/>
        </w:rPr>
        <w:t xml:space="preserve">Statista., (2024) </w:t>
      </w:r>
      <w:r w:rsidRPr="031CF95B" w:rsidR="031CF95B">
        <w:rPr>
          <w:rFonts w:ascii="Arial" w:hAnsi="Arial" w:eastAsia="Arial" w:cs="Arial"/>
          <w:i w:val="1"/>
          <w:iCs w:val="1"/>
          <w:sz w:val="24"/>
          <w:szCs w:val="24"/>
        </w:rPr>
        <w:t>Hilton Worldwide Holdings - statistics &amp; facts - Statista</w:t>
      </w:r>
      <w:r w:rsidRPr="031CF95B" w:rsidR="031CF95B">
        <w:rPr>
          <w:rFonts w:ascii="Arial" w:hAnsi="Arial" w:eastAsia="Arial" w:cs="Arial"/>
          <w:sz w:val="24"/>
          <w:szCs w:val="24"/>
        </w:rPr>
        <w:t xml:space="preserve"> Available at &lt;</w:t>
      </w:r>
      <w:hyperlink r:id="R5a3cf5319b024a0e">
        <w:r w:rsidRPr="031CF95B" w:rsidR="031CF95B">
          <w:rPr>
            <w:rFonts w:ascii="Arial" w:hAnsi="Arial" w:eastAsia="Arial" w:cs="Arial"/>
            <w:color w:val="1155CC"/>
            <w:sz w:val="24"/>
            <w:szCs w:val="24"/>
            <w:u w:val="single"/>
          </w:rPr>
          <w:t>https://www.statista.com/topics/1880/hilton-worldwide/</w:t>
        </w:r>
      </w:hyperlink>
      <w:r w:rsidRPr="031CF95B" w:rsidR="031CF95B">
        <w:rPr>
          <w:rFonts w:ascii="Arial" w:hAnsi="Arial" w:eastAsia="Arial" w:cs="Arial"/>
          <w:sz w:val="24"/>
          <w:szCs w:val="24"/>
        </w:rPr>
        <w:t>&gt;</w:t>
      </w:r>
      <w:r w:rsidRPr="031CF95B" w:rsidR="031CF95B">
        <w:rPr>
          <w:rFonts w:ascii="Arial" w:hAnsi="Arial" w:eastAsia="Arial" w:cs="Arial"/>
          <w:sz w:val="24"/>
          <w:szCs w:val="24"/>
          <w:lang w:val="en-IN"/>
        </w:rPr>
        <w:t xml:space="preserve"> </w:t>
      </w:r>
      <w:r w:rsidRPr="031CF95B" w:rsidR="031CF95B">
        <w:rPr>
          <w:rFonts w:ascii="Arial" w:hAnsi="Arial" w:eastAsia="Arial" w:cs="Arial"/>
          <w:sz w:val="24"/>
          <w:szCs w:val="24"/>
        </w:rPr>
        <w:t>[Accessed on: 24th May 2024] </w:t>
      </w:r>
    </w:p>
    <w:p xmlns:wp14="http://schemas.microsoft.com/office/word/2010/wordml" w:rsidR="001E1452" w:rsidP="031CF95B" w:rsidRDefault="00DD631B" w14:paraId="1DF8738F" wp14:textId="7BC2F063">
      <w:pPr>
        <w:keepNext w:val="0"/>
        <w:keepLines w:val="0"/>
        <w:widowControl w:val="0"/>
        <w:spacing w:line="480" w:lineRule="auto"/>
        <w:ind w:right="412"/>
        <w:jc w:val="both"/>
        <w:rPr>
          <w:rFonts w:ascii="Arial" w:hAnsi="Arial" w:eastAsia="Arial" w:cs="Arial"/>
          <w:sz w:val="24"/>
          <w:szCs w:val="24"/>
          <w:lang w:val="en-US"/>
        </w:rPr>
      </w:pPr>
      <w:r w:rsidRPr="031CF95B" w:rsidR="031CF95B">
        <w:rPr>
          <w:rFonts w:ascii="Arial" w:hAnsi="Arial" w:eastAsia="Arial" w:cs="Arial"/>
          <w:sz w:val="24"/>
          <w:szCs w:val="24"/>
          <w:lang w:val="en-US"/>
        </w:rPr>
        <w:t xml:space="preserve">Sulistiyani, E., Ali, A.H.N. and Astuti, H.M., (2020) Change management strategies to implement a fingerprint based attendance system in the information systems department using ADKAR model. </w:t>
      </w:r>
      <w:r w:rsidRPr="031CF95B" w:rsidR="031CF95B">
        <w:rPr>
          <w:rFonts w:ascii="Arial" w:hAnsi="Arial" w:eastAsia="Arial" w:cs="Arial"/>
          <w:i w:val="1"/>
          <w:iCs w:val="1"/>
          <w:sz w:val="24"/>
          <w:szCs w:val="24"/>
          <w:lang w:val="en-US"/>
        </w:rPr>
        <w:t>Applied Technology and Computing Science Journal, 3</w:t>
      </w:r>
      <w:r w:rsidRPr="031CF95B" w:rsidR="031CF95B">
        <w:rPr>
          <w:rFonts w:ascii="Arial" w:hAnsi="Arial" w:eastAsia="Arial" w:cs="Arial"/>
          <w:sz w:val="24"/>
          <w:szCs w:val="24"/>
          <w:lang w:val="en-US"/>
        </w:rPr>
        <w:t>(1), pp.22-29.</w:t>
      </w:r>
    </w:p>
    <w:p xmlns:wp14="http://schemas.microsoft.com/office/word/2010/wordml" w:rsidR="001E1452" w:rsidP="031CF95B" w:rsidRDefault="00DD631B" w14:paraId="611C8F64" wp14:textId="739BD44A">
      <w:pPr>
        <w:keepNext w:val="0"/>
        <w:keepLines w:val="0"/>
        <w:widowControl w:val="0"/>
        <w:spacing w:line="480" w:lineRule="auto"/>
        <w:ind w:right="412"/>
        <w:jc w:val="both"/>
        <w:rPr>
          <w:rFonts w:ascii="Arial" w:hAnsi="Arial" w:eastAsia="Arial" w:cs="Arial"/>
          <w:sz w:val="24"/>
          <w:szCs w:val="24"/>
        </w:rPr>
      </w:pPr>
      <w:r w:rsidRPr="031CF95B" w:rsidR="031CF95B">
        <w:rPr>
          <w:rFonts w:ascii="Arial" w:hAnsi="Arial" w:eastAsia="Arial" w:cs="Arial"/>
          <w:sz w:val="24"/>
          <w:szCs w:val="24"/>
        </w:rPr>
        <w:t>Szydło, J. and Grześ-Bukłaho, J., (2020) Relations between national and organisational culture—Case study.</w:t>
      </w:r>
      <w:r w:rsidRPr="031CF95B" w:rsidR="031CF95B">
        <w:rPr>
          <w:rFonts w:ascii="Arial" w:hAnsi="Arial" w:eastAsia="Arial" w:cs="Arial"/>
          <w:i w:val="1"/>
          <w:iCs w:val="1"/>
          <w:sz w:val="24"/>
          <w:szCs w:val="24"/>
        </w:rPr>
        <w:t> Sustainability</w:t>
      </w:r>
      <w:r w:rsidRPr="031CF95B" w:rsidR="031CF95B">
        <w:rPr>
          <w:rFonts w:ascii="Arial" w:hAnsi="Arial" w:eastAsia="Arial" w:cs="Arial"/>
          <w:sz w:val="24"/>
          <w:szCs w:val="24"/>
        </w:rPr>
        <w:t>, 12(4), p.1522.</w:t>
      </w:r>
    </w:p>
    <w:p xmlns:wp14="http://schemas.microsoft.com/office/word/2010/wordml" w:rsidR="001E1452" w:rsidP="031CF95B" w:rsidRDefault="00DD631B" w14:paraId="008F511F" wp14:textId="3769C86D">
      <w:pPr>
        <w:keepNext w:val="0"/>
        <w:keepLines w:val="0"/>
        <w:widowControl w:val="0"/>
        <w:spacing w:line="480" w:lineRule="auto"/>
        <w:ind w:right="412"/>
        <w:jc w:val="both"/>
        <w:rPr>
          <w:rFonts w:ascii="Arial" w:hAnsi="Arial" w:eastAsia="Arial" w:cs="Arial"/>
          <w:sz w:val="24"/>
          <w:szCs w:val="24"/>
        </w:rPr>
      </w:pPr>
      <w:r w:rsidRPr="031CF95B" w:rsidR="031CF95B">
        <w:rPr>
          <w:rFonts w:ascii="Arial" w:hAnsi="Arial" w:eastAsia="Arial" w:cs="Arial"/>
          <w:sz w:val="24"/>
          <w:szCs w:val="24"/>
        </w:rPr>
        <w:t xml:space="preserve">Talbot, P., (2019) </w:t>
      </w:r>
      <w:r w:rsidRPr="031CF95B" w:rsidR="031CF95B">
        <w:rPr>
          <w:rFonts w:ascii="Arial" w:hAnsi="Arial" w:eastAsia="Arial" w:cs="Arial"/>
          <w:i w:val="1"/>
          <w:iCs w:val="1"/>
          <w:sz w:val="24"/>
          <w:szCs w:val="24"/>
        </w:rPr>
        <w:t>Inside Hilton's Marketing Strategy.</w:t>
      </w:r>
      <w:r w:rsidRPr="031CF95B" w:rsidR="031CF95B">
        <w:rPr>
          <w:rFonts w:ascii="Arial" w:hAnsi="Arial" w:eastAsia="Arial" w:cs="Arial"/>
          <w:sz w:val="24"/>
          <w:szCs w:val="24"/>
        </w:rPr>
        <w:t>  Available at </w:t>
      </w:r>
      <w:r w:rsidRPr="031CF95B" w:rsidR="031CF95B">
        <w:rPr>
          <w:rFonts w:ascii="Arial" w:hAnsi="Arial" w:eastAsia="Arial" w:cs="Arial"/>
          <w:sz w:val="24"/>
          <w:szCs w:val="24"/>
          <w:lang w:val="en-IN"/>
        </w:rPr>
        <w:t xml:space="preserve">: </w:t>
      </w:r>
      <w:r w:rsidRPr="031CF95B" w:rsidR="031CF95B">
        <w:rPr>
          <w:rFonts w:ascii="Arial" w:hAnsi="Arial" w:eastAsia="Arial" w:cs="Arial"/>
          <w:sz w:val="24"/>
          <w:szCs w:val="24"/>
        </w:rPr>
        <w:t>&lt;</w:t>
      </w:r>
      <w:hyperlink r:id="R8065db43d2204a73">
        <w:r w:rsidRPr="031CF95B" w:rsidR="031CF95B">
          <w:rPr>
            <w:rFonts w:ascii="Arial" w:hAnsi="Arial" w:eastAsia="Arial" w:cs="Arial"/>
            <w:color w:val="1155CC"/>
            <w:sz w:val="24"/>
            <w:szCs w:val="24"/>
            <w:u w:val="single"/>
          </w:rPr>
          <w:t>https://www.forbes.com/sites/paultalbot/2019/05/23/inside-hiltons-marketing-strategy/</w:t>
        </w:r>
      </w:hyperlink>
      <w:r w:rsidRPr="031CF95B" w:rsidR="031CF95B">
        <w:rPr>
          <w:rFonts w:ascii="Arial" w:hAnsi="Arial" w:eastAsia="Arial" w:cs="Arial"/>
          <w:sz w:val="24"/>
          <w:szCs w:val="24"/>
        </w:rPr>
        <w:t>&gt;</w:t>
      </w:r>
      <w:r w:rsidRPr="031CF95B" w:rsidR="031CF95B">
        <w:rPr>
          <w:rFonts w:ascii="Arial" w:hAnsi="Arial" w:eastAsia="Arial" w:cs="Arial"/>
          <w:sz w:val="24"/>
          <w:szCs w:val="24"/>
          <w:lang w:val="en-IN"/>
        </w:rPr>
        <w:t xml:space="preserve"> </w:t>
      </w:r>
      <w:r w:rsidRPr="031CF95B" w:rsidR="031CF95B">
        <w:rPr>
          <w:rFonts w:ascii="Arial" w:hAnsi="Arial" w:eastAsia="Arial" w:cs="Arial"/>
          <w:sz w:val="24"/>
          <w:szCs w:val="24"/>
        </w:rPr>
        <w:t>[Accessed on : 25th May 2024].</w:t>
      </w:r>
    </w:p>
    <w:p xmlns:wp14="http://schemas.microsoft.com/office/word/2010/wordml" w:rsidR="001E1452" w:rsidP="031CF95B" w:rsidRDefault="00DD631B" w14:paraId="51AD466C" wp14:textId="658C9099">
      <w:pPr>
        <w:keepNext w:val="0"/>
        <w:keepLines w:val="0"/>
        <w:widowControl w:val="0"/>
        <w:spacing w:line="480" w:lineRule="auto"/>
        <w:ind w:right="412"/>
        <w:jc w:val="both"/>
        <w:rPr>
          <w:rFonts w:ascii="Arial" w:hAnsi="Arial" w:eastAsia="Arial" w:cs="Arial"/>
          <w:sz w:val="24"/>
          <w:szCs w:val="24"/>
        </w:rPr>
      </w:pPr>
      <w:r w:rsidRPr="031CF95B" w:rsidR="031CF95B">
        <w:rPr>
          <w:rFonts w:ascii="Arial" w:hAnsi="Arial" w:eastAsia="Arial" w:cs="Arial"/>
          <w:sz w:val="24"/>
          <w:szCs w:val="24"/>
        </w:rPr>
        <w:t xml:space="preserve">Valeri, M., (2021) </w:t>
      </w:r>
      <w:r w:rsidRPr="031CF95B" w:rsidR="031CF95B">
        <w:rPr>
          <w:rFonts w:ascii="Arial" w:hAnsi="Arial" w:eastAsia="Arial" w:cs="Arial"/>
          <w:i w:val="1"/>
          <w:iCs w:val="1"/>
          <w:sz w:val="24"/>
          <w:szCs w:val="24"/>
        </w:rPr>
        <w:t>Organizational studies. Cham, Switzerland</w:t>
      </w:r>
      <w:r w:rsidRPr="031CF95B" w:rsidR="031CF95B">
        <w:rPr>
          <w:rFonts w:ascii="Arial" w:hAnsi="Arial" w:eastAsia="Arial" w:cs="Arial"/>
          <w:sz w:val="24"/>
          <w:szCs w:val="24"/>
        </w:rPr>
        <w:t>: Springer International Publishing.</w:t>
      </w:r>
    </w:p>
    <w:p xmlns:wp14="http://schemas.microsoft.com/office/word/2010/wordml" w:rsidRPr="00D11474" w:rsidR="001E1452" w:rsidP="031CF95B" w:rsidRDefault="00DD631B" w14:paraId="0EA2780D" wp14:textId="3783AA4B">
      <w:pPr>
        <w:keepNext w:val="0"/>
        <w:keepLines w:val="0"/>
        <w:widowControl w:val="0"/>
        <w:spacing w:line="480" w:lineRule="auto"/>
        <w:ind w:right="412"/>
        <w:jc w:val="both"/>
        <w:rPr>
          <w:rFonts w:ascii="Arial" w:hAnsi="Arial" w:eastAsia="Arial" w:cs="Arial"/>
          <w:sz w:val="24"/>
          <w:szCs w:val="24"/>
          <w:lang w:val="en-US" w:eastAsia="zh-CN"/>
        </w:rPr>
      </w:pPr>
      <w:r w:rsidRPr="031CF95B" w:rsidR="031CF95B">
        <w:rPr>
          <w:rFonts w:ascii="Arial" w:hAnsi="Arial" w:eastAsia="Arial" w:cs="Arial"/>
          <w:sz w:val="24"/>
          <w:szCs w:val="24"/>
          <w:lang w:val="en-US"/>
        </w:rPr>
        <w:t xml:space="preserve">Zientara, P., Bohdanowicz-Godfrey, P., Whitely, C. and Maciejewski, G., (2020) A case study of LightStay (2010–2017)—Hilton’s corporate responsibility management system. </w:t>
      </w:r>
      <w:r w:rsidRPr="031CF95B" w:rsidR="031CF95B">
        <w:rPr>
          <w:rFonts w:ascii="Arial" w:hAnsi="Arial" w:eastAsia="Arial" w:cs="Arial"/>
          <w:i w:val="1"/>
          <w:iCs w:val="1"/>
          <w:sz w:val="24"/>
          <w:szCs w:val="24"/>
          <w:lang w:val="en-US"/>
        </w:rPr>
        <w:t>Energies, 13</w:t>
      </w:r>
      <w:r w:rsidRPr="031CF95B" w:rsidR="031CF95B">
        <w:rPr>
          <w:rFonts w:ascii="Arial" w:hAnsi="Arial" w:eastAsia="Arial" w:cs="Arial"/>
          <w:sz w:val="24"/>
          <w:szCs w:val="24"/>
          <w:lang w:val="en-US"/>
        </w:rPr>
        <w:t>(9), p.2303.</w:t>
      </w:r>
    </w:p>
    <w:sectPr w:rsidRPr="00D11474" w:rsidR="001E1452" w:rsidSect="00D11474">
      <w:footerReference w:type="default" r:id="rId11"/>
      <w:pgSz w:w="11909" w:h="16834" w:orient="portrait"/>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xmlns:wp14="http://schemas.microsoft.com/office/word/2010/wordml" w:rsidR="00DD631B" w:rsidRDefault="00DD631B" w14:paraId="62486C05" wp14:textId="77777777">
      <w:pPr>
        <w:spacing w:line="240" w:lineRule="auto"/>
      </w:pPr>
      <w:r>
        <w:separator/>
      </w:r>
    </w:p>
  </w:endnote>
  <w:endnote w:type="continuationSeparator" w:id="0">
    <w:p xmlns:wp14="http://schemas.microsoft.com/office/word/2010/wordml" w:rsidR="00DD631B" w:rsidRDefault="00DD631B" w14:paraId="4101652C" wp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angal">
    <w:altName w:val="Courier New"/>
    <w:panose1 w:val="00000400000000000000"/>
    <w:charset w:val="01"/>
    <w:family w:val="roman"/>
    <w:notTrueType/>
    <w:pitch w:val="variable"/>
    <w:sig w:usb0="00002000" w:usb1="00000000" w:usb2="00000000" w:usb3="00000000" w:csb0="0000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73925586"/>
      <w:docPartObj>
        <w:docPartGallery w:val="Page Numbers (Bottom of Page)"/>
        <w:docPartUnique/>
      </w:docPartObj>
    </w:sdtPr>
    <w:sdtEndPr>
      <w:rPr>
        <w:rFonts w:ascii="Times New Roman" w:hAnsi="Times New Roman" w:cs="Times New Roman"/>
        <w:noProof/>
        <w:sz w:val="24"/>
        <w:szCs w:val="22"/>
      </w:rPr>
    </w:sdtEndPr>
    <w:sdtContent>
      <w:p xmlns:wp14="http://schemas.microsoft.com/office/word/2010/wordml" w:rsidRPr="00D11474" w:rsidR="00D11474" w:rsidRDefault="00D11474" w14:paraId="4559B97D" wp14:textId="77777777">
        <w:pPr>
          <w:pStyle w:val="Footer"/>
          <w:jc w:val="right"/>
          <w:rPr>
            <w:rFonts w:ascii="Times New Roman" w:hAnsi="Times New Roman" w:cs="Times New Roman"/>
            <w:sz w:val="24"/>
            <w:szCs w:val="22"/>
          </w:rPr>
        </w:pPr>
        <w:r w:rsidRPr="00D11474">
          <w:rPr>
            <w:rFonts w:ascii="Times New Roman" w:hAnsi="Times New Roman" w:cs="Times New Roman"/>
            <w:sz w:val="24"/>
            <w:szCs w:val="22"/>
          </w:rPr>
          <w:fldChar w:fldCharType="begin"/>
        </w:r>
        <w:r w:rsidRPr="00D11474">
          <w:rPr>
            <w:rFonts w:ascii="Times New Roman" w:hAnsi="Times New Roman" w:cs="Times New Roman"/>
            <w:sz w:val="24"/>
            <w:szCs w:val="22"/>
          </w:rPr>
          <w:instrText xml:space="preserve"> PAGE   \* MERGEFORMAT </w:instrText>
        </w:r>
        <w:r w:rsidRPr="00D11474">
          <w:rPr>
            <w:rFonts w:ascii="Times New Roman" w:hAnsi="Times New Roman" w:cs="Times New Roman"/>
            <w:sz w:val="24"/>
            <w:szCs w:val="22"/>
          </w:rPr>
          <w:fldChar w:fldCharType="separate"/>
        </w:r>
        <w:r w:rsidR="00F3586A">
          <w:rPr>
            <w:rFonts w:ascii="Times New Roman" w:hAnsi="Times New Roman" w:cs="Times New Roman"/>
            <w:noProof/>
            <w:sz w:val="24"/>
            <w:szCs w:val="22"/>
          </w:rPr>
          <w:t>13</w:t>
        </w:r>
        <w:r w:rsidRPr="00D11474">
          <w:rPr>
            <w:rFonts w:ascii="Times New Roman" w:hAnsi="Times New Roman" w:cs="Times New Roman"/>
            <w:noProof/>
            <w:sz w:val="24"/>
            <w:szCs w:val="22"/>
          </w:rPr>
          <w:fldChar w:fldCharType="end"/>
        </w:r>
      </w:p>
    </w:sdtContent>
  </w:sdt>
  <w:p xmlns:wp14="http://schemas.microsoft.com/office/word/2010/wordml" w:rsidR="00D11474" w:rsidRDefault="00D11474" w14:paraId="4B99056E" wp14:textId="7777777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xmlns:wp14="http://schemas.microsoft.com/office/word/2010/wordml" w:rsidR="00DD631B" w:rsidRDefault="00DD631B" w14:paraId="1299C43A" wp14:textId="77777777">
      <w:r>
        <w:separator/>
      </w:r>
    </w:p>
  </w:footnote>
  <w:footnote w:type="continuationSeparator" w:id="0">
    <w:p xmlns:wp14="http://schemas.microsoft.com/office/word/2010/wordml" w:rsidR="00DD631B" w:rsidRDefault="00DD631B" w14:paraId="4DDBEF00" wp14:textId="77777777">
      <w:r>
        <w:continuationSeparator/>
      </w:r>
    </w:p>
  </w:footnote>
</w:footnotes>
</file>

<file path=word/intelligence2.xml><?xml version="1.0" encoding="utf-8"?>
<int2:intelligence xmlns:int2="http://schemas.microsoft.com/office/intelligence/2020/intelligence">
  <int2:observations>
    <int2:textHash int2:hashCode="Q8GZOOrjgEylGY" int2:id="k9r2XN4M">
      <int2:state int2:type="AugLoop_Text_Critique" int2:value="Rejected"/>
    </int2:textHash>
    <int2:textHash int2:hashCode="NT12h6See3qwhk" int2:id="556cL8rc">
      <int2:state int2:type="AugLoop_Text_Critique" int2:value="Rejected"/>
    </int2:textHash>
    <int2:textHash int2:hashCode="pDJXhGUUzWSYMm" int2:id="AkMdT7Xf">
      <int2:state int2:type="AugLoop_Text_Critique" int2:value="Rejected"/>
    </int2:textHash>
    <int2:textHash int2:hashCode="doycEd9dSooA39" int2:id="DONzzrlv">
      <int2:state int2:type="AugLoop_Text_Critique" int2:value="Rejected"/>
    </int2:textHash>
    <int2:textHash int2:hashCode="LMG882wHstFZ+B" int2:id="7CWzLEOZ">
      <int2:state int2:type="AugLoop_Text_Critique" int2:value="Rejected"/>
    </int2:textHash>
    <int2:textHash int2:hashCode="umu4miaSDe1Ejl" int2:id="6qWxtmgR">
      <int2:state int2:type="AugLoop_Text_Critique" int2:value="Rejected"/>
    </int2:textHash>
    <int2:textHash int2:hashCode="m3fHPo6e+C7E9x" int2:id="YRzdmLEh">
      <int2:state int2:type="AugLoop_Text_Critique" int2:value="Rejected"/>
    </int2:textHash>
    <int2:textHash int2:hashCode="XSUiEPxXFZ9tOg" int2:id="pXlqkYwI">
      <int2:state int2:type="AugLoop_Text_Critique" int2:value="Rejected"/>
    </int2:textHash>
    <int2:textHash int2:hashCode="m/C6mGJeQTWOW1" int2:id="imtKAKWB">
      <int2:state int2:type="AugLoop_Text_Critique" int2:value="Rejected"/>
    </int2:textHash>
    <int2:textHash int2:hashCode="kByidkXaRxGvMx" int2:id="UQQKVjLn">
      <int2:state int2:type="AugLoop_Text_Critique" int2:value="Rejected"/>
    </int2:textHash>
    <int2:textHash int2:hashCode="v3jXqOAVqWKVSe" int2:id="fSuAWuFs">
      <int2:state int2:type="AugLoop_Text_Critique" int2:value="Rejected"/>
    </int2:textHash>
    <int2:textHash int2:hashCode="kv4UVae7TQCfC0" int2:id="i4PikYxT">
      <int2:state int2:type="AugLoop_Text_Critique" int2:value="Rejected"/>
    </int2:textHash>
    <int2:textHash int2:hashCode="JgtY6hJIkityHB" int2:id="xv5XWRIR">
      <int2:state int2:type="AugLoop_Text_Critique" int2:value="Rejected"/>
    </int2:textHash>
  </int2:observations>
  <int2:intelligenceSettings/>
</int2:intelligenc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E1452"/>
    <w:rsid w:val="001E1452"/>
    <w:rsid w:val="007A7DE7"/>
    <w:rsid w:val="00D11474"/>
    <w:rsid w:val="00DD631B"/>
    <w:rsid w:val="00F3586A"/>
    <w:rsid w:val="031CF95B"/>
    <w:rsid w:val="10FCF4C1"/>
    <w:rsid w:val="4A1CCC47"/>
    <w:rsid w:val="7977703F"/>
  </w:rsids>
  <m:mathPr>
    <m:mathFont m:val="Cambria Math"/>
    <m:brkBin m:val="before"/>
    <m:brkBinSub m:val="--"/>
    <m:smallFrac m:val="0"/>
    <m:dispDef/>
    <m:lMargin m:val="0"/>
    <m:rMargin m:val="0"/>
    <m:defJc m:val="centerGroup"/>
    <m:wrapIndent m:val="1440"/>
    <m:intLim m:val="subSup"/>
    <m:naryLim m:val="undOvr"/>
  </m:mathPr>
  <w:themeFontLang w:val="en-US"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6C29DA"/>
  <w15:docId w15:val="{71257DB8-1C4A-4F20-833F-01BA47AD0A7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Arial" w:hAnsi="Arial" w:cs="Arial" w:eastAsiaTheme="minorEastAsia"/>
        <w:lang w:val="en-IN" w:eastAsia="en-IN" w:bidi="hi-IN"/>
      </w:rPr>
    </w:rPrDefault>
    <w:pPrDefault/>
  </w:docDefaults>
  <w:latentStyles w:defLockedState="0" w:defUIPriority="0" w:defSemiHidden="0" w:defUnhideWhenUsed="0" w:defQFormat="0" w:count="371">
    <w:lsdException w:name="heading 3"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toc 1" w:uiPriority="39"/>
    <w:lsdException w:name="footer" w:uiPriority="99"/>
    <w:lsdException w:name="caption" w:semiHidden="1" w:unhideWhenUsed="1" w:qFormat="1"/>
    <w:lsdException w:name="Default Paragraph Font" w:semiHidden="1" w:qFormat="1"/>
    <w:lsdException w:name="Subtitle" w:qFormat="1"/>
    <w:lsdException w:name="Hyperlink" w:uiPriority="99"/>
    <w:lsdException w:name="Strong" w:qFormat="1"/>
    <w:lsdException w:name="Emphasis" w:qFormat="1"/>
    <w:lsdException w:name="HTML Top of Form" w:uiPriority="99" w:semiHidden="1" w:unhideWhenUsed="1"/>
    <w:lsdException w:name="HTML Bottom of Form" w:uiPriority="99" w:semiHidden="1" w:unhideWhenUsed="1"/>
    <w:lsdException w:name="Normal Table" w:semiHidden="1" w:unhideWhenUsed="1" w:qFormat="1"/>
    <w:lsdException w:name="No List" w:uiPriority="99" w:semiHidden="1" w:unhideWhenUsed="1"/>
    <w:lsdException w:name="Outline List 1" w:uiPriority="99" w:semiHidden="1" w:unhideWhenUsed="1"/>
    <w:lsdException w:name="Outline List 2" w:uiPriority="99" w:semiHidden="1" w:unhideWhenUsed="1"/>
    <w:lsdException w:name="Outline List 3" w:uiPriority="99"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semiHidden="1" w:unhideWhenUsed="1"/>
    <w:lsdException w:name="Table Theme" w:semiHidden="1" w:unhideWhenUsed="1"/>
    <w:lsdException w:name="Placeholder Text" w:uiPriority="99" w:semiHidden="1"/>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uiPriority="99" w:semiHidden="1"/>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pPr>
      <w:spacing w:line="276" w:lineRule="auto"/>
    </w:pPr>
    <w:rPr>
      <w:rFonts w:eastAsia="Arial"/>
      <w:sz w:val="22"/>
      <w:szCs w:val="22"/>
      <w:lang w:val="zh-CN"/>
    </w:rPr>
  </w:style>
  <w:style w:type="paragraph" w:styleId="Heading1">
    <w:name w:val="heading 1"/>
    <w:basedOn w:val="Normal"/>
    <w:next w:val="Normal"/>
    <w:pPr>
      <w:keepNext/>
      <w:keepLines/>
      <w:spacing w:line="480" w:lineRule="auto"/>
      <w:jc w:val="both"/>
      <w:outlineLvl w:val="0"/>
    </w:pPr>
    <w:rPr>
      <w:rFonts w:ascii="Times New Roman" w:hAnsi="Times New Roman" w:eastAsia="Times New Roman" w:cs="Times New Roman"/>
      <w:b/>
      <w:sz w:val="28"/>
      <w:szCs w:val="28"/>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autoRedefine/>
    <w:qFormat/>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autoRedefine/>
    <w:qFormat/>
    <w:pPr>
      <w:keepNext/>
      <w:keepLines/>
      <w:spacing w:before="240" w:after="80"/>
      <w:outlineLvl w:val="4"/>
    </w:pPr>
    <w:rPr>
      <w:color w:val="666666"/>
    </w:rPr>
  </w:style>
  <w:style w:type="paragraph" w:styleId="Heading6">
    <w:name w:val="heading 6"/>
    <w:basedOn w:val="Normal"/>
    <w:next w:val="Normal"/>
    <w:autoRedefine/>
    <w:qFormat/>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Subtitle">
    <w:name w:val="Subtitle"/>
    <w:basedOn w:val="Normal"/>
    <w:next w:val="Normal"/>
    <w:autoRedefine/>
    <w:qFormat/>
    <w:pPr>
      <w:keepNext/>
      <w:keepLines/>
      <w:spacing w:after="320"/>
    </w:pPr>
    <w:rPr>
      <w:color w:val="666666"/>
      <w:sz w:val="30"/>
      <w:szCs w:val="30"/>
    </w:rPr>
  </w:style>
  <w:style w:type="paragraph" w:styleId="Title">
    <w:name w:val="Title"/>
    <w:basedOn w:val="Normal"/>
    <w:next w:val="Normal"/>
    <w:pPr>
      <w:keepNext/>
      <w:keepLines/>
      <w:spacing w:after="60"/>
    </w:pPr>
    <w:rPr>
      <w:sz w:val="52"/>
      <w:szCs w:val="52"/>
    </w:rPr>
  </w:style>
  <w:style w:type="table" w:styleId="TableNormal1" w:customStyle="1">
    <w:name w:val="Table Normal1"/>
    <w:tblPr>
      <w:tblCellMar>
        <w:top w:w="0" w:type="dxa"/>
        <w:left w:w="0" w:type="dxa"/>
        <w:bottom w:w="0" w:type="dxa"/>
        <w:right w:w="0" w:type="dxa"/>
      </w:tblCellMar>
    </w:tblPr>
  </w:style>
  <w:style w:type="paragraph" w:styleId="TOCHeading">
    <w:name w:val="TOC Heading"/>
    <w:basedOn w:val="Heading1"/>
    <w:next w:val="Normal"/>
    <w:uiPriority w:val="39"/>
    <w:unhideWhenUsed/>
    <w:qFormat/>
    <w:rsid w:val="00D11474"/>
    <w:pPr>
      <w:spacing w:before="240" w:line="259" w:lineRule="auto"/>
      <w:jc w:val="left"/>
      <w:outlineLvl w:val="9"/>
    </w:pPr>
    <w:rPr>
      <w:rFonts w:asciiTheme="majorHAnsi" w:hAnsiTheme="majorHAnsi" w:eastAsiaTheme="majorEastAsia" w:cstheme="majorBidi"/>
      <w:b w:val="0"/>
      <w:color w:val="365F91" w:themeColor="accent1" w:themeShade="BF"/>
      <w:sz w:val="32"/>
      <w:szCs w:val="32"/>
      <w:lang w:val="en-US" w:eastAsia="en-US" w:bidi="ar-SA"/>
    </w:rPr>
  </w:style>
  <w:style w:type="paragraph" w:styleId="TOC1">
    <w:name w:val="toc 1"/>
    <w:basedOn w:val="Normal"/>
    <w:next w:val="Normal"/>
    <w:autoRedefine/>
    <w:uiPriority w:val="39"/>
    <w:rsid w:val="00D11474"/>
    <w:pPr>
      <w:spacing w:after="100"/>
    </w:pPr>
    <w:rPr>
      <w:rFonts w:cs="Mangal"/>
      <w:szCs w:val="20"/>
    </w:rPr>
  </w:style>
  <w:style w:type="character" w:styleId="Hyperlink">
    <w:name w:val="Hyperlink"/>
    <w:basedOn w:val="DefaultParagraphFont"/>
    <w:uiPriority w:val="99"/>
    <w:unhideWhenUsed/>
    <w:rsid w:val="00D11474"/>
    <w:rPr>
      <w:color w:val="0000FF" w:themeColor="hyperlink"/>
      <w:u w:val="single"/>
    </w:rPr>
  </w:style>
  <w:style w:type="paragraph" w:styleId="Header">
    <w:name w:val="header"/>
    <w:basedOn w:val="Normal"/>
    <w:link w:val="HeaderChar"/>
    <w:rsid w:val="00D11474"/>
    <w:pPr>
      <w:tabs>
        <w:tab w:val="center" w:pos="4513"/>
        <w:tab w:val="right" w:pos="9026"/>
      </w:tabs>
      <w:spacing w:line="240" w:lineRule="auto"/>
    </w:pPr>
    <w:rPr>
      <w:rFonts w:cs="Mangal"/>
      <w:szCs w:val="20"/>
    </w:rPr>
  </w:style>
  <w:style w:type="character" w:styleId="HeaderChar" w:customStyle="1">
    <w:name w:val="Header Char"/>
    <w:basedOn w:val="DefaultParagraphFont"/>
    <w:link w:val="Header"/>
    <w:rsid w:val="00D11474"/>
    <w:rPr>
      <w:rFonts w:cs="Mangal"/>
      <w:sz w:val="22"/>
      <w:lang w:val="zh-CN"/>
    </w:rPr>
  </w:style>
  <w:style w:type="paragraph" w:styleId="Footer">
    <w:name w:val="footer"/>
    <w:basedOn w:val="Normal"/>
    <w:link w:val="FooterChar"/>
    <w:uiPriority w:val="99"/>
    <w:rsid w:val="00D11474"/>
    <w:pPr>
      <w:tabs>
        <w:tab w:val="center" w:pos="4513"/>
        <w:tab w:val="right" w:pos="9026"/>
      </w:tabs>
      <w:spacing w:line="240" w:lineRule="auto"/>
    </w:pPr>
    <w:rPr>
      <w:rFonts w:cs="Mangal"/>
      <w:szCs w:val="20"/>
    </w:rPr>
  </w:style>
  <w:style w:type="character" w:styleId="FooterChar" w:customStyle="1">
    <w:name w:val="Footer Char"/>
    <w:basedOn w:val="DefaultParagraphFont"/>
    <w:link w:val="Footer"/>
    <w:uiPriority w:val="99"/>
    <w:rsid w:val="00D11474"/>
    <w:rPr>
      <w:rFonts w:cs="Mangal"/>
      <w:sz w:val="22"/>
      <w:lang w:val="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&#65279;<?xml version="1.0" encoding="utf-8"?><Relationships xmlns="http://schemas.openxmlformats.org/package/2006/relationships"><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er" Target="footer1.xml" Id="rId11"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hyperlink" Target="https://www.hilton.com/en/locations/united-kingdom/" TargetMode="External" Id="R27eaf6e4c6d24f64" /><Relationship Type="http://schemas.openxmlformats.org/officeDocument/2006/relationships/hyperlink" Target="https://www.hilton.com/en/corporate/wp-content/uploads/2018/03/GlobalWebB2B_DevContent_Hilton_072911.pdf" TargetMode="External" Id="R81441cf13a764d60" /><Relationship Type="http://schemas.openxmlformats.org/officeDocument/2006/relationships/hyperlink" Target="https://www.statista.com/topics/1880/hilton-worldwide/" TargetMode="External" Id="R5a3cf5319b024a0e" /><Relationship Type="http://schemas.openxmlformats.org/officeDocument/2006/relationships/hyperlink" Target="https://www.forbes.com/sites/paultalbot/2019/05/23/inside-hiltons-marketing-strategy/" TargetMode="External" Id="R8065db43d2204a73" /><Relationship Type="http://schemas.microsoft.com/office/2020/10/relationships/intelligence" Target="intelligence2.xml" Id="Rc863c7c94b7f4b3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61BEEC-6B48-40B9-8BDE-649920B4690D}">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DocSecurity>0</ap:DocSecurity>
  <ap:ScaleCrop>false</ap:ScaleCrop>
  <ap:SharedDoc>false</ap:SharedDoc>
  <ap:HyperlinksChanged>false</ap:HyperlinksChanged>
  <ap:AppVersion>16.0000</ap:AppVersion>
  <ap:Application>Microsoft Word for the web</ap:Applicat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Cristina Valentina Preda (2207491)</dc:creator>
  <dcterms:created xsi:type="dcterms:W3CDTF">2024-04-24T12:57:00Z</dcterms:created>
  <dcterms:modified xsi:type="dcterms:W3CDTF">2024-05-31T07:54:51Z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1033-12.2.0.16731</vt:lpwstr>
  </property>
  <property fmtid="{D5CDD505-2E9C-101B-9397-08002B2CF9AE}" pid="3" name="ICV">
    <vt:lpwstr>553710D9AB874A2DB2B5EEB62F5A9089_12</vt:lpwstr>
  </property>
</Properties>
</file>