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5CB2D83E" w:rsidR="00BA7D22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</w:t>
      </w:r>
      <w:r w:rsidR="00647AA2">
        <w:rPr>
          <w:rFonts w:ascii="Arial" w:hAnsi="Arial" w:cs="Arial"/>
          <w:b/>
          <w:bCs/>
          <w:sz w:val="24"/>
          <w:szCs w:val="24"/>
        </w:rPr>
        <w:t>7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-0</w:t>
      </w:r>
      <w:r w:rsidR="00C35216">
        <w:rPr>
          <w:rFonts w:ascii="Arial" w:hAnsi="Arial" w:cs="Arial"/>
          <w:b/>
          <w:bCs/>
          <w:sz w:val="24"/>
          <w:szCs w:val="24"/>
        </w:rPr>
        <w:t>3</w:t>
      </w:r>
    </w:p>
    <w:p w14:paraId="7DB9DBC5" w14:textId="6B80ECD3" w:rsidR="00C35216" w:rsidRDefault="00C3521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Introducing the TPOM framework</w:t>
      </w:r>
    </w:p>
    <w:p w14:paraId="4097BFFC" w14:textId="77777777" w:rsidR="00C35216" w:rsidRPr="00265DE1" w:rsidRDefault="00C35216">
      <w:pPr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35216" w:rsidRPr="008D5679" w14:paraId="0174BD6E" w14:textId="77777777" w:rsidTr="00366565">
        <w:tc>
          <w:tcPr>
            <w:tcW w:w="9016" w:type="dxa"/>
          </w:tcPr>
          <w:p w14:paraId="3A7CD012" w14:textId="77777777" w:rsidR="00C35216" w:rsidRDefault="00C35216" w:rsidP="00366565">
            <w:pPr>
              <w:pStyle w:val="Heading3"/>
              <w:shd w:val="clear" w:color="auto" w:fill="FFFFFF"/>
              <w:spacing w:after="75"/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</w:pPr>
            <w:r w:rsidRPr="00B30C26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Developing and Applying a Formative Evaluation Framework for Health Information Technology Implementations: Qualitative Investigation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. </w:t>
            </w:r>
            <w:hyperlink r:id="rId5" w:history="1">
              <w:r>
                <w:rPr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Cresswell, K</w:t>
              </w:r>
              <w:r w:rsidRPr="00D662E8">
                <w:rPr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.</w:t>
              </w:r>
            </w:hyperlink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,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Williams, R. Sheikh, A., 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20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20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,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Pr="008D5679">
              <w:rPr>
                <w:rFonts w:ascii="Arial" w:eastAsia="Calibri" w:hAnsi="Arial" w:cs="Arial"/>
                <w:b w:val="0"/>
                <w:bCs w:val="0"/>
                <w:i/>
                <w:iCs/>
                <w:sz w:val="22"/>
                <w:szCs w:val="22"/>
                <w:lang w:val="en-US" w:eastAsia="en-US"/>
              </w:rPr>
              <w:t>J Med Internet Res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, </w:t>
            </w:r>
            <w:r w:rsidRPr="008D5679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>22(6):e15068. doi: 10.2196/15068</w:t>
            </w:r>
          </w:p>
          <w:p w14:paraId="17596FFD" w14:textId="5BB39797" w:rsidR="00C35216" w:rsidRDefault="00C35216" w:rsidP="00366565">
            <w:pPr>
              <w:pStyle w:val="Heading3"/>
              <w:shd w:val="clear" w:color="auto" w:fill="FFFFFF"/>
              <w:spacing w:after="75"/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</w:pPr>
            <w:hyperlink r:id="rId6" w:history="1">
              <w:r w:rsidRPr="00D46102">
                <w:rPr>
                  <w:rStyle w:val="Hyperlink"/>
                  <w:rFonts w:ascii="Arial" w:eastAsia="Calibri" w:hAnsi="Arial" w:cs="Arial"/>
                  <w:b w:val="0"/>
                  <w:bCs w:val="0"/>
                  <w:sz w:val="22"/>
                  <w:szCs w:val="22"/>
                  <w:lang w:eastAsia="en-US"/>
                </w:rPr>
                <w:t>https://pubmed.ncbi.nlm.nih.gov/32519968/</w:t>
              </w:r>
            </w:hyperlink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  <w:t xml:space="preserve"> </w:t>
            </w:r>
          </w:p>
          <w:p w14:paraId="4A5D899A" w14:textId="77777777" w:rsidR="00C35216" w:rsidRPr="008D5679" w:rsidRDefault="00C35216" w:rsidP="00366565">
            <w:pPr>
              <w:pStyle w:val="Heading3"/>
              <w:shd w:val="clear" w:color="auto" w:fill="FFFFFF"/>
              <w:spacing w:after="75"/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eastAsia="en-US"/>
              </w:rPr>
            </w:pPr>
          </w:p>
        </w:tc>
      </w:tr>
      <w:tr w:rsidR="00C35216" w:rsidRPr="00C05A2E" w14:paraId="64AA4EDA" w14:textId="77777777" w:rsidTr="00366565">
        <w:tc>
          <w:tcPr>
            <w:tcW w:w="9016" w:type="dxa"/>
          </w:tcPr>
          <w:p w14:paraId="3DC420DB" w14:textId="77777777" w:rsidR="00C35216" w:rsidRPr="00C35216" w:rsidRDefault="00C35216" w:rsidP="00C35216">
            <w:pPr>
              <w:rPr>
                <w:rFonts w:ascii="Arial" w:hAnsi="Arial" w:cs="Arial"/>
              </w:rPr>
            </w:pPr>
          </w:p>
          <w:p w14:paraId="7693C853" w14:textId="18ACF1C7" w:rsidR="00C35216" w:rsidRDefault="00C35216" w:rsidP="0036656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is the purpose and scope of the TPOM framework?</w:t>
            </w:r>
          </w:p>
          <w:p w14:paraId="1E790E2B" w14:textId="77777777" w:rsidR="00C35216" w:rsidRDefault="00C35216" w:rsidP="0036656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are the three intersecting domains of TPOM and how can each be evaluated?</w:t>
            </w:r>
          </w:p>
          <w:p w14:paraId="252149EF" w14:textId="77777777" w:rsidR="00C35216" w:rsidRDefault="00C35216" w:rsidP="0036656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TPOM compatible with FITT and if so how? If not, why not?</w:t>
            </w:r>
          </w:p>
          <w:p w14:paraId="47C4A17E" w14:textId="77777777" w:rsidR="00C35216" w:rsidRDefault="00C35216" w:rsidP="0036656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TPOM or FITT more suitable for digital technology evaluations in your work setting?</w:t>
            </w:r>
          </w:p>
          <w:p w14:paraId="091E2627" w14:textId="0C649C5F" w:rsidR="00C35216" w:rsidRPr="00C05A2E" w:rsidRDefault="00C35216" w:rsidP="0036656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does TPOM contribute to planning or delivering a digital strategy?</w:t>
            </w:r>
          </w:p>
        </w:tc>
      </w:tr>
    </w:tbl>
    <w:p w14:paraId="6869B2AB" w14:textId="5B7E041F" w:rsidR="00C05A2E" w:rsidRPr="00265DE1" w:rsidRDefault="00C05A2E" w:rsidP="00E741CD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004FE2"/>
    <w:multiLevelType w:val="hybridMultilevel"/>
    <w:tmpl w:val="ADEE3626"/>
    <w:lvl w:ilvl="0" w:tplc="9B1E5F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222F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FC53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FCF5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1E3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604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8C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40E6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64BC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29352098">
    <w:abstractNumId w:val="1"/>
  </w:num>
  <w:num w:numId="2" w16cid:durableId="12561343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8103A"/>
    <w:rsid w:val="00081970"/>
    <w:rsid w:val="000B03B9"/>
    <w:rsid w:val="000F0C9F"/>
    <w:rsid w:val="00117E74"/>
    <w:rsid w:val="0014387F"/>
    <w:rsid w:val="001B197A"/>
    <w:rsid w:val="00235E44"/>
    <w:rsid w:val="00243699"/>
    <w:rsid w:val="00265DE1"/>
    <w:rsid w:val="003E0D37"/>
    <w:rsid w:val="003F122F"/>
    <w:rsid w:val="00461A7C"/>
    <w:rsid w:val="004813B4"/>
    <w:rsid w:val="004C362D"/>
    <w:rsid w:val="004D5847"/>
    <w:rsid w:val="004F20DB"/>
    <w:rsid w:val="00507678"/>
    <w:rsid w:val="005304D4"/>
    <w:rsid w:val="005441F0"/>
    <w:rsid w:val="00545E81"/>
    <w:rsid w:val="005D369F"/>
    <w:rsid w:val="00625793"/>
    <w:rsid w:val="00647AA2"/>
    <w:rsid w:val="006C6A14"/>
    <w:rsid w:val="006F23D9"/>
    <w:rsid w:val="006F61DB"/>
    <w:rsid w:val="00702BD1"/>
    <w:rsid w:val="0072042E"/>
    <w:rsid w:val="007A6C08"/>
    <w:rsid w:val="007E74D1"/>
    <w:rsid w:val="00845C47"/>
    <w:rsid w:val="008C5294"/>
    <w:rsid w:val="00915C4B"/>
    <w:rsid w:val="00954F89"/>
    <w:rsid w:val="00987D1A"/>
    <w:rsid w:val="009927EC"/>
    <w:rsid w:val="00996A6C"/>
    <w:rsid w:val="00A06592"/>
    <w:rsid w:val="00A27C24"/>
    <w:rsid w:val="00A84434"/>
    <w:rsid w:val="00AB0AE4"/>
    <w:rsid w:val="00AD21B1"/>
    <w:rsid w:val="00AF3251"/>
    <w:rsid w:val="00B1580B"/>
    <w:rsid w:val="00B774B0"/>
    <w:rsid w:val="00BA7D22"/>
    <w:rsid w:val="00BC748C"/>
    <w:rsid w:val="00BD5F05"/>
    <w:rsid w:val="00C05A2E"/>
    <w:rsid w:val="00C26152"/>
    <w:rsid w:val="00C35216"/>
    <w:rsid w:val="00CA5C56"/>
    <w:rsid w:val="00D86905"/>
    <w:rsid w:val="00D9262E"/>
    <w:rsid w:val="00E22823"/>
    <w:rsid w:val="00E55096"/>
    <w:rsid w:val="00E570FD"/>
    <w:rsid w:val="00E741CD"/>
    <w:rsid w:val="00EA4A92"/>
    <w:rsid w:val="00EA5B8F"/>
    <w:rsid w:val="00F207F7"/>
    <w:rsid w:val="00F36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3">
    <w:name w:val="heading 3"/>
    <w:basedOn w:val="Normal"/>
    <w:link w:val="Heading3Char"/>
    <w:uiPriority w:val="9"/>
    <w:qFormat/>
    <w:rsid w:val="00C3521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highwire-citation-authors">
    <w:name w:val="highwire-citation-authors"/>
    <w:basedOn w:val="DefaultParagraphFont"/>
    <w:rsid w:val="00D86905"/>
  </w:style>
  <w:style w:type="character" w:customStyle="1" w:styleId="highwire-citation-author">
    <w:name w:val="highwire-citation-author"/>
    <w:basedOn w:val="DefaultParagraphFont"/>
    <w:rsid w:val="00D86905"/>
  </w:style>
  <w:style w:type="character" w:customStyle="1" w:styleId="nlm-surname">
    <w:name w:val="nlm-surname"/>
    <w:basedOn w:val="DefaultParagraphFont"/>
    <w:rsid w:val="00D86905"/>
  </w:style>
  <w:style w:type="character" w:customStyle="1" w:styleId="citation-et">
    <w:name w:val="citation-et"/>
    <w:basedOn w:val="DefaultParagraphFont"/>
    <w:rsid w:val="00D86905"/>
  </w:style>
  <w:style w:type="character" w:customStyle="1" w:styleId="highwire-cite-metadata-journal">
    <w:name w:val="highwire-cite-metadata-journal"/>
    <w:basedOn w:val="DefaultParagraphFont"/>
    <w:rsid w:val="00D86905"/>
  </w:style>
  <w:style w:type="character" w:customStyle="1" w:styleId="highwire-cite-metadata-year">
    <w:name w:val="highwire-cite-metadata-year"/>
    <w:basedOn w:val="DefaultParagraphFont"/>
    <w:rsid w:val="00D86905"/>
  </w:style>
  <w:style w:type="character" w:customStyle="1" w:styleId="highwire-cite-metadata-volume">
    <w:name w:val="highwire-cite-metadata-volume"/>
    <w:basedOn w:val="DefaultParagraphFont"/>
    <w:rsid w:val="00D86905"/>
  </w:style>
  <w:style w:type="character" w:customStyle="1" w:styleId="highwire-cite-metadata-pages">
    <w:name w:val="highwire-cite-metadata-pages"/>
    <w:basedOn w:val="DefaultParagraphFont"/>
    <w:rsid w:val="00D86905"/>
  </w:style>
  <w:style w:type="character" w:styleId="FollowedHyperlink">
    <w:name w:val="FollowedHyperlink"/>
    <w:basedOn w:val="DefaultParagraphFont"/>
    <w:uiPriority w:val="99"/>
    <w:semiHidden/>
    <w:unhideWhenUsed/>
    <w:rsid w:val="00E741CD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3521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4922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819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6403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372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825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0859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9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60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12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2798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8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40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ubmed.ncbi.nlm.nih.gov/32519968/" TargetMode="External"/><Relationship Id="rId5" Type="http://schemas.openxmlformats.org/officeDocument/2006/relationships/hyperlink" Target="https://researchportal.port.ac.uk/en/persons/philip-scot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125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 Scott</cp:lastModifiedBy>
  <cp:revision>47</cp:revision>
  <dcterms:created xsi:type="dcterms:W3CDTF">2021-10-24T10:14:00Z</dcterms:created>
  <dcterms:modified xsi:type="dcterms:W3CDTF">2024-03-12T13:40:00Z</dcterms:modified>
</cp:coreProperties>
</file>