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655D8" w14:textId="77777777" w:rsidR="00DD08E8" w:rsidRDefault="00DD08E8" w:rsidP="00DD08E8">
      <w:pPr>
        <w:spacing w:after="0" w:line="480" w:lineRule="auto"/>
        <w:jc w:val="center"/>
        <w:rPr>
          <w:rFonts w:ascii="Times New Roman" w:hAnsi="Times New Roman" w:cs="Times New Roman"/>
          <w:sz w:val="24"/>
          <w:szCs w:val="24"/>
          <w:lang w:val="en-GB"/>
        </w:rPr>
      </w:pPr>
    </w:p>
    <w:p w14:paraId="53E81FAD" w14:textId="77777777" w:rsidR="00DD08E8" w:rsidRDefault="00DD08E8" w:rsidP="00DD08E8">
      <w:pPr>
        <w:spacing w:after="0" w:line="480" w:lineRule="auto"/>
        <w:jc w:val="center"/>
        <w:rPr>
          <w:rFonts w:ascii="Times New Roman" w:hAnsi="Times New Roman" w:cs="Times New Roman"/>
          <w:sz w:val="24"/>
          <w:szCs w:val="24"/>
          <w:lang w:val="en-GB"/>
        </w:rPr>
      </w:pPr>
    </w:p>
    <w:p w14:paraId="0B141262" w14:textId="77777777" w:rsidR="00DD08E8" w:rsidRDefault="00DD08E8" w:rsidP="00DD08E8">
      <w:pPr>
        <w:spacing w:after="0" w:line="480" w:lineRule="auto"/>
        <w:jc w:val="center"/>
        <w:rPr>
          <w:rFonts w:ascii="Times New Roman" w:hAnsi="Times New Roman" w:cs="Times New Roman"/>
          <w:sz w:val="24"/>
          <w:szCs w:val="24"/>
          <w:lang w:val="en-GB"/>
        </w:rPr>
      </w:pPr>
    </w:p>
    <w:p w14:paraId="0C3CBEED" w14:textId="77777777" w:rsidR="003324DD" w:rsidRPr="00DD08E8" w:rsidRDefault="009F1D74" w:rsidP="00DD08E8">
      <w:pPr>
        <w:spacing w:after="0" w:line="480" w:lineRule="auto"/>
        <w:jc w:val="center"/>
        <w:rPr>
          <w:rFonts w:ascii="Times New Roman" w:hAnsi="Times New Roman" w:cs="Times New Roman"/>
          <w:sz w:val="24"/>
          <w:szCs w:val="24"/>
          <w:lang w:val="en-GB"/>
        </w:rPr>
      </w:pPr>
      <w:r w:rsidRPr="00DD08E8">
        <w:rPr>
          <w:rFonts w:ascii="Times New Roman" w:hAnsi="Times New Roman" w:cs="Times New Roman"/>
          <w:sz w:val="24"/>
          <w:szCs w:val="24"/>
          <w:lang w:val="en-GB"/>
        </w:rPr>
        <w:t>INTERNATIONAL FINANCIAL MANAGEMENT AT ADIDAS</w:t>
      </w:r>
    </w:p>
    <w:p w14:paraId="58C26DD7" w14:textId="52E8AD4D" w:rsidR="00574717" w:rsidRDefault="00574717" w:rsidP="00DD08E8">
      <w:pPr>
        <w:spacing w:after="0" w:line="480" w:lineRule="auto"/>
        <w:jc w:val="center"/>
        <w:rPr>
          <w:rFonts w:ascii="Times New Roman" w:hAnsi="Times New Roman" w:cs="Times New Roman"/>
          <w:sz w:val="24"/>
          <w:szCs w:val="24"/>
          <w:lang w:val="en-GB"/>
        </w:rPr>
      </w:pPr>
    </w:p>
    <w:p w14:paraId="669511E1" w14:textId="77777777" w:rsidR="00C745B0" w:rsidRDefault="00C745B0" w:rsidP="00C745B0">
      <w:pPr>
        <w:spacing w:after="0" w:line="480" w:lineRule="auto"/>
        <w:rPr>
          <w:rFonts w:ascii="Times New Roman" w:hAnsi="Times New Roman" w:cs="Times New Roman"/>
          <w:sz w:val="24"/>
          <w:szCs w:val="24"/>
          <w:lang w:val="en-GB"/>
        </w:rPr>
      </w:pPr>
    </w:p>
    <w:p w14:paraId="30F94E16" w14:textId="77777777" w:rsidR="00C745B0" w:rsidRDefault="00C745B0" w:rsidP="00C745B0">
      <w:pPr>
        <w:spacing w:after="0" w:line="480" w:lineRule="auto"/>
        <w:rPr>
          <w:rFonts w:ascii="Times New Roman" w:hAnsi="Times New Roman" w:cs="Times New Roman"/>
          <w:sz w:val="24"/>
          <w:szCs w:val="24"/>
          <w:lang w:val="en-GB"/>
        </w:rPr>
      </w:pPr>
    </w:p>
    <w:p w14:paraId="63A29001" w14:textId="07F143EF" w:rsidR="00DD08E8" w:rsidRDefault="00C745B0" w:rsidP="00C745B0">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Student’s Name:</w:t>
      </w:r>
      <w:r w:rsidR="00524317">
        <w:rPr>
          <w:rFonts w:ascii="Times New Roman" w:hAnsi="Times New Roman" w:cs="Times New Roman"/>
          <w:sz w:val="24"/>
          <w:szCs w:val="24"/>
          <w:lang w:val="en-GB"/>
        </w:rPr>
        <w:t>Lucian Constantin Carabus (1914047)</w:t>
      </w:r>
    </w:p>
    <w:p w14:paraId="388C69ED" w14:textId="778523B0" w:rsidR="00DD08E8" w:rsidRDefault="00335028" w:rsidP="00335028">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Module:</w:t>
      </w:r>
      <w:r w:rsidR="004002AC">
        <w:rPr>
          <w:rFonts w:ascii="Times New Roman" w:hAnsi="Times New Roman" w:cs="Times New Roman"/>
          <w:sz w:val="24"/>
          <w:szCs w:val="24"/>
          <w:lang w:val="en-GB"/>
        </w:rPr>
        <w:t xml:space="preserve">International Financial Management </w:t>
      </w:r>
    </w:p>
    <w:p w14:paraId="7DC87080" w14:textId="71C662DA" w:rsidR="00DD08E8" w:rsidRDefault="00DD08E8" w:rsidP="004002AC">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Professor’s </w:t>
      </w:r>
      <w:r w:rsidR="002E1B25">
        <w:rPr>
          <w:rFonts w:ascii="Times New Roman" w:hAnsi="Times New Roman" w:cs="Times New Roman"/>
          <w:sz w:val="24"/>
          <w:szCs w:val="24"/>
          <w:lang w:val="en-GB"/>
        </w:rPr>
        <w:t xml:space="preserve">Name:Dr.Taye </w:t>
      </w:r>
      <w:r w:rsidR="00837DF6">
        <w:rPr>
          <w:rFonts w:ascii="Times New Roman" w:hAnsi="Times New Roman" w:cs="Times New Roman"/>
          <w:sz w:val="24"/>
          <w:szCs w:val="24"/>
          <w:lang w:val="en-GB"/>
        </w:rPr>
        <w:t xml:space="preserve">Timothy Osadiya </w:t>
      </w:r>
    </w:p>
    <w:p w14:paraId="0D2FF3B6" w14:textId="37FFC57A" w:rsidR="00DD08E8" w:rsidRPr="00DD08E8" w:rsidRDefault="003373EB" w:rsidP="00DD08E8">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Date:03.05.2022</w:t>
      </w:r>
      <w:r w:rsidR="00DD08E8" w:rsidRPr="00DD08E8">
        <w:rPr>
          <w:rFonts w:ascii="Times New Roman" w:hAnsi="Times New Roman" w:cs="Times New Roman"/>
          <w:sz w:val="24"/>
          <w:szCs w:val="24"/>
          <w:lang w:val="en-GB"/>
        </w:rPr>
        <w:br w:type="page"/>
      </w:r>
    </w:p>
    <w:p w14:paraId="02CD351F" w14:textId="0C220E5F" w:rsidR="00DD08E8" w:rsidRPr="00DD08E8" w:rsidRDefault="00DD08E8" w:rsidP="00DD08E8">
      <w:pPr>
        <w:spacing w:after="0" w:line="480" w:lineRule="auto"/>
        <w:jc w:val="center"/>
        <w:rPr>
          <w:rFonts w:ascii="Times New Roman" w:hAnsi="Times New Roman" w:cs="Times New Roman"/>
          <w:sz w:val="24"/>
          <w:szCs w:val="24"/>
          <w:lang w:val="en-GB"/>
        </w:rPr>
      </w:pPr>
      <w:r w:rsidRPr="00DD08E8">
        <w:rPr>
          <w:rFonts w:ascii="Times New Roman" w:hAnsi="Times New Roman" w:cs="Times New Roman"/>
          <w:sz w:val="24"/>
          <w:szCs w:val="24"/>
          <w:lang w:val="en-GB"/>
        </w:rPr>
        <w:lastRenderedPageBreak/>
        <w:t>International Financial Management at Adidas</w:t>
      </w:r>
    </w:p>
    <w:p w14:paraId="77B1E325" w14:textId="30DDE9B2" w:rsidR="00574717" w:rsidRPr="00DD08E8" w:rsidRDefault="00DD08E8" w:rsidP="00DD08E8">
      <w:pPr>
        <w:spacing w:after="0" w:line="480" w:lineRule="auto"/>
        <w:ind w:firstLine="709"/>
        <w:rPr>
          <w:rFonts w:ascii="Times New Roman" w:hAnsi="Times New Roman" w:cs="Times New Roman"/>
          <w:sz w:val="24"/>
          <w:szCs w:val="24"/>
          <w:lang w:val="en-GB"/>
        </w:rPr>
      </w:pPr>
      <w:r>
        <w:rPr>
          <w:rFonts w:ascii="Times New Roman" w:hAnsi="Times New Roman" w:cs="Times New Roman"/>
          <w:sz w:val="24"/>
          <w:szCs w:val="24"/>
          <w:lang w:val="en-GB"/>
        </w:rPr>
        <w:t>Accounting for a company’</w:t>
      </w:r>
      <w:r w:rsidR="00A01D54" w:rsidRPr="00DD08E8">
        <w:rPr>
          <w:rFonts w:ascii="Times New Roman" w:hAnsi="Times New Roman" w:cs="Times New Roman"/>
          <w:sz w:val="24"/>
          <w:szCs w:val="24"/>
          <w:lang w:val="en-GB"/>
        </w:rPr>
        <w:t>s finances in a global enterprise is called int</w:t>
      </w:r>
      <w:r>
        <w:rPr>
          <w:rFonts w:ascii="Times New Roman" w:hAnsi="Times New Roman" w:cs="Times New Roman"/>
          <w:sz w:val="24"/>
          <w:szCs w:val="24"/>
          <w:lang w:val="en-GB"/>
        </w:rPr>
        <w:t>ernational financial management</w:t>
      </w:r>
      <w:r w:rsidR="00A01D54" w:rsidRPr="00DD08E8">
        <w:rPr>
          <w:rFonts w:ascii="Times New Roman" w:hAnsi="Times New Roman" w:cs="Times New Roman"/>
          <w:sz w:val="24"/>
          <w:szCs w:val="24"/>
          <w:lang w:val="en-GB"/>
        </w:rPr>
        <w:t xml:space="preserve"> or simply international finance. Financial management differs from this approach because of the wide range of variables involved, such as currency fluctuations, political upheavals, inefficient markets, and many business opportunities. Exchange rate fluctuations may turn a profit-making transaction into a loss-making one.</w:t>
      </w:r>
      <w:r>
        <w:rPr>
          <w:rFonts w:ascii="Times New Roman" w:hAnsi="Times New Roman" w:cs="Times New Roman"/>
          <w:sz w:val="24"/>
          <w:szCs w:val="24"/>
          <w:lang w:val="en-GB"/>
        </w:rPr>
        <w:t xml:space="preserve"> Any change in the country’</w:t>
      </w:r>
      <w:r w:rsidR="00712203" w:rsidRPr="00DD08E8">
        <w:rPr>
          <w:rFonts w:ascii="Times New Roman" w:hAnsi="Times New Roman" w:cs="Times New Roman"/>
          <w:sz w:val="24"/>
          <w:szCs w:val="24"/>
          <w:lang w:val="en-GB"/>
        </w:rPr>
        <w:t>s business climate might be considered a political hazard. Any unexpected legislative action might be the cause of these developments. The government of a nation has the po</w:t>
      </w:r>
      <w:r>
        <w:rPr>
          <w:rFonts w:ascii="Times New Roman" w:hAnsi="Times New Roman" w:cs="Times New Roman"/>
          <w:sz w:val="24"/>
          <w:szCs w:val="24"/>
          <w:lang w:val="en-GB"/>
        </w:rPr>
        <w:t>wer to alter the situation</w:t>
      </w:r>
      <w:r w:rsidR="00712203" w:rsidRPr="00DD08E8">
        <w:rPr>
          <w:rFonts w:ascii="Times New Roman" w:hAnsi="Times New Roman" w:cs="Times New Roman"/>
          <w:sz w:val="24"/>
          <w:szCs w:val="24"/>
          <w:lang w:val="en-GB"/>
        </w:rPr>
        <w:t xml:space="preserve"> at any moment and in an unexpected way. </w:t>
      </w:r>
      <w:r w:rsidR="00AE0B43" w:rsidRPr="00DD08E8">
        <w:rPr>
          <w:rFonts w:ascii="Times New Roman" w:hAnsi="Times New Roman" w:cs="Times New Roman"/>
          <w:sz w:val="24"/>
          <w:szCs w:val="24"/>
          <w:lang w:val="en-GB"/>
        </w:rPr>
        <w:t>The international economy confronts a wide range of variations across nations regarding shipping costs and taxation regimes because of the market and product interconnectedness. Financial managers are forced to look for the most excellent chances beyond national boundaries because of the imperfec</w:t>
      </w:r>
      <w:r>
        <w:rPr>
          <w:rFonts w:ascii="Times New Roman" w:hAnsi="Times New Roman" w:cs="Times New Roman"/>
          <w:sz w:val="24"/>
          <w:szCs w:val="24"/>
          <w:lang w:val="en-GB"/>
        </w:rPr>
        <w:t>tions of the markets. A company’</w:t>
      </w:r>
      <w:r w:rsidR="00AE0B43" w:rsidRPr="00DD08E8">
        <w:rPr>
          <w:rFonts w:ascii="Times New Roman" w:hAnsi="Times New Roman" w:cs="Times New Roman"/>
          <w:sz w:val="24"/>
          <w:szCs w:val="24"/>
          <w:lang w:val="en-GB"/>
        </w:rPr>
        <w:t>s chances of reaping the rewards with a distinct flavo</w:t>
      </w:r>
      <w:r>
        <w:rPr>
          <w:rFonts w:ascii="Times New Roman" w:hAnsi="Times New Roman" w:cs="Times New Roman"/>
          <w:sz w:val="24"/>
          <w:szCs w:val="24"/>
          <w:lang w:val="en-GB"/>
        </w:rPr>
        <w:t>u</w:t>
      </w:r>
      <w:r w:rsidR="00AE0B43" w:rsidRPr="00DD08E8">
        <w:rPr>
          <w:rFonts w:ascii="Times New Roman" w:hAnsi="Times New Roman" w:cs="Times New Roman"/>
          <w:sz w:val="24"/>
          <w:szCs w:val="24"/>
          <w:lang w:val="en-GB"/>
        </w:rPr>
        <w:t>r increase when it spreads its operations beyond national boundaries. As a result, the absolute risk of doing business is spread out among many countries.</w:t>
      </w:r>
    </w:p>
    <w:p w14:paraId="7E640856" w14:textId="26E3E0C3" w:rsidR="00AE0B43" w:rsidRPr="00DD08E8" w:rsidRDefault="009F1D74"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The goals of international financial management are the acquisition of money and the making of investment choices</w:t>
      </w:r>
      <w:r w:rsidR="00BE63F9" w:rsidRPr="00DD08E8">
        <w:rPr>
          <w:rFonts w:ascii="Times New Roman" w:hAnsi="Times New Roman" w:cs="Times New Roman"/>
          <w:sz w:val="24"/>
          <w:szCs w:val="24"/>
          <w:lang w:val="en-GB"/>
        </w:rPr>
        <w:t>. The acquisition of finances entails raising cash from both internal and external sources. Obtaining money at the lowest feasible price is the ultimate objective of international financial management.</w:t>
      </w:r>
      <w:r w:rsidR="00370CD6" w:rsidRPr="00DD08E8">
        <w:rPr>
          <w:rFonts w:ascii="Times New Roman" w:hAnsi="Times New Roman" w:cs="Times New Roman"/>
          <w:sz w:val="24"/>
          <w:szCs w:val="24"/>
          <w:lang w:val="en-GB"/>
        </w:rPr>
        <w:t xml:space="preserve"> Strategic international fina</w:t>
      </w:r>
      <w:r w:rsidR="00DD08E8">
        <w:rPr>
          <w:rFonts w:ascii="Times New Roman" w:hAnsi="Times New Roman" w:cs="Times New Roman"/>
          <w:sz w:val="24"/>
          <w:szCs w:val="24"/>
          <w:lang w:val="en-GB"/>
        </w:rPr>
        <w:t>ncial management aims to maximis</w:t>
      </w:r>
      <w:r w:rsidR="00370CD6" w:rsidRPr="00DD08E8">
        <w:rPr>
          <w:rFonts w:ascii="Times New Roman" w:hAnsi="Times New Roman" w:cs="Times New Roman"/>
          <w:sz w:val="24"/>
          <w:szCs w:val="24"/>
          <w:lang w:val="en-GB"/>
        </w:rPr>
        <w:t>e the wealth of all parties involved, including shareholders and stakeholders, by making optimal use of newly obtained cash.</w:t>
      </w:r>
      <w:r w:rsidR="00190D51" w:rsidRPr="00DD08E8">
        <w:rPr>
          <w:rFonts w:ascii="Times New Roman" w:hAnsi="Times New Roman" w:cs="Times New Roman"/>
          <w:sz w:val="24"/>
          <w:szCs w:val="24"/>
          <w:lang w:val="en-GB"/>
        </w:rPr>
        <w:t xml:space="preserve"> International financial markets have a distinct set of metrics and dynamics when contrasted to domestic financial markets. The proper administration of foreign finances may assist the firm in achieving the same degree of efficiency and efficacy in all of its marketplaces.</w:t>
      </w:r>
    </w:p>
    <w:p w14:paraId="5EA0BBDC" w14:textId="3D0B2254" w:rsidR="00190D51" w:rsidRPr="00DD08E8" w:rsidRDefault="00BB35EE"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lastRenderedPageBreak/>
        <w:t xml:space="preserve">Adidas is the </w:t>
      </w:r>
      <w:r w:rsidR="00636BED" w:rsidRPr="00DD08E8">
        <w:rPr>
          <w:rFonts w:ascii="Times New Roman" w:hAnsi="Times New Roman" w:cs="Times New Roman"/>
          <w:sz w:val="24"/>
          <w:szCs w:val="24"/>
          <w:lang w:val="en-GB"/>
        </w:rPr>
        <w:t>second-largest</w:t>
      </w:r>
      <w:r w:rsidRPr="00DD08E8">
        <w:rPr>
          <w:rFonts w:ascii="Times New Roman" w:hAnsi="Times New Roman" w:cs="Times New Roman"/>
          <w:sz w:val="24"/>
          <w:szCs w:val="24"/>
          <w:lang w:val="en-GB"/>
        </w:rPr>
        <w:t xml:space="preserve"> </w:t>
      </w:r>
      <w:r w:rsidR="00A4013E" w:rsidRPr="00DD08E8">
        <w:rPr>
          <w:rFonts w:ascii="Times New Roman" w:hAnsi="Times New Roman" w:cs="Times New Roman"/>
          <w:sz w:val="24"/>
          <w:szCs w:val="24"/>
          <w:lang w:val="en-GB"/>
        </w:rPr>
        <w:t>sportswear</w:t>
      </w:r>
      <w:r w:rsidRPr="00DD08E8">
        <w:rPr>
          <w:rFonts w:ascii="Times New Roman" w:hAnsi="Times New Roman" w:cs="Times New Roman"/>
          <w:sz w:val="24"/>
          <w:szCs w:val="24"/>
          <w:lang w:val="en-GB"/>
        </w:rPr>
        <w:t xml:space="preserve"> producer in the world after Nike. The multinational company began and is based in </w:t>
      </w:r>
      <w:r w:rsidR="00DD08E8">
        <w:rPr>
          <w:rFonts w:ascii="Times New Roman" w:hAnsi="Times New Roman" w:cs="Times New Roman"/>
          <w:sz w:val="24"/>
          <w:szCs w:val="24"/>
          <w:lang w:val="en-GB"/>
        </w:rPr>
        <w:t>Germany. Currently, the company’</w:t>
      </w:r>
      <w:r w:rsidRPr="00DD08E8">
        <w:rPr>
          <w:rFonts w:ascii="Times New Roman" w:hAnsi="Times New Roman" w:cs="Times New Roman"/>
          <w:sz w:val="24"/>
          <w:szCs w:val="24"/>
          <w:lang w:val="en-GB"/>
        </w:rPr>
        <w:t xml:space="preserve">s major markets are Greater China, the United States, Canada, and Mexico. These </w:t>
      </w:r>
      <w:r w:rsidR="00EF7B9C" w:rsidRPr="00DD08E8">
        <w:rPr>
          <w:rFonts w:ascii="Times New Roman" w:hAnsi="Times New Roman" w:cs="Times New Roman"/>
          <w:sz w:val="24"/>
          <w:szCs w:val="24"/>
          <w:lang w:val="en-GB"/>
        </w:rPr>
        <w:t>regions</w:t>
      </w:r>
      <w:r w:rsidRPr="00DD08E8">
        <w:rPr>
          <w:rFonts w:ascii="Times New Roman" w:hAnsi="Times New Roman" w:cs="Times New Roman"/>
          <w:sz w:val="24"/>
          <w:szCs w:val="24"/>
          <w:lang w:val="en-GB"/>
        </w:rPr>
        <w:t xml:space="preserve"> accounted for more than half of the firm’s </w:t>
      </w:r>
      <w:r w:rsidR="00EF7B9C" w:rsidRPr="00DD08E8">
        <w:rPr>
          <w:rFonts w:ascii="Times New Roman" w:hAnsi="Times New Roman" w:cs="Times New Roman"/>
          <w:sz w:val="24"/>
          <w:szCs w:val="24"/>
          <w:lang w:val="en-GB"/>
        </w:rPr>
        <w:t>annual sales. Accor</w:t>
      </w:r>
      <w:r w:rsidR="00DD08E8">
        <w:rPr>
          <w:rFonts w:ascii="Times New Roman" w:hAnsi="Times New Roman" w:cs="Times New Roman"/>
          <w:sz w:val="24"/>
          <w:szCs w:val="24"/>
          <w:lang w:val="en-GB"/>
        </w:rPr>
        <w:t>ding to products sold, the firm’</w:t>
      </w:r>
      <w:r w:rsidR="00EF7B9C" w:rsidRPr="00DD08E8">
        <w:rPr>
          <w:rFonts w:ascii="Times New Roman" w:hAnsi="Times New Roman" w:cs="Times New Roman"/>
          <w:sz w:val="24"/>
          <w:szCs w:val="24"/>
          <w:lang w:val="en-GB"/>
        </w:rPr>
        <w:t>s apparel and footwear segments genera</w:t>
      </w:r>
      <w:r w:rsidR="00DD08E8">
        <w:rPr>
          <w:rFonts w:ascii="Times New Roman" w:hAnsi="Times New Roman" w:cs="Times New Roman"/>
          <w:sz w:val="24"/>
          <w:szCs w:val="24"/>
          <w:lang w:val="en-GB"/>
        </w:rPr>
        <w:t>te the immense bulk of the firm’</w:t>
      </w:r>
      <w:r w:rsidR="00EF7B9C" w:rsidRPr="00DD08E8">
        <w:rPr>
          <w:rFonts w:ascii="Times New Roman" w:hAnsi="Times New Roman" w:cs="Times New Roman"/>
          <w:sz w:val="24"/>
          <w:szCs w:val="24"/>
          <w:lang w:val="en-GB"/>
        </w:rPr>
        <w:t xml:space="preserve">s sales </w:t>
      </w:r>
      <w:r w:rsidR="00DD08E8" w:rsidRPr="00DD08E8">
        <w:rPr>
          <w:rFonts w:ascii="Times New Roman" w:hAnsi="Times New Roman" w:cs="Times New Roman"/>
          <w:sz w:val="24"/>
          <w:szCs w:val="24"/>
          <w:lang w:val="en-GB"/>
        </w:rPr>
        <w:t>(Tighe, 2022)</w:t>
      </w:r>
      <w:r w:rsidR="00EF7B9C" w:rsidRPr="00DD08E8">
        <w:rPr>
          <w:rFonts w:ascii="Times New Roman" w:hAnsi="Times New Roman" w:cs="Times New Roman"/>
          <w:sz w:val="24"/>
          <w:szCs w:val="24"/>
          <w:lang w:val="en-GB"/>
        </w:rPr>
        <w:t xml:space="preserve">. </w:t>
      </w:r>
      <w:r w:rsidR="001B5627" w:rsidRPr="00DD08E8">
        <w:rPr>
          <w:rFonts w:ascii="Times New Roman" w:hAnsi="Times New Roman" w:cs="Times New Roman"/>
          <w:sz w:val="24"/>
          <w:szCs w:val="24"/>
          <w:lang w:val="en-GB"/>
        </w:rPr>
        <w:t xml:space="preserve">According to </w:t>
      </w:r>
      <w:r w:rsidR="00DD08E8">
        <w:rPr>
          <w:rFonts w:ascii="Times New Roman" w:hAnsi="Times New Roman" w:cs="Times New Roman"/>
          <w:sz w:val="24"/>
          <w:szCs w:val="24"/>
          <w:lang w:val="en-GB"/>
        </w:rPr>
        <w:t>Tighe (</w:t>
      </w:r>
      <w:r w:rsidR="00DD08E8" w:rsidRPr="00DD08E8">
        <w:rPr>
          <w:rFonts w:ascii="Times New Roman" w:hAnsi="Times New Roman" w:cs="Times New Roman"/>
          <w:sz w:val="24"/>
          <w:szCs w:val="24"/>
          <w:lang w:val="en-GB"/>
        </w:rPr>
        <w:t>2022</w:t>
      </w:r>
      <w:r w:rsidR="00DD08E8">
        <w:rPr>
          <w:rFonts w:ascii="Times New Roman" w:hAnsi="Times New Roman" w:cs="Times New Roman"/>
          <w:sz w:val="24"/>
          <w:szCs w:val="24"/>
          <w:lang w:val="en-GB"/>
        </w:rPr>
        <w:t>)</w:t>
      </w:r>
      <w:r w:rsidR="001B5627" w:rsidRPr="00DD08E8">
        <w:rPr>
          <w:rFonts w:ascii="Times New Roman" w:hAnsi="Times New Roman" w:cs="Times New Roman"/>
          <w:sz w:val="24"/>
          <w:szCs w:val="24"/>
          <w:lang w:val="en-GB"/>
        </w:rPr>
        <w:t xml:space="preserve">, Adidas operates in more than 160 countries. This essay will focus on the importance of </w:t>
      </w:r>
      <w:r w:rsidR="00636BED" w:rsidRPr="00DD08E8">
        <w:rPr>
          <w:rFonts w:ascii="Times New Roman" w:hAnsi="Times New Roman" w:cs="Times New Roman"/>
          <w:sz w:val="24"/>
          <w:szCs w:val="24"/>
          <w:lang w:val="en-GB"/>
        </w:rPr>
        <w:t>international</w:t>
      </w:r>
      <w:r w:rsidR="001B5627" w:rsidRPr="00DD08E8">
        <w:rPr>
          <w:rFonts w:ascii="Times New Roman" w:hAnsi="Times New Roman" w:cs="Times New Roman"/>
          <w:sz w:val="24"/>
          <w:szCs w:val="24"/>
          <w:lang w:val="en-GB"/>
        </w:rPr>
        <w:t xml:space="preserve"> financial management to Adidas, the difficulties faced by the firm in several financial markets, its dividend distribution policy</w:t>
      </w:r>
      <w:r w:rsidR="004A1434" w:rsidRPr="00DD08E8">
        <w:rPr>
          <w:rFonts w:ascii="Times New Roman" w:hAnsi="Times New Roman" w:cs="Times New Roman"/>
          <w:sz w:val="24"/>
          <w:szCs w:val="24"/>
          <w:lang w:val="en-GB"/>
        </w:rPr>
        <w:t>, the relevance of efficient market hypothesis to the firm’s operations, and techniques used by the firm to appraise projects.</w:t>
      </w:r>
    </w:p>
    <w:p w14:paraId="5753C10F" w14:textId="4FF2A4F7" w:rsidR="00A44A53" w:rsidRPr="00DD08E8" w:rsidRDefault="00636BED"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International financial management plays an essential role for Adidas. It helps in mitigating foreign exchange risk, managing working capital, making</w:t>
      </w:r>
      <w:r w:rsidR="00DD08E8">
        <w:rPr>
          <w:rFonts w:ascii="Times New Roman" w:hAnsi="Times New Roman" w:cs="Times New Roman"/>
          <w:sz w:val="24"/>
          <w:szCs w:val="24"/>
          <w:lang w:val="en-GB"/>
        </w:rPr>
        <w:t xml:space="preserve"> financial decisions, synchronis</w:t>
      </w:r>
      <w:r w:rsidRPr="00DD08E8">
        <w:rPr>
          <w:rFonts w:ascii="Times New Roman" w:hAnsi="Times New Roman" w:cs="Times New Roman"/>
          <w:sz w:val="24"/>
          <w:szCs w:val="24"/>
          <w:lang w:val="en-GB"/>
        </w:rPr>
        <w:t xml:space="preserve">ing several functional activities, </w:t>
      </w:r>
      <w:r w:rsidR="00A4013E" w:rsidRPr="00DD08E8">
        <w:rPr>
          <w:rFonts w:ascii="Times New Roman" w:hAnsi="Times New Roman" w:cs="Times New Roman"/>
          <w:sz w:val="24"/>
          <w:szCs w:val="24"/>
          <w:lang w:val="en-GB"/>
        </w:rPr>
        <w:t>gauging</w:t>
      </w:r>
      <w:r w:rsidRPr="00DD08E8">
        <w:rPr>
          <w:rFonts w:ascii="Times New Roman" w:hAnsi="Times New Roman" w:cs="Times New Roman"/>
          <w:sz w:val="24"/>
          <w:szCs w:val="24"/>
          <w:lang w:val="en-GB"/>
        </w:rPr>
        <w:t xml:space="preserve"> performance, and </w:t>
      </w:r>
      <w:r w:rsidR="00DD08E8">
        <w:rPr>
          <w:rFonts w:ascii="Times New Roman" w:hAnsi="Times New Roman" w:cs="Times New Roman"/>
          <w:sz w:val="24"/>
          <w:szCs w:val="24"/>
          <w:lang w:val="en-GB"/>
        </w:rPr>
        <w:t>ascertaining the business’</w:t>
      </w:r>
      <w:r w:rsidR="00A4013E" w:rsidRPr="00DD08E8">
        <w:rPr>
          <w:rFonts w:ascii="Times New Roman" w:hAnsi="Times New Roman" w:cs="Times New Roman"/>
          <w:sz w:val="24"/>
          <w:szCs w:val="24"/>
          <w:lang w:val="en-GB"/>
        </w:rPr>
        <w:t>s success.</w:t>
      </w:r>
      <w:r w:rsidR="00794977" w:rsidRPr="00DD08E8">
        <w:rPr>
          <w:rFonts w:ascii="Times New Roman" w:hAnsi="Times New Roman" w:cs="Times New Roman"/>
          <w:sz w:val="24"/>
          <w:szCs w:val="24"/>
          <w:lang w:val="en-GB"/>
        </w:rPr>
        <w:t xml:space="preserve"> International financial management offers </w:t>
      </w:r>
      <w:r w:rsidR="000B0AF4" w:rsidRPr="00DD08E8">
        <w:rPr>
          <w:rFonts w:ascii="Times New Roman" w:hAnsi="Times New Roman" w:cs="Times New Roman"/>
          <w:sz w:val="24"/>
          <w:szCs w:val="24"/>
          <w:lang w:val="en-GB"/>
        </w:rPr>
        <w:t>several</w:t>
      </w:r>
      <w:r w:rsidR="00794977" w:rsidRPr="00DD08E8">
        <w:rPr>
          <w:rFonts w:ascii="Times New Roman" w:hAnsi="Times New Roman" w:cs="Times New Roman"/>
          <w:sz w:val="24"/>
          <w:szCs w:val="24"/>
          <w:lang w:val="en-GB"/>
        </w:rPr>
        <w:t xml:space="preserve"> hedging approaches to help</w:t>
      </w:r>
      <w:r w:rsidR="00DD08E8">
        <w:rPr>
          <w:rFonts w:ascii="Times New Roman" w:hAnsi="Times New Roman" w:cs="Times New Roman"/>
          <w:sz w:val="24"/>
          <w:szCs w:val="24"/>
          <w:lang w:val="en-GB"/>
        </w:rPr>
        <w:t xml:space="preserve"> to</w:t>
      </w:r>
      <w:r w:rsidR="00794977" w:rsidRPr="00DD08E8">
        <w:rPr>
          <w:rFonts w:ascii="Times New Roman" w:hAnsi="Times New Roman" w:cs="Times New Roman"/>
          <w:sz w:val="24"/>
          <w:szCs w:val="24"/>
          <w:lang w:val="en-GB"/>
        </w:rPr>
        <w:t xml:space="preserve"> manage the risks associated with foreign currency transactions.</w:t>
      </w:r>
      <w:r w:rsidR="00CD32C0" w:rsidRPr="00DD08E8">
        <w:rPr>
          <w:rFonts w:ascii="Times New Roman" w:hAnsi="Times New Roman" w:cs="Times New Roman"/>
          <w:sz w:val="24"/>
          <w:szCs w:val="24"/>
          <w:lang w:val="en-GB"/>
        </w:rPr>
        <w:t xml:space="preserve"> Pricing is the fundamental approach international financial management uses to manage volatility or regulate the invoicing currency. Exchange risk currency may be mitigated if companies invoice their customers in the company</w:t>
      </w:r>
      <w:r w:rsidR="00FF3097" w:rsidRPr="00DD08E8">
        <w:rPr>
          <w:rFonts w:ascii="Times New Roman" w:hAnsi="Times New Roman" w:cs="Times New Roman"/>
          <w:sz w:val="24"/>
          <w:szCs w:val="24"/>
          <w:lang w:val="en-GB"/>
        </w:rPr>
        <w:t>’</w:t>
      </w:r>
      <w:r w:rsidR="00CD32C0" w:rsidRPr="00DD08E8">
        <w:rPr>
          <w:rFonts w:ascii="Times New Roman" w:hAnsi="Times New Roman" w:cs="Times New Roman"/>
          <w:sz w:val="24"/>
          <w:szCs w:val="24"/>
          <w:lang w:val="en-GB"/>
        </w:rPr>
        <w:t>s reporting currency.</w:t>
      </w:r>
      <w:r w:rsidR="00A7442C" w:rsidRPr="00DD08E8">
        <w:rPr>
          <w:rFonts w:ascii="Times New Roman" w:hAnsi="Times New Roman" w:cs="Times New Roman"/>
          <w:sz w:val="24"/>
          <w:szCs w:val="24"/>
          <w:lang w:val="en-GB"/>
        </w:rPr>
        <w:t xml:space="preserve"> The settlement approach forces a corporation to give up the benefit of money time value </w:t>
      </w:r>
      <w:r w:rsidR="000B0AF4" w:rsidRPr="00DD08E8">
        <w:rPr>
          <w:rFonts w:ascii="Times New Roman" w:hAnsi="Times New Roman" w:cs="Times New Roman"/>
          <w:sz w:val="24"/>
          <w:szCs w:val="24"/>
          <w:lang w:val="en-GB"/>
        </w:rPr>
        <w:t>to</w:t>
      </w:r>
      <w:r w:rsidR="00A7442C" w:rsidRPr="00DD08E8">
        <w:rPr>
          <w:rFonts w:ascii="Times New Roman" w:hAnsi="Times New Roman" w:cs="Times New Roman"/>
          <w:sz w:val="24"/>
          <w:szCs w:val="24"/>
          <w:lang w:val="en-GB"/>
        </w:rPr>
        <w:t xml:space="preserve"> avoid the dangers of fluctuations in foreign currency exchange rates.</w:t>
      </w:r>
      <w:r w:rsidR="00C20938" w:rsidRPr="00DD08E8">
        <w:rPr>
          <w:rFonts w:ascii="Times New Roman" w:hAnsi="Times New Roman" w:cs="Times New Roman"/>
          <w:sz w:val="24"/>
          <w:szCs w:val="24"/>
          <w:lang w:val="en-GB"/>
        </w:rPr>
        <w:t xml:space="preserve"> Foreclosures are one of the most common techniques of hedging. Participants agree to sell or purchase foreign currency at a set conversion rate in the coming years. It limits the company</w:t>
      </w:r>
      <w:r w:rsidR="00FF3097" w:rsidRPr="00DD08E8">
        <w:rPr>
          <w:rFonts w:ascii="Times New Roman" w:hAnsi="Times New Roman" w:cs="Times New Roman"/>
          <w:sz w:val="24"/>
          <w:szCs w:val="24"/>
          <w:lang w:val="en-GB"/>
        </w:rPr>
        <w:t>’</w:t>
      </w:r>
      <w:r w:rsidR="00C20938" w:rsidRPr="00DD08E8">
        <w:rPr>
          <w:rFonts w:ascii="Times New Roman" w:hAnsi="Times New Roman" w:cs="Times New Roman"/>
          <w:sz w:val="24"/>
          <w:szCs w:val="24"/>
          <w:lang w:val="en-GB"/>
        </w:rPr>
        <w:t>s vulnerability to fluctuating currency rates since the transactions are done at a set rate. This transaction combines currency exchange and forward contract purchase.</w:t>
      </w:r>
      <w:r w:rsidR="00C91C92" w:rsidRPr="00DD08E8">
        <w:rPr>
          <w:rFonts w:ascii="Times New Roman" w:hAnsi="Times New Roman" w:cs="Times New Roman"/>
          <w:sz w:val="24"/>
          <w:szCs w:val="24"/>
          <w:lang w:val="en-GB"/>
        </w:rPr>
        <w:t xml:space="preserve"> The international financial management might request a leading and lagging strategy to gai</w:t>
      </w:r>
      <w:r w:rsidR="00DD08E8">
        <w:rPr>
          <w:rFonts w:ascii="Times New Roman" w:hAnsi="Times New Roman" w:cs="Times New Roman"/>
          <w:sz w:val="24"/>
          <w:szCs w:val="24"/>
          <w:lang w:val="en-GB"/>
        </w:rPr>
        <w:t>n from exchange rate variance. Further, a</w:t>
      </w:r>
      <w:r w:rsidR="00C91C92" w:rsidRPr="00DD08E8">
        <w:rPr>
          <w:rFonts w:ascii="Times New Roman" w:hAnsi="Times New Roman" w:cs="Times New Roman"/>
          <w:sz w:val="24"/>
          <w:szCs w:val="24"/>
          <w:lang w:val="en-GB"/>
        </w:rPr>
        <w:t xml:space="preserve"> leadin</w:t>
      </w:r>
      <w:r w:rsidR="00DD08E8">
        <w:rPr>
          <w:rFonts w:ascii="Times New Roman" w:hAnsi="Times New Roman" w:cs="Times New Roman"/>
          <w:sz w:val="24"/>
          <w:szCs w:val="24"/>
          <w:lang w:val="en-GB"/>
        </w:rPr>
        <w:t xml:space="preserve">g </w:t>
      </w:r>
      <w:r w:rsidR="00DD08E8">
        <w:rPr>
          <w:rFonts w:ascii="Times New Roman" w:hAnsi="Times New Roman" w:cs="Times New Roman"/>
          <w:sz w:val="24"/>
          <w:szCs w:val="24"/>
          <w:lang w:val="en-GB"/>
        </w:rPr>
        <w:lastRenderedPageBreak/>
        <w:t>and trailing strategy may</w:t>
      </w:r>
      <w:r w:rsidR="00C91C92" w:rsidRPr="00DD08E8">
        <w:rPr>
          <w:rFonts w:ascii="Times New Roman" w:hAnsi="Times New Roman" w:cs="Times New Roman"/>
          <w:sz w:val="24"/>
          <w:szCs w:val="24"/>
          <w:lang w:val="en-GB"/>
        </w:rPr>
        <w:t xml:space="preserve"> shift money from cash-rich partners to cash-poor ones, improving liquidity.</w:t>
      </w:r>
    </w:p>
    <w:p w14:paraId="432249FF" w14:textId="5E851F91" w:rsidR="004A1434" w:rsidRPr="00DD08E8" w:rsidRDefault="009F1D74"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International financial management performs an essential function in the management of working capital. Working capital management encompasses choices onto short-term cash flow and capital finance. These selections entail controlling the relationship between a short-term asset and the brief liabilities of the firm. In this respect, international f</w:t>
      </w:r>
      <w:r w:rsidR="00DD08E8">
        <w:rPr>
          <w:rFonts w:ascii="Times New Roman" w:hAnsi="Times New Roman" w:cs="Times New Roman"/>
          <w:sz w:val="24"/>
          <w:szCs w:val="24"/>
          <w:lang w:val="en-GB"/>
        </w:rPr>
        <w:t>inancial management plays quite an essential function in maximising the value of the organis</w:t>
      </w:r>
      <w:r w:rsidRPr="00DD08E8">
        <w:rPr>
          <w:rFonts w:ascii="Times New Roman" w:hAnsi="Times New Roman" w:cs="Times New Roman"/>
          <w:sz w:val="24"/>
          <w:szCs w:val="24"/>
          <w:lang w:val="en-GB"/>
        </w:rPr>
        <w:t>ation by investing in initiatives that yield a positive NPV</w:t>
      </w:r>
      <w:r w:rsidR="00DD08E8">
        <w:rPr>
          <w:rFonts w:ascii="Times New Roman" w:hAnsi="Times New Roman" w:cs="Times New Roman"/>
          <w:sz w:val="24"/>
          <w:szCs w:val="24"/>
          <w:lang w:val="en-GB"/>
        </w:rPr>
        <w:t xml:space="preserve"> (</w:t>
      </w:r>
      <w:r w:rsidR="00DD08E8" w:rsidRPr="00DD08E8">
        <w:rPr>
          <w:rFonts w:ascii="Times New Roman" w:hAnsi="Times New Roman" w:cs="Times New Roman"/>
          <w:sz w:val="24"/>
          <w:szCs w:val="24"/>
          <w:lang w:val="en-GB"/>
        </w:rPr>
        <w:t>net present value</w:t>
      </w:r>
      <w:r w:rsidR="00DD08E8">
        <w:rPr>
          <w:rFonts w:ascii="Times New Roman" w:hAnsi="Times New Roman" w:cs="Times New Roman"/>
          <w:sz w:val="24"/>
          <w:szCs w:val="24"/>
          <w:lang w:val="en-GB"/>
        </w:rPr>
        <w:t>)</w:t>
      </w:r>
      <w:r w:rsidRPr="00DD08E8">
        <w:rPr>
          <w:rFonts w:ascii="Times New Roman" w:hAnsi="Times New Roman" w:cs="Times New Roman"/>
          <w:sz w:val="24"/>
          <w:szCs w:val="24"/>
          <w:lang w:val="en-GB"/>
        </w:rPr>
        <w:t xml:space="preserve"> by discounting with an appropriate</w:t>
      </w:r>
      <w:r w:rsidR="00DD08E8">
        <w:rPr>
          <w:rFonts w:ascii="Times New Roman" w:hAnsi="Times New Roman" w:cs="Times New Roman"/>
          <w:sz w:val="24"/>
          <w:szCs w:val="24"/>
          <w:lang w:val="en-GB"/>
        </w:rPr>
        <w:t xml:space="preserve"> discount rate. Additionally, IFM assists organis</w:t>
      </w:r>
      <w:r w:rsidRPr="00DD08E8">
        <w:rPr>
          <w:rFonts w:ascii="Times New Roman" w:hAnsi="Times New Roman" w:cs="Times New Roman"/>
          <w:sz w:val="24"/>
          <w:szCs w:val="24"/>
          <w:lang w:val="en-GB"/>
        </w:rPr>
        <w:t xml:space="preserve">ations </w:t>
      </w:r>
      <w:r w:rsidR="00DD08E8">
        <w:rPr>
          <w:rFonts w:ascii="Times New Roman" w:hAnsi="Times New Roman" w:cs="Times New Roman"/>
          <w:sz w:val="24"/>
          <w:szCs w:val="24"/>
          <w:lang w:val="en-GB"/>
        </w:rPr>
        <w:t>in financing choices by emphasis</w:t>
      </w:r>
      <w:r w:rsidRPr="00DD08E8">
        <w:rPr>
          <w:rFonts w:ascii="Times New Roman" w:hAnsi="Times New Roman" w:cs="Times New Roman"/>
          <w:sz w:val="24"/>
          <w:szCs w:val="24"/>
          <w:lang w:val="en-GB"/>
        </w:rPr>
        <w:t>ing appropriate capital arrangements and funding mix.</w:t>
      </w:r>
      <w:r w:rsidR="005421EC" w:rsidRPr="00DD08E8">
        <w:rPr>
          <w:rFonts w:ascii="Times New Roman" w:hAnsi="Times New Roman" w:cs="Times New Roman"/>
          <w:sz w:val="24"/>
          <w:szCs w:val="24"/>
          <w:lang w:val="en-GB"/>
        </w:rPr>
        <w:t xml:space="preserve"> Lastly, IFM helps</w:t>
      </w:r>
      <w:r w:rsidR="00DD08E8">
        <w:rPr>
          <w:rFonts w:ascii="Times New Roman" w:hAnsi="Times New Roman" w:cs="Times New Roman"/>
          <w:sz w:val="24"/>
          <w:szCs w:val="24"/>
          <w:lang w:val="en-GB"/>
        </w:rPr>
        <w:t xml:space="preserve"> to</w:t>
      </w:r>
      <w:r w:rsidR="005421EC" w:rsidRPr="00DD08E8">
        <w:rPr>
          <w:rFonts w:ascii="Times New Roman" w:hAnsi="Times New Roman" w:cs="Times New Roman"/>
          <w:sz w:val="24"/>
          <w:szCs w:val="24"/>
          <w:lang w:val="en-GB"/>
        </w:rPr>
        <w:t xml:space="preserve"> assess corporate performance using financial data and ratio analysis. These assessments show the firm</w:t>
      </w:r>
      <w:r w:rsidR="00FF3097" w:rsidRPr="00DD08E8">
        <w:rPr>
          <w:rFonts w:ascii="Times New Roman" w:hAnsi="Times New Roman" w:cs="Times New Roman"/>
          <w:sz w:val="24"/>
          <w:szCs w:val="24"/>
          <w:lang w:val="en-GB"/>
        </w:rPr>
        <w:t>’</w:t>
      </w:r>
      <w:r w:rsidR="005421EC" w:rsidRPr="00DD08E8">
        <w:rPr>
          <w:rFonts w:ascii="Times New Roman" w:hAnsi="Times New Roman" w:cs="Times New Roman"/>
          <w:sz w:val="24"/>
          <w:szCs w:val="24"/>
          <w:lang w:val="en-GB"/>
        </w:rPr>
        <w:t xml:space="preserve">s trajectory through time </w:t>
      </w:r>
      <w:r w:rsidR="00DD08E8" w:rsidRPr="00DD08E8">
        <w:rPr>
          <w:rFonts w:ascii="Times New Roman" w:hAnsi="Times New Roman" w:cs="Times New Roman"/>
          <w:sz w:val="24"/>
          <w:szCs w:val="24"/>
          <w:lang w:val="en-GB"/>
        </w:rPr>
        <w:t>(</w:t>
      </w:r>
      <w:r w:rsidR="000D1EDD">
        <w:rPr>
          <w:rFonts w:ascii="Times New Roman" w:hAnsi="Times New Roman" w:cs="Times New Roman"/>
          <w:sz w:val="24"/>
          <w:szCs w:val="24"/>
          <w:lang w:val="en-GB"/>
        </w:rPr>
        <w:t>Apte and Kapshe, 2020</w:t>
      </w:r>
      <w:r w:rsidR="00DD08E8" w:rsidRPr="00DD08E8">
        <w:rPr>
          <w:rFonts w:ascii="Times New Roman" w:hAnsi="Times New Roman" w:cs="Times New Roman"/>
          <w:sz w:val="24"/>
          <w:szCs w:val="24"/>
          <w:lang w:val="en-GB"/>
        </w:rPr>
        <w:t>)</w:t>
      </w:r>
      <w:r w:rsidR="005421EC" w:rsidRPr="00DD08E8">
        <w:rPr>
          <w:rFonts w:ascii="Times New Roman" w:hAnsi="Times New Roman" w:cs="Times New Roman"/>
          <w:sz w:val="24"/>
          <w:szCs w:val="24"/>
          <w:lang w:val="en-GB"/>
        </w:rPr>
        <w:t>.</w:t>
      </w:r>
    </w:p>
    <w:p w14:paraId="157D848B" w14:textId="5AFC21F6" w:rsidR="00574717" w:rsidRPr="00DD08E8" w:rsidRDefault="009F1D74"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Being a multinational company, Adidas is subject to many challenges.</w:t>
      </w:r>
      <w:r w:rsidR="008C4E77" w:rsidRPr="00DD08E8">
        <w:rPr>
          <w:rFonts w:ascii="Times New Roman" w:hAnsi="Times New Roman" w:cs="Times New Roman"/>
          <w:sz w:val="24"/>
          <w:szCs w:val="24"/>
          <w:lang w:val="en-GB"/>
        </w:rPr>
        <w:t xml:space="preserve"> According to company reports, Poindexter (2021) affirmed that revenue growth in 2021 was reduced by $693.5 million due to the difficult market</w:t>
      </w:r>
      <w:r w:rsidR="00DD08E8">
        <w:rPr>
          <w:rFonts w:ascii="Times New Roman" w:hAnsi="Times New Roman" w:cs="Times New Roman"/>
          <w:sz w:val="24"/>
          <w:szCs w:val="24"/>
          <w:lang w:val="en-GB"/>
        </w:rPr>
        <w:t xml:space="preserve"> conditions in Greater China and</w:t>
      </w:r>
      <w:r w:rsidR="008C4E77" w:rsidRPr="00DD08E8">
        <w:rPr>
          <w:rFonts w:ascii="Times New Roman" w:hAnsi="Times New Roman" w:cs="Times New Roman"/>
          <w:sz w:val="24"/>
          <w:szCs w:val="24"/>
          <w:lang w:val="en-GB"/>
        </w:rPr>
        <w:t xml:space="preserve"> substantial COVID-related lo</w:t>
      </w:r>
      <w:r w:rsidR="00DD08E8">
        <w:rPr>
          <w:rFonts w:ascii="Times New Roman" w:hAnsi="Times New Roman" w:cs="Times New Roman"/>
          <w:sz w:val="24"/>
          <w:szCs w:val="24"/>
          <w:lang w:val="en-GB"/>
        </w:rPr>
        <w:t>ckdowns throughout Asia-Pacific</w:t>
      </w:r>
      <w:r w:rsidR="008C4E77" w:rsidRPr="00DD08E8">
        <w:rPr>
          <w:rFonts w:ascii="Times New Roman" w:hAnsi="Times New Roman" w:cs="Times New Roman"/>
          <w:sz w:val="24"/>
          <w:szCs w:val="24"/>
          <w:lang w:val="en-GB"/>
        </w:rPr>
        <w:t xml:space="preserve"> and disruptions to the supply chain across the whole industry. Due to plant shutdown and understaffing in Vietnam throughout the summer, there was a significant production delay. Xinjiang cotton was boycotted in China because of claims of human rights violations against the Muslim Uyghur minority.</w:t>
      </w:r>
      <w:r w:rsidR="00CB45F4" w:rsidRPr="00DD08E8">
        <w:rPr>
          <w:rFonts w:ascii="Times New Roman" w:hAnsi="Times New Roman" w:cs="Times New Roman"/>
          <w:sz w:val="24"/>
          <w:szCs w:val="24"/>
          <w:lang w:val="en-GB"/>
        </w:rPr>
        <w:t xml:space="preserve"> Adidas subcontracts the manufacture of the vast majority of its goods to third-party or unaffiliated manufacturing partners, primarily located in China, Cambodia, and Vietnam, among other countries. Adidas is now </w:t>
      </w:r>
      <w:r w:rsidR="00CB7897" w:rsidRPr="00DD08E8">
        <w:rPr>
          <w:rFonts w:ascii="Times New Roman" w:hAnsi="Times New Roman" w:cs="Times New Roman"/>
          <w:sz w:val="24"/>
          <w:szCs w:val="24"/>
          <w:lang w:val="en-GB"/>
        </w:rPr>
        <w:t>in</w:t>
      </w:r>
      <w:r w:rsidR="00CB45F4" w:rsidRPr="00DD08E8">
        <w:rPr>
          <w:rFonts w:ascii="Times New Roman" w:hAnsi="Times New Roman" w:cs="Times New Roman"/>
          <w:sz w:val="24"/>
          <w:szCs w:val="24"/>
          <w:lang w:val="en-GB"/>
        </w:rPr>
        <w:t xml:space="preserve"> danger of becoming too reliant on foreign suppliers due to this decision. It has been reported that North American mid-priced garment producers have been unable to keep up with the increased demand for their products.</w:t>
      </w:r>
    </w:p>
    <w:p w14:paraId="0B529839" w14:textId="50178B8C" w:rsidR="00574717" w:rsidRPr="00DD08E8" w:rsidRDefault="00CB45F4"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lastRenderedPageBreak/>
        <w:t>Consequently, sal</w:t>
      </w:r>
      <w:r w:rsidR="00DD08E8">
        <w:rPr>
          <w:rFonts w:ascii="Times New Roman" w:hAnsi="Times New Roman" w:cs="Times New Roman"/>
          <w:sz w:val="24"/>
          <w:szCs w:val="24"/>
          <w:lang w:val="en-GB"/>
        </w:rPr>
        <w:t>es growth reduced by 1-2%</w:t>
      </w:r>
      <w:r w:rsidRPr="00DD08E8">
        <w:rPr>
          <w:rFonts w:ascii="Times New Roman" w:hAnsi="Times New Roman" w:cs="Times New Roman"/>
          <w:sz w:val="24"/>
          <w:szCs w:val="24"/>
          <w:lang w:val="en-GB"/>
        </w:rPr>
        <w:t xml:space="preserve"> in 2019 in the North American market. </w:t>
      </w:r>
      <w:r w:rsidR="00CB7897" w:rsidRPr="00DD08E8">
        <w:rPr>
          <w:rFonts w:ascii="Times New Roman" w:hAnsi="Times New Roman" w:cs="Times New Roman"/>
          <w:sz w:val="24"/>
          <w:szCs w:val="24"/>
          <w:lang w:val="en-GB"/>
        </w:rPr>
        <w:t>Because</w:t>
      </w:r>
      <w:r w:rsidR="00DD08E8">
        <w:rPr>
          <w:rFonts w:ascii="Times New Roman" w:hAnsi="Times New Roman" w:cs="Times New Roman"/>
          <w:sz w:val="24"/>
          <w:szCs w:val="24"/>
          <w:lang w:val="en-GB"/>
        </w:rPr>
        <w:t xml:space="preserve"> Adidas g</w:t>
      </w:r>
      <w:r w:rsidRPr="00DD08E8">
        <w:rPr>
          <w:rFonts w:ascii="Times New Roman" w:hAnsi="Times New Roman" w:cs="Times New Roman"/>
          <w:sz w:val="24"/>
          <w:szCs w:val="24"/>
          <w:lang w:val="en-GB"/>
        </w:rPr>
        <w:t>roup only has two brands in its portfolio (the Adidas and Reebok brands), the firm is limited to the sports footwear, clothing, and accessories markets</w:t>
      </w:r>
      <w:r w:rsidR="006E4D68">
        <w:rPr>
          <w:rFonts w:ascii="Times New Roman" w:hAnsi="Times New Roman" w:cs="Times New Roman"/>
          <w:sz w:val="24"/>
          <w:szCs w:val="24"/>
          <w:lang w:val="en-GB"/>
        </w:rPr>
        <w:t xml:space="preserve"> (</w:t>
      </w:r>
      <w:r w:rsidR="006E4D68" w:rsidRPr="00DD08E8">
        <w:rPr>
          <w:rFonts w:ascii="Times New Roman" w:hAnsi="Times New Roman" w:cs="Times New Roman"/>
          <w:sz w:val="24"/>
          <w:szCs w:val="24"/>
          <w:lang w:val="en-GB"/>
        </w:rPr>
        <w:t>Tighe</w:t>
      </w:r>
      <w:r w:rsidR="006E4D68">
        <w:rPr>
          <w:rFonts w:ascii="Times New Roman" w:hAnsi="Times New Roman" w:cs="Times New Roman"/>
          <w:sz w:val="24"/>
          <w:szCs w:val="24"/>
          <w:lang w:val="en-GB"/>
        </w:rPr>
        <w:t>, 2022)</w:t>
      </w:r>
      <w:r w:rsidRPr="00DD08E8">
        <w:rPr>
          <w:rFonts w:ascii="Times New Roman" w:hAnsi="Times New Roman" w:cs="Times New Roman"/>
          <w:sz w:val="24"/>
          <w:szCs w:val="24"/>
          <w:lang w:val="en-GB"/>
        </w:rPr>
        <w:t>. As a result, a decrease in the market for sports-rela</w:t>
      </w:r>
      <w:r w:rsidR="00DD08E8">
        <w:rPr>
          <w:rFonts w:ascii="Times New Roman" w:hAnsi="Times New Roman" w:cs="Times New Roman"/>
          <w:sz w:val="24"/>
          <w:szCs w:val="24"/>
          <w:lang w:val="en-GB"/>
        </w:rPr>
        <w:t>ted items might be a significant issue for Adidas. The company</w:t>
      </w:r>
      <w:r w:rsidRPr="00DD08E8">
        <w:rPr>
          <w:rFonts w:ascii="Times New Roman" w:hAnsi="Times New Roman" w:cs="Times New Roman"/>
          <w:sz w:val="24"/>
          <w:szCs w:val="24"/>
          <w:lang w:val="en-GB"/>
        </w:rPr>
        <w:t xml:space="preserve"> has concentrated on creating a brand that is inclusive to people of all races. A smear campaign aga</w:t>
      </w:r>
      <w:r w:rsidR="00DD08E8">
        <w:rPr>
          <w:rFonts w:ascii="Times New Roman" w:hAnsi="Times New Roman" w:cs="Times New Roman"/>
          <w:sz w:val="24"/>
          <w:szCs w:val="24"/>
          <w:lang w:val="en-GB"/>
        </w:rPr>
        <w:t>inst Karen Parkin, the business’</w:t>
      </w:r>
      <w:r w:rsidRPr="00DD08E8">
        <w:rPr>
          <w:rFonts w:ascii="Times New Roman" w:hAnsi="Times New Roman" w:cs="Times New Roman"/>
          <w:sz w:val="24"/>
          <w:szCs w:val="24"/>
          <w:lang w:val="en-GB"/>
        </w:rPr>
        <w:t xml:space="preserve">s head of human resources, was launched when claims surfaced that she had mismanaged incidences of racism at the corporation. She was obliged to resign </w:t>
      </w:r>
      <w:r w:rsidR="00CB7897" w:rsidRPr="00DD08E8">
        <w:rPr>
          <w:rFonts w:ascii="Times New Roman" w:hAnsi="Times New Roman" w:cs="Times New Roman"/>
          <w:sz w:val="24"/>
          <w:szCs w:val="24"/>
          <w:lang w:val="en-GB"/>
        </w:rPr>
        <w:t>to</w:t>
      </w:r>
      <w:r w:rsidRPr="00DD08E8">
        <w:rPr>
          <w:rFonts w:ascii="Times New Roman" w:hAnsi="Times New Roman" w:cs="Times New Roman"/>
          <w:sz w:val="24"/>
          <w:szCs w:val="24"/>
          <w:lang w:val="en-GB"/>
        </w:rPr>
        <w:t xml:space="preserve"> allow for an inquiry to take place. Lastly, </w:t>
      </w:r>
      <w:r w:rsidR="00CB7897" w:rsidRPr="00DD08E8">
        <w:rPr>
          <w:rFonts w:ascii="Times New Roman" w:hAnsi="Times New Roman" w:cs="Times New Roman"/>
          <w:sz w:val="24"/>
          <w:szCs w:val="24"/>
          <w:lang w:val="en-GB"/>
        </w:rPr>
        <w:t xml:space="preserve">Adidas has long ignored its market, </w:t>
      </w:r>
      <w:r w:rsidR="00DD08E8">
        <w:rPr>
          <w:rFonts w:ascii="Times New Roman" w:hAnsi="Times New Roman" w:cs="Times New Roman"/>
          <w:sz w:val="24"/>
          <w:szCs w:val="24"/>
          <w:lang w:val="en-GB"/>
        </w:rPr>
        <w:t>allowing Nike to grow its</w:t>
      </w:r>
      <w:r w:rsidR="00CB7897" w:rsidRPr="00DD08E8">
        <w:rPr>
          <w:rFonts w:ascii="Times New Roman" w:hAnsi="Times New Roman" w:cs="Times New Roman"/>
          <w:sz w:val="24"/>
          <w:szCs w:val="24"/>
          <w:lang w:val="en-GB"/>
        </w:rPr>
        <w:t xml:space="preserve"> dominance. In January 2020, Nike sales exceeded Adidas in Germany </w:t>
      </w:r>
      <w:r w:rsidR="00DD08E8">
        <w:rPr>
          <w:rFonts w:ascii="Times New Roman" w:hAnsi="Times New Roman" w:cs="Times New Roman"/>
          <w:sz w:val="24"/>
          <w:szCs w:val="24"/>
          <w:lang w:val="en-GB"/>
        </w:rPr>
        <w:t>for the first time.</w:t>
      </w:r>
    </w:p>
    <w:p w14:paraId="7AA6805F" w14:textId="27BDFB6A" w:rsidR="00E636DA" w:rsidRPr="00DD08E8" w:rsidRDefault="009F1D74"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Adidas di</w:t>
      </w:r>
      <w:r w:rsidR="006E4D68">
        <w:rPr>
          <w:rFonts w:ascii="Times New Roman" w:hAnsi="Times New Roman" w:cs="Times New Roman"/>
          <w:sz w:val="24"/>
          <w:szCs w:val="24"/>
          <w:lang w:val="en-GB"/>
        </w:rPr>
        <w:t>stributes dividends once a year with May being</w:t>
      </w:r>
      <w:r w:rsidRPr="00DD08E8">
        <w:rPr>
          <w:rFonts w:ascii="Times New Roman" w:hAnsi="Times New Roman" w:cs="Times New Roman"/>
          <w:sz w:val="24"/>
          <w:szCs w:val="24"/>
          <w:lang w:val="en-GB"/>
        </w:rPr>
        <w:t xml:space="preserve"> the payout month.</w:t>
      </w:r>
      <w:r w:rsidR="00FE6439" w:rsidRPr="00DD08E8">
        <w:rPr>
          <w:rFonts w:ascii="Times New Roman" w:hAnsi="Times New Roman" w:cs="Times New Roman"/>
          <w:sz w:val="24"/>
          <w:szCs w:val="24"/>
          <w:lang w:val="en-GB"/>
        </w:rPr>
        <w:t xml:space="preserve"> This </w:t>
      </w:r>
      <w:r w:rsidR="000B0AF4" w:rsidRPr="00DD08E8">
        <w:rPr>
          <w:rFonts w:ascii="Times New Roman" w:hAnsi="Times New Roman" w:cs="Times New Roman"/>
          <w:sz w:val="24"/>
          <w:szCs w:val="24"/>
          <w:lang w:val="en-GB"/>
        </w:rPr>
        <w:t xml:space="preserve">is </w:t>
      </w:r>
      <w:r w:rsidR="00FE6439" w:rsidRPr="00DD08E8">
        <w:rPr>
          <w:rFonts w:ascii="Times New Roman" w:hAnsi="Times New Roman" w:cs="Times New Roman"/>
          <w:sz w:val="24"/>
          <w:szCs w:val="24"/>
          <w:lang w:val="en-GB"/>
        </w:rPr>
        <w:t xml:space="preserve">a regular dividend policy. Companies that follow a regular dividend policy provide cash to shareholders </w:t>
      </w:r>
      <w:r w:rsidR="000B0AF4" w:rsidRPr="00DD08E8">
        <w:rPr>
          <w:rFonts w:ascii="Times New Roman" w:hAnsi="Times New Roman" w:cs="Times New Roman"/>
          <w:sz w:val="24"/>
          <w:szCs w:val="24"/>
          <w:lang w:val="en-GB"/>
        </w:rPr>
        <w:t>every year</w:t>
      </w:r>
      <w:r w:rsidR="00FE6439" w:rsidRPr="00DD08E8">
        <w:rPr>
          <w:rFonts w:ascii="Times New Roman" w:hAnsi="Times New Roman" w:cs="Times New Roman"/>
          <w:sz w:val="24"/>
          <w:szCs w:val="24"/>
          <w:lang w:val="en-GB"/>
        </w:rPr>
        <w:t>. It is not uncommon for a corporation to produce more money than expected, yet the surplus profits will not be transferred to shareholders. Even if the firm makes a loss, shareholders will still get a dividend. Companies with continuous cash flow and adequate liquidity are most suited to regular dividend policies</w:t>
      </w:r>
      <w:r w:rsidR="000B0AF4" w:rsidRPr="00DD08E8">
        <w:rPr>
          <w:rFonts w:ascii="Times New Roman" w:hAnsi="Times New Roman" w:cs="Times New Roman"/>
          <w:sz w:val="24"/>
          <w:szCs w:val="24"/>
          <w:lang w:val="en-GB"/>
        </w:rPr>
        <w:t xml:space="preserve"> </w:t>
      </w:r>
      <w:r w:rsidR="006E4D68" w:rsidRPr="00DD08E8">
        <w:rPr>
          <w:rFonts w:ascii="Times New Roman" w:hAnsi="Times New Roman" w:cs="Times New Roman"/>
          <w:sz w:val="24"/>
          <w:szCs w:val="24"/>
          <w:lang w:val="en-GB"/>
        </w:rPr>
        <w:t>(</w:t>
      </w:r>
      <w:r w:rsidR="006E4D68">
        <w:rPr>
          <w:rFonts w:ascii="Times New Roman" w:hAnsi="Times New Roman" w:cs="Times New Roman"/>
          <w:sz w:val="24"/>
          <w:szCs w:val="24"/>
          <w:lang w:val="en-GB"/>
        </w:rPr>
        <w:t>Huang and Paul, 2017</w:t>
      </w:r>
      <w:r w:rsidR="006E4D68" w:rsidRPr="00DD08E8">
        <w:rPr>
          <w:rFonts w:ascii="Times New Roman" w:hAnsi="Times New Roman" w:cs="Times New Roman"/>
          <w:sz w:val="24"/>
          <w:szCs w:val="24"/>
          <w:lang w:val="en-GB"/>
        </w:rPr>
        <w:t>)</w:t>
      </w:r>
      <w:r w:rsidR="00FE6439" w:rsidRPr="00DD08E8">
        <w:rPr>
          <w:rFonts w:ascii="Times New Roman" w:hAnsi="Times New Roman" w:cs="Times New Roman"/>
          <w:sz w:val="24"/>
          <w:szCs w:val="24"/>
          <w:lang w:val="en-GB"/>
        </w:rPr>
        <w:t>.</w:t>
      </w:r>
    </w:p>
    <w:p w14:paraId="6097A928" w14:textId="75F9A1AB" w:rsidR="00574717" w:rsidRPr="00DD08E8" w:rsidRDefault="009F1D74"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 xml:space="preserve">The </w:t>
      </w:r>
      <w:r w:rsidR="006E4D68">
        <w:rPr>
          <w:rFonts w:ascii="Times New Roman" w:hAnsi="Times New Roman" w:cs="Times New Roman"/>
          <w:sz w:val="24"/>
          <w:szCs w:val="24"/>
          <w:lang w:val="en-GB"/>
        </w:rPr>
        <w:t>Efficient</w:t>
      </w:r>
      <w:r w:rsidR="006E4D68" w:rsidRPr="00DD08E8">
        <w:rPr>
          <w:rFonts w:ascii="Times New Roman" w:hAnsi="Times New Roman" w:cs="Times New Roman"/>
          <w:sz w:val="24"/>
          <w:szCs w:val="24"/>
          <w:lang w:val="en-GB"/>
        </w:rPr>
        <w:t> </w:t>
      </w:r>
      <w:r w:rsidRPr="00DD08E8">
        <w:rPr>
          <w:rFonts w:ascii="Times New Roman" w:hAnsi="Times New Roman" w:cs="Times New Roman"/>
          <w:sz w:val="24"/>
          <w:szCs w:val="24"/>
          <w:lang w:val="en-GB"/>
        </w:rPr>
        <w:t xml:space="preserve">Market Hypothesis (EMH) states that equities constantly sell at their book value on the stock markets, making it difficult for investors to buy and sell inexpensive equities. Furthermore, </w:t>
      </w:r>
      <w:r w:rsidR="00061F9A" w:rsidRPr="00DD08E8">
        <w:rPr>
          <w:rFonts w:ascii="Times New Roman" w:hAnsi="Times New Roman" w:cs="Times New Roman"/>
          <w:sz w:val="24"/>
          <w:szCs w:val="24"/>
          <w:lang w:val="en-GB"/>
        </w:rPr>
        <w:t>the only way a trader can make more money is by picking riskier assets than</w:t>
      </w:r>
      <w:r w:rsidR="006E4D68">
        <w:rPr>
          <w:rFonts w:ascii="Times New Roman" w:hAnsi="Times New Roman" w:cs="Times New Roman"/>
          <w:sz w:val="24"/>
          <w:szCs w:val="24"/>
          <w:lang w:val="en-GB"/>
        </w:rPr>
        <w:t xml:space="preserve"> the market as a whole, which</w:t>
      </w:r>
      <w:r w:rsidR="00061F9A" w:rsidRPr="00DD08E8">
        <w:rPr>
          <w:rFonts w:ascii="Times New Roman" w:hAnsi="Times New Roman" w:cs="Times New Roman"/>
          <w:sz w:val="24"/>
          <w:szCs w:val="24"/>
          <w:lang w:val="en-GB"/>
        </w:rPr>
        <w:t xml:space="preserve"> is only possible by using sophisticated stock selection or swing trading techniques</w:t>
      </w:r>
      <w:r w:rsidRPr="00DD08E8">
        <w:rPr>
          <w:rFonts w:ascii="Times New Roman" w:hAnsi="Times New Roman" w:cs="Times New Roman"/>
          <w:sz w:val="24"/>
          <w:szCs w:val="24"/>
          <w:lang w:val="en-GB"/>
        </w:rPr>
        <w:t xml:space="preserve">. Alternatively, any information known to any dealer is already included </w:t>
      </w:r>
      <w:r w:rsidR="005222CD" w:rsidRPr="00DD08E8">
        <w:rPr>
          <w:rFonts w:ascii="Times New Roman" w:hAnsi="Times New Roman" w:cs="Times New Roman"/>
          <w:sz w:val="24"/>
          <w:szCs w:val="24"/>
          <w:lang w:val="en-GB"/>
        </w:rPr>
        <w:t>in</w:t>
      </w:r>
      <w:r w:rsidRPr="00DD08E8">
        <w:rPr>
          <w:rFonts w:ascii="Times New Roman" w:hAnsi="Times New Roman" w:cs="Times New Roman"/>
          <w:sz w:val="24"/>
          <w:szCs w:val="24"/>
          <w:lang w:val="en-GB"/>
        </w:rPr>
        <w:t xml:space="preserve"> the pricing in a completely efficient market, therefore eliminating the prospect of outperforming the market. As the quality and quantity of information improve, the market becomes more efficient, lowering prospects for arbitrage and above-market profits while simultaneously increasing overall rewards</w:t>
      </w:r>
      <w:r w:rsidR="008172E2" w:rsidRPr="00DD08E8">
        <w:rPr>
          <w:rFonts w:ascii="Times New Roman" w:hAnsi="Times New Roman" w:cs="Times New Roman"/>
          <w:sz w:val="24"/>
          <w:szCs w:val="24"/>
          <w:lang w:val="en-GB"/>
        </w:rPr>
        <w:t xml:space="preserve"> </w:t>
      </w:r>
      <w:r w:rsidR="006E4D68" w:rsidRPr="00DD08E8">
        <w:rPr>
          <w:rFonts w:ascii="Times New Roman" w:hAnsi="Times New Roman" w:cs="Times New Roman"/>
          <w:sz w:val="24"/>
          <w:szCs w:val="24"/>
          <w:lang w:val="en-GB"/>
        </w:rPr>
        <w:lastRenderedPageBreak/>
        <w:t>(Downey, 2021)</w:t>
      </w:r>
      <w:r w:rsidRPr="00DD08E8">
        <w:rPr>
          <w:rFonts w:ascii="Times New Roman" w:hAnsi="Times New Roman" w:cs="Times New Roman"/>
          <w:sz w:val="24"/>
          <w:szCs w:val="24"/>
          <w:lang w:val="en-GB"/>
        </w:rPr>
        <w:t>.</w:t>
      </w:r>
      <w:r w:rsidR="005222CD" w:rsidRPr="00DD08E8">
        <w:rPr>
          <w:rFonts w:ascii="Times New Roman" w:hAnsi="Times New Roman" w:cs="Times New Roman"/>
          <w:sz w:val="24"/>
          <w:szCs w:val="24"/>
          <w:lang w:val="en-GB"/>
        </w:rPr>
        <w:t xml:space="preserve"> The efficient market hypothesis is relevant to Adidas as it makes it impossible to </w:t>
      </w:r>
      <w:r w:rsidR="00CC6A2E" w:rsidRPr="00DD08E8">
        <w:rPr>
          <w:rFonts w:ascii="Times New Roman" w:hAnsi="Times New Roman" w:cs="Times New Roman"/>
          <w:sz w:val="24"/>
          <w:szCs w:val="24"/>
          <w:lang w:val="en-GB"/>
        </w:rPr>
        <w:t>“</w:t>
      </w:r>
      <w:r w:rsidR="005222CD" w:rsidRPr="00DD08E8">
        <w:rPr>
          <w:rFonts w:ascii="Times New Roman" w:hAnsi="Times New Roman" w:cs="Times New Roman"/>
          <w:sz w:val="24"/>
          <w:szCs w:val="24"/>
          <w:lang w:val="en-GB"/>
        </w:rPr>
        <w:t>time</w:t>
      </w:r>
      <w:r w:rsidR="00CC6A2E" w:rsidRPr="00DD08E8">
        <w:rPr>
          <w:rFonts w:ascii="Times New Roman" w:hAnsi="Times New Roman" w:cs="Times New Roman"/>
          <w:sz w:val="24"/>
          <w:szCs w:val="24"/>
          <w:lang w:val="en-GB"/>
        </w:rPr>
        <w:t>”</w:t>
      </w:r>
      <w:r w:rsidR="005222CD" w:rsidRPr="00DD08E8">
        <w:rPr>
          <w:rFonts w:ascii="Times New Roman" w:hAnsi="Times New Roman" w:cs="Times New Roman"/>
          <w:sz w:val="24"/>
          <w:szCs w:val="24"/>
          <w:lang w:val="en-GB"/>
        </w:rPr>
        <w:t xml:space="preserve"> stock and bond offerings using publicly accessible information, and the business may sell as many stocks or bonds as it wishes without reducing the price of such securities.</w:t>
      </w:r>
    </w:p>
    <w:p w14:paraId="250F9DD6" w14:textId="465A3D69" w:rsidR="00CB7897" w:rsidRPr="00DD08E8" w:rsidRDefault="009B7F90" w:rsidP="00DD08E8">
      <w:pPr>
        <w:spacing w:after="0" w:line="480" w:lineRule="auto"/>
        <w:ind w:firstLine="709"/>
        <w:rPr>
          <w:rFonts w:ascii="Times New Roman" w:hAnsi="Times New Roman" w:cs="Times New Roman"/>
          <w:sz w:val="24"/>
          <w:szCs w:val="24"/>
          <w:lang w:val="en-GB"/>
        </w:rPr>
      </w:pPr>
      <w:r w:rsidRPr="00DD08E8">
        <w:rPr>
          <w:rFonts w:ascii="Times New Roman" w:hAnsi="Times New Roman" w:cs="Times New Roman"/>
          <w:sz w:val="24"/>
          <w:szCs w:val="24"/>
          <w:lang w:val="en-GB"/>
        </w:rPr>
        <w:t xml:space="preserve">In their 2020 annual report, Adidas affirmed that they use </w:t>
      </w:r>
      <w:r w:rsidR="00A37453" w:rsidRPr="00DD08E8">
        <w:rPr>
          <w:rFonts w:ascii="Times New Roman" w:hAnsi="Times New Roman" w:cs="Times New Roman"/>
          <w:sz w:val="24"/>
          <w:szCs w:val="24"/>
          <w:lang w:val="en-GB"/>
        </w:rPr>
        <w:t xml:space="preserve">the </w:t>
      </w:r>
      <w:r w:rsidR="003C6C0E" w:rsidRPr="00DD08E8">
        <w:rPr>
          <w:rFonts w:ascii="Times New Roman" w:hAnsi="Times New Roman" w:cs="Times New Roman"/>
          <w:sz w:val="24"/>
          <w:szCs w:val="24"/>
          <w:lang w:val="en-GB"/>
        </w:rPr>
        <w:t>net</w:t>
      </w:r>
      <w:r w:rsidR="00A37453" w:rsidRPr="00DD08E8">
        <w:rPr>
          <w:rFonts w:ascii="Times New Roman" w:hAnsi="Times New Roman" w:cs="Times New Roman"/>
          <w:sz w:val="24"/>
          <w:szCs w:val="24"/>
          <w:lang w:val="en-GB"/>
        </w:rPr>
        <w:t xml:space="preserve"> present value technique to estimate the prospect yield on new investments.</w:t>
      </w:r>
      <w:r w:rsidR="003A2D44" w:rsidRPr="00DD08E8">
        <w:rPr>
          <w:rFonts w:ascii="Times New Roman" w:hAnsi="Times New Roman" w:cs="Times New Roman"/>
          <w:sz w:val="24"/>
          <w:szCs w:val="24"/>
          <w:lang w:val="en-GB"/>
        </w:rPr>
        <w:t xml:space="preserve"> When accounting for risk, the cost of capital was increased by a risk premium, and the expected future profit flows were reduced where necessary.</w:t>
      </w:r>
      <w:r w:rsidR="00A87003" w:rsidRPr="00DD08E8">
        <w:rPr>
          <w:rFonts w:ascii="Times New Roman" w:hAnsi="Times New Roman" w:cs="Times New Roman"/>
          <w:sz w:val="24"/>
          <w:szCs w:val="24"/>
          <w:lang w:val="en-GB"/>
        </w:rPr>
        <w:t xml:space="preserve"> Scenario planning was used to examine the impact of variations in base assumptions on capital appreciation. In the case of big investment projects, timeframes and deviations from the budget are tracked every month all through the duration of the project. In addition to improving return on </w:t>
      </w:r>
      <w:r w:rsidR="006E4D68">
        <w:rPr>
          <w:rFonts w:ascii="Times New Roman" w:hAnsi="Times New Roman" w:cs="Times New Roman"/>
          <w:sz w:val="24"/>
          <w:szCs w:val="24"/>
          <w:lang w:val="en-GB"/>
        </w:rPr>
        <w:t>capital, the company analysed</w:t>
      </w:r>
      <w:r w:rsidR="00A87003" w:rsidRPr="00DD08E8">
        <w:rPr>
          <w:rFonts w:ascii="Times New Roman" w:hAnsi="Times New Roman" w:cs="Times New Roman"/>
          <w:sz w:val="24"/>
          <w:szCs w:val="24"/>
          <w:lang w:val="en-GB"/>
        </w:rPr>
        <w:t xml:space="preserve"> bigger projects after they have been completed and capture</w:t>
      </w:r>
      <w:r w:rsidR="006E4D68">
        <w:rPr>
          <w:rFonts w:ascii="Times New Roman" w:hAnsi="Times New Roman" w:cs="Times New Roman"/>
          <w:sz w:val="24"/>
          <w:szCs w:val="24"/>
          <w:lang w:val="en-GB"/>
        </w:rPr>
        <w:t>d</w:t>
      </w:r>
      <w:r w:rsidR="00A87003" w:rsidRPr="00DD08E8">
        <w:rPr>
          <w:rFonts w:ascii="Times New Roman" w:hAnsi="Times New Roman" w:cs="Times New Roman"/>
          <w:sz w:val="24"/>
          <w:szCs w:val="24"/>
          <w:lang w:val="en-GB"/>
        </w:rPr>
        <w:t xml:space="preserve"> lessons learned for use in future capital spending choices </w:t>
      </w:r>
      <w:r w:rsidR="006E4D68" w:rsidRPr="00DD08E8">
        <w:rPr>
          <w:rFonts w:ascii="Times New Roman" w:hAnsi="Times New Roman" w:cs="Times New Roman"/>
          <w:sz w:val="24"/>
          <w:szCs w:val="24"/>
          <w:lang w:val="en-GB"/>
        </w:rPr>
        <w:t>(Adidas, 2020)</w:t>
      </w:r>
      <w:r w:rsidR="00A87003" w:rsidRPr="00DD08E8">
        <w:rPr>
          <w:rFonts w:ascii="Times New Roman" w:hAnsi="Times New Roman" w:cs="Times New Roman"/>
          <w:sz w:val="24"/>
          <w:szCs w:val="24"/>
          <w:lang w:val="en-GB"/>
        </w:rPr>
        <w:t>.</w:t>
      </w:r>
      <w:r w:rsidR="009C0BB8" w:rsidRPr="00DD08E8">
        <w:rPr>
          <w:rFonts w:ascii="Times New Roman" w:hAnsi="Times New Roman" w:cs="Times New Roman"/>
          <w:sz w:val="24"/>
          <w:szCs w:val="24"/>
          <w:lang w:val="en-GB"/>
        </w:rPr>
        <w:t xml:space="preserve"> </w:t>
      </w:r>
      <w:r w:rsidR="00061F9A" w:rsidRPr="00DD08E8">
        <w:rPr>
          <w:rFonts w:ascii="Times New Roman" w:hAnsi="Times New Roman" w:cs="Times New Roman"/>
          <w:sz w:val="24"/>
          <w:szCs w:val="24"/>
          <w:lang w:val="en-GB"/>
        </w:rPr>
        <w:t>Making</w:t>
      </w:r>
      <w:r w:rsidR="006E4D68">
        <w:rPr>
          <w:rFonts w:ascii="Times New Roman" w:hAnsi="Times New Roman" w:cs="Times New Roman"/>
          <w:sz w:val="24"/>
          <w:szCs w:val="24"/>
          <w:lang w:val="en-GB"/>
        </w:rPr>
        <w:t xml:space="preserve"> predictions on how the company’</w:t>
      </w:r>
      <w:r w:rsidR="00061F9A" w:rsidRPr="00DD08E8">
        <w:rPr>
          <w:rFonts w:ascii="Times New Roman" w:hAnsi="Times New Roman" w:cs="Times New Roman"/>
          <w:sz w:val="24"/>
          <w:szCs w:val="24"/>
          <w:lang w:val="en-GB"/>
        </w:rPr>
        <w:t xml:space="preserve">s environment will change as a result is a key part of scenario </w:t>
      </w:r>
      <w:r w:rsidR="006E4D68">
        <w:rPr>
          <w:rFonts w:ascii="Times New Roman" w:hAnsi="Times New Roman" w:cs="Times New Roman"/>
          <w:sz w:val="24"/>
          <w:szCs w:val="24"/>
          <w:lang w:val="en-GB"/>
        </w:rPr>
        <w:t>planning. As such,</w:t>
      </w:r>
      <w:r w:rsidR="00061F9A" w:rsidRPr="00DD08E8">
        <w:rPr>
          <w:rFonts w:ascii="Times New Roman" w:hAnsi="Times New Roman" w:cs="Times New Roman"/>
          <w:sz w:val="24"/>
          <w:szCs w:val="24"/>
          <w:lang w:val="en-GB"/>
        </w:rPr>
        <w:t xml:space="preserve"> scenario planning involves developing a specific collection of ambiguities or different complexities</w:t>
      </w:r>
      <w:r w:rsidR="00DD08E8" w:rsidRPr="00DD08E8">
        <w:rPr>
          <w:rFonts w:ascii="Times New Roman" w:hAnsi="Times New Roman" w:cs="Times New Roman"/>
          <w:sz w:val="24"/>
          <w:szCs w:val="24"/>
          <w:lang w:val="en-GB"/>
        </w:rPr>
        <w:t> of what may occur to the firm.</w:t>
      </w:r>
    </w:p>
    <w:p w14:paraId="6326F208" w14:textId="0E908F27" w:rsidR="00CB7897" w:rsidRPr="00DD08E8" w:rsidRDefault="006E4D68" w:rsidP="00DD08E8">
      <w:pPr>
        <w:spacing w:after="0" w:line="480" w:lineRule="auto"/>
        <w:ind w:firstLine="709"/>
        <w:rPr>
          <w:rFonts w:ascii="Times New Roman" w:hAnsi="Times New Roman" w:cs="Times New Roman"/>
          <w:sz w:val="24"/>
          <w:szCs w:val="24"/>
          <w:lang w:val="en-GB"/>
        </w:rPr>
      </w:pPr>
      <w:r>
        <w:rPr>
          <w:rFonts w:ascii="Times New Roman" w:hAnsi="Times New Roman" w:cs="Times New Roman"/>
          <w:sz w:val="24"/>
          <w:szCs w:val="24"/>
          <w:lang w:val="en-GB"/>
        </w:rPr>
        <w:t>In conclusion,</w:t>
      </w:r>
      <w:r w:rsidR="009F1D74" w:rsidRPr="00DD08E8">
        <w:rPr>
          <w:rFonts w:ascii="Times New Roman" w:hAnsi="Times New Roman" w:cs="Times New Roman"/>
          <w:sz w:val="24"/>
          <w:szCs w:val="24"/>
          <w:lang w:val="en-GB"/>
        </w:rPr>
        <w:t xml:space="preserve"> international financial management is critical in the operation of Adidas. Despite its large size and good market share worldwide, Adid</w:t>
      </w:r>
      <w:r>
        <w:rPr>
          <w:rFonts w:ascii="Times New Roman" w:hAnsi="Times New Roman" w:cs="Times New Roman"/>
          <w:sz w:val="24"/>
          <w:szCs w:val="24"/>
          <w:lang w:val="en-GB"/>
        </w:rPr>
        <w:t>as faces various challenges, such as</w:t>
      </w:r>
      <w:r w:rsidR="009F1D74" w:rsidRPr="00DD08E8">
        <w:rPr>
          <w:rFonts w:ascii="Times New Roman" w:hAnsi="Times New Roman" w:cs="Times New Roman"/>
          <w:sz w:val="24"/>
          <w:szCs w:val="24"/>
          <w:lang w:val="en-GB"/>
        </w:rPr>
        <w:t xml:space="preserve"> Nike competition and supplier shortages. </w:t>
      </w:r>
      <w:r>
        <w:rPr>
          <w:rFonts w:ascii="Times New Roman" w:hAnsi="Times New Roman" w:cs="Times New Roman"/>
          <w:sz w:val="24"/>
          <w:szCs w:val="24"/>
          <w:lang w:val="en-GB"/>
        </w:rPr>
        <w:t>To enhance the firm’</w:t>
      </w:r>
      <w:r w:rsidR="008D6BF0" w:rsidRPr="00DD08E8">
        <w:rPr>
          <w:rFonts w:ascii="Times New Roman" w:hAnsi="Times New Roman" w:cs="Times New Roman"/>
          <w:sz w:val="24"/>
          <w:szCs w:val="24"/>
          <w:lang w:val="en-GB"/>
        </w:rPr>
        <w:t>s profitability and improve efficiency, these challenges need to be addressed accordingly. To compensate its shareholders, Adidas pays them a regula</w:t>
      </w:r>
      <w:r>
        <w:rPr>
          <w:rFonts w:ascii="Times New Roman" w:hAnsi="Times New Roman" w:cs="Times New Roman"/>
          <w:sz w:val="24"/>
          <w:szCs w:val="24"/>
          <w:lang w:val="en-GB"/>
        </w:rPr>
        <w:t>r dividend</w:t>
      </w:r>
      <w:r w:rsidR="008D6BF0" w:rsidRPr="00DD08E8">
        <w:rPr>
          <w:rFonts w:ascii="Times New Roman" w:hAnsi="Times New Roman" w:cs="Times New Roman"/>
          <w:sz w:val="24"/>
          <w:szCs w:val="24"/>
          <w:lang w:val="en-GB"/>
        </w:rPr>
        <w:t xml:space="preserve"> once a year in May. New and potential investments at Adidas are evaluated using </w:t>
      </w:r>
      <w:r w:rsidRPr="00DD08E8">
        <w:rPr>
          <w:rFonts w:ascii="Times New Roman" w:hAnsi="Times New Roman" w:cs="Times New Roman"/>
          <w:sz w:val="24"/>
          <w:szCs w:val="24"/>
          <w:lang w:val="en-GB"/>
        </w:rPr>
        <w:t>net present value</w:t>
      </w:r>
      <w:r w:rsidR="008D6BF0" w:rsidRPr="00DD08E8">
        <w:rPr>
          <w:rFonts w:ascii="Times New Roman" w:hAnsi="Times New Roman" w:cs="Times New Roman"/>
          <w:sz w:val="24"/>
          <w:szCs w:val="24"/>
          <w:lang w:val="en-GB"/>
        </w:rPr>
        <w:t>.</w:t>
      </w:r>
    </w:p>
    <w:p w14:paraId="67C4FF3E" w14:textId="1145BEE7" w:rsidR="00DD08E8" w:rsidRPr="00DD08E8" w:rsidRDefault="00DD08E8" w:rsidP="00DD08E8">
      <w:pPr>
        <w:spacing w:after="0" w:line="480" w:lineRule="auto"/>
        <w:rPr>
          <w:rFonts w:ascii="Times New Roman" w:eastAsiaTheme="majorEastAsia" w:hAnsi="Times New Roman" w:cs="Times New Roman"/>
          <w:sz w:val="24"/>
          <w:szCs w:val="24"/>
          <w:lang w:val="en-GB"/>
        </w:rPr>
      </w:pPr>
      <w:r w:rsidRPr="00DD08E8">
        <w:rPr>
          <w:rFonts w:ascii="Times New Roman" w:eastAsiaTheme="majorEastAsia" w:hAnsi="Times New Roman" w:cs="Times New Roman"/>
          <w:sz w:val="24"/>
          <w:szCs w:val="24"/>
          <w:lang w:val="en-GB"/>
        </w:rPr>
        <w:br w:type="page"/>
      </w:r>
    </w:p>
    <w:p w14:paraId="3BB96495" w14:textId="0DA388EF" w:rsidR="008D6BF0" w:rsidRPr="00DD08E8" w:rsidRDefault="00DD08E8" w:rsidP="00DD08E8">
      <w:pPr>
        <w:tabs>
          <w:tab w:val="left" w:pos="6789"/>
        </w:tabs>
        <w:spacing w:after="0" w:line="480" w:lineRule="auto"/>
        <w:jc w:val="center"/>
        <w:rPr>
          <w:rFonts w:ascii="Times New Roman" w:hAnsi="Times New Roman" w:cs="Times New Roman"/>
          <w:sz w:val="24"/>
          <w:szCs w:val="24"/>
          <w:lang w:val="en-GB"/>
        </w:rPr>
      </w:pPr>
      <w:r w:rsidRPr="00DD08E8">
        <w:rPr>
          <w:rFonts w:ascii="Times New Roman" w:hAnsi="Times New Roman" w:cs="Times New Roman"/>
          <w:sz w:val="24"/>
          <w:szCs w:val="24"/>
          <w:lang w:val="en-GB"/>
        </w:rPr>
        <w:lastRenderedPageBreak/>
        <w:t>References</w:t>
      </w:r>
    </w:p>
    <w:p w14:paraId="1EAE5F1B" w14:textId="425A5659" w:rsidR="00DD08E8" w:rsidRDefault="00DD08E8" w:rsidP="00DD08E8">
      <w:pPr>
        <w:tabs>
          <w:tab w:val="left" w:pos="6789"/>
        </w:tabs>
        <w:spacing w:after="0" w:line="480" w:lineRule="auto"/>
        <w:ind w:left="720" w:hanging="720"/>
        <w:rPr>
          <w:rFonts w:ascii="Times New Roman" w:hAnsi="Times New Roman" w:cs="Times New Roman"/>
          <w:sz w:val="24"/>
          <w:szCs w:val="24"/>
          <w:lang w:val="en-GB"/>
        </w:rPr>
      </w:pPr>
      <w:r w:rsidRPr="00DD08E8">
        <w:rPr>
          <w:rFonts w:ascii="Times New Roman" w:hAnsi="Times New Roman" w:cs="Times New Roman"/>
          <w:sz w:val="24"/>
          <w:szCs w:val="24"/>
          <w:lang w:val="en-GB"/>
        </w:rPr>
        <w:t>Adidas, 2</w:t>
      </w:r>
      <w:r w:rsidR="006E4D68">
        <w:rPr>
          <w:rFonts w:ascii="Times New Roman" w:hAnsi="Times New Roman" w:cs="Times New Roman"/>
          <w:sz w:val="24"/>
          <w:szCs w:val="24"/>
          <w:lang w:val="en-GB"/>
        </w:rPr>
        <w:t xml:space="preserve">020. </w:t>
      </w:r>
      <w:r w:rsidR="006E4D68" w:rsidRPr="006E4D68">
        <w:rPr>
          <w:rFonts w:ascii="Times New Roman" w:hAnsi="Times New Roman" w:cs="Times New Roman"/>
          <w:i/>
          <w:sz w:val="24"/>
          <w:szCs w:val="24"/>
          <w:lang w:val="en-GB"/>
        </w:rPr>
        <w:t xml:space="preserve">Internal management system: annual </w:t>
      </w:r>
      <w:r w:rsidRPr="006E4D68">
        <w:rPr>
          <w:rFonts w:ascii="Times New Roman" w:hAnsi="Times New Roman" w:cs="Times New Roman"/>
          <w:i/>
          <w:sz w:val="24"/>
          <w:szCs w:val="24"/>
          <w:lang w:val="en-GB"/>
        </w:rPr>
        <w:t>report 2020</w:t>
      </w:r>
      <w:r w:rsidRPr="00DD08E8">
        <w:rPr>
          <w:rFonts w:ascii="Times New Roman" w:hAnsi="Times New Roman" w:cs="Times New Roman"/>
          <w:sz w:val="24"/>
          <w:szCs w:val="24"/>
          <w:lang w:val="en-GB"/>
        </w:rPr>
        <w:t xml:space="preserve">. </w:t>
      </w:r>
      <w:r w:rsidR="006E4D68">
        <w:rPr>
          <w:rFonts w:ascii="Times New Roman" w:hAnsi="Times New Roman" w:cs="Times New Roman"/>
          <w:sz w:val="24"/>
          <w:szCs w:val="24"/>
          <w:lang w:val="en-GB"/>
        </w:rPr>
        <w:t>[Online] Available at: &lt;</w:t>
      </w:r>
      <w:r w:rsidR="006E4D68" w:rsidRPr="006E4D68">
        <w:rPr>
          <w:rFonts w:ascii="Times New Roman" w:hAnsi="Times New Roman" w:cs="Times New Roman"/>
          <w:sz w:val="24"/>
          <w:szCs w:val="24"/>
          <w:lang w:val="en-GB"/>
        </w:rPr>
        <w:t>https://report.adidas-group.com/2020/en/group-management-report-financial-review/internal-management-system.html</w:t>
      </w:r>
      <w:r w:rsidR="006E4D68">
        <w:rPr>
          <w:rFonts w:ascii="Times New Roman" w:hAnsi="Times New Roman" w:cs="Times New Roman"/>
          <w:sz w:val="24"/>
          <w:szCs w:val="24"/>
          <w:lang w:val="en-GB"/>
        </w:rPr>
        <w:t>&gt; [Accessed May 1, 2022].</w:t>
      </w:r>
    </w:p>
    <w:p w14:paraId="07F8B028" w14:textId="3A0280C0" w:rsidR="000D1EDD" w:rsidRPr="00DD08E8" w:rsidRDefault="000D1EDD" w:rsidP="00DD08E8">
      <w:pPr>
        <w:tabs>
          <w:tab w:val="left" w:pos="6789"/>
        </w:tabs>
        <w:spacing w:after="0"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Apte, P. G. and Kapshe, S., 2020</w:t>
      </w:r>
      <w:r w:rsidRPr="000D1EDD">
        <w:rPr>
          <w:rFonts w:ascii="Times New Roman" w:hAnsi="Times New Roman" w:cs="Times New Roman"/>
          <w:sz w:val="24"/>
          <w:szCs w:val="24"/>
          <w:lang w:val="en-GB"/>
        </w:rPr>
        <w:t xml:space="preserve">. </w:t>
      </w:r>
      <w:r w:rsidRPr="000D1EDD">
        <w:rPr>
          <w:rFonts w:ascii="Times New Roman" w:hAnsi="Times New Roman" w:cs="Times New Roman"/>
          <w:i/>
          <w:sz w:val="24"/>
          <w:szCs w:val="24"/>
          <w:lang w:val="en-GB"/>
        </w:rPr>
        <w:t>International financial management</w:t>
      </w:r>
      <w:r w:rsidRPr="000D1EDD">
        <w:rPr>
          <w:rFonts w:ascii="Times New Roman" w:hAnsi="Times New Roman" w:cs="Times New Roman"/>
          <w:sz w:val="24"/>
          <w:szCs w:val="24"/>
          <w:lang w:val="en-GB"/>
        </w:rPr>
        <w:t>. McGraw-Hill Education.</w:t>
      </w:r>
    </w:p>
    <w:p w14:paraId="22834EA6" w14:textId="0B3C7810" w:rsidR="00DD08E8" w:rsidRDefault="00DD08E8" w:rsidP="00DD08E8">
      <w:pPr>
        <w:tabs>
          <w:tab w:val="left" w:pos="6789"/>
        </w:tabs>
        <w:spacing w:after="0" w:line="480" w:lineRule="auto"/>
        <w:ind w:left="720" w:hanging="720"/>
        <w:rPr>
          <w:rFonts w:ascii="Times New Roman" w:hAnsi="Times New Roman" w:cs="Times New Roman"/>
          <w:sz w:val="24"/>
          <w:szCs w:val="24"/>
          <w:lang w:val="en-GB"/>
        </w:rPr>
      </w:pPr>
      <w:r w:rsidRPr="00DD08E8">
        <w:rPr>
          <w:rFonts w:ascii="Times New Roman" w:hAnsi="Times New Roman" w:cs="Times New Roman"/>
          <w:sz w:val="24"/>
          <w:szCs w:val="24"/>
          <w:lang w:val="en-GB"/>
        </w:rPr>
        <w:t xml:space="preserve">Downey, L., 2021. </w:t>
      </w:r>
      <w:r w:rsidRPr="006E4D68">
        <w:rPr>
          <w:rFonts w:ascii="Times New Roman" w:hAnsi="Times New Roman" w:cs="Times New Roman"/>
          <w:i/>
          <w:sz w:val="24"/>
          <w:szCs w:val="24"/>
          <w:lang w:val="en-GB"/>
        </w:rPr>
        <w:t xml:space="preserve">Efficient </w:t>
      </w:r>
      <w:r w:rsidR="006E4D68" w:rsidRPr="006E4D68">
        <w:rPr>
          <w:rFonts w:ascii="Times New Roman" w:hAnsi="Times New Roman" w:cs="Times New Roman"/>
          <w:i/>
          <w:sz w:val="24"/>
          <w:szCs w:val="24"/>
          <w:lang w:val="en-GB"/>
        </w:rPr>
        <w:t xml:space="preserve">market hypothesis </w:t>
      </w:r>
      <w:r w:rsidRPr="006E4D68">
        <w:rPr>
          <w:rFonts w:ascii="Times New Roman" w:hAnsi="Times New Roman" w:cs="Times New Roman"/>
          <w:i/>
          <w:sz w:val="24"/>
          <w:szCs w:val="24"/>
          <w:lang w:val="en-GB"/>
        </w:rPr>
        <w:t>(E</w:t>
      </w:r>
      <w:r w:rsidR="006E4D68" w:rsidRPr="006E4D68">
        <w:rPr>
          <w:rFonts w:ascii="Times New Roman" w:hAnsi="Times New Roman" w:cs="Times New Roman"/>
          <w:i/>
          <w:sz w:val="24"/>
          <w:szCs w:val="24"/>
          <w:lang w:val="en-GB"/>
        </w:rPr>
        <w:t>MH)</w:t>
      </w:r>
      <w:r w:rsidR="006E4D68">
        <w:rPr>
          <w:rFonts w:ascii="Times New Roman" w:hAnsi="Times New Roman" w:cs="Times New Roman"/>
          <w:sz w:val="24"/>
          <w:szCs w:val="24"/>
          <w:lang w:val="en-GB"/>
        </w:rPr>
        <w:t>. Investopedia. [Online] Available at: &lt;</w:t>
      </w:r>
      <w:r w:rsidR="006E4D68" w:rsidRPr="006E4D68">
        <w:rPr>
          <w:rFonts w:ascii="Times New Roman" w:hAnsi="Times New Roman" w:cs="Times New Roman"/>
          <w:sz w:val="24"/>
          <w:szCs w:val="24"/>
          <w:lang w:val="en-GB"/>
        </w:rPr>
        <w:t>https://www.investopedia.com/terms/e/efficientmarkethypothesis.asp</w:t>
      </w:r>
      <w:r w:rsidR="006E4D68">
        <w:rPr>
          <w:rFonts w:ascii="Times New Roman" w:hAnsi="Times New Roman" w:cs="Times New Roman"/>
          <w:sz w:val="24"/>
          <w:szCs w:val="24"/>
          <w:lang w:val="en-GB"/>
        </w:rPr>
        <w:t>&gt; [Accessed May 1, 2022].</w:t>
      </w:r>
    </w:p>
    <w:p w14:paraId="5B8F7850" w14:textId="779421A8" w:rsidR="006E4D68" w:rsidRPr="00DD08E8" w:rsidRDefault="006E4D68" w:rsidP="00DD08E8">
      <w:pPr>
        <w:tabs>
          <w:tab w:val="left" w:pos="6789"/>
        </w:tabs>
        <w:spacing w:after="0"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Huang, W. and Paul, D. L., 2017</w:t>
      </w:r>
      <w:r w:rsidRPr="006E4D68">
        <w:rPr>
          <w:rFonts w:ascii="Times New Roman" w:hAnsi="Times New Roman" w:cs="Times New Roman"/>
          <w:sz w:val="24"/>
          <w:szCs w:val="24"/>
          <w:lang w:val="en-GB"/>
        </w:rPr>
        <w:t xml:space="preserve">. Institutional holdings, investment opportunities and dividend policy. </w:t>
      </w:r>
      <w:r w:rsidRPr="006E4D68">
        <w:rPr>
          <w:rFonts w:ascii="Times New Roman" w:hAnsi="Times New Roman" w:cs="Times New Roman"/>
          <w:i/>
          <w:sz w:val="24"/>
          <w:szCs w:val="24"/>
          <w:lang w:val="en-GB"/>
        </w:rPr>
        <w:t>The Quarterly Review of Economics and Finance</w:t>
      </w:r>
      <w:r w:rsidRPr="006E4D68">
        <w:rPr>
          <w:rFonts w:ascii="Times New Roman" w:hAnsi="Times New Roman" w:cs="Times New Roman"/>
          <w:sz w:val="24"/>
          <w:szCs w:val="24"/>
          <w:lang w:val="en-GB"/>
        </w:rPr>
        <w:t xml:space="preserve">, </w:t>
      </w:r>
      <w:r w:rsidRPr="006E4D68">
        <w:rPr>
          <w:rFonts w:ascii="Times New Roman" w:hAnsi="Times New Roman" w:cs="Times New Roman"/>
          <w:b/>
          <w:sz w:val="24"/>
          <w:szCs w:val="24"/>
          <w:lang w:val="en-GB"/>
        </w:rPr>
        <w:t>64</w:t>
      </w:r>
      <w:r w:rsidRPr="006E4D68">
        <w:rPr>
          <w:rFonts w:ascii="Times New Roman" w:hAnsi="Times New Roman" w:cs="Times New Roman"/>
          <w:sz w:val="24"/>
          <w:szCs w:val="24"/>
          <w:lang w:val="en-GB"/>
        </w:rPr>
        <w:t>,</w:t>
      </w:r>
      <w:r>
        <w:rPr>
          <w:rFonts w:ascii="Times New Roman" w:hAnsi="Times New Roman" w:cs="Times New Roman"/>
          <w:sz w:val="24"/>
          <w:szCs w:val="24"/>
          <w:lang w:val="en-GB"/>
        </w:rPr>
        <w:t xml:space="preserve"> pp.</w:t>
      </w:r>
      <w:r w:rsidRPr="006E4D68">
        <w:rPr>
          <w:rFonts w:ascii="Times New Roman" w:hAnsi="Times New Roman" w:cs="Times New Roman"/>
          <w:sz w:val="24"/>
          <w:szCs w:val="24"/>
          <w:lang w:val="en-GB"/>
        </w:rPr>
        <w:t xml:space="preserve"> 152-161.</w:t>
      </w:r>
    </w:p>
    <w:p w14:paraId="4BACBD26" w14:textId="04B8969A" w:rsidR="00DD08E8" w:rsidRPr="00DD08E8" w:rsidRDefault="00DD08E8" w:rsidP="00DD08E8">
      <w:pPr>
        <w:tabs>
          <w:tab w:val="left" w:pos="6789"/>
        </w:tabs>
        <w:spacing w:after="0" w:line="480" w:lineRule="auto"/>
        <w:ind w:left="720" w:hanging="720"/>
        <w:rPr>
          <w:rFonts w:ascii="Times New Roman" w:hAnsi="Times New Roman" w:cs="Times New Roman"/>
          <w:sz w:val="24"/>
          <w:szCs w:val="24"/>
          <w:lang w:val="en-GB"/>
        </w:rPr>
      </w:pPr>
      <w:r w:rsidRPr="00DD08E8">
        <w:rPr>
          <w:rFonts w:ascii="Times New Roman" w:hAnsi="Times New Roman" w:cs="Times New Roman"/>
          <w:sz w:val="24"/>
          <w:szCs w:val="24"/>
          <w:lang w:val="en-GB"/>
        </w:rPr>
        <w:t xml:space="preserve">Poindexter, O., 2021. </w:t>
      </w:r>
      <w:r w:rsidRPr="00092A6C">
        <w:rPr>
          <w:rFonts w:ascii="Times New Roman" w:hAnsi="Times New Roman" w:cs="Times New Roman"/>
          <w:i/>
          <w:sz w:val="24"/>
          <w:szCs w:val="24"/>
          <w:lang w:val="en-GB"/>
        </w:rPr>
        <w:t xml:space="preserve">Adidas </w:t>
      </w:r>
      <w:r w:rsidR="00092A6C" w:rsidRPr="00092A6C">
        <w:rPr>
          <w:rFonts w:ascii="Times New Roman" w:hAnsi="Times New Roman" w:cs="Times New Roman"/>
          <w:i/>
          <w:sz w:val="24"/>
          <w:szCs w:val="24"/>
          <w:lang w:val="en-GB"/>
        </w:rPr>
        <w:t>slows its pace due to supply chain disruptions</w:t>
      </w:r>
      <w:r w:rsidRPr="00DD08E8">
        <w:rPr>
          <w:rFonts w:ascii="Times New Roman" w:hAnsi="Times New Roman" w:cs="Times New Roman"/>
          <w:sz w:val="24"/>
          <w:szCs w:val="24"/>
          <w:lang w:val="en-GB"/>
        </w:rPr>
        <w:t>. Front Office Sports</w:t>
      </w:r>
      <w:r w:rsidR="006E4D68">
        <w:rPr>
          <w:rFonts w:ascii="Times New Roman" w:hAnsi="Times New Roman" w:cs="Times New Roman"/>
          <w:sz w:val="24"/>
          <w:szCs w:val="24"/>
          <w:lang w:val="en-GB"/>
        </w:rPr>
        <w:t>. [Online] Available at: &lt;</w:t>
      </w:r>
      <w:r w:rsidR="006E4D68" w:rsidRPr="006E4D68">
        <w:rPr>
          <w:rFonts w:ascii="Times New Roman" w:hAnsi="Times New Roman" w:cs="Times New Roman"/>
          <w:sz w:val="24"/>
          <w:szCs w:val="24"/>
          <w:lang w:val="en-GB"/>
        </w:rPr>
        <w:t>https://frontofficesports.com/adidas-slows-its-pace-due-to-supply-chain-disruptions/</w:t>
      </w:r>
      <w:r w:rsidR="006E4D68">
        <w:rPr>
          <w:rFonts w:ascii="Times New Roman" w:hAnsi="Times New Roman" w:cs="Times New Roman"/>
          <w:sz w:val="24"/>
          <w:szCs w:val="24"/>
          <w:lang w:val="en-GB"/>
        </w:rPr>
        <w:t xml:space="preserve">&gt; </w:t>
      </w:r>
      <w:r w:rsidR="00092A6C">
        <w:rPr>
          <w:rFonts w:ascii="Times New Roman" w:hAnsi="Times New Roman" w:cs="Times New Roman"/>
          <w:sz w:val="24"/>
          <w:szCs w:val="24"/>
          <w:lang w:val="en-GB"/>
        </w:rPr>
        <w:t>[Accessed May 1, 2022].</w:t>
      </w:r>
    </w:p>
    <w:p w14:paraId="5254789A" w14:textId="3418F8B6" w:rsidR="00DD08E8" w:rsidRPr="00DD08E8" w:rsidRDefault="00092A6C" w:rsidP="000D1EDD">
      <w:pPr>
        <w:tabs>
          <w:tab w:val="left" w:pos="6789"/>
        </w:tabs>
        <w:spacing w:after="0"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Tighe, D., 2022. </w:t>
      </w:r>
      <w:r w:rsidRPr="00092A6C">
        <w:rPr>
          <w:rFonts w:ascii="Times New Roman" w:hAnsi="Times New Roman" w:cs="Times New Roman"/>
          <w:i/>
          <w:sz w:val="24"/>
          <w:szCs w:val="24"/>
          <w:lang w:val="en-GB"/>
        </w:rPr>
        <w:t>Adidas: statistics &amp; facts</w:t>
      </w:r>
      <w:r>
        <w:rPr>
          <w:rFonts w:ascii="Times New Roman" w:hAnsi="Times New Roman" w:cs="Times New Roman"/>
          <w:sz w:val="24"/>
          <w:szCs w:val="24"/>
          <w:lang w:val="en-GB"/>
        </w:rPr>
        <w:t>. Statista. [Online] Available at: &lt;</w:t>
      </w:r>
      <w:r w:rsidRPr="00092A6C">
        <w:rPr>
          <w:rFonts w:ascii="Times New Roman" w:hAnsi="Times New Roman" w:cs="Times New Roman"/>
          <w:sz w:val="24"/>
          <w:szCs w:val="24"/>
          <w:lang w:val="en-GB"/>
        </w:rPr>
        <w:t>https://www.statista.com/topics/1257/adidas/#dossierKeyfigures</w:t>
      </w:r>
      <w:r>
        <w:rPr>
          <w:rFonts w:ascii="Times New Roman" w:hAnsi="Times New Roman" w:cs="Times New Roman"/>
          <w:sz w:val="24"/>
          <w:szCs w:val="24"/>
          <w:lang w:val="en-GB"/>
        </w:rPr>
        <w:t>&gt; [Accessed May 1, 2022].</w:t>
      </w:r>
    </w:p>
    <w:sectPr w:rsidR="00DD08E8" w:rsidRPr="00DD08E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AFCFA" w14:textId="77777777" w:rsidR="004D15D7" w:rsidRDefault="004D15D7">
      <w:pPr>
        <w:spacing w:after="0" w:line="240" w:lineRule="auto"/>
      </w:pPr>
      <w:r>
        <w:separator/>
      </w:r>
    </w:p>
  </w:endnote>
  <w:endnote w:type="continuationSeparator" w:id="0">
    <w:p w14:paraId="1CDDECEF" w14:textId="77777777" w:rsidR="004D15D7" w:rsidRDefault="004D1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BD42C" w14:textId="77777777" w:rsidR="004D15D7" w:rsidRDefault="004D15D7">
      <w:pPr>
        <w:spacing w:after="0" w:line="240" w:lineRule="auto"/>
      </w:pPr>
      <w:r>
        <w:separator/>
      </w:r>
    </w:p>
  </w:footnote>
  <w:footnote w:type="continuationSeparator" w:id="0">
    <w:p w14:paraId="353CC6BD" w14:textId="77777777" w:rsidR="004D15D7" w:rsidRDefault="004D15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GB"/>
      </w:rPr>
      <w:id w:val="1448820131"/>
      <w:docPartObj>
        <w:docPartGallery w:val="Page Numbers (Top of Page)"/>
        <w:docPartUnique/>
      </w:docPartObj>
    </w:sdtPr>
    <w:sdtEndPr>
      <w:rPr>
        <w:rFonts w:ascii="Times New Roman" w:hAnsi="Times New Roman" w:cs="Times New Roman"/>
        <w:sz w:val="24"/>
        <w:szCs w:val="24"/>
      </w:rPr>
    </w:sdtEndPr>
    <w:sdtContent>
      <w:p w14:paraId="0220E147" w14:textId="57BDE53A" w:rsidR="003324DD" w:rsidRPr="00DD08E8" w:rsidRDefault="00DD08E8" w:rsidP="00DD08E8">
        <w:pPr>
          <w:pStyle w:val="Header"/>
          <w:jc w:val="right"/>
          <w:rPr>
            <w:rFonts w:ascii="Times New Roman" w:hAnsi="Times New Roman" w:cs="Times New Roman"/>
            <w:sz w:val="24"/>
            <w:szCs w:val="24"/>
            <w:lang w:val="en-GB"/>
          </w:rPr>
        </w:pPr>
        <w:r w:rsidRPr="00DD08E8">
          <w:rPr>
            <w:rFonts w:ascii="Times New Roman" w:hAnsi="Times New Roman" w:cs="Times New Roman"/>
            <w:sz w:val="24"/>
            <w:szCs w:val="24"/>
            <w:lang w:val="en-GB"/>
          </w:rPr>
          <w:t xml:space="preserve">Adidas </w:t>
        </w:r>
        <w:r w:rsidRPr="00DD08E8">
          <w:rPr>
            <w:rFonts w:ascii="Times New Roman" w:hAnsi="Times New Roman" w:cs="Times New Roman"/>
            <w:sz w:val="24"/>
            <w:szCs w:val="24"/>
            <w:lang w:val="en-GB"/>
          </w:rPr>
          <w:fldChar w:fldCharType="begin"/>
        </w:r>
        <w:r w:rsidRPr="00DD08E8">
          <w:rPr>
            <w:rFonts w:ascii="Times New Roman" w:hAnsi="Times New Roman" w:cs="Times New Roman"/>
            <w:sz w:val="24"/>
            <w:szCs w:val="24"/>
            <w:lang w:val="en-GB"/>
          </w:rPr>
          <w:instrText>PAGE   \* MERGEFORMAT</w:instrText>
        </w:r>
        <w:r w:rsidRPr="00DD08E8">
          <w:rPr>
            <w:rFonts w:ascii="Times New Roman" w:hAnsi="Times New Roman" w:cs="Times New Roman"/>
            <w:sz w:val="24"/>
            <w:szCs w:val="24"/>
            <w:lang w:val="en-GB"/>
          </w:rPr>
          <w:fldChar w:fldCharType="separate"/>
        </w:r>
        <w:r w:rsidR="000D1EDD">
          <w:rPr>
            <w:rFonts w:ascii="Times New Roman" w:hAnsi="Times New Roman" w:cs="Times New Roman"/>
            <w:noProof/>
            <w:sz w:val="24"/>
            <w:szCs w:val="24"/>
            <w:lang w:val="en-GB"/>
          </w:rPr>
          <w:t>1</w:t>
        </w:r>
        <w:r w:rsidRPr="00DD08E8">
          <w:rPr>
            <w:rFonts w:ascii="Times New Roman" w:hAnsi="Times New Roman" w:cs="Times New Roman"/>
            <w:sz w:val="24"/>
            <w:szCs w:val="24"/>
            <w:lang w:val="en-GB"/>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4DD"/>
    <w:rsid w:val="00061F9A"/>
    <w:rsid w:val="00092A6C"/>
    <w:rsid w:val="000B0AF4"/>
    <w:rsid w:val="000C1140"/>
    <w:rsid w:val="000D1EDD"/>
    <w:rsid w:val="00190D51"/>
    <w:rsid w:val="001B5627"/>
    <w:rsid w:val="001C75DD"/>
    <w:rsid w:val="002E1B25"/>
    <w:rsid w:val="003324DD"/>
    <w:rsid w:val="00335028"/>
    <w:rsid w:val="003373EB"/>
    <w:rsid w:val="00370CD6"/>
    <w:rsid w:val="003A2D44"/>
    <w:rsid w:val="003C6C0E"/>
    <w:rsid w:val="004002AC"/>
    <w:rsid w:val="004A1434"/>
    <w:rsid w:val="004D15D7"/>
    <w:rsid w:val="005222CD"/>
    <w:rsid w:val="00524317"/>
    <w:rsid w:val="005421EC"/>
    <w:rsid w:val="00574717"/>
    <w:rsid w:val="005B773F"/>
    <w:rsid w:val="00636BED"/>
    <w:rsid w:val="006E4D68"/>
    <w:rsid w:val="00712203"/>
    <w:rsid w:val="00794977"/>
    <w:rsid w:val="008172E2"/>
    <w:rsid w:val="00837DF6"/>
    <w:rsid w:val="008C0D5A"/>
    <w:rsid w:val="008C4E77"/>
    <w:rsid w:val="008D6BF0"/>
    <w:rsid w:val="008F3FE1"/>
    <w:rsid w:val="009B7F90"/>
    <w:rsid w:val="009C0BB8"/>
    <w:rsid w:val="009F1D74"/>
    <w:rsid w:val="00A01D54"/>
    <w:rsid w:val="00A37453"/>
    <w:rsid w:val="00A4013E"/>
    <w:rsid w:val="00A44A53"/>
    <w:rsid w:val="00A7442C"/>
    <w:rsid w:val="00A87003"/>
    <w:rsid w:val="00AE0B43"/>
    <w:rsid w:val="00BB35EE"/>
    <w:rsid w:val="00BE63F9"/>
    <w:rsid w:val="00C20938"/>
    <w:rsid w:val="00C745B0"/>
    <w:rsid w:val="00C91C92"/>
    <w:rsid w:val="00CB45F4"/>
    <w:rsid w:val="00CB7897"/>
    <w:rsid w:val="00CC6A2E"/>
    <w:rsid w:val="00CD32C0"/>
    <w:rsid w:val="00DD08E8"/>
    <w:rsid w:val="00E636DA"/>
    <w:rsid w:val="00EF7B9C"/>
    <w:rsid w:val="00F76E4C"/>
    <w:rsid w:val="00FE5598"/>
    <w:rsid w:val="00FE6439"/>
    <w:rsid w:val="00FF3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D9242"/>
  <w15:docId w15:val="{1BB9B096-E904-8A46-B5A9-A119DAE9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BF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D08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4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4DD"/>
  </w:style>
  <w:style w:type="paragraph" w:styleId="Footer">
    <w:name w:val="footer"/>
    <w:basedOn w:val="Normal"/>
    <w:link w:val="FooterChar"/>
    <w:uiPriority w:val="99"/>
    <w:unhideWhenUsed/>
    <w:rsid w:val="003324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4DD"/>
  </w:style>
  <w:style w:type="character" w:customStyle="1" w:styleId="Heading1Char">
    <w:name w:val="Heading 1 Char"/>
    <w:basedOn w:val="DefaultParagraphFont"/>
    <w:link w:val="Heading1"/>
    <w:uiPriority w:val="9"/>
    <w:rsid w:val="008D6BF0"/>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8D6BF0"/>
  </w:style>
  <w:style w:type="paragraph" w:styleId="BalloonText">
    <w:name w:val="Balloon Text"/>
    <w:basedOn w:val="Normal"/>
    <w:link w:val="BalloonTextChar"/>
    <w:uiPriority w:val="99"/>
    <w:semiHidden/>
    <w:unhideWhenUsed/>
    <w:rsid w:val="00DD0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8E8"/>
    <w:rPr>
      <w:rFonts w:ascii="Tahoma" w:hAnsi="Tahoma" w:cs="Tahoma"/>
      <w:sz w:val="16"/>
      <w:szCs w:val="16"/>
    </w:rPr>
  </w:style>
  <w:style w:type="character" w:customStyle="1" w:styleId="Heading3Char">
    <w:name w:val="Heading 3 Char"/>
    <w:basedOn w:val="DefaultParagraphFont"/>
    <w:link w:val="Heading3"/>
    <w:uiPriority w:val="9"/>
    <w:semiHidden/>
    <w:rsid w:val="00DD08E8"/>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E4D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738236">
      <w:bodyDiv w:val="1"/>
      <w:marLeft w:val="0"/>
      <w:marRight w:val="0"/>
      <w:marTop w:val="0"/>
      <w:marBottom w:val="0"/>
      <w:divBdr>
        <w:top w:val="none" w:sz="0" w:space="0" w:color="auto"/>
        <w:left w:val="none" w:sz="0" w:space="0" w:color="auto"/>
        <w:bottom w:val="none" w:sz="0" w:space="0" w:color="auto"/>
        <w:right w:val="none" w:sz="0" w:space="0" w:color="auto"/>
      </w:divBdr>
    </w:div>
    <w:div w:id="1430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DTi22</b:Tag>
    <b:SourceType>ArticleInAPeriodical</b:SourceType>
    <b:Guid>{B496568D-CE6F-4680-B2AB-B333D7EDB14B}</b:Guid>
    <b:Author>
      <b:Author>
        <b:NameList>
          <b:Person>
            <b:Last>Tighe</b:Last>
            <b:First>D.</b:First>
          </b:Person>
        </b:NameList>
      </b:Author>
    </b:Author>
    <b:Title>Adidas - Statistics &amp; facts</b:Title>
    <b:PeriodicalTitle>Statista</b:PeriodicalTitle>
    <b:Year>2022</b:Year>
    <b:Month>March</b:Month>
    <b:Day>22</b:Day>
    <b:RefOrder>1</b:RefOrder>
  </b:Source>
  <b:Source>
    <b:Tag>UKE15</b:Tag>
    <b:SourceType>ArticleInAPeriodical</b:SourceType>
    <b:Guid>{A9288F81-B21D-495E-831F-22EF786233FD}</b:Guid>
    <b:Author>
      <b:Author>
        <b:Corporate>UKEssays</b:Corporate>
      </b:Author>
    </b:Author>
    <b:Title>Importance Of International Financial Management Finance Essay</b:Title>
    <b:PeriodicalTitle>Finance</b:PeriodicalTitle>
    <b:Year>2015</b:Year>
    <b:Month>January</b:Month>
    <b:Day>1</b:Day>
    <b:RefOrder>2</b:RefOrder>
  </b:Source>
  <b:Source>
    <b:Tag>Owe21</b:Tag>
    <b:SourceType>ArticleInAPeriodical</b:SourceType>
    <b:Guid>{2F0A9564-763D-4507-B057-B6FEED622E93}</b:Guid>
    <b:Author>
      <b:Author>
        <b:NameList>
          <b:Person>
            <b:Last>Poindexter</b:Last>
            <b:First>Owen</b:First>
          </b:Person>
        </b:NameList>
      </b:Author>
    </b:Author>
    <b:Title>Adidas Slows Its Pace Due to Supply Chain Disruptions</b:Title>
    <b:PeriodicalTitle>Front Office Sports</b:PeriodicalTitle>
    <b:Year>2021</b:Year>
    <b:Month>November</b:Month>
    <b:Day>10</b:Day>
    <b:RefOrder>6</b:RefOrder>
  </b:Source>
  <b:Source>
    <b:Tag>Goc20</b:Tag>
    <b:SourceType>ArticleInAPeriodical</b:SourceType>
    <b:Guid>{59035D0F-2750-49CE-A4AB-037920B0277E}</b:Guid>
    <b:Author>
      <b:Author>
        <b:Corporate>Gocardless</b:Corporate>
      </b:Author>
    </b:Author>
    <b:Title>What are the different dividend policy types?</b:Title>
    <b:PeriodicalTitle>Resources: Finance</b:PeriodicalTitle>
    <b:Year>2020</b:Year>
    <b:Month>December</b:Month>
    <b:RefOrder>3</b:RefOrder>
  </b:Source>
  <b:Source>
    <b:Tag>Luc21</b:Tag>
    <b:SourceType>ArticleInAPeriodical</b:SourceType>
    <b:Guid>{DB62AEEF-D0FC-4D1B-BCC3-982BA8F84DA6}</b:Guid>
    <b:Author>
      <b:Author>
        <b:NameList>
          <b:Person>
            <b:Last>Downey</b:Last>
            <b:First>Lucas</b:First>
          </b:Person>
        </b:NameList>
      </b:Author>
    </b:Author>
    <b:Title>Efficient Market Hypothesis (EMH)</b:Title>
    <b:PeriodicalTitle>Investopedia</b:PeriodicalTitle>
    <b:Year>2021</b:Year>
    <b:Month>December</b:Month>
    <b:Day>31</b:Day>
    <b:RefOrder>4</b:RefOrder>
  </b:Source>
  <b:Source>
    <b:Tag>Adi20</b:Tag>
    <b:SourceType>ArticleInAPeriodical</b:SourceType>
    <b:Guid>{6A79AC5A-FFD5-4792-B831-647C53B5EBE3}</b:Guid>
    <b:Author>
      <b:Author>
        <b:Corporate>Adidas</b:Corporate>
      </b:Author>
    </b:Author>
    <b:Title>Internal Management System</b:Title>
    <b:PeriodicalTitle>Annual report 2020</b:PeriodicalTitle>
    <b:Year>2020</b:Year>
    <b:RefOrder>5</b:RefOrder>
  </b:Source>
</b:Sources>
</file>

<file path=customXml/itemProps1.xml><?xml version="1.0" encoding="utf-8"?>
<ds:datastoreItem xmlns:ds="http://schemas.openxmlformats.org/officeDocument/2006/customXml" ds:itemID="{59CCA29F-D132-4C52-8DCB-9E1DD423AB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1705</Words>
  <Characters>9721</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Lucian-Constantin Carabus</cp:lastModifiedBy>
  <cp:revision>2</cp:revision>
  <dcterms:created xsi:type="dcterms:W3CDTF">2022-05-03T18:56:00Z</dcterms:created>
  <dcterms:modified xsi:type="dcterms:W3CDTF">2022-05-03T18:56:00Z</dcterms:modified>
</cp:coreProperties>
</file>