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1A285" w14:textId="6764F366" w:rsidR="00A13A61" w:rsidRPr="00DE12E2" w:rsidRDefault="00A13A61" w:rsidP="00514C93">
      <w:pPr>
        <w:pStyle w:val="NormalWeb"/>
        <w:rPr>
          <w:rFonts w:asciiTheme="minorHAnsi" w:hAnsiTheme="minorHAnsi" w:cstheme="minorHAnsi"/>
          <w:b/>
          <w:bCs/>
          <w:color w:val="000000" w:themeColor="text1"/>
          <w:sz w:val="22"/>
          <w:szCs w:val="22"/>
        </w:rPr>
      </w:pPr>
      <w:r w:rsidRPr="00DE12E2">
        <w:rPr>
          <w:rFonts w:asciiTheme="minorHAnsi" w:hAnsiTheme="minorHAnsi" w:cstheme="minorHAnsi"/>
          <w:b/>
          <w:bCs/>
          <w:color w:val="000000" w:themeColor="text1"/>
          <w:sz w:val="22"/>
          <w:szCs w:val="22"/>
        </w:rPr>
        <w:t xml:space="preserve">Part 1: </w:t>
      </w:r>
    </w:p>
    <w:p w14:paraId="4AD25144" w14:textId="1714966A" w:rsidR="001B5146" w:rsidRPr="00DE12E2" w:rsidRDefault="0077418D" w:rsidP="001B5146">
      <w:pPr>
        <w:pStyle w:val="NormalWeb"/>
        <w:rPr>
          <w:rFonts w:asciiTheme="minorHAnsi" w:hAnsiTheme="minorHAnsi" w:cstheme="minorHAnsi"/>
          <w:color w:val="000000" w:themeColor="text1"/>
          <w:sz w:val="22"/>
          <w:szCs w:val="22"/>
        </w:rPr>
      </w:pPr>
      <w:r w:rsidRPr="00DE12E2">
        <w:rPr>
          <w:rFonts w:asciiTheme="minorHAnsi" w:hAnsiTheme="minorHAnsi" w:cstheme="minorHAnsi"/>
          <w:color w:val="000000" w:themeColor="text1"/>
          <w:sz w:val="22"/>
          <w:szCs w:val="22"/>
        </w:rPr>
        <w:t xml:space="preserve">Children playing outdoors is believed to be very important, in Iceland and similar countries. </w:t>
      </w:r>
      <w:proofErr w:type="gramStart"/>
      <w:r w:rsidRPr="00DE12E2">
        <w:rPr>
          <w:rFonts w:asciiTheme="minorHAnsi" w:hAnsiTheme="minorHAnsi" w:cstheme="minorHAnsi"/>
          <w:color w:val="000000" w:themeColor="text1"/>
          <w:sz w:val="22"/>
          <w:szCs w:val="22"/>
        </w:rPr>
        <w:t>A number of</w:t>
      </w:r>
      <w:proofErr w:type="gramEnd"/>
      <w:r w:rsidRPr="00DE12E2">
        <w:rPr>
          <w:rFonts w:asciiTheme="minorHAnsi" w:hAnsiTheme="minorHAnsi" w:cstheme="minorHAnsi"/>
          <w:color w:val="000000" w:themeColor="text1"/>
          <w:sz w:val="22"/>
          <w:szCs w:val="22"/>
        </w:rPr>
        <w:t xml:space="preserve"> people wrote about government papers how good the outdoors is for children. </w:t>
      </w:r>
      <w:r w:rsidR="00423AF8" w:rsidRPr="00DE12E2">
        <w:rPr>
          <w:rFonts w:asciiTheme="minorHAnsi" w:hAnsiTheme="minorHAnsi" w:cstheme="minorHAnsi"/>
          <w:color w:val="000000" w:themeColor="text1"/>
          <w:sz w:val="22"/>
          <w:szCs w:val="22"/>
        </w:rPr>
        <w:t>Th</w:t>
      </w:r>
      <w:r w:rsidRPr="00DE12E2">
        <w:rPr>
          <w:rFonts w:asciiTheme="minorHAnsi" w:hAnsiTheme="minorHAnsi" w:cstheme="minorHAnsi"/>
          <w:color w:val="000000" w:themeColor="text1"/>
          <w:sz w:val="22"/>
          <w:szCs w:val="22"/>
        </w:rPr>
        <w:t xml:space="preserve">e new curriculum guidelines </w:t>
      </w:r>
      <w:proofErr w:type="gramStart"/>
      <w:r w:rsidR="00423AF8" w:rsidRPr="00DE12E2">
        <w:rPr>
          <w:rFonts w:asciiTheme="minorHAnsi" w:hAnsiTheme="minorHAnsi" w:cstheme="minorHAnsi"/>
          <w:color w:val="000000" w:themeColor="text1"/>
          <w:sz w:val="22"/>
          <w:szCs w:val="22"/>
        </w:rPr>
        <w:t>has</w:t>
      </w:r>
      <w:proofErr w:type="gramEnd"/>
      <w:r w:rsidR="00423AF8" w:rsidRPr="00DE12E2">
        <w:rPr>
          <w:rFonts w:asciiTheme="minorHAnsi" w:hAnsiTheme="minorHAnsi" w:cstheme="minorHAnsi"/>
          <w:color w:val="000000" w:themeColor="text1"/>
          <w:sz w:val="22"/>
          <w:szCs w:val="22"/>
        </w:rPr>
        <w:t xml:space="preserve"> brought </w:t>
      </w:r>
      <w:r w:rsidRPr="00DE12E2">
        <w:rPr>
          <w:rFonts w:asciiTheme="minorHAnsi" w:hAnsiTheme="minorHAnsi" w:cstheme="minorHAnsi"/>
          <w:color w:val="000000" w:themeColor="text1"/>
          <w:sz w:val="22"/>
          <w:szCs w:val="22"/>
        </w:rPr>
        <w:t xml:space="preserve">attention to outdoor learning </w:t>
      </w:r>
      <w:r w:rsidR="0080545E" w:rsidRPr="00DE12E2">
        <w:rPr>
          <w:rFonts w:asciiTheme="minorHAnsi" w:hAnsiTheme="minorHAnsi" w:cstheme="minorHAnsi"/>
          <w:color w:val="000000" w:themeColor="text1"/>
          <w:sz w:val="22"/>
          <w:szCs w:val="22"/>
        </w:rPr>
        <w:t>environments</w:t>
      </w:r>
      <w:r w:rsidRPr="00DE12E2">
        <w:rPr>
          <w:rFonts w:asciiTheme="minorHAnsi" w:hAnsiTheme="minorHAnsi" w:cstheme="minorHAnsi"/>
          <w:color w:val="000000" w:themeColor="text1"/>
          <w:sz w:val="22"/>
          <w:szCs w:val="22"/>
        </w:rPr>
        <w:t xml:space="preserve"> as a place for children to </w:t>
      </w:r>
      <w:r w:rsidR="0080545E" w:rsidRPr="00DE12E2">
        <w:rPr>
          <w:rFonts w:asciiTheme="minorHAnsi" w:hAnsiTheme="minorHAnsi" w:cstheme="minorHAnsi"/>
          <w:color w:val="000000" w:themeColor="text1"/>
          <w:sz w:val="22"/>
          <w:szCs w:val="22"/>
        </w:rPr>
        <w:t xml:space="preserve">consider the </w:t>
      </w:r>
      <w:r w:rsidR="00423AF8" w:rsidRPr="00DE12E2">
        <w:rPr>
          <w:rFonts w:asciiTheme="minorHAnsi" w:hAnsiTheme="minorHAnsi" w:cstheme="minorHAnsi"/>
          <w:color w:val="000000" w:themeColor="text1"/>
          <w:sz w:val="22"/>
          <w:szCs w:val="22"/>
        </w:rPr>
        <w:t>natural world as great, where exercising and healthy living can take place (Norodahl and Johannesson, 2013)</w:t>
      </w:r>
      <w:r w:rsidR="001813DE" w:rsidRPr="00DE12E2">
        <w:rPr>
          <w:rFonts w:asciiTheme="minorHAnsi" w:hAnsiTheme="minorHAnsi" w:cstheme="minorHAnsi"/>
          <w:color w:val="000000" w:themeColor="text1"/>
          <w:sz w:val="22"/>
          <w:szCs w:val="22"/>
        </w:rPr>
        <w:t>.</w:t>
      </w:r>
      <w:r w:rsidR="00674B39" w:rsidRPr="00DE12E2">
        <w:rPr>
          <w:rFonts w:asciiTheme="minorHAnsi" w:hAnsiTheme="minorHAnsi" w:cstheme="minorHAnsi"/>
          <w:color w:val="000000" w:themeColor="text1"/>
          <w:sz w:val="22"/>
          <w:szCs w:val="22"/>
        </w:rPr>
        <w:t xml:space="preserve"> </w:t>
      </w:r>
      <w:r w:rsidR="00423AF8" w:rsidRPr="00DE12E2">
        <w:rPr>
          <w:rFonts w:asciiTheme="minorHAnsi" w:hAnsiTheme="minorHAnsi" w:cstheme="minorHAnsi"/>
          <w:color w:val="000000" w:themeColor="text1"/>
          <w:sz w:val="22"/>
          <w:szCs w:val="22"/>
        </w:rPr>
        <w:t>Emphasis on outdoor learning</w:t>
      </w:r>
      <w:r w:rsidR="001813DE" w:rsidRPr="00DE12E2">
        <w:rPr>
          <w:rFonts w:asciiTheme="minorHAnsi" w:hAnsiTheme="minorHAnsi" w:cstheme="minorHAnsi"/>
          <w:color w:val="000000" w:themeColor="text1"/>
          <w:sz w:val="22"/>
          <w:szCs w:val="22"/>
        </w:rPr>
        <w:t xml:space="preserve"> for children aged one to six</w:t>
      </w:r>
      <w:r w:rsidR="00423AF8" w:rsidRPr="00DE12E2">
        <w:rPr>
          <w:rFonts w:asciiTheme="minorHAnsi" w:hAnsiTheme="minorHAnsi" w:cstheme="minorHAnsi"/>
          <w:color w:val="000000" w:themeColor="text1"/>
          <w:sz w:val="22"/>
          <w:szCs w:val="22"/>
        </w:rPr>
        <w:t xml:space="preserve"> has been happening in Iceland for </w:t>
      </w:r>
      <w:r w:rsidR="001813DE" w:rsidRPr="00DE12E2">
        <w:rPr>
          <w:rFonts w:asciiTheme="minorHAnsi" w:hAnsiTheme="minorHAnsi" w:cstheme="minorHAnsi"/>
          <w:color w:val="000000" w:themeColor="text1"/>
          <w:sz w:val="22"/>
          <w:szCs w:val="22"/>
        </w:rPr>
        <w:t xml:space="preserve">a long time, where children six to sixteen only are allowed to play outside during playtime. It is uncertain on what teachers do outside to help with outside learning, nevertheless outdoor learning is more than likely dependant on teaching style and school setting. In Reykjavík, Iceland it is evident that 70% of schools are using outdoor education more frequently in comparison to before (Oladottir,2008). </w:t>
      </w:r>
    </w:p>
    <w:p w14:paraId="46366065" w14:textId="77777777" w:rsidR="001B5146" w:rsidRPr="00DE12E2" w:rsidRDefault="001B5146" w:rsidP="001B5146">
      <w:pPr>
        <w:pStyle w:val="NormalWeb"/>
        <w:rPr>
          <w:rFonts w:asciiTheme="minorHAnsi" w:hAnsiTheme="minorHAnsi" w:cstheme="minorHAnsi"/>
          <w:color w:val="000000" w:themeColor="text1"/>
          <w:sz w:val="22"/>
          <w:szCs w:val="22"/>
        </w:rPr>
      </w:pPr>
      <w:r w:rsidRPr="00DE12E2">
        <w:rPr>
          <w:rFonts w:asciiTheme="minorHAnsi" w:hAnsiTheme="minorHAnsi" w:cstheme="minorHAnsi"/>
          <w:sz w:val="22"/>
          <w:szCs w:val="22"/>
        </w:rPr>
        <w:t xml:space="preserve">Adapted from: </w:t>
      </w:r>
    </w:p>
    <w:p w14:paraId="7A886ED7" w14:textId="5457C53C" w:rsidR="001B5146" w:rsidRPr="00DE12E2" w:rsidRDefault="001B5146" w:rsidP="001B5146">
      <w:pPr>
        <w:pStyle w:val="NormalWeb"/>
        <w:rPr>
          <w:rFonts w:asciiTheme="minorHAnsi" w:hAnsiTheme="minorHAnsi" w:cstheme="minorHAnsi"/>
          <w:color w:val="000000" w:themeColor="text1"/>
          <w:sz w:val="22"/>
          <w:szCs w:val="22"/>
        </w:rPr>
      </w:pPr>
      <w:proofErr w:type="spellStart"/>
      <w:r w:rsidRPr="00DE12E2">
        <w:rPr>
          <w:rFonts w:asciiTheme="minorHAnsi" w:hAnsiTheme="minorHAnsi" w:cstheme="minorHAnsi"/>
          <w:sz w:val="22"/>
          <w:szCs w:val="22"/>
        </w:rPr>
        <w:t>Noradahl</w:t>
      </w:r>
      <w:proofErr w:type="spellEnd"/>
      <w:r w:rsidRPr="00DE12E2">
        <w:rPr>
          <w:rFonts w:asciiTheme="minorHAnsi" w:hAnsiTheme="minorHAnsi" w:cstheme="minorHAnsi"/>
          <w:sz w:val="22"/>
          <w:szCs w:val="22"/>
        </w:rPr>
        <w:t xml:space="preserve">, K. and Johannesson, I. (2014) ‘Icelandic teachers’ views of using the outdoors’ Education 3-13: International Journal of Primary, Elementary and Early Years Education. Vol 44, No. 4, September 2014, 391-406. </w:t>
      </w:r>
    </w:p>
    <w:p w14:paraId="6E817DC2" w14:textId="787C575E" w:rsidR="001B5146" w:rsidRPr="00DE12E2" w:rsidRDefault="001B5146" w:rsidP="009558CF">
      <w:pPr>
        <w:pStyle w:val="NormalWeb"/>
        <w:rPr>
          <w:rFonts w:asciiTheme="minorHAnsi" w:hAnsiTheme="minorHAnsi" w:cstheme="minorHAnsi"/>
          <w:b/>
          <w:bCs/>
          <w:color w:val="000000" w:themeColor="text1"/>
          <w:sz w:val="22"/>
          <w:szCs w:val="22"/>
        </w:rPr>
      </w:pPr>
      <w:r w:rsidRPr="00DE12E2">
        <w:rPr>
          <w:rFonts w:asciiTheme="minorHAnsi" w:hAnsiTheme="minorHAnsi" w:cstheme="minorHAnsi"/>
          <w:b/>
          <w:bCs/>
          <w:color w:val="000000" w:themeColor="text1"/>
          <w:sz w:val="22"/>
          <w:szCs w:val="22"/>
        </w:rPr>
        <w:t xml:space="preserve">Part 2a: </w:t>
      </w:r>
    </w:p>
    <w:p w14:paraId="6D910B26" w14:textId="766FDC00" w:rsidR="002D6D8B" w:rsidRPr="00DE12E2" w:rsidRDefault="002D6D8B" w:rsidP="002D6D8B">
      <w:pPr>
        <w:pStyle w:val="NormalWeb"/>
        <w:rPr>
          <w:rFonts w:asciiTheme="minorHAnsi" w:hAnsiTheme="minorHAnsi" w:cstheme="minorHAnsi"/>
          <w:sz w:val="22"/>
          <w:szCs w:val="22"/>
        </w:rPr>
      </w:pPr>
      <w:r w:rsidRPr="00DE12E2">
        <w:rPr>
          <w:rFonts w:asciiTheme="minorHAnsi" w:hAnsiTheme="minorHAnsi" w:cstheme="minorHAnsi"/>
          <w:color w:val="000000" w:themeColor="text1"/>
          <w:sz w:val="22"/>
          <w:szCs w:val="22"/>
        </w:rPr>
        <w:t>This essay will discuss forest schools, Forest School Network has defined forest schools by saying</w:t>
      </w:r>
      <w:r w:rsidR="00F1013B" w:rsidRPr="00DE12E2">
        <w:rPr>
          <w:rFonts w:asciiTheme="minorHAnsi" w:hAnsiTheme="minorHAnsi" w:cstheme="minorHAnsi"/>
          <w:color w:val="000000" w:themeColor="text1"/>
          <w:sz w:val="22"/>
          <w:szCs w:val="22"/>
        </w:rPr>
        <w:t xml:space="preserve">: </w:t>
      </w:r>
      <w:r w:rsidR="00F1013B" w:rsidRPr="00DE12E2">
        <w:rPr>
          <w:rFonts w:asciiTheme="minorHAnsi" w:hAnsiTheme="minorHAnsi" w:cstheme="minorHAnsi"/>
          <w:sz w:val="22"/>
          <w:szCs w:val="22"/>
        </w:rPr>
        <w:t>“</w:t>
      </w:r>
      <w:r w:rsidRPr="00DE12E2">
        <w:rPr>
          <w:rFonts w:asciiTheme="minorHAnsi" w:hAnsiTheme="minorHAnsi" w:cstheme="minorHAnsi"/>
          <w:sz w:val="22"/>
          <w:szCs w:val="22"/>
        </w:rPr>
        <w:t xml:space="preserve">it is an inspirational process that offers children, young people and </w:t>
      </w:r>
      <w:proofErr w:type="gramStart"/>
      <w:r w:rsidRPr="00DE12E2">
        <w:rPr>
          <w:rFonts w:asciiTheme="minorHAnsi" w:hAnsiTheme="minorHAnsi" w:cstheme="minorHAnsi"/>
          <w:sz w:val="22"/>
          <w:szCs w:val="22"/>
        </w:rPr>
        <w:t>adults</w:t>
      </w:r>
      <w:proofErr w:type="gramEnd"/>
      <w:r w:rsidRPr="00DE12E2">
        <w:rPr>
          <w:rFonts w:asciiTheme="minorHAnsi" w:hAnsiTheme="minorHAnsi" w:cstheme="minorHAnsi"/>
          <w:sz w:val="22"/>
          <w:szCs w:val="22"/>
        </w:rPr>
        <w:t xml:space="preserve"> regular opportunities to achieve and develop confidence and self-esteem though hands on learning experiences in a woodland </w:t>
      </w:r>
      <w:r w:rsidR="00F1013B" w:rsidRPr="00DE12E2">
        <w:rPr>
          <w:rFonts w:asciiTheme="minorHAnsi" w:hAnsiTheme="minorHAnsi" w:cstheme="minorHAnsi"/>
          <w:sz w:val="22"/>
          <w:szCs w:val="22"/>
        </w:rPr>
        <w:t>environment</w:t>
      </w:r>
      <w:r w:rsidR="009867B2" w:rsidRPr="00DE12E2">
        <w:rPr>
          <w:rFonts w:asciiTheme="minorHAnsi" w:hAnsiTheme="minorHAnsi" w:cstheme="minorHAnsi"/>
          <w:sz w:val="22"/>
          <w:szCs w:val="22"/>
        </w:rPr>
        <w:t xml:space="preserve">.” </w:t>
      </w:r>
      <w:r w:rsidRPr="00DE12E2">
        <w:rPr>
          <w:rFonts w:asciiTheme="minorHAnsi" w:hAnsiTheme="minorHAnsi" w:cstheme="minorHAnsi"/>
          <w:sz w:val="22"/>
          <w:szCs w:val="22"/>
        </w:rPr>
        <w:t>(Murray and O’Brien,2006)</w:t>
      </w:r>
      <w:r w:rsidR="00F1013B" w:rsidRPr="00DE12E2">
        <w:rPr>
          <w:rFonts w:asciiTheme="minorHAnsi" w:hAnsiTheme="minorHAnsi" w:cstheme="minorHAnsi"/>
          <w:sz w:val="22"/>
          <w:szCs w:val="22"/>
        </w:rPr>
        <w:t xml:space="preserve">. </w:t>
      </w:r>
      <w:proofErr w:type="gramStart"/>
      <w:r w:rsidR="009867B2" w:rsidRPr="00DE12E2">
        <w:rPr>
          <w:rFonts w:asciiTheme="minorHAnsi" w:hAnsiTheme="minorHAnsi" w:cstheme="minorHAnsi"/>
          <w:sz w:val="22"/>
          <w:szCs w:val="22"/>
        </w:rPr>
        <w:t>A number of</w:t>
      </w:r>
      <w:proofErr w:type="gramEnd"/>
      <w:r w:rsidR="009867B2" w:rsidRPr="00DE12E2">
        <w:rPr>
          <w:rFonts w:asciiTheme="minorHAnsi" w:hAnsiTheme="minorHAnsi" w:cstheme="minorHAnsi"/>
          <w:sz w:val="22"/>
          <w:szCs w:val="22"/>
        </w:rPr>
        <w:t xml:space="preserve"> people are worried that children in this generation are not having the same outdoor experience</w:t>
      </w:r>
      <w:r w:rsidR="002B5DB7" w:rsidRPr="00DE12E2">
        <w:rPr>
          <w:rFonts w:asciiTheme="minorHAnsi" w:hAnsiTheme="minorHAnsi" w:cstheme="minorHAnsi"/>
          <w:sz w:val="22"/>
          <w:szCs w:val="22"/>
        </w:rPr>
        <w:t xml:space="preserve"> </w:t>
      </w:r>
      <w:r w:rsidR="007A4A2A" w:rsidRPr="00DE12E2">
        <w:rPr>
          <w:rFonts w:asciiTheme="minorHAnsi" w:hAnsiTheme="minorHAnsi" w:cstheme="minorHAnsi"/>
          <w:sz w:val="22"/>
          <w:szCs w:val="22"/>
        </w:rPr>
        <w:t>as their parents did, for example</w:t>
      </w:r>
      <w:r w:rsidR="002B5DB7" w:rsidRPr="00DE12E2">
        <w:rPr>
          <w:rFonts w:asciiTheme="minorHAnsi" w:hAnsiTheme="minorHAnsi" w:cstheme="minorHAnsi"/>
          <w:sz w:val="22"/>
          <w:szCs w:val="22"/>
        </w:rPr>
        <w:t xml:space="preserve"> visiting woodlands and </w:t>
      </w:r>
      <w:r w:rsidR="007A4A2A" w:rsidRPr="00DE12E2">
        <w:rPr>
          <w:rFonts w:asciiTheme="minorHAnsi" w:hAnsiTheme="minorHAnsi" w:cstheme="minorHAnsi"/>
          <w:sz w:val="22"/>
          <w:szCs w:val="22"/>
        </w:rPr>
        <w:t>green lands</w:t>
      </w:r>
      <w:r w:rsidR="002B5DB7" w:rsidRPr="00DE12E2">
        <w:rPr>
          <w:rFonts w:asciiTheme="minorHAnsi" w:hAnsiTheme="minorHAnsi" w:cstheme="minorHAnsi"/>
          <w:sz w:val="22"/>
          <w:szCs w:val="22"/>
        </w:rPr>
        <w:t xml:space="preserve">. O’Brien and Murray believe that parents </w:t>
      </w:r>
      <w:r w:rsidR="007A4A2A" w:rsidRPr="00DE12E2">
        <w:rPr>
          <w:rFonts w:asciiTheme="minorHAnsi" w:hAnsiTheme="minorHAnsi" w:cstheme="minorHAnsi"/>
          <w:sz w:val="22"/>
          <w:szCs w:val="22"/>
        </w:rPr>
        <w:t>worry</w:t>
      </w:r>
      <w:r w:rsidR="002B5DB7" w:rsidRPr="00DE12E2">
        <w:rPr>
          <w:rFonts w:asciiTheme="minorHAnsi" w:hAnsiTheme="minorHAnsi" w:cstheme="minorHAnsi"/>
          <w:sz w:val="22"/>
          <w:szCs w:val="22"/>
        </w:rPr>
        <w:t xml:space="preserve"> that something will happen if childre</w:t>
      </w:r>
      <w:r w:rsidR="007A4A2A" w:rsidRPr="00DE12E2">
        <w:rPr>
          <w:rFonts w:asciiTheme="minorHAnsi" w:hAnsiTheme="minorHAnsi" w:cstheme="minorHAnsi"/>
          <w:sz w:val="22"/>
          <w:szCs w:val="22"/>
        </w:rPr>
        <w:t xml:space="preserve">n have </w:t>
      </w:r>
      <w:proofErr w:type="gramStart"/>
      <w:r w:rsidR="007A4A2A" w:rsidRPr="00DE12E2">
        <w:rPr>
          <w:rFonts w:asciiTheme="minorHAnsi" w:hAnsiTheme="minorHAnsi" w:cstheme="minorHAnsi"/>
          <w:sz w:val="22"/>
          <w:szCs w:val="22"/>
        </w:rPr>
        <w:t>these kind of outdoor e</w:t>
      </w:r>
      <w:r w:rsidR="002B5DB7" w:rsidRPr="00DE12E2">
        <w:rPr>
          <w:rFonts w:asciiTheme="minorHAnsi" w:hAnsiTheme="minorHAnsi" w:cstheme="minorHAnsi"/>
          <w:sz w:val="22"/>
          <w:szCs w:val="22"/>
        </w:rPr>
        <w:t>xperiences</w:t>
      </w:r>
      <w:proofErr w:type="gramEnd"/>
      <w:r w:rsidR="002B5DB7" w:rsidRPr="00DE12E2">
        <w:rPr>
          <w:rFonts w:asciiTheme="minorHAnsi" w:hAnsiTheme="minorHAnsi" w:cstheme="minorHAnsi"/>
          <w:sz w:val="22"/>
          <w:szCs w:val="22"/>
        </w:rPr>
        <w:t xml:space="preserve">, </w:t>
      </w:r>
      <w:r w:rsidR="007A4A2A" w:rsidRPr="00DE12E2">
        <w:rPr>
          <w:rFonts w:asciiTheme="minorHAnsi" w:hAnsiTheme="minorHAnsi" w:cstheme="minorHAnsi"/>
          <w:sz w:val="22"/>
          <w:szCs w:val="22"/>
        </w:rPr>
        <w:t>whilst</w:t>
      </w:r>
      <w:r w:rsidR="002B5DB7" w:rsidRPr="00DE12E2">
        <w:rPr>
          <w:rFonts w:asciiTheme="minorHAnsi" w:hAnsiTheme="minorHAnsi" w:cstheme="minorHAnsi"/>
          <w:sz w:val="22"/>
          <w:szCs w:val="22"/>
        </w:rPr>
        <w:t xml:space="preserve"> children are also</w:t>
      </w:r>
      <w:r w:rsidR="007A4A2A" w:rsidRPr="00DE12E2">
        <w:rPr>
          <w:rFonts w:asciiTheme="minorHAnsi" w:hAnsiTheme="minorHAnsi" w:cstheme="minorHAnsi"/>
          <w:sz w:val="22"/>
          <w:szCs w:val="22"/>
        </w:rPr>
        <w:t xml:space="preserve"> benefiting from being able </w:t>
      </w:r>
      <w:r w:rsidR="002B5DB7" w:rsidRPr="00DE12E2">
        <w:rPr>
          <w:rFonts w:asciiTheme="minorHAnsi" w:hAnsiTheme="minorHAnsi" w:cstheme="minorHAnsi"/>
          <w:sz w:val="22"/>
          <w:szCs w:val="22"/>
        </w:rPr>
        <w:t xml:space="preserve">to do a lot of indoor activities. </w:t>
      </w:r>
      <w:r w:rsidR="007A4A2A" w:rsidRPr="00DE12E2">
        <w:rPr>
          <w:rFonts w:asciiTheme="minorHAnsi" w:hAnsiTheme="minorHAnsi" w:cstheme="minorHAnsi"/>
          <w:sz w:val="22"/>
          <w:szCs w:val="22"/>
        </w:rPr>
        <w:t>Research by</w:t>
      </w:r>
      <w:r w:rsidR="00F66060" w:rsidRPr="00DE12E2">
        <w:rPr>
          <w:rFonts w:asciiTheme="minorHAnsi" w:hAnsiTheme="minorHAnsi" w:cstheme="minorHAnsi"/>
          <w:sz w:val="22"/>
          <w:szCs w:val="22"/>
        </w:rPr>
        <w:t xml:space="preserve"> Aspinall </w:t>
      </w:r>
      <w:proofErr w:type="gramStart"/>
      <w:r w:rsidR="00F66060" w:rsidRPr="00DE12E2">
        <w:rPr>
          <w:rFonts w:asciiTheme="minorHAnsi" w:hAnsiTheme="minorHAnsi" w:cstheme="minorHAnsi"/>
          <w:sz w:val="22"/>
          <w:szCs w:val="22"/>
        </w:rPr>
        <w:t>P,  Bell</w:t>
      </w:r>
      <w:proofErr w:type="gramEnd"/>
      <w:r w:rsidR="00F66060" w:rsidRPr="00DE12E2">
        <w:rPr>
          <w:rFonts w:asciiTheme="minorHAnsi" w:hAnsiTheme="minorHAnsi" w:cstheme="minorHAnsi"/>
          <w:sz w:val="22"/>
          <w:szCs w:val="22"/>
        </w:rPr>
        <w:t xml:space="preserve"> S, Findlay C , </w:t>
      </w:r>
      <w:proofErr w:type="spellStart"/>
      <w:r w:rsidR="00F66060" w:rsidRPr="00DE12E2">
        <w:rPr>
          <w:rFonts w:asciiTheme="minorHAnsi" w:hAnsiTheme="minorHAnsi" w:cstheme="minorHAnsi"/>
          <w:sz w:val="22"/>
          <w:szCs w:val="22"/>
        </w:rPr>
        <w:t>Travlou</w:t>
      </w:r>
      <w:proofErr w:type="spellEnd"/>
      <w:r w:rsidR="00F66060" w:rsidRPr="00DE12E2">
        <w:rPr>
          <w:rFonts w:asciiTheme="minorHAnsi" w:hAnsiTheme="minorHAnsi" w:cstheme="minorHAnsi"/>
          <w:sz w:val="22"/>
          <w:szCs w:val="22"/>
        </w:rPr>
        <w:t xml:space="preserve"> P, Ward Thompson C and  </w:t>
      </w:r>
      <w:proofErr w:type="spellStart"/>
      <w:r w:rsidR="00F66060" w:rsidRPr="00DE12E2">
        <w:rPr>
          <w:rFonts w:asciiTheme="minorHAnsi" w:hAnsiTheme="minorHAnsi" w:cstheme="minorHAnsi"/>
          <w:sz w:val="22"/>
          <w:szCs w:val="22"/>
        </w:rPr>
        <w:t>Wherrett</w:t>
      </w:r>
      <w:proofErr w:type="spellEnd"/>
      <w:r w:rsidR="00F66060" w:rsidRPr="00DE12E2">
        <w:rPr>
          <w:rFonts w:asciiTheme="minorHAnsi" w:hAnsiTheme="minorHAnsi" w:cstheme="minorHAnsi"/>
          <w:sz w:val="22"/>
          <w:szCs w:val="22"/>
        </w:rPr>
        <w:t xml:space="preserve"> J (2004) shows that</w:t>
      </w:r>
      <w:r w:rsidR="007A4A2A" w:rsidRPr="00DE12E2">
        <w:rPr>
          <w:rFonts w:asciiTheme="minorHAnsi" w:hAnsiTheme="minorHAnsi" w:cstheme="minorHAnsi"/>
          <w:sz w:val="22"/>
          <w:szCs w:val="22"/>
        </w:rPr>
        <w:t xml:space="preserve"> if children stay in a lot more when they are younger, it will affect how much they go out when they have grown up and miss out on emotional and physical benefits of nature. </w:t>
      </w:r>
      <w:r w:rsidR="00F66060" w:rsidRPr="00DE12E2">
        <w:rPr>
          <w:rFonts w:asciiTheme="minorHAnsi" w:hAnsiTheme="minorHAnsi" w:cstheme="minorHAnsi"/>
          <w:sz w:val="22"/>
          <w:szCs w:val="22"/>
        </w:rPr>
        <w:t xml:space="preserve">Which is because learning outdoors is very different to learning in a classroom environment, the Welsh government are encouraging teachers especially in foundation phase to use forest school as their own style of teaching in their school. </w:t>
      </w:r>
    </w:p>
    <w:p w14:paraId="50DEBF55" w14:textId="77777777" w:rsidR="00F1013B" w:rsidRPr="00DE12E2" w:rsidRDefault="001B5146" w:rsidP="001B5146">
      <w:pPr>
        <w:pStyle w:val="NormalWeb"/>
        <w:rPr>
          <w:rFonts w:asciiTheme="minorHAnsi" w:hAnsiTheme="minorHAnsi" w:cstheme="minorHAnsi"/>
          <w:sz w:val="22"/>
          <w:szCs w:val="22"/>
        </w:rPr>
      </w:pPr>
      <w:r w:rsidRPr="00DE12E2">
        <w:rPr>
          <w:rFonts w:asciiTheme="minorHAnsi" w:hAnsiTheme="minorHAnsi" w:cstheme="minorHAnsi"/>
          <w:sz w:val="22"/>
          <w:szCs w:val="22"/>
        </w:rPr>
        <w:t>Reference List:</w:t>
      </w:r>
    </w:p>
    <w:p w14:paraId="1E13BA3A" w14:textId="77777777" w:rsidR="00674B39" w:rsidRPr="00DE12E2" w:rsidRDefault="00F1013B" w:rsidP="001B5146">
      <w:pPr>
        <w:pStyle w:val="NormalWeb"/>
        <w:rPr>
          <w:rFonts w:asciiTheme="minorHAnsi" w:hAnsiTheme="minorHAnsi" w:cstheme="minorHAnsi"/>
          <w:sz w:val="22"/>
          <w:szCs w:val="22"/>
        </w:rPr>
      </w:pPr>
      <w:r w:rsidRPr="00DE12E2">
        <w:rPr>
          <w:rFonts w:asciiTheme="minorHAnsi" w:hAnsiTheme="minorHAnsi" w:cstheme="minorHAnsi"/>
          <w:sz w:val="22"/>
          <w:szCs w:val="22"/>
        </w:rPr>
        <w:t xml:space="preserve"> </w:t>
      </w:r>
      <w:proofErr w:type="spellStart"/>
      <w:proofErr w:type="gramStart"/>
      <w:r w:rsidRPr="00DE12E2">
        <w:rPr>
          <w:rFonts w:asciiTheme="minorHAnsi" w:hAnsiTheme="minorHAnsi" w:cstheme="minorHAnsi"/>
          <w:sz w:val="22"/>
          <w:szCs w:val="22"/>
        </w:rPr>
        <w:t>E.O'Brien</w:t>
      </w:r>
      <w:proofErr w:type="spellEnd"/>
      <w:proofErr w:type="gramEnd"/>
      <w:r w:rsidRPr="00DE12E2">
        <w:rPr>
          <w:rFonts w:asciiTheme="minorHAnsi" w:hAnsiTheme="minorHAnsi" w:cstheme="minorHAnsi"/>
          <w:sz w:val="22"/>
          <w:szCs w:val="22"/>
        </w:rPr>
        <w:t xml:space="preserve"> and </w:t>
      </w:r>
      <w:proofErr w:type="spellStart"/>
      <w:r w:rsidRPr="00DE12E2">
        <w:rPr>
          <w:rFonts w:asciiTheme="minorHAnsi" w:hAnsiTheme="minorHAnsi" w:cstheme="minorHAnsi"/>
          <w:sz w:val="22"/>
          <w:szCs w:val="22"/>
        </w:rPr>
        <w:t>R.Murray</w:t>
      </w:r>
      <w:proofErr w:type="spellEnd"/>
      <w:r w:rsidR="00674B39" w:rsidRPr="00DE12E2">
        <w:rPr>
          <w:rFonts w:asciiTheme="minorHAnsi" w:hAnsiTheme="minorHAnsi" w:cstheme="minorHAnsi"/>
          <w:sz w:val="22"/>
          <w:szCs w:val="22"/>
        </w:rPr>
        <w:t>, (2006)</w:t>
      </w:r>
      <w:r w:rsidRPr="00DE12E2">
        <w:rPr>
          <w:rFonts w:asciiTheme="minorHAnsi" w:hAnsiTheme="minorHAnsi" w:cstheme="minorHAnsi"/>
          <w:sz w:val="22"/>
          <w:szCs w:val="22"/>
        </w:rPr>
        <w:t xml:space="preserve">, A marvellous opportunity for children to learn: A participatory evaluation of Forest School in England and Wales, Farnham: Forest Research. </w:t>
      </w:r>
    </w:p>
    <w:p w14:paraId="420CC3CC" w14:textId="254D35C0" w:rsidR="00674B39" w:rsidRPr="00DE12E2" w:rsidRDefault="001B5146" w:rsidP="001B5146">
      <w:pPr>
        <w:pStyle w:val="NormalWeb"/>
        <w:rPr>
          <w:rFonts w:asciiTheme="minorHAnsi" w:hAnsiTheme="minorHAnsi" w:cstheme="minorHAnsi"/>
          <w:sz w:val="22"/>
          <w:szCs w:val="22"/>
        </w:rPr>
      </w:pPr>
      <w:r w:rsidRPr="00DE12E2">
        <w:rPr>
          <w:rFonts w:asciiTheme="minorHAnsi" w:hAnsiTheme="minorHAnsi" w:cstheme="minorHAnsi"/>
          <w:sz w:val="22"/>
          <w:szCs w:val="22"/>
        </w:rPr>
        <w:br/>
      </w:r>
      <w:r w:rsidR="00F1013B" w:rsidRPr="00DE12E2">
        <w:rPr>
          <w:rFonts w:asciiTheme="minorHAnsi" w:hAnsiTheme="minorHAnsi" w:cstheme="minorHAnsi"/>
          <w:sz w:val="22"/>
          <w:szCs w:val="22"/>
        </w:rPr>
        <w:t>W</w:t>
      </w:r>
      <w:r w:rsidRPr="00DE12E2">
        <w:rPr>
          <w:rFonts w:asciiTheme="minorHAnsi" w:hAnsiTheme="minorHAnsi" w:cstheme="minorHAnsi"/>
          <w:sz w:val="22"/>
          <w:szCs w:val="22"/>
        </w:rPr>
        <w:t xml:space="preserve">elsh assembly government. Outdoor Learning Handbook. Cardiff: </w:t>
      </w:r>
      <w:r w:rsidR="00674B39" w:rsidRPr="00DE12E2">
        <w:rPr>
          <w:rFonts w:asciiTheme="minorHAnsi" w:hAnsiTheme="minorHAnsi" w:cstheme="minorHAnsi"/>
          <w:sz w:val="22"/>
          <w:szCs w:val="22"/>
        </w:rPr>
        <w:t>(</w:t>
      </w:r>
      <w:r w:rsidRPr="00DE12E2">
        <w:rPr>
          <w:rFonts w:asciiTheme="minorHAnsi" w:hAnsiTheme="minorHAnsi" w:cstheme="minorHAnsi"/>
          <w:sz w:val="22"/>
          <w:szCs w:val="22"/>
        </w:rPr>
        <w:t>2009</w:t>
      </w:r>
      <w:r w:rsidR="00674B39" w:rsidRPr="00DE12E2">
        <w:rPr>
          <w:rFonts w:asciiTheme="minorHAnsi" w:hAnsiTheme="minorHAnsi" w:cstheme="minorHAnsi"/>
          <w:sz w:val="22"/>
          <w:szCs w:val="22"/>
        </w:rPr>
        <w:t>)</w:t>
      </w:r>
      <w:r w:rsidRPr="00DE12E2">
        <w:rPr>
          <w:rFonts w:asciiTheme="minorHAnsi" w:hAnsiTheme="minorHAnsi" w:cstheme="minorHAnsi"/>
          <w:sz w:val="22"/>
          <w:szCs w:val="22"/>
        </w:rPr>
        <w:t xml:space="preserve">. WAG. Ward Thompson, C., Aspinall, P., Bell, S., Findlay, C., </w:t>
      </w:r>
      <w:proofErr w:type="spellStart"/>
      <w:r w:rsidRPr="00DE12E2">
        <w:rPr>
          <w:rFonts w:asciiTheme="minorHAnsi" w:hAnsiTheme="minorHAnsi" w:cstheme="minorHAnsi"/>
          <w:sz w:val="22"/>
          <w:szCs w:val="22"/>
        </w:rPr>
        <w:t>Wherrett</w:t>
      </w:r>
      <w:proofErr w:type="spellEnd"/>
      <w:r w:rsidRPr="00DE12E2">
        <w:rPr>
          <w:rFonts w:asciiTheme="minorHAnsi" w:hAnsiTheme="minorHAnsi" w:cstheme="minorHAnsi"/>
          <w:sz w:val="22"/>
          <w:szCs w:val="22"/>
        </w:rPr>
        <w:t xml:space="preserve">, J. and </w:t>
      </w:r>
      <w:proofErr w:type="spellStart"/>
      <w:r w:rsidRPr="00DE12E2">
        <w:rPr>
          <w:rFonts w:asciiTheme="minorHAnsi" w:hAnsiTheme="minorHAnsi" w:cstheme="minorHAnsi"/>
          <w:sz w:val="22"/>
          <w:szCs w:val="22"/>
        </w:rPr>
        <w:t>Travlou</w:t>
      </w:r>
      <w:proofErr w:type="spellEnd"/>
      <w:r w:rsidRPr="00DE12E2">
        <w:rPr>
          <w:rFonts w:asciiTheme="minorHAnsi" w:hAnsiTheme="minorHAnsi" w:cstheme="minorHAnsi"/>
          <w:sz w:val="22"/>
          <w:szCs w:val="22"/>
        </w:rPr>
        <w:t>, P.</w:t>
      </w:r>
      <w:r w:rsidR="00674B39" w:rsidRPr="00DE12E2">
        <w:rPr>
          <w:rFonts w:asciiTheme="minorHAnsi" w:hAnsiTheme="minorHAnsi" w:cstheme="minorHAnsi"/>
          <w:sz w:val="22"/>
          <w:szCs w:val="22"/>
        </w:rPr>
        <w:t xml:space="preserve"> </w:t>
      </w:r>
    </w:p>
    <w:p w14:paraId="56DBE3DF" w14:textId="0FA20BFE" w:rsidR="001B5146" w:rsidRPr="00DE12E2" w:rsidRDefault="001B5146" w:rsidP="001B5146">
      <w:pPr>
        <w:pStyle w:val="NormalWeb"/>
        <w:rPr>
          <w:rFonts w:asciiTheme="minorHAnsi" w:hAnsiTheme="minorHAnsi" w:cstheme="minorHAnsi"/>
          <w:sz w:val="22"/>
          <w:szCs w:val="22"/>
        </w:rPr>
      </w:pPr>
      <w:r w:rsidRPr="00DE12E2">
        <w:rPr>
          <w:rFonts w:asciiTheme="minorHAnsi" w:hAnsiTheme="minorHAnsi" w:cstheme="minorHAnsi"/>
          <w:sz w:val="22"/>
          <w:szCs w:val="22"/>
        </w:rPr>
        <w:t>Open space</w:t>
      </w:r>
      <w:r w:rsidR="00674B39" w:rsidRPr="00DE12E2">
        <w:rPr>
          <w:rFonts w:asciiTheme="minorHAnsi" w:hAnsiTheme="minorHAnsi" w:cstheme="minorHAnsi"/>
          <w:sz w:val="22"/>
          <w:szCs w:val="22"/>
        </w:rPr>
        <w:t xml:space="preserve"> </w:t>
      </w:r>
      <w:r w:rsidRPr="00DE12E2">
        <w:rPr>
          <w:rFonts w:asciiTheme="minorHAnsi" w:hAnsiTheme="minorHAnsi" w:cstheme="minorHAnsi"/>
          <w:sz w:val="22"/>
          <w:szCs w:val="22"/>
        </w:rPr>
        <w:t>social inclusion</w:t>
      </w:r>
      <w:r w:rsidR="00674B39" w:rsidRPr="00DE12E2">
        <w:rPr>
          <w:rFonts w:asciiTheme="minorHAnsi" w:hAnsiTheme="minorHAnsi" w:cstheme="minorHAnsi"/>
          <w:sz w:val="22"/>
          <w:szCs w:val="22"/>
        </w:rPr>
        <w:t xml:space="preserve"> (2004)</w:t>
      </w:r>
      <w:r w:rsidRPr="00DE12E2">
        <w:rPr>
          <w:rFonts w:asciiTheme="minorHAnsi" w:hAnsiTheme="minorHAnsi" w:cstheme="minorHAnsi"/>
          <w:sz w:val="22"/>
          <w:szCs w:val="22"/>
        </w:rPr>
        <w:t xml:space="preserve">: Local woodland use in central Scotland. Report to the Forestry Commission, Edinburgh </w:t>
      </w:r>
    </w:p>
    <w:p w14:paraId="60EC463B" w14:textId="77777777" w:rsidR="00DE12E2" w:rsidRPr="00DE12E2" w:rsidRDefault="00DE12E2">
      <w:pPr>
        <w:rPr>
          <w:rFonts w:cstheme="minorHAnsi"/>
          <w:sz w:val="22"/>
          <w:szCs w:val="22"/>
          <w:lang w:val="en-US"/>
        </w:rPr>
      </w:pPr>
    </w:p>
    <w:p w14:paraId="6FE235E8" w14:textId="77777777" w:rsidR="00DE12E2" w:rsidRPr="00DE12E2" w:rsidRDefault="00DE12E2">
      <w:pPr>
        <w:rPr>
          <w:rFonts w:cstheme="minorHAnsi"/>
          <w:sz w:val="22"/>
          <w:szCs w:val="22"/>
          <w:lang w:val="en-US"/>
        </w:rPr>
      </w:pPr>
    </w:p>
    <w:p w14:paraId="74D5D43E" w14:textId="77777777" w:rsidR="00DE12E2" w:rsidRPr="00DE12E2" w:rsidRDefault="00DE12E2">
      <w:pPr>
        <w:rPr>
          <w:rFonts w:cstheme="minorHAnsi"/>
          <w:sz w:val="22"/>
          <w:szCs w:val="22"/>
          <w:lang w:val="en-US"/>
        </w:rPr>
      </w:pPr>
    </w:p>
    <w:p w14:paraId="4B994C2C" w14:textId="77777777" w:rsidR="00DE12E2" w:rsidRPr="00DE12E2" w:rsidRDefault="00DE12E2">
      <w:pPr>
        <w:rPr>
          <w:rFonts w:cstheme="minorHAnsi"/>
          <w:sz w:val="22"/>
          <w:szCs w:val="22"/>
          <w:lang w:val="en-US"/>
        </w:rPr>
      </w:pPr>
    </w:p>
    <w:p w14:paraId="41347DF4" w14:textId="530C15EA" w:rsidR="009558CF" w:rsidRPr="00DE12E2" w:rsidRDefault="009558CF">
      <w:pPr>
        <w:rPr>
          <w:rFonts w:cstheme="minorHAnsi"/>
          <w:b/>
          <w:bCs/>
          <w:sz w:val="22"/>
          <w:szCs w:val="22"/>
          <w:lang w:val="en-US"/>
        </w:rPr>
      </w:pPr>
      <w:r w:rsidRPr="00DE12E2">
        <w:rPr>
          <w:rFonts w:cstheme="minorHAnsi"/>
          <w:b/>
          <w:bCs/>
          <w:sz w:val="22"/>
          <w:szCs w:val="22"/>
          <w:lang w:val="en-US"/>
        </w:rPr>
        <w:lastRenderedPageBreak/>
        <w:t xml:space="preserve">Part 2b: </w:t>
      </w:r>
    </w:p>
    <w:p w14:paraId="25EE794C" w14:textId="4FE584C8" w:rsidR="009558CF" w:rsidRPr="00DE12E2" w:rsidRDefault="009558CF" w:rsidP="009558CF">
      <w:pPr>
        <w:pStyle w:val="NormalWeb"/>
        <w:numPr>
          <w:ilvl w:val="0"/>
          <w:numId w:val="3"/>
        </w:numPr>
        <w:rPr>
          <w:rFonts w:asciiTheme="minorHAnsi" w:hAnsiTheme="minorHAnsi" w:cstheme="minorHAnsi"/>
          <w:i/>
          <w:iCs/>
          <w:sz w:val="22"/>
          <w:szCs w:val="22"/>
        </w:rPr>
      </w:pPr>
      <w:r w:rsidRPr="00DE12E2">
        <w:rPr>
          <w:rFonts w:asciiTheme="minorHAnsi" w:hAnsiTheme="minorHAnsi" w:cstheme="minorHAnsi"/>
          <w:i/>
          <w:iCs/>
          <w:sz w:val="22"/>
          <w:szCs w:val="22"/>
        </w:rPr>
        <w:t xml:space="preserve">If you fail to acknowledge the source of your information in academic writing, you could be accused of _________? Why is it important that students avoid this? </w:t>
      </w:r>
    </w:p>
    <w:p w14:paraId="5DF2B29E" w14:textId="63B255AA" w:rsidR="00153D55" w:rsidRPr="00DE12E2" w:rsidRDefault="009558CF" w:rsidP="009558CF">
      <w:pPr>
        <w:pStyle w:val="NormalWeb"/>
        <w:rPr>
          <w:rFonts w:asciiTheme="minorHAnsi" w:hAnsiTheme="minorHAnsi" w:cstheme="minorHAnsi"/>
          <w:sz w:val="22"/>
          <w:szCs w:val="22"/>
        </w:rPr>
      </w:pPr>
      <w:r w:rsidRPr="00DE12E2">
        <w:rPr>
          <w:rFonts w:asciiTheme="minorHAnsi" w:hAnsiTheme="minorHAnsi" w:cstheme="minorHAnsi"/>
          <w:sz w:val="22"/>
          <w:szCs w:val="22"/>
        </w:rPr>
        <w:t xml:space="preserve">Plagiarism </w:t>
      </w:r>
      <w:proofErr w:type="gramStart"/>
      <w:r w:rsidRPr="00DE12E2">
        <w:rPr>
          <w:rFonts w:asciiTheme="minorHAnsi" w:hAnsiTheme="minorHAnsi" w:cstheme="minorHAnsi"/>
          <w:sz w:val="22"/>
          <w:szCs w:val="22"/>
        </w:rPr>
        <w:t xml:space="preserve">- </w:t>
      </w:r>
      <w:r w:rsidR="00674B39" w:rsidRPr="00DE12E2">
        <w:rPr>
          <w:rFonts w:asciiTheme="minorHAnsi" w:hAnsiTheme="minorHAnsi" w:cstheme="minorHAnsi"/>
          <w:sz w:val="22"/>
          <w:szCs w:val="22"/>
        </w:rPr>
        <w:t xml:space="preserve"> Plagiarism</w:t>
      </w:r>
      <w:proofErr w:type="gramEnd"/>
      <w:r w:rsidR="00674B39" w:rsidRPr="00DE12E2">
        <w:rPr>
          <w:rFonts w:asciiTheme="minorHAnsi" w:hAnsiTheme="minorHAnsi" w:cstheme="minorHAnsi"/>
          <w:sz w:val="22"/>
          <w:szCs w:val="22"/>
        </w:rPr>
        <w:t xml:space="preserve"> is where you present someone else’s work as your own (oxford university</w:t>
      </w:r>
      <w:r w:rsidR="001406E1" w:rsidRPr="00DE12E2">
        <w:rPr>
          <w:rFonts w:asciiTheme="minorHAnsi" w:hAnsiTheme="minorHAnsi" w:cstheme="minorHAnsi"/>
          <w:sz w:val="22"/>
          <w:szCs w:val="22"/>
        </w:rPr>
        <w:t>)</w:t>
      </w:r>
      <w:r w:rsidR="00153D55" w:rsidRPr="00DE12E2">
        <w:rPr>
          <w:rFonts w:asciiTheme="minorHAnsi" w:hAnsiTheme="minorHAnsi" w:cstheme="minorHAnsi"/>
          <w:sz w:val="22"/>
          <w:szCs w:val="22"/>
        </w:rPr>
        <w:t xml:space="preserve">, this could be on accident or intentional, unfortunately you can be penalized either way in your academic writing. There are </w:t>
      </w:r>
      <w:proofErr w:type="gramStart"/>
      <w:r w:rsidR="00153D55" w:rsidRPr="00DE12E2">
        <w:rPr>
          <w:rFonts w:asciiTheme="minorHAnsi" w:hAnsiTheme="minorHAnsi" w:cstheme="minorHAnsi"/>
          <w:sz w:val="22"/>
          <w:szCs w:val="22"/>
        </w:rPr>
        <w:t>a number of</w:t>
      </w:r>
      <w:proofErr w:type="gramEnd"/>
      <w:r w:rsidR="00153D55" w:rsidRPr="00DE12E2">
        <w:rPr>
          <w:rFonts w:asciiTheme="minorHAnsi" w:hAnsiTheme="minorHAnsi" w:cstheme="minorHAnsi"/>
          <w:sz w:val="22"/>
          <w:szCs w:val="22"/>
        </w:rPr>
        <w:t xml:space="preserve"> ways that you can plagiarise your work, we avoid this by referencing. Referencing is acknowledging other </w:t>
      </w:r>
      <w:proofErr w:type="spellStart"/>
      <w:r w:rsidR="00153D55" w:rsidRPr="00DE12E2">
        <w:rPr>
          <w:rFonts w:asciiTheme="minorHAnsi" w:hAnsiTheme="minorHAnsi" w:cstheme="minorHAnsi"/>
          <w:sz w:val="22"/>
          <w:szCs w:val="22"/>
        </w:rPr>
        <w:t>peoples</w:t>
      </w:r>
      <w:proofErr w:type="spellEnd"/>
      <w:r w:rsidR="00153D55" w:rsidRPr="00DE12E2">
        <w:rPr>
          <w:rFonts w:asciiTheme="minorHAnsi" w:hAnsiTheme="minorHAnsi" w:cstheme="minorHAnsi"/>
          <w:sz w:val="22"/>
          <w:szCs w:val="22"/>
        </w:rPr>
        <w:t xml:space="preserve"> work in your work. </w:t>
      </w:r>
    </w:p>
    <w:p w14:paraId="17EE8E02" w14:textId="26BE29D0" w:rsidR="009558CF" w:rsidRPr="00DE12E2" w:rsidRDefault="009558CF" w:rsidP="001406E1">
      <w:pPr>
        <w:pStyle w:val="NormalWeb"/>
        <w:numPr>
          <w:ilvl w:val="0"/>
          <w:numId w:val="3"/>
        </w:numPr>
        <w:rPr>
          <w:rFonts w:asciiTheme="minorHAnsi" w:hAnsiTheme="minorHAnsi" w:cstheme="minorHAnsi"/>
          <w:i/>
          <w:iCs/>
          <w:sz w:val="22"/>
          <w:szCs w:val="22"/>
        </w:rPr>
      </w:pPr>
      <w:r w:rsidRPr="00DE12E2">
        <w:rPr>
          <w:rFonts w:asciiTheme="minorHAnsi" w:hAnsiTheme="minorHAnsi" w:cstheme="minorHAnsi"/>
          <w:i/>
          <w:iCs/>
          <w:sz w:val="22"/>
          <w:szCs w:val="22"/>
        </w:rPr>
        <w:t xml:space="preserve">You only </w:t>
      </w:r>
      <w:proofErr w:type="gramStart"/>
      <w:r w:rsidRPr="00DE12E2">
        <w:rPr>
          <w:rFonts w:asciiTheme="minorHAnsi" w:hAnsiTheme="minorHAnsi" w:cstheme="minorHAnsi"/>
          <w:i/>
          <w:iCs/>
          <w:sz w:val="22"/>
          <w:szCs w:val="22"/>
        </w:rPr>
        <w:t>have to</w:t>
      </w:r>
      <w:proofErr w:type="gramEnd"/>
      <w:r w:rsidRPr="00DE12E2">
        <w:rPr>
          <w:rFonts w:asciiTheme="minorHAnsi" w:hAnsiTheme="minorHAnsi" w:cstheme="minorHAnsi"/>
          <w:i/>
          <w:iCs/>
          <w:sz w:val="22"/>
          <w:szCs w:val="22"/>
        </w:rPr>
        <w:t xml:space="preserve"> reference when you use a direct quotation. Is this True or False? Explain your answer. </w:t>
      </w:r>
    </w:p>
    <w:p w14:paraId="1707EFD1" w14:textId="318AC256" w:rsidR="001406E1" w:rsidRPr="00DE12E2" w:rsidRDefault="000C0A84" w:rsidP="004A49C9">
      <w:pPr>
        <w:pStyle w:val="NormalWeb"/>
        <w:rPr>
          <w:rFonts w:asciiTheme="minorHAnsi" w:hAnsiTheme="minorHAnsi" w:cstheme="minorHAnsi"/>
          <w:sz w:val="22"/>
          <w:szCs w:val="22"/>
        </w:rPr>
      </w:pPr>
      <w:r w:rsidRPr="00DE12E2">
        <w:rPr>
          <w:rFonts w:asciiTheme="minorHAnsi" w:hAnsiTheme="minorHAnsi" w:cstheme="minorHAnsi"/>
          <w:sz w:val="22"/>
          <w:szCs w:val="22"/>
        </w:rPr>
        <w:t xml:space="preserve">False </w:t>
      </w:r>
      <w:r w:rsidR="00153D55" w:rsidRPr="00DE12E2">
        <w:rPr>
          <w:rFonts w:asciiTheme="minorHAnsi" w:hAnsiTheme="minorHAnsi" w:cstheme="minorHAnsi"/>
          <w:sz w:val="22"/>
          <w:szCs w:val="22"/>
        </w:rPr>
        <w:t>–</w:t>
      </w:r>
      <w:r w:rsidRPr="00DE12E2">
        <w:rPr>
          <w:rFonts w:asciiTheme="minorHAnsi" w:hAnsiTheme="minorHAnsi" w:cstheme="minorHAnsi"/>
          <w:sz w:val="22"/>
          <w:szCs w:val="22"/>
        </w:rPr>
        <w:t xml:space="preserve"> </w:t>
      </w:r>
      <w:r w:rsidR="00153D55" w:rsidRPr="00DE12E2">
        <w:rPr>
          <w:rFonts w:asciiTheme="minorHAnsi" w:hAnsiTheme="minorHAnsi" w:cstheme="minorHAnsi"/>
          <w:sz w:val="22"/>
          <w:szCs w:val="22"/>
        </w:rPr>
        <w:t xml:space="preserve">Regardless of whether it is a direct quotation or not, it is essential to reference when using someone else’s work. Acknowledgement is key when </w:t>
      </w:r>
      <w:r w:rsidR="001406E1" w:rsidRPr="00DE12E2">
        <w:rPr>
          <w:rFonts w:asciiTheme="minorHAnsi" w:hAnsiTheme="minorHAnsi" w:cstheme="minorHAnsi"/>
          <w:sz w:val="22"/>
          <w:szCs w:val="22"/>
        </w:rPr>
        <w:t xml:space="preserve">further reading and academic writing, from reading the Trinity Saint David Harvard referencing handbook we reference to avoid plagiarism. The referencing book also contains </w:t>
      </w:r>
      <w:proofErr w:type="gramStart"/>
      <w:r w:rsidR="001406E1" w:rsidRPr="00DE12E2">
        <w:rPr>
          <w:rFonts w:asciiTheme="minorHAnsi" w:hAnsiTheme="minorHAnsi" w:cstheme="minorHAnsi"/>
          <w:sz w:val="22"/>
          <w:szCs w:val="22"/>
        </w:rPr>
        <w:t>a number of</w:t>
      </w:r>
      <w:proofErr w:type="gramEnd"/>
      <w:r w:rsidR="001406E1" w:rsidRPr="00DE12E2">
        <w:rPr>
          <w:rFonts w:asciiTheme="minorHAnsi" w:hAnsiTheme="minorHAnsi" w:cstheme="minorHAnsi"/>
          <w:sz w:val="22"/>
          <w:szCs w:val="22"/>
        </w:rPr>
        <w:t xml:space="preserve"> different styles of referencing in order to help, when it is necessary to reference. </w:t>
      </w:r>
    </w:p>
    <w:p w14:paraId="7CFA361D" w14:textId="77777777" w:rsidR="00CF727D" w:rsidRPr="00DE12E2" w:rsidRDefault="009558CF" w:rsidP="00F66060">
      <w:pPr>
        <w:pStyle w:val="NormalWeb"/>
        <w:numPr>
          <w:ilvl w:val="0"/>
          <w:numId w:val="3"/>
        </w:numPr>
        <w:rPr>
          <w:rFonts w:asciiTheme="minorHAnsi" w:hAnsiTheme="minorHAnsi" w:cstheme="minorHAnsi"/>
          <w:i/>
          <w:iCs/>
          <w:color w:val="000000" w:themeColor="text1"/>
          <w:sz w:val="22"/>
          <w:szCs w:val="22"/>
        </w:rPr>
      </w:pPr>
      <w:r w:rsidRPr="00DE12E2">
        <w:rPr>
          <w:rFonts w:asciiTheme="minorHAnsi" w:hAnsiTheme="minorHAnsi" w:cstheme="minorHAnsi"/>
          <w:i/>
          <w:iCs/>
          <w:sz w:val="22"/>
          <w:szCs w:val="22"/>
        </w:rPr>
        <w:t xml:space="preserve">Wikipedia is a good place to search for information for your academic assignments. Explain, with reasons and supporting literature, whether you believe this statement </w:t>
      </w:r>
      <w:r w:rsidRPr="00DE12E2">
        <w:rPr>
          <w:rFonts w:asciiTheme="minorHAnsi" w:hAnsiTheme="minorHAnsi" w:cstheme="minorHAnsi"/>
          <w:i/>
          <w:iCs/>
          <w:color w:val="000000" w:themeColor="text1"/>
          <w:sz w:val="22"/>
          <w:szCs w:val="22"/>
        </w:rPr>
        <w:t xml:space="preserve">is true or false. </w:t>
      </w:r>
    </w:p>
    <w:p w14:paraId="7B22621C" w14:textId="36619D49" w:rsidR="00F66060" w:rsidRPr="00DE12E2" w:rsidRDefault="00CF727D" w:rsidP="00CF727D">
      <w:pPr>
        <w:pStyle w:val="NormalWeb"/>
        <w:rPr>
          <w:rFonts w:asciiTheme="minorHAnsi" w:hAnsiTheme="minorHAnsi" w:cstheme="minorHAnsi"/>
          <w:color w:val="000000" w:themeColor="text1"/>
          <w:sz w:val="22"/>
          <w:szCs w:val="22"/>
        </w:rPr>
      </w:pPr>
      <w:proofErr w:type="gramStart"/>
      <w:r w:rsidRPr="00DE12E2">
        <w:rPr>
          <w:rFonts w:asciiTheme="minorHAnsi" w:hAnsiTheme="minorHAnsi" w:cstheme="minorHAnsi"/>
          <w:color w:val="000000" w:themeColor="text1"/>
          <w:sz w:val="22"/>
          <w:szCs w:val="22"/>
        </w:rPr>
        <w:t>Unfortunately</w:t>
      </w:r>
      <w:proofErr w:type="gramEnd"/>
      <w:r w:rsidRPr="00DE12E2">
        <w:rPr>
          <w:rFonts w:asciiTheme="minorHAnsi" w:hAnsiTheme="minorHAnsi" w:cstheme="minorHAnsi"/>
          <w:color w:val="000000" w:themeColor="text1"/>
          <w:sz w:val="22"/>
          <w:szCs w:val="22"/>
        </w:rPr>
        <w:t xml:space="preserve"> Wikipedia can be accessed and edited by anyone, therefore would not be a suitable source for information for academic assignments. “</w:t>
      </w:r>
      <w:r w:rsidRPr="00DE12E2">
        <w:rPr>
          <w:rFonts w:asciiTheme="minorHAnsi" w:hAnsiTheme="minorHAnsi" w:cstheme="minorHAnsi"/>
          <w:color w:val="000000" w:themeColor="text1"/>
          <w:sz w:val="22"/>
          <w:szCs w:val="22"/>
          <w:shd w:val="clear" w:color="auto" w:fill="FFFFFF"/>
        </w:rPr>
        <w:t>Even back in 2006, Wikipedia founder Jimmy Wales told</w:t>
      </w:r>
      <w:r w:rsidRPr="00DE12E2">
        <w:rPr>
          <w:rFonts w:asciiTheme="minorHAnsi" w:hAnsiTheme="minorHAnsi" w:cstheme="minorHAnsi"/>
          <w:color w:val="000000" w:themeColor="text1"/>
          <w:sz w:val="22"/>
          <w:szCs w:val="22"/>
          <w:shd w:val="clear" w:color="auto" w:fill="FFFFFF"/>
        </w:rPr>
        <w:t xml:space="preserve"> students not to cite it for class projects or serious research.</w:t>
      </w:r>
      <w:r w:rsidRPr="00DE12E2">
        <w:rPr>
          <w:rFonts w:asciiTheme="minorHAnsi" w:hAnsiTheme="minorHAnsi" w:cstheme="minorHAnsi"/>
          <w:color w:val="000000" w:themeColor="text1"/>
          <w:sz w:val="22"/>
          <w:szCs w:val="22"/>
        </w:rPr>
        <w:t>” (Dr Bjorn Mercer, 2018)</w:t>
      </w:r>
      <w:r w:rsidR="00DE12E2" w:rsidRPr="00DE12E2">
        <w:rPr>
          <w:rFonts w:asciiTheme="minorHAnsi" w:hAnsiTheme="minorHAnsi" w:cstheme="minorHAnsi"/>
          <w:color w:val="000000" w:themeColor="text1"/>
          <w:sz w:val="22"/>
          <w:szCs w:val="22"/>
        </w:rPr>
        <w:t xml:space="preserve">, which goes to show that it is not a great source as stated by the founder. I believe that the statement above is false as there is also </w:t>
      </w:r>
      <w:proofErr w:type="gramStart"/>
      <w:r w:rsidR="00DE12E2" w:rsidRPr="00DE12E2">
        <w:rPr>
          <w:rFonts w:asciiTheme="minorHAnsi" w:hAnsiTheme="minorHAnsi" w:cstheme="minorHAnsi"/>
          <w:color w:val="000000" w:themeColor="text1"/>
          <w:sz w:val="22"/>
          <w:szCs w:val="22"/>
        </w:rPr>
        <w:t>a number of</w:t>
      </w:r>
      <w:proofErr w:type="gramEnd"/>
      <w:r w:rsidR="00DE12E2" w:rsidRPr="00DE12E2">
        <w:rPr>
          <w:rFonts w:asciiTheme="minorHAnsi" w:hAnsiTheme="minorHAnsi" w:cstheme="minorHAnsi"/>
          <w:color w:val="000000" w:themeColor="text1"/>
          <w:sz w:val="22"/>
          <w:szCs w:val="22"/>
        </w:rPr>
        <w:t xml:space="preserve"> credible sources available to use, which would help improve academic writing further. Wikipedia could potentially start as being factual, but as the information can change it is unreliable and not credible. </w:t>
      </w:r>
    </w:p>
    <w:p w14:paraId="36F14613" w14:textId="3B4263ED" w:rsidR="009558CF" w:rsidRPr="00DE12E2" w:rsidRDefault="009558CF" w:rsidP="009558CF">
      <w:pPr>
        <w:pStyle w:val="NormalWeb"/>
        <w:numPr>
          <w:ilvl w:val="0"/>
          <w:numId w:val="3"/>
        </w:numPr>
        <w:rPr>
          <w:rFonts w:asciiTheme="minorHAnsi" w:hAnsiTheme="minorHAnsi" w:cstheme="minorHAnsi"/>
          <w:i/>
          <w:iCs/>
          <w:sz w:val="22"/>
          <w:szCs w:val="22"/>
        </w:rPr>
      </w:pPr>
      <w:r w:rsidRPr="00DE12E2">
        <w:rPr>
          <w:rFonts w:asciiTheme="minorHAnsi" w:hAnsiTheme="minorHAnsi" w:cstheme="minorHAnsi"/>
          <w:i/>
          <w:iCs/>
          <w:sz w:val="22"/>
          <w:szCs w:val="22"/>
        </w:rPr>
        <w:t xml:space="preserve">Write a set of instructions which could be included in a referencing guide which explains how to present a very long quotation. </w:t>
      </w:r>
    </w:p>
    <w:p w14:paraId="30B13B52" w14:textId="1D87961A" w:rsidR="00AE4E86" w:rsidRPr="00DE12E2" w:rsidRDefault="00AE4E86" w:rsidP="00AE4E86">
      <w:pPr>
        <w:pStyle w:val="NormalWeb"/>
        <w:rPr>
          <w:rFonts w:asciiTheme="minorHAnsi" w:hAnsiTheme="minorHAnsi" w:cstheme="minorHAnsi"/>
          <w:sz w:val="22"/>
          <w:szCs w:val="22"/>
        </w:rPr>
      </w:pPr>
      <w:r w:rsidRPr="00DE12E2">
        <w:rPr>
          <w:rFonts w:asciiTheme="minorHAnsi" w:hAnsiTheme="minorHAnsi" w:cstheme="minorHAnsi"/>
          <w:sz w:val="22"/>
          <w:szCs w:val="22"/>
        </w:rPr>
        <w:t>A long quotation is 2 lines or 30 words or more</w:t>
      </w:r>
      <w:r w:rsidR="00B52BD3" w:rsidRPr="00DE12E2">
        <w:rPr>
          <w:rFonts w:asciiTheme="minorHAnsi" w:hAnsiTheme="minorHAnsi" w:cstheme="minorHAnsi"/>
          <w:sz w:val="22"/>
          <w:szCs w:val="22"/>
        </w:rPr>
        <w:t xml:space="preserve"> - </w:t>
      </w:r>
    </w:p>
    <w:p w14:paraId="199EF4F1" w14:textId="156C7A76" w:rsidR="00AE4E86" w:rsidRPr="00DE12E2" w:rsidRDefault="00AE4E86" w:rsidP="00AE4E86">
      <w:pPr>
        <w:pStyle w:val="NormalWeb"/>
        <w:rPr>
          <w:rFonts w:asciiTheme="minorHAnsi" w:hAnsiTheme="minorHAnsi" w:cstheme="minorHAnsi"/>
          <w:sz w:val="22"/>
          <w:szCs w:val="22"/>
        </w:rPr>
      </w:pPr>
      <w:proofErr w:type="gramStart"/>
      <w:r w:rsidRPr="00DE12E2">
        <w:rPr>
          <w:rFonts w:asciiTheme="minorHAnsi" w:hAnsiTheme="minorHAnsi" w:cstheme="minorHAnsi"/>
          <w:sz w:val="22"/>
          <w:szCs w:val="22"/>
        </w:rPr>
        <w:t>Firstly</w:t>
      </w:r>
      <w:proofErr w:type="gramEnd"/>
      <w:r w:rsidRPr="00DE12E2">
        <w:rPr>
          <w:rFonts w:asciiTheme="minorHAnsi" w:hAnsiTheme="minorHAnsi" w:cstheme="minorHAnsi"/>
          <w:sz w:val="22"/>
          <w:szCs w:val="22"/>
        </w:rPr>
        <w:t xml:space="preserve"> start by separating into a new paragraph,</w:t>
      </w:r>
    </w:p>
    <w:p w14:paraId="7DA2CEB7" w14:textId="00EAE491" w:rsidR="00AE4E86" w:rsidRPr="00DE12E2" w:rsidRDefault="00AE4E86" w:rsidP="00AE4E86">
      <w:pPr>
        <w:pStyle w:val="NormalWeb"/>
        <w:rPr>
          <w:rFonts w:asciiTheme="minorHAnsi" w:hAnsiTheme="minorHAnsi" w:cstheme="minorHAnsi"/>
          <w:sz w:val="22"/>
          <w:szCs w:val="22"/>
        </w:rPr>
      </w:pPr>
      <w:r w:rsidRPr="00DE12E2">
        <w:rPr>
          <w:rFonts w:asciiTheme="minorHAnsi" w:hAnsiTheme="minorHAnsi" w:cstheme="minorHAnsi"/>
          <w:sz w:val="22"/>
          <w:szCs w:val="22"/>
        </w:rPr>
        <w:t>Then position the paragraph without quotation,</w:t>
      </w:r>
    </w:p>
    <w:p w14:paraId="6C162AA0" w14:textId="41542027" w:rsidR="00F66060" w:rsidRPr="00DE12E2" w:rsidRDefault="00B52BD3" w:rsidP="00F66060">
      <w:pPr>
        <w:pStyle w:val="NormalWeb"/>
        <w:rPr>
          <w:rFonts w:asciiTheme="minorHAnsi" w:hAnsiTheme="minorHAnsi" w:cstheme="minorHAnsi"/>
          <w:sz w:val="22"/>
          <w:szCs w:val="22"/>
        </w:rPr>
      </w:pPr>
      <w:r w:rsidRPr="00DE12E2">
        <w:rPr>
          <w:rFonts w:asciiTheme="minorHAnsi" w:hAnsiTheme="minorHAnsi" w:cstheme="minorHAnsi"/>
          <w:sz w:val="22"/>
          <w:szCs w:val="22"/>
        </w:rPr>
        <w:t xml:space="preserve">At the end of the quote write where the quote was from, </w:t>
      </w:r>
      <w:r w:rsidR="00DE12E2" w:rsidRPr="00DE12E2">
        <w:rPr>
          <w:rFonts w:asciiTheme="minorHAnsi" w:hAnsiTheme="minorHAnsi" w:cstheme="minorHAnsi"/>
          <w:sz w:val="22"/>
          <w:szCs w:val="22"/>
        </w:rPr>
        <w:t>author, date</w:t>
      </w:r>
      <w:r w:rsidRPr="00DE12E2">
        <w:rPr>
          <w:rFonts w:asciiTheme="minorHAnsi" w:hAnsiTheme="minorHAnsi" w:cstheme="minorHAnsi"/>
          <w:sz w:val="22"/>
          <w:szCs w:val="22"/>
        </w:rPr>
        <w:t xml:space="preserve"> page number and URL if </w:t>
      </w:r>
      <w:proofErr w:type="gramStart"/>
      <w:r w:rsidRPr="00DE12E2">
        <w:rPr>
          <w:rFonts w:asciiTheme="minorHAnsi" w:hAnsiTheme="minorHAnsi" w:cstheme="minorHAnsi"/>
          <w:sz w:val="22"/>
          <w:szCs w:val="22"/>
        </w:rPr>
        <w:t>possible</w:t>
      </w:r>
      <w:proofErr w:type="gramEnd"/>
      <w:r w:rsidRPr="00DE12E2">
        <w:rPr>
          <w:rFonts w:asciiTheme="minorHAnsi" w:hAnsiTheme="minorHAnsi" w:cstheme="minorHAnsi"/>
          <w:sz w:val="22"/>
          <w:szCs w:val="22"/>
        </w:rPr>
        <w:t xml:space="preserve"> in brackets.</w:t>
      </w:r>
    </w:p>
    <w:p w14:paraId="611A0F6E" w14:textId="77777777" w:rsidR="009558CF" w:rsidRPr="00DE12E2" w:rsidRDefault="009558CF" w:rsidP="009558CF">
      <w:pPr>
        <w:pStyle w:val="NormalWeb"/>
        <w:numPr>
          <w:ilvl w:val="0"/>
          <w:numId w:val="3"/>
        </w:numPr>
        <w:rPr>
          <w:rFonts w:asciiTheme="minorHAnsi" w:hAnsiTheme="minorHAnsi" w:cstheme="minorHAnsi"/>
          <w:i/>
          <w:iCs/>
          <w:sz w:val="22"/>
          <w:szCs w:val="22"/>
        </w:rPr>
      </w:pPr>
      <w:r w:rsidRPr="00DE12E2">
        <w:rPr>
          <w:rFonts w:asciiTheme="minorHAnsi" w:hAnsiTheme="minorHAnsi" w:cstheme="minorHAnsi"/>
          <w:i/>
          <w:iCs/>
          <w:sz w:val="22"/>
          <w:szCs w:val="22"/>
        </w:rPr>
        <w:t xml:space="preserve">Explain how you can begin to conduct research for an academic assignment. Identify five sources which would be acceptable for academic study. </w:t>
      </w:r>
    </w:p>
    <w:p w14:paraId="70A49EE0" w14:textId="6DDC6802" w:rsidR="00D34A35" w:rsidRPr="00DE12E2" w:rsidRDefault="000C0A84" w:rsidP="000C0A84">
      <w:pPr>
        <w:pStyle w:val="NormalWeb"/>
        <w:numPr>
          <w:ilvl w:val="0"/>
          <w:numId w:val="8"/>
        </w:numPr>
        <w:rPr>
          <w:rFonts w:asciiTheme="minorHAnsi" w:hAnsiTheme="minorHAnsi" w:cstheme="minorHAnsi"/>
          <w:sz w:val="22"/>
          <w:szCs w:val="22"/>
        </w:rPr>
      </w:pPr>
      <w:r w:rsidRPr="00DE12E2">
        <w:rPr>
          <w:rFonts w:asciiTheme="minorHAnsi" w:hAnsiTheme="minorHAnsi" w:cstheme="minorHAnsi"/>
          <w:sz w:val="22"/>
          <w:szCs w:val="22"/>
        </w:rPr>
        <w:t>Books</w:t>
      </w:r>
      <w:r w:rsidR="00C67AA5">
        <w:rPr>
          <w:rFonts w:asciiTheme="minorHAnsi" w:hAnsiTheme="minorHAnsi" w:cstheme="minorHAnsi"/>
          <w:sz w:val="22"/>
          <w:szCs w:val="22"/>
        </w:rPr>
        <w:t xml:space="preserve"> – Books are the most used in academic essays according to proofed (2013), which goes to show that they are acceptable for academic study. By starting your research with further reading it is more likely that your academic essay will do better, as more research and evidence will go into your essay. </w:t>
      </w:r>
    </w:p>
    <w:p w14:paraId="3746DA7C" w14:textId="643F35D5" w:rsidR="000C0A84" w:rsidRPr="00DE12E2" w:rsidRDefault="000C0A84" w:rsidP="000C0A84">
      <w:pPr>
        <w:pStyle w:val="NormalWeb"/>
        <w:numPr>
          <w:ilvl w:val="0"/>
          <w:numId w:val="8"/>
        </w:numPr>
        <w:rPr>
          <w:rFonts w:asciiTheme="minorHAnsi" w:hAnsiTheme="minorHAnsi" w:cstheme="minorHAnsi"/>
          <w:sz w:val="22"/>
          <w:szCs w:val="22"/>
        </w:rPr>
      </w:pPr>
      <w:r w:rsidRPr="00DE12E2">
        <w:rPr>
          <w:rFonts w:asciiTheme="minorHAnsi" w:hAnsiTheme="minorHAnsi" w:cstheme="minorHAnsi"/>
          <w:sz w:val="22"/>
          <w:szCs w:val="22"/>
        </w:rPr>
        <w:t>Journals</w:t>
      </w:r>
      <w:r w:rsidR="00FC68D3">
        <w:rPr>
          <w:rFonts w:asciiTheme="minorHAnsi" w:hAnsiTheme="minorHAnsi" w:cstheme="minorHAnsi"/>
          <w:sz w:val="22"/>
          <w:szCs w:val="22"/>
        </w:rPr>
        <w:t xml:space="preserve"> – journals are another good source for information for an academic essay as they can be seen as more current than books, </w:t>
      </w:r>
      <w:proofErr w:type="gramStart"/>
      <w:r w:rsidR="00FC68D3">
        <w:rPr>
          <w:rFonts w:asciiTheme="minorHAnsi" w:hAnsiTheme="minorHAnsi" w:cstheme="minorHAnsi"/>
          <w:sz w:val="22"/>
          <w:szCs w:val="22"/>
        </w:rPr>
        <w:t>“ more</w:t>
      </w:r>
      <w:proofErr w:type="gramEnd"/>
      <w:r w:rsidR="00FC68D3">
        <w:rPr>
          <w:rFonts w:asciiTheme="minorHAnsi" w:hAnsiTheme="minorHAnsi" w:cstheme="minorHAnsi"/>
          <w:sz w:val="22"/>
          <w:szCs w:val="22"/>
        </w:rPr>
        <w:t xml:space="preserve"> contemporary perspectives can be </w:t>
      </w:r>
      <w:r w:rsidR="00FC68D3">
        <w:rPr>
          <w:rFonts w:asciiTheme="minorHAnsi" w:hAnsiTheme="minorHAnsi" w:cstheme="minorHAnsi"/>
          <w:sz w:val="22"/>
          <w:szCs w:val="22"/>
        </w:rPr>
        <w:lastRenderedPageBreak/>
        <w:t xml:space="preserve">found” (the open university), which means the information can be seen as more personal. Using journals can be good to compare information and research for the academic assignment. </w:t>
      </w:r>
    </w:p>
    <w:p w14:paraId="539B7E40" w14:textId="008626CE" w:rsidR="000C0A84" w:rsidRPr="00DE12E2" w:rsidRDefault="000C0A84" w:rsidP="000C0A84">
      <w:pPr>
        <w:pStyle w:val="NormalWeb"/>
        <w:numPr>
          <w:ilvl w:val="0"/>
          <w:numId w:val="8"/>
        </w:numPr>
        <w:rPr>
          <w:rFonts w:asciiTheme="minorHAnsi" w:hAnsiTheme="minorHAnsi" w:cstheme="minorHAnsi"/>
          <w:sz w:val="22"/>
          <w:szCs w:val="22"/>
        </w:rPr>
      </w:pPr>
      <w:r w:rsidRPr="00DE12E2">
        <w:rPr>
          <w:rFonts w:asciiTheme="minorHAnsi" w:hAnsiTheme="minorHAnsi" w:cstheme="minorHAnsi"/>
          <w:sz w:val="22"/>
          <w:szCs w:val="22"/>
        </w:rPr>
        <w:t xml:space="preserve">Government publications </w:t>
      </w:r>
      <w:r w:rsidR="00FC68D3">
        <w:rPr>
          <w:rFonts w:asciiTheme="minorHAnsi" w:hAnsiTheme="minorHAnsi" w:cstheme="minorHAnsi"/>
          <w:sz w:val="22"/>
          <w:szCs w:val="22"/>
        </w:rPr>
        <w:t xml:space="preserve">– Government publications are a good use for </w:t>
      </w:r>
      <w:r w:rsidR="00635039">
        <w:rPr>
          <w:rFonts w:asciiTheme="minorHAnsi" w:hAnsiTheme="minorHAnsi" w:cstheme="minorHAnsi"/>
          <w:sz w:val="22"/>
          <w:szCs w:val="22"/>
        </w:rPr>
        <w:t xml:space="preserve">academic assignments, as they have come from a reliable source with a professional approach. </w:t>
      </w:r>
    </w:p>
    <w:p w14:paraId="38A92D35" w14:textId="54DD077C" w:rsidR="000C0A84" w:rsidRPr="00DE12E2" w:rsidRDefault="000C0A84" w:rsidP="000C0A84">
      <w:pPr>
        <w:pStyle w:val="NormalWeb"/>
        <w:numPr>
          <w:ilvl w:val="0"/>
          <w:numId w:val="8"/>
        </w:numPr>
        <w:rPr>
          <w:rFonts w:asciiTheme="minorHAnsi" w:hAnsiTheme="minorHAnsi" w:cstheme="minorHAnsi"/>
          <w:sz w:val="22"/>
          <w:szCs w:val="22"/>
        </w:rPr>
      </w:pPr>
      <w:r w:rsidRPr="00DE12E2">
        <w:rPr>
          <w:rFonts w:asciiTheme="minorHAnsi" w:hAnsiTheme="minorHAnsi" w:cstheme="minorHAnsi"/>
          <w:sz w:val="22"/>
          <w:szCs w:val="22"/>
        </w:rPr>
        <w:t xml:space="preserve">Internet </w:t>
      </w:r>
      <w:r w:rsidR="00635039">
        <w:rPr>
          <w:rFonts w:asciiTheme="minorHAnsi" w:hAnsiTheme="minorHAnsi" w:cstheme="minorHAnsi"/>
          <w:sz w:val="22"/>
          <w:szCs w:val="22"/>
        </w:rPr>
        <w:t xml:space="preserve">– The internet is also a good way to conduct research as there is </w:t>
      </w:r>
      <w:proofErr w:type="gramStart"/>
      <w:r w:rsidR="00635039">
        <w:rPr>
          <w:rFonts w:asciiTheme="minorHAnsi" w:hAnsiTheme="minorHAnsi" w:cstheme="minorHAnsi"/>
          <w:sz w:val="22"/>
          <w:szCs w:val="22"/>
        </w:rPr>
        <w:t>a number of</w:t>
      </w:r>
      <w:proofErr w:type="gramEnd"/>
      <w:r w:rsidR="00635039">
        <w:rPr>
          <w:rFonts w:asciiTheme="minorHAnsi" w:hAnsiTheme="minorHAnsi" w:cstheme="minorHAnsi"/>
          <w:sz w:val="22"/>
          <w:szCs w:val="22"/>
        </w:rPr>
        <w:t xml:space="preserve"> individual resources, it is important to make sure that the source on the internet is credible and reliable. Choosing scholar websites, reliable authors, and checking the date that the websites were written. </w:t>
      </w:r>
    </w:p>
    <w:p w14:paraId="1ADA7FBA" w14:textId="46F1556D" w:rsidR="00B52BD3" w:rsidRDefault="000C0A84" w:rsidP="004F6B18">
      <w:pPr>
        <w:pStyle w:val="NormalWeb"/>
        <w:numPr>
          <w:ilvl w:val="0"/>
          <w:numId w:val="8"/>
        </w:numPr>
        <w:rPr>
          <w:rFonts w:asciiTheme="minorHAnsi" w:hAnsiTheme="minorHAnsi" w:cstheme="minorHAnsi"/>
          <w:sz w:val="22"/>
          <w:szCs w:val="22"/>
        </w:rPr>
      </w:pPr>
      <w:r w:rsidRPr="00C67AA5">
        <w:rPr>
          <w:rFonts w:asciiTheme="minorHAnsi" w:hAnsiTheme="minorHAnsi" w:cstheme="minorHAnsi"/>
          <w:sz w:val="22"/>
          <w:szCs w:val="22"/>
        </w:rPr>
        <w:t xml:space="preserve">Conferences </w:t>
      </w:r>
      <w:r w:rsidR="00635039">
        <w:rPr>
          <w:rFonts w:asciiTheme="minorHAnsi" w:hAnsiTheme="minorHAnsi" w:cstheme="minorHAnsi"/>
          <w:sz w:val="22"/>
          <w:szCs w:val="22"/>
        </w:rPr>
        <w:t>– Conferences are a unique way of retrieving information as it is directly from a person, researching</w:t>
      </w:r>
      <w:r w:rsidR="004F6B18">
        <w:rPr>
          <w:rFonts w:asciiTheme="minorHAnsi" w:hAnsiTheme="minorHAnsi" w:cstheme="minorHAnsi"/>
          <w:sz w:val="22"/>
          <w:szCs w:val="22"/>
        </w:rPr>
        <w:t xml:space="preserve"> this way is different to all the other ways above which is why it may also be good to use. </w:t>
      </w:r>
    </w:p>
    <w:p w14:paraId="2CF264D1" w14:textId="229EFF58" w:rsidR="005339E4" w:rsidRPr="00091DD9" w:rsidRDefault="004F6B18" w:rsidP="00D34A35">
      <w:pPr>
        <w:pStyle w:val="NormalWeb"/>
        <w:rPr>
          <w:rFonts w:asciiTheme="minorHAnsi" w:hAnsiTheme="minorHAnsi" w:cstheme="minorHAnsi"/>
          <w:sz w:val="22"/>
          <w:szCs w:val="22"/>
        </w:rPr>
      </w:pPr>
      <w:r>
        <w:rPr>
          <w:rFonts w:asciiTheme="minorHAnsi" w:hAnsiTheme="minorHAnsi" w:cstheme="minorHAnsi"/>
          <w:sz w:val="22"/>
          <w:szCs w:val="22"/>
        </w:rPr>
        <w:t xml:space="preserve">The five stated above are all good ways to research for an academic </w:t>
      </w:r>
      <w:proofErr w:type="gramStart"/>
      <w:r>
        <w:rPr>
          <w:rFonts w:asciiTheme="minorHAnsi" w:hAnsiTheme="minorHAnsi" w:cstheme="minorHAnsi"/>
          <w:sz w:val="22"/>
          <w:szCs w:val="22"/>
        </w:rPr>
        <w:t>assignment, and</w:t>
      </w:r>
      <w:proofErr w:type="gramEnd"/>
      <w:r>
        <w:rPr>
          <w:rFonts w:asciiTheme="minorHAnsi" w:hAnsiTheme="minorHAnsi" w:cstheme="minorHAnsi"/>
          <w:sz w:val="22"/>
          <w:szCs w:val="22"/>
        </w:rPr>
        <w:t xml:space="preserve"> would all be acceptable to use as long as referenced correctly. </w:t>
      </w:r>
      <w:r w:rsidR="006D6147">
        <w:rPr>
          <w:rFonts w:asciiTheme="minorHAnsi" w:hAnsiTheme="minorHAnsi" w:cstheme="minorHAnsi"/>
          <w:sz w:val="22"/>
          <w:szCs w:val="22"/>
        </w:rPr>
        <w:t xml:space="preserve">When preparing for writing an academic assignment start with your reading list </w:t>
      </w:r>
      <w:proofErr w:type="gramStart"/>
      <w:r w:rsidR="006D6147">
        <w:rPr>
          <w:rFonts w:asciiTheme="minorHAnsi" w:hAnsiTheme="minorHAnsi" w:cstheme="minorHAnsi"/>
          <w:sz w:val="22"/>
          <w:szCs w:val="22"/>
        </w:rPr>
        <w:t>provided</w:t>
      </w:r>
      <w:r w:rsidR="00FB0C67">
        <w:rPr>
          <w:rFonts w:asciiTheme="minorHAnsi" w:hAnsiTheme="minorHAnsi" w:cstheme="minorHAnsi"/>
          <w:sz w:val="22"/>
          <w:szCs w:val="22"/>
        </w:rPr>
        <w:t>, and</w:t>
      </w:r>
      <w:proofErr w:type="gramEnd"/>
      <w:r w:rsidR="00FB0C67">
        <w:rPr>
          <w:rFonts w:asciiTheme="minorHAnsi" w:hAnsiTheme="minorHAnsi" w:cstheme="minorHAnsi"/>
          <w:sz w:val="22"/>
          <w:szCs w:val="22"/>
        </w:rPr>
        <w:t xml:space="preserve"> work out where is the best place to get information. Overtime by reading more the essay should become easier to write. </w:t>
      </w:r>
    </w:p>
    <w:p w14:paraId="54AE09EA" w14:textId="33BF3611" w:rsidR="002923FF" w:rsidRPr="00C67AA5" w:rsidRDefault="00D34A35" w:rsidP="00D34A35">
      <w:pPr>
        <w:pStyle w:val="NormalWeb"/>
        <w:rPr>
          <w:rFonts w:asciiTheme="minorHAnsi" w:hAnsiTheme="minorHAnsi" w:cstheme="minorHAnsi"/>
          <w:b/>
          <w:bCs/>
          <w:sz w:val="22"/>
          <w:szCs w:val="22"/>
        </w:rPr>
      </w:pPr>
      <w:r w:rsidRPr="00C67AA5">
        <w:rPr>
          <w:rFonts w:asciiTheme="minorHAnsi" w:hAnsiTheme="minorHAnsi" w:cstheme="minorHAnsi"/>
          <w:b/>
          <w:bCs/>
          <w:sz w:val="22"/>
          <w:szCs w:val="22"/>
        </w:rPr>
        <w:t>Part 3 – Write a critical response to an academic article:</w:t>
      </w:r>
    </w:p>
    <w:p w14:paraId="2C590002" w14:textId="409C9D1C" w:rsidR="005339E4" w:rsidRDefault="002A1794">
      <w:pPr>
        <w:rPr>
          <w:rFonts w:cstheme="minorHAnsi"/>
          <w:sz w:val="22"/>
          <w:szCs w:val="22"/>
          <w:lang w:val="en-US"/>
        </w:rPr>
      </w:pPr>
      <w:r w:rsidRPr="00DE12E2">
        <w:rPr>
          <w:rFonts w:cstheme="minorHAnsi"/>
          <w:sz w:val="22"/>
          <w:szCs w:val="22"/>
          <w:lang w:val="en-US"/>
        </w:rPr>
        <w:t xml:space="preserve"> “Schooled to fail? The underachievement debate in Wales”, written by Emma Smith in 2005. The</w:t>
      </w:r>
      <w:r w:rsidR="00947D07">
        <w:rPr>
          <w:rFonts w:cstheme="minorHAnsi"/>
          <w:sz w:val="22"/>
          <w:szCs w:val="22"/>
          <w:lang w:val="en-US"/>
        </w:rPr>
        <w:t xml:space="preserve"> article</w:t>
      </w:r>
      <w:r w:rsidR="007950D2" w:rsidRPr="00DE12E2">
        <w:rPr>
          <w:rFonts w:cstheme="minorHAnsi"/>
          <w:sz w:val="22"/>
          <w:szCs w:val="22"/>
          <w:lang w:val="en-US"/>
        </w:rPr>
        <w:t xml:space="preserve"> </w:t>
      </w:r>
      <w:r w:rsidR="00947D07">
        <w:rPr>
          <w:rFonts w:cstheme="minorHAnsi"/>
          <w:sz w:val="22"/>
          <w:szCs w:val="22"/>
          <w:lang w:val="en-US"/>
        </w:rPr>
        <w:t xml:space="preserve">was published by the university of </w:t>
      </w:r>
      <w:proofErr w:type="gramStart"/>
      <w:r w:rsidR="00947D07">
        <w:rPr>
          <w:rFonts w:cstheme="minorHAnsi"/>
          <w:sz w:val="22"/>
          <w:szCs w:val="22"/>
          <w:lang w:val="en-US"/>
        </w:rPr>
        <w:t>York, and</w:t>
      </w:r>
      <w:proofErr w:type="gramEnd"/>
      <w:r w:rsidR="00947D07">
        <w:rPr>
          <w:rFonts w:cstheme="minorHAnsi"/>
          <w:sz w:val="22"/>
          <w:szCs w:val="22"/>
          <w:lang w:val="en-US"/>
        </w:rPr>
        <w:t xml:space="preserve"> </w:t>
      </w:r>
      <w:r w:rsidR="007950D2" w:rsidRPr="00DE12E2">
        <w:rPr>
          <w:rFonts w:cstheme="minorHAnsi"/>
          <w:sz w:val="22"/>
          <w:szCs w:val="22"/>
          <w:lang w:val="en-US"/>
        </w:rPr>
        <w:t xml:space="preserve">contains </w:t>
      </w:r>
      <w:r w:rsidR="0030626D">
        <w:rPr>
          <w:rFonts w:cstheme="minorHAnsi"/>
          <w:sz w:val="22"/>
          <w:szCs w:val="22"/>
          <w:lang w:val="en-US"/>
        </w:rPr>
        <w:t xml:space="preserve">information </w:t>
      </w:r>
      <w:r w:rsidR="00947D07">
        <w:rPr>
          <w:rFonts w:cstheme="minorHAnsi"/>
          <w:sz w:val="22"/>
          <w:szCs w:val="22"/>
          <w:lang w:val="en-US"/>
        </w:rPr>
        <w:t xml:space="preserve">from </w:t>
      </w:r>
      <w:r w:rsidR="0030626D">
        <w:rPr>
          <w:rFonts w:cstheme="minorHAnsi"/>
          <w:sz w:val="22"/>
          <w:szCs w:val="22"/>
          <w:lang w:val="en-US"/>
        </w:rPr>
        <w:t>Emma Smith’s perspective regarding issues in the Welsh education sector</w:t>
      </w:r>
      <w:r w:rsidR="00947D07">
        <w:rPr>
          <w:rFonts w:cstheme="minorHAnsi"/>
          <w:sz w:val="22"/>
          <w:szCs w:val="22"/>
          <w:lang w:val="en-US"/>
        </w:rPr>
        <w:t xml:space="preserve">. Comparing both the English and Welsh education and population, primarily focusing on the </w:t>
      </w:r>
      <w:proofErr w:type="gramStart"/>
      <w:r w:rsidR="00947D07">
        <w:rPr>
          <w:rFonts w:cstheme="minorHAnsi"/>
          <w:sz w:val="22"/>
          <w:szCs w:val="22"/>
          <w:lang w:val="en-US"/>
        </w:rPr>
        <w:t>North East</w:t>
      </w:r>
      <w:proofErr w:type="gramEnd"/>
      <w:r w:rsidR="00947D07">
        <w:rPr>
          <w:rFonts w:cstheme="minorHAnsi"/>
          <w:sz w:val="22"/>
          <w:szCs w:val="22"/>
          <w:lang w:val="en-US"/>
        </w:rPr>
        <w:t xml:space="preserve"> of England. </w:t>
      </w:r>
      <w:r w:rsidR="00E435BE">
        <w:rPr>
          <w:rFonts w:cstheme="minorHAnsi"/>
          <w:sz w:val="22"/>
          <w:szCs w:val="22"/>
          <w:lang w:val="en-US"/>
        </w:rPr>
        <w:t xml:space="preserve">Looking in particular on the test results and areas which the results are being </w:t>
      </w:r>
      <w:proofErr w:type="gramStart"/>
      <w:r w:rsidR="00E435BE">
        <w:rPr>
          <w:rFonts w:cstheme="minorHAnsi"/>
          <w:sz w:val="22"/>
          <w:szCs w:val="22"/>
          <w:lang w:val="en-US"/>
        </w:rPr>
        <w:t>received, and</w:t>
      </w:r>
      <w:proofErr w:type="gramEnd"/>
      <w:r w:rsidR="00E435BE">
        <w:rPr>
          <w:rFonts w:cstheme="minorHAnsi"/>
          <w:sz w:val="22"/>
          <w:szCs w:val="22"/>
          <w:lang w:val="en-US"/>
        </w:rPr>
        <w:t xml:space="preserve"> arguing on whether Wales are underachieving with their studies. </w:t>
      </w:r>
      <w:r w:rsidR="007D471A">
        <w:rPr>
          <w:rFonts w:cstheme="minorHAnsi"/>
          <w:sz w:val="22"/>
          <w:szCs w:val="22"/>
          <w:lang w:val="en-US"/>
        </w:rPr>
        <w:t xml:space="preserve">Smith also touches on the gender gap in </w:t>
      </w:r>
      <w:proofErr w:type="gramStart"/>
      <w:r w:rsidR="007D471A">
        <w:rPr>
          <w:rFonts w:cstheme="minorHAnsi"/>
          <w:sz w:val="22"/>
          <w:szCs w:val="22"/>
          <w:lang w:val="en-US"/>
        </w:rPr>
        <w:t>schools, and</w:t>
      </w:r>
      <w:proofErr w:type="gramEnd"/>
      <w:r w:rsidR="007D471A">
        <w:rPr>
          <w:rFonts w:cstheme="minorHAnsi"/>
          <w:sz w:val="22"/>
          <w:szCs w:val="22"/>
          <w:lang w:val="en-US"/>
        </w:rPr>
        <w:t xml:space="preserve"> looking at boys and girls performance in examinations</w:t>
      </w:r>
      <w:r w:rsidR="005339E4">
        <w:rPr>
          <w:rFonts w:cstheme="minorHAnsi"/>
          <w:sz w:val="22"/>
          <w:szCs w:val="22"/>
          <w:lang w:val="en-US"/>
        </w:rPr>
        <w:t xml:space="preserve"> and specific subjects. </w:t>
      </w:r>
    </w:p>
    <w:p w14:paraId="2CD80D9D" w14:textId="0319EB63" w:rsidR="007C7502" w:rsidRDefault="007C7502">
      <w:pPr>
        <w:rPr>
          <w:rFonts w:cstheme="minorHAnsi"/>
          <w:sz w:val="22"/>
          <w:szCs w:val="22"/>
          <w:lang w:val="en-US"/>
        </w:rPr>
      </w:pPr>
    </w:p>
    <w:p w14:paraId="1467F1BC" w14:textId="77777777" w:rsidR="002923FF" w:rsidRDefault="002923FF">
      <w:pPr>
        <w:rPr>
          <w:rFonts w:cstheme="minorHAnsi"/>
          <w:sz w:val="22"/>
          <w:szCs w:val="22"/>
          <w:lang w:val="en-US"/>
        </w:rPr>
      </w:pPr>
    </w:p>
    <w:p w14:paraId="176651EC" w14:textId="27911C3E" w:rsidR="007D471A" w:rsidRDefault="007C7502">
      <w:pPr>
        <w:rPr>
          <w:rFonts w:cstheme="minorHAnsi"/>
          <w:sz w:val="22"/>
          <w:szCs w:val="22"/>
          <w:lang w:val="en-US"/>
        </w:rPr>
      </w:pPr>
      <w:r>
        <w:rPr>
          <w:rFonts w:cstheme="minorHAnsi"/>
          <w:sz w:val="22"/>
          <w:szCs w:val="22"/>
          <w:lang w:val="en-US"/>
        </w:rPr>
        <w:t xml:space="preserve">The structure of the article has included the use of subheading, paragraphs, referencing and a valid argument, which proves to be an easy read. </w:t>
      </w:r>
      <w:r w:rsidR="0030626D">
        <w:rPr>
          <w:rFonts w:cstheme="minorHAnsi"/>
          <w:sz w:val="22"/>
          <w:szCs w:val="22"/>
          <w:lang w:val="en-US"/>
        </w:rPr>
        <w:t>The use of sub</w:t>
      </w:r>
      <w:r w:rsidR="00FB0C67">
        <w:rPr>
          <w:rFonts w:cstheme="minorHAnsi"/>
          <w:sz w:val="22"/>
          <w:szCs w:val="22"/>
          <w:lang w:val="en-US"/>
        </w:rPr>
        <w:t>headings</w:t>
      </w:r>
      <w:r w:rsidR="0030626D">
        <w:rPr>
          <w:rFonts w:cstheme="minorHAnsi"/>
          <w:sz w:val="22"/>
          <w:szCs w:val="22"/>
          <w:lang w:val="en-US"/>
        </w:rPr>
        <w:t xml:space="preserve"> throughout the article helps keep the reader engaged and gives an understanding of the topic being discussed. The s</w:t>
      </w:r>
      <w:r w:rsidR="00FB0C67">
        <w:rPr>
          <w:rFonts w:cstheme="minorHAnsi"/>
          <w:sz w:val="22"/>
          <w:szCs w:val="22"/>
          <w:lang w:val="en-US"/>
        </w:rPr>
        <w:t>ubheading</w:t>
      </w:r>
      <w:r w:rsidR="0030626D">
        <w:rPr>
          <w:rFonts w:cstheme="minorHAnsi"/>
          <w:sz w:val="22"/>
          <w:szCs w:val="22"/>
          <w:lang w:val="en-US"/>
        </w:rPr>
        <w:t xml:space="preserve"> clearly </w:t>
      </w:r>
      <w:proofErr w:type="gramStart"/>
      <w:r w:rsidR="0030626D">
        <w:rPr>
          <w:rFonts w:cstheme="minorHAnsi"/>
          <w:sz w:val="22"/>
          <w:szCs w:val="22"/>
          <w:lang w:val="en-US"/>
        </w:rPr>
        <w:t>state</w:t>
      </w:r>
      <w:proofErr w:type="gramEnd"/>
      <w:r w:rsidR="0030626D">
        <w:rPr>
          <w:rFonts w:cstheme="minorHAnsi"/>
          <w:sz w:val="22"/>
          <w:szCs w:val="22"/>
          <w:lang w:val="en-US"/>
        </w:rPr>
        <w:t xml:space="preserve"> the next paragraphs context, again making it an easier read for readers. Using subtitles also </w:t>
      </w:r>
      <w:r w:rsidR="00A235A6">
        <w:rPr>
          <w:rFonts w:cstheme="minorHAnsi"/>
          <w:sz w:val="22"/>
          <w:szCs w:val="22"/>
          <w:lang w:val="en-US"/>
        </w:rPr>
        <w:t xml:space="preserve">a good way for the reader to be able to scan the academic article for essential </w:t>
      </w:r>
      <w:proofErr w:type="gramStart"/>
      <w:r w:rsidR="00A235A6">
        <w:rPr>
          <w:rFonts w:cstheme="minorHAnsi"/>
          <w:sz w:val="22"/>
          <w:szCs w:val="22"/>
          <w:lang w:val="en-US"/>
        </w:rPr>
        <w:t>information, and</w:t>
      </w:r>
      <w:proofErr w:type="gramEnd"/>
      <w:r w:rsidR="00A235A6">
        <w:rPr>
          <w:rFonts w:cstheme="minorHAnsi"/>
          <w:sz w:val="22"/>
          <w:szCs w:val="22"/>
          <w:lang w:val="en-US"/>
        </w:rPr>
        <w:t xml:space="preserve"> look for key points. </w:t>
      </w:r>
      <w:proofErr w:type="gramStart"/>
      <w:r w:rsidR="005339E4">
        <w:rPr>
          <w:rFonts w:cstheme="minorHAnsi"/>
          <w:sz w:val="22"/>
          <w:szCs w:val="22"/>
          <w:lang w:val="en-US"/>
        </w:rPr>
        <w:t>Again</w:t>
      </w:r>
      <w:proofErr w:type="gramEnd"/>
      <w:r w:rsidR="005339E4">
        <w:rPr>
          <w:rFonts w:cstheme="minorHAnsi"/>
          <w:sz w:val="22"/>
          <w:szCs w:val="22"/>
          <w:lang w:val="en-US"/>
        </w:rPr>
        <w:t xml:space="preserve"> subheadings being used for “</w:t>
      </w:r>
      <w:r w:rsidR="00515AE3">
        <w:rPr>
          <w:rFonts w:cstheme="minorHAnsi"/>
          <w:sz w:val="22"/>
          <w:szCs w:val="22"/>
          <w:lang w:val="en-US"/>
        </w:rPr>
        <w:t>Mathematics</w:t>
      </w:r>
      <w:r w:rsidR="005339E4">
        <w:rPr>
          <w:rFonts w:cstheme="minorHAnsi"/>
          <w:sz w:val="22"/>
          <w:szCs w:val="22"/>
          <w:lang w:val="en-US"/>
        </w:rPr>
        <w:t>, “</w:t>
      </w:r>
      <w:r w:rsidR="00515AE3">
        <w:rPr>
          <w:rFonts w:cstheme="minorHAnsi"/>
          <w:sz w:val="22"/>
          <w:szCs w:val="22"/>
          <w:lang w:val="en-US"/>
        </w:rPr>
        <w:t>Welsh</w:t>
      </w:r>
      <w:r w:rsidR="005339E4">
        <w:rPr>
          <w:rFonts w:cstheme="minorHAnsi"/>
          <w:sz w:val="22"/>
          <w:szCs w:val="22"/>
          <w:lang w:val="en-US"/>
        </w:rPr>
        <w:t xml:space="preserve">”, “English” (Smith, 2005) also helps the reader see that specific topics have been looked at, and we are able to compare the results and the way these results are achieved by looking at them. </w:t>
      </w:r>
    </w:p>
    <w:p w14:paraId="122F92F5" w14:textId="011D23A5" w:rsidR="0030626D" w:rsidRDefault="0030626D">
      <w:pPr>
        <w:rPr>
          <w:rFonts w:cstheme="minorHAnsi"/>
          <w:sz w:val="22"/>
          <w:szCs w:val="22"/>
          <w:lang w:val="en-US"/>
        </w:rPr>
      </w:pPr>
    </w:p>
    <w:p w14:paraId="55ED13B5" w14:textId="77777777" w:rsidR="002923FF" w:rsidRPr="00DE12E2" w:rsidRDefault="002923FF">
      <w:pPr>
        <w:rPr>
          <w:rFonts w:cstheme="minorHAnsi"/>
          <w:sz w:val="22"/>
          <w:szCs w:val="22"/>
          <w:lang w:val="en-US"/>
        </w:rPr>
      </w:pPr>
    </w:p>
    <w:p w14:paraId="351913EE" w14:textId="2636666A" w:rsidR="007950D2" w:rsidRPr="00DE12E2" w:rsidRDefault="00811D39">
      <w:pPr>
        <w:rPr>
          <w:rFonts w:cstheme="minorHAnsi"/>
          <w:sz w:val="22"/>
          <w:szCs w:val="22"/>
          <w:lang w:val="en-US"/>
        </w:rPr>
      </w:pPr>
      <w:r>
        <w:rPr>
          <w:rFonts w:cstheme="minorHAnsi"/>
          <w:sz w:val="22"/>
          <w:szCs w:val="22"/>
          <w:lang w:val="en-US"/>
        </w:rPr>
        <w:t>Throughout the article Smith has clearly referenced when writing what was discovered, which included a variety</w:t>
      </w:r>
      <w:r w:rsidR="007C7502">
        <w:rPr>
          <w:rFonts w:cstheme="minorHAnsi"/>
          <w:sz w:val="22"/>
          <w:szCs w:val="22"/>
          <w:lang w:val="en-US"/>
        </w:rPr>
        <w:t xml:space="preserve"> of statistics. </w:t>
      </w:r>
      <w:r w:rsidR="00FB0C67">
        <w:rPr>
          <w:rFonts w:cstheme="minorHAnsi"/>
          <w:sz w:val="22"/>
          <w:szCs w:val="22"/>
          <w:lang w:val="en-US"/>
        </w:rPr>
        <w:t xml:space="preserve">The statistics used in the academic article are very useful </w:t>
      </w:r>
      <w:proofErr w:type="gramStart"/>
      <w:r w:rsidR="00FB0C67">
        <w:rPr>
          <w:rFonts w:cstheme="minorHAnsi"/>
          <w:sz w:val="22"/>
          <w:szCs w:val="22"/>
          <w:lang w:val="en-US"/>
        </w:rPr>
        <w:t>in order for</w:t>
      </w:r>
      <w:proofErr w:type="gramEnd"/>
      <w:r w:rsidR="00FB0C67">
        <w:rPr>
          <w:rFonts w:cstheme="minorHAnsi"/>
          <w:sz w:val="22"/>
          <w:szCs w:val="22"/>
          <w:lang w:val="en-US"/>
        </w:rPr>
        <w:t xml:space="preserve"> Smith to support </w:t>
      </w:r>
      <w:r w:rsidR="007C7502">
        <w:rPr>
          <w:rFonts w:cstheme="minorHAnsi"/>
          <w:sz w:val="22"/>
          <w:szCs w:val="22"/>
          <w:lang w:val="en-US"/>
        </w:rPr>
        <w:t>the argument being made in the academic article.</w:t>
      </w:r>
      <w:r w:rsidR="007D471A">
        <w:rPr>
          <w:rFonts w:cstheme="minorHAnsi"/>
          <w:sz w:val="22"/>
          <w:szCs w:val="22"/>
          <w:lang w:val="en-US"/>
        </w:rPr>
        <w:t xml:space="preserve"> </w:t>
      </w:r>
      <w:r w:rsidR="00490D01">
        <w:rPr>
          <w:rFonts w:cstheme="minorHAnsi"/>
          <w:sz w:val="22"/>
          <w:szCs w:val="22"/>
          <w:lang w:val="en-US"/>
        </w:rPr>
        <w:t>R</w:t>
      </w:r>
      <w:r w:rsidR="007D471A">
        <w:rPr>
          <w:rFonts w:cstheme="minorHAnsi"/>
          <w:sz w:val="22"/>
          <w:szCs w:val="22"/>
          <w:lang w:val="en-US"/>
        </w:rPr>
        <w:t xml:space="preserve">eferencing throughout the article holds advantages. Not just academic writers, the readers and the authors of the </w:t>
      </w:r>
      <w:r w:rsidR="00490D01">
        <w:rPr>
          <w:rFonts w:cstheme="minorHAnsi"/>
          <w:sz w:val="22"/>
          <w:szCs w:val="22"/>
          <w:lang w:val="en-US"/>
        </w:rPr>
        <w:t>original</w:t>
      </w:r>
      <w:r w:rsidR="007D471A">
        <w:rPr>
          <w:rFonts w:cstheme="minorHAnsi"/>
          <w:sz w:val="22"/>
          <w:szCs w:val="22"/>
          <w:lang w:val="en-US"/>
        </w:rPr>
        <w:t xml:space="preserve"> sources can also earn benefits from refencing. (J Smith, 2022) </w:t>
      </w:r>
      <w:r w:rsidR="00490D01">
        <w:rPr>
          <w:rFonts w:cstheme="minorHAnsi"/>
          <w:sz w:val="22"/>
          <w:szCs w:val="22"/>
          <w:lang w:val="en-US"/>
        </w:rPr>
        <w:t xml:space="preserve">From what J Smith said we can see the importance of referencing whilst writing and the benefits from doing so. </w:t>
      </w:r>
      <w:r w:rsidR="005339E4">
        <w:rPr>
          <w:rFonts w:cstheme="minorHAnsi"/>
          <w:sz w:val="22"/>
          <w:szCs w:val="22"/>
          <w:lang w:val="en-US"/>
        </w:rPr>
        <w:t xml:space="preserve">The use of graphs and tables is also a good way to keep readers entertained as you can see where the information is coming </w:t>
      </w:r>
      <w:proofErr w:type="gramStart"/>
      <w:r w:rsidR="005339E4">
        <w:rPr>
          <w:rFonts w:cstheme="minorHAnsi"/>
          <w:sz w:val="22"/>
          <w:szCs w:val="22"/>
          <w:lang w:val="en-US"/>
        </w:rPr>
        <w:t>from, and</w:t>
      </w:r>
      <w:proofErr w:type="gramEnd"/>
      <w:r w:rsidR="005339E4">
        <w:rPr>
          <w:rFonts w:cstheme="minorHAnsi"/>
          <w:sz w:val="22"/>
          <w:szCs w:val="22"/>
          <w:lang w:val="en-US"/>
        </w:rPr>
        <w:t xml:space="preserve"> being able to see it visibly shows the </w:t>
      </w:r>
      <w:r w:rsidR="002923FF">
        <w:rPr>
          <w:rFonts w:cstheme="minorHAnsi"/>
          <w:sz w:val="22"/>
          <w:szCs w:val="22"/>
          <w:lang w:val="en-US"/>
        </w:rPr>
        <w:t>accuracy</w:t>
      </w:r>
      <w:r w:rsidR="005339E4">
        <w:rPr>
          <w:rFonts w:cstheme="minorHAnsi"/>
          <w:sz w:val="22"/>
          <w:szCs w:val="22"/>
          <w:lang w:val="en-US"/>
        </w:rPr>
        <w:t xml:space="preserve"> whilst looking at a graph. </w:t>
      </w:r>
    </w:p>
    <w:p w14:paraId="19C4CEED" w14:textId="11C25F3D" w:rsidR="007950D2" w:rsidRDefault="007950D2">
      <w:pPr>
        <w:rPr>
          <w:rFonts w:cstheme="minorHAnsi"/>
          <w:sz w:val="22"/>
          <w:szCs w:val="22"/>
          <w:lang w:val="en-US"/>
        </w:rPr>
      </w:pPr>
    </w:p>
    <w:p w14:paraId="68CC4FC5" w14:textId="6BCCCEC2" w:rsidR="002923FF" w:rsidRDefault="002923FF">
      <w:pPr>
        <w:rPr>
          <w:rFonts w:cstheme="minorHAnsi"/>
          <w:sz w:val="22"/>
          <w:szCs w:val="22"/>
          <w:lang w:val="en-US"/>
        </w:rPr>
      </w:pPr>
    </w:p>
    <w:p w14:paraId="2B24E708" w14:textId="77777777" w:rsidR="00091DD9" w:rsidRPr="00DE12E2" w:rsidRDefault="00091DD9">
      <w:pPr>
        <w:rPr>
          <w:rFonts w:cstheme="minorHAnsi"/>
          <w:sz w:val="22"/>
          <w:szCs w:val="22"/>
          <w:lang w:val="en-US"/>
        </w:rPr>
      </w:pPr>
    </w:p>
    <w:p w14:paraId="303DEA97" w14:textId="51CF8E9D" w:rsidR="002923FF" w:rsidRDefault="004D51CF" w:rsidP="00FB0C67">
      <w:pPr>
        <w:rPr>
          <w:rFonts w:cstheme="minorHAnsi"/>
          <w:sz w:val="22"/>
          <w:szCs w:val="22"/>
          <w:lang w:val="en-US"/>
        </w:rPr>
      </w:pPr>
      <w:r>
        <w:rPr>
          <w:rFonts w:cstheme="minorHAnsi"/>
          <w:sz w:val="22"/>
          <w:szCs w:val="22"/>
          <w:lang w:val="en-US"/>
        </w:rPr>
        <w:lastRenderedPageBreak/>
        <w:t>Consistently throughout the article Smith states a clear argument</w:t>
      </w:r>
      <w:r w:rsidR="00091DD9">
        <w:rPr>
          <w:rFonts w:cstheme="minorHAnsi"/>
          <w:sz w:val="22"/>
          <w:szCs w:val="22"/>
          <w:lang w:val="en-US"/>
        </w:rPr>
        <w:t xml:space="preserve"> with </w:t>
      </w:r>
      <w:proofErr w:type="gramStart"/>
      <w:r w:rsidR="00091DD9">
        <w:rPr>
          <w:rFonts w:cstheme="minorHAnsi"/>
          <w:sz w:val="22"/>
          <w:szCs w:val="22"/>
          <w:lang w:val="en-US"/>
        </w:rPr>
        <w:t>every one</w:t>
      </w:r>
      <w:proofErr w:type="gramEnd"/>
      <w:r w:rsidR="00091DD9">
        <w:rPr>
          <w:rFonts w:cstheme="minorHAnsi"/>
          <w:sz w:val="22"/>
          <w:szCs w:val="22"/>
          <w:lang w:val="en-US"/>
        </w:rPr>
        <w:t xml:space="preserve"> being justified</w:t>
      </w:r>
      <w:r>
        <w:rPr>
          <w:rFonts w:cstheme="minorHAnsi"/>
          <w:sz w:val="22"/>
          <w:szCs w:val="22"/>
          <w:lang w:val="en-US"/>
        </w:rPr>
        <w:t>, making it easier for the readers to understand</w:t>
      </w:r>
      <w:r w:rsidR="006D6147">
        <w:rPr>
          <w:rFonts w:cstheme="minorHAnsi"/>
          <w:sz w:val="22"/>
          <w:szCs w:val="22"/>
          <w:lang w:val="en-US"/>
        </w:rPr>
        <w:t xml:space="preserve"> and could potentially lead them to</w:t>
      </w:r>
      <w:r>
        <w:rPr>
          <w:rFonts w:cstheme="minorHAnsi"/>
          <w:sz w:val="22"/>
          <w:szCs w:val="22"/>
          <w:lang w:val="en-US"/>
        </w:rPr>
        <w:t xml:space="preserve"> hav</w:t>
      </w:r>
      <w:r w:rsidR="006D6147">
        <w:rPr>
          <w:rFonts w:cstheme="minorHAnsi"/>
          <w:sz w:val="22"/>
          <w:szCs w:val="22"/>
          <w:lang w:val="en-US"/>
        </w:rPr>
        <w:t>e</w:t>
      </w:r>
      <w:r>
        <w:rPr>
          <w:rFonts w:cstheme="minorHAnsi"/>
          <w:sz w:val="22"/>
          <w:szCs w:val="22"/>
          <w:lang w:val="en-US"/>
        </w:rPr>
        <w:t xml:space="preserve"> their own opinion. Using words </w:t>
      </w:r>
      <w:r w:rsidR="006D6147">
        <w:rPr>
          <w:rFonts w:cstheme="minorHAnsi"/>
          <w:sz w:val="22"/>
          <w:szCs w:val="22"/>
          <w:lang w:val="en-US"/>
        </w:rPr>
        <w:t xml:space="preserve">such as </w:t>
      </w:r>
      <w:r>
        <w:rPr>
          <w:rFonts w:cstheme="minorHAnsi"/>
          <w:sz w:val="22"/>
          <w:szCs w:val="22"/>
          <w:lang w:val="en-US"/>
        </w:rPr>
        <w:t xml:space="preserve">“On the one </w:t>
      </w:r>
      <w:proofErr w:type="gramStart"/>
      <w:r>
        <w:rPr>
          <w:rFonts w:cstheme="minorHAnsi"/>
          <w:sz w:val="22"/>
          <w:szCs w:val="22"/>
          <w:lang w:val="en-US"/>
        </w:rPr>
        <w:t>hand..</w:t>
      </w:r>
      <w:proofErr w:type="gramEnd"/>
      <w:r>
        <w:rPr>
          <w:rFonts w:cstheme="minorHAnsi"/>
          <w:sz w:val="22"/>
          <w:szCs w:val="22"/>
          <w:lang w:val="en-US"/>
        </w:rPr>
        <w:t xml:space="preserve">” </w:t>
      </w:r>
      <w:r w:rsidR="006D6147">
        <w:rPr>
          <w:rFonts w:cstheme="minorHAnsi"/>
          <w:sz w:val="22"/>
          <w:szCs w:val="22"/>
          <w:lang w:val="en-US"/>
        </w:rPr>
        <w:t xml:space="preserve">and </w:t>
      </w:r>
      <w:r>
        <w:rPr>
          <w:rFonts w:cstheme="minorHAnsi"/>
          <w:sz w:val="22"/>
          <w:szCs w:val="22"/>
          <w:lang w:val="en-US"/>
        </w:rPr>
        <w:t xml:space="preserve">“But.. </w:t>
      </w:r>
      <w:proofErr w:type="gramStart"/>
      <w:r>
        <w:rPr>
          <w:rFonts w:cstheme="minorHAnsi"/>
          <w:sz w:val="22"/>
          <w:szCs w:val="22"/>
          <w:lang w:val="en-US"/>
        </w:rPr>
        <w:t>“ (</w:t>
      </w:r>
      <w:proofErr w:type="gramEnd"/>
      <w:r>
        <w:rPr>
          <w:rFonts w:cstheme="minorHAnsi"/>
          <w:sz w:val="22"/>
          <w:szCs w:val="22"/>
          <w:lang w:val="en-US"/>
        </w:rPr>
        <w:t>Smith, 2005) it is clear to see that an argument is being presented</w:t>
      </w:r>
      <w:r w:rsidR="006D6147">
        <w:rPr>
          <w:rFonts w:cstheme="minorHAnsi"/>
          <w:sz w:val="22"/>
          <w:szCs w:val="22"/>
          <w:lang w:val="en-US"/>
        </w:rPr>
        <w:t xml:space="preserve"> </w:t>
      </w:r>
      <w:r>
        <w:rPr>
          <w:rFonts w:cstheme="minorHAnsi"/>
          <w:sz w:val="22"/>
          <w:szCs w:val="22"/>
          <w:lang w:val="en-US"/>
        </w:rPr>
        <w:t>throughout the articl</w:t>
      </w:r>
      <w:r w:rsidR="006D6147">
        <w:rPr>
          <w:rFonts w:cstheme="minorHAnsi"/>
          <w:sz w:val="22"/>
          <w:szCs w:val="22"/>
          <w:lang w:val="en-US"/>
        </w:rPr>
        <w:t>e</w:t>
      </w:r>
      <w:r w:rsidR="007C7502">
        <w:rPr>
          <w:rFonts w:cstheme="minorHAnsi"/>
          <w:sz w:val="22"/>
          <w:szCs w:val="22"/>
          <w:lang w:val="en-US"/>
        </w:rPr>
        <w:t xml:space="preserve">, whilst also keeping it simple for all students and readers to understand. </w:t>
      </w:r>
      <w:r w:rsidR="00515AE3">
        <w:rPr>
          <w:rFonts w:cstheme="minorHAnsi"/>
          <w:sz w:val="22"/>
          <w:szCs w:val="22"/>
          <w:lang w:val="en-US"/>
        </w:rPr>
        <w:t xml:space="preserve">The argument is clear down to the conclusion where Smith brings together everything she has spoken about and is able to portray a clear view whilst clearly gathering her thoughts. In the conclusion we are reminded of the important messages throughout the paper and again reminded of the statistics used to also support Smiths points. </w:t>
      </w:r>
    </w:p>
    <w:p w14:paraId="50D716C1" w14:textId="6690C41A" w:rsidR="002923FF" w:rsidRDefault="002923FF" w:rsidP="00FB0C67">
      <w:pPr>
        <w:rPr>
          <w:rFonts w:cstheme="minorHAnsi"/>
          <w:sz w:val="22"/>
          <w:szCs w:val="22"/>
          <w:lang w:val="en-US"/>
        </w:rPr>
      </w:pPr>
    </w:p>
    <w:p w14:paraId="5ABFF90D" w14:textId="77777777" w:rsidR="002923FF" w:rsidRDefault="002923FF" w:rsidP="00FB0C67">
      <w:pPr>
        <w:rPr>
          <w:rFonts w:cstheme="minorHAnsi"/>
          <w:sz w:val="22"/>
          <w:szCs w:val="22"/>
          <w:lang w:val="en-US"/>
        </w:rPr>
      </w:pPr>
    </w:p>
    <w:p w14:paraId="45B0B210" w14:textId="1AE6DEF8" w:rsidR="007C7502" w:rsidRDefault="007C7502" w:rsidP="00FB0C67">
      <w:pPr>
        <w:rPr>
          <w:rFonts w:cstheme="minorHAnsi"/>
          <w:sz w:val="22"/>
          <w:szCs w:val="22"/>
          <w:lang w:val="en-US"/>
        </w:rPr>
      </w:pPr>
      <w:proofErr w:type="gramStart"/>
      <w:r>
        <w:rPr>
          <w:rFonts w:cstheme="minorHAnsi"/>
          <w:sz w:val="22"/>
          <w:szCs w:val="22"/>
          <w:lang w:val="en-US"/>
        </w:rPr>
        <w:t>Overall</w:t>
      </w:r>
      <w:proofErr w:type="gramEnd"/>
      <w:r>
        <w:rPr>
          <w:rFonts w:cstheme="minorHAnsi"/>
          <w:sz w:val="22"/>
          <w:szCs w:val="22"/>
          <w:lang w:val="en-US"/>
        </w:rPr>
        <w:t xml:space="preserve"> I feel that smith produced a great academic article </w:t>
      </w:r>
      <w:r w:rsidR="00A8132F">
        <w:rPr>
          <w:rFonts w:cstheme="minorHAnsi"/>
          <w:sz w:val="22"/>
          <w:szCs w:val="22"/>
          <w:lang w:val="en-US"/>
        </w:rPr>
        <w:t xml:space="preserve">which was appropriate </w:t>
      </w:r>
      <w:r>
        <w:rPr>
          <w:rFonts w:cstheme="minorHAnsi"/>
          <w:sz w:val="22"/>
          <w:szCs w:val="22"/>
          <w:lang w:val="en-US"/>
        </w:rPr>
        <w:t xml:space="preserve">with a number of clear points being made, being Welsh myself and reading in 2022 it is clear to see the change and impact that has been made in the Welsh Education Sector. </w:t>
      </w:r>
      <w:r w:rsidR="002923FF">
        <w:rPr>
          <w:rFonts w:cstheme="minorHAnsi"/>
          <w:sz w:val="22"/>
          <w:szCs w:val="22"/>
          <w:lang w:val="en-US"/>
        </w:rPr>
        <w:t xml:space="preserve">Also </w:t>
      </w:r>
      <w:proofErr w:type="gramStart"/>
      <w:r w:rsidR="002923FF">
        <w:rPr>
          <w:rFonts w:cstheme="minorHAnsi"/>
          <w:sz w:val="22"/>
          <w:szCs w:val="22"/>
          <w:lang w:val="en-US"/>
        </w:rPr>
        <w:t>considering the fact that</w:t>
      </w:r>
      <w:proofErr w:type="gramEnd"/>
      <w:r w:rsidR="002923FF">
        <w:rPr>
          <w:rFonts w:cstheme="minorHAnsi"/>
          <w:sz w:val="22"/>
          <w:szCs w:val="22"/>
          <w:lang w:val="en-US"/>
        </w:rPr>
        <w:t xml:space="preserve"> I think that Smith successfully used language formally whilst considering expert and </w:t>
      </w:r>
      <w:proofErr w:type="spellStart"/>
      <w:r w:rsidR="002923FF">
        <w:rPr>
          <w:rFonts w:cstheme="minorHAnsi"/>
          <w:sz w:val="22"/>
          <w:szCs w:val="22"/>
          <w:lang w:val="en-US"/>
        </w:rPr>
        <w:t>non expert</w:t>
      </w:r>
      <w:proofErr w:type="spellEnd"/>
      <w:r w:rsidR="002923FF">
        <w:rPr>
          <w:rFonts w:cstheme="minorHAnsi"/>
          <w:sz w:val="22"/>
          <w:szCs w:val="22"/>
          <w:lang w:val="en-US"/>
        </w:rPr>
        <w:t xml:space="preserve"> readers, which made it an easy read as I have stated above. </w:t>
      </w:r>
    </w:p>
    <w:p w14:paraId="1635DAD3" w14:textId="32F135B9" w:rsidR="00FB0C67" w:rsidRDefault="00FB0C67" w:rsidP="00FB0C67">
      <w:pPr>
        <w:rPr>
          <w:rFonts w:cstheme="minorHAnsi"/>
          <w:sz w:val="22"/>
          <w:szCs w:val="22"/>
          <w:lang w:val="en-US"/>
        </w:rPr>
      </w:pPr>
    </w:p>
    <w:p w14:paraId="17487E75" w14:textId="77777777" w:rsidR="005339E4" w:rsidRDefault="005339E4" w:rsidP="00FB0C67">
      <w:pPr>
        <w:rPr>
          <w:rFonts w:cstheme="minorHAnsi"/>
          <w:i/>
          <w:iCs/>
          <w:sz w:val="22"/>
          <w:szCs w:val="22"/>
        </w:rPr>
      </w:pPr>
    </w:p>
    <w:p w14:paraId="40E68B99" w14:textId="77777777" w:rsidR="005339E4" w:rsidRDefault="005339E4" w:rsidP="00FB0C67">
      <w:pPr>
        <w:rPr>
          <w:rFonts w:cstheme="minorHAnsi"/>
          <w:i/>
          <w:iCs/>
          <w:sz w:val="22"/>
          <w:szCs w:val="22"/>
        </w:rPr>
      </w:pPr>
    </w:p>
    <w:p w14:paraId="23FAFDE9" w14:textId="77777777" w:rsidR="005339E4" w:rsidRDefault="005339E4" w:rsidP="00FB0C67">
      <w:pPr>
        <w:rPr>
          <w:rFonts w:cstheme="minorHAnsi"/>
          <w:i/>
          <w:iCs/>
          <w:sz w:val="22"/>
          <w:szCs w:val="22"/>
        </w:rPr>
      </w:pPr>
    </w:p>
    <w:p w14:paraId="06B946E2" w14:textId="48B6926F" w:rsidR="005339E4" w:rsidRDefault="005339E4" w:rsidP="00FB0C67">
      <w:pPr>
        <w:rPr>
          <w:rFonts w:cstheme="minorHAnsi"/>
          <w:i/>
          <w:iCs/>
          <w:sz w:val="22"/>
          <w:szCs w:val="22"/>
        </w:rPr>
      </w:pPr>
    </w:p>
    <w:p w14:paraId="1F1C8065" w14:textId="237674E4" w:rsidR="00091DD9" w:rsidRDefault="00091DD9" w:rsidP="00FB0C67">
      <w:pPr>
        <w:rPr>
          <w:rFonts w:cstheme="minorHAnsi"/>
          <w:i/>
          <w:iCs/>
          <w:sz w:val="22"/>
          <w:szCs w:val="22"/>
        </w:rPr>
      </w:pPr>
    </w:p>
    <w:p w14:paraId="126F0C46" w14:textId="49368ACF" w:rsidR="00091DD9" w:rsidRDefault="00091DD9" w:rsidP="00FB0C67">
      <w:pPr>
        <w:rPr>
          <w:rFonts w:cstheme="minorHAnsi"/>
          <w:i/>
          <w:iCs/>
          <w:sz w:val="22"/>
          <w:szCs w:val="22"/>
        </w:rPr>
      </w:pPr>
    </w:p>
    <w:p w14:paraId="4C77F593" w14:textId="3114E218" w:rsidR="00091DD9" w:rsidRDefault="00091DD9" w:rsidP="00FB0C67">
      <w:pPr>
        <w:rPr>
          <w:rFonts w:cstheme="minorHAnsi"/>
          <w:i/>
          <w:iCs/>
          <w:sz w:val="22"/>
          <w:szCs w:val="22"/>
        </w:rPr>
      </w:pPr>
    </w:p>
    <w:p w14:paraId="09327675" w14:textId="6FF721C5" w:rsidR="00091DD9" w:rsidRDefault="00091DD9" w:rsidP="00FB0C67">
      <w:pPr>
        <w:rPr>
          <w:rFonts w:cstheme="minorHAnsi"/>
          <w:i/>
          <w:iCs/>
          <w:sz w:val="22"/>
          <w:szCs w:val="22"/>
        </w:rPr>
      </w:pPr>
    </w:p>
    <w:p w14:paraId="76D77667" w14:textId="42E646BA" w:rsidR="00091DD9" w:rsidRDefault="00091DD9" w:rsidP="00FB0C67">
      <w:pPr>
        <w:rPr>
          <w:rFonts w:cstheme="minorHAnsi"/>
          <w:i/>
          <w:iCs/>
          <w:sz w:val="22"/>
          <w:szCs w:val="22"/>
        </w:rPr>
      </w:pPr>
    </w:p>
    <w:p w14:paraId="17342A69" w14:textId="474BB3A5" w:rsidR="00091DD9" w:rsidRDefault="00091DD9" w:rsidP="00FB0C67">
      <w:pPr>
        <w:rPr>
          <w:rFonts w:cstheme="minorHAnsi"/>
          <w:i/>
          <w:iCs/>
          <w:sz w:val="22"/>
          <w:szCs w:val="22"/>
        </w:rPr>
      </w:pPr>
    </w:p>
    <w:p w14:paraId="3E378EF1" w14:textId="747390C2" w:rsidR="00091DD9" w:rsidRDefault="00091DD9" w:rsidP="00FB0C67">
      <w:pPr>
        <w:rPr>
          <w:rFonts w:cstheme="minorHAnsi"/>
          <w:i/>
          <w:iCs/>
          <w:sz w:val="22"/>
          <w:szCs w:val="22"/>
        </w:rPr>
      </w:pPr>
    </w:p>
    <w:p w14:paraId="1085612F" w14:textId="67EE018B" w:rsidR="00091DD9" w:rsidRDefault="00091DD9" w:rsidP="00FB0C67">
      <w:pPr>
        <w:rPr>
          <w:rFonts w:cstheme="minorHAnsi"/>
          <w:i/>
          <w:iCs/>
          <w:sz w:val="22"/>
          <w:szCs w:val="22"/>
        </w:rPr>
      </w:pPr>
    </w:p>
    <w:p w14:paraId="30BE178D" w14:textId="079A3ED6" w:rsidR="00091DD9" w:rsidRDefault="00091DD9" w:rsidP="00FB0C67">
      <w:pPr>
        <w:rPr>
          <w:rFonts w:cstheme="minorHAnsi"/>
          <w:i/>
          <w:iCs/>
          <w:sz w:val="22"/>
          <w:szCs w:val="22"/>
        </w:rPr>
      </w:pPr>
    </w:p>
    <w:p w14:paraId="43695D93" w14:textId="3C37B555" w:rsidR="00091DD9" w:rsidRDefault="00091DD9" w:rsidP="00FB0C67">
      <w:pPr>
        <w:rPr>
          <w:rFonts w:cstheme="minorHAnsi"/>
          <w:i/>
          <w:iCs/>
          <w:sz w:val="22"/>
          <w:szCs w:val="22"/>
        </w:rPr>
      </w:pPr>
    </w:p>
    <w:p w14:paraId="40344B0E" w14:textId="3130355F" w:rsidR="00091DD9" w:rsidRDefault="00091DD9" w:rsidP="00FB0C67">
      <w:pPr>
        <w:rPr>
          <w:rFonts w:cstheme="minorHAnsi"/>
          <w:i/>
          <w:iCs/>
          <w:sz w:val="22"/>
          <w:szCs w:val="22"/>
        </w:rPr>
      </w:pPr>
    </w:p>
    <w:p w14:paraId="217C5CD3" w14:textId="3B01BFED" w:rsidR="00091DD9" w:rsidRDefault="00091DD9" w:rsidP="00FB0C67">
      <w:pPr>
        <w:rPr>
          <w:rFonts w:cstheme="minorHAnsi"/>
          <w:i/>
          <w:iCs/>
          <w:sz w:val="22"/>
          <w:szCs w:val="22"/>
        </w:rPr>
      </w:pPr>
    </w:p>
    <w:p w14:paraId="4D2CC68E" w14:textId="49CA1F29" w:rsidR="00091DD9" w:rsidRDefault="00091DD9" w:rsidP="00FB0C67">
      <w:pPr>
        <w:rPr>
          <w:rFonts w:cstheme="minorHAnsi"/>
          <w:i/>
          <w:iCs/>
          <w:sz w:val="22"/>
          <w:szCs w:val="22"/>
        </w:rPr>
      </w:pPr>
    </w:p>
    <w:p w14:paraId="6A1A3F1C" w14:textId="0BF3FF80" w:rsidR="00091DD9" w:rsidRDefault="00091DD9" w:rsidP="00FB0C67">
      <w:pPr>
        <w:rPr>
          <w:rFonts w:cstheme="minorHAnsi"/>
          <w:i/>
          <w:iCs/>
          <w:sz w:val="22"/>
          <w:szCs w:val="22"/>
        </w:rPr>
      </w:pPr>
    </w:p>
    <w:p w14:paraId="2A9D7B50" w14:textId="76906D2C" w:rsidR="00091DD9" w:rsidRDefault="00091DD9" w:rsidP="00FB0C67">
      <w:pPr>
        <w:rPr>
          <w:rFonts w:cstheme="minorHAnsi"/>
          <w:i/>
          <w:iCs/>
          <w:sz w:val="22"/>
          <w:szCs w:val="22"/>
        </w:rPr>
      </w:pPr>
    </w:p>
    <w:p w14:paraId="1DB92B45" w14:textId="63BDBA53" w:rsidR="00091DD9" w:rsidRDefault="00091DD9" w:rsidP="00FB0C67">
      <w:pPr>
        <w:rPr>
          <w:rFonts w:cstheme="minorHAnsi"/>
          <w:i/>
          <w:iCs/>
          <w:sz w:val="22"/>
          <w:szCs w:val="22"/>
        </w:rPr>
      </w:pPr>
    </w:p>
    <w:p w14:paraId="00A1EE34" w14:textId="5F3BF184" w:rsidR="00091DD9" w:rsidRDefault="00091DD9" w:rsidP="00FB0C67">
      <w:pPr>
        <w:rPr>
          <w:rFonts w:cstheme="minorHAnsi"/>
          <w:i/>
          <w:iCs/>
          <w:sz w:val="22"/>
          <w:szCs w:val="22"/>
        </w:rPr>
      </w:pPr>
    </w:p>
    <w:p w14:paraId="19AD50BD" w14:textId="28FF244D" w:rsidR="00091DD9" w:rsidRDefault="00091DD9" w:rsidP="00FB0C67">
      <w:pPr>
        <w:rPr>
          <w:rFonts w:cstheme="minorHAnsi"/>
          <w:i/>
          <w:iCs/>
          <w:sz w:val="22"/>
          <w:szCs w:val="22"/>
        </w:rPr>
      </w:pPr>
    </w:p>
    <w:p w14:paraId="5F2055F1" w14:textId="768DF2B0" w:rsidR="00091DD9" w:rsidRDefault="00091DD9" w:rsidP="00FB0C67">
      <w:pPr>
        <w:rPr>
          <w:rFonts w:cstheme="minorHAnsi"/>
          <w:i/>
          <w:iCs/>
          <w:sz w:val="22"/>
          <w:szCs w:val="22"/>
        </w:rPr>
      </w:pPr>
    </w:p>
    <w:p w14:paraId="3EA4389B" w14:textId="3D1C7716" w:rsidR="00091DD9" w:rsidRDefault="00091DD9" w:rsidP="00FB0C67">
      <w:pPr>
        <w:rPr>
          <w:rFonts w:cstheme="minorHAnsi"/>
          <w:i/>
          <w:iCs/>
          <w:sz w:val="22"/>
          <w:szCs w:val="22"/>
        </w:rPr>
      </w:pPr>
    </w:p>
    <w:p w14:paraId="08116C99" w14:textId="1F7FE8C0" w:rsidR="00091DD9" w:rsidRDefault="00091DD9" w:rsidP="00FB0C67">
      <w:pPr>
        <w:rPr>
          <w:rFonts w:cstheme="minorHAnsi"/>
          <w:i/>
          <w:iCs/>
          <w:sz w:val="22"/>
          <w:szCs w:val="22"/>
        </w:rPr>
      </w:pPr>
    </w:p>
    <w:p w14:paraId="0910C5F3" w14:textId="6386B798" w:rsidR="00091DD9" w:rsidRDefault="00091DD9" w:rsidP="00FB0C67">
      <w:pPr>
        <w:rPr>
          <w:rFonts w:cstheme="minorHAnsi"/>
          <w:i/>
          <w:iCs/>
          <w:sz w:val="22"/>
          <w:szCs w:val="22"/>
        </w:rPr>
      </w:pPr>
    </w:p>
    <w:p w14:paraId="423E2486" w14:textId="650C0E81" w:rsidR="00091DD9" w:rsidRDefault="00091DD9" w:rsidP="00FB0C67">
      <w:pPr>
        <w:rPr>
          <w:rFonts w:cstheme="minorHAnsi"/>
          <w:i/>
          <w:iCs/>
          <w:sz w:val="22"/>
          <w:szCs w:val="22"/>
        </w:rPr>
      </w:pPr>
    </w:p>
    <w:p w14:paraId="1A95654C" w14:textId="705BE6CE" w:rsidR="00091DD9" w:rsidRDefault="00091DD9" w:rsidP="00FB0C67">
      <w:pPr>
        <w:rPr>
          <w:rFonts w:cstheme="minorHAnsi"/>
          <w:i/>
          <w:iCs/>
          <w:sz w:val="22"/>
          <w:szCs w:val="22"/>
        </w:rPr>
      </w:pPr>
    </w:p>
    <w:p w14:paraId="10B250A5" w14:textId="23CC7B52" w:rsidR="00091DD9" w:rsidRDefault="00091DD9" w:rsidP="00FB0C67">
      <w:pPr>
        <w:rPr>
          <w:rFonts w:cstheme="minorHAnsi"/>
          <w:i/>
          <w:iCs/>
          <w:sz w:val="22"/>
          <w:szCs w:val="22"/>
        </w:rPr>
      </w:pPr>
    </w:p>
    <w:p w14:paraId="76A3C729" w14:textId="041C6FF3" w:rsidR="00091DD9" w:rsidRDefault="00091DD9" w:rsidP="00FB0C67">
      <w:pPr>
        <w:rPr>
          <w:rFonts w:cstheme="minorHAnsi"/>
          <w:i/>
          <w:iCs/>
          <w:sz w:val="22"/>
          <w:szCs w:val="22"/>
        </w:rPr>
      </w:pPr>
    </w:p>
    <w:p w14:paraId="51FF8116" w14:textId="52081197" w:rsidR="00091DD9" w:rsidRDefault="00091DD9" w:rsidP="00FB0C67">
      <w:pPr>
        <w:rPr>
          <w:rFonts w:cstheme="minorHAnsi"/>
          <w:i/>
          <w:iCs/>
          <w:sz w:val="22"/>
          <w:szCs w:val="22"/>
        </w:rPr>
      </w:pPr>
    </w:p>
    <w:p w14:paraId="1A97BD93" w14:textId="4A508393" w:rsidR="00091DD9" w:rsidRDefault="00091DD9" w:rsidP="00FB0C67">
      <w:pPr>
        <w:rPr>
          <w:rFonts w:cstheme="minorHAnsi"/>
          <w:i/>
          <w:iCs/>
          <w:sz w:val="22"/>
          <w:szCs w:val="22"/>
        </w:rPr>
      </w:pPr>
    </w:p>
    <w:p w14:paraId="0DD469B5" w14:textId="28E80D49" w:rsidR="00091DD9" w:rsidRDefault="00091DD9" w:rsidP="00FB0C67">
      <w:pPr>
        <w:rPr>
          <w:rFonts w:cstheme="minorHAnsi"/>
          <w:i/>
          <w:iCs/>
          <w:sz w:val="22"/>
          <w:szCs w:val="22"/>
        </w:rPr>
      </w:pPr>
    </w:p>
    <w:p w14:paraId="69527CC3" w14:textId="1C893D7A" w:rsidR="00091DD9" w:rsidRDefault="00091DD9" w:rsidP="00FB0C67">
      <w:pPr>
        <w:rPr>
          <w:rFonts w:cstheme="minorHAnsi"/>
          <w:i/>
          <w:iCs/>
          <w:sz w:val="22"/>
          <w:szCs w:val="22"/>
        </w:rPr>
      </w:pPr>
    </w:p>
    <w:p w14:paraId="580835BB" w14:textId="4E021A8E" w:rsidR="00091DD9" w:rsidRDefault="00091DD9" w:rsidP="00FB0C67">
      <w:pPr>
        <w:rPr>
          <w:rFonts w:cstheme="minorHAnsi"/>
          <w:i/>
          <w:iCs/>
          <w:sz w:val="22"/>
          <w:szCs w:val="22"/>
        </w:rPr>
      </w:pPr>
    </w:p>
    <w:p w14:paraId="41C18856" w14:textId="38982169" w:rsidR="00091DD9" w:rsidRDefault="00091DD9" w:rsidP="00FB0C67">
      <w:pPr>
        <w:rPr>
          <w:rFonts w:cstheme="minorHAnsi"/>
          <w:i/>
          <w:iCs/>
          <w:sz w:val="22"/>
          <w:szCs w:val="22"/>
        </w:rPr>
      </w:pPr>
    </w:p>
    <w:p w14:paraId="38D20313" w14:textId="77777777" w:rsidR="00091DD9" w:rsidRDefault="00091DD9" w:rsidP="00FB0C67">
      <w:pPr>
        <w:rPr>
          <w:rFonts w:cstheme="minorHAnsi"/>
          <w:i/>
          <w:iCs/>
          <w:sz w:val="22"/>
          <w:szCs w:val="22"/>
        </w:rPr>
      </w:pPr>
    </w:p>
    <w:p w14:paraId="737DA476" w14:textId="080A1AF8" w:rsidR="004F6B18" w:rsidRPr="00FB0C67" w:rsidRDefault="004F6B18" w:rsidP="00FB0C67">
      <w:pPr>
        <w:rPr>
          <w:rFonts w:cstheme="minorHAnsi"/>
          <w:sz w:val="22"/>
          <w:szCs w:val="22"/>
          <w:lang w:val="en-US"/>
        </w:rPr>
      </w:pPr>
      <w:r w:rsidRPr="00FC68D3">
        <w:rPr>
          <w:rFonts w:cstheme="minorHAnsi"/>
          <w:i/>
          <w:iCs/>
          <w:sz w:val="22"/>
          <w:szCs w:val="22"/>
        </w:rPr>
        <w:t xml:space="preserve">Reference list: </w:t>
      </w:r>
    </w:p>
    <w:p w14:paraId="361B3249" w14:textId="2BECE7D5" w:rsidR="004F6B18" w:rsidRPr="00490D01" w:rsidRDefault="004F6B18" w:rsidP="004F6B18">
      <w:pPr>
        <w:pStyle w:val="NormalWeb"/>
        <w:ind w:left="567" w:hanging="567"/>
        <w:rPr>
          <w:rStyle w:val="apple-converted-space"/>
          <w:rFonts w:asciiTheme="minorHAnsi" w:hAnsiTheme="minorHAnsi" w:cstheme="minorHAnsi"/>
          <w:color w:val="000000"/>
          <w:sz w:val="22"/>
          <w:szCs w:val="22"/>
        </w:rPr>
      </w:pPr>
      <w:r w:rsidRPr="00490D01">
        <w:rPr>
          <w:rFonts w:asciiTheme="minorHAnsi" w:hAnsiTheme="minorHAnsi" w:cstheme="minorHAnsi"/>
          <w:color w:val="000000"/>
          <w:sz w:val="22"/>
          <w:szCs w:val="22"/>
        </w:rPr>
        <w:t>Mercer, D.B. (2018)</w:t>
      </w:r>
      <w:r w:rsidRPr="00490D01">
        <w:rPr>
          <w:rStyle w:val="apple-converted-space"/>
          <w:rFonts w:asciiTheme="minorHAnsi" w:hAnsiTheme="minorHAnsi" w:cstheme="minorHAnsi"/>
          <w:color w:val="000000"/>
          <w:sz w:val="22"/>
          <w:szCs w:val="22"/>
        </w:rPr>
        <w:t> </w:t>
      </w:r>
      <w:r w:rsidRPr="00490D01">
        <w:rPr>
          <w:rFonts w:asciiTheme="minorHAnsi" w:hAnsiTheme="minorHAnsi" w:cstheme="minorHAnsi"/>
          <w:color w:val="000000"/>
          <w:sz w:val="22"/>
          <w:szCs w:val="22"/>
        </w:rPr>
        <w:t>Why you cannot use Wikipedia as an academic source,</w:t>
      </w:r>
      <w:r w:rsidRPr="00490D01">
        <w:rPr>
          <w:rStyle w:val="apple-converted-space"/>
          <w:rFonts w:asciiTheme="minorHAnsi" w:hAnsiTheme="minorHAnsi" w:cstheme="minorHAnsi"/>
          <w:color w:val="000000"/>
          <w:sz w:val="22"/>
          <w:szCs w:val="22"/>
        </w:rPr>
        <w:t> </w:t>
      </w:r>
      <w:r w:rsidRPr="00490D01">
        <w:rPr>
          <w:rFonts w:asciiTheme="minorHAnsi" w:hAnsiTheme="minorHAnsi" w:cstheme="minorHAnsi"/>
          <w:color w:val="000000"/>
          <w:sz w:val="22"/>
          <w:szCs w:val="22"/>
        </w:rPr>
        <w:t>Edge. Available at: https://apuedge.com/why-you-cannot-use-wikipedia-as-an-academic-source/ (Accessed: December 2022).</w:t>
      </w:r>
      <w:r w:rsidRPr="00490D01">
        <w:rPr>
          <w:rStyle w:val="apple-converted-space"/>
          <w:rFonts w:asciiTheme="minorHAnsi" w:hAnsiTheme="minorHAnsi" w:cstheme="minorHAnsi"/>
          <w:color w:val="000000"/>
          <w:sz w:val="22"/>
          <w:szCs w:val="22"/>
        </w:rPr>
        <w:t> </w:t>
      </w:r>
    </w:p>
    <w:p w14:paraId="3A869013" w14:textId="7F76CDBF" w:rsidR="00490D01" w:rsidRPr="00490D01" w:rsidRDefault="00490D01" w:rsidP="00490D01">
      <w:pPr>
        <w:pStyle w:val="NormalWeb"/>
        <w:ind w:left="567" w:hanging="567"/>
        <w:rPr>
          <w:rStyle w:val="apple-converted-space"/>
          <w:rFonts w:asciiTheme="minorHAnsi" w:hAnsiTheme="minorHAnsi" w:cstheme="minorHAnsi"/>
          <w:color w:val="000000"/>
          <w:sz w:val="22"/>
          <w:szCs w:val="22"/>
        </w:rPr>
      </w:pPr>
      <w:proofErr w:type="gramStart"/>
      <w:r w:rsidRPr="00490D01">
        <w:rPr>
          <w:rFonts w:asciiTheme="minorHAnsi" w:hAnsiTheme="minorHAnsi" w:cstheme="minorHAnsi"/>
          <w:color w:val="000000"/>
          <w:sz w:val="22"/>
          <w:szCs w:val="22"/>
        </w:rPr>
        <w:t>The  Open</w:t>
      </w:r>
      <w:proofErr w:type="gramEnd"/>
      <w:r w:rsidRPr="00490D01">
        <w:rPr>
          <w:rFonts w:asciiTheme="minorHAnsi" w:hAnsiTheme="minorHAnsi" w:cstheme="minorHAnsi"/>
          <w:color w:val="000000"/>
          <w:sz w:val="22"/>
          <w:szCs w:val="22"/>
        </w:rPr>
        <w:t xml:space="preserve"> University</w:t>
      </w:r>
      <w:r w:rsidRPr="00490D01">
        <w:rPr>
          <w:rStyle w:val="apple-converted-space"/>
          <w:rFonts w:asciiTheme="minorHAnsi" w:hAnsiTheme="minorHAnsi" w:cstheme="minorHAnsi"/>
          <w:color w:val="000000"/>
          <w:sz w:val="22"/>
          <w:szCs w:val="22"/>
        </w:rPr>
        <w:t> </w:t>
      </w:r>
      <w:r w:rsidRPr="00490D01">
        <w:rPr>
          <w:rFonts w:asciiTheme="minorHAnsi" w:hAnsiTheme="minorHAnsi" w:cstheme="minorHAnsi"/>
          <w:color w:val="000000"/>
          <w:sz w:val="22"/>
          <w:szCs w:val="22"/>
        </w:rPr>
        <w:t>(no date)</w:t>
      </w:r>
      <w:r w:rsidRPr="00490D01">
        <w:rPr>
          <w:rStyle w:val="apple-converted-space"/>
          <w:rFonts w:asciiTheme="minorHAnsi" w:hAnsiTheme="minorHAnsi" w:cstheme="minorHAnsi"/>
          <w:color w:val="000000"/>
          <w:sz w:val="22"/>
          <w:szCs w:val="22"/>
        </w:rPr>
        <w:t> </w:t>
      </w:r>
      <w:r w:rsidRPr="00490D01">
        <w:rPr>
          <w:rFonts w:asciiTheme="minorHAnsi" w:hAnsiTheme="minorHAnsi" w:cstheme="minorHAnsi"/>
          <w:color w:val="000000"/>
          <w:sz w:val="22"/>
          <w:szCs w:val="22"/>
        </w:rPr>
        <w:t>Comparing academic sources | Help Centre | The Open University. Available at: https://help.open.ac.uk/comparing-academic-sources (Accessed: December 2022).</w:t>
      </w:r>
      <w:r w:rsidRPr="00490D01">
        <w:rPr>
          <w:rStyle w:val="apple-converted-space"/>
          <w:rFonts w:asciiTheme="minorHAnsi" w:hAnsiTheme="minorHAnsi" w:cstheme="minorHAnsi"/>
          <w:color w:val="000000"/>
          <w:sz w:val="22"/>
          <w:szCs w:val="22"/>
        </w:rPr>
        <w:t> </w:t>
      </w:r>
    </w:p>
    <w:p w14:paraId="4C64F841" w14:textId="77777777" w:rsidR="004F6B18" w:rsidRPr="00490D01" w:rsidRDefault="004F6B18" w:rsidP="004F6B18">
      <w:pPr>
        <w:pStyle w:val="NormalWeb"/>
        <w:rPr>
          <w:rFonts w:asciiTheme="minorHAnsi" w:hAnsiTheme="minorHAnsi" w:cstheme="minorHAnsi"/>
          <w:sz w:val="22"/>
          <w:szCs w:val="22"/>
        </w:rPr>
      </w:pPr>
      <w:r w:rsidRPr="00490D01">
        <w:rPr>
          <w:rFonts w:asciiTheme="minorHAnsi" w:hAnsiTheme="minorHAnsi" w:cstheme="minorHAnsi"/>
          <w:sz w:val="22"/>
          <w:szCs w:val="22"/>
        </w:rPr>
        <w:t xml:space="preserve">Oxford university </w:t>
      </w:r>
      <w:proofErr w:type="gramStart"/>
      <w:r w:rsidRPr="00490D01">
        <w:rPr>
          <w:rFonts w:asciiTheme="minorHAnsi" w:hAnsiTheme="minorHAnsi" w:cstheme="minorHAnsi"/>
          <w:sz w:val="22"/>
          <w:szCs w:val="22"/>
        </w:rPr>
        <w:t>-  (</w:t>
      </w:r>
      <w:proofErr w:type="gramEnd"/>
      <w:r w:rsidRPr="00490D01">
        <w:rPr>
          <w:rFonts w:asciiTheme="minorHAnsi" w:hAnsiTheme="minorHAnsi" w:cstheme="minorHAnsi"/>
          <w:sz w:val="22"/>
          <w:szCs w:val="22"/>
        </w:rPr>
        <w:t>no date)  Academic good practice – a practical guide, p4 , Available at: https://www.ox.ac.uk/sites/files/oxford/field/field_document/Academic%20good%20practice%20a%20practical%20guide_0.pdf accessed: December 2022</w:t>
      </w:r>
    </w:p>
    <w:p w14:paraId="5894B85E" w14:textId="1B1DF329" w:rsidR="004F6B18" w:rsidRPr="00490D01" w:rsidRDefault="004F6B18" w:rsidP="004F6B18">
      <w:pPr>
        <w:pStyle w:val="NormalWeb"/>
        <w:ind w:left="567" w:hanging="567"/>
        <w:rPr>
          <w:rStyle w:val="apple-converted-space"/>
          <w:rFonts w:asciiTheme="minorHAnsi" w:hAnsiTheme="minorHAnsi" w:cstheme="minorHAnsi"/>
          <w:color w:val="000000"/>
          <w:sz w:val="22"/>
          <w:szCs w:val="22"/>
        </w:rPr>
      </w:pPr>
      <w:r w:rsidRPr="00490D01">
        <w:rPr>
          <w:rFonts w:asciiTheme="minorHAnsi" w:hAnsiTheme="minorHAnsi" w:cstheme="minorHAnsi"/>
          <w:color w:val="000000"/>
          <w:sz w:val="22"/>
          <w:szCs w:val="22"/>
        </w:rPr>
        <w:t>Proofed (2020)</w:t>
      </w:r>
      <w:r w:rsidRPr="00490D01">
        <w:rPr>
          <w:rStyle w:val="apple-converted-space"/>
          <w:rFonts w:asciiTheme="minorHAnsi" w:hAnsiTheme="minorHAnsi" w:cstheme="minorHAnsi"/>
          <w:color w:val="000000"/>
          <w:sz w:val="22"/>
          <w:szCs w:val="22"/>
        </w:rPr>
        <w:t> </w:t>
      </w:r>
      <w:r w:rsidRPr="00490D01">
        <w:rPr>
          <w:rFonts w:asciiTheme="minorHAnsi" w:hAnsiTheme="minorHAnsi" w:cstheme="minorHAnsi"/>
          <w:color w:val="000000"/>
          <w:sz w:val="22"/>
          <w:szCs w:val="22"/>
        </w:rPr>
        <w:t>How to reference a book using the Harvard referencing style,</w:t>
      </w:r>
      <w:r w:rsidRPr="00490D01">
        <w:rPr>
          <w:rStyle w:val="apple-converted-space"/>
          <w:rFonts w:asciiTheme="minorHAnsi" w:hAnsiTheme="minorHAnsi" w:cstheme="minorHAnsi"/>
          <w:color w:val="000000"/>
          <w:sz w:val="22"/>
          <w:szCs w:val="22"/>
        </w:rPr>
        <w:t> </w:t>
      </w:r>
      <w:r w:rsidRPr="00490D01">
        <w:rPr>
          <w:rFonts w:asciiTheme="minorHAnsi" w:hAnsiTheme="minorHAnsi" w:cstheme="minorHAnsi"/>
          <w:color w:val="000000"/>
          <w:sz w:val="22"/>
          <w:szCs w:val="22"/>
        </w:rPr>
        <w:t>Proofed. Available at: https://proofed.co.uk/writing-tips/how-to-reference-a-book-using-the-harvard-referencing-style/ (Accessed: December 2022).</w:t>
      </w:r>
      <w:r w:rsidRPr="00490D01">
        <w:rPr>
          <w:rStyle w:val="apple-converted-space"/>
          <w:rFonts w:asciiTheme="minorHAnsi" w:hAnsiTheme="minorHAnsi" w:cstheme="minorHAnsi"/>
          <w:color w:val="000000"/>
          <w:sz w:val="22"/>
          <w:szCs w:val="22"/>
        </w:rPr>
        <w:t> </w:t>
      </w:r>
    </w:p>
    <w:p w14:paraId="667A2FFD" w14:textId="77777777" w:rsidR="00490D01" w:rsidRPr="00490D01" w:rsidRDefault="00490D01" w:rsidP="00490D01">
      <w:pPr>
        <w:pStyle w:val="NormalWeb"/>
        <w:ind w:left="567" w:hanging="567"/>
        <w:rPr>
          <w:rFonts w:asciiTheme="minorHAnsi" w:hAnsiTheme="minorHAnsi" w:cstheme="minorHAnsi"/>
          <w:color w:val="000000"/>
          <w:sz w:val="22"/>
          <w:szCs w:val="22"/>
        </w:rPr>
      </w:pPr>
      <w:r w:rsidRPr="00490D01">
        <w:rPr>
          <w:rFonts w:asciiTheme="minorHAnsi" w:hAnsiTheme="minorHAnsi" w:cstheme="minorHAnsi"/>
          <w:color w:val="000000"/>
          <w:sz w:val="22"/>
          <w:szCs w:val="22"/>
        </w:rPr>
        <w:t xml:space="preserve">Smith, J. (2022) “Know the importance of </w:t>
      </w:r>
      <w:proofErr w:type="gramStart"/>
      <w:r w:rsidRPr="00490D01">
        <w:rPr>
          <w:rFonts w:asciiTheme="minorHAnsi" w:hAnsiTheme="minorHAnsi" w:cstheme="minorHAnsi"/>
          <w:color w:val="000000"/>
          <w:sz w:val="22"/>
          <w:szCs w:val="22"/>
        </w:rPr>
        <w:t>referencing .</w:t>
      </w:r>
      <w:proofErr w:type="gramEnd"/>
      <w:r w:rsidRPr="00490D01">
        <w:rPr>
          <w:rFonts w:asciiTheme="minorHAnsi" w:hAnsiTheme="minorHAnsi" w:cstheme="minorHAnsi"/>
          <w:color w:val="000000"/>
          <w:sz w:val="22"/>
          <w:szCs w:val="22"/>
        </w:rPr>
        <w:t>” Assignment Help Pro, 3 September. Available at: https://www.assignmenthelppro.com/blog/importance-of-referencing-in-academic-writing/#Importance_of_Referencing_in_Academic_Writing (Accessed: December 2022).</w:t>
      </w:r>
      <w:r w:rsidRPr="00490D01">
        <w:rPr>
          <w:rStyle w:val="apple-converted-space"/>
          <w:rFonts w:asciiTheme="minorHAnsi" w:hAnsiTheme="minorHAnsi" w:cstheme="minorHAnsi"/>
          <w:color w:val="000000"/>
          <w:sz w:val="22"/>
          <w:szCs w:val="22"/>
        </w:rPr>
        <w:t> </w:t>
      </w:r>
    </w:p>
    <w:p w14:paraId="16622BF2" w14:textId="77777777" w:rsidR="004F6B18" w:rsidRPr="001406E1" w:rsidRDefault="004F6B18" w:rsidP="004F6B18">
      <w:pPr>
        <w:pStyle w:val="NormalWeb"/>
        <w:rPr>
          <w:rFonts w:asciiTheme="minorHAnsi" w:hAnsiTheme="minorHAnsi" w:cstheme="minorHAnsi"/>
          <w:sz w:val="22"/>
          <w:szCs w:val="22"/>
        </w:rPr>
      </w:pPr>
      <w:r w:rsidRPr="001406E1">
        <w:rPr>
          <w:rFonts w:asciiTheme="minorHAnsi" w:hAnsiTheme="minorHAnsi" w:cstheme="minorHAnsi"/>
          <w:sz w:val="22"/>
          <w:szCs w:val="22"/>
        </w:rPr>
        <w:t xml:space="preserve">UWTSD, W.D.T.- (no date) Referencing handbooks, Referencing Handbooks | University of Wales Trinity Saint David. Available at: https://www.uwtsd.ac.uk/library/student-essentials/referencing-handbooks/ (Accessed: </w:t>
      </w:r>
      <w:proofErr w:type="gramStart"/>
      <w:r w:rsidRPr="001406E1">
        <w:rPr>
          <w:rFonts w:asciiTheme="minorHAnsi" w:hAnsiTheme="minorHAnsi" w:cstheme="minorHAnsi"/>
          <w:sz w:val="22"/>
          <w:szCs w:val="22"/>
        </w:rPr>
        <w:t>December,</w:t>
      </w:r>
      <w:proofErr w:type="gramEnd"/>
      <w:r w:rsidRPr="001406E1">
        <w:rPr>
          <w:rFonts w:asciiTheme="minorHAnsi" w:hAnsiTheme="minorHAnsi" w:cstheme="minorHAnsi"/>
          <w:sz w:val="22"/>
          <w:szCs w:val="22"/>
        </w:rPr>
        <w:t xml:space="preserve"> 2022). </w:t>
      </w:r>
    </w:p>
    <w:p w14:paraId="2DA6CFC6" w14:textId="77777777" w:rsidR="004F6B18" w:rsidRPr="00DE12E2" w:rsidRDefault="004F6B18">
      <w:pPr>
        <w:rPr>
          <w:rFonts w:cstheme="minorHAnsi"/>
          <w:sz w:val="22"/>
          <w:szCs w:val="22"/>
          <w:lang w:val="en-US"/>
        </w:rPr>
      </w:pPr>
    </w:p>
    <w:sectPr w:rsidR="004F6B18" w:rsidRPr="00DE12E2" w:rsidSect="008D0320">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A21BA" w14:textId="77777777" w:rsidR="00B56EDF" w:rsidRDefault="00B56EDF" w:rsidP="00B83FBA">
      <w:r>
        <w:separator/>
      </w:r>
    </w:p>
  </w:endnote>
  <w:endnote w:type="continuationSeparator" w:id="0">
    <w:p w14:paraId="15D03182" w14:textId="77777777" w:rsidR="00B56EDF" w:rsidRDefault="00B56EDF" w:rsidP="00B83F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0F0533" w14:textId="77777777" w:rsidR="00B56EDF" w:rsidRDefault="00B56EDF" w:rsidP="00B83FBA">
      <w:r>
        <w:separator/>
      </w:r>
    </w:p>
  </w:footnote>
  <w:footnote w:type="continuationSeparator" w:id="0">
    <w:p w14:paraId="2E7AA94E" w14:textId="77777777" w:rsidR="00B56EDF" w:rsidRDefault="00B56EDF" w:rsidP="00B83F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29368" w14:textId="3D4D9552" w:rsidR="00B83FBA" w:rsidRPr="00B83FBA" w:rsidRDefault="00B83FBA">
    <w:pPr>
      <w:pStyle w:val="Header"/>
      <w:rPr>
        <w:lang w:val="en-US"/>
      </w:rPr>
    </w:pPr>
    <w:r>
      <w:rPr>
        <w:lang w:val="en-US"/>
      </w:rPr>
      <w:t>Catrin 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556E5"/>
    <w:multiLevelType w:val="multilevel"/>
    <w:tmpl w:val="C0E6ED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DF7C92"/>
    <w:multiLevelType w:val="multilevel"/>
    <w:tmpl w:val="9E361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2A4D6A"/>
    <w:multiLevelType w:val="multilevel"/>
    <w:tmpl w:val="58288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B458BD"/>
    <w:multiLevelType w:val="multilevel"/>
    <w:tmpl w:val="24C86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A791B20"/>
    <w:multiLevelType w:val="multilevel"/>
    <w:tmpl w:val="94A05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F645B9"/>
    <w:multiLevelType w:val="multilevel"/>
    <w:tmpl w:val="40C08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D4C4A61"/>
    <w:multiLevelType w:val="hybridMultilevel"/>
    <w:tmpl w:val="58787CC0"/>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7" w15:restartNumberingAfterBreak="0">
    <w:nsid w:val="72A2105D"/>
    <w:multiLevelType w:val="multilevel"/>
    <w:tmpl w:val="C630CE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1810656">
    <w:abstractNumId w:val="1"/>
  </w:num>
  <w:num w:numId="2" w16cid:durableId="811481809">
    <w:abstractNumId w:val="2"/>
  </w:num>
  <w:num w:numId="3" w16cid:durableId="352607288">
    <w:abstractNumId w:val="0"/>
  </w:num>
  <w:num w:numId="4" w16cid:durableId="578296338">
    <w:abstractNumId w:val="5"/>
  </w:num>
  <w:num w:numId="5" w16cid:durableId="745566719">
    <w:abstractNumId w:val="3"/>
  </w:num>
  <w:num w:numId="6" w16cid:durableId="435634196">
    <w:abstractNumId w:val="4"/>
  </w:num>
  <w:num w:numId="7" w16cid:durableId="1909025088">
    <w:abstractNumId w:val="7"/>
  </w:num>
  <w:num w:numId="8" w16cid:durableId="8526915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C93"/>
    <w:rsid w:val="00040DA3"/>
    <w:rsid w:val="00091DD9"/>
    <w:rsid w:val="000C0A84"/>
    <w:rsid w:val="001406E1"/>
    <w:rsid w:val="00153D55"/>
    <w:rsid w:val="001813DE"/>
    <w:rsid w:val="001B5146"/>
    <w:rsid w:val="00285CE4"/>
    <w:rsid w:val="002923FF"/>
    <w:rsid w:val="002A1794"/>
    <w:rsid w:val="002B5DB7"/>
    <w:rsid w:val="002D6D8B"/>
    <w:rsid w:val="0030626D"/>
    <w:rsid w:val="00423AF8"/>
    <w:rsid w:val="00490D01"/>
    <w:rsid w:val="004A49C9"/>
    <w:rsid w:val="004D51CF"/>
    <w:rsid w:val="004F6B18"/>
    <w:rsid w:val="00514C93"/>
    <w:rsid w:val="00515AE3"/>
    <w:rsid w:val="005339E4"/>
    <w:rsid w:val="005657CA"/>
    <w:rsid w:val="005E6FCC"/>
    <w:rsid w:val="00635039"/>
    <w:rsid w:val="00674B39"/>
    <w:rsid w:val="006D6147"/>
    <w:rsid w:val="006F639C"/>
    <w:rsid w:val="0077418D"/>
    <w:rsid w:val="007950D2"/>
    <w:rsid w:val="00795F27"/>
    <w:rsid w:val="007A4A2A"/>
    <w:rsid w:val="007C7502"/>
    <w:rsid w:val="007D471A"/>
    <w:rsid w:val="0080545E"/>
    <w:rsid w:val="00811D39"/>
    <w:rsid w:val="008D0320"/>
    <w:rsid w:val="00947D07"/>
    <w:rsid w:val="009558CF"/>
    <w:rsid w:val="009867B2"/>
    <w:rsid w:val="00A13A61"/>
    <w:rsid w:val="00A235A6"/>
    <w:rsid w:val="00A8132F"/>
    <w:rsid w:val="00AD330E"/>
    <w:rsid w:val="00AE4E86"/>
    <w:rsid w:val="00B25541"/>
    <w:rsid w:val="00B52BD3"/>
    <w:rsid w:val="00B56EDF"/>
    <w:rsid w:val="00B83FBA"/>
    <w:rsid w:val="00BD1AD1"/>
    <w:rsid w:val="00C44872"/>
    <w:rsid w:val="00C67AA5"/>
    <w:rsid w:val="00CA18BE"/>
    <w:rsid w:val="00CF727D"/>
    <w:rsid w:val="00D34A35"/>
    <w:rsid w:val="00D958F8"/>
    <w:rsid w:val="00DE12E2"/>
    <w:rsid w:val="00E435BE"/>
    <w:rsid w:val="00F1013B"/>
    <w:rsid w:val="00F66060"/>
    <w:rsid w:val="00F8751A"/>
    <w:rsid w:val="00FB0C67"/>
    <w:rsid w:val="00FC6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05DA9A"/>
  <w15:chartTrackingRefBased/>
  <w15:docId w15:val="{722933A4-6794-EE4D-9612-F6C227C8D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14C93"/>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83FBA"/>
    <w:pPr>
      <w:ind w:left="720"/>
      <w:contextualSpacing/>
    </w:pPr>
  </w:style>
  <w:style w:type="paragraph" w:styleId="Header">
    <w:name w:val="header"/>
    <w:basedOn w:val="Normal"/>
    <w:link w:val="HeaderChar"/>
    <w:uiPriority w:val="99"/>
    <w:unhideWhenUsed/>
    <w:rsid w:val="00B83FBA"/>
    <w:pPr>
      <w:tabs>
        <w:tab w:val="center" w:pos="4513"/>
        <w:tab w:val="right" w:pos="9026"/>
      </w:tabs>
    </w:pPr>
  </w:style>
  <w:style w:type="character" w:customStyle="1" w:styleId="HeaderChar">
    <w:name w:val="Header Char"/>
    <w:basedOn w:val="DefaultParagraphFont"/>
    <w:link w:val="Header"/>
    <w:uiPriority w:val="99"/>
    <w:rsid w:val="00B83FBA"/>
  </w:style>
  <w:style w:type="paragraph" w:styleId="Footer">
    <w:name w:val="footer"/>
    <w:basedOn w:val="Normal"/>
    <w:link w:val="FooterChar"/>
    <w:uiPriority w:val="99"/>
    <w:unhideWhenUsed/>
    <w:rsid w:val="00B83FBA"/>
    <w:pPr>
      <w:tabs>
        <w:tab w:val="center" w:pos="4513"/>
        <w:tab w:val="right" w:pos="9026"/>
      </w:tabs>
    </w:pPr>
  </w:style>
  <w:style w:type="character" w:customStyle="1" w:styleId="FooterChar">
    <w:name w:val="Footer Char"/>
    <w:basedOn w:val="DefaultParagraphFont"/>
    <w:link w:val="Footer"/>
    <w:uiPriority w:val="99"/>
    <w:rsid w:val="00B83FBA"/>
  </w:style>
  <w:style w:type="character" w:customStyle="1" w:styleId="apple-converted-space">
    <w:name w:val="apple-converted-space"/>
    <w:basedOn w:val="DefaultParagraphFont"/>
    <w:rsid w:val="00CF727D"/>
  </w:style>
  <w:style w:type="character" w:styleId="Hyperlink">
    <w:name w:val="Hyperlink"/>
    <w:basedOn w:val="DefaultParagraphFont"/>
    <w:uiPriority w:val="99"/>
    <w:semiHidden/>
    <w:unhideWhenUsed/>
    <w:rsid w:val="00CF727D"/>
    <w:rPr>
      <w:color w:val="0000FF"/>
      <w:u w:val="single"/>
    </w:rPr>
  </w:style>
  <w:style w:type="character" w:styleId="FollowedHyperlink">
    <w:name w:val="FollowedHyperlink"/>
    <w:basedOn w:val="DefaultParagraphFont"/>
    <w:uiPriority w:val="99"/>
    <w:semiHidden/>
    <w:unhideWhenUsed/>
    <w:rsid w:val="00CF72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704702">
      <w:bodyDiv w:val="1"/>
      <w:marLeft w:val="0"/>
      <w:marRight w:val="0"/>
      <w:marTop w:val="0"/>
      <w:marBottom w:val="0"/>
      <w:divBdr>
        <w:top w:val="none" w:sz="0" w:space="0" w:color="auto"/>
        <w:left w:val="none" w:sz="0" w:space="0" w:color="auto"/>
        <w:bottom w:val="none" w:sz="0" w:space="0" w:color="auto"/>
        <w:right w:val="none" w:sz="0" w:space="0" w:color="auto"/>
      </w:divBdr>
    </w:div>
    <w:div w:id="360519569">
      <w:bodyDiv w:val="1"/>
      <w:marLeft w:val="0"/>
      <w:marRight w:val="0"/>
      <w:marTop w:val="0"/>
      <w:marBottom w:val="0"/>
      <w:divBdr>
        <w:top w:val="none" w:sz="0" w:space="0" w:color="auto"/>
        <w:left w:val="none" w:sz="0" w:space="0" w:color="auto"/>
        <w:bottom w:val="none" w:sz="0" w:space="0" w:color="auto"/>
        <w:right w:val="none" w:sz="0" w:space="0" w:color="auto"/>
      </w:divBdr>
      <w:divsChild>
        <w:div w:id="473446331">
          <w:marLeft w:val="0"/>
          <w:marRight w:val="0"/>
          <w:marTop w:val="0"/>
          <w:marBottom w:val="0"/>
          <w:divBdr>
            <w:top w:val="none" w:sz="0" w:space="0" w:color="auto"/>
            <w:left w:val="none" w:sz="0" w:space="0" w:color="auto"/>
            <w:bottom w:val="none" w:sz="0" w:space="0" w:color="auto"/>
            <w:right w:val="none" w:sz="0" w:space="0" w:color="auto"/>
          </w:divBdr>
          <w:divsChild>
            <w:div w:id="1971856901">
              <w:marLeft w:val="0"/>
              <w:marRight w:val="0"/>
              <w:marTop w:val="0"/>
              <w:marBottom w:val="0"/>
              <w:divBdr>
                <w:top w:val="none" w:sz="0" w:space="0" w:color="auto"/>
                <w:left w:val="none" w:sz="0" w:space="0" w:color="auto"/>
                <w:bottom w:val="none" w:sz="0" w:space="0" w:color="auto"/>
                <w:right w:val="none" w:sz="0" w:space="0" w:color="auto"/>
              </w:divBdr>
              <w:divsChild>
                <w:div w:id="126426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692081">
      <w:bodyDiv w:val="1"/>
      <w:marLeft w:val="0"/>
      <w:marRight w:val="0"/>
      <w:marTop w:val="0"/>
      <w:marBottom w:val="0"/>
      <w:divBdr>
        <w:top w:val="none" w:sz="0" w:space="0" w:color="auto"/>
        <w:left w:val="none" w:sz="0" w:space="0" w:color="auto"/>
        <w:bottom w:val="none" w:sz="0" w:space="0" w:color="auto"/>
        <w:right w:val="none" w:sz="0" w:space="0" w:color="auto"/>
      </w:divBdr>
      <w:divsChild>
        <w:div w:id="745764813">
          <w:marLeft w:val="0"/>
          <w:marRight w:val="0"/>
          <w:marTop w:val="0"/>
          <w:marBottom w:val="0"/>
          <w:divBdr>
            <w:top w:val="none" w:sz="0" w:space="0" w:color="auto"/>
            <w:left w:val="none" w:sz="0" w:space="0" w:color="auto"/>
            <w:bottom w:val="none" w:sz="0" w:space="0" w:color="auto"/>
            <w:right w:val="none" w:sz="0" w:space="0" w:color="auto"/>
          </w:divBdr>
          <w:divsChild>
            <w:div w:id="861170643">
              <w:marLeft w:val="0"/>
              <w:marRight w:val="0"/>
              <w:marTop w:val="0"/>
              <w:marBottom w:val="0"/>
              <w:divBdr>
                <w:top w:val="none" w:sz="0" w:space="0" w:color="auto"/>
                <w:left w:val="none" w:sz="0" w:space="0" w:color="auto"/>
                <w:bottom w:val="none" w:sz="0" w:space="0" w:color="auto"/>
                <w:right w:val="none" w:sz="0" w:space="0" w:color="auto"/>
              </w:divBdr>
              <w:divsChild>
                <w:div w:id="1046492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465063">
      <w:bodyDiv w:val="1"/>
      <w:marLeft w:val="0"/>
      <w:marRight w:val="0"/>
      <w:marTop w:val="0"/>
      <w:marBottom w:val="0"/>
      <w:divBdr>
        <w:top w:val="none" w:sz="0" w:space="0" w:color="auto"/>
        <w:left w:val="none" w:sz="0" w:space="0" w:color="auto"/>
        <w:bottom w:val="none" w:sz="0" w:space="0" w:color="auto"/>
        <w:right w:val="none" w:sz="0" w:space="0" w:color="auto"/>
      </w:divBdr>
      <w:divsChild>
        <w:div w:id="642273637">
          <w:marLeft w:val="0"/>
          <w:marRight w:val="0"/>
          <w:marTop w:val="0"/>
          <w:marBottom w:val="0"/>
          <w:divBdr>
            <w:top w:val="none" w:sz="0" w:space="0" w:color="auto"/>
            <w:left w:val="none" w:sz="0" w:space="0" w:color="auto"/>
            <w:bottom w:val="none" w:sz="0" w:space="0" w:color="auto"/>
            <w:right w:val="none" w:sz="0" w:space="0" w:color="auto"/>
          </w:divBdr>
          <w:divsChild>
            <w:div w:id="457603181">
              <w:marLeft w:val="0"/>
              <w:marRight w:val="0"/>
              <w:marTop w:val="0"/>
              <w:marBottom w:val="0"/>
              <w:divBdr>
                <w:top w:val="none" w:sz="0" w:space="0" w:color="auto"/>
                <w:left w:val="none" w:sz="0" w:space="0" w:color="auto"/>
                <w:bottom w:val="none" w:sz="0" w:space="0" w:color="auto"/>
                <w:right w:val="none" w:sz="0" w:space="0" w:color="auto"/>
              </w:divBdr>
              <w:divsChild>
                <w:div w:id="261037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543332">
      <w:bodyDiv w:val="1"/>
      <w:marLeft w:val="0"/>
      <w:marRight w:val="0"/>
      <w:marTop w:val="0"/>
      <w:marBottom w:val="0"/>
      <w:divBdr>
        <w:top w:val="none" w:sz="0" w:space="0" w:color="auto"/>
        <w:left w:val="none" w:sz="0" w:space="0" w:color="auto"/>
        <w:bottom w:val="none" w:sz="0" w:space="0" w:color="auto"/>
        <w:right w:val="none" w:sz="0" w:space="0" w:color="auto"/>
      </w:divBdr>
    </w:div>
    <w:div w:id="794059358">
      <w:bodyDiv w:val="1"/>
      <w:marLeft w:val="0"/>
      <w:marRight w:val="0"/>
      <w:marTop w:val="0"/>
      <w:marBottom w:val="0"/>
      <w:divBdr>
        <w:top w:val="none" w:sz="0" w:space="0" w:color="auto"/>
        <w:left w:val="none" w:sz="0" w:space="0" w:color="auto"/>
        <w:bottom w:val="none" w:sz="0" w:space="0" w:color="auto"/>
        <w:right w:val="none" w:sz="0" w:space="0" w:color="auto"/>
      </w:divBdr>
    </w:div>
    <w:div w:id="1098020544">
      <w:bodyDiv w:val="1"/>
      <w:marLeft w:val="0"/>
      <w:marRight w:val="0"/>
      <w:marTop w:val="0"/>
      <w:marBottom w:val="0"/>
      <w:divBdr>
        <w:top w:val="none" w:sz="0" w:space="0" w:color="auto"/>
        <w:left w:val="none" w:sz="0" w:space="0" w:color="auto"/>
        <w:bottom w:val="none" w:sz="0" w:space="0" w:color="auto"/>
        <w:right w:val="none" w:sz="0" w:space="0" w:color="auto"/>
      </w:divBdr>
      <w:divsChild>
        <w:div w:id="764153253">
          <w:marLeft w:val="0"/>
          <w:marRight w:val="0"/>
          <w:marTop w:val="0"/>
          <w:marBottom w:val="0"/>
          <w:divBdr>
            <w:top w:val="none" w:sz="0" w:space="0" w:color="auto"/>
            <w:left w:val="none" w:sz="0" w:space="0" w:color="auto"/>
            <w:bottom w:val="none" w:sz="0" w:space="0" w:color="auto"/>
            <w:right w:val="none" w:sz="0" w:space="0" w:color="auto"/>
          </w:divBdr>
          <w:divsChild>
            <w:div w:id="1950431684">
              <w:marLeft w:val="0"/>
              <w:marRight w:val="0"/>
              <w:marTop w:val="0"/>
              <w:marBottom w:val="0"/>
              <w:divBdr>
                <w:top w:val="none" w:sz="0" w:space="0" w:color="auto"/>
                <w:left w:val="none" w:sz="0" w:space="0" w:color="auto"/>
                <w:bottom w:val="none" w:sz="0" w:space="0" w:color="auto"/>
                <w:right w:val="none" w:sz="0" w:space="0" w:color="auto"/>
              </w:divBdr>
              <w:divsChild>
                <w:div w:id="1874153998">
                  <w:marLeft w:val="0"/>
                  <w:marRight w:val="0"/>
                  <w:marTop w:val="0"/>
                  <w:marBottom w:val="0"/>
                  <w:divBdr>
                    <w:top w:val="none" w:sz="0" w:space="0" w:color="auto"/>
                    <w:left w:val="none" w:sz="0" w:space="0" w:color="auto"/>
                    <w:bottom w:val="none" w:sz="0" w:space="0" w:color="auto"/>
                    <w:right w:val="none" w:sz="0" w:space="0" w:color="auto"/>
                  </w:divBdr>
                </w:div>
              </w:divsChild>
            </w:div>
            <w:div w:id="744766566">
              <w:marLeft w:val="0"/>
              <w:marRight w:val="0"/>
              <w:marTop w:val="0"/>
              <w:marBottom w:val="0"/>
              <w:divBdr>
                <w:top w:val="none" w:sz="0" w:space="0" w:color="auto"/>
                <w:left w:val="none" w:sz="0" w:space="0" w:color="auto"/>
                <w:bottom w:val="none" w:sz="0" w:space="0" w:color="auto"/>
                <w:right w:val="none" w:sz="0" w:space="0" w:color="auto"/>
              </w:divBdr>
              <w:divsChild>
                <w:div w:id="555972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208821">
          <w:marLeft w:val="0"/>
          <w:marRight w:val="0"/>
          <w:marTop w:val="0"/>
          <w:marBottom w:val="0"/>
          <w:divBdr>
            <w:top w:val="none" w:sz="0" w:space="0" w:color="auto"/>
            <w:left w:val="none" w:sz="0" w:space="0" w:color="auto"/>
            <w:bottom w:val="none" w:sz="0" w:space="0" w:color="auto"/>
            <w:right w:val="none" w:sz="0" w:space="0" w:color="auto"/>
          </w:divBdr>
          <w:divsChild>
            <w:div w:id="516820170">
              <w:marLeft w:val="0"/>
              <w:marRight w:val="0"/>
              <w:marTop w:val="0"/>
              <w:marBottom w:val="0"/>
              <w:divBdr>
                <w:top w:val="none" w:sz="0" w:space="0" w:color="auto"/>
                <w:left w:val="none" w:sz="0" w:space="0" w:color="auto"/>
                <w:bottom w:val="none" w:sz="0" w:space="0" w:color="auto"/>
                <w:right w:val="none" w:sz="0" w:space="0" w:color="auto"/>
              </w:divBdr>
              <w:divsChild>
                <w:div w:id="182362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663974">
      <w:bodyDiv w:val="1"/>
      <w:marLeft w:val="0"/>
      <w:marRight w:val="0"/>
      <w:marTop w:val="0"/>
      <w:marBottom w:val="0"/>
      <w:divBdr>
        <w:top w:val="none" w:sz="0" w:space="0" w:color="auto"/>
        <w:left w:val="none" w:sz="0" w:space="0" w:color="auto"/>
        <w:bottom w:val="none" w:sz="0" w:space="0" w:color="auto"/>
        <w:right w:val="none" w:sz="0" w:space="0" w:color="auto"/>
      </w:divBdr>
      <w:divsChild>
        <w:div w:id="981039805">
          <w:marLeft w:val="0"/>
          <w:marRight w:val="0"/>
          <w:marTop w:val="0"/>
          <w:marBottom w:val="0"/>
          <w:divBdr>
            <w:top w:val="none" w:sz="0" w:space="0" w:color="auto"/>
            <w:left w:val="none" w:sz="0" w:space="0" w:color="auto"/>
            <w:bottom w:val="none" w:sz="0" w:space="0" w:color="auto"/>
            <w:right w:val="none" w:sz="0" w:space="0" w:color="auto"/>
          </w:divBdr>
          <w:divsChild>
            <w:div w:id="430710544">
              <w:marLeft w:val="0"/>
              <w:marRight w:val="0"/>
              <w:marTop w:val="0"/>
              <w:marBottom w:val="0"/>
              <w:divBdr>
                <w:top w:val="none" w:sz="0" w:space="0" w:color="auto"/>
                <w:left w:val="none" w:sz="0" w:space="0" w:color="auto"/>
                <w:bottom w:val="none" w:sz="0" w:space="0" w:color="auto"/>
                <w:right w:val="none" w:sz="0" w:space="0" w:color="auto"/>
              </w:divBdr>
              <w:divsChild>
                <w:div w:id="1133445221">
                  <w:marLeft w:val="0"/>
                  <w:marRight w:val="0"/>
                  <w:marTop w:val="0"/>
                  <w:marBottom w:val="0"/>
                  <w:divBdr>
                    <w:top w:val="none" w:sz="0" w:space="0" w:color="auto"/>
                    <w:left w:val="none" w:sz="0" w:space="0" w:color="auto"/>
                    <w:bottom w:val="none" w:sz="0" w:space="0" w:color="auto"/>
                    <w:right w:val="none" w:sz="0" w:space="0" w:color="auto"/>
                  </w:divBdr>
                  <w:divsChild>
                    <w:div w:id="92218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434395">
      <w:bodyDiv w:val="1"/>
      <w:marLeft w:val="0"/>
      <w:marRight w:val="0"/>
      <w:marTop w:val="0"/>
      <w:marBottom w:val="0"/>
      <w:divBdr>
        <w:top w:val="none" w:sz="0" w:space="0" w:color="auto"/>
        <w:left w:val="none" w:sz="0" w:space="0" w:color="auto"/>
        <w:bottom w:val="none" w:sz="0" w:space="0" w:color="auto"/>
        <w:right w:val="none" w:sz="0" w:space="0" w:color="auto"/>
      </w:divBdr>
      <w:divsChild>
        <w:div w:id="1382755170">
          <w:marLeft w:val="0"/>
          <w:marRight w:val="0"/>
          <w:marTop w:val="0"/>
          <w:marBottom w:val="0"/>
          <w:divBdr>
            <w:top w:val="none" w:sz="0" w:space="0" w:color="auto"/>
            <w:left w:val="none" w:sz="0" w:space="0" w:color="auto"/>
            <w:bottom w:val="none" w:sz="0" w:space="0" w:color="auto"/>
            <w:right w:val="none" w:sz="0" w:space="0" w:color="auto"/>
          </w:divBdr>
          <w:divsChild>
            <w:div w:id="1936356135">
              <w:marLeft w:val="0"/>
              <w:marRight w:val="0"/>
              <w:marTop w:val="0"/>
              <w:marBottom w:val="0"/>
              <w:divBdr>
                <w:top w:val="none" w:sz="0" w:space="0" w:color="auto"/>
                <w:left w:val="none" w:sz="0" w:space="0" w:color="auto"/>
                <w:bottom w:val="none" w:sz="0" w:space="0" w:color="auto"/>
                <w:right w:val="none" w:sz="0" w:space="0" w:color="auto"/>
              </w:divBdr>
              <w:divsChild>
                <w:div w:id="28508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007143">
      <w:bodyDiv w:val="1"/>
      <w:marLeft w:val="0"/>
      <w:marRight w:val="0"/>
      <w:marTop w:val="0"/>
      <w:marBottom w:val="0"/>
      <w:divBdr>
        <w:top w:val="none" w:sz="0" w:space="0" w:color="auto"/>
        <w:left w:val="none" w:sz="0" w:space="0" w:color="auto"/>
        <w:bottom w:val="none" w:sz="0" w:space="0" w:color="auto"/>
        <w:right w:val="none" w:sz="0" w:space="0" w:color="auto"/>
      </w:divBdr>
      <w:divsChild>
        <w:div w:id="1871603905">
          <w:marLeft w:val="0"/>
          <w:marRight w:val="0"/>
          <w:marTop w:val="0"/>
          <w:marBottom w:val="0"/>
          <w:divBdr>
            <w:top w:val="none" w:sz="0" w:space="0" w:color="auto"/>
            <w:left w:val="none" w:sz="0" w:space="0" w:color="auto"/>
            <w:bottom w:val="none" w:sz="0" w:space="0" w:color="auto"/>
            <w:right w:val="none" w:sz="0" w:space="0" w:color="auto"/>
          </w:divBdr>
          <w:divsChild>
            <w:div w:id="870649970">
              <w:marLeft w:val="0"/>
              <w:marRight w:val="0"/>
              <w:marTop w:val="0"/>
              <w:marBottom w:val="0"/>
              <w:divBdr>
                <w:top w:val="none" w:sz="0" w:space="0" w:color="auto"/>
                <w:left w:val="none" w:sz="0" w:space="0" w:color="auto"/>
                <w:bottom w:val="none" w:sz="0" w:space="0" w:color="auto"/>
                <w:right w:val="none" w:sz="0" w:space="0" w:color="auto"/>
              </w:divBdr>
              <w:divsChild>
                <w:div w:id="90190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846410">
      <w:bodyDiv w:val="1"/>
      <w:marLeft w:val="0"/>
      <w:marRight w:val="0"/>
      <w:marTop w:val="0"/>
      <w:marBottom w:val="0"/>
      <w:divBdr>
        <w:top w:val="none" w:sz="0" w:space="0" w:color="auto"/>
        <w:left w:val="none" w:sz="0" w:space="0" w:color="auto"/>
        <w:bottom w:val="none" w:sz="0" w:space="0" w:color="auto"/>
        <w:right w:val="none" w:sz="0" w:space="0" w:color="auto"/>
      </w:divBdr>
      <w:divsChild>
        <w:div w:id="213202323">
          <w:marLeft w:val="0"/>
          <w:marRight w:val="0"/>
          <w:marTop w:val="0"/>
          <w:marBottom w:val="0"/>
          <w:divBdr>
            <w:top w:val="none" w:sz="0" w:space="0" w:color="auto"/>
            <w:left w:val="none" w:sz="0" w:space="0" w:color="auto"/>
            <w:bottom w:val="none" w:sz="0" w:space="0" w:color="auto"/>
            <w:right w:val="none" w:sz="0" w:space="0" w:color="auto"/>
          </w:divBdr>
          <w:divsChild>
            <w:div w:id="1723360987">
              <w:marLeft w:val="0"/>
              <w:marRight w:val="0"/>
              <w:marTop w:val="0"/>
              <w:marBottom w:val="0"/>
              <w:divBdr>
                <w:top w:val="none" w:sz="0" w:space="0" w:color="auto"/>
                <w:left w:val="none" w:sz="0" w:space="0" w:color="auto"/>
                <w:bottom w:val="none" w:sz="0" w:space="0" w:color="auto"/>
                <w:right w:val="none" w:sz="0" w:space="0" w:color="auto"/>
              </w:divBdr>
              <w:divsChild>
                <w:div w:id="601303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775599">
      <w:bodyDiv w:val="1"/>
      <w:marLeft w:val="0"/>
      <w:marRight w:val="0"/>
      <w:marTop w:val="0"/>
      <w:marBottom w:val="0"/>
      <w:divBdr>
        <w:top w:val="none" w:sz="0" w:space="0" w:color="auto"/>
        <w:left w:val="none" w:sz="0" w:space="0" w:color="auto"/>
        <w:bottom w:val="none" w:sz="0" w:space="0" w:color="auto"/>
        <w:right w:val="none" w:sz="0" w:space="0" w:color="auto"/>
      </w:divBdr>
    </w:div>
    <w:div w:id="1591619758">
      <w:bodyDiv w:val="1"/>
      <w:marLeft w:val="0"/>
      <w:marRight w:val="0"/>
      <w:marTop w:val="0"/>
      <w:marBottom w:val="0"/>
      <w:divBdr>
        <w:top w:val="none" w:sz="0" w:space="0" w:color="auto"/>
        <w:left w:val="none" w:sz="0" w:space="0" w:color="auto"/>
        <w:bottom w:val="none" w:sz="0" w:space="0" w:color="auto"/>
        <w:right w:val="none" w:sz="0" w:space="0" w:color="auto"/>
      </w:divBdr>
    </w:div>
    <w:div w:id="1864397133">
      <w:bodyDiv w:val="1"/>
      <w:marLeft w:val="0"/>
      <w:marRight w:val="0"/>
      <w:marTop w:val="0"/>
      <w:marBottom w:val="0"/>
      <w:divBdr>
        <w:top w:val="none" w:sz="0" w:space="0" w:color="auto"/>
        <w:left w:val="none" w:sz="0" w:space="0" w:color="auto"/>
        <w:bottom w:val="none" w:sz="0" w:space="0" w:color="auto"/>
        <w:right w:val="none" w:sz="0" w:space="0" w:color="auto"/>
      </w:divBdr>
    </w:div>
    <w:div w:id="2032564739">
      <w:bodyDiv w:val="1"/>
      <w:marLeft w:val="0"/>
      <w:marRight w:val="0"/>
      <w:marTop w:val="0"/>
      <w:marBottom w:val="0"/>
      <w:divBdr>
        <w:top w:val="none" w:sz="0" w:space="0" w:color="auto"/>
        <w:left w:val="none" w:sz="0" w:space="0" w:color="auto"/>
        <w:bottom w:val="none" w:sz="0" w:space="0" w:color="auto"/>
        <w:right w:val="none" w:sz="0" w:space="0" w:color="auto"/>
      </w:divBdr>
      <w:divsChild>
        <w:div w:id="775177677">
          <w:marLeft w:val="0"/>
          <w:marRight w:val="0"/>
          <w:marTop w:val="0"/>
          <w:marBottom w:val="0"/>
          <w:divBdr>
            <w:top w:val="none" w:sz="0" w:space="0" w:color="auto"/>
            <w:left w:val="none" w:sz="0" w:space="0" w:color="auto"/>
            <w:bottom w:val="none" w:sz="0" w:space="0" w:color="auto"/>
            <w:right w:val="none" w:sz="0" w:space="0" w:color="auto"/>
          </w:divBdr>
          <w:divsChild>
            <w:div w:id="1091699059">
              <w:marLeft w:val="0"/>
              <w:marRight w:val="0"/>
              <w:marTop w:val="0"/>
              <w:marBottom w:val="0"/>
              <w:divBdr>
                <w:top w:val="none" w:sz="0" w:space="0" w:color="auto"/>
                <w:left w:val="none" w:sz="0" w:space="0" w:color="auto"/>
                <w:bottom w:val="none" w:sz="0" w:space="0" w:color="auto"/>
                <w:right w:val="none" w:sz="0" w:space="0" w:color="auto"/>
              </w:divBdr>
              <w:divsChild>
                <w:div w:id="205903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454</TotalTime>
  <Pages>5</Pages>
  <Words>1769</Words>
  <Characters>10088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williams</dc:creator>
  <cp:keywords/>
  <dc:description/>
  <cp:lastModifiedBy>catrin williams</cp:lastModifiedBy>
  <cp:revision>12</cp:revision>
  <dcterms:created xsi:type="dcterms:W3CDTF">2022-12-05T14:51:00Z</dcterms:created>
  <dcterms:modified xsi:type="dcterms:W3CDTF">2022-12-12T21:43:00Z</dcterms:modified>
</cp:coreProperties>
</file>