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bookmarkStart w:id="0" w:name="_GoBack"/>
      <w:bookmarkEnd w:id="0"/>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5BBF6CE"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020410">
              <w:rPr>
                <w:b/>
                <w:color w:val="auto"/>
                <w:sz w:val="32"/>
              </w:rPr>
              <w:t>: Kieran Turner</w:t>
            </w:r>
            <w:r>
              <w:rPr>
                <w:b/>
                <w:color w:val="auto"/>
                <w:sz w:val="32"/>
              </w:rPr>
              <w:t>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8C4C7CB" w:rsidR="00575A8F" w:rsidRDefault="00020410" w:rsidP="00E6298B">
            <w:pPr>
              <w:overflowPunct/>
              <w:autoSpaceDE/>
              <w:autoSpaceDN/>
              <w:adjustRightInd/>
              <w:ind w:right="107"/>
              <w:textAlignment w:val="auto"/>
              <w:rPr>
                <w:b/>
                <w:color w:val="auto"/>
                <w:sz w:val="32"/>
              </w:rPr>
            </w:pPr>
            <w:r>
              <w:rPr>
                <w:b/>
                <w:color w:val="auto"/>
                <w:sz w:val="32"/>
              </w:rPr>
              <w:t>______1816058</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66CBB943" w:rsidR="00FF7784" w:rsidRDefault="00FF7784" w:rsidP="00E6298B">
      <w:pPr>
        <w:ind w:right="107"/>
        <w:jc w:val="both"/>
        <w:rPr>
          <w:sz w:val="24"/>
          <w:szCs w:val="24"/>
        </w:rPr>
      </w:pPr>
    </w:p>
    <w:p w14:paraId="159F8726" w14:textId="77777777" w:rsidR="00020410" w:rsidRDefault="00020410" w:rsidP="00020410">
      <w:pPr>
        <w:rPr>
          <w:color w:val="auto"/>
        </w:rPr>
      </w:pPr>
    </w:p>
    <w:p w14:paraId="500E0AA4" w14:textId="23EEA793" w:rsidR="00020410" w:rsidRPr="00974343" w:rsidRDefault="00020410" w:rsidP="00020410">
      <w:pPr>
        <w:rPr>
          <w:color w:val="auto"/>
        </w:rPr>
      </w:pPr>
      <w:r w:rsidRPr="00974343">
        <w:rPr>
          <w:color w:val="auto"/>
        </w:rPr>
        <w:t>This essay will critically analyse the different coping strategies that were applied to develop resilience and minimise stress during the six months of initial training as a police officer. The essay will identify the different stressors in initial training before explaining how the coping strategies were applied to each, the essay will draw on references in relation to these strategies. The essay will then compare strategies used with others that were considered. Finally the essay will conclude on how effective the strategies used were in developing resilience and minimising stress.</w:t>
      </w:r>
    </w:p>
    <w:p w14:paraId="45BB17F5" w14:textId="77777777" w:rsidR="00020410" w:rsidRPr="00974343" w:rsidRDefault="00020410" w:rsidP="00020410">
      <w:pPr>
        <w:ind w:firstLine="720"/>
        <w:rPr>
          <w:color w:val="auto"/>
        </w:rPr>
      </w:pPr>
      <w:r w:rsidRPr="00974343">
        <w:rPr>
          <w:color w:val="auto"/>
        </w:rPr>
        <w:t xml:space="preserve">During initial training each individual is faced with different demands, these ranged from what is expected of you, through to what is required of you. These demands placed different stressors on the individual. Several stressors were identified during the initial training stage. The first was times scales. This was in relation to the amount of time that the material was taught by the tutors in class, the amount of personal study that was required at home and how long you had between exams. Often the amount of time you have to take notes in class was minimal as the lesson times were set, so it didn’t leave the tutors much time to go back and forth between slides so that you could catch up. So a coping strategy I employed was to take shorthand notes of the material that was being taught in the lectures, primarily focusing on the key areas as well as the input delivered by the class tutors based on their experiences, as I found that the tutors input helped put what was being taught into context. I developed my own version of shorthand writing based off the work of Dr. Hamden L Forkner. I decide upon using this method of shorthand writing as it was widely praised and a thesis written by Phyllis </w:t>
      </w:r>
      <w:r w:rsidRPr="00974343">
        <w:rPr>
          <w:bCs/>
          <w:color w:val="auto"/>
        </w:rPr>
        <w:t>C</w:t>
      </w:r>
      <w:r w:rsidRPr="00974343">
        <w:rPr>
          <w:b/>
          <w:bCs/>
          <w:color w:val="auto"/>
        </w:rPr>
        <w:t xml:space="preserve">. </w:t>
      </w:r>
      <w:r w:rsidRPr="00974343">
        <w:rPr>
          <w:color w:val="auto"/>
        </w:rPr>
        <w:t>Wenger also supports the use of Forkner in which she states “The main advantage reported for teaching Forkner Shorthand was that it enables stenographers to attain employable rates of speed and accuracy within a short period of time. Because the Forkner Shorthand system is based largely on what the learner already knows, the alphabet which is blended with a few symbols.” Wenger PC. A survey of Forkner Shorthand instruction at selected post-secondary schools in the United States [master’s thesis]. [Emporia (KS)]: Emporia State University; 1977. p62.</w:t>
      </w:r>
    </w:p>
    <w:p w14:paraId="3592FECD" w14:textId="77777777" w:rsidR="00020410" w:rsidRPr="00974343" w:rsidRDefault="00020410" w:rsidP="00020410">
      <w:pPr>
        <w:rPr>
          <w:color w:val="auto"/>
          <w:lang w:val="en"/>
        </w:rPr>
      </w:pPr>
      <w:r w:rsidRPr="00974343">
        <w:rPr>
          <w:color w:val="auto"/>
        </w:rPr>
        <w:tab/>
        <w:t>In regards to the amount of study time at home and how long you had between exams, I developed a study plan in which I broke down the topics within a module and assigned them a specific period of time for revision. Also I categorised and linked topics which had overlapping characteristics as I found that when different topics linked together it enabled easier learning whilst covering a more broad area of the work. As well as this I highlighted certain topics in colour as it allowed the information to become more memorable. In addition to the setting of specific periods of time for revision I also set out dates so that I could see what I have covered and what was outstanding. By incorporating these different methods I found that I was able to set out my home study in a time effective way which could fit around my personal life. This work/ life balance is important in minimising stress and is evidenced in an article In the Nottingham post which was published over Christmas in 2012 “</w:t>
      </w:r>
      <w:r w:rsidRPr="00974343">
        <w:rPr>
          <w:color w:val="auto"/>
          <w:lang w:val="en"/>
        </w:rPr>
        <w:t>Firstly, make a plan or timetable. There's no easier way to procrastinate than to say that there's just no time, when we both know there is. Plan for revision, coursework, relaxation, food and exercise time. Our concentration drops after around an hour straight, so split work up and do it in short bursts. It's important not to forget relaxation time - the last thing you want is to spend all day every day working and not be able to enjoy the board games because of stress.” Anonymous2012, Dec 26. Get the right mixture of relaxation and study: First person Matt Styles, education officer in the University of Nottingham's Students' Union, on making the most of revision over the festive period</w:t>
      </w:r>
      <w:r w:rsidRPr="00974343">
        <w:rPr>
          <w:i/>
          <w:iCs/>
          <w:color w:val="auto"/>
          <w:lang w:val="en"/>
        </w:rPr>
        <w:t>. Nottingham Evening Post</w:t>
      </w:r>
      <w:r w:rsidRPr="00974343">
        <w:rPr>
          <w:color w:val="auto"/>
          <w:lang w:val="en"/>
        </w:rPr>
        <w:t xml:space="preserve">, 21. </w:t>
      </w:r>
    </w:p>
    <w:p w14:paraId="6345CE6B" w14:textId="77777777" w:rsidR="00020410" w:rsidRPr="00974343" w:rsidRDefault="00020410" w:rsidP="00020410">
      <w:pPr>
        <w:rPr>
          <w:color w:val="auto"/>
          <w:lang w:val="en"/>
        </w:rPr>
      </w:pPr>
      <w:r w:rsidRPr="00974343">
        <w:rPr>
          <w:color w:val="auto"/>
          <w:lang w:val="en"/>
        </w:rPr>
        <w:tab/>
        <w:t xml:space="preserve">Another stressor that was identified during the initial training was, as well as learning and retaining the coursework material being taught for the exam component of the course, you had to learn and apply the role </w:t>
      </w:r>
      <w:r w:rsidRPr="00974343">
        <w:rPr>
          <w:color w:val="auto"/>
          <w:lang w:val="en"/>
        </w:rPr>
        <w:lastRenderedPageBreak/>
        <w:t xml:space="preserve">specific elements to practical policing. This learning and applying took different routes; one being the use of police equipment in line with force policy, another was a multiple choice exam which went beyond the simple learning of definitions to their application and the possible defenses a person could use, the correct use and completion of police statements, and finally the use of force, appointments and home office approved techniques which was taught during the Officer Safety Training Week. These additional areas were refined during the role play aspect of training whereby a student constable would have to use his or her radio correctly in relation to call signs, police codes, and correct use of radio language, before then attending a fictional incident. During these fictional incidents a student constable would have to learn to use his or her powers and discretion in line with force policy as well as the correct use of bodycam. Finally student officers had to learn to use the police computer system and electronic pocket note book to accurately record his or her actions at the incident, and prepare a written statement. A coping strategy I used for the practical policing aspect of the course was to incorporate these additional areas into my study plan but unlike the rest of my study plan which involved re reading material, I wrote down fictional scenarios for myself before writing a plan from start to finish of how I would attend and engage with each. Once I had completed my plan I would then reflect on it and see what areas went well and what required more attention based off the material provided in training. I found that by doing this, it greatly increased my confidence in the role plays set in training and reduced the stress I would have normally placed on myself. The benefits of self-reflection is also evident in an extract from Kathi Wagner who also praises the process of self-reflection, she states “So, who benefits from a reflective practice? The answer is, "We all do!" From each one of us to our students, parents, colleagues and community members as well as the school district as a whole - we all benefit from a practice that is constantly revitalized through self-reflection and refinement” WAGNER, K., 2006. Benefits of reflective practice. </w:t>
      </w:r>
      <w:r w:rsidRPr="00974343">
        <w:rPr>
          <w:i/>
          <w:iCs/>
          <w:color w:val="auto"/>
          <w:lang w:val="en"/>
        </w:rPr>
        <w:t xml:space="preserve">Leadership, </w:t>
      </w:r>
      <w:r w:rsidRPr="00974343">
        <w:rPr>
          <w:b/>
          <w:bCs/>
          <w:color w:val="auto"/>
          <w:lang w:val="en"/>
        </w:rPr>
        <w:t>36</w:t>
      </w:r>
      <w:r w:rsidRPr="00974343">
        <w:rPr>
          <w:color w:val="auto"/>
          <w:lang w:val="en"/>
        </w:rPr>
        <w:t>(2), pp. 30-32.</w:t>
      </w:r>
    </w:p>
    <w:p w14:paraId="080CD7CF" w14:textId="77777777" w:rsidR="00020410" w:rsidRPr="00974343" w:rsidRDefault="00020410" w:rsidP="00020410">
      <w:pPr>
        <w:rPr>
          <w:color w:val="auto"/>
          <w:lang w:val="en"/>
        </w:rPr>
      </w:pPr>
      <w:r w:rsidRPr="00974343">
        <w:rPr>
          <w:color w:val="auto"/>
          <w:lang w:val="en"/>
        </w:rPr>
        <w:tab/>
        <w:t>Before implementing these coping strategies I trialed them along with others but found the ones I chose best fitted my needs. Before commencing the study plan I first attempted to just use the class notes I took and revise at various free moments during the evening. However I soon realised that the work was building up and the end result was that I was placing more stress on myself. It was only when I set out a structured study plan that I didn’t feel like I was rushing my work and I knew at a certain time I could revise a particular topic, set myself some free time to relax before starting another.</w:t>
      </w:r>
    </w:p>
    <w:p w14:paraId="6FBFDA1E" w14:textId="77777777" w:rsidR="00020410" w:rsidRPr="00974343" w:rsidRDefault="00020410" w:rsidP="00020410">
      <w:pPr>
        <w:rPr>
          <w:color w:val="auto"/>
          <w:lang w:val="en"/>
        </w:rPr>
      </w:pPr>
      <w:r w:rsidRPr="00974343">
        <w:rPr>
          <w:color w:val="auto"/>
          <w:lang w:val="en"/>
        </w:rPr>
        <w:tab/>
        <w:t>Before commencing the use of shorthand note taking, I first attempted to type out full comprehensive notes during the class lectures. This however placed more stress on myself as I was having to write or type out the lessons before the instructors moved on to a new topic or area of work and I was often finding myself having to complete my notes at home using the university website before starting to revise. Taking shorthand notes was key to alleviating stress as there was not so much pressure to keep up with the lectures.</w:t>
      </w:r>
    </w:p>
    <w:p w14:paraId="2E1F9A66" w14:textId="77777777" w:rsidR="00020410" w:rsidRPr="00974343" w:rsidRDefault="00020410" w:rsidP="00020410">
      <w:pPr>
        <w:rPr>
          <w:color w:val="auto"/>
          <w:lang w:val="en"/>
        </w:rPr>
      </w:pPr>
      <w:r w:rsidRPr="00974343">
        <w:rPr>
          <w:color w:val="auto"/>
          <w:lang w:val="en"/>
        </w:rPr>
        <w:tab/>
        <w:t xml:space="preserve">Before commencing the use of setting myself fictional scenarios and self-reflecting, I first attempted to make notes before the role plays that were set in training. This however hindered my development as I was becoming more stressed about remembering the processes required as well as looking at my notes. However practicing at home using the fictional scenarios I created, then answering them and reflecting, not only developed my skills, it also developed my confidence which in turn made the role plays in training less stressful. </w:t>
      </w:r>
    </w:p>
    <w:p w14:paraId="0D730B4E" w14:textId="77777777" w:rsidR="00020410" w:rsidRPr="00974343" w:rsidRDefault="00020410" w:rsidP="00020410">
      <w:pPr>
        <w:ind w:firstLine="720"/>
        <w:rPr>
          <w:color w:val="auto"/>
          <w:lang w:val="en"/>
        </w:rPr>
      </w:pPr>
      <w:r w:rsidRPr="00974343">
        <w:rPr>
          <w:color w:val="auto"/>
          <w:lang w:val="en"/>
        </w:rPr>
        <w:t xml:space="preserve">In conclusion, the coping strategies of taking shorthand notes, creating a study plan, and creating and practicing fictional scenarios at home in which I then reflected on, were key in developing resilience as they allowed me to progress through the six months of initial training with more confidence as I was able to effectively manage my time, study and revise, develop my knowledge and understanding whilst also making the learning environment both more fun and enjoyable as the coping strategies alleviated the stress of learning a new career. </w:t>
      </w:r>
    </w:p>
    <w:p w14:paraId="1185776C" w14:textId="77777777" w:rsidR="00020410" w:rsidRPr="00974343" w:rsidRDefault="00020410" w:rsidP="00020410">
      <w:pPr>
        <w:rPr>
          <w:color w:val="auto"/>
          <w:lang w:val="en"/>
        </w:rPr>
      </w:pPr>
    </w:p>
    <w:p w14:paraId="1A31F7F9" w14:textId="77777777" w:rsidR="00020410" w:rsidRDefault="00020410" w:rsidP="00020410">
      <w:pPr>
        <w:rPr>
          <w:color w:val="auto"/>
          <w:lang w:val="en"/>
        </w:rPr>
      </w:pPr>
    </w:p>
    <w:p w14:paraId="1B0B2DEF" w14:textId="77777777" w:rsidR="00020410" w:rsidRDefault="00020410" w:rsidP="00020410">
      <w:pPr>
        <w:rPr>
          <w:color w:val="auto"/>
          <w:lang w:val="en"/>
        </w:rPr>
      </w:pPr>
    </w:p>
    <w:p w14:paraId="484313AB" w14:textId="684E3319" w:rsidR="00020410" w:rsidRPr="00974343" w:rsidRDefault="00020410" w:rsidP="00020410">
      <w:pPr>
        <w:rPr>
          <w:color w:val="auto"/>
          <w:lang w:val="en"/>
        </w:rPr>
      </w:pPr>
      <w:r w:rsidRPr="00974343">
        <w:rPr>
          <w:color w:val="auto"/>
          <w:lang w:val="en"/>
        </w:rPr>
        <w:t>Word Count - 1500</w:t>
      </w:r>
    </w:p>
    <w:p w14:paraId="308F1C07" w14:textId="77777777" w:rsidR="00020410" w:rsidRPr="00270EEB" w:rsidRDefault="00020410"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55004A7A" w14:textId="77777777" w:rsidR="00020410" w:rsidRDefault="00020410" w:rsidP="00020410"/>
    <w:p w14:paraId="2543AF1B" w14:textId="26AE55F2" w:rsidR="00020410" w:rsidRDefault="00020410" w:rsidP="00020410">
      <w:r>
        <w:t>This essay will critically assess an incident that officers attended in regards to social and legislative context. The essay will reflect on the application of the fundamental elements of effective communication that was used. The essay will then describe the process for determining whether the use of force was necessary in this incident, whilst including a critical evaluation of any theorise or models underpinning the causes of conflict. The essay will then conclude by reflecting on the incident in terms of what went well and what could have been done differently. The essay will draw on references in support of arguments made. All names, locations, and dates contained in this essay are fictional and do not resemble the actual names, locations, and dates involved in the incident.</w:t>
      </w:r>
    </w:p>
    <w:p w14:paraId="30A1598E" w14:textId="77777777" w:rsidR="00020410" w:rsidRDefault="00020410" w:rsidP="00020410">
      <w:r>
        <w:tab/>
        <w:t>On the 20</w:t>
      </w:r>
      <w:r w:rsidRPr="00354DFA">
        <w:rPr>
          <w:vertAlign w:val="superscript"/>
        </w:rPr>
        <w:t>th</w:t>
      </w:r>
      <w:r>
        <w:t xml:space="preserve"> of November 2019 officers were called to an incident where an unknown male was trying to break into a house at number 1 High Street. The male was described as a white male, wearing a red hat, red jacket with black trousers with white stripes and carrying a bag with rope. On arrival at High Street, officers spotted a white male matching the description walking away from number 1 High Street after spotting the police vehicle. Based on the information provided, the male matching the description and the male’s proximity to the reported address, officers had cause to speak to him</w:t>
      </w:r>
    </w:p>
    <w:p w14:paraId="38F55FA6" w14:textId="77777777" w:rsidR="00020410" w:rsidRDefault="00020410" w:rsidP="00020410">
      <w:r>
        <w:tab/>
        <w:t xml:space="preserve">The male identified himself as David Jones. Based on the information gathered, officers needed to search David. In terms of a legislative context to ensure that the officer conducted himself in line with the Police and Criminal Evidence Act and force policy, the officer firstly switched on his body camera to record the search, next the officer informed David that he was going to be searched under section one of the Police and Criminal Evidence Act 1984. David was told that he was being detained for the purpose of a search under this section. David was told that the grounds of the search were that he matched the description of a male attempting to break into an address and he was found in close proximity to that address and attempted to leave when police arrived. Next David was informed that the object of the search was to find anything that </w:t>
      </w:r>
      <w:r>
        <w:lastRenderedPageBreak/>
        <w:t>could be used in connection with a theft offence. The officer identified himself as PC Williams and the station in which he works out of. David was made aware that he was entitled to a copy of the search. As well as ensuring that legislation was complied with PC Williams spoke to David in clear and simple terms to make sure he was fully aware of what was being said and what was required. PC Williams did this through using a series of open and closed questions, ensuring that he was displaying active listening when David replied with any questions of his own. This was vital in developing a rapport with him and thus making the search an easier process as any concerns from either the officer or David could be highlighted and dealt with.</w:t>
      </w:r>
    </w:p>
    <w:p w14:paraId="38632C96" w14:textId="77777777" w:rsidR="00020410" w:rsidRDefault="00020410" w:rsidP="00020410">
      <w:r>
        <w:tab/>
        <w:t>PC Williams conducted a thorough systematic quadrant search of David whilst maintaining an open dialog with him to inform him of what the officer was doing whilst at the same time assessing any change in David’s mood. David was initially compliant and throughout the search was happy to engage with the officer on a social level with regards to sport and other popular culture. Whilst the search was taking place the other officer PC Jones conducted a person check of David and the information with regards to David’s warning markers was transmitted through both officer’s ear pieces.</w:t>
      </w:r>
    </w:p>
    <w:p w14:paraId="4FB242B2" w14:textId="77777777" w:rsidR="00020410" w:rsidRDefault="00020410" w:rsidP="00020410">
      <w:pPr>
        <w:ind w:firstLine="720"/>
      </w:pPr>
      <w:r>
        <w:t>When PC Williams began searching David’s bag that he was carrying, David’s mood began to change and David started to become verbally resistant. PC Williams attempted to calm the situation down by firstly speaking to David in calm manner ensuring that he was not displaying any threatening forms of non-verbal communication. There are many different theories and models that are taught to officers when managing and dealing with conflict, the one being displayed by PC Williams here is “Betari’s Box” This states that “My mood affects my actions which affects the other person’s mood which affects their actions” so by speaking to David in this way the officer was attempting to calm David down and prevent the situation from escalating. Initially this appeared to work as David remained calm whilst his bag was being searched.</w:t>
      </w:r>
    </w:p>
    <w:p w14:paraId="04B57618" w14:textId="77777777" w:rsidR="00020410" w:rsidRDefault="00020410" w:rsidP="00020410">
      <w:pPr>
        <w:ind w:firstLine="720"/>
      </w:pPr>
      <w:r>
        <w:t xml:space="preserve">During the search a small metal bat with a handle, a single snooker ball in a small cloth bag and a length of flexi garden hose was discovered. David failed to satisfactorily account for why he was carrying these items around in public with him. Anticipating that he might be arrested David </w:t>
      </w:r>
      <w:r w:rsidRPr="00B5539E">
        <w:rPr>
          <w:rFonts w:cstheme="minorHAnsi"/>
        </w:rPr>
        <w:t xml:space="preserve">attempted to </w:t>
      </w:r>
      <w:r>
        <w:rPr>
          <w:rFonts w:cstheme="minorHAnsi"/>
        </w:rPr>
        <w:t>run away and by doing so</w:t>
      </w:r>
      <w:r>
        <w:t xml:space="preserve"> displayed another theory taught to officers which is “Emotional versus rational brain” This states that often in situations such as these the emotional part of the brain and the rational part of the brain do no effectively communicate with each other and often emotion takes over as it is easier for the brain to process these decisions as they are impulsive. An extract by Daniel Goleman supports this in which he states “T</w:t>
      </w:r>
      <w:r>
        <w:rPr>
          <w:rFonts w:cstheme="minorHAnsi"/>
        </w:rPr>
        <w:t xml:space="preserve">he power </w:t>
      </w:r>
      <w:r>
        <w:rPr>
          <w:rFonts w:cstheme="minorHAnsi"/>
          <w:lang w:val="en"/>
        </w:rPr>
        <w:t>of emotions to override even the most rational</w:t>
      </w:r>
      <w:r w:rsidRPr="00B5539E">
        <w:rPr>
          <w:rFonts w:cstheme="minorHAnsi"/>
          <w:lang w:val="en"/>
        </w:rPr>
        <w:t xml:space="preserve"> decisions may be exp</w:t>
      </w:r>
      <w:r>
        <w:rPr>
          <w:rFonts w:cstheme="minorHAnsi"/>
          <w:lang w:val="en"/>
        </w:rPr>
        <w:t xml:space="preserve">lained by a new discovery about the brain, researchers say. The data suggest that the </w:t>
      </w:r>
      <w:r w:rsidRPr="00B5539E">
        <w:rPr>
          <w:rFonts w:cstheme="minorHAnsi"/>
          <w:lang w:val="en"/>
        </w:rPr>
        <w:t>b</w:t>
      </w:r>
      <w:r>
        <w:rPr>
          <w:rFonts w:cstheme="minorHAnsi"/>
          <w:lang w:val="en"/>
        </w:rPr>
        <w:t>rain is arranged so key aspects of</w:t>
      </w:r>
      <w:r w:rsidRPr="00B5539E">
        <w:rPr>
          <w:rFonts w:cstheme="minorHAnsi"/>
          <w:lang w:val="en"/>
        </w:rPr>
        <w:t xml:space="preserve"> emotional life, like primitive fears, </w:t>
      </w:r>
      <w:r>
        <w:rPr>
          <w:rFonts w:cstheme="minorHAnsi"/>
          <w:lang w:val="en"/>
        </w:rPr>
        <w:t>can operate largely independent of thought</w:t>
      </w:r>
      <w:r w:rsidRPr="00B5539E">
        <w:rPr>
          <w:rFonts w:cstheme="minorHAnsi"/>
          <w:lang w:val="en"/>
        </w:rPr>
        <w:t>.</w:t>
      </w:r>
      <w:r>
        <w:rPr>
          <w:rFonts w:cstheme="minorHAnsi"/>
          <w:lang w:val="en"/>
        </w:rPr>
        <w:t xml:space="preserve"> </w:t>
      </w:r>
      <w:r w:rsidRPr="00B5539E">
        <w:rPr>
          <w:rFonts w:cstheme="minorHAnsi"/>
          <w:lang w:val="en"/>
        </w:rPr>
        <w:t>This arrangement may explain why certain emotional reactions, like phobias, are so tenacious despite their obvious irrationality. It may also explain other baffling facts of emotional life, such as why troubling experiences from life's earliest years can have such powerful effects decades later”. (GOLEMAN, D., 1989, Aug 15. Brain's Design Emerges As a Key to Emotions</w:t>
      </w:r>
      <w:r w:rsidRPr="00B5539E">
        <w:rPr>
          <w:rFonts w:cstheme="minorHAnsi"/>
          <w:i/>
          <w:iCs/>
          <w:lang w:val="en"/>
        </w:rPr>
        <w:t>. New York Times</w:t>
      </w:r>
      <w:r w:rsidRPr="00B5539E">
        <w:rPr>
          <w:rFonts w:cstheme="minorHAnsi"/>
          <w:lang w:val="en"/>
        </w:rPr>
        <w:t xml:space="preserve">. ISSN 03624331.) With David attempting to run </w:t>
      </w:r>
      <w:r w:rsidRPr="00B5539E">
        <w:rPr>
          <w:rFonts w:cstheme="minorHAnsi"/>
        </w:rPr>
        <w:t>PC Williams had to quickly take hold of David’s right arm and PC Jones took hold of his left arm. David was informed that he was under arrest on suspicion of possessing an offensive weapon, David was cautioned and the necessity for the arrest and the time of arrest was given to him. The realisation of the situation caused David to struggle violently with the officers</w:t>
      </w:r>
      <w:r>
        <w:rPr>
          <w:rFonts w:cstheme="minorHAnsi"/>
        </w:rPr>
        <w:t>,</w:t>
      </w:r>
      <w:r w:rsidRPr="00B5539E">
        <w:rPr>
          <w:rFonts w:cstheme="minorHAnsi"/>
        </w:rPr>
        <w:t xml:space="preserve"> leaving the officers no other option than to use unarmed restraint</w:t>
      </w:r>
      <w:r w:rsidRPr="00B5539E">
        <w:t xml:space="preserve"> </w:t>
      </w:r>
      <w:r>
        <w:t xml:space="preserve">tactics to take control of him before finally handcuffing David. David was then taken to the police vehicle where he was transported to the nearest police custody suite and subsequently booked into custody, allowing the officers to conduct their enquiries. </w:t>
      </w:r>
    </w:p>
    <w:p w14:paraId="40801883" w14:textId="77777777" w:rsidR="00020410" w:rsidRPr="00E14A8E" w:rsidRDefault="00020410" w:rsidP="00020410">
      <w:pPr>
        <w:ind w:firstLine="720"/>
      </w:pPr>
      <w:r>
        <w:t xml:space="preserve">On reflection of the application of effective communication used by the officer it would </w:t>
      </w:r>
      <w:r w:rsidRPr="00740C5D">
        <w:t xml:space="preserve">appear that the officer took all reasonable steps to build a rapport with David firstly by explaining in a legislative context what the officer required of David and what would need to take place as well as David’s entitlement to a copy of the search. The officer also put what he was requiring of David into simplistic terms so that there was no confusion and engaged David in open and closed questions to </w:t>
      </w:r>
      <w:r w:rsidRPr="00740C5D">
        <w:rPr>
          <w:rFonts w:cstheme="minorHAnsi"/>
        </w:rPr>
        <w:t xml:space="preserve">ensure clarity. Next in terms of a social context the officer attempted to gain a rapport with David by engaging him in conversation about sport and other topics to try and put David at ease and allow the officer to gauge David’s demeanour. The officer ensured that he used active listening so that David knew that the officer was listening to what he had to say. At the point where David became verbally resistant </w:t>
      </w:r>
      <w:r>
        <w:rPr>
          <w:rFonts w:cstheme="minorHAnsi"/>
        </w:rPr>
        <w:t>the officer displayed wellbeing and resilience through the officer’s use of</w:t>
      </w:r>
      <w:r w:rsidRPr="00740C5D">
        <w:rPr>
          <w:rFonts w:cstheme="minorHAnsi"/>
        </w:rPr>
        <w:t xml:space="preserve"> Betari’s Box. The effectiveness of Betari’s Box is credited in an article by </w:t>
      </w:r>
      <w:r>
        <w:rPr>
          <w:rFonts w:cstheme="minorHAnsi"/>
        </w:rPr>
        <w:t xml:space="preserve">Gary Wyles </w:t>
      </w:r>
      <w:r w:rsidRPr="00740C5D">
        <w:rPr>
          <w:rFonts w:cstheme="minorHAnsi"/>
        </w:rPr>
        <w:t>who states that the use of it in his place of work helped where there was an issue between himself and his team who were stuck in a downward cycle, in this extract he states that by changing his attitude it helped break this cycle because his attitude directly affected his team</w:t>
      </w:r>
      <w:r>
        <w:rPr>
          <w:rFonts w:cstheme="minorHAnsi"/>
        </w:rPr>
        <w:t>,</w:t>
      </w:r>
      <w:r w:rsidRPr="00740C5D">
        <w:rPr>
          <w:rFonts w:cstheme="minorHAnsi"/>
        </w:rPr>
        <w:t xml:space="preserve"> he states  “</w:t>
      </w:r>
      <w:r w:rsidRPr="00740C5D">
        <w:rPr>
          <w:rFonts w:cstheme="minorHAnsi"/>
          <w:lang w:val="en"/>
        </w:rPr>
        <w:t xml:space="preserve">The Betari Box model demonstrates how an individual's attitude affects their behaviour and that this is transmitted through the team. A manager needs to have a high degree of self-awareness to understand his or her own personality and reactions that might trigger behaviour in others. </w:t>
      </w:r>
      <w:r w:rsidRPr="005C43D5">
        <w:rPr>
          <w:rFonts w:cstheme="minorHAnsi"/>
          <w:lang w:val="en"/>
        </w:rPr>
        <w:t>Understanding how personality influences attitude and behaviour, as well as a change in environment, can be enough to break this cycle and get change back on track.</w:t>
      </w:r>
      <w:r>
        <w:rPr>
          <w:rFonts w:cstheme="minorHAnsi"/>
          <w:lang w:val="en"/>
        </w:rPr>
        <w:t xml:space="preserve"> </w:t>
      </w:r>
      <w:r w:rsidRPr="005C43D5">
        <w:rPr>
          <w:rFonts w:cstheme="minorHAnsi"/>
          <w:lang w:val="en"/>
        </w:rPr>
        <w:t>There's an old saying, "To change the world you have to change yourself." Never has this been more true than when managing people and driving through organisational change</w:t>
      </w:r>
      <w:r w:rsidRPr="00740C5D">
        <w:rPr>
          <w:rFonts w:cstheme="minorHAnsi"/>
          <w:lang w:val="en"/>
        </w:rPr>
        <w:t xml:space="preserve">.” (WYLES, G., 2016. MANAGERS THE DRIVERS OF CHANGE. </w:t>
      </w:r>
      <w:r w:rsidRPr="00740C5D">
        <w:rPr>
          <w:rFonts w:cstheme="minorHAnsi"/>
          <w:i/>
          <w:iCs/>
          <w:lang w:val="en"/>
        </w:rPr>
        <w:lastRenderedPageBreak/>
        <w:t xml:space="preserve">Training Journal, </w:t>
      </w:r>
      <w:r w:rsidRPr="00740C5D">
        <w:rPr>
          <w:rFonts w:cstheme="minorHAnsi"/>
          <w:lang w:val="en"/>
        </w:rPr>
        <w:t>, pp. 24-27.)</w:t>
      </w:r>
      <w:r w:rsidRPr="00740C5D">
        <w:rPr>
          <w:rFonts w:ascii="Roboto" w:hAnsi="Roboto"/>
          <w:sz w:val="21"/>
          <w:szCs w:val="21"/>
          <w:lang w:val="en"/>
        </w:rPr>
        <w:t xml:space="preserve"> </w:t>
      </w:r>
      <w:r w:rsidRPr="00740C5D">
        <w:rPr>
          <w:rFonts w:cstheme="minorHAnsi"/>
          <w:lang w:val="en"/>
        </w:rPr>
        <w:t xml:space="preserve">As can be seen from this extract a simple change in attitude can have a massive effect on the people you are dealing with. In the above incident if the officer </w:t>
      </w:r>
      <w:r w:rsidRPr="007E6F4D">
        <w:rPr>
          <w:rFonts w:cstheme="minorHAnsi"/>
          <w:lang w:val="en"/>
        </w:rPr>
        <w:t xml:space="preserve">decided to respond negatively to David’s verbal resistance the situation could have escalated. But by immediately breaking the cycle and starting a new calm dialog it instantly diffused it. The use of </w:t>
      </w:r>
      <w:r w:rsidRPr="007E6F4D">
        <w:rPr>
          <w:rFonts w:cstheme="minorHAnsi"/>
        </w:rPr>
        <w:t>Betari’s Box and ensuring that he did not use any threatening forms of non-verbal communication</w:t>
      </w:r>
      <w:r w:rsidRPr="007E6F4D">
        <w:t xml:space="preserve"> </w:t>
      </w:r>
      <w:r>
        <w:t>successfully negotiated David’s compliance. Throughout the interaction with David the officer was mindful of the core principles of ethics in that, what the public would expect of him, what the police service would expect of him as well as ensuring that David’s human rights were protected while making the decision to and carrying out the search in line with the Codes of Practice thus ensuring professional standards were maintained. By subsequently arresting David the officer ensured public protection and it also enabled the officers to conduct their investigation effectively.</w:t>
      </w:r>
    </w:p>
    <w:p w14:paraId="0D39305C" w14:textId="77777777" w:rsidR="00020410" w:rsidRDefault="00020410" w:rsidP="00020410">
      <w:r>
        <w:tab/>
        <w:t>The process for determining whether the use of force is necessary in a conflict situation is done through the use of a model taught to officers called “The National Decision Model”. This model is broken down into several parts. The first part is called “Gather information and intelligence” in this an officer must gather as much information and intelligence as possible about the person who they are dealing with, the location and any other factors that might affect what the officer is doing, as it will allow him or her to carry out their task in a safer manner, as potential risks will be identified at this step of the process. There are various means of obtaining this information, it can be done by the control room passing information about the type of incident an officer is attending. Another way is by an officer conducting checks on a person, location, vehicle etc. via the different police computer systems. Another way of obtaining information and intelligence is by local knowledge from either other officers or members of the public.</w:t>
      </w:r>
    </w:p>
    <w:p w14:paraId="6600F9EF" w14:textId="77777777" w:rsidR="00020410" w:rsidRDefault="00020410" w:rsidP="00020410">
      <w:r>
        <w:tab/>
        <w:t>The next stage of the model is called “Assess threat and risk and develop a working strategy”. In this section the officer needs to assess whether he or she needs to take immediate action or if more information is required. As well as what is causing the situation and what is the risk of harm. In deliberating this, several things need to be considered here such as; what are the impact factors. For example is the subject male or female, size and build, is the subject disabled or is the subject under the influence of alcohol or drugs as well as other considerations. All these things will change how the officer deals with the subject. As well as impact factors the officer needs to consider the offenders behaviour. Is the subject compliant, verbally resistant, passive, active, aggressive or seriously aggravated. Again this will impact on the officer’s actions.</w:t>
      </w:r>
    </w:p>
    <w:p w14:paraId="4E812EB9" w14:textId="77777777" w:rsidR="00020410" w:rsidRDefault="00020410" w:rsidP="00020410">
      <w:r>
        <w:tab/>
        <w:t>The next stage of the model is called “Consider powers and policy”. At this stage of the model based on all the information and intelligence gathered and the threat assessment the officer needs to consider what legislation is available to deal with the incident as well as what force policy and guidelines are in place. Also the human rights of the subject need to be considered and the impact of the officer’s actions on those rights.</w:t>
      </w:r>
    </w:p>
    <w:p w14:paraId="4CEA546F" w14:textId="77777777" w:rsidR="00020410" w:rsidRDefault="00020410" w:rsidP="00020410">
      <w:pPr>
        <w:ind w:firstLine="720"/>
      </w:pPr>
      <w:r>
        <w:t>The next stage of the model is called “Identify options and contingencies”. At this stage of the model the officer needs to identify what he or she can do based on the resources available, their own skills, knowledge and experience, as well as identify the urgency of action and what the potential impact of their actions will have on the situation, the subject and the public. These option are; officers presence, in some circumstances it may be enough for a uniformed officer simply being present at an incident to defuse a situation. The next option is tactical communication, with this option an officer may be able to diffuse a potentially volatile situation by talking to a subject an implementing a model or theory such as “Bitari’s box”. The last option is offensive and defensive skills, whereby an officer would have to use reasonable force when dealing with a subject.</w:t>
      </w:r>
    </w:p>
    <w:p w14:paraId="54B60F5F" w14:textId="77777777" w:rsidR="00020410" w:rsidRDefault="00020410" w:rsidP="00020410">
      <w:r>
        <w:tab/>
        <w:t>The final stage of the model is called “Take action and review what happened”. After considering all the other aspects of the model the officer carries out his or her plan to tackle the situation after which he or she reviews if the action has had the desired effect or whether it has failed, in which case the officer would have to restart the National Decision Model with the new information which resulted from their action.</w:t>
      </w:r>
    </w:p>
    <w:p w14:paraId="6778A2AD" w14:textId="77777777" w:rsidR="00020410" w:rsidRDefault="00020410" w:rsidP="00020410">
      <w:r>
        <w:tab/>
        <w:t xml:space="preserve">All of the above stages of the National Decision Model have the Police Code of Ethics at the heart of them and the officer needs to consider when carrying out any action whether he or she is complying with the Code of Ethics as well as ask themselves what would the public expect? What would the police service expect? And what are the consequences of the potential actions, in terms of reflecting positively on the officer’s professionalism and the police service as a whole. </w:t>
      </w:r>
    </w:p>
    <w:p w14:paraId="1A05A7A8" w14:textId="77777777" w:rsidR="00020410" w:rsidRDefault="00020410" w:rsidP="00020410">
      <w:pPr>
        <w:ind w:right="107"/>
      </w:pPr>
      <w:r w:rsidRPr="0002781E">
        <w:tab/>
        <w:t>In conclusion</w:t>
      </w:r>
      <w:r>
        <w:t xml:space="preserve">, on reflecting on the incident and the officer’s actions. The officer was mindful of the core principles of ethics as shown by his conduct and understanding of what the public required of him as well as what the police service required of him, whilst also taking into consideration the subjects human rights in line with the Codes of Practice. The use of his communication style and the language used ensured that the search was conducted fairly thereby showing equality and transparency. The subject knew exactly what was going on and what was required of him. By doing all of this, it ensured an effective search thus achieving the desired goal, and the effective use of communication also diffused the situation when the subject became verbally resistant. Given the circumstances and the fact that the desired goal was achieved without any injury sustained to the officers or the subject there isn’t anything the officer could have done differently. </w:t>
      </w:r>
    </w:p>
    <w:p w14:paraId="219C01E6" w14:textId="3D71CD96" w:rsidR="00020410" w:rsidRPr="0002781E" w:rsidRDefault="00020410" w:rsidP="00020410">
      <w:pPr>
        <w:ind w:right="107"/>
      </w:pPr>
      <w:r>
        <w:lastRenderedPageBreak/>
        <w:br/>
        <w:t>Word count - 2500</w:t>
      </w:r>
    </w:p>
    <w:p w14:paraId="79C6F38B" w14:textId="77777777" w:rsidR="00AA666E" w:rsidRPr="00020410" w:rsidRDefault="00AA666E" w:rsidP="00E6298B">
      <w:pPr>
        <w:ind w:right="107"/>
        <w:jc w:val="both"/>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88C2F5D" w14:textId="77777777" w:rsidR="00020410" w:rsidRDefault="00020410" w:rsidP="00020410"/>
    <w:p w14:paraId="5585E24C" w14:textId="3008B172" w:rsidR="00020410" w:rsidRDefault="00020410" w:rsidP="00020410">
      <w:r w:rsidRPr="00066509">
        <w:t xml:space="preserve">This essay will critically assess an incident that officers attended in regards to social and legislative context. </w:t>
      </w:r>
      <w:r>
        <w:t xml:space="preserve">It will </w:t>
      </w:r>
      <w:r w:rsidRPr="00066509">
        <w:rPr>
          <w:bCs/>
        </w:rPr>
        <w:t>reflect</w:t>
      </w:r>
      <w:r w:rsidRPr="00066509">
        <w:t xml:space="preserve"> on </w:t>
      </w:r>
      <w:r>
        <w:t>the officer’s</w:t>
      </w:r>
      <w:r w:rsidRPr="00066509">
        <w:t xml:space="preserve"> responsibilities and procedures in line with the relevant Codes of Practice to support victims and witnesses through the criminal justice system. </w:t>
      </w:r>
      <w:r>
        <w:t>The essay will i</w:t>
      </w:r>
      <w:r w:rsidRPr="00066509">
        <w:t xml:space="preserve">llustrate how policing values were engaged, as well as any other considerations and language preference. The essay will then conclude by reflecting on the incident in terms of what went well and what could have been done differently. The essay will draw on references in support of arguments made. All names, locations, dates </w:t>
      </w:r>
      <w:r>
        <w:t xml:space="preserve">and times </w:t>
      </w:r>
      <w:r w:rsidRPr="00066509">
        <w:t xml:space="preserve">contained in this essay are fictional and do not resemble the actual names, locations, dates </w:t>
      </w:r>
      <w:r>
        <w:t xml:space="preserve">and times </w:t>
      </w:r>
      <w:r w:rsidRPr="00066509">
        <w:t>involved in the incident.</w:t>
      </w:r>
    </w:p>
    <w:p w14:paraId="0C475A26" w14:textId="77777777" w:rsidR="00020410" w:rsidRDefault="00020410" w:rsidP="00020410">
      <w:r>
        <w:tab/>
        <w:t>On the 27</w:t>
      </w:r>
      <w:r w:rsidRPr="00DE0776">
        <w:rPr>
          <w:vertAlign w:val="superscript"/>
        </w:rPr>
        <w:t>th</w:t>
      </w:r>
      <w:r>
        <w:t xml:space="preserve"> of October 2019 at 1pm officers attended a call of a domestic assault at number 2 Williams Street. On arrival officers were met by Rachel Morgan. Rachel invited officers into her home. Rachel stated to officers that last night around 11pm her partner Thomas Rees came home drunk from a night out and started arguing with her. During the argument Thomas had grabbed hold of her by her throat and threw her into the sofa and wall. Rachel then stated that Thomas collected his belongings and left the property. Rachel then told officers that she wished to pursue a complaint of assault.</w:t>
      </w:r>
    </w:p>
    <w:p w14:paraId="285A23CC" w14:textId="77777777" w:rsidR="00020410" w:rsidRDefault="00020410" w:rsidP="00020410">
      <w:r>
        <w:tab/>
        <w:t xml:space="preserve">Officer Jones explained to Rachel in terms of a legislative context the procedure in regards to investigating her complaint, the Criminal Justice System and the necessary steps that would need to be completed and assured Rachel that she will be updated at every stage of the investigation. Officer Jones then explained that firstly officers will need to take a statement of complaint from her. To complete the statement with Rachel, Officer Jones used effective communication skills to enable Rachel to give her statement in as much detail as possible. This was done via the use of both open and closed questions whilst ensuring that the officer displayed active listening so that Rachel knew that the officer was listening and understanding what she was saying. However at the end of her statement Rachel stated that she did not wish to attend Court in relation to this matter. </w:t>
      </w:r>
    </w:p>
    <w:p w14:paraId="251C013C" w14:textId="77777777" w:rsidR="00020410" w:rsidRDefault="00020410" w:rsidP="00020410">
      <w:r>
        <w:tab/>
        <w:t xml:space="preserve">After completing the statement with Rachel, Officer Jones explained that as she was the victim in this assault she would also be able to provide a Victim Personal Statement. Officer Jones explained that this statement is where she can detail her feeling in regards to this offence and how her partner has made her feel during the relationship. Officer Jones explained that it is optional and entirely up to her if she wished to </w:t>
      </w:r>
      <w:r>
        <w:lastRenderedPageBreak/>
        <w:t>provide one and this can be done now or at any point during the investigation. Officer Jones told Rachel if she did wish to give a Victim Personal Statement that she has the option of either reading out her statement in court or having the Crown Prosecution Service read it on her behalf. Rachel decided to complete one and elected for the Crown Prosecution Service to read it on her behalf. Officer Jones completed the Victim Personal Statement with Rachel and ensured that he maintained high professional standards and maintained own wellbeing and resilience during this sensitive issue.</w:t>
      </w:r>
    </w:p>
    <w:p w14:paraId="3E681025" w14:textId="77777777" w:rsidR="00020410" w:rsidRDefault="00020410" w:rsidP="00020410">
      <w:r>
        <w:tab/>
        <w:t>After completing the Victim Personal Statement, Officer Jones explained to Rachel that due the incident being domestic related officers would require her to complete a Public Protection Notification Report. Officer Jones explained that she can consent to this or not and that it would be shared with other agencies should she consent and that they could be in contact to provide support as per their remit of public protection. Rachel agreed and consented, so Officer Jones completed the form with her and once again ensured that he maintained high professional standards and maintained own wellbeing and resilience throughout this sensitive document.</w:t>
      </w:r>
    </w:p>
    <w:p w14:paraId="394041DE" w14:textId="77777777" w:rsidR="00020410" w:rsidRPr="00931EBB" w:rsidRDefault="00020410" w:rsidP="00020410">
      <w:pPr>
        <w:rPr>
          <w:rFonts w:cstheme="minorHAnsi"/>
        </w:rPr>
      </w:pPr>
      <w:r>
        <w:tab/>
        <w:t xml:space="preserve">After completing the Public Protection Notification Report, Officer Jones explained to Rachel that South Wales Police offer a Victim Referral Service whereby her details can be passed to agencies to offer support should she wish to have it. Rachel accepted and Officer Jones stated that he would </w:t>
      </w:r>
      <w:r w:rsidRPr="00931EBB">
        <w:rPr>
          <w:rFonts w:cstheme="minorHAnsi"/>
        </w:rPr>
        <w:t>complete the documentation and send the form off To the Victim Support Services.</w:t>
      </w:r>
    </w:p>
    <w:p w14:paraId="712BC719" w14:textId="77777777" w:rsidR="00020410" w:rsidRPr="00931EBB" w:rsidRDefault="00020410" w:rsidP="00020410">
      <w:pPr>
        <w:rPr>
          <w:rFonts w:cstheme="minorHAnsi"/>
        </w:rPr>
      </w:pPr>
      <w:r w:rsidRPr="00931EBB">
        <w:rPr>
          <w:rFonts w:cstheme="minorHAnsi"/>
        </w:rPr>
        <w:tab/>
        <w:t>After completing the Victim Referral, Officer Jones asked Rachel if she had any injuries from the assault and she stated that she had marks around her neck. In terms of evidenced based policing and to ensure that the golden hour principles which are a matter of force policy were adhered to, officers took photographs of her injuries. In terms of safeguarding, officers asked Rachel if she had any family that she wanted to stay with and that officers would be happy to take her to another address. Rachel stated that she was happy to stay at her home address as Thomas had already taken his things and had no reason to come back, Rachel said that she would just lock the doors and go to bed tonight. Officer Jones explained that officers will now conduct enquiries to locate Thomas and if she hears anything from him in the meantime to re contact the police. Rachel was also advised that partner agencies would be in contact with her and also officers would contact her to update her with the investigation.</w:t>
      </w:r>
    </w:p>
    <w:p w14:paraId="3782080A" w14:textId="77777777" w:rsidR="00020410" w:rsidRPr="00931EBB" w:rsidRDefault="00020410" w:rsidP="00020410">
      <w:pPr>
        <w:rPr>
          <w:rFonts w:cstheme="minorHAnsi"/>
        </w:rPr>
      </w:pPr>
      <w:r w:rsidRPr="00931EBB">
        <w:rPr>
          <w:rFonts w:cstheme="minorHAnsi"/>
        </w:rPr>
        <w:tab/>
        <w:t>Based on all the information provided and that it was a domestic issue, officers made the decision that Thomas was to be arrested on suspicion of domestic assault. Officers were now left with the task of locating Thomas and completing the arrest enquiries. To solve this problem officers conducted enquiries at the different addresses he was linked to on the computer system.</w:t>
      </w:r>
    </w:p>
    <w:p w14:paraId="127B2826" w14:textId="77777777" w:rsidR="00020410" w:rsidRPr="00931EBB" w:rsidRDefault="00020410" w:rsidP="00020410">
      <w:pPr>
        <w:rPr>
          <w:rFonts w:cstheme="minorHAnsi"/>
        </w:rPr>
      </w:pPr>
      <w:r w:rsidRPr="00931EBB">
        <w:rPr>
          <w:rFonts w:cstheme="minorHAnsi"/>
        </w:rPr>
        <w:tab/>
        <w:t>An officer from another team located Thomas on behalf of PC Jones and Thomas was subsequently arrested. Thomas was calm and compliant so there was no issues in regards to managing conflict. Thomas was taken to the nearest Custody Suite where his detention was authorised. Rachel was contacted and advised that Thomas had been arrested. Officers told Rachel that she will be contacted again as soon as a decision was made.</w:t>
      </w:r>
    </w:p>
    <w:p w14:paraId="19BFFC58" w14:textId="77777777" w:rsidR="00020410" w:rsidRPr="00931EBB" w:rsidRDefault="00020410" w:rsidP="00020410">
      <w:pPr>
        <w:rPr>
          <w:rFonts w:cstheme="minorHAnsi"/>
        </w:rPr>
      </w:pPr>
      <w:r w:rsidRPr="00931EBB">
        <w:rPr>
          <w:rFonts w:cstheme="minorHAnsi"/>
        </w:rPr>
        <w:tab/>
        <w:t>To further conduct the investigation PC Jones now had to interview Thomas in relation to this allegation. The interview was carried out at the police station where Thomas was being detained and it was conducted in line with the Codes of Practice relating to the Police and Criminal Evidence Act 1984. This interview process demonstrates impartiality, as this stage of investigation gives the suspect the opportunity to give his or her account of the alleged offence and allows the individual the opportunity to give officers further lines of inquiry which may prove or disprove his or her involvement in the alleged offence, as well as offer any defences to the alleged offence. Impartiality is a core value of South Wales Police and is detailed in an extract from the document “Competency and Values Framework for policing” by The College of Policing it states “This value links to the principles of fairness and objectivity from the Code of Ethics. As a police service, we must show impartiality throughout all our dealings with colleagues, partners and members of the public. This is achieved by being unprejudiced, fair and objective. We consider different sides of a situation and ensure that each side is given equal consideration. We do not favour one person or group over another, acknowledging that discrimination increases feelings of unfairness and makes our jobs harder to do. We must not allow personal feelings, beliefs or opinions to unfairly influence our actions in any situation. We assess each situation based on its own merits ensuring we are fair and consistent in our actions. We are clear in our rationale for the decisions or actions we take ensuring they are clear and evidence-based.” (</w:t>
      </w:r>
      <w:r w:rsidRPr="00C91C06">
        <w:rPr>
          <w:rFonts w:cstheme="minorHAnsi"/>
          <w:bCs/>
        </w:rPr>
        <w:t xml:space="preserve">© College of Policing Limited </w:t>
      </w:r>
      <w:r w:rsidRPr="00931EBB">
        <w:rPr>
          <w:rFonts w:cstheme="minorHAnsi"/>
        </w:rPr>
        <w:t>(2016). Competency and Values Framework for policing, p5)</w:t>
      </w:r>
      <w:r>
        <w:rPr>
          <w:rFonts w:cstheme="minorHAnsi"/>
        </w:rPr>
        <w:t>.</w:t>
      </w:r>
      <w:r w:rsidRPr="00931EBB">
        <w:rPr>
          <w:rFonts w:cstheme="minorHAnsi"/>
        </w:rPr>
        <w:t xml:space="preserve"> Thomas provided his account to officers and in terms of managing offenders or potential offenders within the criminal justice system, Thomas was taken back to his cell and was advised that as soon as a decision was made that he will be updated. The decision in relation to this case was made and Rachel was contacted and advised of the result as per the Victim’s Code. Thomas was also updated with the result.</w:t>
      </w:r>
    </w:p>
    <w:p w14:paraId="75407AD5" w14:textId="77777777" w:rsidR="00020410" w:rsidRPr="002A23BC" w:rsidRDefault="00020410" w:rsidP="00020410">
      <w:pPr>
        <w:rPr>
          <w:rFonts w:cstheme="minorHAnsi"/>
        </w:rPr>
      </w:pPr>
      <w:r w:rsidRPr="00931EBB">
        <w:rPr>
          <w:rFonts w:cstheme="minorHAnsi"/>
        </w:rPr>
        <w:tab/>
        <w:t xml:space="preserve">On reflection of this incident the officer’s responsibilities and procedures in line with the relevant Codes of Practice to support victims and witnesses through the criminal justice system were met. The officer completed </w:t>
      </w:r>
      <w:r w:rsidRPr="002A23BC">
        <w:rPr>
          <w:rFonts w:cstheme="minorHAnsi"/>
        </w:rPr>
        <w:t xml:space="preserve">all his responsibilities in regard to taking the statement of complaint and making sure that it was </w:t>
      </w:r>
      <w:r w:rsidRPr="002A23BC">
        <w:rPr>
          <w:rFonts w:cstheme="minorHAnsi"/>
        </w:rPr>
        <w:lastRenderedPageBreak/>
        <w:t>done professionally both in terms of a legal context whereby the officer completed all the necessary documentation</w:t>
      </w:r>
      <w:r>
        <w:rPr>
          <w:rFonts w:cstheme="minorHAnsi"/>
        </w:rPr>
        <w:t>,</w:t>
      </w:r>
      <w:r w:rsidRPr="002A23BC">
        <w:rPr>
          <w:rFonts w:cstheme="minorHAnsi"/>
        </w:rPr>
        <w:t xml:space="preserve"> but also in a social context whereby the officer spoke to the victim compassionately and ensured that he used good communication to enable the victim to give her statement in as much detail as possible by the use of open and closed question</w:t>
      </w:r>
      <w:r>
        <w:rPr>
          <w:rFonts w:cstheme="minorHAnsi"/>
        </w:rPr>
        <w:t>,</w:t>
      </w:r>
      <w:r w:rsidRPr="002A23BC">
        <w:rPr>
          <w:rFonts w:cstheme="minorHAnsi"/>
        </w:rPr>
        <w:t xml:space="preserve"> while displaying active listening so that the victim knew she was being listened to and understood. The officer displayed self-wellbeing and resilience throughout</w:t>
      </w:r>
      <w:r>
        <w:rPr>
          <w:rFonts w:cstheme="minorHAnsi"/>
        </w:rPr>
        <w:t>,</w:t>
      </w:r>
      <w:r w:rsidRPr="002A23BC">
        <w:rPr>
          <w:rFonts w:cstheme="minorHAnsi"/>
        </w:rPr>
        <w:t xml:space="preserve"> due to the sensitive nature of the incident and maintained professional standards. The officer also completed his responsibilities and procedures by completing the Victim personal statement</w:t>
      </w:r>
      <w:r>
        <w:rPr>
          <w:rFonts w:cstheme="minorHAnsi"/>
        </w:rPr>
        <w:t>,</w:t>
      </w:r>
      <w:r w:rsidRPr="002A23BC">
        <w:rPr>
          <w:rFonts w:cstheme="minorHAnsi"/>
        </w:rPr>
        <w:t xml:space="preserve"> whilst again maintaining professional standards and self-wellbeing and resilience. The officer completed both the Public Protection Notification Report and making a referral to the Victim Support Services. The Officer also ensured that the victim was regularly updated in terms of the progression of the investigation as per the Victims Code. The officer also considered safeguarding issues and discussed this with the victim thus ensuring public protection in conjunction with the Public Protection Notification Report.</w:t>
      </w:r>
    </w:p>
    <w:p w14:paraId="45B5266E" w14:textId="77777777" w:rsidR="00020410" w:rsidRDefault="00020410" w:rsidP="00020410">
      <w:pPr>
        <w:rPr>
          <w:rFonts w:cstheme="minorHAnsi"/>
        </w:rPr>
      </w:pPr>
      <w:r w:rsidRPr="002A23BC">
        <w:rPr>
          <w:rFonts w:cstheme="minorHAnsi"/>
        </w:rPr>
        <w:tab/>
        <w:t>On reflection of how policing values were engaged, the officer demonstrated that himself and South Wales Police are a public service and will attend and assist members of the public whenever the police are required to deal with an incident. On this note the officer and South Wales Police demonstrate the value of difference and inclusion as no matter who contacts the police, officers will always attend to offer their assistance. The officer has also demonstrated another value of the police service in that his investigation was transparent and the victim was constantly updated with the developments of the investigation. The officer has shown another value of the police service through his integrity and impartiality throughout the incident and subsequent result, by ensuring that both the victim and the suspect were fully updated. This is also demonstrated through taking into consideration what the suspect says during the interview and following up any new avenues of enquiry that is presented as these can often prove or disprove a person’s involvement or the extent of a person’s involvement in an alleged offence. By seeing the investigation through from initial contact, taking statements, gathering evidence and interviewing it demonstrates that South Wales Police takes ownership and that South Wales Police is emotionally aware</w:t>
      </w:r>
      <w:r w:rsidRPr="00931EBB">
        <w:rPr>
          <w:rFonts w:cstheme="minorHAnsi"/>
        </w:rPr>
        <w:t xml:space="preserve"> of the needs of victims, witnesses and suspects.</w:t>
      </w:r>
      <w:r>
        <w:rPr>
          <w:rFonts w:cstheme="minorHAnsi"/>
        </w:rPr>
        <w:t xml:space="preserve"> Through the use of the Public Protection Notification the officer has demonstrated another value of South Wales Police in that South Wales Police is a collaborative service. It effectively communicates with other agencies such as Social Services, medical and health boards, housing etc. to ensure that it provides the public with the best help, advice and guidance as possible. South Wales Police uses its relationships with these other agencies to not only enforce the law but to protect the individuals within the community it serves.</w:t>
      </w:r>
    </w:p>
    <w:p w14:paraId="519016E9" w14:textId="77777777" w:rsidR="00020410" w:rsidRPr="00931EBB" w:rsidRDefault="00020410" w:rsidP="00020410">
      <w:pPr>
        <w:rPr>
          <w:rFonts w:cstheme="minorHAnsi"/>
        </w:rPr>
      </w:pPr>
      <w:r w:rsidRPr="00931EBB">
        <w:rPr>
          <w:rFonts w:cstheme="minorHAnsi"/>
        </w:rPr>
        <w:t>The officer has also demonstrated through his conduct that he has acted within the ten Standards of Professional behaviour set out in the Code of Ethics. These standards are: 1, honesty and integrity. 2, authority, respect and courtesy. 3, equality and diversity. 4, use of force. 5, orders and instructions. 6, duties and responsibilities. 7, confidentiality. 8, fitness for work. 9, conduct. 10, challenging and reporting improper conduct. An extract from Chief Constable Alex Marshall in The Code of Ethics states the importance of upholding these values</w:t>
      </w:r>
      <w:r>
        <w:rPr>
          <w:rFonts w:cstheme="minorHAnsi"/>
        </w:rPr>
        <w:t>,</w:t>
      </w:r>
      <w:r w:rsidRPr="00931EBB">
        <w:rPr>
          <w:rFonts w:cstheme="minorHAnsi"/>
        </w:rPr>
        <w:t xml:space="preserve"> it states “In 1829 Sir Robert Peel set out the model of an unarmed constable patrolling on behalf of their community, as a citizen in uniform. This connection between the police and the public is encapsulated in the phrase ‘the police are the public and the public are the police’. </w:t>
      </w:r>
    </w:p>
    <w:p w14:paraId="1FCBD764" w14:textId="77777777" w:rsidR="00020410" w:rsidRPr="00931EBB" w:rsidRDefault="00020410" w:rsidP="00020410">
      <w:pPr>
        <w:rPr>
          <w:rFonts w:cstheme="minorHAnsi"/>
        </w:rPr>
      </w:pPr>
      <w:r w:rsidRPr="00931EBB">
        <w:rPr>
          <w:rFonts w:cstheme="minorHAnsi"/>
        </w:rPr>
        <w:t xml:space="preserve">Peel’s principles focus heavily on the importance of public support and emphasise the need for the police to ‘secure and maintain public respect’. This Code of Ethics remains true to the founding principles of British policing and highlights the responsibility of those of us who work in policing to behave in a manner most likely to win the trust and support of fellow citizens. </w:t>
      </w:r>
    </w:p>
    <w:p w14:paraId="6A12DCA2" w14:textId="77777777" w:rsidR="00020410" w:rsidRPr="00931EBB" w:rsidRDefault="00020410" w:rsidP="00020410">
      <w:pPr>
        <w:rPr>
          <w:rFonts w:cstheme="minorHAnsi"/>
        </w:rPr>
      </w:pPr>
      <w:r w:rsidRPr="00931EBB">
        <w:rPr>
          <w:rFonts w:cstheme="minorHAnsi"/>
        </w:rPr>
        <w:t xml:space="preserve">The Code of Ethics is a first for everyone who works in policing in England and Wales. It sets out the principles and standards of behaviour we expect to see from police professionals. It applies to every individual who works in policing, whether a warranted officer, member of police staff, volunteer or someone contracted to work in a police force. </w:t>
      </w:r>
    </w:p>
    <w:p w14:paraId="70A733BA" w14:textId="77777777" w:rsidR="00020410" w:rsidRPr="00931EBB" w:rsidRDefault="00020410" w:rsidP="00020410">
      <w:pPr>
        <w:ind w:firstLine="720"/>
        <w:rPr>
          <w:rFonts w:cstheme="minorHAnsi"/>
        </w:rPr>
      </w:pPr>
      <w:r w:rsidRPr="00931EBB">
        <w:rPr>
          <w:rFonts w:cstheme="minorHAnsi"/>
        </w:rPr>
        <w:t xml:space="preserve">As a profession we should invest in all our people. Other established professions ensure that members acquire and maintain the skills and knowledge necessary to perform their role. In these professions it is normal to find a clear system of continuous professional development, accreditation for specific roles and a code of ethics or professional conduct. </w:t>
      </w:r>
    </w:p>
    <w:p w14:paraId="59785098" w14:textId="77777777" w:rsidR="00020410" w:rsidRPr="00931EBB" w:rsidRDefault="00020410" w:rsidP="00020410">
      <w:pPr>
        <w:rPr>
          <w:rFonts w:cstheme="minorHAnsi"/>
        </w:rPr>
      </w:pPr>
      <w:r w:rsidRPr="00931EBB">
        <w:rPr>
          <w:rFonts w:cstheme="minorHAnsi"/>
        </w:rPr>
        <w:t xml:space="preserve">Policing has not, however, previously adopted all the hallmarks of a profession. The Code of Ethics is one step towards obtaining full professional status for policing, similar to that seen in medicine and law. </w:t>
      </w:r>
    </w:p>
    <w:p w14:paraId="77B8B1F4" w14:textId="77777777" w:rsidR="00020410" w:rsidRPr="00C91C06" w:rsidRDefault="00020410" w:rsidP="00020410">
      <w:pPr>
        <w:rPr>
          <w:rFonts w:cstheme="minorHAnsi"/>
        </w:rPr>
      </w:pPr>
      <w:r w:rsidRPr="00931EBB">
        <w:rPr>
          <w:rFonts w:cstheme="minorHAnsi"/>
        </w:rPr>
        <w:t xml:space="preserve">In accepting to </w:t>
      </w:r>
      <w:r w:rsidRPr="00C91C06">
        <w:rPr>
          <w:rFonts w:cstheme="minorHAnsi"/>
        </w:rPr>
        <w:t xml:space="preserve">abide by this Code of Ethics, we are committing to principles and standards of behaviour that are designed to support and guide us. Use of the Code of Ethics will assist each of us in doing the right thing when faced with difficult and complex decisions. </w:t>
      </w:r>
    </w:p>
    <w:p w14:paraId="038FDC93" w14:textId="77777777" w:rsidR="00020410" w:rsidRPr="00C91C06" w:rsidRDefault="00020410" w:rsidP="00020410">
      <w:pPr>
        <w:rPr>
          <w:rFonts w:cstheme="minorHAnsi"/>
        </w:rPr>
      </w:pPr>
      <w:r w:rsidRPr="00C91C06">
        <w:rPr>
          <w:rFonts w:cstheme="minorHAnsi"/>
        </w:rPr>
        <w:t xml:space="preserve">The British model of policing is admired around the world and one the College of Policing is constantly asked to help replicate in other countries. We should be proud of our history and constantly strive to live out the Peelian principles as they apply in the modern context.” (Chief Constable Alex Marshall. (2014). Code of Ethics. </w:t>
      </w:r>
      <w:r w:rsidRPr="00C91C06">
        <w:rPr>
          <w:rFonts w:cstheme="minorHAnsi"/>
          <w:bCs/>
        </w:rPr>
        <w:t xml:space="preserve">© College of Policing Limited </w:t>
      </w:r>
      <w:r w:rsidRPr="00C91C06">
        <w:rPr>
          <w:rFonts w:cstheme="minorHAnsi"/>
        </w:rPr>
        <w:t>(2014)</w:t>
      </w:r>
      <w:r>
        <w:rPr>
          <w:rFonts w:cstheme="minorHAnsi"/>
        </w:rPr>
        <w:t>, p v)</w:t>
      </w:r>
    </w:p>
    <w:p w14:paraId="410D9B7D" w14:textId="77777777" w:rsidR="00020410" w:rsidRDefault="00020410" w:rsidP="00020410">
      <w:r>
        <w:lastRenderedPageBreak/>
        <w:tab/>
        <w:t xml:space="preserve">In conclusion having considered the above essay, the officer conducted himself in line with the Victim’s Code and the Police and Criminal Evidence Act 1984. He considered the needs of the victim and the public as well as considering investigatory needs in line with his </w:t>
      </w:r>
      <w:r w:rsidRPr="00066509">
        <w:t>responsibilities and procedures</w:t>
      </w:r>
      <w:r>
        <w:t>. The officer also conducted himself in line with the Standards of Professional Behaviour set out in the Code of Ethics which is at the heart of policing and this in turn demonstrated how</w:t>
      </w:r>
      <w:r w:rsidRPr="00066509">
        <w:t xml:space="preserve"> policing values were engaged</w:t>
      </w:r>
      <w:r>
        <w:t>. On reflection of this incident and the actions carried out there is nothing different the officer could have done as he acted with integrity and impartiality with the information available.</w:t>
      </w:r>
    </w:p>
    <w:p w14:paraId="4212EB11" w14:textId="77777777" w:rsidR="00020410" w:rsidRDefault="00020410" w:rsidP="00020410"/>
    <w:p w14:paraId="41FB488A" w14:textId="77777777" w:rsidR="00020410" w:rsidRDefault="00020410" w:rsidP="00020410"/>
    <w:p w14:paraId="6AD0D127" w14:textId="3E32E801" w:rsidR="00020410" w:rsidRPr="00066509" w:rsidRDefault="00020410" w:rsidP="00020410">
      <w:r>
        <w:t>Word Count - 2500</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6702C2BF" w14:textId="77777777" w:rsidR="00D63403" w:rsidRDefault="00D63403" w:rsidP="00D63403">
      <w:r w:rsidRPr="001D54B8">
        <w:t>This essay will critically assess an incident that officers attended in regards to social and legislative context.</w:t>
      </w:r>
      <w:r w:rsidRPr="001D54B8">
        <w:rPr>
          <w:bCs/>
        </w:rPr>
        <w:t xml:space="preserve"> It will reflect</w:t>
      </w:r>
      <w:r w:rsidRPr="001D54B8">
        <w:t xml:space="preserve"> on how the National Decision Model (NDM) was applied to assist in resolving this incident as well as e</w:t>
      </w:r>
      <w:r w:rsidRPr="001D54B8">
        <w:rPr>
          <w:bCs/>
        </w:rPr>
        <w:t>valuating</w:t>
      </w:r>
      <w:r w:rsidRPr="001D54B8">
        <w:t xml:space="preserve"> the role of discretion in the decision-making process. The essay</w:t>
      </w:r>
      <w:r w:rsidRPr="001D54B8">
        <w:rPr>
          <w:bCs/>
        </w:rPr>
        <w:t xml:space="preserve"> will </w:t>
      </w:r>
      <w:r>
        <w:rPr>
          <w:bCs/>
        </w:rPr>
        <w:t>d</w:t>
      </w:r>
      <w:r w:rsidRPr="001D54B8">
        <w:rPr>
          <w:bCs/>
        </w:rPr>
        <w:t>etermine</w:t>
      </w:r>
      <w:r w:rsidRPr="001D54B8">
        <w:t xml:space="preserve"> </w:t>
      </w:r>
      <w:r>
        <w:t xml:space="preserve">the officer’s </w:t>
      </w:r>
      <w:r w:rsidRPr="001D54B8">
        <w:t>responsibilities with regards to the provision of the C</w:t>
      </w:r>
      <w:r>
        <w:t xml:space="preserve">riminal </w:t>
      </w:r>
      <w:r w:rsidRPr="001D54B8">
        <w:t>P</w:t>
      </w:r>
      <w:r>
        <w:t xml:space="preserve">rocedures and </w:t>
      </w:r>
      <w:r w:rsidRPr="001D54B8">
        <w:t>I</w:t>
      </w:r>
      <w:r>
        <w:t xml:space="preserve">nvestigatory </w:t>
      </w:r>
      <w:r w:rsidRPr="001D54B8">
        <w:t>A</w:t>
      </w:r>
      <w:r>
        <w:t xml:space="preserve">ct 1996 </w:t>
      </w:r>
      <w:r w:rsidRPr="001D54B8">
        <w:t>when conducting this investigation</w:t>
      </w:r>
      <w:r>
        <w:t>,</w:t>
      </w:r>
      <w:r w:rsidRPr="001D54B8">
        <w:t xml:space="preserve"> including when managing the offender and suspects and recording and retaining significant information. The essay will then conclude by reflecting on the incident in terms of what went well and what could have been done differently. The essay will draw on references in support of arguments made. All names, locations, dates and times contained in this essay are fictional and do not resemble the actual names, locations, dates and times involved in the incident.</w:t>
      </w:r>
    </w:p>
    <w:p w14:paraId="6FF60415" w14:textId="77777777" w:rsidR="00D63403" w:rsidRDefault="00D63403" w:rsidP="00D63403">
      <w:pPr>
        <w:ind w:firstLine="720"/>
      </w:pPr>
      <w:r>
        <w:t>On the 12</w:t>
      </w:r>
      <w:r w:rsidRPr="003761FD">
        <w:rPr>
          <w:vertAlign w:val="superscript"/>
        </w:rPr>
        <w:t>th</w:t>
      </w:r>
      <w:r>
        <w:t xml:space="preserve"> of December at 2300hrs officers were called to a report of a domestic disturbance at 221 Market Street. On arrival the house was in darkness and there was no answer when officers knocked the door and rang the doorbell. Information was passed to the officers via their personal radio devices from the control room that the reporting person had left the property and was waiting for officers at the end of the street. Officers drove to the end of the street and the reporting person Ricard Price waved at officers to stop.</w:t>
      </w:r>
    </w:p>
    <w:p w14:paraId="4C078CA5" w14:textId="77777777" w:rsidR="00D63403" w:rsidRDefault="00D63403" w:rsidP="00D63403">
      <w:r>
        <w:tab/>
        <w:t>Richard was quite upset and stated to officers that his ex-partner Sarah Griffiths had attended his property this evening, knocked the door and when he answered, barged passed him and started a verbal argument with him. In fear of what might happen Richard contacted the police and left his property with Sarah still inside.  Richard stated that he saw Sarah leave his address and walk off somewhere. Richard also stated to officers that she is currently on bail not to contact or approach him. Richard appeared concerned that because he was a male making a complaint against a female, his complaint would not be investigated the same. With regards to valuing difference and inclusion officers told Richard that his complaint would be investigated promptly and effectively and to remove a common stigma that police might take his female partner’s side over his, officers assured Richard that South Wales Police act with impartiality and investigate any and all complaints that are made by the public in which it serves.</w:t>
      </w:r>
    </w:p>
    <w:p w14:paraId="58AB68E3" w14:textId="77777777" w:rsidR="00D63403" w:rsidRDefault="00D63403" w:rsidP="00D63403">
      <w:r>
        <w:lastRenderedPageBreak/>
        <w:tab/>
        <w:t>In light of this information officers asked Richard if he was willing to provide a statement in regards to what happened tonight, to which Richard agreed. Officer Willis took Richards statement ensuring that he used effective communication skills so that Richard was able to give his account in as much detail as possible. Officer Willis did this through the use of open and closed questions, whilst ensuring that he displayed active listening so that Richard knew that he was being listened to and understood. Officer Willis ensured that he maintained professional standards whilst dealing with this sensitive issue and maintained his own wellbeing and resilience as Richard was clearly quite upset over the incident. Officer Willis then asked Richard if he wished to provide a Victim Personal statement and explained the process surrounding this. Richard declined stating that he just wanted to give this statement this evening. Officer Willis then asked Richard if he would like officers to make a referral to victim support services but again Richard declined. Richard was then informed that in terms of public protection, officers would need to complete a Public Protection Notification Report with him but Richard did not consent to this. PC Willis then explained to Richard what the next steps were in terms of the criminal justice system and that officers would need to locate and speak to Sarah. At the time officers were explaining this to Richard, Sarah attempted to telephone Richard and sent him numerous texts. In terms of safeguarding officers spoke to Richard to see whether he had any family or friends which he could stay with tonight and that officers were happy to take him there should he wish to. Richard declined and stated that he was happy to stay at home and lock his doors and go to bed. Officers informed Richard that they would be in contact with him to update him of developments in the investigation.</w:t>
      </w:r>
    </w:p>
    <w:p w14:paraId="42E3A93A" w14:textId="77777777" w:rsidR="00D63403" w:rsidRPr="00305431" w:rsidRDefault="00D63403" w:rsidP="00D63403">
      <w:r>
        <w:tab/>
        <w:t xml:space="preserve">In terms of evidence based policing officers conducted checks of the police computer systems to ascertain if Sarah was indeed on bail conditions. The checks revealed that she was and that they were still in place pending a decision from the CPS with regards to the original offence that Sarah was arrested for. It also revealed that Sarah’s custody time in regards to the original offence was almost at its limit and Sarah had already breached these condition 24 hours prior to this new incident. Due to this officers contact the duty Inspector to seek his advice as to the possible options available. Whilst doing this PC Willis used a model which is taught to all officers in relation to tackling situations. This model is called “The National Decision Model”. The model is broken down into several parts, the first part is called “Gather information and intelligence. At this stage the officers need to ascertain any and all information and intelligence that is available to him or her at the time. The next stage of the model is called “Assess threat and risk and develop a working strategy”. In this section the officer needs to assess whether he or she needs to take immediate action or if more information is required. As well as what is causing the situation and what is the risk of harm. The next stage of the model is called “Consider powers and policy”. At this stage of the model based on all the information and intelligence gathered and the threat assessment the officer needs to consider what legislation is available to deal with the incident as well as what force policy and guidelines are in place. Also the human rights of the subject need to be considered and the impact of </w:t>
      </w:r>
      <w:r w:rsidRPr="00305431">
        <w:t xml:space="preserve">the officer’s actions on those rights. The next stage of the model is called “Identify options and contingencies”. At this stage of the model the officer needs to identify what he or she can do based on the resources available, their own skills, knowledge and experience, as well as identify the urgency of action and what the potential impact of their actions will have on the situation, the subject and the public. The final stage of the model is called “Take action and review what happened”. After considering all the other aspects of the model the officer carries out his or her plan to tackle the situation after which he or she reviews if the action has had the desired effect or whether it has failed, in which case the officer would have to restart the National Decision Model with the new information which resulted from their action. The “National Decision Model is described by the college of policing as: “The National Decision Model (NDM) is suitable for all decisions and should be used by everyone in policing. It can be applied: to spontaneous incidents or planned operations, by an individual or team of people, to both operational and non-operational situations. Decision makers can use the NDM to structure a rationale of what they did during an incident and why. Managers and others can use it to review decisions and actions, and promote learning. In a fast-moving incident, the police service recognises that it may not always be possible to segregate thinking or response according to each phase of the model. In such cases, the main priority of decision makers is to keep in mind their overarching mission to act with integrity to protect and serve the public.” (© College of Policing Limited 2020 (15 December 2014) National Decision Model. College of Policing. Available from </w:t>
      </w:r>
      <w:hyperlink r:id="rId18" w:history="1">
        <w:r w:rsidRPr="00305431">
          <w:t>https://www.app.college.police.uk/app-content/national-decision-model/the-national-decision-model/</w:t>
        </w:r>
      </w:hyperlink>
      <w:r w:rsidRPr="00305431">
        <w:t xml:space="preserve"> [05/01/2020])</w:t>
      </w:r>
    </w:p>
    <w:p w14:paraId="32DFEAF7" w14:textId="77777777" w:rsidR="00D63403" w:rsidRDefault="00D63403" w:rsidP="00D63403">
      <w:pPr>
        <w:ind w:firstLine="720"/>
      </w:pPr>
      <w:r w:rsidRPr="00305431">
        <w:t>PC Willis was now left with solving the problem at hand. Having considered “The National Decision Model” and speaking to the duty Inspector, at the</w:t>
      </w:r>
      <w:r>
        <w:t xml:space="preserve"> take action and review stage of the model, PC Willis used his </w:t>
      </w:r>
      <w:r w:rsidRPr="001D54B8">
        <w:t>discretion</w:t>
      </w:r>
      <w:r>
        <w:t xml:space="preserve"> to decide that there appeared to be more than a simple breach of bail and that a new offence of witness intimidation was apparent. Officers contacted Sarah and informed her that they needed to speak to her in regards to this incident. Sarah informed officers that she was at her brother’s address of 82 Queen Street. </w:t>
      </w:r>
    </w:p>
    <w:p w14:paraId="5345D7DA" w14:textId="77777777" w:rsidR="00D63403" w:rsidRDefault="00D63403" w:rsidP="00D63403">
      <w:r>
        <w:tab/>
        <w:t xml:space="preserve">PC Willis and PC Clifford attended the address and knocked the door. Sarah’s brother Robert Griffiths met officers at the door and invited them inside. Once inside Sarah and Robert were with other friends in the </w:t>
      </w:r>
      <w:r>
        <w:lastRenderedPageBreak/>
        <w:t xml:space="preserve">living room. To conduct the investigation PC Willis informed Sarah that she was under arrest on suspicion of witness intimidation, Sarah was cautioned and the necessity for the arrest and the time of arrest was given to her. Her brother and their friends became angry about this and the situation began to escalate. Robert stood in front of Sarah and protested her arrest to officers thus obstructing officers in the course of their duty. Having once again considered “The National Decision Model” and in terms of managing conflict PC Willis used his powers of discretion to simply advise Robert that he was obstructing police. PC Willis could see that Robert was just upset that his sister was being arrested and decide to just give Robert words of advice rather than arrest him for obstruct police. Robert stood to one side. Sarah was taken to the police vehicle where her mobile phone was seized as evidence. Sarah was then transported to the nearest Police Custody Suite whereby her detention was authorised. </w:t>
      </w:r>
    </w:p>
    <w:p w14:paraId="3976A308" w14:textId="77777777" w:rsidR="00D63403" w:rsidRDefault="00D63403" w:rsidP="00D63403">
      <w:pPr>
        <w:rPr>
          <w:rFonts w:cstheme="minorHAnsi"/>
        </w:rPr>
      </w:pPr>
      <w:r>
        <w:tab/>
        <w:t xml:space="preserve">Whilst at the custody desk Sarah made a significant comment which PC Willis noted in his electronic pocket note book. To be in compliance with the Criminal Procedure and Investigations Act 1996, PC Willis ensured that he documented correctly what Sarah had said before showing her and asking her to sign, to confirm that it was what she said. Sarah then signed PC Willis’ electronic pocket note book. Officers had to wait for Sarah’s phone to be downloaded before she could be interviewed. In terms of managing offenders or suspected offenders Sarah was taken to a cell and PC Willis and PC Clifford began documenting the incident on the police computer systems. Once again to ensure that the Criminal Procedure and Investigations Act 1996 was being adhered to PC Willis uploaded the statement from Richard, correctly booked Sarah’s phone into the property store so that it could be accessed by </w:t>
      </w:r>
      <w:r w:rsidRPr="00BB19AD">
        <w:rPr>
          <w:rFonts w:cstheme="minorHAnsi"/>
        </w:rPr>
        <w:t>officers for downloading when required, completed his officer’s statement as well as completed all the other necessary actions on the police computer system so that the investigation was detailed and available for disclosure, as it is of significant importance that everything is made available for disclosure because failure to do so could lead to mistrials and cases being quashed in court as evidenced in an articl</w:t>
      </w:r>
      <w:r>
        <w:rPr>
          <w:rFonts w:cstheme="minorHAnsi"/>
        </w:rPr>
        <w:t>e by C.W. Taylor, it states</w:t>
      </w:r>
      <w:r w:rsidRPr="00BB19AD">
        <w:rPr>
          <w:rFonts w:cstheme="minorHAnsi"/>
        </w:rPr>
        <w:t xml:space="preserve"> “Some four years after implementati</w:t>
      </w:r>
      <w:r>
        <w:rPr>
          <w:rFonts w:cstheme="minorHAnsi"/>
        </w:rPr>
        <w:t xml:space="preserve">on, criticism of the regime for </w:t>
      </w:r>
      <w:r w:rsidRPr="00BB19AD">
        <w:rPr>
          <w:rFonts w:cstheme="minorHAnsi"/>
        </w:rPr>
        <w:t xml:space="preserve">advance disclosure introduced by the Criminal Procedure and Investigations Act 1996 (CPIA) shows no sign of abating, with the collapse last year of a trial after the Crown Prosecution Service (CPS) failed to disclose some 2,000 pages of unused material” (Taylor, C. W. (2001). Stating the Obvious: The Misuse of Defence Statements under the Criminal Procedure and Investigations Act 1996. </w:t>
      </w:r>
      <w:r w:rsidRPr="00BB19AD">
        <w:rPr>
          <w:rFonts w:cstheme="minorHAnsi"/>
          <w:i/>
          <w:iCs/>
        </w:rPr>
        <w:t>The Police Journal</w:t>
      </w:r>
      <w:r w:rsidRPr="00BB19AD">
        <w:rPr>
          <w:rFonts w:cstheme="minorHAnsi"/>
        </w:rPr>
        <w:t xml:space="preserve">, </w:t>
      </w:r>
      <w:r w:rsidRPr="00BB19AD">
        <w:rPr>
          <w:rFonts w:cstheme="minorHAnsi"/>
          <w:i/>
          <w:iCs/>
        </w:rPr>
        <w:t>74</w:t>
      </w:r>
      <w:r w:rsidRPr="00BB19AD">
        <w:rPr>
          <w:rFonts w:cstheme="minorHAnsi"/>
        </w:rPr>
        <w:t>(2), 155–161). PC Willis then took no further part in the investigation as interviewing officers would take over once the phone was downloaded.</w:t>
      </w:r>
    </w:p>
    <w:p w14:paraId="175945C5" w14:textId="77777777" w:rsidR="00D63403" w:rsidRDefault="00D63403" w:rsidP="00D63403">
      <w:pPr>
        <w:ind w:firstLine="720"/>
      </w:pPr>
      <w:r w:rsidRPr="00BB19AD">
        <w:rPr>
          <w:rFonts w:cstheme="minorHAnsi"/>
        </w:rPr>
        <w:t>On reflection of this incident</w:t>
      </w:r>
      <w:r>
        <w:t xml:space="preserve"> PC Willis on two occasions made effective use of “The National Decision Model” and his powers of discretion when dealing with the issue of arrest and investigation of Sarah and the decision to advise Robert about his conduct and the potential offence of obstruct police. Further reflection of the use with Sarah shows that the officer considered the information and intelligence with regard to the ongoing issues between Sarah and Richard, the previous breach of bail and Richard’s concerns. At the assess threat and risk and develop a working strategy stage, PC Willis identified that Richard was vulnerable to Sarah returning and causing further problems due to her disregard of the bail conditions, so the strategy of arrest was decided. At the consider powers and policy stage PC Willis knew that he had a power of arrest under section 24 of the Police and Criminal Evidence Act 1984. At the identify options and contingencies stage PC Willis knew that the best course of action was to attend the address Sarah was at and arrest her. Then finally at the take action and review what happened stage, PC Willis had to quickly go through “The National Decision Model” again with the new information that Sarah’s brother was not happy with her being arrested and stood between officers and Sarah. PC Willis had to assess the threat, risk and harm before again developing a working strategy. PC Willis considered his powers and force policy and identified that there was a power of arrest for obstruct police as Robert was attempting to stop officers from conducting their duty. At the </w:t>
      </w:r>
      <w:r w:rsidRPr="00305431">
        <w:t>Identify options and contingencies</w:t>
      </w:r>
      <w:r>
        <w:t xml:space="preserve"> stage, PC Willis was aware that he had discretion when dealing with this situation, so that there were other options available other than just arrest. Then at the t</w:t>
      </w:r>
      <w:r w:rsidRPr="00305431">
        <w:t>ake action and review what happened</w:t>
      </w:r>
      <w:r>
        <w:t xml:space="preserve"> stage PC Willis elected to give Robert suitable words of advice which ultimately had the desired effect as Robert stood to one side and let the officers conduct their duty.</w:t>
      </w:r>
    </w:p>
    <w:p w14:paraId="56D66491" w14:textId="77777777" w:rsidR="00D63403" w:rsidRPr="00E71534" w:rsidRDefault="00D63403" w:rsidP="00D63403">
      <w:pPr>
        <w:ind w:firstLine="720"/>
        <w:rPr>
          <w:rFonts w:cstheme="minorHAnsi"/>
        </w:rPr>
      </w:pPr>
      <w:r>
        <w:t xml:space="preserve">On reflection of PC Willis </w:t>
      </w:r>
      <w:r w:rsidRPr="001D54B8">
        <w:t>responsibilities with regards to the provision of the C</w:t>
      </w:r>
      <w:r>
        <w:t xml:space="preserve">riminal </w:t>
      </w:r>
      <w:r w:rsidRPr="001D54B8">
        <w:t>P</w:t>
      </w:r>
      <w:r>
        <w:t xml:space="preserve">rocedures and </w:t>
      </w:r>
      <w:r w:rsidRPr="001D54B8">
        <w:t>I</w:t>
      </w:r>
      <w:r>
        <w:t xml:space="preserve">nvestigations </w:t>
      </w:r>
      <w:r w:rsidRPr="001D54B8">
        <w:t>A</w:t>
      </w:r>
      <w:r>
        <w:t xml:space="preserve">ct 1996 </w:t>
      </w:r>
      <w:r w:rsidRPr="001D54B8">
        <w:t>when conducting this investigation</w:t>
      </w:r>
      <w:r>
        <w:t>,</w:t>
      </w:r>
      <w:r w:rsidRPr="001D54B8">
        <w:t xml:space="preserve"> including when managing the offender and suspects and recording and retaining significant information</w:t>
      </w:r>
      <w:r>
        <w:t xml:space="preserve">. PC Willis ensured that he remained in compliance with the Act in that he conducted the investigation correctly and impartially. When conducting the investigation PC Willis relayed the correct information to Sarah as well as followed the correct powers and policies. PC Willis ensured that all evidence and documentation was correctly gathered and stored both at the property store and on the police computer systems including the significant comment made so that is was all available for disclosure purposes as disclosure is paramount in regards to the Criminal Procedure and Investigation Act 1996. </w:t>
      </w:r>
    </w:p>
    <w:p w14:paraId="79DCEBE2" w14:textId="77777777" w:rsidR="00D63403" w:rsidRDefault="00D63403" w:rsidP="00D63403">
      <w:pPr>
        <w:ind w:firstLine="720"/>
      </w:pPr>
      <w:r>
        <w:t xml:space="preserve">In conclusion based on all the information that was available, the use of “The National Decision Model”, discretion, advice sought from a senior officer and ensuring compliance of the Criminal Procedure and Investigation Act 1996 by correctly gathering, storing and reviewing information, there is nothing different PC </w:t>
      </w:r>
      <w:r>
        <w:lastRenderedPageBreak/>
        <w:t>Willis could have done differently with the exception of the potential obstruct police, but again based on all the factors that were presented, PC Willis believed that this was the best course of action.</w:t>
      </w:r>
    </w:p>
    <w:p w14:paraId="2B523BCF" w14:textId="77777777" w:rsidR="00D63403" w:rsidRDefault="00D63403" w:rsidP="00D63403"/>
    <w:p w14:paraId="0CCD2DAC" w14:textId="77777777" w:rsidR="00D63403" w:rsidRDefault="00D63403" w:rsidP="00D63403"/>
    <w:p w14:paraId="365DDF2D" w14:textId="77777777" w:rsidR="00D63403" w:rsidRDefault="00D63403" w:rsidP="00D63403">
      <w:r>
        <w:t>Word Count - 2500</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4B494930" w14:textId="2B6015CD" w:rsidR="00575A8F" w:rsidRPr="00270EEB" w:rsidRDefault="00522C40" w:rsidP="00E6298B">
            <w:pPr>
              <w:ind w:right="107"/>
              <w:jc w:val="both"/>
              <w:rPr>
                <w:sz w:val="24"/>
                <w:szCs w:val="24"/>
              </w:rPr>
            </w:pPr>
            <w:r>
              <w:rPr>
                <w:sz w:val="24"/>
                <w:szCs w:val="24"/>
              </w:rPr>
              <w:t>More in depth knowledge of law</w:t>
            </w:r>
            <w:r w:rsidR="008F63B1">
              <w:rPr>
                <w:sz w:val="24"/>
                <w:szCs w:val="24"/>
              </w:rPr>
              <w:t>.</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0BF678C0" w:rsidR="00575A8F" w:rsidRPr="00270EEB" w:rsidRDefault="00522C40" w:rsidP="00E6298B">
            <w:pPr>
              <w:ind w:right="107"/>
              <w:jc w:val="both"/>
              <w:rPr>
                <w:sz w:val="24"/>
                <w:szCs w:val="24"/>
              </w:rPr>
            </w:pPr>
            <w:r>
              <w:rPr>
                <w:sz w:val="24"/>
                <w:szCs w:val="24"/>
              </w:rPr>
              <w:t>Through personal reading, NCALT packages and attending courses</w:t>
            </w:r>
          </w:p>
        </w:tc>
        <w:tc>
          <w:tcPr>
            <w:tcW w:w="2426" w:type="dxa"/>
            <w:shd w:val="clear" w:color="auto" w:fill="auto"/>
          </w:tcPr>
          <w:p w14:paraId="6F2EF39C" w14:textId="05B6B7D9" w:rsidR="00575A8F" w:rsidRPr="00270EEB" w:rsidRDefault="00522C40" w:rsidP="00E6298B">
            <w:pPr>
              <w:ind w:right="107"/>
              <w:jc w:val="both"/>
              <w:rPr>
                <w:sz w:val="24"/>
                <w:szCs w:val="24"/>
              </w:rPr>
            </w:pPr>
            <w:r>
              <w:rPr>
                <w:sz w:val="24"/>
                <w:szCs w:val="24"/>
              </w:rPr>
              <w:t>Learning and Development department, Ncalt packages, Blackstones book</w:t>
            </w:r>
          </w:p>
        </w:tc>
        <w:tc>
          <w:tcPr>
            <w:tcW w:w="2426" w:type="dxa"/>
            <w:shd w:val="clear" w:color="auto" w:fill="auto"/>
          </w:tcPr>
          <w:p w14:paraId="3851D535" w14:textId="6A7782D1" w:rsidR="28A9B94D" w:rsidRDefault="00522C40" w:rsidP="28A9B94D">
            <w:pPr>
              <w:jc w:val="both"/>
              <w:rPr>
                <w:sz w:val="24"/>
                <w:szCs w:val="24"/>
              </w:rPr>
            </w:pPr>
            <w:r>
              <w:rPr>
                <w:sz w:val="24"/>
                <w:szCs w:val="24"/>
              </w:rPr>
              <w:t>December 2020</w:t>
            </w:r>
          </w:p>
        </w:tc>
      </w:tr>
      <w:tr w:rsidR="00575A8F" w:rsidRPr="00270EEB" w14:paraId="67CEB11A" w14:textId="77777777" w:rsidTr="28A9B94D">
        <w:tc>
          <w:tcPr>
            <w:tcW w:w="2462" w:type="dxa"/>
            <w:shd w:val="clear" w:color="auto" w:fill="auto"/>
          </w:tcPr>
          <w:p w14:paraId="1C2EB90F" w14:textId="3D6A710A" w:rsidR="00575A8F" w:rsidRPr="00270EEB" w:rsidRDefault="00522C40" w:rsidP="00E6298B">
            <w:pPr>
              <w:ind w:right="107"/>
              <w:jc w:val="both"/>
              <w:rPr>
                <w:sz w:val="24"/>
                <w:szCs w:val="24"/>
              </w:rPr>
            </w:pPr>
            <w:r>
              <w:rPr>
                <w:sz w:val="24"/>
                <w:szCs w:val="24"/>
              </w:rPr>
              <w:t>Response course – to enable me to attend emergency calls quickly and provide a better service to the public</w:t>
            </w:r>
            <w:r w:rsidR="008F63B1">
              <w:rPr>
                <w:sz w:val="24"/>
                <w:szCs w:val="24"/>
              </w:rPr>
              <w:t>.</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0B62A634"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5ED470CB" w:rsidR="00575A8F" w:rsidRPr="00270EEB" w:rsidRDefault="00522C40" w:rsidP="00E6298B">
            <w:pPr>
              <w:ind w:right="107"/>
              <w:jc w:val="both"/>
              <w:rPr>
                <w:sz w:val="24"/>
                <w:szCs w:val="24"/>
              </w:rPr>
            </w:pPr>
            <w:r>
              <w:rPr>
                <w:sz w:val="24"/>
                <w:szCs w:val="24"/>
              </w:rPr>
              <w:t xml:space="preserve">Attending response course </w:t>
            </w:r>
          </w:p>
        </w:tc>
        <w:tc>
          <w:tcPr>
            <w:tcW w:w="2426" w:type="dxa"/>
            <w:shd w:val="clear" w:color="auto" w:fill="auto"/>
          </w:tcPr>
          <w:p w14:paraId="7A4C9A77" w14:textId="1408DE52" w:rsidR="00575A8F" w:rsidRPr="00270EEB" w:rsidRDefault="00522C40" w:rsidP="00E6298B">
            <w:pPr>
              <w:ind w:right="107"/>
              <w:jc w:val="both"/>
              <w:rPr>
                <w:sz w:val="24"/>
                <w:szCs w:val="24"/>
              </w:rPr>
            </w:pPr>
            <w:r>
              <w:rPr>
                <w:sz w:val="24"/>
                <w:szCs w:val="24"/>
              </w:rPr>
              <w:t>South Wales Police</w:t>
            </w:r>
          </w:p>
        </w:tc>
        <w:tc>
          <w:tcPr>
            <w:tcW w:w="2426" w:type="dxa"/>
            <w:shd w:val="clear" w:color="auto" w:fill="auto"/>
          </w:tcPr>
          <w:p w14:paraId="003BC03B" w14:textId="092FE7E0" w:rsidR="28A9B94D" w:rsidRDefault="00522C40" w:rsidP="28A9B94D">
            <w:pPr>
              <w:jc w:val="both"/>
              <w:rPr>
                <w:sz w:val="24"/>
                <w:szCs w:val="24"/>
              </w:rPr>
            </w:pPr>
            <w:r>
              <w:rPr>
                <w:sz w:val="24"/>
                <w:szCs w:val="24"/>
              </w:rPr>
              <w:t>January 2021</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419B2ABD" w:rsidR="00575A8F" w:rsidRPr="00270EEB" w:rsidRDefault="00522C40" w:rsidP="00E6298B">
            <w:pPr>
              <w:ind w:right="107"/>
              <w:jc w:val="both"/>
              <w:rPr>
                <w:sz w:val="24"/>
                <w:szCs w:val="24"/>
              </w:rPr>
            </w:pPr>
            <w:r>
              <w:rPr>
                <w:sz w:val="24"/>
                <w:szCs w:val="24"/>
              </w:rPr>
              <w:t xml:space="preserve">Method of entry course – so that I am able to </w:t>
            </w:r>
            <w:r w:rsidR="008F63B1">
              <w:rPr>
                <w:sz w:val="24"/>
                <w:szCs w:val="24"/>
              </w:rPr>
              <w:t>effectively enter locked premises in an emergency</w:t>
            </w:r>
          </w:p>
          <w:p w14:paraId="14F3E63D" w14:textId="6421E45B" w:rsidR="00575A8F" w:rsidRDefault="00575A8F" w:rsidP="00E6298B">
            <w:pPr>
              <w:ind w:right="107"/>
              <w:jc w:val="both"/>
              <w:rPr>
                <w:sz w:val="24"/>
                <w:szCs w:val="24"/>
              </w:rPr>
            </w:pPr>
          </w:p>
          <w:p w14:paraId="03425DF0" w14:textId="5781A589" w:rsidR="008F63B1" w:rsidRDefault="008F63B1" w:rsidP="00E6298B">
            <w:pPr>
              <w:ind w:right="107"/>
              <w:jc w:val="both"/>
              <w:rPr>
                <w:sz w:val="24"/>
                <w:szCs w:val="24"/>
              </w:rPr>
            </w:pPr>
          </w:p>
          <w:p w14:paraId="23B866B1" w14:textId="77777777" w:rsidR="008F63B1" w:rsidRPr="00270EEB" w:rsidRDefault="008F63B1"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69C3124A" w14:textId="1CA7EFD6" w:rsidR="00575A8F" w:rsidRDefault="008F63B1" w:rsidP="00E6298B">
            <w:pPr>
              <w:ind w:right="107"/>
              <w:jc w:val="both"/>
              <w:rPr>
                <w:sz w:val="24"/>
                <w:szCs w:val="24"/>
              </w:rPr>
            </w:pPr>
            <w:r>
              <w:rPr>
                <w:sz w:val="24"/>
                <w:szCs w:val="24"/>
              </w:rPr>
              <w:lastRenderedPageBreak/>
              <w:t>Taser Course – to provide myself with another form of Personal protective equipment</w:t>
            </w:r>
          </w:p>
          <w:p w14:paraId="71A8AD7F" w14:textId="1F910B11" w:rsidR="00651102" w:rsidRDefault="00651102" w:rsidP="00E6298B">
            <w:pPr>
              <w:ind w:right="107"/>
              <w:jc w:val="both"/>
              <w:rPr>
                <w:sz w:val="24"/>
                <w:szCs w:val="24"/>
              </w:rPr>
            </w:pPr>
          </w:p>
          <w:p w14:paraId="1A624DCA" w14:textId="29BC9A31" w:rsidR="00651102" w:rsidRDefault="00651102" w:rsidP="00E6298B">
            <w:pPr>
              <w:ind w:right="107"/>
              <w:jc w:val="both"/>
              <w:rPr>
                <w:sz w:val="24"/>
                <w:szCs w:val="24"/>
              </w:rPr>
            </w:pPr>
          </w:p>
          <w:p w14:paraId="437403DF" w14:textId="5158620B" w:rsidR="00651102" w:rsidRDefault="00651102" w:rsidP="00E6298B">
            <w:pPr>
              <w:ind w:right="107"/>
              <w:jc w:val="both"/>
              <w:rPr>
                <w:sz w:val="24"/>
                <w:szCs w:val="24"/>
              </w:rPr>
            </w:pPr>
          </w:p>
          <w:p w14:paraId="46B63077" w14:textId="03E23DAC" w:rsidR="00651102" w:rsidRDefault="00651102" w:rsidP="00E6298B">
            <w:pPr>
              <w:ind w:right="107"/>
              <w:jc w:val="both"/>
              <w:rPr>
                <w:sz w:val="24"/>
                <w:szCs w:val="24"/>
              </w:rPr>
            </w:pPr>
            <w:r w:rsidRPr="00651102">
              <w:rPr>
                <w:sz w:val="24"/>
                <w:szCs w:val="24"/>
              </w:rPr>
              <w:t>Intoxilyzer</w:t>
            </w:r>
            <w:r>
              <w:rPr>
                <w:sz w:val="24"/>
                <w:szCs w:val="24"/>
              </w:rPr>
              <w:t xml:space="preserve"> trained officer </w:t>
            </w:r>
          </w:p>
          <w:p w14:paraId="39E4D448" w14:textId="1CA792E0" w:rsidR="008F63B1" w:rsidRDefault="008F63B1" w:rsidP="00E6298B">
            <w:pPr>
              <w:ind w:right="107"/>
              <w:jc w:val="both"/>
              <w:rPr>
                <w:sz w:val="24"/>
                <w:szCs w:val="24"/>
              </w:rPr>
            </w:pPr>
          </w:p>
          <w:p w14:paraId="63BA69F9" w14:textId="5FF3764E" w:rsidR="008F63B1" w:rsidRDefault="008F63B1" w:rsidP="00E6298B">
            <w:pPr>
              <w:ind w:right="107"/>
              <w:jc w:val="both"/>
              <w:rPr>
                <w:sz w:val="24"/>
                <w:szCs w:val="24"/>
              </w:rPr>
            </w:pPr>
          </w:p>
          <w:p w14:paraId="1A0E8087" w14:textId="55DA24F6" w:rsidR="008F63B1" w:rsidRDefault="008F63B1" w:rsidP="00E6298B">
            <w:pPr>
              <w:ind w:right="107"/>
              <w:jc w:val="both"/>
              <w:rPr>
                <w:sz w:val="24"/>
                <w:szCs w:val="24"/>
              </w:rPr>
            </w:pPr>
          </w:p>
          <w:p w14:paraId="2CC8C2BE" w14:textId="182D0D89" w:rsidR="008F63B1" w:rsidRDefault="008F63B1" w:rsidP="00E6298B">
            <w:pPr>
              <w:ind w:right="107"/>
              <w:jc w:val="both"/>
              <w:rPr>
                <w:sz w:val="24"/>
                <w:szCs w:val="24"/>
              </w:rPr>
            </w:pPr>
          </w:p>
          <w:p w14:paraId="136CF094" w14:textId="7976DC58" w:rsidR="008F63B1" w:rsidRDefault="008F63B1" w:rsidP="00E6298B">
            <w:pPr>
              <w:ind w:right="107"/>
              <w:jc w:val="both"/>
              <w:rPr>
                <w:sz w:val="24"/>
                <w:szCs w:val="24"/>
              </w:rPr>
            </w:pPr>
          </w:p>
          <w:p w14:paraId="5FF0278F" w14:textId="011406BC" w:rsidR="008F63B1" w:rsidRDefault="008F63B1" w:rsidP="00E6298B">
            <w:pPr>
              <w:ind w:right="107"/>
              <w:jc w:val="both"/>
              <w:rPr>
                <w:sz w:val="24"/>
                <w:szCs w:val="24"/>
              </w:rPr>
            </w:pPr>
          </w:p>
          <w:p w14:paraId="43663D9F" w14:textId="77777777" w:rsidR="00651102" w:rsidRDefault="00651102" w:rsidP="00E6298B">
            <w:pPr>
              <w:ind w:right="107"/>
              <w:jc w:val="both"/>
              <w:rPr>
                <w:sz w:val="24"/>
                <w:szCs w:val="24"/>
              </w:rPr>
            </w:pPr>
          </w:p>
          <w:p w14:paraId="7852FA83" w14:textId="75BFB3DD" w:rsidR="008F63B1" w:rsidRDefault="008F63B1" w:rsidP="00E6298B">
            <w:pPr>
              <w:ind w:right="107"/>
              <w:jc w:val="both"/>
              <w:rPr>
                <w:sz w:val="24"/>
                <w:szCs w:val="24"/>
              </w:rPr>
            </w:pPr>
            <w:r>
              <w:rPr>
                <w:sz w:val="24"/>
                <w:szCs w:val="24"/>
              </w:rPr>
              <w:t xml:space="preserve">Promotion  Sergeant </w:t>
            </w:r>
          </w:p>
          <w:p w14:paraId="56642A95" w14:textId="348E686D" w:rsidR="00651102" w:rsidRDefault="00651102" w:rsidP="00E6298B">
            <w:pPr>
              <w:ind w:right="107"/>
              <w:jc w:val="both"/>
              <w:rPr>
                <w:sz w:val="24"/>
                <w:szCs w:val="24"/>
              </w:rPr>
            </w:pPr>
          </w:p>
          <w:p w14:paraId="5648F377" w14:textId="5B924C3C" w:rsidR="00651102" w:rsidRDefault="00651102" w:rsidP="00E6298B">
            <w:pPr>
              <w:ind w:right="107"/>
              <w:jc w:val="both"/>
              <w:rPr>
                <w:sz w:val="24"/>
                <w:szCs w:val="24"/>
              </w:rPr>
            </w:pPr>
          </w:p>
          <w:p w14:paraId="16838865" w14:textId="1C57938D" w:rsidR="00651102" w:rsidRDefault="00651102" w:rsidP="00E6298B">
            <w:pPr>
              <w:ind w:right="107"/>
              <w:jc w:val="both"/>
              <w:rPr>
                <w:sz w:val="24"/>
                <w:szCs w:val="24"/>
              </w:rPr>
            </w:pPr>
          </w:p>
          <w:p w14:paraId="66C4370D" w14:textId="665178C8" w:rsidR="00651102" w:rsidRDefault="00651102" w:rsidP="00E6298B">
            <w:pPr>
              <w:ind w:right="107"/>
              <w:jc w:val="both"/>
              <w:rPr>
                <w:sz w:val="24"/>
                <w:szCs w:val="24"/>
              </w:rPr>
            </w:pPr>
          </w:p>
          <w:p w14:paraId="5E9387DE" w14:textId="7028B486" w:rsidR="00651102" w:rsidRPr="00270EEB" w:rsidRDefault="00651102" w:rsidP="00E6298B">
            <w:pPr>
              <w:ind w:right="107"/>
              <w:jc w:val="both"/>
              <w:rPr>
                <w:sz w:val="24"/>
                <w:szCs w:val="24"/>
              </w:rPr>
            </w:pPr>
            <w:r>
              <w:rPr>
                <w:sz w:val="24"/>
                <w:szCs w:val="24"/>
              </w:rPr>
              <w:t xml:space="preserve">As well as career progression I would also like to develop my own personal skills </w:t>
            </w:r>
            <w:r w:rsidR="00076B65">
              <w:rPr>
                <w:sz w:val="24"/>
                <w:szCs w:val="24"/>
              </w:rPr>
              <w:t>In terms of essay writing, researching skills and other forms of higher education skills to enable me to become the best I can be.</w:t>
            </w:r>
          </w:p>
          <w:p w14:paraId="7BA19DB6" w14:textId="77777777" w:rsidR="00575A8F" w:rsidRPr="00270EEB" w:rsidRDefault="00575A8F" w:rsidP="00E6298B">
            <w:pPr>
              <w:ind w:right="107"/>
              <w:jc w:val="both"/>
              <w:rPr>
                <w:sz w:val="24"/>
                <w:szCs w:val="24"/>
              </w:rPr>
            </w:pPr>
          </w:p>
        </w:tc>
        <w:tc>
          <w:tcPr>
            <w:tcW w:w="2433" w:type="dxa"/>
            <w:shd w:val="clear" w:color="auto" w:fill="auto"/>
          </w:tcPr>
          <w:p w14:paraId="236B1DA8" w14:textId="77777777" w:rsidR="00575A8F" w:rsidRDefault="008F63B1" w:rsidP="00E6298B">
            <w:pPr>
              <w:ind w:right="107"/>
              <w:jc w:val="both"/>
              <w:rPr>
                <w:sz w:val="24"/>
                <w:szCs w:val="24"/>
              </w:rPr>
            </w:pPr>
            <w:r>
              <w:rPr>
                <w:sz w:val="24"/>
                <w:szCs w:val="24"/>
              </w:rPr>
              <w:lastRenderedPageBreak/>
              <w:t>Attending MoE course</w:t>
            </w:r>
          </w:p>
          <w:p w14:paraId="08E72042" w14:textId="77777777" w:rsidR="008F63B1" w:rsidRDefault="008F63B1" w:rsidP="00E6298B">
            <w:pPr>
              <w:ind w:right="107"/>
              <w:jc w:val="both"/>
              <w:rPr>
                <w:sz w:val="24"/>
                <w:szCs w:val="24"/>
              </w:rPr>
            </w:pPr>
          </w:p>
          <w:p w14:paraId="3AB3C5B0" w14:textId="77777777" w:rsidR="008F63B1" w:rsidRDefault="008F63B1" w:rsidP="00E6298B">
            <w:pPr>
              <w:ind w:right="107"/>
              <w:jc w:val="both"/>
              <w:rPr>
                <w:sz w:val="24"/>
                <w:szCs w:val="24"/>
              </w:rPr>
            </w:pPr>
          </w:p>
          <w:p w14:paraId="6A868E44" w14:textId="77777777" w:rsidR="008F63B1" w:rsidRDefault="008F63B1" w:rsidP="00E6298B">
            <w:pPr>
              <w:ind w:right="107"/>
              <w:jc w:val="both"/>
              <w:rPr>
                <w:sz w:val="24"/>
                <w:szCs w:val="24"/>
              </w:rPr>
            </w:pPr>
          </w:p>
          <w:p w14:paraId="30C3B77A" w14:textId="77777777" w:rsidR="008F63B1" w:rsidRDefault="008F63B1" w:rsidP="00E6298B">
            <w:pPr>
              <w:ind w:right="107"/>
              <w:jc w:val="both"/>
              <w:rPr>
                <w:sz w:val="24"/>
                <w:szCs w:val="24"/>
              </w:rPr>
            </w:pPr>
          </w:p>
          <w:p w14:paraId="04CE15A2" w14:textId="77777777" w:rsidR="008F63B1" w:rsidRDefault="008F63B1" w:rsidP="00E6298B">
            <w:pPr>
              <w:ind w:right="107"/>
              <w:jc w:val="both"/>
              <w:rPr>
                <w:sz w:val="24"/>
                <w:szCs w:val="24"/>
              </w:rPr>
            </w:pPr>
          </w:p>
          <w:p w14:paraId="155FAE4C" w14:textId="77777777" w:rsidR="008F63B1" w:rsidRDefault="008F63B1" w:rsidP="00E6298B">
            <w:pPr>
              <w:ind w:right="107"/>
              <w:jc w:val="both"/>
              <w:rPr>
                <w:sz w:val="24"/>
                <w:szCs w:val="24"/>
              </w:rPr>
            </w:pPr>
          </w:p>
          <w:p w14:paraId="3B44C029" w14:textId="77777777" w:rsidR="008F63B1" w:rsidRDefault="008F63B1" w:rsidP="00E6298B">
            <w:pPr>
              <w:ind w:right="107"/>
              <w:jc w:val="both"/>
              <w:rPr>
                <w:sz w:val="24"/>
                <w:szCs w:val="24"/>
              </w:rPr>
            </w:pPr>
          </w:p>
          <w:p w14:paraId="52A26053" w14:textId="77777777" w:rsidR="008F63B1" w:rsidRDefault="008F63B1" w:rsidP="00E6298B">
            <w:pPr>
              <w:ind w:right="107"/>
              <w:jc w:val="both"/>
              <w:rPr>
                <w:sz w:val="24"/>
                <w:szCs w:val="24"/>
              </w:rPr>
            </w:pPr>
          </w:p>
          <w:p w14:paraId="6117E73E" w14:textId="77777777" w:rsidR="008F63B1" w:rsidRDefault="008F63B1" w:rsidP="00E6298B">
            <w:pPr>
              <w:ind w:right="107"/>
              <w:jc w:val="both"/>
              <w:rPr>
                <w:sz w:val="24"/>
                <w:szCs w:val="24"/>
              </w:rPr>
            </w:pPr>
          </w:p>
          <w:p w14:paraId="4DF8823C" w14:textId="77777777" w:rsidR="008F63B1" w:rsidRDefault="008F63B1" w:rsidP="00E6298B">
            <w:pPr>
              <w:ind w:right="107"/>
              <w:jc w:val="both"/>
              <w:rPr>
                <w:sz w:val="24"/>
                <w:szCs w:val="24"/>
              </w:rPr>
            </w:pPr>
          </w:p>
          <w:p w14:paraId="56CB0BE1" w14:textId="77777777" w:rsidR="008F63B1" w:rsidRDefault="008F63B1" w:rsidP="00E6298B">
            <w:pPr>
              <w:ind w:right="107"/>
              <w:jc w:val="both"/>
              <w:rPr>
                <w:sz w:val="24"/>
                <w:szCs w:val="24"/>
              </w:rPr>
            </w:pPr>
          </w:p>
          <w:p w14:paraId="11E1B1C2" w14:textId="77777777" w:rsidR="008F63B1" w:rsidRDefault="008F63B1" w:rsidP="00E6298B">
            <w:pPr>
              <w:ind w:right="107"/>
              <w:jc w:val="both"/>
              <w:rPr>
                <w:sz w:val="24"/>
                <w:szCs w:val="24"/>
              </w:rPr>
            </w:pPr>
          </w:p>
          <w:p w14:paraId="336EB490" w14:textId="77777777" w:rsidR="008F63B1" w:rsidRDefault="008F63B1" w:rsidP="00E6298B">
            <w:pPr>
              <w:ind w:right="107"/>
              <w:jc w:val="both"/>
              <w:rPr>
                <w:sz w:val="24"/>
                <w:szCs w:val="24"/>
              </w:rPr>
            </w:pPr>
          </w:p>
          <w:p w14:paraId="67A9298F" w14:textId="77777777" w:rsidR="008F63B1" w:rsidRDefault="008F63B1" w:rsidP="00E6298B">
            <w:pPr>
              <w:ind w:right="107"/>
              <w:jc w:val="both"/>
              <w:rPr>
                <w:sz w:val="24"/>
                <w:szCs w:val="24"/>
              </w:rPr>
            </w:pPr>
          </w:p>
          <w:p w14:paraId="0DD733B0" w14:textId="77777777" w:rsidR="008F63B1" w:rsidRDefault="008F63B1" w:rsidP="00E6298B">
            <w:pPr>
              <w:ind w:right="107"/>
              <w:jc w:val="both"/>
              <w:rPr>
                <w:sz w:val="24"/>
                <w:szCs w:val="24"/>
              </w:rPr>
            </w:pPr>
            <w:r>
              <w:rPr>
                <w:sz w:val="24"/>
                <w:szCs w:val="24"/>
              </w:rPr>
              <w:lastRenderedPageBreak/>
              <w:t>Attending taser course</w:t>
            </w:r>
          </w:p>
          <w:p w14:paraId="1384CAC0" w14:textId="77777777" w:rsidR="008F63B1" w:rsidRDefault="008F63B1" w:rsidP="00E6298B">
            <w:pPr>
              <w:ind w:right="107"/>
              <w:jc w:val="both"/>
              <w:rPr>
                <w:sz w:val="24"/>
                <w:szCs w:val="24"/>
              </w:rPr>
            </w:pPr>
          </w:p>
          <w:p w14:paraId="00349AFA" w14:textId="77777777" w:rsidR="008F63B1" w:rsidRDefault="008F63B1" w:rsidP="00E6298B">
            <w:pPr>
              <w:ind w:right="107"/>
              <w:jc w:val="both"/>
              <w:rPr>
                <w:sz w:val="24"/>
                <w:szCs w:val="24"/>
              </w:rPr>
            </w:pPr>
          </w:p>
          <w:p w14:paraId="10AB263E" w14:textId="77777777" w:rsidR="008F63B1" w:rsidRDefault="008F63B1" w:rsidP="00E6298B">
            <w:pPr>
              <w:ind w:right="107"/>
              <w:jc w:val="both"/>
              <w:rPr>
                <w:sz w:val="24"/>
                <w:szCs w:val="24"/>
              </w:rPr>
            </w:pPr>
          </w:p>
          <w:p w14:paraId="78653277" w14:textId="77777777" w:rsidR="008F63B1" w:rsidRDefault="008F63B1" w:rsidP="00E6298B">
            <w:pPr>
              <w:ind w:right="107"/>
              <w:jc w:val="both"/>
              <w:rPr>
                <w:sz w:val="24"/>
                <w:szCs w:val="24"/>
              </w:rPr>
            </w:pPr>
          </w:p>
          <w:p w14:paraId="6CC8352F" w14:textId="77777777" w:rsidR="008F63B1" w:rsidRDefault="008F63B1" w:rsidP="00E6298B">
            <w:pPr>
              <w:ind w:right="107"/>
              <w:jc w:val="both"/>
              <w:rPr>
                <w:sz w:val="24"/>
                <w:szCs w:val="24"/>
              </w:rPr>
            </w:pPr>
          </w:p>
          <w:p w14:paraId="02378184" w14:textId="77777777" w:rsidR="008F63B1" w:rsidRDefault="008F63B1" w:rsidP="00E6298B">
            <w:pPr>
              <w:ind w:right="107"/>
              <w:jc w:val="both"/>
              <w:rPr>
                <w:sz w:val="24"/>
                <w:szCs w:val="24"/>
              </w:rPr>
            </w:pPr>
          </w:p>
          <w:p w14:paraId="4849FC82" w14:textId="5ABF3C47" w:rsidR="008F63B1" w:rsidRDefault="00651102" w:rsidP="00E6298B">
            <w:pPr>
              <w:ind w:right="107"/>
              <w:jc w:val="both"/>
              <w:rPr>
                <w:sz w:val="24"/>
                <w:szCs w:val="24"/>
              </w:rPr>
            </w:pPr>
            <w:r>
              <w:rPr>
                <w:sz w:val="24"/>
                <w:szCs w:val="24"/>
              </w:rPr>
              <w:t>Attending Intoxilyzer course</w:t>
            </w:r>
          </w:p>
          <w:p w14:paraId="42DEB568" w14:textId="77777777" w:rsidR="008F63B1" w:rsidRDefault="008F63B1" w:rsidP="00E6298B">
            <w:pPr>
              <w:ind w:right="107"/>
              <w:jc w:val="both"/>
              <w:rPr>
                <w:sz w:val="24"/>
                <w:szCs w:val="24"/>
              </w:rPr>
            </w:pPr>
          </w:p>
          <w:p w14:paraId="1963A81F" w14:textId="77777777" w:rsidR="008F63B1" w:rsidRDefault="008F63B1" w:rsidP="00E6298B">
            <w:pPr>
              <w:ind w:right="107"/>
              <w:jc w:val="both"/>
              <w:rPr>
                <w:sz w:val="24"/>
                <w:szCs w:val="24"/>
              </w:rPr>
            </w:pPr>
          </w:p>
          <w:p w14:paraId="49575759" w14:textId="77777777" w:rsidR="00651102" w:rsidRDefault="00651102" w:rsidP="00E6298B">
            <w:pPr>
              <w:ind w:right="107"/>
              <w:jc w:val="both"/>
              <w:rPr>
                <w:sz w:val="24"/>
                <w:szCs w:val="24"/>
              </w:rPr>
            </w:pPr>
          </w:p>
          <w:p w14:paraId="3B2528FD" w14:textId="77777777" w:rsidR="00651102" w:rsidRDefault="00651102" w:rsidP="00E6298B">
            <w:pPr>
              <w:ind w:right="107"/>
              <w:jc w:val="both"/>
              <w:rPr>
                <w:sz w:val="24"/>
                <w:szCs w:val="24"/>
              </w:rPr>
            </w:pPr>
          </w:p>
          <w:p w14:paraId="7ADB83EC" w14:textId="77777777" w:rsidR="00651102" w:rsidRDefault="00651102" w:rsidP="00E6298B">
            <w:pPr>
              <w:ind w:right="107"/>
              <w:jc w:val="both"/>
              <w:rPr>
                <w:sz w:val="24"/>
                <w:szCs w:val="24"/>
              </w:rPr>
            </w:pPr>
          </w:p>
          <w:p w14:paraId="7A435BD9" w14:textId="77777777" w:rsidR="00651102" w:rsidRDefault="00651102" w:rsidP="00E6298B">
            <w:pPr>
              <w:ind w:right="107"/>
              <w:jc w:val="both"/>
              <w:rPr>
                <w:sz w:val="24"/>
                <w:szCs w:val="24"/>
              </w:rPr>
            </w:pPr>
          </w:p>
          <w:p w14:paraId="1C911085" w14:textId="77777777" w:rsidR="00651102" w:rsidRDefault="00651102" w:rsidP="00E6298B">
            <w:pPr>
              <w:ind w:right="107"/>
              <w:jc w:val="both"/>
              <w:rPr>
                <w:sz w:val="24"/>
                <w:szCs w:val="24"/>
              </w:rPr>
            </w:pPr>
          </w:p>
          <w:p w14:paraId="47876D5E" w14:textId="77777777" w:rsidR="008F63B1" w:rsidRDefault="008F63B1" w:rsidP="00E6298B">
            <w:pPr>
              <w:ind w:right="107"/>
              <w:jc w:val="both"/>
              <w:rPr>
                <w:sz w:val="24"/>
                <w:szCs w:val="24"/>
              </w:rPr>
            </w:pPr>
            <w:r>
              <w:rPr>
                <w:sz w:val="24"/>
                <w:szCs w:val="24"/>
              </w:rPr>
              <w:t>Attending sergeant boards</w:t>
            </w:r>
          </w:p>
          <w:p w14:paraId="43FC3E1C" w14:textId="77777777" w:rsidR="00076B65" w:rsidRDefault="00076B65" w:rsidP="00E6298B">
            <w:pPr>
              <w:ind w:right="107"/>
              <w:jc w:val="both"/>
              <w:rPr>
                <w:sz w:val="24"/>
                <w:szCs w:val="24"/>
              </w:rPr>
            </w:pPr>
          </w:p>
          <w:p w14:paraId="39F3FB99" w14:textId="77777777" w:rsidR="00076B65" w:rsidRDefault="00076B65" w:rsidP="00E6298B">
            <w:pPr>
              <w:ind w:right="107"/>
              <w:jc w:val="both"/>
              <w:rPr>
                <w:sz w:val="24"/>
                <w:szCs w:val="24"/>
              </w:rPr>
            </w:pPr>
          </w:p>
          <w:p w14:paraId="06D3A639" w14:textId="77777777" w:rsidR="00076B65" w:rsidRDefault="00076B65" w:rsidP="00E6298B">
            <w:pPr>
              <w:ind w:right="107"/>
              <w:jc w:val="both"/>
              <w:rPr>
                <w:sz w:val="24"/>
                <w:szCs w:val="24"/>
              </w:rPr>
            </w:pPr>
          </w:p>
          <w:p w14:paraId="39B445C1" w14:textId="77777777" w:rsidR="00076B65" w:rsidRDefault="00076B65" w:rsidP="00E6298B">
            <w:pPr>
              <w:ind w:right="107"/>
              <w:jc w:val="both"/>
              <w:rPr>
                <w:sz w:val="24"/>
                <w:szCs w:val="24"/>
              </w:rPr>
            </w:pPr>
          </w:p>
          <w:p w14:paraId="022C407D" w14:textId="5D395BA1" w:rsidR="00076B65" w:rsidRPr="00270EEB" w:rsidRDefault="00076B65" w:rsidP="00E6298B">
            <w:pPr>
              <w:ind w:right="107"/>
              <w:jc w:val="both"/>
              <w:rPr>
                <w:sz w:val="24"/>
                <w:szCs w:val="24"/>
              </w:rPr>
            </w:pPr>
            <w:r>
              <w:rPr>
                <w:sz w:val="24"/>
                <w:szCs w:val="24"/>
              </w:rPr>
              <w:t>Self study, university courses, own progression and development</w:t>
            </w:r>
          </w:p>
        </w:tc>
        <w:tc>
          <w:tcPr>
            <w:tcW w:w="2426" w:type="dxa"/>
            <w:shd w:val="clear" w:color="auto" w:fill="auto"/>
          </w:tcPr>
          <w:p w14:paraId="15094668" w14:textId="77777777" w:rsidR="00575A8F" w:rsidRDefault="008F63B1" w:rsidP="00E6298B">
            <w:pPr>
              <w:ind w:right="107"/>
              <w:jc w:val="both"/>
              <w:rPr>
                <w:sz w:val="24"/>
                <w:szCs w:val="24"/>
              </w:rPr>
            </w:pPr>
            <w:r>
              <w:rPr>
                <w:sz w:val="24"/>
                <w:szCs w:val="24"/>
              </w:rPr>
              <w:lastRenderedPageBreak/>
              <w:t>South Wales Police</w:t>
            </w:r>
          </w:p>
          <w:p w14:paraId="5B02FCFD" w14:textId="77777777" w:rsidR="008F63B1" w:rsidRDefault="008F63B1" w:rsidP="00E6298B">
            <w:pPr>
              <w:ind w:right="107"/>
              <w:jc w:val="both"/>
              <w:rPr>
                <w:sz w:val="24"/>
                <w:szCs w:val="24"/>
              </w:rPr>
            </w:pPr>
          </w:p>
          <w:p w14:paraId="51E08E2C" w14:textId="77777777" w:rsidR="008F63B1" w:rsidRDefault="008F63B1" w:rsidP="00E6298B">
            <w:pPr>
              <w:ind w:right="107"/>
              <w:jc w:val="both"/>
              <w:rPr>
                <w:sz w:val="24"/>
                <w:szCs w:val="24"/>
              </w:rPr>
            </w:pPr>
          </w:p>
          <w:p w14:paraId="2FC51187" w14:textId="77777777" w:rsidR="008F63B1" w:rsidRDefault="008F63B1" w:rsidP="00E6298B">
            <w:pPr>
              <w:ind w:right="107"/>
              <w:jc w:val="both"/>
              <w:rPr>
                <w:sz w:val="24"/>
                <w:szCs w:val="24"/>
              </w:rPr>
            </w:pPr>
          </w:p>
          <w:p w14:paraId="27AB5FF1" w14:textId="77777777" w:rsidR="008F63B1" w:rsidRDefault="008F63B1" w:rsidP="00E6298B">
            <w:pPr>
              <w:ind w:right="107"/>
              <w:jc w:val="both"/>
              <w:rPr>
                <w:sz w:val="24"/>
                <w:szCs w:val="24"/>
              </w:rPr>
            </w:pPr>
          </w:p>
          <w:p w14:paraId="70314A7C" w14:textId="77777777" w:rsidR="008F63B1" w:rsidRDefault="008F63B1" w:rsidP="00E6298B">
            <w:pPr>
              <w:ind w:right="107"/>
              <w:jc w:val="both"/>
              <w:rPr>
                <w:sz w:val="24"/>
                <w:szCs w:val="24"/>
              </w:rPr>
            </w:pPr>
          </w:p>
          <w:p w14:paraId="7D2DF632" w14:textId="77777777" w:rsidR="008F63B1" w:rsidRDefault="008F63B1" w:rsidP="00E6298B">
            <w:pPr>
              <w:ind w:right="107"/>
              <w:jc w:val="both"/>
              <w:rPr>
                <w:sz w:val="24"/>
                <w:szCs w:val="24"/>
              </w:rPr>
            </w:pPr>
          </w:p>
          <w:p w14:paraId="41EC4E0F" w14:textId="77777777" w:rsidR="008F63B1" w:rsidRDefault="008F63B1" w:rsidP="00E6298B">
            <w:pPr>
              <w:ind w:right="107"/>
              <w:jc w:val="both"/>
              <w:rPr>
                <w:sz w:val="24"/>
                <w:szCs w:val="24"/>
              </w:rPr>
            </w:pPr>
          </w:p>
          <w:p w14:paraId="71180C98" w14:textId="77777777" w:rsidR="008F63B1" w:rsidRDefault="008F63B1" w:rsidP="00E6298B">
            <w:pPr>
              <w:ind w:right="107"/>
              <w:jc w:val="both"/>
              <w:rPr>
                <w:sz w:val="24"/>
                <w:szCs w:val="24"/>
              </w:rPr>
            </w:pPr>
          </w:p>
          <w:p w14:paraId="34DB8C10" w14:textId="77777777" w:rsidR="008F63B1" w:rsidRDefault="008F63B1" w:rsidP="00E6298B">
            <w:pPr>
              <w:ind w:right="107"/>
              <w:jc w:val="both"/>
              <w:rPr>
                <w:sz w:val="24"/>
                <w:szCs w:val="24"/>
              </w:rPr>
            </w:pPr>
          </w:p>
          <w:p w14:paraId="0AD85F69" w14:textId="77777777" w:rsidR="008F63B1" w:rsidRDefault="008F63B1" w:rsidP="00E6298B">
            <w:pPr>
              <w:ind w:right="107"/>
              <w:jc w:val="both"/>
              <w:rPr>
                <w:sz w:val="24"/>
                <w:szCs w:val="24"/>
              </w:rPr>
            </w:pPr>
          </w:p>
          <w:p w14:paraId="4B870EDB" w14:textId="77777777" w:rsidR="008F63B1" w:rsidRDefault="008F63B1" w:rsidP="00E6298B">
            <w:pPr>
              <w:ind w:right="107"/>
              <w:jc w:val="both"/>
              <w:rPr>
                <w:sz w:val="24"/>
                <w:szCs w:val="24"/>
              </w:rPr>
            </w:pPr>
          </w:p>
          <w:p w14:paraId="35383D10" w14:textId="77777777" w:rsidR="008F63B1" w:rsidRDefault="008F63B1" w:rsidP="00E6298B">
            <w:pPr>
              <w:ind w:right="107"/>
              <w:jc w:val="both"/>
              <w:rPr>
                <w:sz w:val="24"/>
                <w:szCs w:val="24"/>
              </w:rPr>
            </w:pPr>
          </w:p>
          <w:p w14:paraId="1AEE31B4" w14:textId="77777777" w:rsidR="008F63B1" w:rsidRDefault="008F63B1" w:rsidP="00E6298B">
            <w:pPr>
              <w:ind w:right="107"/>
              <w:jc w:val="both"/>
              <w:rPr>
                <w:sz w:val="24"/>
                <w:szCs w:val="24"/>
              </w:rPr>
            </w:pPr>
          </w:p>
          <w:p w14:paraId="193B72F4" w14:textId="77777777" w:rsidR="008F63B1" w:rsidRDefault="008F63B1" w:rsidP="00E6298B">
            <w:pPr>
              <w:ind w:right="107"/>
              <w:jc w:val="both"/>
              <w:rPr>
                <w:sz w:val="24"/>
                <w:szCs w:val="24"/>
              </w:rPr>
            </w:pPr>
          </w:p>
          <w:p w14:paraId="71CA53DC" w14:textId="77777777" w:rsidR="008F63B1" w:rsidRDefault="008F63B1" w:rsidP="00E6298B">
            <w:pPr>
              <w:ind w:right="107"/>
              <w:jc w:val="both"/>
              <w:rPr>
                <w:sz w:val="24"/>
                <w:szCs w:val="24"/>
              </w:rPr>
            </w:pPr>
          </w:p>
          <w:p w14:paraId="6A6F6E78" w14:textId="77777777" w:rsidR="008F63B1" w:rsidRDefault="008F63B1" w:rsidP="00E6298B">
            <w:pPr>
              <w:ind w:right="107"/>
              <w:jc w:val="both"/>
              <w:rPr>
                <w:sz w:val="24"/>
                <w:szCs w:val="24"/>
              </w:rPr>
            </w:pPr>
            <w:r>
              <w:rPr>
                <w:sz w:val="24"/>
                <w:szCs w:val="24"/>
              </w:rPr>
              <w:lastRenderedPageBreak/>
              <w:t>South Wales Police</w:t>
            </w:r>
          </w:p>
          <w:p w14:paraId="22EFD055" w14:textId="77777777" w:rsidR="008F63B1" w:rsidRDefault="008F63B1" w:rsidP="00E6298B">
            <w:pPr>
              <w:ind w:right="107"/>
              <w:jc w:val="both"/>
              <w:rPr>
                <w:sz w:val="24"/>
                <w:szCs w:val="24"/>
              </w:rPr>
            </w:pPr>
          </w:p>
          <w:p w14:paraId="616B92F5" w14:textId="77777777" w:rsidR="008F63B1" w:rsidRDefault="008F63B1" w:rsidP="00E6298B">
            <w:pPr>
              <w:ind w:right="107"/>
              <w:jc w:val="both"/>
              <w:rPr>
                <w:sz w:val="24"/>
                <w:szCs w:val="24"/>
              </w:rPr>
            </w:pPr>
          </w:p>
          <w:p w14:paraId="253D45C1" w14:textId="77777777" w:rsidR="008F63B1" w:rsidRDefault="008F63B1" w:rsidP="00E6298B">
            <w:pPr>
              <w:ind w:right="107"/>
              <w:jc w:val="both"/>
              <w:rPr>
                <w:sz w:val="24"/>
                <w:szCs w:val="24"/>
              </w:rPr>
            </w:pPr>
          </w:p>
          <w:p w14:paraId="789E0467" w14:textId="77777777" w:rsidR="008F63B1" w:rsidRDefault="008F63B1" w:rsidP="00E6298B">
            <w:pPr>
              <w:ind w:right="107"/>
              <w:jc w:val="both"/>
              <w:rPr>
                <w:sz w:val="24"/>
                <w:szCs w:val="24"/>
              </w:rPr>
            </w:pPr>
          </w:p>
          <w:p w14:paraId="2FC9314E" w14:textId="77777777" w:rsidR="008F63B1" w:rsidRDefault="008F63B1" w:rsidP="00E6298B">
            <w:pPr>
              <w:ind w:right="107"/>
              <w:jc w:val="both"/>
              <w:rPr>
                <w:sz w:val="24"/>
                <w:szCs w:val="24"/>
              </w:rPr>
            </w:pPr>
          </w:p>
          <w:p w14:paraId="772938F9" w14:textId="77777777" w:rsidR="008F63B1" w:rsidRDefault="008F63B1" w:rsidP="00E6298B">
            <w:pPr>
              <w:ind w:right="107"/>
              <w:jc w:val="both"/>
              <w:rPr>
                <w:sz w:val="24"/>
                <w:szCs w:val="24"/>
              </w:rPr>
            </w:pPr>
          </w:p>
          <w:p w14:paraId="7B840FF8" w14:textId="77777777" w:rsidR="00651102" w:rsidRDefault="00651102" w:rsidP="00E6298B">
            <w:pPr>
              <w:ind w:right="107"/>
              <w:jc w:val="both"/>
              <w:rPr>
                <w:sz w:val="24"/>
                <w:szCs w:val="24"/>
              </w:rPr>
            </w:pPr>
          </w:p>
          <w:p w14:paraId="4C2EF808" w14:textId="44FB65FA" w:rsidR="008F63B1" w:rsidRDefault="00651102" w:rsidP="00E6298B">
            <w:pPr>
              <w:ind w:right="107"/>
              <w:jc w:val="both"/>
              <w:rPr>
                <w:sz w:val="24"/>
                <w:szCs w:val="24"/>
              </w:rPr>
            </w:pPr>
            <w:r>
              <w:rPr>
                <w:sz w:val="24"/>
                <w:szCs w:val="24"/>
              </w:rPr>
              <w:t>South Wales Police</w:t>
            </w:r>
          </w:p>
          <w:p w14:paraId="2638AED6" w14:textId="77777777" w:rsidR="008F63B1" w:rsidRDefault="008F63B1" w:rsidP="00E6298B">
            <w:pPr>
              <w:ind w:right="107"/>
              <w:jc w:val="both"/>
              <w:rPr>
                <w:sz w:val="24"/>
                <w:szCs w:val="24"/>
              </w:rPr>
            </w:pPr>
          </w:p>
          <w:p w14:paraId="1C80A3F7" w14:textId="77777777" w:rsidR="008F63B1" w:rsidRDefault="008F63B1" w:rsidP="00E6298B">
            <w:pPr>
              <w:ind w:right="107"/>
              <w:jc w:val="both"/>
              <w:rPr>
                <w:sz w:val="24"/>
                <w:szCs w:val="24"/>
              </w:rPr>
            </w:pPr>
          </w:p>
          <w:p w14:paraId="30265B73" w14:textId="77777777" w:rsidR="008F63B1" w:rsidRDefault="008F63B1" w:rsidP="00E6298B">
            <w:pPr>
              <w:ind w:right="107"/>
              <w:jc w:val="both"/>
              <w:rPr>
                <w:sz w:val="24"/>
                <w:szCs w:val="24"/>
              </w:rPr>
            </w:pPr>
          </w:p>
          <w:p w14:paraId="1B51879C" w14:textId="77777777" w:rsidR="00651102" w:rsidRDefault="00651102" w:rsidP="00E6298B">
            <w:pPr>
              <w:ind w:right="107"/>
              <w:jc w:val="both"/>
              <w:rPr>
                <w:sz w:val="24"/>
                <w:szCs w:val="24"/>
              </w:rPr>
            </w:pPr>
          </w:p>
          <w:p w14:paraId="1270CD9B" w14:textId="77777777" w:rsidR="00651102" w:rsidRDefault="00651102" w:rsidP="00E6298B">
            <w:pPr>
              <w:ind w:right="107"/>
              <w:jc w:val="both"/>
              <w:rPr>
                <w:sz w:val="24"/>
                <w:szCs w:val="24"/>
              </w:rPr>
            </w:pPr>
          </w:p>
          <w:p w14:paraId="64817659" w14:textId="77777777" w:rsidR="00651102" w:rsidRDefault="00651102" w:rsidP="00E6298B">
            <w:pPr>
              <w:ind w:right="107"/>
              <w:jc w:val="both"/>
              <w:rPr>
                <w:sz w:val="24"/>
                <w:szCs w:val="24"/>
              </w:rPr>
            </w:pPr>
          </w:p>
          <w:p w14:paraId="453F7A16" w14:textId="77777777" w:rsidR="00651102" w:rsidRDefault="00651102" w:rsidP="00E6298B">
            <w:pPr>
              <w:ind w:right="107"/>
              <w:jc w:val="both"/>
              <w:rPr>
                <w:sz w:val="24"/>
                <w:szCs w:val="24"/>
              </w:rPr>
            </w:pPr>
          </w:p>
          <w:p w14:paraId="3AF70E7C" w14:textId="77777777" w:rsidR="00651102" w:rsidRDefault="00651102" w:rsidP="00E6298B">
            <w:pPr>
              <w:ind w:right="107"/>
              <w:jc w:val="both"/>
              <w:rPr>
                <w:sz w:val="24"/>
                <w:szCs w:val="24"/>
              </w:rPr>
            </w:pPr>
          </w:p>
          <w:p w14:paraId="58943846" w14:textId="77777777" w:rsidR="008F63B1" w:rsidRDefault="008F63B1" w:rsidP="00E6298B">
            <w:pPr>
              <w:ind w:right="107"/>
              <w:jc w:val="both"/>
              <w:rPr>
                <w:sz w:val="24"/>
                <w:szCs w:val="24"/>
              </w:rPr>
            </w:pPr>
            <w:r>
              <w:rPr>
                <w:sz w:val="24"/>
                <w:szCs w:val="24"/>
              </w:rPr>
              <w:t>South Wales Police</w:t>
            </w:r>
          </w:p>
          <w:p w14:paraId="671EC0CD" w14:textId="77777777" w:rsidR="00076B65" w:rsidRDefault="00076B65" w:rsidP="00E6298B">
            <w:pPr>
              <w:ind w:right="107"/>
              <w:jc w:val="both"/>
              <w:rPr>
                <w:sz w:val="24"/>
                <w:szCs w:val="24"/>
              </w:rPr>
            </w:pPr>
          </w:p>
          <w:p w14:paraId="1DA92300" w14:textId="77777777" w:rsidR="00076B65" w:rsidRDefault="00076B65" w:rsidP="00E6298B">
            <w:pPr>
              <w:ind w:right="107"/>
              <w:jc w:val="both"/>
              <w:rPr>
                <w:sz w:val="24"/>
                <w:szCs w:val="24"/>
              </w:rPr>
            </w:pPr>
          </w:p>
          <w:p w14:paraId="7B3E445F" w14:textId="77777777" w:rsidR="00076B65" w:rsidRDefault="00076B65" w:rsidP="00E6298B">
            <w:pPr>
              <w:ind w:right="107"/>
              <w:jc w:val="both"/>
              <w:rPr>
                <w:sz w:val="24"/>
                <w:szCs w:val="24"/>
              </w:rPr>
            </w:pPr>
          </w:p>
          <w:p w14:paraId="73C269E3" w14:textId="77777777" w:rsidR="00076B65" w:rsidRDefault="00076B65" w:rsidP="00E6298B">
            <w:pPr>
              <w:ind w:right="107"/>
              <w:jc w:val="both"/>
              <w:rPr>
                <w:sz w:val="24"/>
                <w:szCs w:val="24"/>
              </w:rPr>
            </w:pPr>
          </w:p>
          <w:p w14:paraId="5F430BFE" w14:textId="77777777" w:rsidR="00076B65" w:rsidRDefault="00076B65" w:rsidP="00E6298B">
            <w:pPr>
              <w:ind w:right="107"/>
              <w:jc w:val="both"/>
              <w:rPr>
                <w:sz w:val="24"/>
                <w:szCs w:val="24"/>
              </w:rPr>
            </w:pPr>
          </w:p>
          <w:p w14:paraId="76B2A824" w14:textId="1C6D8772" w:rsidR="00076B65" w:rsidRPr="00270EEB" w:rsidRDefault="00076B65" w:rsidP="00E6298B">
            <w:pPr>
              <w:ind w:right="107"/>
              <w:jc w:val="both"/>
              <w:rPr>
                <w:sz w:val="24"/>
                <w:szCs w:val="24"/>
              </w:rPr>
            </w:pPr>
            <w:r>
              <w:rPr>
                <w:sz w:val="24"/>
                <w:szCs w:val="24"/>
              </w:rPr>
              <w:t>University, online courses</w:t>
            </w:r>
          </w:p>
        </w:tc>
        <w:tc>
          <w:tcPr>
            <w:tcW w:w="2426" w:type="dxa"/>
            <w:shd w:val="clear" w:color="auto" w:fill="auto"/>
          </w:tcPr>
          <w:p w14:paraId="31CDD6D3" w14:textId="77777777" w:rsidR="28A9B94D" w:rsidRDefault="008F63B1" w:rsidP="28A9B94D">
            <w:pPr>
              <w:jc w:val="both"/>
              <w:rPr>
                <w:sz w:val="24"/>
                <w:szCs w:val="24"/>
              </w:rPr>
            </w:pPr>
            <w:r>
              <w:rPr>
                <w:sz w:val="24"/>
                <w:szCs w:val="24"/>
              </w:rPr>
              <w:lastRenderedPageBreak/>
              <w:t>January 2021</w:t>
            </w:r>
          </w:p>
          <w:p w14:paraId="56B7231E" w14:textId="77777777" w:rsidR="008F63B1" w:rsidRDefault="008F63B1" w:rsidP="28A9B94D">
            <w:pPr>
              <w:jc w:val="both"/>
              <w:rPr>
                <w:sz w:val="24"/>
                <w:szCs w:val="24"/>
              </w:rPr>
            </w:pPr>
          </w:p>
          <w:p w14:paraId="72985925" w14:textId="77777777" w:rsidR="008F63B1" w:rsidRDefault="008F63B1" w:rsidP="28A9B94D">
            <w:pPr>
              <w:jc w:val="both"/>
              <w:rPr>
                <w:sz w:val="24"/>
                <w:szCs w:val="24"/>
              </w:rPr>
            </w:pPr>
          </w:p>
          <w:p w14:paraId="6539B297" w14:textId="77777777" w:rsidR="008F63B1" w:rsidRDefault="008F63B1" w:rsidP="28A9B94D">
            <w:pPr>
              <w:jc w:val="both"/>
              <w:rPr>
                <w:sz w:val="24"/>
                <w:szCs w:val="24"/>
              </w:rPr>
            </w:pPr>
          </w:p>
          <w:p w14:paraId="31D624DA" w14:textId="77777777" w:rsidR="008F63B1" w:rsidRDefault="008F63B1" w:rsidP="28A9B94D">
            <w:pPr>
              <w:jc w:val="both"/>
              <w:rPr>
                <w:sz w:val="24"/>
                <w:szCs w:val="24"/>
              </w:rPr>
            </w:pPr>
          </w:p>
          <w:p w14:paraId="7809BD57" w14:textId="77777777" w:rsidR="008F63B1" w:rsidRDefault="008F63B1" w:rsidP="28A9B94D">
            <w:pPr>
              <w:jc w:val="both"/>
              <w:rPr>
                <w:sz w:val="24"/>
                <w:szCs w:val="24"/>
              </w:rPr>
            </w:pPr>
          </w:p>
          <w:p w14:paraId="710075FF" w14:textId="77777777" w:rsidR="008F63B1" w:rsidRDefault="008F63B1" w:rsidP="28A9B94D">
            <w:pPr>
              <w:jc w:val="both"/>
              <w:rPr>
                <w:sz w:val="24"/>
                <w:szCs w:val="24"/>
              </w:rPr>
            </w:pPr>
          </w:p>
          <w:p w14:paraId="2B11A6A8" w14:textId="77777777" w:rsidR="008F63B1" w:rsidRDefault="008F63B1" w:rsidP="28A9B94D">
            <w:pPr>
              <w:jc w:val="both"/>
              <w:rPr>
                <w:sz w:val="24"/>
                <w:szCs w:val="24"/>
              </w:rPr>
            </w:pPr>
          </w:p>
          <w:p w14:paraId="67532498" w14:textId="77777777" w:rsidR="008F63B1" w:rsidRDefault="008F63B1" w:rsidP="28A9B94D">
            <w:pPr>
              <w:jc w:val="both"/>
              <w:rPr>
                <w:sz w:val="24"/>
                <w:szCs w:val="24"/>
              </w:rPr>
            </w:pPr>
          </w:p>
          <w:p w14:paraId="6D412C18" w14:textId="77777777" w:rsidR="008F63B1" w:rsidRDefault="008F63B1" w:rsidP="28A9B94D">
            <w:pPr>
              <w:jc w:val="both"/>
              <w:rPr>
                <w:sz w:val="24"/>
                <w:szCs w:val="24"/>
              </w:rPr>
            </w:pPr>
          </w:p>
          <w:p w14:paraId="3546C225" w14:textId="77777777" w:rsidR="008F63B1" w:rsidRDefault="008F63B1" w:rsidP="28A9B94D">
            <w:pPr>
              <w:jc w:val="both"/>
              <w:rPr>
                <w:sz w:val="24"/>
                <w:szCs w:val="24"/>
              </w:rPr>
            </w:pPr>
          </w:p>
          <w:p w14:paraId="3721BBC3" w14:textId="77777777" w:rsidR="008F63B1" w:rsidRDefault="008F63B1" w:rsidP="28A9B94D">
            <w:pPr>
              <w:jc w:val="both"/>
              <w:rPr>
                <w:sz w:val="24"/>
                <w:szCs w:val="24"/>
              </w:rPr>
            </w:pPr>
          </w:p>
          <w:p w14:paraId="6233DB14" w14:textId="77777777" w:rsidR="008F63B1" w:rsidRDefault="008F63B1" w:rsidP="28A9B94D">
            <w:pPr>
              <w:jc w:val="both"/>
              <w:rPr>
                <w:sz w:val="24"/>
                <w:szCs w:val="24"/>
              </w:rPr>
            </w:pPr>
          </w:p>
          <w:p w14:paraId="52693133" w14:textId="77777777" w:rsidR="008F63B1" w:rsidRDefault="008F63B1" w:rsidP="28A9B94D">
            <w:pPr>
              <w:jc w:val="both"/>
              <w:rPr>
                <w:sz w:val="24"/>
                <w:szCs w:val="24"/>
              </w:rPr>
            </w:pPr>
          </w:p>
          <w:p w14:paraId="1D85BD60" w14:textId="77777777" w:rsidR="008F63B1" w:rsidRDefault="008F63B1" w:rsidP="28A9B94D">
            <w:pPr>
              <w:jc w:val="both"/>
              <w:rPr>
                <w:sz w:val="24"/>
                <w:szCs w:val="24"/>
              </w:rPr>
            </w:pPr>
          </w:p>
          <w:p w14:paraId="51E0B657" w14:textId="77777777" w:rsidR="008F63B1" w:rsidRDefault="008F63B1" w:rsidP="28A9B94D">
            <w:pPr>
              <w:jc w:val="both"/>
              <w:rPr>
                <w:sz w:val="24"/>
                <w:szCs w:val="24"/>
              </w:rPr>
            </w:pPr>
          </w:p>
          <w:p w14:paraId="07FABECD" w14:textId="4754912E" w:rsidR="008F63B1" w:rsidRDefault="008F63B1" w:rsidP="28A9B94D">
            <w:pPr>
              <w:jc w:val="both"/>
              <w:rPr>
                <w:sz w:val="24"/>
                <w:szCs w:val="24"/>
              </w:rPr>
            </w:pPr>
            <w:r>
              <w:rPr>
                <w:sz w:val="24"/>
                <w:szCs w:val="24"/>
              </w:rPr>
              <w:lastRenderedPageBreak/>
              <w:t>January 2021</w:t>
            </w:r>
          </w:p>
          <w:p w14:paraId="12525CB8" w14:textId="22E66675" w:rsidR="008F63B1" w:rsidRDefault="008F63B1" w:rsidP="28A9B94D">
            <w:pPr>
              <w:jc w:val="both"/>
              <w:rPr>
                <w:sz w:val="24"/>
                <w:szCs w:val="24"/>
              </w:rPr>
            </w:pPr>
          </w:p>
          <w:p w14:paraId="7BF5616E" w14:textId="61E79D76" w:rsidR="008F63B1" w:rsidRDefault="008F63B1" w:rsidP="28A9B94D">
            <w:pPr>
              <w:jc w:val="both"/>
              <w:rPr>
                <w:sz w:val="24"/>
                <w:szCs w:val="24"/>
              </w:rPr>
            </w:pPr>
          </w:p>
          <w:p w14:paraId="0D90A0EC" w14:textId="5D12F936" w:rsidR="008F63B1" w:rsidRDefault="008F63B1" w:rsidP="28A9B94D">
            <w:pPr>
              <w:jc w:val="both"/>
              <w:rPr>
                <w:sz w:val="24"/>
                <w:szCs w:val="24"/>
              </w:rPr>
            </w:pPr>
          </w:p>
          <w:p w14:paraId="3BEF736B" w14:textId="369F4E8E" w:rsidR="008F63B1" w:rsidRDefault="008F63B1" w:rsidP="28A9B94D">
            <w:pPr>
              <w:jc w:val="both"/>
              <w:rPr>
                <w:sz w:val="24"/>
                <w:szCs w:val="24"/>
              </w:rPr>
            </w:pPr>
          </w:p>
          <w:p w14:paraId="18957687" w14:textId="03747926" w:rsidR="008F63B1" w:rsidRDefault="008F63B1" w:rsidP="28A9B94D">
            <w:pPr>
              <w:jc w:val="both"/>
              <w:rPr>
                <w:sz w:val="24"/>
                <w:szCs w:val="24"/>
              </w:rPr>
            </w:pPr>
          </w:p>
          <w:p w14:paraId="26585EDA" w14:textId="2410CAC7" w:rsidR="008F63B1" w:rsidRDefault="008F63B1" w:rsidP="28A9B94D">
            <w:pPr>
              <w:jc w:val="both"/>
              <w:rPr>
                <w:sz w:val="24"/>
                <w:szCs w:val="24"/>
              </w:rPr>
            </w:pPr>
          </w:p>
          <w:p w14:paraId="333FFDCC" w14:textId="0533435D" w:rsidR="008F63B1" w:rsidRDefault="008F63B1" w:rsidP="28A9B94D">
            <w:pPr>
              <w:jc w:val="both"/>
              <w:rPr>
                <w:sz w:val="24"/>
                <w:szCs w:val="24"/>
              </w:rPr>
            </w:pPr>
          </w:p>
          <w:p w14:paraId="1AABE941" w14:textId="5D5B2437" w:rsidR="008F63B1" w:rsidRDefault="00651102" w:rsidP="28A9B94D">
            <w:pPr>
              <w:jc w:val="both"/>
              <w:rPr>
                <w:sz w:val="24"/>
                <w:szCs w:val="24"/>
              </w:rPr>
            </w:pPr>
            <w:r>
              <w:rPr>
                <w:sz w:val="24"/>
                <w:szCs w:val="24"/>
              </w:rPr>
              <w:t xml:space="preserve"> January 2022</w:t>
            </w:r>
          </w:p>
          <w:p w14:paraId="24275F35" w14:textId="1C277F12" w:rsidR="008F63B1" w:rsidRDefault="008F63B1" w:rsidP="28A9B94D">
            <w:pPr>
              <w:jc w:val="both"/>
              <w:rPr>
                <w:sz w:val="24"/>
                <w:szCs w:val="24"/>
              </w:rPr>
            </w:pPr>
          </w:p>
          <w:p w14:paraId="32428EEF" w14:textId="7DEC31A0" w:rsidR="008F63B1" w:rsidRDefault="008F63B1" w:rsidP="28A9B94D">
            <w:pPr>
              <w:jc w:val="both"/>
              <w:rPr>
                <w:sz w:val="24"/>
                <w:szCs w:val="24"/>
              </w:rPr>
            </w:pPr>
          </w:p>
          <w:p w14:paraId="19492B98" w14:textId="77777777" w:rsidR="00651102" w:rsidRDefault="00651102" w:rsidP="28A9B94D">
            <w:pPr>
              <w:jc w:val="both"/>
              <w:rPr>
                <w:sz w:val="24"/>
                <w:szCs w:val="24"/>
              </w:rPr>
            </w:pPr>
          </w:p>
          <w:p w14:paraId="59F4463D" w14:textId="77777777" w:rsidR="00651102" w:rsidRDefault="00651102" w:rsidP="28A9B94D">
            <w:pPr>
              <w:jc w:val="both"/>
              <w:rPr>
                <w:sz w:val="24"/>
                <w:szCs w:val="24"/>
              </w:rPr>
            </w:pPr>
          </w:p>
          <w:p w14:paraId="41EBD31F" w14:textId="77777777" w:rsidR="00651102" w:rsidRDefault="00651102" w:rsidP="28A9B94D">
            <w:pPr>
              <w:jc w:val="both"/>
              <w:rPr>
                <w:sz w:val="24"/>
                <w:szCs w:val="24"/>
              </w:rPr>
            </w:pPr>
          </w:p>
          <w:p w14:paraId="445E81B4" w14:textId="77777777" w:rsidR="00651102" w:rsidRDefault="00651102" w:rsidP="28A9B94D">
            <w:pPr>
              <w:jc w:val="both"/>
              <w:rPr>
                <w:sz w:val="24"/>
                <w:szCs w:val="24"/>
              </w:rPr>
            </w:pPr>
          </w:p>
          <w:p w14:paraId="159C261A" w14:textId="77777777" w:rsidR="00651102" w:rsidRDefault="00651102" w:rsidP="28A9B94D">
            <w:pPr>
              <w:jc w:val="both"/>
              <w:rPr>
                <w:sz w:val="24"/>
                <w:szCs w:val="24"/>
              </w:rPr>
            </w:pPr>
          </w:p>
          <w:p w14:paraId="58885B5C" w14:textId="77777777" w:rsidR="00651102" w:rsidRDefault="00651102" w:rsidP="28A9B94D">
            <w:pPr>
              <w:jc w:val="both"/>
              <w:rPr>
                <w:sz w:val="24"/>
                <w:szCs w:val="24"/>
              </w:rPr>
            </w:pPr>
          </w:p>
          <w:p w14:paraId="6938C920" w14:textId="2641E44B" w:rsidR="008F63B1" w:rsidRDefault="00651102" w:rsidP="28A9B94D">
            <w:pPr>
              <w:jc w:val="both"/>
              <w:rPr>
                <w:sz w:val="24"/>
                <w:szCs w:val="24"/>
              </w:rPr>
            </w:pPr>
            <w:r>
              <w:rPr>
                <w:sz w:val="24"/>
                <w:szCs w:val="24"/>
              </w:rPr>
              <w:t>January 2025</w:t>
            </w:r>
          </w:p>
          <w:p w14:paraId="48DFCF36" w14:textId="15F1ACED" w:rsidR="00076B65" w:rsidRDefault="00076B65" w:rsidP="28A9B94D">
            <w:pPr>
              <w:jc w:val="both"/>
              <w:rPr>
                <w:sz w:val="24"/>
                <w:szCs w:val="24"/>
              </w:rPr>
            </w:pPr>
          </w:p>
          <w:p w14:paraId="7383C4F4" w14:textId="7D28DB34" w:rsidR="00076B65" w:rsidRDefault="00076B65" w:rsidP="28A9B94D">
            <w:pPr>
              <w:jc w:val="both"/>
              <w:rPr>
                <w:sz w:val="24"/>
                <w:szCs w:val="24"/>
              </w:rPr>
            </w:pPr>
          </w:p>
          <w:p w14:paraId="236E4D5B" w14:textId="3AB9CF47" w:rsidR="00076B65" w:rsidRDefault="00076B65" w:rsidP="28A9B94D">
            <w:pPr>
              <w:jc w:val="both"/>
              <w:rPr>
                <w:sz w:val="24"/>
                <w:szCs w:val="24"/>
              </w:rPr>
            </w:pPr>
          </w:p>
          <w:p w14:paraId="0551ACF7" w14:textId="067E5928" w:rsidR="00076B65" w:rsidRDefault="00076B65" w:rsidP="28A9B94D">
            <w:pPr>
              <w:jc w:val="both"/>
              <w:rPr>
                <w:sz w:val="24"/>
                <w:szCs w:val="24"/>
              </w:rPr>
            </w:pPr>
          </w:p>
          <w:p w14:paraId="382F1578" w14:textId="1707901B" w:rsidR="00076B65" w:rsidRDefault="00076B65" w:rsidP="28A9B94D">
            <w:pPr>
              <w:jc w:val="both"/>
              <w:rPr>
                <w:sz w:val="24"/>
                <w:szCs w:val="24"/>
              </w:rPr>
            </w:pPr>
          </w:p>
          <w:p w14:paraId="18301CC6" w14:textId="20AF1605" w:rsidR="00076B65" w:rsidRDefault="00076B65" w:rsidP="28A9B94D">
            <w:pPr>
              <w:jc w:val="both"/>
              <w:rPr>
                <w:sz w:val="24"/>
                <w:szCs w:val="24"/>
              </w:rPr>
            </w:pPr>
            <w:r>
              <w:rPr>
                <w:sz w:val="24"/>
                <w:szCs w:val="24"/>
              </w:rPr>
              <w:t>January 2021</w:t>
            </w:r>
          </w:p>
          <w:p w14:paraId="185B2EE5" w14:textId="2DA0AC32" w:rsidR="008F63B1" w:rsidRDefault="008F63B1"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686AC3A6"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FC5B5AB" w14:textId="77777777" w:rsidR="00B6424B" w:rsidRDefault="00B6424B" w:rsidP="00E6298B">
      <w:pPr>
        <w:keepNext/>
        <w:spacing w:before="240" w:after="60"/>
        <w:ind w:right="107"/>
        <w:jc w:val="both"/>
        <w:rPr>
          <w:sz w:val="24"/>
          <w:szCs w:val="24"/>
        </w:rPr>
      </w:pPr>
    </w:p>
    <w:p w14:paraId="4E7C90F2" w14:textId="5274BEA1" w:rsidR="00B6424B" w:rsidRPr="00B6424B" w:rsidRDefault="00B6424B" w:rsidP="00E6298B">
      <w:pPr>
        <w:keepNext/>
        <w:spacing w:before="240" w:after="60"/>
        <w:ind w:right="107"/>
        <w:jc w:val="both"/>
        <w:rPr>
          <w:rFonts w:cstheme="minorHAnsi"/>
        </w:rPr>
      </w:pPr>
      <w:r w:rsidRPr="00C91C06">
        <w:rPr>
          <w:rFonts w:cstheme="minorHAnsi"/>
          <w:bCs/>
        </w:rPr>
        <w:t xml:space="preserve">© College of Policing Limited </w:t>
      </w:r>
      <w:r w:rsidRPr="00931EBB">
        <w:rPr>
          <w:rFonts w:cstheme="minorHAnsi"/>
        </w:rPr>
        <w:t>(2016). Competency and Values Framework for policing</w:t>
      </w:r>
      <w:r>
        <w:rPr>
          <w:rFonts w:cstheme="minorHAnsi"/>
        </w:rPr>
        <w:t>, p5.</w:t>
      </w:r>
    </w:p>
    <w:p w14:paraId="451BC038" w14:textId="2A9FC606" w:rsidR="00B6424B" w:rsidRPr="00B6424B" w:rsidRDefault="00B6424B" w:rsidP="00E6298B">
      <w:pPr>
        <w:keepNext/>
        <w:spacing w:before="240" w:after="60"/>
        <w:ind w:right="107"/>
        <w:jc w:val="both"/>
        <w:rPr>
          <w:b/>
          <w:sz w:val="24"/>
          <w:szCs w:val="24"/>
        </w:rPr>
      </w:pPr>
      <w:r w:rsidRPr="00305431">
        <w:t xml:space="preserve">© College of Policing Limited 2020 (15 December 2014) National Decision Model. College of Policing. Available from </w:t>
      </w:r>
      <w:hyperlink r:id="rId19" w:history="1">
        <w:r w:rsidRPr="00305431">
          <w:t>https://www.app.college.police.uk/app-content/national-decision-model/the-national-decision-model/</w:t>
        </w:r>
      </w:hyperlink>
      <w:r>
        <w:t xml:space="preserve"> [05/01/2020]</w:t>
      </w:r>
    </w:p>
    <w:p w14:paraId="5E7592FF" w14:textId="6293CA03" w:rsidR="00FF1C65" w:rsidRDefault="00FF1C65" w:rsidP="00E6298B">
      <w:pPr>
        <w:keepNext/>
        <w:spacing w:before="240" w:after="60"/>
        <w:ind w:right="107"/>
        <w:jc w:val="both"/>
        <w:rPr>
          <w:color w:val="auto"/>
          <w:lang w:val="en"/>
        </w:rPr>
      </w:pPr>
      <w:r w:rsidRPr="00974343">
        <w:rPr>
          <w:color w:val="auto"/>
          <w:lang w:val="en"/>
        </w:rPr>
        <w:t>Anonymous2012, Dec 26. Get the right mixture of relaxation and study: First person Matt Styles, education officer in the University of Nottingham's Students' Union, on making the most of revision over the festive period</w:t>
      </w:r>
      <w:r w:rsidRPr="00974343">
        <w:rPr>
          <w:i/>
          <w:iCs/>
          <w:color w:val="auto"/>
          <w:lang w:val="en"/>
        </w:rPr>
        <w:t>. Nottingham Evening Post</w:t>
      </w:r>
      <w:r w:rsidRPr="00974343">
        <w:rPr>
          <w:color w:val="auto"/>
          <w:lang w:val="en"/>
        </w:rPr>
        <w:t>, 21.</w:t>
      </w:r>
    </w:p>
    <w:p w14:paraId="5A142A9E" w14:textId="56E7385C" w:rsidR="00D66605" w:rsidRPr="00D66605" w:rsidRDefault="00D66605" w:rsidP="00E6298B">
      <w:pPr>
        <w:keepNext/>
        <w:spacing w:before="240" w:after="60"/>
        <w:ind w:right="107"/>
        <w:jc w:val="both"/>
        <w:rPr>
          <w:rFonts w:cstheme="minorHAnsi"/>
        </w:rPr>
      </w:pPr>
      <w:r w:rsidRPr="00C91C06">
        <w:rPr>
          <w:rFonts w:cstheme="minorHAnsi"/>
        </w:rPr>
        <w:t xml:space="preserve">Chief Constable Alex Marshall. (2014). Code of Ethics. </w:t>
      </w:r>
      <w:r w:rsidRPr="00C91C06">
        <w:rPr>
          <w:rFonts w:cstheme="minorHAnsi"/>
          <w:bCs/>
        </w:rPr>
        <w:t xml:space="preserve">© College of Policing Limited </w:t>
      </w:r>
      <w:r w:rsidRPr="00C91C06">
        <w:rPr>
          <w:rFonts w:cstheme="minorHAnsi"/>
        </w:rPr>
        <w:t>(2014)</w:t>
      </w:r>
      <w:r>
        <w:rPr>
          <w:rFonts w:cstheme="minorHAnsi"/>
        </w:rPr>
        <w:t>, pv</w:t>
      </w:r>
    </w:p>
    <w:p w14:paraId="5AB9B872" w14:textId="51EF0809" w:rsidR="00D66605" w:rsidRPr="00D66605" w:rsidRDefault="00D66605" w:rsidP="00E6298B">
      <w:pPr>
        <w:keepNext/>
        <w:spacing w:before="240" w:after="60"/>
        <w:ind w:right="107"/>
        <w:jc w:val="both"/>
        <w:rPr>
          <w:rFonts w:cstheme="minorHAnsi"/>
          <w:lang w:val="en"/>
        </w:rPr>
      </w:pPr>
      <w:r w:rsidRPr="00B5539E">
        <w:rPr>
          <w:rFonts w:cstheme="minorHAnsi"/>
          <w:lang w:val="en"/>
        </w:rPr>
        <w:t>GOLEMAN, D., 1989, Aug 15. Brain's Design Emerges As a Key to Emotions</w:t>
      </w:r>
      <w:r w:rsidRPr="00B5539E">
        <w:rPr>
          <w:rFonts w:cstheme="minorHAnsi"/>
          <w:i/>
          <w:iCs/>
          <w:lang w:val="en"/>
        </w:rPr>
        <w:t>. New York Times</w:t>
      </w:r>
      <w:r w:rsidRPr="00B5539E">
        <w:rPr>
          <w:rFonts w:cstheme="minorHAnsi"/>
          <w:lang w:val="en"/>
        </w:rPr>
        <w:t>. ISSN 03624331.</w:t>
      </w:r>
    </w:p>
    <w:p w14:paraId="06ED1BD7" w14:textId="683BF96A" w:rsidR="00D66605" w:rsidRPr="00D66605" w:rsidRDefault="00D66605" w:rsidP="00E6298B">
      <w:pPr>
        <w:keepNext/>
        <w:spacing w:before="240" w:after="60"/>
        <w:ind w:right="107"/>
        <w:jc w:val="both"/>
        <w:rPr>
          <w:rFonts w:cstheme="minorHAnsi"/>
        </w:rPr>
      </w:pPr>
      <w:r w:rsidRPr="00BB19AD">
        <w:rPr>
          <w:rFonts w:cstheme="minorHAnsi"/>
        </w:rPr>
        <w:t xml:space="preserve">Taylor, C. W. (2001). Stating the Obvious: The Misuse of Defence Statements under the Criminal Procedure and Investigations Act 1996. </w:t>
      </w:r>
      <w:r w:rsidRPr="00BB19AD">
        <w:rPr>
          <w:rFonts w:cstheme="minorHAnsi"/>
          <w:i/>
          <w:iCs/>
        </w:rPr>
        <w:t>The Police Journal</w:t>
      </w:r>
      <w:r w:rsidRPr="00BB19AD">
        <w:rPr>
          <w:rFonts w:cstheme="minorHAnsi"/>
        </w:rPr>
        <w:t xml:space="preserve">, </w:t>
      </w:r>
      <w:r w:rsidRPr="00BB19AD">
        <w:rPr>
          <w:rFonts w:cstheme="minorHAnsi"/>
          <w:i/>
          <w:iCs/>
        </w:rPr>
        <w:t>74</w:t>
      </w:r>
      <w:r>
        <w:rPr>
          <w:rFonts w:cstheme="minorHAnsi"/>
        </w:rPr>
        <w:t>(2), 155–161</w:t>
      </w:r>
      <w:r w:rsidRPr="00BB19AD">
        <w:rPr>
          <w:rFonts w:cstheme="minorHAnsi"/>
        </w:rPr>
        <w:t>.</w:t>
      </w:r>
    </w:p>
    <w:p w14:paraId="224114F2" w14:textId="3A3B104D" w:rsidR="00FF1C65" w:rsidRDefault="00FF1C65" w:rsidP="00E6298B">
      <w:pPr>
        <w:keepNext/>
        <w:spacing w:before="240" w:after="60"/>
        <w:ind w:right="107"/>
        <w:jc w:val="both"/>
        <w:rPr>
          <w:color w:val="auto"/>
          <w:lang w:val="en"/>
        </w:rPr>
      </w:pPr>
      <w:r w:rsidRPr="00974343">
        <w:rPr>
          <w:color w:val="auto"/>
          <w:lang w:val="en"/>
        </w:rPr>
        <w:t xml:space="preserve">WAGNER, K., 2006. Benefits of reflective practice. </w:t>
      </w:r>
      <w:r w:rsidRPr="00974343">
        <w:rPr>
          <w:i/>
          <w:iCs/>
          <w:color w:val="auto"/>
          <w:lang w:val="en"/>
        </w:rPr>
        <w:t xml:space="preserve">Leadership, </w:t>
      </w:r>
      <w:r w:rsidRPr="00FF1C65">
        <w:rPr>
          <w:bCs/>
          <w:color w:val="auto"/>
          <w:lang w:val="en"/>
        </w:rPr>
        <w:t>36</w:t>
      </w:r>
      <w:r w:rsidRPr="00FF1C65">
        <w:rPr>
          <w:color w:val="auto"/>
          <w:lang w:val="en"/>
        </w:rPr>
        <w:t>(2), pp. 30</w:t>
      </w:r>
      <w:r w:rsidRPr="00974343">
        <w:rPr>
          <w:color w:val="auto"/>
          <w:lang w:val="en"/>
        </w:rPr>
        <w:t>-32.</w:t>
      </w:r>
    </w:p>
    <w:p w14:paraId="3A4EFC58" w14:textId="1093BDBD" w:rsidR="00D66605" w:rsidRPr="00D66605" w:rsidRDefault="00D66605" w:rsidP="00E6298B">
      <w:pPr>
        <w:keepNext/>
        <w:spacing w:before="240" w:after="60"/>
        <w:ind w:right="107"/>
        <w:jc w:val="both"/>
        <w:rPr>
          <w:color w:val="auto"/>
        </w:rPr>
      </w:pPr>
      <w:r w:rsidRPr="00974343">
        <w:rPr>
          <w:color w:val="auto"/>
        </w:rPr>
        <w:t>Wenger PC. A survey of Forkner Shorthand instruction at selected post-secondary schools in the United States [master’s thesis]. [Emporia (KS)]: Emporia State University; 1977. p62.</w:t>
      </w:r>
    </w:p>
    <w:p w14:paraId="250CF227" w14:textId="01E2DD28" w:rsidR="006D4550" w:rsidRPr="00D66605" w:rsidRDefault="00FF1C65" w:rsidP="00D66605">
      <w:pPr>
        <w:keepNext/>
        <w:spacing w:before="240" w:after="60"/>
        <w:ind w:right="107"/>
        <w:jc w:val="both"/>
        <w:rPr>
          <w:rFonts w:cstheme="minorHAnsi"/>
          <w:lang w:val="en"/>
        </w:rPr>
      </w:pPr>
      <w:r w:rsidRPr="00740C5D">
        <w:rPr>
          <w:rFonts w:cstheme="minorHAnsi"/>
          <w:lang w:val="en"/>
        </w:rPr>
        <w:t xml:space="preserve">WYLES, G., 2016. MANAGERS THE DRIVERS OF CHANGE. </w:t>
      </w:r>
      <w:r w:rsidRPr="00740C5D">
        <w:rPr>
          <w:rFonts w:cstheme="minorHAnsi"/>
          <w:i/>
          <w:iCs/>
          <w:lang w:val="en"/>
        </w:rPr>
        <w:t xml:space="preserve">Training Journal, </w:t>
      </w:r>
      <w:r w:rsidRPr="00740C5D">
        <w:rPr>
          <w:rFonts w:cstheme="minorHAnsi"/>
          <w:lang w:val="en"/>
        </w:rPr>
        <w:t>, pp. 24-27</w:t>
      </w:r>
      <w:r w:rsidR="006D4550">
        <w:rPr>
          <w:b/>
          <w:sz w:val="24"/>
          <w:szCs w:val="24"/>
        </w:rPr>
        <w:br w:type="page"/>
      </w:r>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727A3B9E" w14:textId="35DED96C" w:rsidR="00076B65" w:rsidRPr="00294868" w:rsidRDefault="00076B65"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076B65" w:rsidRPr="00294868" w:rsidSect="005463F1">
          <w:pgSz w:w="11906" w:h="16838" w:code="9"/>
          <w:pgMar w:top="1021" w:right="1080" w:bottom="1021" w:left="1080" w:header="720" w:footer="720" w:gutter="0"/>
          <w:cols w:space="720"/>
          <w:docGrid w:linePitch="272"/>
        </w:sectPr>
      </w:pPr>
      <w:r w:rsidRPr="00076B65">
        <w:rPr>
          <w:b/>
          <w:noProof/>
          <w:sz w:val="24"/>
          <w:szCs w:val="24"/>
          <w:highlight w:val="yellow"/>
        </w:rPr>
        <w:drawing>
          <wp:inline distT="0" distB="0" distL="0" distR="0" wp14:anchorId="100F6B47" wp14:editId="5356F5CB">
            <wp:extent cx="6219825" cy="336105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67667" cy="3386908"/>
                    </a:xfrm>
                    <a:prstGeom prst="rect">
                      <a:avLst/>
                    </a:prstGeom>
                    <a:noFill/>
                    <a:ln>
                      <a:noFill/>
                    </a:ln>
                  </pic:spPr>
                </pic:pic>
              </a:graphicData>
            </a:graphic>
          </wp:inline>
        </w:drawing>
      </w:r>
    </w:p>
    <w:p w14:paraId="24844E53" w14:textId="3741BC45" w:rsidR="28A9B94D" w:rsidRDefault="28A9B94D" w:rsidP="28A9B94D"/>
    <w:p w14:paraId="6FE07DF4" w14:textId="306A2BBB" w:rsidR="00076B65" w:rsidRDefault="00076B65" w:rsidP="28A9B94D"/>
    <w:p w14:paraId="741C727B" w14:textId="25DA90FA" w:rsidR="00076B65" w:rsidRDefault="00076B65" w:rsidP="28A9B94D">
      <w:r w:rsidRPr="00076B65">
        <w:rPr>
          <w:noProof/>
        </w:rPr>
        <w:drawing>
          <wp:inline distT="0" distB="0" distL="0" distR="0" wp14:anchorId="54F89716" wp14:editId="750FE82F">
            <wp:extent cx="6496050" cy="40459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69564" cy="4091729"/>
                    </a:xfrm>
                    <a:prstGeom prst="rect">
                      <a:avLst/>
                    </a:prstGeom>
                    <a:noFill/>
                    <a:ln>
                      <a:noFill/>
                    </a:ln>
                  </pic:spPr>
                </pic:pic>
              </a:graphicData>
            </a:graphic>
          </wp:inline>
        </w:drawing>
      </w:r>
    </w:p>
    <w:sectPr w:rsidR="00076B65"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Roboto">
    <w:altName w:val="Times New Roman"/>
    <w:charset w:val="00"/>
    <w:family w:val="auto"/>
    <w:pitch w:val="default"/>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2D5DB7B6" w:rsidR="009927A1" w:rsidRDefault="009927A1">
    <w:pPr>
      <w:pStyle w:val="Footer"/>
      <w:jc w:val="right"/>
    </w:pPr>
    <w:r>
      <w:fldChar w:fldCharType="begin"/>
    </w:r>
    <w:r>
      <w:instrText xml:space="preserve"> PAGE   \* MERGEFORMAT </w:instrText>
    </w:r>
    <w:r>
      <w:fldChar w:fldCharType="separate"/>
    </w:r>
    <w:r w:rsidR="0085272F">
      <w:rPr>
        <w:noProof/>
      </w:rPr>
      <w:t>24</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05E5"/>
    <w:rsid w:val="00020410"/>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76B65"/>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C45BA"/>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2C40"/>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1102"/>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272F"/>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8F63B1"/>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39D8"/>
    <w:rsid w:val="00B558EB"/>
    <w:rsid w:val="00B577D3"/>
    <w:rsid w:val="00B60466"/>
    <w:rsid w:val="00B6424B"/>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3403"/>
    <w:rsid w:val="00D646BD"/>
    <w:rsid w:val="00D66605"/>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1C65"/>
    <w:rsid w:val="00FF5F6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app.college.police.uk/app-content/national-decision-model/the-national-decision-model/" TargetMode="External"/><Relationship Id="rId3" Type="http://schemas.openxmlformats.org/officeDocument/2006/relationships/customXml" Target="../customXml/item3.xml"/><Relationship Id="rId21" Type="http://schemas.openxmlformats.org/officeDocument/2006/relationships/image" Target="media/image3.emf"/><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app.college.police.uk/app-content/national-decision-model/the-national-decision-mod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1ecf5648-3750-43f5-867d-bfaa16e6e17e"/>
    <ds:schemaRef ds:uri="http://www.w3.org/XML/1998/namespac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470E10-2908-4C28-9B33-8C6D904DC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9813</Words>
  <Characters>55935</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Turner,Kieran swp6409</cp:lastModifiedBy>
  <cp:revision>2</cp:revision>
  <cp:lastPrinted>2019-08-13T11:47:00Z</cp:lastPrinted>
  <dcterms:created xsi:type="dcterms:W3CDTF">2020-01-06T07:17:00Z</dcterms:created>
  <dcterms:modified xsi:type="dcterms:W3CDTF">2020-01-06T07:17:00Z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e38c9663-eb8b-4b4d-86de-d5b2fdf9edca</vt:lpwstr>
  </property>
  <property fmtid="{D5CDD505-2E9C-101B-9397-08002B2CF9AE}" pid="4" name="Classification">
    <vt:lpwstr>OFFICIAL</vt:lpwstr>
  </property>
  <property fmtid="{D5CDD505-2E9C-101B-9397-08002B2CF9AE}" pid="5" name="Visibility">
    <vt:lpwstr>NOT VISIBLE</vt:lpwstr>
  </property>
</Properties>
</file>