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861F4" w14:textId="604679B6" w:rsidR="00115747" w:rsidRDefault="000C8EEE" w:rsidP="75105D20">
      <w:pPr>
        <w:pStyle w:val="Heading1"/>
      </w:pPr>
      <w:r w:rsidRPr="1021BA30">
        <w:rPr>
          <w:rFonts w:ascii="Times New Roman" w:eastAsia="Times New Roman" w:hAnsi="Times New Roman" w:cs="Times New Roman"/>
          <w:b/>
          <w:bCs/>
          <w:color w:val="000000" w:themeColor="text1"/>
          <w:sz w:val="48"/>
          <w:szCs w:val="48"/>
        </w:rPr>
        <w:t>Organisational Culture Report</w:t>
      </w:r>
      <w:r w:rsidR="5BC7063D" w:rsidRPr="1021BA30">
        <w:rPr>
          <w:rFonts w:ascii="Times New Roman" w:eastAsia="Times New Roman" w:hAnsi="Times New Roman" w:cs="Times New Roman"/>
          <w:b/>
          <w:bCs/>
          <w:color w:val="000000" w:themeColor="text1"/>
          <w:sz w:val="48"/>
          <w:szCs w:val="48"/>
        </w:rPr>
        <w:t xml:space="preserve"> -</w:t>
      </w:r>
      <w:r w:rsidRPr="1021BA30">
        <w:rPr>
          <w:rFonts w:ascii="Times New Roman" w:eastAsia="Times New Roman" w:hAnsi="Times New Roman" w:cs="Times New Roman"/>
          <w:b/>
          <w:bCs/>
          <w:color w:val="000000" w:themeColor="text1"/>
          <w:sz w:val="48"/>
          <w:szCs w:val="48"/>
        </w:rPr>
        <w:t>Tesco</w:t>
      </w:r>
    </w:p>
    <w:p w14:paraId="68F4C4F1" w14:textId="4200F68F" w:rsidR="00115747" w:rsidRPr="00690DC3" w:rsidRDefault="5F59E913" w:rsidP="75105D20">
      <w:pPr>
        <w:rPr>
          <w:rFonts w:ascii="Arial" w:hAnsi="Arial" w:cs="Arial"/>
          <w:b/>
          <w:bCs/>
          <w:color w:val="000000" w:themeColor="text1"/>
          <w:sz w:val="22"/>
          <w:szCs w:val="22"/>
        </w:rPr>
      </w:pPr>
      <w:r w:rsidRPr="00690DC3">
        <w:rPr>
          <w:rFonts w:ascii="Arial" w:hAnsi="Arial" w:cs="Arial"/>
          <w:b/>
          <w:bCs/>
          <w:color w:val="000000" w:themeColor="text1"/>
          <w:sz w:val="22"/>
          <w:szCs w:val="22"/>
        </w:rPr>
        <w:t>Assessment component 1</w:t>
      </w:r>
    </w:p>
    <w:p w14:paraId="12C8D7B8" w14:textId="77777777" w:rsidR="001B03B8" w:rsidRPr="00690DC3" w:rsidRDefault="001B03B8" w:rsidP="001B03B8">
      <w:pPr>
        <w:pStyle w:val="TableParagraph"/>
        <w:spacing w:before="119"/>
        <w:rPr>
          <w:b/>
          <w:bCs/>
          <w:lang w:val="en-GB"/>
        </w:rPr>
      </w:pPr>
      <w:r w:rsidRPr="00690DC3">
        <w:rPr>
          <w:b/>
          <w:bCs/>
          <w:lang w:val="en-GB"/>
        </w:rPr>
        <w:t>BA</w:t>
      </w:r>
      <w:r w:rsidRPr="00690DC3">
        <w:rPr>
          <w:b/>
          <w:bCs/>
          <w:spacing w:val="-7"/>
          <w:lang w:val="en-GB"/>
        </w:rPr>
        <w:t xml:space="preserve"> </w:t>
      </w:r>
      <w:r w:rsidRPr="00690DC3">
        <w:rPr>
          <w:b/>
          <w:bCs/>
          <w:lang w:val="en-GB"/>
        </w:rPr>
        <w:t>(Hons)</w:t>
      </w:r>
      <w:r w:rsidRPr="00690DC3">
        <w:rPr>
          <w:b/>
          <w:bCs/>
          <w:spacing w:val="-7"/>
          <w:lang w:val="en-GB"/>
        </w:rPr>
        <w:t xml:space="preserve"> </w:t>
      </w:r>
      <w:r w:rsidRPr="00690DC3">
        <w:rPr>
          <w:b/>
          <w:bCs/>
          <w:lang w:val="en-GB"/>
        </w:rPr>
        <w:t>Leadership</w:t>
      </w:r>
      <w:r w:rsidRPr="00690DC3">
        <w:rPr>
          <w:b/>
          <w:bCs/>
          <w:spacing w:val="-6"/>
          <w:lang w:val="en-GB"/>
        </w:rPr>
        <w:t xml:space="preserve"> </w:t>
      </w:r>
      <w:r w:rsidRPr="00690DC3">
        <w:rPr>
          <w:b/>
          <w:bCs/>
          <w:lang w:val="en-GB"/>
        </w:rPr>
        <w:t>and</w:t>
      </w:r>
      <w:r w:rsidRPr="00690DC3">
        <w:rPr>
          <w:b/>
          <w:bCs/>
          <w:spacing w:val="-5"/>
          <w:lang w:val="en-GB"/>
        </w:rPr>
        <w:t xml:space="preserve"> </w:t>
      </w:r>
      <w:r w:rsidRPr="00690DC3">
        <w:rPr>
          <w:b/>
          <w:bCs/>
          <w:lang w:val="en-GB"/>
        </w:rPr>
        <w:t>Management</w:t>
      </w:r>
      <w:r w:rsidRPr="00690DC3">
        <w:rPr>
          <w:b/>
          <w:bCs/>
          <w:spacing w:val="-7"/>
          <w:lang w:val="en-GB"/>
        </w:rPr>
        <w:t xml:space="preserve"> </w:t>
      </w:r>
      <w:r w:rsidRPr="00690DC3">
        <w:rPr>
          <w:b/>
          <w:bCs/>
          <w:lang w:val="en-GB"/>
        </w:rPr>
        <w:t>Skills</w:t>
      </w:r>
      <w:r w:rsidRPr="00690DC3">
        <w:rPr>
          <w:b/>
          <w:bCs/>
          <w:spacing w:val="-6"/>
          <w:lang w:val="en-GB"/>
        </w:rPr>
        <w:t xml:space="preserve"> </w:t>
      </w:r>
      <w:r w:rsidRPr="00690DC3">
        <w:rPr>
          <w:b/>
          <w:bCs/>
          <w:lang w:val="en-GB"/>
        </w:rPr>
        <w:t>for</w:t>
      </w:r>
      <w:r w:rsidRPr="00690DC3">
        <w:rPr>
          <w:b/>
          <w:bCs/>
          <w:spacing w:val="-6"/>
          <w:lang w:val="en-GB"/>
        </w:rPr>
        <w:t xml:space="preserve"> </w:t>
      </w:r>
      <w:r w:rsidRPr="00690DC3">
        <w:rPr>
          <w:b/>
          <w:bCs/>
          <w:lang w:val="en-GB"/>
        </w:rPr>
        <w:t>the</w:t>
      </w:r>
      <w:r w:rsidRPr="00690DC3">
        <w:rPr>
          <w:b/>
          <w:bCs/>
          <w:spacing w:val="-5"/>
          <w:lang w:val="en-GB"/>
        </w:rPr>
        <w:t xml:space="preserve"> </w:t>
      </w:r>
      <w:r w:rsidRPr="00690DC3">
        <w:rPr>
          <w:b/>
          <w:bCs/>
          <w:spacing w:val="-2"/>
          <w:lang w:val="en-GB"/>
        </w:rPr>
        <w:t>Workplace</w:t>
      </w:r>
    </w:p>
    <w:p w14:paraId="0F621FA8" w14:textId="77777777" w:rsidR="001B03B8" w:rsidRPr="00690DC3" w:rsidRDefault="001B03B8" w:rsidP="75105D20">
      <w:pPr>
        <w:rPr>
          <w:rFonts w:ascii="Arial" w:hAnsi="Arial" w:cs="Arial"/>
          <w:b/>
          <w:bCs/>
          <w:color w:val="000000" w:themeColor="text1"/>
          <w:sz w:val="22"/>
          <w:szCs w:val="22"/>
        </w:rPr>
      </w:pPr>
    </w:p>
    <w:p w14:paraId="3D1E6341" w14:textId="1F9DF529" w:rsidR="001B03B8" w:rsidRPr="00690DC3" w:rsidRDefault="00B76D91" w:rsidP="75105D20">
      <w:pPr>
        <w:rPr>
          <w:rFonts w:ascii="Arial" w:hAnsi="Arial" w:cs="Arial"/>
          <w:b/>
          <w:bCs/>
          <w:color w:val="000000" w:themeColor="text1"/>
          <w:sz w:val="22"/>
          <w:szCs w:val="22"/>
        </w:rPr>
      </w:pPr>
      <w:r w:rsidRPr="00690DC3">
        <w:rPr>
          <w:rFonts w:ascii="Arial" w:hAnsi="Arial" w:cs="Arial"/>
          <w:b/>
          <w:bCs/>
          <w:color w:val="000000" w:themeColor="text1"/>
          <w:sz w:val="22"/>
          <w:szCs w:val="22"/>
        </w:rPr>
        <w:t>Lecturer I</w:t>
      </w:r>
      <w:r w:rsidR="00A61490" w:rsidRPr="00690DC3">
        <w:rPr>
          <w:rFonts w:ascii="Arial" w:hAnsi="Arial" w:cs="Arial"/>
          <w:b/>
          <w:bCs/>
          <w:color w:val="000000" w:themeColor="text1"/>
          <w:sz w:val="22"/>
          <w:szCs w:val="22"/>
        </w:rPr>
        <w:t xml:space="preserve">brahim </w:t>
      </w:r>
      <w:r w:rsidR="00690DC3" w:rsidRPr="00690DC3">
        <w:rPr>
          <w:rFonts w:ascii="Arial" w:hAnsi="Arial" w:cs="Arial"/>
          <w:b/>
          <w:bCs/>
          <w:color w:val="000000" w:themeColor="text1"/>
          <w:sz w:val="22"/>
          <w:szCs w:val="22"/>
        </w:rPr>
        <w:t>Rufai</w:t>
      </w:r>
    </w:p>
    <w:p w14:paraId="27E28746" w14:textId="675DAA7B" w:rsidR="00115747" w:rsidRPr="00690DC3" w:rsidRDefault="5F59E913" w:rsidP="75105D20">
      <w:pPr>
        <w:rPr>
          <w:rFonts w:ascii="Arial" w:hAnsi="Arial" w:cs="Arial"/>
          <w:b/>
          <w:bCs/>
          <w:color w:val="000000" w:themeColor="text1"/>
          <w:sz w:val="22"/>
          <w:szCs w:val="22"/>
        </w:rPr>
      </w:pPr>
      <w:r w:rsidRPr="00690DC3">
        <w:rPr>
          <w:rFonts w:ascii="Arial" w:hAnsi="Arial" w:cs="Arial"/>
          <w:b/>
          <w:bCs/>
          <w:color w:val="000000" w:themeColor="text1"/>
          <w:sz w:val="22"/>
          <w:szCs w:val="22"/>
        </w:rPr>
        <w:t>Mohammad Dean Yousif</w:t>
      </w:r>
    </w:p>
    <w:p w14:paraId="6483C530" w14:textId="7EBCCB9B" w:rsidR="00115747" w:rsidRPr="00690DC3" w:rsidRDefault="001B03B8" w:rsidP="75105D20">
      <w:pPr>
        <w:rPr>
          <w:rFonts w:ascii="Arial" w:hAnsi="Arial" w:cs="Arial"/>
          <w:b/>
          <w:bCs/>
          <w:color w:val="000000" w:themeColor="text1"/>
          <w:sz w:val="22"/>
          <w:szCs w:val="22"/>
        </w:rPr>
      </w:pPr>
      <w:r w:rsidRPr="00690DC3">
        <w:rPr>
          <w:rFonts w:ascii="Arial" w:hAnsi="Arial" w:cs="Arial"/>
          <w:b/>
          <w:bCs/>
          <w:color w:val="000000" w:themeColor="text1"/>
          <w:sz w:val="22"/>
          <w:szCs w:val="22"/>
        </w:rPr>
        <w:t>Student ID-</w:t>
      </w:r>
      <w:r w:rsidR="5F59E913" w:rsidRPr="00690DC3">
        <w:rPr>
          <w:rFonts w:ascii="Arial" w:hAnsi="Arial" w:cs="Arial"/>
          <w:b/>
          <w:bCs/>
          <w:color w:val="000000" w:themeColor="text1"/>
          <w:sz w:val="22"/>
          <w:szCs w:val="22"/>
        </w:rPr>
        <w:t>2406665</w:t>
      </w:r>
    </w:p>
    <w:p w14:paraId="13808486" w14:textId="54960341" w:rsidR="00115747" w:rsidRPr="00690DC3" w:rsidRDefault="5F59E913" w:rsidP="75105D20">
      <w:pPr>
        <w:rPr>
          <w:rFonts w:ascii="Arial" w:hAnsi="Arial" w:cs="Arial"/>
          <w:b/>
          <w:bCs/>
          <w:color w:val="000000" w:themeColor="text1"/>
          <w:sz w:val="22"/>
          <w:szCs w:val="22"/>
        </w:rPr>
      </w:pPr>
      <w:r w:rsidRPr="00690DC3">
        <w:rPr>
          <w:rFonts w:ascii="Arial" w:hAnsi="Arial" w:cs="Arial"/>
          <w:b/>
          <w:bCs/>
          <w:color w:val="000000" w:themeColor="text1"/>
          <w:sz w:val="22"/>
          <w:szCs w:val="22"/>
        </w:rPr>
        <w:t xml:space="preserve">Module LCLM5005 Organisational culture  </w:t>
      </w:r>
    </w:p>
    <w:p w14:paraId="32A30648" w14:textId="6863DDCD" w:rsidR="00115747" w:rsidRDefault="00115747" w:rsidP="75105D20">
      <w:pPr>
        <w:rPr>
          <w:b/>
          <w:bCs/>
          <w:color w:val="000000" w:themeColor="text1"/>
        </w:rPr>
      </w:pPr>
    </w:p>
    <w:p w14:paraId="252A0844" w14:textId="6EC1ACEB" w:rsidR="00115747" w:rsidRDefault="00115747" w:rsidP="75105D20"/>
    <w:p w14:paraId="2B63E72A" w14:textId="457D5F32" w:rsidR="00115747" w:rsidRDefault="00115747" w:rsidP="75105D20">
      <w:pPr>
        <w:pStyle w:val="Heading2"/>
        <w:rPr>
          <w:rFonts w:ascii="Times New Roman" w:eastAsia="Times New Roman" w:hAnsi="Times New Roman" w:cs="Times New Roman"/>
          <w:b/>
          <w:bCs/>
          <w:color w:val="000000" w:themeColor="text1"/>
          <w:sz w:val="24"/>
          <w:szCs w:val="24"/>
        </w:rPr>
      </w:pPr>
    </w:p>
    <w:p w14:paraId="7C9F9138" w14:textId="3CFF6553" w:rsidR="00115747" w:rsidRDefault="00115747" w:rsidP="75105D20">
      <w:pPr>
        <w:pStyle w:val="Heading2"/>
        <w:rPr>
          <w:rFonts w:ascii="Times New Roman" w:eastAsia="Times New Roman" w:hAnsi="Times New Roman" w:cs="Times New Roman"/>
          <w:b/>
          <w:bCs/>
          <w:color w:val="000000" w:themeColor="text1"/>
          <w:sz w:val="24"/>
          <w:szCs w:val="24"/>
        </w:rPr>
      </w:pPr>
    </w:p>
    <w:p w14:paraId="404124BE" w14:textId="5A503655" w:rsidR="00115747" w:rsidRDefault="00115747" w:rsidP="75105D20">
      <w:pPr>
        <w:pStyle w:val="Heading2"/>
        <w:rPr>
          <w:rFonts w:ascii="Times New Roman" w:eastAsia="Times New Roman" w:hAnsi="Times New Roman" w:cs="Times New Roman"/>
          <w:b/>
          <w:bCs/>
          <w:color w:val="000000" w:themeColor="text1"/>
          <w:sz w:val="24"/>
          <w:szCs w:val="24"/>
        </w:rPr>
      </w:pPr>
    </w:p>
    <w:p w14:paraId="2B0E9AF2" w14:textId="352418D8" w:rsidR="00115747" w:rsidRDefault="00115747" w:rsidP="75105D20">
      <w:pPr>
        <w:pStyle w:val="Heading2"/>
        <w:rPr>
          <w:rFonts w:ascii="Times New Roman" w:eastAsia="Times New Roman" w:hAnsi="Times New Roman" w:cs="Times New Roman"/>
          <w:b/>
          <w:bCs/>
          <w:color w:val="000000" w:themeColor="text1"/>
          <w:sz w:val="24"/>
          <w:szCs w:val="24"/>
        </w:rPr>
      </w:pPr>
    </w:p>
    <w:p w14:paraId="7A389645" w14:textId="05CDF6D8" w:rsidR="00115747" w:rsidRDefault="00115747" w:rsidP="75105D20">
      <w:pPr>
        <w:pStyle w:val="Heading2"/>
        <w:rPr>
          <w:rFonts w:ascii="Times New Roman" w:eastAsia="Times New Roman" w:hAnsi="Times New Roman" w:cs="Times New Roman"/>
          <w:b/>
          <w:bCs/>
          <w:color w:val="000000" w:themeColor="text1"/>
          <w:sz w:val="24"/>
          <w:szCs w:val="24"/>
        </w:rPr>
      </w:pPr>
    </w:p>
    <w:p w14:paraId="24848929" w14:textId="48A25C3A" w:rsidR="00115747" w:rsidRDefault="00115747" w:rsidP="75105D20">
      <w:pPr>
        <w:pStyle w:val="Heading2"/>
        <w:rPr>
          <w:rFonts w:ascii="Times New Roman" w:eastAsia="Times New Roman" w:hAnsi="Times New Roman" w:cs="Times New Roman"/>
          <w:b/>
          <w:bCs/>
          <w:color w:val="000000" w:themeColor="text1"/>
          <w:sz w:val="24"/>
          <w:szCs w:val="24"/>
        </w:rPr>
      </w:pPr>
    </w:p>
    <w:p w14:paraId="5DC063D0" w14:textId="6D88EC79" w:rsidR="00115747" w:rsidRDefault="00115747" w:rsidP="75105D20">
      <w:pPr>
        <w:pStyle w:val="Heading2"/>
        <w:rPr>
          <w:rFonts w:ascii="Times New Roman" w:eastAsia="Times New Roman" w:hAnsi="Times New Roman" w:cs="Times New Roman"/>
          <w:b/>
          <w:bCs/>
          <w:color w:val="000000" w:themeColor="text1"/>
          <w:sz w:val="24"/>
          <w:szCs w:val="24"/>
        </w:rPr>
      </w:pPr>
    </w:p>
    <w:p w14:paraId="4E201322" w14:textId="732AECFC" w:rsidR="00115747" w:rsidRDefault="00115747" w:rsidP="75105D20">
      <w:pPr>
        <w:pStyle w:val="Heading2"/>
        <w:rPr>
          <w:rFonts w:ascii="Times New Roman" w:eastAsia="Times New Roman" w:hAnsi="Times New Roman" w:cs="Times New Roman"/>
          <w:b/>
          <w:bCs/>
          <w:color w:val="000000" w:themeColor="text1"/>
          <w:sz w:val="24"/>
          <w:szCs w:val="24"/>
        </w:rPr>
      </w:pPr>
    </w:p>
    <w:p w14:paraId="15B5D28D" w14:textId="0224F5E2" w:rsidR="00115747" w:rsidRDefault="00115747" w:rsidP="75105D20">
      <w:pPr>
        <w:pStyle w:val="Heading2"/>
        <w:rPr>
          <w:rFonts w:ascii="Times New Roman" w:eastAsia="Times New Roman" w:hAnsi="Times New Roman" w:cs="Times New Roman"/>
          <w:b/>
          <w:bCs/>
          <w:color w:val="000000" w:themeColor="text1"/>
          <w:sz w:val="24"/>
          <w:szCs w:val="24"/>
        </w:rPr>
      </w:pPr>
    </w:p>
    <w:p w14:paraId="43AE2489" w14:textId="25E5575A" w:rsidR="00115747" w:rsidRDefault="00115747" w:rsidP="75105D20">
      <w:pPr>
        <w:pStyle w:val="Heading2"/>
        <w:rPr>
          <w:rFonts w:ascii="Times New Roman" w:eastAsia="Times New Roman" w:hAnsi="Times New Roman" w:cs="Times New Roman"/>
          <w:b/>
          <w:bCs/>
          <w:color w:val="000000" w:themeColor="text1"/>
          <w:sz w:val="24"/>
          <w:szCs w:val="24"/>
        </w:rPr>
      </w:pPr>
    </w:p>
    <w:p w14:paraId="70CCE8B2" w14:textId="3C76A963" w:rsidR="00115747" w:rsidRDefault="00115747" w:rsidP="75105D20">
      <w:pPr>
        <w:pStyle w:val="Heading2"/>
        <w:rPr>
          <w:rFonts w:ascii="Times New Roman" w:eastAsia="Times New Roman" w:hAnsi="Times New Roman" w:cs="Times New Roman"/>
          <w:b/>
          <w:bCs/>
          <w:color w:val="000000" w:themeColor="text1"/>
          <w:sz w:val="24"/>
          <w:szCs w:val="24"/>
        </w:rPr>
      </w:pPr>
    </w:p>
    <w:p w14:paraId="39CC3EDF" w14:textId="7AF4D46F" w:rsidR="00115747" w:rsidRDefault="00115747" w:rsidP="75105D20">
      <w:pPr>
        <w:pStyle w:val="Heading2"/>
        <w:rPr>
          <w:rFonts w:ascii="Times New Roman" w:eastAsia="Times New Roman" w:hAnsi="Times New Roman" w:cs="Times New Roman"/>
          <w:b/>
          <w:bCs/>
          <w:color w:val="000000" w:themeColor="text1"/>
          <w:sz w:val="24"/>
          <w:szCs w:val="24"/>
        </w:rPr>
      </w:pPr>
    </w:p>
    <w:p w14:paraId="03A4741B" w14:textId="7B80B361" w:rsidR="00115747" w:rsidRDefault="00115747" w:rsidP="75105D20">
      <w:pPr>
        <w:pStyle w:val="Heading2"/>
        <w:rPr>
          <w:rFonts w:ascii="Times New Roman" w:eastAsia="Times New Roman" w:hAnsi="Times New Roman" w:cs="Times New Roman"/>
          <w:b/>
          <w:bCs/>
          <w:color w:val="000000" w:themeColor="text1"/>
          <w:sz w:val="24"/>
          <w:szCs w:val="24"/>
        </w:rPr>
      </w:pPr>
    </w:p>
    <w:p w14:paraId="571F392D" w14:textId="4A567E54" w:rsidR="00115747" w:rsidRDefault="00115747" w:rsidP="75105D20">
      <w:pPr>
        <w:pStyle w:val="Heading2"/>
        <w:rPr>
          <w:rFonts w:ascii="Times New Roman" w:eastAsia="Times New Roman" w:hAnsi="Times New Roman" w:cs="Times New Roman"/>
          <w:b/>
          <w:bCs/>
          <w:color w:val="000000" w:themeColor="text1"/>
          <w:sz w:val="24"/>
          <w:szCs w:val="24"/>
        </w:rPr>
      </w:pPr>
    </w:p>
    <w:p w14:paraId="11E6E71D" w14:textId="7BB817E9" w:rsidR="00115747" w:rsidRDefault="00115747" w:rsidP="75105D20">
      <w:pPr>
        <w:pStyle w:val="Heading2"/>
        <w:rPr>
          <w:rFonts w:ascii="Times New Roman" w:eastAsia="Times New Roman" w:hAnsi="Times New Roman" w:cs="Times New Roman"/>
          <w:b/>
          <w:bCs/>
          <w:color w:val="000000" w:themeColor="text1"/>
          <w:sz w:val="24"/>
          <w:szCs w:val="24"/>
        </w:rPr>
      </w:pPr>
    </w:p>
    <w:p w14:paraId="5DF620CF" w14:textId="43F20041" w:rsidR="00115747" w:rsidRDefault="00115747" w:rsidP="75105D20">
      <w:pPr>
        <w:pStyle w:val="Heading2"/>
        <w:rPr>
          <w:rFonts w:ascii="Times New Roman" w:eastAsia="Times New Roman" w:hAnsi="Times New Roman" w:cs="Times New Roman"/>
          <w:b/>
          <w:bCs/>
          <w:color w:val="000000" w:themeColor="text1"/>
          <w:sz w:val="24"/>
          <w:szCs w:val="24"/>
        </w:rPr>
      </w:pPr>
    </w:p>
    <w:p w14:paraId="13A9031A" w14:textId="78B542F3" w:rsidR="00115747" w:rsidRDefault="00115747" w:rsidP="75105D20">
      <w:pPr>
        <w:pStyle w:val="Heading2"/>
        <w:rPr>
          <w:rFonts w:ascii="Times New Roman" w:eastAsia="Times New Roman" w:hAnsi="Times New Roman" w:cs="Times New Roman"/>
          <w:b/>
          <w:bCs/>
          <w:color w:val="000000" w:themeColor="text1"/>
          <w:sz w:val="24"/>
          <w:szCs w:val="24"/>
        </w:rPr>
      </w:pPr>
    </w:p>
    <w:p w14:paraId="1A82EFFE" w14:textId="2C69772F" w:rsidR="00115747" w:rsidRDefault="00115747" w:rsidP="75105D20">
      <w:pPr>
        <w:pStyle w:val="Heading2"/>
        <w:rPr>
          <w:rFonts w:ascii="Times New Roman" w:eastAsia="Times New Roman" w:hAnsi="Times New Roman" w:cs="Times New Roman"/>
          <w:b/>
          <w:bCs/>
          <w:color w:val="000000" w:themeColor="text1"/>
          <w:sz w:val="24"/>
          <w:szCs w:val="24"/>
        </w:rPr>
      </w:pPr>
    </w:p>
    <w:p w14:paraId="40CB943F" w14:textId="2B666689" w:rsidR="00115747" w:rsidRDefault="00115747" w:rsidP="75105D20">
      <w:pPr>
        <w:pStyle w:val="Heading2"/>
        <w:rPr>
          <w:rFonts w:ascii="Times New Roman" w:eastAsia="Times New Roman" w:hAnsi="Times New Roman" w:cs="Times New Roman"/>
          <w:b/>
          <w:bCs/>
          <w:color w:val="000000" w:themeColor="text1"/>
          <w:sz w:val="24"/>
          <w:szCs w:val="24"/>
        </w:rPr>
      </w:pPr>
    </w:p>
    <w:p w14:paraId="13979895" w14:textId="42EABBE6" w:rsidR="00115747" w:rsidRDefault="00115747" w:rsidP="00AE7A48">
      <w:pPr>
        <w:pStyle w:val="ListParagraph"/>
        <w:spacing w:after="0"/>
        <w:rPr>
          <w:rFonts w:ascii="Times New Roman" w:eastAsia="Times New Roman" w:hAnsi="Times New Roman" w:cs="Times New Roman"/>
        </w:rPr>
      </w:pPr>
    </w:p>
    <w:p w14:paraId="423731DC" w14:textId="77777777" w:rsidR="00AE7A48" w:rsidRDefault="00AE7A48" w:rsidP="00AE7A48">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Table of Contents</w:t>
      </w:r>
    </w:p>
    <w:p w14:paraId="78356A0E" w14:textId="10BF6E64" w:rsidR="00115747" w:rsidRDefault="00AE7A48" w:rsidP="00AE7A48">
      <w:pPr>
        <w:pStyle w:val="ListParagraph"/>
        <w:numPr>
          <w:ilvl w:val="0"/>
          <w:numId w:val="2"/>
        </w:numPr>
        <w:spacing w:after="0"/>
        <w:rPr>
          <w:rFonts w:ascii="Times New Roman" w:eastAsia="Times New Roman" w:hAnsi="Times New Roman" w:cs="Times New Roman"/>
        </w:rPr>
      </w:pPr>
      <w:r w:rsidRPr="75105D20">
        <w:rPr>
          <w:rFonts w:ascii="Times New Roman" w:eastAsia="Times New Roman" w:hAnsi="Times New Roman" w:cs="Times New Roman"/>
        </w:rPr>
        <w:t xml:space="preserve">Introduction </w:t>
      </w:r>
      <w:r w:rsidR="1834A07D" w:rsidRPr="75105D20">
        <w:rPr>
          <w:rFonts w:ascii="Times New Roman" w:eastAsia="Times New Roman" w:hAnsi="Times New Roman" w:cs="Times New Roman"/>
        </w:rPr>
        <w:t>Organisational Culture of Tesco</w:t>
      </w:r>
    </w:p>
    <w:p w14:paraId="242FFB8F" w14:textId="36399AAC" w:rsidR="00115747" w:rsidRDefault="5997AE24" w:rsidP="00AE7A48">
      <w:pPr>
        <w:pStyle w:val="ListParagraph"/>
        <w:numPr>
          <w:ilvl w:val="0"/>
          <w:numId w:val="2"/>
        </w:numPr>
        <w:spacing w:after="0"/>
        <w:rPr>
          <w:rFonts w:ascii="Times New Roman" w:eastAsia="Times New Roman" w:hAnsi="Times New Roman" w:cs="Times New Roman"/>
        </w:rPr>
      </w:pPr>
      <w:r w:rsidRPr="0FAD9135">
        <w:rPr>
          <w:rFonts w:ascii="Times New Roman" w:eastAsia="Times New Roman" w:hAnsi="Times New Roman" w:cs="Times New Roman"/>
        </w:rPr>
        <w:t>Influence of Culture on Structure and Decision</w:t>
      </w:r>
      <w:r w:rsidR="1C74938E" w:rsidRPr="0FAD9135">
        <w:rPr>
          <w:rFonts w:ascii="Times New Roman" w:eastAsia="Times New Roman" w:hAnsi="Times New Roman" w:cs="Times New Roman"/>
        </w:rPr>
        <w:t xml:space="preserve"> </w:t>
      </w:r>
      <w:r w:rsidRPr="0FAD9135">
        <w:rPr>
          <w:rFonts w:ascii="Times New Roman" w:eastAsia="Times New Roman" w:hAnsi="Times New Roman" w:cs="Times New Roman"/>
        </w:rPr>
        <w:t>Making</w:t>
      </w:r>
    </w:p>
    <w:p w14:paraId="4457AC73" w14:textId="329004F1" w:rsidR="00115747" w:rsidRDefault="5997AE24" w:rsidP="00AE7A48">
      <w:pPr>
        <w:pStyle w:val="ListParagraph"/>
        <w:numPr>
          <w:ilvl w:val="0"/>
          <w:numId w:val="2"/>
        </w:numPr>
        <w:spacing w:after="0"/>
        <w:rPr>
          <w:rFonts w:ascii="Times New Roman" w:eastAsia="Times New Roman" w:hAnsi="Times New Roman" w:cs="Times New Roman"/>
        </w:rPr>
      </w:pPr>
      <w:r w:rsidRPr="0FAD9135">
        <w:rPr>
          <w:rFonts w:ascii="Times New Roman" w:eastAsia="Times New Roman" w:hAnsi="Times New Roman" w:cs="Times New Roman"/>
        </w:rPr>
        <w:t>Identifying Cultural Types</w:t>
      </w:r>
      <w:r w:rsidR="61F4CA96" w:rsidRPr="0FAD9135">
        <w:rPr>
          <w:rFonts w:ascii="Times New Roman" w:eastAsia="Times New Roman" w:hAnsi="Times New Roman" w:cs="Times New Roman"/>
        </w:rPr>
        <w:t xml:space="preserve"> </w:t>
      </w:r>
      <w:r w:rsidRPr="0FAD9135">
        <w:rPr>
          <w:rFonts w:ascii="Times New Roman" w:eastAsia="Times New Roman" w:hAnsi="Times New Roman" w:cs="Times New Roman"/>
        </w:rPr>
        <w:t>Models and Frameworks</w:t>
      </w:r>
    </w:p>
    <w:p w14:paraId="6AFFBFEA" w14:textId="71986A0A" w:rsidR="00115747" w:rsidRDefault="1834A07D" w:rsidP="00AE7A48">
      <w:pPr>
        <w:pStyle w:val="ListParagraph"/>
        <w:numPr>
          <w:ilvl w:val="0"/>
          <w:numId w:val="2"/>
        </w:numPr>
        <w:spacing w:after="0"/>
        <w:rPr>
          <w:rFonts w:ascii="Times New Roman" w:eastAsia="Times New Roman" w:hAnsi="Times New Roman" w:cs="Times New Roman"/>
        </w:rPr>
      </w:pPr>
      <w:r w:rsidRPr="75105D20">
        <w:rPr>
          <w:rFonts w:ascii="Times New Roman" w:eastAsia="Times New Roman" w:hAnsi="Times New Roman" w:cs="Times New Roman"/>
        </w:rPr>
        <w:t>Culture and the External Environment</w:t>
      </w:r>
    </w:p>
    <w:p w14:paraId="50AEF409" w14:textId="74B073E1" w:rsidR="00115747" w:rsidRDefault="1834A07D" w:rsidP="00AE7A48">
      <w:pPr>
        <w:pStyle w:val="ListParagraph"/>
        <w:numPr>
          <w:ilvl w:val="0"/>
          <w:numId w:val="2"/>
        </w:numPr>
        <w:spacing w:after="0"/>
        <w:rPr>
          <w:rFonts w:ascii="Times New Roman" w:eastAsia="Times New Roman" w:hAnsi="Times New Roman" w:cs="Times New Roman"/>
        </w:rPr>
      </w:pPr>
      <w:r w:rsidRPr="75105D20">
        <w:rPr>
          <w:rFonts w:ascii="Times New Roman" w:eastAsia="Times New Roman" w:hAnsi="Times New Roman" w:cs="Times New Roman"/>
        </w:rPr>
        <w:t>Organisational Culture as a Barrier</w:t>
      </w:r>
    </w:p>
    <w:p w14:paraId="5A7F9B48" w14:textId="1AA7D9D3" w:rsidR="00115747" w:rsidRDefault="1834A07D" w:rsidP="00AE7A48">
      <w:pPr>
        <w:pStyle w:val="ListParagraph"/>
        <w:numPr>
          <w:ilvl w:val="0"/>
          <w:numId w:val="2"/>
        </w:numPr>
        <w:spacing w:after="0"/>
        <w:rPr>
          <w:rFonts w:ascii="Times New Roman" w:eastAsia="Times New Roman" w:hAnsi="Times New Roman" w:cs="Times New Roman"/>
        </w:rPr>
      </w:pPr>
      <w:r w:rsidRPr="75105D20">
        <w:rPr>
          <w:rFonts w:ascii="Times New Roman" w:eastAsia="Times New Roman" w:hAnsi="Times New Roman" w:cs="Times New Roman"/>
        </w:rPr>
        <w:t>Impact of Culture on Organisational Performance</w:t>
      </w:r>
    </w:p>
    <w:p w14:paraId="3BE71DC7" w14:textId="52577F94" w:rsidR="00115747" w:rsidRDefault="1834A07D" w:rsidP="00AE7A48">
      <w:pPr>
        <w:pStyle w:val="ListParagraph"/>
        <w:numPr>
          <w:ilvl w:val="0"/>
          <w:numId w:val="2"/>
        </w:numPr>
        <w:spacing w:after="0"/>
        <w:rPr>
          <w:rFonts w:ascii="Times New Roman" w:eastAsia="Times New Roman" w:hAnsi="Times New Roman" w:cs="Times New Roman"/>
        </w:rPr>
      </w:pPr>
      <w:r w:rsidRPr="75105D20">
        <w:rPr>
          <w:rFonts w:ascii="Times New Roman" w:eastAsia="Times New Roman" w:hAnsi="Times New Roman" w:cs="Times New Roman"/>
        </w:rPr>
        <w:t>Conclusion</w:t>
      </w:r>
    </w:p>
    <w:p w14:paraId="3399296F" w14:textId="394C80C4" w:rsidR="00115747" w:rsidRDefault="1834A07D" w:rsidP="00AE7A48">
      <w:pPr>
        <w:pStyle w:val="ListParagraph"/>
        <w:numPr>
          <w:ilvl w:val="0"/>
          <w:numId w:val="2"/>
        </w:numPr>
        <w:spacing w:after="0"/>
        <w:rPr>
          <w:rFonts w:ascii="Times New Roman" w:eastAsia="Times New Roman" w:hAnsi="Times New Roman" w:cs="Times New Roman"/>
        </w:rPr>
      </w:pPr>
      <w:r w:rsidRPr="75105D20">
        <w:rPr>
          <w:rFonts w:ascii="Times New Roman" w:eastAsia="Times New Roman" w:hAnsi="Times New Roman" w:cs="Times New Roman"/>
        </w:rPr>
        <w:t>References</w:t>
      </w:r>
    </w:p>
    <w:p w14:paraId="029DFD6C" w14:textId="485CC4FE" w:rsidR="00115747" w:rsidRDefault="00115747"/>
    <w:p w14:paraId="349A92F1"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15551D71"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1381337A"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514A80D0"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56695701"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642566E8"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652F2AEA"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343E3CC7"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09ED45E8"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7A84BE2E"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56400D1A"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255B4CCD"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5D477411"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70B425EB" w14:textId="77777777" w:rsidR="00AE7A48" w:rsidRDefault="00AE7A48" w:rsidP="75105D20">
      <w:pPr>
        <w:pStyle w:val="Heading1"/>
        <w:rPr>
          <w:rFonts w:ascii="Times New Roman" w:eastAsia="Times New Roman" w:hAnsi="Times New Roman" w:cs="Times New Roman"/>
          <w:b/>
          <w:bCs/>
          <w:color w:val="000000" w:themeColor="text1"/>
          <w:sz w:val="24"/>
          <w:szCs w:val="24"/>
        </w:rPr>
      </w:pPr>
    </w:p>
    <w:p w14:paraId="5BB837F0" w14:textId="526E68B7"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Introduction</w:t>
      </w:r>
    </w:p>
    <w:p w14:paraId="3A279304" w14:textId="6202203D" w:rsidR="00115747" w:rsidRDefault="1834A07D">
      <w:r w:rsidRPr="75105D20">
        <w:rPr>
          <w:rFonts w:ascii="Times New Roman" w:eastAsia="Times New Roman" w:hAnsi="Times New Roman" w:cs="Times New Roman"/>
        </w:rPr>
        <w:t>Organisational culture is an important part of every business because it affects how employees behave, communicate, and complete their work. Culture includes the shared values, beliefs, attitudes, and behaviours within an organisation. It is often described as “the way things are done around here.” A strong organisational culture can improve teamwork, employee motivation, customer satisfaction, and overall business performance. On the other hand, a weak or negative culture can create problems such as poor communication, low morale, and resistance to change.</w:t>
      </w:r>
    </w:p>
    <w:p w14:paraId="7BB5A0DC" w14:textId="610421CB" w:rsidR="00115747" w:rsidRDefault="1834A07D">
      <w:r w:rsidRPr="75105D20">
        <w:rPr>
          <w:rFonts w:ascii="Times New Roman" w:eastAsia="Times New Roman" w:hAnsi="Times New Roman" w:cs="Times New Roman"/>
        </w:rPr>
        <w:t>In modern organisations, culture has become even more important because businesses operate in highly competitive and global markets. Companies now employ people from different backgrounds, cultures, and nationalities. Therefore, organisations must create a culture that supports diversity, teamwork, innovation, and adaptability.</w:t>
      </w:r>
    </w:p>
    <w:p w14:paraId="42CDFCC6" w14:textId="134BF42F" w:rsidR="00115747" w:rsidRDefault="1834A07D">
      <w:r w:rsidRPr="75105D20">
        <w:rPr>
          <w:rFonts w:ascii="Times New Roman" w:eastAsia="Times New Roman" w:hAnsi="Times New Roman" w:cs="Times New Roman"/>
        </w:rPr>
        <w:lastRenderedPageBreak/>
        <w:t>This report focuses on Tesco, one of the largest supermarket retailers in the United Kingdom. Tesco operates internationally and serves millions of customers every week through its supermarkets, online services, and convenience stores. The company has developed a strong organisational culture that focuses on customer service, teamwork, employee development, and continuous improvement.</w:t>
      </w:r>
    </w:p>
    <w:p w14:paraId="6C23B9E9" w14:textId="67E175B3" w:rsidR="00115747" w:rsidRDefault="1834A07D">
      <w:r w:rsidRPr="75105D20">
        <w:rPr>
          <w:rFonts w:ascii="Times New Roman" w:eastAsia="Times New Roman" w:hAnsi="Times New Roman" w:cs="Times New Roman"/>
        </w:rPr>
        <w:t>The report will discuss Tesco’s organisational culture and explain how culture influences the company’s structure and decision-making. It will also use organisational culture models and theories to identify the type of culture within Tesco. In addition, the report will examine how Tesco uses its culture to adapt to external factors such as competition, globalisation, and regulations. The report will also discuss whether organisational culture can become a barrier to effective functioning and evaluate the impact of culture on organisational performance.</w:t>
      </w:r>
    </w:p>
    <w:p w14:paraId="12C91CC5" w14:textId="068EE8B8" w:rsidR="00115747" w:rsidRDefault="00115747"/>
    <w:p w14:paraId="513DA3E1" w14:textId="6615500E"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Organisational Culture of Tesco</w:t>
      </w:r>
    </w:p>
    <w:p w14:paraId="01935BC0" w14:textId="004AE06B" w:rsidR="00115747" w:rsidRDefault="1834A07D">
      <w:r w:rsidRPr="75105D20">
        <w:rPr>
          <w:rFonts w:ascii="Times New Roman" w:eastAsia="Times New Roman" w:hAnsi="Times New Roman" w:cs="Times New Roman"/>
        </w:rPr>
        <w:t>Tesco has built a strong organisational culture that focuses mainly on customers, teamwork, respect, and continuous improvement. The company aims to create a positive working environment where employees feel valued and motivated. Tesco’s mission is to serve customers better every day, and this idea is reflected throughout the organisation.</w:t>
      </w:r>
    </w:p>
    <w:p w14:paraId="42B9CFF3" w14:textId="149A6F6A" w:rsidR="00115747" w:rsidRDefault="1834A07D">
      <w:r w:rsidRPr="75105D20">
        <w:rPr>
          <w:rFonts w:ascii="Times New Roman" w:eastAsia="Times New Roman" w:hAnsi="Times New Roman" w:cs="Times New Roman"/>
        </w:rPr>
        <w:t>One of the main features of Tesco’s culture is customer focus. Employees are encouraged to provide excellent customer service and ensure customers have a positive shopping experience. Tesco believes that customer satisfaction is essential for business success. This customer-centred culture helps the company maintain customer loyalty and compete successfully in the retail industry.</w:t>
      </w:r>
    </w:p>
    <w:p w14:paraId="714B427E" w14:textId="51E35F36" w:rsidR="00115747" w:rsidRDefault="1834A07D">
      <w:r w:rsidRPr="75105D20">
        <w:rPr>
          <w:rFonts w:ascii="Times New Roman" w:eastAsia="Times New Roman" w:hAnsi="Times New Roman" w:cs="Times New Roman"/>
        </w:rPr>
        <w:t>Another important part of Tesco’s culture is teamwork. Tesco operates on a large scale with thousands of employees working in stores, warehouses, offices, and online services. Teamwork allows employees to work together efficiently and achieve company goals. Employees are encouraged to communicate openly, support each other, and solve problems together.</w:t>
      </w:r>
    </w:p>
    <w:p w14:paraId="1916669A" w14:textId="4ADEBCC3" w:rsidR="00115747" w:rsidRDefault="1834A07D">
      <w:r w:rsidRPr="75105D20">
        <w:rPr>
          <w:rFonts w:ascii="Times New Roman" w:eastAsia="Times New Roman" w:hAnsi="Times New Roman" w:cs="Times New Roman"/>
        </w:rPr>
        <w:t>Tesco also promotes diversity and inclusion within the workplace. The company employs people from different backgrounds, ages, genders, and nationalities. Tesco believes diversity helps the organisation better understand customer needs and improve creativity and innovation. The company has introduced equality and inclusion policies to create a fair working environment for all employees.</w:t>
      </w:r>
    </w:p>
    <w:p w14:paraId="59C1726D" w14:textId="103E8B60" w:rsidR="00115747" w:rsidRDefault="1834A07D">
      <w:r w:rsidRPr="75105D20">
        <w:rPr>
          <w:rFonts w:ascii="Times New Roman" w:eastAsia="Times New Roman" w:hAnsi="Times New Roman" w:cs="Times New Roman"/>
        </w:rPr>
        <w:t>Training and employee development are also important elements of Tesco’s culture. The company invests in staff training programmes to improve employee skills and performance. Tesco provides opportunities for promotion and career development, which can increase employee motivation and job satisfaction.</w:t>
      </w:r>
    </w:p>
    <w:p w14:paraId="1E7DCCB1" w14:textId="56FA06A3" w:rsidR="00115747" w:rsidRDefault="1834A07D">
      <w:r w:rsidRPr="75105D20">
        <w:rPr>
          <w:rFonts w:ascii="Times New Roman" w:eastAsia="Times New Roman" w:hAnsi="Times New Roman" w:cs="Times New Roman"/>
        </w:rPr>
        <w:t xml:space="preserve">Tesco’s organisational culture can also be seen through its values. The company promotes values such as respect, honesty, teamwork, and responsibility. These values influence </w:t>
      </w:r>
      <w:r w:rsidRPr="75105D20">
        <w:rPr>
          <w:rFonts w:ascii="Times New Roman" w:eastAsia="Times New Roman" w:hAnsi="Times New Roman" w:cs="Times New Roman"/>
        </w:rPr>
        <w:lastRenderedPageBreak/>
        <w:t>employee behaviour and help create a consistent working environment across the organisation.</w:t>
      </w:r>
    </w:p>
    <w:p w14:paraId="2F87FD9B" w14:textId="1FD1D172" w:rsidR="00115747" w:rsidRDefault="1834A07D">
      <w:r w:rsidRPr="75105D20">
        <w:rPr>
          <w:rFonts w:ascii="Times New Roman" w:eastAsia="Times New Roman" w:hAnsi="Times New Roman" w:cs="Times New Roman"/>
        </w:rPr>
        <w:t>The company also encourages innovation and adaptability. Retail businesses face constant changes due to technology, customer expectations, and market competition. Tesco has adapted by developing online shopping services, self-checkout systems, and digital loyalty programmes such as the Tesco Clubcard. These changes show that Tesco’s culture supports learning and improvement.</w:t>
      </w:r>
    </w:p>
    <w:p w14:paraId="0DD550AC" w14:textId="65B61447" w:rsidR="00115747" w:rsidRDefault="1834A07D">
      <w:r w:rsidRPr="75105D20">
        <w:rPr>
          <w:rFonts w:ascii="Times New Roman" w:eastAsia="Times New Roman" w:hAnsi="Times New Roman" w:cs="Times New Roman"/>
        </w:rPr>
        <w:t>However, Tesco’s culture has also faced challenges in the past. In 2014, the company experienced an accounting scandal where profits were overstated. This damaged Tesco’s reputation and created concerns about leadership and management practices. Since then, Tesco has focused more on transparency, ethical behaviour, and rebuilding trust with employees and customers.</w:t>
      </w:r>
    </w:p>
    <w:p w14:paraId="0D904718" w14:textId="7E3D49AD" w:rsidR="00115747" w:rsidRDefault="1834A07D">
      <w:r w:rsidRPr="75105D20">
        <w:rPr>
          <w:rFonts w:ascii="Times New Roman" w:eastAsia="Times New Roman" w:hAnsi="Times New Roman" w:cs="Times New Roman"/>
        </w:rPr>
        <w:t>Overall, Tesco’s organisational culture can be described as customer-focused, team-oriented, adaptable, and performance-driven. The company uses its culture to support employee engagement, customer satisfaction, and long-term business success.</w:t>
      </w:r>
    </w:p>
    <w:p w14:paraId="5A917AD9" w14:textId="01E0743C" w:rsidR="00115747" w:rsidRDefault="00115747"/>
    <w:p w14:paraId="66F8DCD2" w14:textId="1F28812B" w:rsidR="00115747" w:rsidRDefault="00115747" w:rsidP="75105D20">
      <w:pPr>
        <w:pStyle w:val="Heading1"/>
        <w:rPr>
          <w:rFonts w:ascii="Times New Roman" w:eastAsia="Times New Roman" w:hAnsi="Times New Roman" w:cs="Times New Roman"/>
          <w:b/>
          <w:bCs/>
          <w:color w:val="000000" w:themeColor="text1"/>
          <w:sz w:val="24"/>
          <w:szCs w:val="24"/>
        </w:rPr>
      </w:pPr>
    </w:p>
    <w:p w14:paraId="04C879C1" w14:textId="2F71200A" w:rsidR="00115747" w:rsidRDefault="00115747" w:rsidP="75105D20">
      <w:pPr>
        <w:pStyle w:val="Heading1"/>
        <w:rPr>
          <w:rFonts w:ascii="Times New Roman" w:eastAsia="Times New Roman" w:hAnsi="Times New Roman" w:cs="Times New Roman"/>
          <w:b/>
          <w:bCs/>
          <w:color w:val="000000" w:themeColor="text1"/>
          <w:sz w:val="24"/>
          <w:szCs w:val="24"/>
        </w:rPr>
      </w:pPr>
    </w:p>
    <w:p w14:paraId="14A34813" w14:textId="5F79407C" w:rsidR="00115747" w:rsidRDefault="00115747" w:rsidP="75105D20">
      <w:pPr>
        <w:pStyle w:val="Heading1"/>
        <w:rPr>
          <w:rFonts w:ascii="Times New Roman" w:eastAsia="Times New Roman" w:hAnsi="Times New Roman" w:cs="Times New Roman"/>
          <w:b/>
          <w:bCs/>
          <w:color w:val="000000" w:themeColor="text1"/>
          <w:sz w:val="24"/>
          <w:szCs w:val="24"/>
        </w:rPr>
      </w:pPr>
    </w:p>
    <w:p w14:paraId="47FAB777" w14:textId="1F7A2E6A" w:rsidR="00115747" w:rsidRDefault="5997AE24" w:rsidP="75105D20">
      <w:pPr>
        <w:pStyle w:val="Heading1"/>
        <w:rPr>
          <w:rFonts w:ascii="Times New Roman" w:eastAsia="Times New Roman" w:hAnsi="Times New Roman" w:cs="Times New Roman"/>
          <w:b/>
          <w:bCs/>
          <w:color w:val="000000" w:themeColor="text1"/>
          <w:sz w:val="24"/>
          <w:szCs w:val="24"/>
        </w:rPr>
      </w:pPr>
      <w:r w:rsidRPr="0FAD9135">
        <w:rPr>
          <w:rFonts w:ascii="Times New Roman" w:eastAsia="Times New Roman" w:hAnsi="Times New Roman" w:cs="Times New Roman"/>
          <w:b/>
          <w:bCs/>
          <w:color w:val="000000" w:themeColor="text1"/>
          <w:sz w:val="24"/>
          <w:szCs w:val="24"/>
        </w:rPr>
        <w:t>Influence of Culture on Structure and Decision</w:t>
      </w:r>
      <w:r w:rsidR="48CA1484" w:rsidRPr="0FAD9135">
        <w:rPr>
          <w:rFonts w:ascii="Times New Roman" w:eastAsia="Times New Roman" w:hAnsi="Times New Roman" w:cs="Times New Roman"/>
          <w:b/>
          <w:bCs/>
          <w:color w:val="000000" w:themeColor="text1"/>
          <w:sz w:val="24"/>
          <w:szCs w:val="24"/>
        </w:rPr>
        <w:t xml:space="preserve"> </w:t>
      </w:r>
      <w:r w:rsidRPr="0FAD9135">
        <w:rPr>
          <w:rFonts w:ascii="Times New Roman" w:eastAsia="Times New Roman" w:hAnsi="Times New Roman" w:cs="Times New Roman"/>
          <w:b/>
          <w:bCs/>
          <w:color w:val="000000" w:themeColor="text1"/>
          <w:sz w:val="24"/>
          <w:szCs w:val="24"/>
        </w:rPr>
        <w:t>Making</w:t>
      </w:r>
    </w:p>
    <w:p w14:paraId="01C1CDD2" w14:textId="26BC7C8F" w:rsidR="00115747" w:rsidRDefault="1834A07D">
      <w:r w:rsidRPr="75105D20">
        <w:rPr>
          <w:rFonts w:ascii="Times New Roman" w:eastAsia="Times New Roman" w:hAnsi="Times New Roman" w:cs="Times New Roman"/>
        </w:rPr>
        <w:t>Organisational culture has a major influence on Tesco’s structure and decision-making processes. Culture affects how managers lead employees, how departments communicate, and how decisions are made throughout the organisation.</w:t>
      </w:r>
    </w:p>
    <w:p w14:paraId="0BAE03F9" w14:textId="15B9CFEF" w:rsidR="00115747" w:rsidRDefault="1834A07D">
      <w:r w:rsidRPr="75105D20">
        <w:rPr>
          <w:rFonts w:ascii="Times New Roman" w:eastAsia="Times New Roman" w:hAnsi="Times New Roman" w:cs="Times New Roman"/>
        </w:rPr>
        <w:t>Tesco uses a hierarchical organisational structure with different levels of management. This structure helps the company manage its large workforce and operations effectively. Although Tesco has a clear chain of command, the company also encourages teamwork and employee involvement. Managers are expected to communicate openly with employees and listen to their ideas and concerns.</w:t>
      </w:r>
    </w:p>
    <w:p w14:paraId="0E144B55" w14:textId="3E13E8A1" w:rsidR="00115747" w:rsidRDefault="1834A07D">
      <w:r w:rsidRPr="75105D20">
        <w:rPr>
          <w:rFonts w:ascii="Times New Roman" w:eastAsia="Times New Roman" w:hAnsi="Times New Roman" w:cs="Times New Roman"/>
        </w:rPr>
        <w:t>Tesco’s customer-focused culture strongly influences decision-making within the organisation. Most business decisions are made with customer satisfaction in mind. For example, Tesco uses customer feedback, sales data, and market research to make decisions about products, pricing, and services. By focusing on customer needs, Tesco aims to improve customer loyalty and maintain a competitive advantage.</w:t>
      </w:r>
    </w:p>
    <w:p w14:paraId="13EBAE14" w14:textId="61F5E87B" w:rsidR="00115747" w:rsidRDefault="1834A07D">
      <w:r w:rsidRPr="75105D20">
        <w:rPr>
          <w:rFonts w:ascii="Times New Roman" w:eastAsia="Times New Roman" w:hAnsi="Times New Roman" w:cs="Times New Roman"/>
        </w:rPr>
        <w:t xml:space="preserve">The company’s culture also encourages decentralised decision-making in some areas. Store managers are often given authority to make decisions related to local customer needs, </w:t>
      </w:r>
      <w:r w:rsidRPr="75105D20">
        <w:rPr>
          <w:rFonts w:ascii="Times New Roman" w:eastAsia="Times New Roman" w:hAnsi="Times New Roman" w:cs="Times New Roman"/>
        </w:rPr>
        <w:lastRenderedPageBreak/>
        <w:t>staffing, and store operations. This allows Tesco to respond quickly to customer demands and local market conditions.</w:t>
      </w:r>
    </w:p>
    <w:p w14:paraId="605E37B0" w14:textId="7015BA37" w:rsidR="00115747" w:rsidRDefault="1834A07D">
      <w:r w:rsidRPr="75105D20">
        <w:rPr>
          <w:rFonts w:ascii="Times New Roman" w:eastAsia="Times New Roman" w:hAnsi="Times New Roman" w:cs="Times New Roman"/>
        </w:rPr>
        <w:t>Tesco’s teamwork culture also affects communication and problem-solving. Employees are encouraged to share ideas and work together to improve efficiency and customer service. Team meetings and feedback systems help managers understand employee concerns and identify areas for improvement.</w:t>
      </w:r>
    </w:p>
    <w:p w14:paraId="5CF4BB97" w14:textId="1303DDEA" w:rsidR="00115747" w:rsidRDefault="1834A07D">
      <w:r w:rsidRPr="75105D20">
        <w:rPr>
          <w:rFonts w:ascii="Times New Roman" w:eastAsia="Times New Roman" w:hAnsi="Times New Roman" w:cs="Times New Roman"/>
        </w:rPr>
        <w:t>The culture of continuous improvement influences strategic decisions within Tesco. The company regularly reviews its performance and introduces changes to improve efficiency and competitiveness. For example, Tesco invested heavily in online shopping and delivery services to respond to changing customer behaviour and increased digital shopping.</w:t>
      </w:r>
    </w:p>
    <w:p w14:paraId="6DDEAC6E" w14:textId="29D38138" w:rsidR="00115747" w:rsidRDefault="1834A07D">
      <w:r w:rsidRPr="75105D20">
        <w:rPr>
          <w:rFonts w:ascii="Times New Roman" w:eastAsia="Times New Roman" w:hAnsi="Times New Roman" w:cs="Times New Roman"/>
        </w:rPr>
        <w:t>Leadership style is also influenced by organisational culture. Tesco managers are expected to support employees, encourage collaboration, and motivate teams. This creates a more positive work environment and improves employee performance.</w:t>
      </w:r>
    </w:p>
    <w:p w14:paraId="740EE304" w14:textId="62A94DFF" w:rsidR="00115747" w:rsidRDefault="5997AE24">
      <w:r w:rsidRPr="0FAD9135">
        <w:rPr>
          <w:rFonts w:ascii="Times New Roman" w:eastAsia="Times New Roman" w:hAnsi="Times New Roman" w:cs="Times New Roman"/>
        </w:rPr>
        <w:t xml:space="preserve">In addition, Tesco’s ethical values influence corporate decision-making. After the accounting scandal, the company introduced stronger financial controls and governance systems. Ethical decision-making became more important </w:t>
      </w:r>
      <w:r w:rsidR="3377349C" w:rsidRPr="0FAD9135">
        <w:rPr>
          <w:rFonts w:ascii="Times New Roman" w:eastAsia="Times New Roman" w:hAnsi="Times New Roman" w:cs="Times New Roman"/>
        </w:rPr>
        <w:t>to</w:t>
      </w:r>
      <w:r w:rsidRPr="0FAD9135">
        <w:rPr>
          <w:rFonts w:ascii="Times New Roman" w:eastAsia="Times New Roman" w:hAnsi="Times New Roman" w:cs="Times New Roman"/>
        </w:rPr>
        <w:t xml:space="preserve"> rebuild trust and protect the company’s reputation.</w:t>
      </w:r>
    </w:p>
    <w:p w14:paraId="0AC70008" w14:textId="7257922E" w:rsidR="00115747" w:rsidRDefault="1834A07D">
      <w:r w:rsidRPr="75105D20">
        <w:rPr>
          <w:rFonts w:ascii="Times New Roman" w:eastAsia="Times New Roman" w:hAnsi="Times New Roman" w:cs="Times New Roman"/>
        </w:rPr>
        <w:t>Technology also plays an important role in Tesco’s decision-making process. Tesco uses data analytics and digital systems to monitor customer behaviour, manage stock, and improve operational efficiency. The company’s culture of innovation supports the use of technology to improve business performance.</w:t>
      </w:r>
    </w:p>
    <w:p w14:paraId="1329FCFD" w14:textId="42EB0E7C" w:rsidR="00115747" w:rsidRDefault="1834A07D">
      <w:r w:rsidRPr="75105D20">
        <w:rPr>
          <w:rFonts w:ascii="Times New Roman" w:eastAsia="Times New Roman" w:hAnsi="Times New Roman" w:cs="Times New Roman"/>
        </w:rPr>
        <w:t>Overall, Tesco’s organisational culture helps shape its structure by supporting communication, teamwork, and customer focus. The company’s decision-making processes are strongly influenced by customer needs, employee involvement, ethical behaviour, and continuous improvement.</w:t>
      </w:r>
    </w:p>
    <w:p w14:paraId="23DABA02" w14:textId="54E93EA8" w:rsidR="00115747" w:rsidRDefault="00115747"/>
    <w:p w14:paraId="0AD79D39" w14:textId="54E46536" w:rsidR="5D271BB7" w:rsidRDefault="23E504B8" w:rsidP="1021BA30">
      <w:pPr>
        <w:pStyle w:val="Heading1"/>
        <w:spacing w:before="100" w:after="0"/>
      </w:pPr>
      <w:r w:rsidRPr="1021BA30">
        <w:rPr>
          <w:rFonts w:ascii="Times New Roman" w:eastAsia="Times New Roman" w:hAnsi="Times New Roman" w:cs="Times New Roman"/>
          <w:b/>
          <w:bCs/>
          <w:color w:val="000000" w:themeColor="text1"/>
          <w:sz w:val="24"/>
          <w:szCs w:val="24"/>
        </w:rPr>
        <w:t>Identifying Cultural Types: Models and Frameworks</w:t>
      </w:r>
    </w:p>
    <w:p w14:paraId="3557C494" w14:textId="763F78C3" w:rsidR="5D271BB7" w:rsidRDefault="5D271BB7" w:rsidP="0FAD9135">
      <w:pPr>
        <w:spacing w:before="100" w:after="0"/>
        <w:ind w:left="403" w:hanging="403"/>
        <w:rPr>
          <w:rFonts w:ascii="Times New Roman" w:eastAsia="Times New Roman" w:hAnsi="Times New Roman" w:cs="Times New Roman"/>
          <w:color w:val="000000" w:themeColor="text1"/>
          <w:sz w:val="22"/>
          <w:szCs w:val="22"/>
        </w:rPr>
      </w:pPr>
      <w:r w:rsidRPr="0FAD9135">
        <w:rPr>
          <w:rFonts w:ascii="Arial" w:eastAsia="Arial" w:hAnsi="Arial" w:cs="Arial"/>
          <w:sz w:val="22"/>
          <w:szCs w:val="22"/>
        </w:rPr>
        <w:t>•</w:t>
      </w:r>
      <w:r w:rsidRPr="0FAD9135">
        <w:rPr>
          <w:rFonts w:ascii="Times New Roman" w:eastAsia="Times New Roman" w:hAnsi="Times New Roman" w:cs="Times New Roman"/>
          <w:color w:val="000000" w:themeColor="text1"/>
          <w:sz w:val="22"/>
          <w:szCs w:val="22"/>
        </w:rPr>
        <w:t>The Hofstede’s Cultural Dimension.</w:t>
      </w:r>
    </w:p>
    <w:p w14:paraId="43C038E6" w14:textId="376A56BC" w:rsidR="5D271BB7" w:rsidRDefault="5D271BB7" w:rsidP="0FAD9135">
      <w:pPr>
        <w:spacing w:before="100" w:after="0"/>
        <w:ind w:left="403" w:hanging="403"/>
        <w:rPr>
          <w:rFonts w:ascii="Times New Roman" w:eastAsia="Times New Roman" w:hAnsi="Times New Roman" w:cs="Times New Roman"/>
          <w:color w:val="000000" w:themeColor="text1"/>
          <w:sz w:val="22"/>
          <w:szCs w:val="22"/>
        </w:rPr>
      </w:pPr>
      <w:r w:rsidRPr="0FAD9135">
        <w:rPr>
          <w:rFonts w:ascii="Arial" w:eastAsia="Arial" w:hAnsi="Arial" w:cs="Arial"/>
          <w:sz w:val="22"/>
          <w:szCs w:val="22"/>
        </w:rPr>
        <w:t>•</w:t>
      </w:r>
      <w:r w:rsidRPr="0FAD9135">
        <w:rPr>
          <w:rFonts w:ascii="Times New Roman" w:eastAsia="Times New Roman" w:hAnsi="Times New Roman" w:cs="Times New Roman"/>
          <w:color w:val="000000" w:themeColor="text1"/>
          <w:sz w:val="22"/>
          <w:szCs w:val="22"/>
        </w:rPr>
        <w:t>Schein and the Three Levels of Organisational Culture.</w:t>
      </w:r>
    </w:p>
    <w:p w14:paraId="432691E5" w14:textId="1DE8A1A0" w:rsidR="5D271BB7" w:rsidRDefault="5D271BB7" w:rsidP="0FAD9135">
      <w:pPr>
        <w:spacing w:before="100" w:after="0"/>
        <w:ind w:left="403" w:hanging="403"/>
        <w:rPr>
          <w:rFonts w:ascii="Times New Roman" w:eastAsia="Times New Roman" w:hAnsi="Times New Roman" w:cs="Times New Roman"/>
          <w:color w:val="000000" w:themeColor="text1"/>
          <w:sz w:val="22"/>
          <w:szCs w:val="22"/>
        </w:rPr>
      </w:pPr>
      <w:r w:rsidRPr="0FAD9135">
        <w:rPr>
          <w:rFonts w:ascii="Arial" w:eastAsia="Arial" w:hAnsi="Arial" w:cs="Arial"/>
          <w:sz w:val="22"/>
          <w:szCs w:val="22"/>
        </w:rPr>
        <w:t>•</w:t>
      </w:r>
      <w:r w:rsidRPr="0FAD9135">
        <w:rPr>
          <w:rFonts w:ascii="Times New Roman" w:eastAsia="Times New Roman" w:hAnsi="Times New Roman" w:cs="Times New Roman"/>
          <w:color w:val="000000" w:themeColor="text1"/>
          <w:sz w:val="22"/>
          <w:szCs w:val="22"/>
        </w:rPr>
        <w:t xml:space="preserve">Johnson and Scholes developed the Cultural Web </w:t>
      </w:r>
    </w:p>
    <w:p w14:paraId="2E9D9E10" w14:textId="1FB8ACC6" w:rsidR="5D271BB7" w:rsidRDefault="5D271BB7" w:rsidP="0FAD9135">
      <w:pPr>
        <w:spacing w:before="100" w:after="0"/>
        <w:ind w:left="403" w:hanging="403"/>
      </w:pPr>
      <w:r w:rsidRPr="0FAD9135">
        <w:rPr>
          <w:rFonts w:ascii="Arial" w:eastAsia="Arial" w:hAnsi="Arial" w:cs="Arial"/>
          <w:sz w:val="22"/>
          <w:szCs w:val="22"/>
        </w:rPr>
        <w:t>•</w:t>
      </w:r>
      <w:r w:rsidRPr="0FAD9135">
        <w:rPr>
          <w:rFonts w:ascii="Times New Roman" w:eastAsia="Times New Roman" w:hAnsi="Times New Roman" w:cs="Times New Roman"/>
          <w:color w:val="000000" w:themeColor="text1"/>
          <w:sz w:val="22"/>
          <w:szCs w:val="22"/>
        </w:rPr>
        <w:t>Handy’s Culture Types.</w:t>
      </w:r>
    </w:p>
    <w:p w14:paraId="5EA16EE9" w14:textId="36476A98" w:rsidR="5D271BB7" w:rsidRDefault="5D271BB7" w:rsidP="0FAD9135">
      <w:pPr>
        <w:spacing w:before="100" w:after="0"/>
      </w:pPr>
      <w:r w:rsidRPr="0FAD9135">
        <w:rPr>
          <w:rFonts w:ascii="Times New Roman" w:eastAsia="Times New Roman" w:hAnsi="Times New Roman" w:cs="Times New Roman"/>
          <w:color w:val="000000" w:themeColor="text1"/>
          <w:sz w:val="22"/>
          <w:szCs w:val="22"/>
        </w:rPr>
        <w:t>The Deal and Kennedy’s Cultural Types</w:t>
      </w:r>
    </w:p>
    <w:p w14:paraId="3C2D7300" w14:textId="04DBA2B6" w:rsidR="0FAD9135" w:rsidRDefault="0FAD9135" w:rsidP="0FAD9135">
      <w:pPr>
        <w:spacing w:before="100" w:after="0"/>
        <w:rPr>
          <w:rFonts w:ascii="Times New Roman" w:eastAsia="Times New Roman" w:hAnsi="Times New Roman" w:cs="Times New Roman"/>
          <w:color w:val="000000" w:themeColor="text1"/>
          <w:sz w:val="22"/>
          <w:szCs w:val="22"/>
        </w:rPr>
      </w:pPr>
    </w:p>
    <w:p w14:paraId="2FB11337" w14:textId="2A44F09B" w:rsidR="00115747" w:rsidRDefault="5997AE24">
      <w:r w:rsidRPr="0FAD9135">
        <w:rPr>
          <w:rFonts w:ascii="Times New Roman" w:eastAsia="Times New Roman" w:hAnsi="Times New Roman" w:cs="Times New Roman"/>
        </w:rPr>
        <w:t xml:space="preserve">Different organisational culture models can be used to analyse Tesco’s culture. However, the most suitable model for Tesco </w:t>
      </w:r>
      <w:r w:rsidR="4043CB01" w:rsidRPr="0FAD9135">
        <w:rPr>
          <w:rFonts w:ascii="Times New Roman" w:eastAsia="Times New Roman" w:hAnsi="Times New Roman" w:cs="Times New Roman"/>
        </w:rPr>
        <w:t>is</w:t>
      </w:r>
      <w:r w:rsidRPr="0FAD9135">
        <w:rPr>
          <w:rFonts w:ascii="Times New Roman" w:eastAsia="Times New Roman" w:hAnsi="Times New Roman" w:cs="Times New Roman"/>
        </w:rPr>
        <w:t xml:space="preserve"> Schein’s Model of Organisational Culture </w:t>
      </w:r>
      <w:r w:rsidR="188493F9" w:rsidRPr="0FAD9135">
        <w:rPr>
          <w:rFonts w:ascii="Times New Roman" w:eastAsia="Times New Roman" w:hAnsi="Times New Roman" w:cs="Times New Roman"/>
        </w:rPr>
        <w:t>this</w:t>
      </w:r>
      <w:r w:rsidRPr="0FAD9135">
        <w:rPr>
          <w:rFonts w:ascii="Times New Roman" w:eastAsia="Times New Roman" w:hAnsi="Times New Roman" w:cs="Times New Roman"/>
        </w:rPr>
        <w:t xml:space="preserve"> model</w:t>
      </w:r>
      <w:r w:rsidR="687BCE6A" w:rsidRPr="0FAD9135">
        <w:rPr>
          <w:rFonts w:ascii="Times New Roman" w:eastAsia="Times New Roman" w:hAnsi="Times New Roman" w:cs="Times New Roman"/>
        </w:rPr>
        <w:t xml:space="preserve"> is</w:t>
      </w:r>
      <w:r w:rsidRPr="0FAD9135">
        <w:rPr>
          <w:rFonts w:ascii="Times New Roman" w:eastAsia="Times New Roman" w:hAnsi="Times New Roman" w:cs="Times New Roman"/>
        </w:rPr>
        <w:t xml:space="preserve"> most effective because Tesco is a large international retail company with a strong customer-focused culture, a structured management system, and a diverse workforce.</w:t>
      </w:r>
    </w:p>
    <w:p w14:paraId="2EC348D6" w14:textId="4002DDD6"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u w:val="single"/>
        </w:rPr>
        <w:lastRenderedPageBreak/>
        <w:t>Schein’s Model of Organisational Culture</w:t>
      </w:r>
    </w:p>
    <w:p w14:paraId="4745C233" w14:textId="70ACBC5B" w:rsidR="00115747" w:rsidRDefault="1834A07D">
      <w:r w:rsidRPr="75105D20">
        <w:rPr>
          <w:rFonts w:ascii="Times New Roman" w:eastAsia="Times New Roman" w:hAnsi="Times New Roman" w:cs="Times New Roman"/>
        </w:rPr>
        <w:t>Schein’s model is one of the best frameworks for analysing Tesco because it explains culture at different levels within the organisation. Schein identified three levels of culture: artefacts, values, and underlying assumptions.</w:t>
      </w:r>
    </w:p>
    <w:p w14:paraId="493B1BA4" w14:textId="2E53B0D0" w:rsidR="00115747" w:rsidRDefault="1834A07D" w:rsidP="75105D20">
      <w:pPr>
        <w:pStyle w:val="Heading3"/>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Artefacts</w:t>
      </w:r>
    </w:p>
    <w:p w14:paraId="2C436D9C" w14:textId="579C2B3C" w:rsidR="00115747" w:rsidRDefault="1834A07D">
      <w:r w:rsidRPr="75105D20">
        <w:rPr>
          <w:rFonts w:ascii="Times New Roman" w:eastAsia="Times New Roman" w:hAnsi="Times New Roman" w:cs="Times New Roman"/>
        </w:rPr>
        <w:t>Artefacts are the visible parts of organisational culture. In Tesco, examples include employee uniforms, store layouts, customer service practices, self-checkout systems, and company branding. Tesco’s slogan and customer service approach also represent visible elements of culture.</w:t>
      </w:r>
    </w:p>
    <w:p w14:paraId="7B0C9338" w14:textId="191A9ECF" w:rsidR="00115747" w:rsidRDefault="1834A07D" w:rsidP="75105D20">
      <w:pPr>
        <w:pStyle w:val="Heading3"/>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Values</w:t>
      </w:r>
    </w:p>
    <w:p w14:paraId="0E1895F3" w14:textId="0984408D" w:rsidR="00115747" w:rsidRDefault="1834A07D">
      <w:r w:rsidRPr="75105D20">
        <w:rPr>
          <w:rFonts w:ascii="Times New Roman" w:eastAsia="Times New Roman" w:hAnsi="Times New Roman" w:cs="Times New Roman"/>
        </w:rPr>
        <w:t>Values are the beliefs and principles that guide employee behaviour. Tesco strongly promotes values such as teamwork, customer focus, respect, inclusion, and continuous improvement. These values influence how employees communicate with customers and work together.</w:t>
      </w:r>
    </w:p>
    <w:p w14:paraId="179E5686" w14:textId="5F40A9A1" w:rsidR="00115747" w:rsidRDefault="1834A07D" w:rsidP="75105D20">
      <w:pPr>
        <w:pStyle w:val="Heading3"/>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Underlying Assumptions</w:t>
      </w:r>
    </w:p>
    <w:p w14:paraId="56ECBAC6" w14:textId="16965B77" w:rsidR="00115747" w:rsidRDefault="1834A07D">
      <w:r w:rsidRPr="75105D20">
        <w:rPr>
          <w:rFonts w:ascii="Times New Roman" w:eastAsia="Times New Roman" w:hAnsi="Times New Roman" w:cs="Times New Roman"/>
        </w:rPr>
        <w:t>Underlying assumptions are deeply held beliefs that employees may not always recognise consciously. Tesco’s underlying assumptions include the belief that customer satisfaction leads to business success and that teamwork improves organisational performance.</w:t>
      </w:r>
    </w:p>
    <w:p w14:paraId="2907BF2C" w14:textId="61A2DCA0" w:rsidR="00115747" w:rsidRDefault="5997AE24">
      <w:r w:rsidRPr="0FAD9135">
        <w:rPr>
          <w:rFonts w:ascii="Times New Roman" w:eastAsia="Times New Roman" w:hAnsi="Times New Roman" w:cs="Times New Roman"/>
        </w:rPr>
        <w:t>Schein’s model is very useful for Tesco because it explains how visible practices connect to deeper beliefs and behaviours within the organisation.</w:t>
      </w:r>
    </w:p>
    <w:p w14:paraId="1231CDE6" w14:textId="1520F707" w:rsidR="00115747" w:rsidRDefault="00115747"/>
    <w:p w14:paraId="7615DDC9" w14:textId="6C4F710A"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Culture and the External Environment</w:t>
      </w:r>
    </w:p>
    <w:p w14:paraId="0761F32B" w14:textId="023AFD2D" w:rsidR="00115747" w:rsidRDefault="1834A07D">
      <w:r w:rsidRPr="75105D20">
        <w:rPr>
          <w:rFonts w:ascii="Times New Roman" w:eastAsia="Times New Roman" w:hAnsi="Times New Roman" w:cs="Times New Roman"/>
        </w:rPr>
        <w:t>Tesco operates in a changing external environment where factors such as competition, technology, government regulations, economic conditions, and globalisation can affect business performance. Organisational culture helps Tesco respond and adapt to these external pressures.</w:t>
      </w:r>
    </w:p>
    <w:p w14:paraId="1FA0F694" w14:textId="6BB386EF" w:rsidR="00115747" w:rsidRDefault="1834A07D">
      <w:r w:rsidRPr="75105D20">
        <w:rPr>
          <w:rFonts w:ascii="Times New Roman" w:eastAsia="Times New Roman" w:hAnsi="Times New Roman" w:cs="Times New Roman"/>
        </w:rPr>
        <w:t>One of the biggest external factors affecting Tesco is competition. Tesco competes with companies such as Sainsbury’s, Aldi, Lidl, and Asda. The retail industry is highly competitive, and customer expectations constantly change. Tesco’s customer-focused culture helps the company remain competitive by improving customer service, introducing new products, and offering competitive prices.</w:t>
      </w:r>
    </w:p>
    <w:p w14:paraId="0E1734F9" w14:textId="7D25D90F" w:rsidR="00115747" w:rsidRDefault="1834A07D">
      <w:r w:rsidRPr="75105D20">
        <w:rPr>
          <w:rFonts w:ascii="Times New Roman" w:eastAsia="Times New Roman" w:hAnsi="Times New Roman" w:cs="Times New Roman"/>
        </w:rPr>
        <w:t>Tesco has also adapted to technological changes through its culture of innovation and improvement. Online shopping has become increasingly important, especially after the COVID-19 pandemic. Tesco invested in online delivery systems, mobile applications, and digital loyalty programmes to meet changing customer demands.</w:t>
      </w:r>
    </w:p>
    <w:p w14:paraId="63E9A990" w14:textId="44755C0C" w:rsidR="00115747" w:rsidRDefault="1834A07D">
      <w:r w:rsidRPr="75105D20">
        <w:rPr>
          <w:rFonts w:ascii="Times New Roman" w:eastAsia="Times New Roman" w:hAnsi="Times New Roman" w:cs="Times New Roman"/>
        </w:rPr>
        <w:t xml:space="preserve">Globalisation is another important external factor. Tesco operates in different countries and must manage employees and customers from different cultures. The company’s inclusive </w:t>
      </w:r>
      <w:r w:rsidRPr="75105D20">
        <w:rPr>
          <w:rFonts w:ascii="Times New Roman" w:eastAsia="Times New Roman" w:hAnsi="Times New Roman" w:cs="Times New Roman"/>
        </w:rPr>
        <w:lastRenderedPageBreak/>
        <w:t>culture supports diversity and helps employees work effectively in international environments.</w:t>
      </w:r>
    </w:p>
    <w:p w14:paraId="119C26A8" w14:textId="18FCA5CA" w:rsidR="00115747" w:rsidRDefault="1834A07D">
      <w:r w:rsidRPr="75105D20">
        <w:rPr>
          <w:rFonts w:ascii="Times New Roman" w:eastAsia="Times New Roman" w:hAnsi="Times New Roman" w:cs="Times New Roman"/>
        </w:rPr>
        <w:t>Government regulations also affect Tesco’s operations. The company must follow laws related to employment, health and safety, food standards, and environmental sustainability. Tesco’s culture of responsibility and ethical behaviour helps ensure compliance with these regulations.</w:t>
      </w:r>
    </w:p>
    <w:p w14:paraId="55709606" w14:textId="44712923" w:rsidR="00115747" w:rsidRDefault="1834A07D">
      <w:r w:rsidRPr="75105D20">
        <w:rPr>
          <w:rFonts w:ascii="Times New Roman" w:eastAsia="Times New Roman" w:hAnsi="Times New Roman" w:cs="Times New Roman"/>
        </w:rPr>
        <w:t>Economic conditions such as inflation and cost-of-living pressures also affect customer behaviour. Tesco has adapted by offering discounts, loyalty rewards, and value products to help customers manage rising living costs.</w:t>
      </w:r>
    </w:p>
    <w:p w14:paraId="103173BC" w14:textId="246926D4" w:rsidR="00115747" w:rsidRDefault="5997AE24">
      <w:r w:rsidRPr="0FAD9135">
        <w:rPr>
          <w:rFonts w:ascii="Times New Roman" w:eastAsia="Times New Roman" w:hAnsi="Times New Roman" w:cs="Times New Roman"/>
        </w:rPr>
        <w:t>Environmental concerns are becoming increasingly important in the retail industry. Tesco has introduced sustainability initiatives such as reducing plastic waste, improving recycling, and reducing carbon emissions. These actions show that Tesco’s culture supports social responsibility and environmental awareness.</w:t>
      </w:r>
    </w:p>
    <w:p w14:paraId="27DA324C" w14:textId="72683E2F" w:rsidR="00115747" w:rsidRDefault="5997AE24">
      <w:r w:rsidRPr="0FAD9135">
        <w:rPr>
          <w:rFonts w:ascii="Times New Roman" w:eastAsia="Times New Roman" w:hAnsi="Times New Roman" w:cs="Times New Roman"/>
        </w:rPr>
        <w:t>.</w:t>
      </w:r>
    </w:p>
    <w:p w14:paraId="6E203C35" w14:textId="5B896734" w:rsidR="00115747" w:rsidRDefault="1834A07D" w:rsidP="75105D20">
      <w:pPr>
        <w:pStyle w:val="Heading3"/>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Involvement</w:t>
      </w:r>
    </w:p>
    <w:p w14:paraId="5C62B54B" w14:textId="5F20AA5B" w:rsidR="00115747" w:rsidRDefault="1834A07D">
      <w:r w:rsidRPr="75105D20">
        <w:rPr>
          <w:rFonts w:ascii="Times New Roman" w:eastAsia="Times New Roman" w:hAnsi="Times New Roman" w:cs="Times New Roman"/>
        </w:rPr>
        <w:t>Tesco encourages employee involvement through teamwork, communication, and training programmes. Employees are encouraged to contribute ideas and improve customer service.</w:t>
      </w:r>
    </w:p>
    <w:p w14:paraId="55C95A52" w14:textId="20624558" w:rsidR="00115747" w:rsidRDefault="1834A07D" w:rsidP="75105D20">
      <w:pPr>
        <w:pStyle w:val="Heading3"/>
        <w:rPr>
          <w:rFonts w:ascii="Times New Roman" w:eastAsia="Times New Roman" w:hAnsi="Times New Roman" w:cs="Times New Roman"/>
          <w:color w:val="000000" w:themeColor="text1"/>
          <w:sz w:val="24"/>
          <w:szCs w:val="24"/>
        </w:rPr>
      </w:pPr>
      <w:r w:rsidRPr="75105D20">
        <w:rPr>
          <w:rFonts w:ascii="Times New Roman" w:eastAsia="Times New Roman" w:hAnsi="Times New Roman" w:cs="Times New Roman"/>
          <w:color w:val="000000" w:themeColor="text1"/>
          <w:sz w:val="24"/>
          <w:szCs w:val="24"/>
        </w:rPr>
        <w:t>Consistency</w:t>
      </w:r>
    </w:p>
    <w:p w14:paraId="3D5A12C7" w14:textId="2F780D1F" w:rsidR="00115747" w:rsidRDefault="1834A07D">
      <w:r w:rsidRPr="75105D20">
        <w:rPr>
          <w:rFonts w:ascii="Times New Roman" w:eastAsia="Times New Roman" w:hAnsi="Times New Roman" w:cs="Times New Roman"/>
        </w:rPr>
        <w:t>Tesco maintains consistency through shared values, company policies, and standard operating procedures. This helps create a stable working environment across stores and departments.</w:t>
      </w:r>
    </w:p>
    <w:p w14:paraId="19780DA6" w14:textId="6EF76B76" w:rsidR="00115747" w:rsidRDefault="1834A07D" w:rsidP="75105D20">
      <w:pPr>
        <w:pStyle w:val="Heading3"/>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Adaptability</w:t>
      </w:r>
    </w:p>
    <w:p w14:paraId="56B01F7B" w14:textId="6393603B" w:rsidR="00115747" w:rsidRDefault="1834A07D">
      <w:r w:rsidRPr="75105D20">
        <w:rPr>
          <w:rFonts w:ascii="Times New Roman" w:eastAsia="Times New Roman" w:hAnsi="Times New Roman" w:cs="Times New Roman"/>
        </w:rPr>
        <w:t>Adaptability is one of Tesco’s strongest cultural traits. The company has adapted to online shopping, technological changes, and changing customer expectations.</w:t>
      </w:r>
    </w:p>
    <w:p w14:paraId="02100CAA" w14:textId="3B2B2EF4" w:rsidR="00115747" w:rsidRDefault="1834A07D" w:rsidP="75105D20">
      <w:pPr>
        <w:pStyle w:val="Heading3"/>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Mission</w:t>
      </w:r>
    </w:p>
    <w:p w14:paraId="3EEE4BE2" w14:textId="455D8D2F" w:rsidR="00115747" w:rsidRDefault="5997AE24">
      <w:r w:rsidRPr="0FAD9135">
        <w:rPr>
          <w:rFonts w:ascii="Times New Roman" w:eastAsia="Times New Roman" w:hAnsi="Times New Roman" w:cs="Times New Roman"/>
        </w:rPr>
        <w:t>Tesco’s mission focuses on serving customers better every day. This clear mission helps guide employee behaviour and organisational goals.</w:t>
      </w:r>
    </w:p>
    <w:p w14:paraId="4C722D07" w14:textId="01AAA522" w:rsidR="00115747" w:rsidRDefault="1834A07D">
      <w:r w:rsidRPr="75105D20">
        <w:rPr>
          <w:rFonts w:ascii="Times New Roman" w:eastAsia="Times New Roman" w:hAnsi="Times New Roman" w:cs="Times New Roman"/>
        </w:rPr>
        <w:t>Overall, Tesco uses organisational culture to respond to external challenges by encouraging innovation, customer focus, teamwork, and ethical behaviour.</w:t>
      </w:r>
    </w:p>
    <w:p w14:paraId="01DDA357" w14:textId="3858BB8F" w:rsidR="00115747" w:rsidRDefault="00115747"/>
    <w:p w14:paraId="1F0F557A" w14:textId="0DBA5159"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Organisational Culture as a Barrier</w:t>
      </w:r>
    </w:p>
    <w:p w14:paraId="2C7E6511" w14:textId="5B09B0A3" w:rsidR="00115747" w:rsidRDefault="1834A07D">
      <w:r w:rsidRPr="75105D20">
        <w:rPr>
          <w:rFonts w:ascii="Times New Roman" w:eastAsia="Times New Roman" w:hAnsi="Times New Roman" w:cs="Times New Roman"/>
        </w:rPr>
        <w:t>Although organisational culture can improve business performance, it can also create barriers to effective functioning. In Tesco, some aspects of organisational culture may create challenges for employees and management.</w:t>
      </w:r>
    </w:p>
    <w:p w14:paraId="06C7B878" w14:textId="1996A8C2" w:rsidR="00115747" w:rsidRDefault="1834A07D">
      <w:r w:rsidRPr="75105D20">
        <w:rPr>
          <w:rFonts w:ascii="Times New Roman" w:eastAsia="Times New Roman" w:hAnsi="Times New Roman" w:cs="Times New Roman"/>
        </w:rPr>
        <w:t xml:space="preserve">One possible barrier is resistance to change. Large organisations often develop established routines and working practices. Employees and managers may become comfortable with </w:t>
      </w:r>
      <w:r w:rsidRPr="75105D20">
        <w:rPr>
          <w:rFonts w:ascii="Times New Roman" w:eastAsia="Times New Roman" w:hAnsi="Times New Roman" w:cs="Times New Roman"/>
        </w:rPr>
        <w:lastRenderedPageBreak/>
        <w:t>existing systems and resist new ideas or technologies. This can slow down innovation and reduce flexibility.</w:t>
      </w:r>
    </w:p>
    <w:p w14:paraId="170532E5" w14:textId="7330445E" w:rsidR="00115747" w:rsidRDefault="1834A07D">
      <w:r w:rsidRPr="75105D20">
        <w:rPr>
          <w:rFonts w:ascii="Times New Roman" w:eastAsia="Times New Roman" w:hAnsi="Times New Roman" w:cs="Times New Roman"/>
        </w:rPr>
        <w:t>Tesco’s hierarchical structure may also create communication barriers. Although the company encourages teamwork, employees at lower levels may still feel less involved in important decisions made by senior management. This can reduce employee motivation and create misunderstandings.</w:t>
      </w:r>
    </w:p>
    <w:p w14:paraId="29584572" w14:textId="13B0344F" w:rsidR="00115747" w:rsidRDefault="1834A07D">
      <w:r w:rsidRPr="75105D20">
        <w:rPr>
          <w:rFonts w:ascii="Times New Roman" w:eastAsia="Times New Roman" w:hAnsi="Times New Roman" w:cs="Times New Roman"/>
        </w:rPr>
        <w:t>Another issue is pressure to achieve targets and performance goals. Tesco operates in a highly competitive retail environment where managers and employees are expected to meet sales and productivity targets. Excessive pressure can increase stress and reduce employee satisfaction.</w:t>
      </w:r>
    </w:p>
    <w:p w14:paraId="2B487BCD" w14:textId="58DD7BEF" w:rsidR="00115747" w:rsidRDefault="1834A07D">
      <w:r w:rsidRPr="75105D20">
        <w:rPr>
          <w:rFonts w:ascii="Times New Roman" w:eastAsia="Times New Roman" w:hAnsi="Times New Roman" w:cs="Times New Roman"/>
        </w:rPr>
        <w:t>The accounting scandal in 2014 also showed how organisational culture can become a barrier. Pressure to meet financial targets may have contributed to unethical behaviour and poor decision-making. This damaged Tesco’s reputation and reduced trust among customers and stakeholders.</w:t>
      </w:r>
    </w:p>
    <w:p w14:paraId="5C7C5145" w14:textId="795AD7B1" w:rsidR="00115747" w:rsidRDefault="1834A07D">
      <w:r w:rsidRPr="75105D20">
        <w:rPr>
          <w:rFonts w:ascii="Times New Roman" w:eastAsia="Times New Roman" w:hAnsi="Times New Roman" w:cs="Times New Roman"/>
        </w:rPr>
        <w:t>Cultural diversity can also create challenges within global organisations. Tesco employs people from different cultural backgrounds, which can sometimes lead to communication problems or misunderstandings if not managed properly.</w:t>
      </w:r>
    </w:p>
    <w:p w14:paraId="26FADCAA" w14:textId="42B23D69" w:rsidR="00115747" w:rsidRDefault="1834A07D">
      <w:r w:rsidRPr="75105D20">
        <w:rPr>
          <w:rFonts w:ascii="Times New Roman" w:eastAsia="Times New Roman" w:hAnsi="Times New Roman" w:cs="Times New Roman"/>
        </w:rPr>
        <w:t>Another barrier may involve balancing standardisation and flexibility. Tesco uses standard procedures to maintain consistency across stores. However, too many rules and controls may reduce creativity and employee independence.</w:t>
      </w:r>
    </w:p>
    <w:p w14:paraId="4F9DC9D2" w14:textId="7914D146" w:rsidR="00115747" w:rsidRDefault="1834A07D">
      <w:r w:rsidRPr="75105D20">
        <w:rPr>
          <w:rFonts w:ascii="Times New Roman" w:eastAsia="Times New Roman" w:hAnsi="Times New Roman" w:cs="Times New Roman"/>
        </w:rPr>
        <w:t>Employee dissatisfaction can also occur if workers feel undervalued or unsupported. Retail jobs often involve long hours, shift work, and demanding customer interactions. If organisational culture does not properly support employee wellbeing, staff turnover may increase.</w:t>
      </w:r>
    </w:p>
    <w:p w14:paraId="0B8D012B" w14:textId="792CD1A6" w:rsidR="00115747" w:rsidRDefault="1834A07D">
      <w:r w:rsidRPr="75105D20">
        <w:rPr>
          <w:rFonts w:ascii="Times New Roman" w:eastAsia="Times New Roman" w:hAnsi="Times New Roman" w:cs="Times New Roman"/>
        </w:rPr>
        <w:t>In addition, rapid technological changes may create difficulties for some employees. Introducing self-checkout systems, digital platforms, and automation can improve efficiency, but some workers may fear job losses or struggle to adapt to new systems.</w:t>
      </w:r>
    </w:p>
    <w:p w14:paraId="42F52AEA" w14:textId="1CC72CA3" w:rsidR="00115747" w:rsidRDefault="1834A07D">
      <w:r w:rsidRPr="75105D20">
        <w:rPr>
          <w:rFonts w:ascii="Times New Roman" w:eastAsia="Times New Roman" w:hAnsi="Times New Roman" w:cs="Times New Roman"/>
        </w:rPr>
        <w:t>Despite these barriers, Tesco has taken steps to improve organisational culture through employee support programmes, ethical leadership, and stronger communication systems.</w:t>
      </w:r>
    </w:p>
    <w:p w14:paraId="684A3665" w14:textId="0B4F2392" w:rsidR="00115747" w:rsidRDefault="1834A07D">
      <w:r w:rsidRPr="75105D20">
        <w:rPr>
          <w:rFonts w:ascii="Times New Roman" w:eastAsia="Times New Roman" w:hAnsi="Times New Roman" w:cs="Times New Roman"/>
        </w:rPr>
        <w:t>Overall, organisational culture can become a barrier when there is poor communication, excessive pressure, resistance to change, or lack of employee support. Tesco must continue managing these challenges carefully to maintain effective operations.</w:t>
      </w:r>
    </w:p>
    <w:p w14:paraId="0C9238C1" w14:textId="05FA60E7" w:rsidR="00115747" w:rsidRDefault="00115747"/>
    <w:p w14:paraId="1350C432" w14:textId="4B948EBE"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Impact of Culture on Organisational Performance</w:t>
      </w:r>
    </w:p>
    <w:p w14:paraId="5ECBDA81" w14:textId="2527053C" w:rsidR="00115747" w:rsidRDefault="1834A07D">
      <w:r w:rsidRPr="75105D20">
        <w:rPr>
          <w:rFonts w:ascii="Times New Roman" w:eastAsia="Times New Roman" w:hAnsi="Times New Roman" w:cs="Times New Roman"/>
        </w:rPr>
        <w:t>Organisational culture has a major impact on Tesco’s overall performance. A strong and positive culture can improve employee motivation, customer satisfaction, productivity, and financial success.</w:t>
      </w:r>
    </w:p>
    <w:p w14:paraId="0F23E4CD" w14:textId="7D2B39D1" w:rsidR="00115747" w:rsidRDefault="1834A07D">
      <w:r w:rsidRPr="75105D20">
        <w:rPr>
          <w:rFonts w:ascii="Times New Roman" w:eastAsia="Times New Roman" w:hAnsi="Times New Roman" w:cs="Times New Roman"/>
        </w:rPr>
        <w:lastRenderedPageBreak/>
        <w:t>Tesco’s customer-focused culture has helped the company build strong relationships with customers. Good customer service encourages repeat business and customer loyalty, which increases sales and market share.</w:t>
      </w:r>
    </w:p>
    <w:p w14:paraId="34C10BF9" w14:textId="77D6000C" w:rsidR="00115747" w:rsidRDefault="1834A07D">
      <w:r w:rsidRPr="75105D20">
        <w:rPr>
          <w:rFonts w:ascii="Times New Roman" w:eastAsia="Times New Roman" w:hAnsi="Times New Roman" w:cs="Times New Roman"/>
        </w:rPr>
        <w:t>The company’s teamwork culture also improves organisational performance. Employees who work well together can solve problems more effectively, improve efficiency, and create a more positive work environment.</w:t>
      </w:r>
    </w:p>
    <w:p w14:paraId="1666961B" w14:textId="52BB0DC5" w:rsidR="00115747" w:rsidRDefault="1834A07D">
      <w:r w:rsidRPr="75105D20">
        <w:rPr>
          <w:rFonts w:ascii="Times New Roman" w:eastAsia="Times New Roman" w:hAnsi="Times New Roman" w:cs="Times New Roman"/>
        </w:rPr>
        <w:t>Employee motivation and job satisfaction are strongly linked to organisational culture. Tesco provides training, career development opportunities, and employee support programmes. These practices can improve employee confidence, commitment, and productivity.</w:t>
      </w:r>
    </w:p>
    <w:p w14:paraId="7D5AB869" w14:textId="73A9080C" w:rsidR="00115747" w:rsidRDefault="1834A07D">
      <w:r w:rsidRPr="75105D20">
        <w:rPr>
          <w:rFonts w:ascii="Times New Roman" w:eastAsia="Times New Roman" w:hAnsi="Times New Roman" w:cs="Times New Roman"/>
        </w:rPr>
        <w:t>Tesco’s culture of innovation has also improved business performance. The company has invested in online shopping, digital systems, and self-service technologies to improve customer convenience and operational efficiency.</w:t>
      </w:r>
    </w:p>
    <w:p w14:paraId="45F1301B" w14:textId="4082B0D3" w:rsidR="00115747" w:rsidRDefault="1834A07D">
      <w:r w:rsidRPr="75105D20">
        <w:rPr>
          <w:rFonts w:ascii="Times New Roman" w:eastAsia="Times New Roman" w:hAnsi="Times New Roman" w:cs="Times New Roman"/>
        </w:rPr>
        <w:t>A strong culture can also improve organisational reputation. Tesco’s focus on sustainability, diversity, and ethical behaviour helps build trust with customers, employees, and investors.</w:t>
      </w:r>
    </w:p>
    <w:p w14:paraId="6D0011A7" w14:textId="0B9799FD" w:rsidR="00115747" w:rsidRDefault="1834A07D">
      <w:r w:rsidRPr="75105D20">
        <w:rPr>
          <w:rFonts w:ascii="Times New Roman" w:eastAsia="Times New Roman" w:hAnsi="Times New Roman" w:cs="Times New Roman"/>
        </w:rPr>
        <w:t>However, organisational culture can also negatively affect performance if problems are not managed properly. The accounting scandal damaged Tesco’s reputation and financial performance. This shows that poor leadership, excessive pressure, or unethical behaviour can harm an organisation.</w:t>
      </w:r>
    </w:p>
    <w:p w14:paraId="480ED75D" w14:textId="515147FD" w:rsidR="00115747" w:rsidRDefault="1834A07D">
      <w:r w:rsidRPr="75105D20">
        <w:rPr>
          <w:rFonts w:ascii="Times New Roman" w:eastAsia="Times New Roman" w:hAnsi="Times New Roman" w:cs="Times New Roman"/>
        </w:rPr>
        <w:t>Employee stress and workload pressures can also affect performance. Retail employees often face demanding work environments, especially during busy periods. If staff feel overworked or unsupported, productivity and customer service may decrease.</w:t>
      </w:r>
    </w:p>
    <w:p w14:paraId="235FC27F" w14:textId="4FAD0893" w:rsidR="00115747" w:rsidRDefault="1834A07D">
      <w:r w:rsidRPr="75105D20">
        <w:rPr>
          <w:rFonts w:ascii="Times New Roman" w:eastAsia="Times New Roman" w:hAnsi="Times New Roman" w:cs="Times New Roman"/>
        </w:rPr>
        <w:t>Tesco’s adaptability has helped the company survive in a competitive retail market. The organisation has responded to changes in customer behaviour, economic conditions, and technological developments. This adaptability has helped Tesco remain one of the leading retailers in the UK.</w:t>
      </w:r>
    </w:p>
    <w:p w14:paraId="0AB1FDAB" w14:textId="58BF7094" w:rsidR="00115747" w:rsidRDefault="1834A07D">
      <w:r w:rsidRPr="75105D20">
        <w:rPr>
          <w:rFonts w:ascii="Times New Roman" w:eastAsia="Times New Roman" w:hAnsi="Times New Roman" w:cs="Times New Roman"/>
        </w:rPr>
        <w:t>The company’s organisational culture also supports long-term growth. By focusing on customer satisfaction, employee development, and innovation, Tesco can continue improving its performance and maintaining competitive advantage.</w:t>
      </w:r>
    </w:p>
    <w:p w14:paraId="06DD567B" w14:textId="29EE0029" w:rsidR="00115747" w:rsidRDefault="1834A07D">
      <w:r w:rsidRPr="75105D20">
        <w:rPr>
          <w:rFonts w:ascii="Times New Roman" w:eastAsia="Times New Roman" w:hAnsi="Times New Roman" w:cs="Times New Roman"/>
        </w:rPr>
        <w:t>Overall, Tesco’s organisational culture has a significant impact on organisational performance. Positive cultural factors such as teamwork, customer focus, and adaptability support business success, while negative cultural issues such as pressure and communication barriers may reduce performance if not managed effectively.</w:t>
      </w:r>
    </w:p>
    <w:p w14:paraId="328A1BDF" w14:textId="41ABBC92" w:rsidR="00115747" w:rsidRDefault="00115747"/>
    <w:p w14:paraId="02944589" w14:textId="511A779B"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Recommendations</w:t>
      </w:r>
    </w:p>
    <w:p w14:paraId="12EFF440" w14:textId="347B8DAC" w:rsidR="00115747" w:rsidRDefault="1834A07D">
      <w:r w:rsidRPr="75105D20">
        <w:rPr>
          <w:rFonts w:ascii="Times New Roman" w:eastAsia="Times New Roman" w:hAnsi="Times New Roman" w:cs="Times New Roman"/>
        </w:rPr>
        <w:t>Based on the analysis of Tesco’s organisational culture, several recommendations can be made to improve organisational effectiveness and long-term performance.</w:t>
      </w:r>
    </w:p>
    <w:p w14:paraId="13922476" w14:textId="64F67222"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lastRenderedPageBreak/>
        <w:t>Improve Employee Communication</w:t>
      </w:r>
    </w:p>
    <w:p w14:paraId="1063CF5B" w14:textId="3DCC357F" w:rsidR="00115747" w:rsidRDefault="1834A07D">
      <w:r w:rsidRPr="75105D20">
        <w:rPr>
          <w:rFonts w:ascii="Times New Roman" w:eastAsia="Times New Roman" w:hAnsi="Times New Roman" w:cs="Times New Roman"/>
        </w:rPr>
        <w:t>Tesco should continue improving communication between senior management and employees at lower levels. Employees should feel more involved in decision-making processes through regular feedback sessions, team discussions, and employee surveys. Better communication can improve trust, motivation, and teamwork.</w:t>
      </w:r>
    </w:p>
    <w:p w14:paraId="15110BA1" w14:textId="762043B2"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Strengthen Ethical Leadership</w:t>
      </w:r>
    </w:p>
    <w:p w14:paraId="5E085704" w14:textId="6951E682" w:rsidR="00115747" w:rsidRDefault="1834A07D">
      <w:r w:rsidRPr="75105D20">
        <w:rPr>
          <w:rFonts w:ascii="Times New Roman" w:eastAsia="Times New Roman" w:hAnsi="Times New Roman" w:cs="Times New Roman"/>
        </w:rPr>
        <w:t>Following the accounting scandal, Tesco has already improved its governance systems. However, the company should continue strengthening ethical leadership by providing regular ethics training and promoting transparency throughout the organisation. Ethical behaviour should remain a core part of organisational culture.</w:t>
      </w:r>
    </w:p>
    <w:p w14:paraId="611D8E2A" w14:textId="76C6A9B5"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Support Employee Wellbeing</w:t>
      </w:r>
    </w:p>
    <w:p w14:paraId="69CCE5E4" w14:textId="15EE0B1A" w:rsidR="00115747" w:rsidRDefault="1834A07D">
      <w:r w:rsidRPr="75105D20">
        <w:rPr>
          <w:rFonts w:ascii="Times New Roman" w:eastAsia="Times New Roman" w:hAnsi="Times New Roman" w:cs="Times New Roman"/>
        </w:rPr>
        <w:t>Retail work can be stressful due to long shifts, customer demands, and performance targets. Tesco should continue investing in employee wellbeing programmes, mental health support, flexible working arrangements, and fair workloads. This can reduce staff turnover and improve job satisfaction.</w:t>
      </w:r>
    </w:p>
    <w:p w14:paraId="2B6850FD" w14:textId="4B3590E5"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Encourage Innovation and Adaptability</w:t>
      </w:r>
    </w:p>
    <w:p w14:paraId="34BF4391" w14:textId="48B501BF" w:rsidR="00115747" w:rsidRDefault="1834A07D">
      <w:r w:rsidRPr="75105D20">
        <w:rPr>
          <w:rFonts w:ascii="Times New Roman" w:eastAsia="Times New Roman" w:hAnsi="Times New Roman" w:cs="Times New Roman"/>
        </w:rPr>
        <w:t>Tesco should continue encouraging innovation to remain competitive in the changing retail market. Employees should be encouraged to share ideas and contribute to improvements in customer service, technology, and operations.</w:t>
      </w:r>
    </w:p>
    <w:p w14:paraId="6E8AB83A" w14:textId="1224100B"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Increase Diversity and Inclusion Initiatives</w:t>
      </w:r>
    </w:p>
    <w:p w14:paraId="287290C1" w14:textId="4F998140" w:rsidR="00115747" w:rsidRDefault="1834A07D" w:rsidP="75105D20">
      <w:pPr>
        <w:rPr>
          <w:rFonts w:ascii="Times New Roman" w:eastAsia="Times New Roman" w:hAnsi="Times New Roman" w:cs="Times New Roman"/>
          <w:b/>
          <w:bCs/>
          <w:color w:val="000000" w:themeColor="text1"/>
        </w:rPr>
      </w:pPr>
      <w:r w:rsidRPr="75105D20">
        <w:rPr>
          <w:rFonts w:ascii="Times New Roman" w:eastAsia="Times New Roman" w:hAnsi="Times New Roman" w:cs="Times New Roman"/>
        </w:rPr>
        <w:t xml:space="preserve">Tesco already values diversity, but the company can further strengthen inclusion through additional training programmes and equal career development opportunities. A more </w:t>
      </w:r>
      <w:r w:rsidRPr="75105D20">
        <w:rPr>
          <w:rFonts w:ascii="Times New Roman" w:eastAsia="Times New Roman" w:hAnsi="Times New Roman" w:cs="Times New Roman"/>
          <w:b/>
          <w:bCs/>
          <w:color w:val="000000" w:themeColor="text1"/>
        </w:rPr>
        <w:t>inclusive culture can improve creativity, teamwork, and employee engagement.</w:t>
      </w:r>
    </w:p>
    <w:p w14:paraId="198204F7" w14:textId="28FF12FB" w:rsidR="00115747" w:rsidRDefault="1834A07D" w:rsidP="75105D20">
      <w:pPr>
        <w:pStyle w:val="Heading2"/>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Balance Performance Targets with Employee Support</w:t>
      </w:r>
    </w:p>
    <w:p w14:paraId="08055632" w14:textId="299420F3" w:rsidR="00115747" w:rsidRDefault="1834A07D">
      <w:r w:rsidRPr="75105D20">
        <w:rPr>
          <w:rFonts w:ascii="Times New Roman" w:eastAsia="Times New Roman" w:hAnsi="Times New Roman" w:cs="Times New Roman"/>
        </w:rPr>
        <w:t>Although performance targets are important in the retail industry, Tesco should ensure employees do not experience excessive pressure. Managers should focus on supportive leadership and realistic performance expectations.</w:t>
      </w:r>
    </w:p>
    <w:p w14:paraId="037F4607" w14:textId="0B4FACF9"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Conclusion</w:t>
      </w:r>
    </w:p>
    <w:p w14:paraId="3AC0B393" w14:textId="31A9E902" w:rsidR="00115747" w:rsidRDefault="1834A07D">
      <w:r w:rsidRPr="75105D20">
        <w:rPr>
          <w:rFonts w:ascii="Times New Roman" w:eastAsia="Times New Roman" w:hAnsi="Times New Roman" w:cs="Times New Roman"/>
        </w:rPr>
        <w:t>Organisational culture plays an important role in shaping employee behaviour, management practices, and business performance. This report examined the organisational culture of Tesco and explored how culture influences the company’s structure, decision-making, adaptability, and overall effectiveness.</w:t>
      </w:r>
    </w:p>
    <w:p w14:paraId="56A8C20E" w14:textId="49905D93" w:rsidR="00115747" w:rsidRDefault="1834A07D">
      <w:r w:rsidRPr="75105D20">
        <w:rPr>
          <w:rFonts w:ascii="Times New Roman" w:eastAsia="Times New Roman" w:hAnsi="Times New Roman" w:cs="Times New Roman"/>
        </w:rPr>
        <w:t>Tesco’s organisational culture is mainly customer-focused, team-oriented, and performance-driven. The company encourages teamwork, innovation, employee development, and customer satisfaction. These cultural values help Tesco maintain strong business performance in a highly competitive retail industry.</w:t>
      </w:r>
    </w:p>
    <w:p w14:paraId="599605A8" w14:textId="4813A850" w:rsidR="00115747" w:rsidRDefault="1834A07D">
      <w:r w:rsidRPr="75105D20">
        <w:rPr>
          <w:rFonts w:ascii="Times New Roman" w:eastAsia="Times New Roman" w:hAnsi="Times New Roman" w:cs="Times New Roman"/>
        </w:rPr>
        <w:lastRenderedPageBreak/>
        <w:t>The report also showed that organisational culture strongly influences Tesco’s structure and decision-making processes. Customer needs, teamwork, ethical behaviour, and continuous improvement are important factors that guide company decisions.</w:t>
      </w:r>
    </w:p>
    <w:p w14:paraId="65B0BA95" w14:textId="09AB96AF" w:rsidR="00115747" w:rsidRDefault="1834A07D">
      <w:r w:rsidRPr="75105D20">
        <w:rPr>
          <w:rFonts w:ascii="Times New Roman" w:eastAsia="Times New Roman" w:hAnsi="Times New Roman" w:cs="Times New Roman"/>
        </w:rPr>
        <w:t xml:space="preserve">Several organisational culture models and frameworks were used to identify Tesco’s cultural characteristics. Handy’s cultural types, Schein’s cultural model, Denison’s Traits Theory, and the Competing Values Framework all helped explain how Tesco </w:t>
      </w:r>
      <w:r w:rsidR="55135DCE" w:rsidRPr="75105D20">
        <w:rPr>
          <w:rFonts w:ascii="Times New Roman" w:eastAsia="Times New Roman" w:hAnsi="Times New Roman" w:cs="Times New Roman"/>
        </w:rPr>
        <w:t>balance's</w:t>
      </w:r>
      <w:r w:rsidRPr="75105D20">
        <w:rPr>
          <w:rFonts w:ascii="Times New Roman" w:eastAsia="Times New Roman" w:hAnsi="Times New Roman" w:cs="Times New Roman"/>
        </w:rPr>
        <w:t xml:space="preserve"> structure, teamwork, adaptability, and performance.</w:t>
      </w:r>
    </w:p>
    <w:p w14:paraId="31D0CA2F" w14:textId="08563F4A" w:rsidR="00115747" w:rsidRDefault="1834A07D">
      <w:r w:rsidRPr="75105D20">
        <w:rPr>
          <w:rFonts w:ascii="Times New Roman" w:eastAsia="Times New Roman" w:hAnsi="Times New Roman" w:cs="Times New Roman"/>
        </w:rPr>
        <w:t>Tesco also uses its culture to adapt to external factors such as competition, technological change, globalisation, and regulations. The company’s culture supports innovation, diversity, and sustainability, which are important for long-term success.</w:t>
      </w:r>
    </w:p>
    <w:p w14:paraId="4FE0D923" w14:textId="236EE001" w:rsidR="00115747" w:rsidRDefault="1834A07D">
      <w:r w:rsidRPr="75105D20">
        <w:rPr>
          <w:rFonts w:ascii="Times New Roman" w:eastAsia="Times New Roman" w:hAnsi="Times New Roman" w:cs="Times New Roman"/>
        </w:rPr>
        <w:t>However, organisational culture can also create barriers if issues such as communication problems, resistance to change, or excessive pressure are not managed effectively. Tesco must continue improving leadership, employee wellbeing, and ethical management to avoid these challenges.</w:t>
      </w:r>
    </w:p>
    <w:p w14:paraId="2333BD25" w14:textId="10BF398D" w:rsidR="00115747" w:rsidRDefault="1834A07D">
      <w:r w:rsidRPr="75105D20">
        <w:rPr>
          <w:rFonts w:ascii="Times New Roman" w:eastAsia="Times New Roman" w:hAnsi="Times New Roman" w:cs="Times New Roman"/>
        </w:rPr>
        <w:t>Overall, Tesco’s organisational culture has had a mostly positive impact on organisational performance. A strong culture has helped improve customer satisfaction, employee engagement, adaptability, and business growth. To maintain future success, Tesco should continue developing a culture that supports innovation, ethical behaviour, diversity, and employee wellbeing.</w:t>
      </w:r>
    </w:p>
    <w:p w14:paraId="0AC319AA" w14:textId="03EE860D" w:rsidR="00115747" w:rsidRDefault="00115747"/>
    <w:p w14:paraId="2E02F166"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39F81529"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18F5C202"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23227865"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277C6F35"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35276A42"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3AAEA942"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6E1CCC57"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37C87AA4" w14:textId="77777777" w:rsidR="00B10DAB" w:rsidRDefault="00B10DAB" w:rsidP="75105D20">
      <w:pPr>
        <w:pStyle w:val="Heading1"/>
        <w:rPr>
          <w:rFonts w:ascii="Times New Roman" w:eastAsia="Times New Roman" w:hAnsi="Times New Roman" w:cs="Times New Roman"/>
          <w:b/>
          <w:bCs/>
          <w:color w:val="000000" w:themeColor="text1"/>
          <w:sz w:val="24"/>
          <w:szCs w:val="24"/>
        </w:rPr>
      </w:pPr>
    </w:p>
    <w:p w14:paraId="64D23E11" w14:textId="61D8086F" w:rsidR="00115747" w:rsidRDefault="1834A07D" w:rsidP="75105D20">
      <w:pPr>
        <w:pStyle w:val="Heading1"/>
        <w:rPr>
          <w:rFonts w:ascii="Times New Roman" w:eastAsia="Times New Roman" w:hAnsi="Times New Roman" w:cs="Times New Roman"/>
          <w:b/>
          <w:bCs/>
          <w:color w:val="000000" w:themeColor="text1"/>
          <w:sz w:val="24"/>
          <w:szCs w:val="24"/>
        </w:rPr>
      </w:pPr>
      <w:r w:rsidRPr="75105D20">
        <w:rPr>
          <w:rFonts w:ascii="Times New Roman" w:eastAsia="Times New Roman" w:hAnsi="Times New Roman" w:cs="Times New Roman"/>
          <w:b/>
          <w:bCs/>
          <w:color w:val="000000" w:themeColor="text1"/>
          <w:sz w:val="24"/>
          <w:szCs w:val="24"/>
        </w:rPr>
        <w:t>References</w:t>
      </w:r>
    </w:p>
    <w:p w14:paraId="7195C140" w14:textId="0CC9B37E" w:rsidR="00115747" w:rsidRDefault="3B07CC67">
      <w:r w:rsidRPr="75105D20">
        <w:rPr>
          <w:rFonts w:ascii="Times New Roman" w:eastAsia="Times New Roman" w:hAnsi="Times New Roman" w:cs="Times New Roman"/>
        </w:rPr>
        <w:t>Alvesson, M. (2013) Understanding Organizational Culture. 2nd edn. London: Sage.</w:t>
      </w:r>
    </w:p>
    <w:p w14:paraId="53F54DE0" w14:textId="4B84923F" w:rsidR="00115747" w:rsidRDefault="3B07CC67">
      <w:r w:rsidRPr="75105D20">
        <w:rPr>
          <w:rFonts w:ascii="Times New Roman" w:eastAsia="Times New Roman" w:hAnsi="Times New Roman" w:cs="Times New Roman"/>
        </w:rPr>
        <w:t>Brown, A. (1998) Organisational Culture. 2nd edn. Harlow: Pearson Education.</w:t>
      </w:r>
    </w:p>
    <w:p w14:paraId="48D73EA4" w14:textId="49A7E12B" w:rsidR="00115747" w:rsidRDefault="3B07CC67">
      <w:r w:rsidRPr="75105D20">
        <w:rPr>
          <w:rFonts w:ascii="Times New Roman" w:eastAsia="Times New Roman" w:hAnsi="Times New Roman" w:cs="Times New Roman"/>
        </w:rPr>
        <w:t>Cameron, K.S. and Quinn, R.E. (2011) Diagnosing and Changing Organizational Culture. 3rd edn. San Francisco: Jossey-Bass.</w:t>
      </w:r>
    </w:p>
    <w:p w14:paraId="65FA34A4" w14:textId="1DD1EE0D" w:rsidR="00115747" w:rsidRDefault="3B07CC67">
      <w:r w:rsidRPr="75105D20">
        <w:rPr>
          <w:rFonts w:ascii="Times New Roman" w:eastAsia="Times New Roman" w:hAnsi="Times New Roman" w:cs="Times New Roman"/>
        </w:rPr>
        <w:t>Deal, T.E. and Kennedy, A.A. (2000) Corporate Cultures: The Rites and Rituals of Corporate Life. Cambridge, MA: Perseus Publishing.</w:t>
      </w:r>
    </w:p>
    <w:p w14:paraId="04297132" w14:textId="3AB8080A" w:rsidR="00115747" w:rsidRDefault="3B07CC67">
      <w:r w:rsidRPr="75105D20">
        <w:rPr>
          <w:rFonts w:ascii="Times New Roman" w:eastAsia="Times New Roman" w:hAnsi="Times New Roman" w:cs="Times New Roman"/>
        </w:rPr>
        <w:t>Denison, D.R. (1990) Corporate Culture and Organizational Effectiveness. New York: Wiley.</w:t>
      </w:r>
    </w:p>
    <w:p w14:paraId="5A2A3730" w14:textId="7442D7BE" w:rsidR="00115747" w:rsidRDefault="3B07CC67">
      <w:r w:rsidRPr="75105D20">
        <w:rPr>
          <w:rFonts w:ascii="Times New Roman" w:eastAsia="Times New Roman" w:hAnsi="Times New Roman" w:cs="Times New Roman"/>
        </w:rPr>
        <w:t>Handy, C. (1999) Understanding Organizations. 4th edn. London: Penguin.</w:t>
      </w:r>
    </w:p>
    <w:p w14:paraId="19BCD114" w14:textId="36E80346" w:rsidR="00115747" w:rsidRDefault="3B07CC67">
      <w:r w:rsidRPr="75105D20">
        <w:rPr>
          <w:rFonts w:ascii="Times New Roman" w:eastAsia="Times New Roman" w:hAnsi="Times New Roman" w:cs="Times New Roman"/>
        </w:rPr>
        <w:t>Hofstede, G. (2001) Culture’s Consequences: Comparing Values, Behaviors, Institutions and Organizations Across Nations. 2nd edn. Thousand Oaks: Sage.</w:t>
      </w:r>
    </w:p>
    <w:p w14:paraId="5578947A" w14:textId="4EC7991C" w:rsidR="00115747" w:rsidRDefault="3B07CC67">
      <w:r w:rsidRPr="75105D20">
        <w:rPr>
          <w:rFonts w:ascii="Times New Roman" w:eastAsia="Times New Roman" w:hAnsi="Times New Roman" w:cs="Times New Roman"/>
        </w:rPr>
        <w:t>Kotter, J.P. and Heskett, J.L. (1992) Corporate Culture and Performance. New York: Free Press.</w:t>
      </w:r>
    </w:p>
    <w:p w14:paraId="78A01BB3" w14:textId="66C471D2" w:rsidR="00115747" w:rsidRDefault="3B07CC67">
      <w:r w:rsidRPr="75105D20">
        <w:rPr>
          <w:rFonts w:ascii="Times New Roman" w:eastAsia="Times New Roman" w:hAnsi="Times New Roman" w:cs="Times New Roman"/>
        </w:rPr>
        <w:t>Martin, J. (2002) Organizational Culture: Mapping the Terrain. Thousand Oaks: Sage.</w:t>
      </w:r>
    </w:p>
    <w:p w14:paraId="1E7E86ED" w14:textId="1A958D54" w:rsidR="00115747" w:rsidRDefault="3B07CC67">
      <w:r w:rsidRPr="75105D20">
        <w:rPr>
          <w:rFonts w:ascii="Times New Roman" w:eastAsia="Times New Roman" w:hAnsi="Times New Roman" w:cs="Times New Roman"/>
        </w:rPr>
        <w:t>Mullins, L.J. and Christy, G. (2016) Management and Organisational Behaviour. 11th edn. Harlow: Pearson.</w:t>
      </w:r>
    </w:p>
    <w:p w14:paraId="58E074B3" w14:textId="08C2D22A" w:rsidR="00115747" w:rsidRDefault="3B07CC67">
      <w:r w:rsidRPr="75105D20">
        <w:rPr>
          <w:rFonts w:ascii="Times New Roman" w:eastAsia="Times New Roman" w:hAnsi="Times New Roman" w:cs="Times New Roman"/>
        </w:rPr>
        <w:t>Schein, E.H. (2010) Organizational Culture and Leadership. 4th edn. San Francisco: Jossey-Bass.</w:t>
      </w:r>
    </w:p>
    <w:p w14:paraId="5358CDDB" w14:textId="612008FB" w:rsidR="00115747" w:rsidRDefault="3B07CC67">
      <w:r w:rsidRPr="75105D20">
        <w:rPr>
          <w:rFonts w:ascii="Times New Roman" w:eastAsia="Times New Roman" w:hAnsi="Times New Roman" w:cs="Times New Roman"/>
        </w:rPr>
        <w:lastRenderedPageBreak/>
        <w:t xml:space="preserve">Tesco plc (2024) Annual Report and Financial Statements 2024. Available at: </w:t>
      </w:r>
      <w:hyperlink r:id="rId7">
        <w:r w:rsidRPr="75105D20">
          <w:rPr>
            <w:rStyle w:val="Hyperlink"/>
          </w:rPr>
          <w:t>https://www.tescoplc.com/</w:t>
        </w:r>
      </w:hyperlink>
      <w:r w:rsidRPr="75105D20">
        <w:rPr>
          <w:rFonts w:ascii="Times New Roman" w:eastAsia="Times New Roman" w:hAnsi="Times New Roman" w:cs="Times New Roman"/>
        </w:rPr>
        <w:t xml:space="preserve"> (Accessed: 26 May 2026).</w:t>
      </w:r>
    </w:p>
    <w:p w14:paraId="79D6C8E5" w14:textId="0C5F7296" w:rsidR="00115747" w:rsidRDefault="3B07CC67">
      <w:r w:rsidRPr="75105D20">
        <w:rPr>
          <w:rFonts w:ascii="Times New Roman" w:eastAsia="Times New Roman" w:hAnsi="Times New Roman" w:cs="Times New Roman"/>
        </w:rPr>
        <w:t xml:space="preserve">Tesco plc (2025) Our Businesses and Strategy. Available at: </w:t>
      </w:r>
      <w:hyperlink r:id="rId8">
        <w:r w:rsidRPr="75105D20">
          <w:rPr>
            <w:rStyle w:val="Hyperlink"/>
          </w:rPr>
          <w:t>https://www.tescoplc.com/</w:t>
        </w:r>
      </w:hyperlink>
      <w:r w:rsidRPr="75105D20">
        <w:rPr>
          <w:rFonts w:ascii="Times New Roman" w:eastAsia="Times New Roman" w:hAnsi="Times New Roman" w:cs="Times New Roman"/>
        </w:rPr>
        <w:t xml:space="preserve"> (Accessed: 26 May 2026).</w:t>
      </w:r>
    </w:p>
    <w:p w14:paraId="5E5787A5" w14:textId="6051728A" w:rsidR="00115747" w:rsidRDefault="00115747"/>
    <w:sectPr w:rsidR="00115747">
      <w:headerReference w:type="default" r:id="rId9"/>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D2F0" w14:textId="77777777" w:rsidR="008F4FF0" w:rsidRDefault="008F4FF0">
      <w:pPr>
        <w:spacing w:after="0" w:line="240" w:lineRule="auto"/>
      </w:pPr>
      <w:r>
        <w:separator/>
      </w:r>
    </w:p>
  </w:endnote>
  <w:endnote w:type="continuationSeparator" w:id="0">
    <w:p w14:paraId="42FD2778" w14:textId="77777777" w:rsidR="008F4FF0" w:rsidRDefault="008F4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2135153"/>
      <w:docPartObj>
        <w:docPartGallery w:val="Page Numbers (Bottom of Page)"/>
        <w:docPartUnique/>
      </w:docPartObj>
    </w:sdtPr>
    <w:sdtEndPr>
      <w:rPr>
        <w:noProof/>
      </w:rPr>
    </w:sdtEndPr>
    <w:sdtContent>
      <w:p w14:paraId="6CA38699" w14:textId="48E019DD" w:rsidR="00B55462" w:rsidRDefault="00B554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CA5661" w14:textId="19C39D95" w:rsidR="75105D20" w:rsidRDefault="75105D20" w:rsidP="75105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C9CF3" w14:textId="77777777" w:rsidR="008F4FF0" w:rsidRDefault="008F4FF0">
      <w:pPr>
        <w:spacing w:after="0" w:line="240" w:lineRule="auto"/>
      </w:pPr>
      <w:r>
        <w:separator/>
      </w:r>
    </w:p>
  </w:footnote>
  <w:footnote w:type="continuationSeparator" w:id="0">
    <w:p w14:paraId="465F5764" w14:textId="77777777" w:rsidR="008F4FF0" w:rsidRDefault="008F4F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5105D20" w14:paraId="4E9E339B" w14:textId="77777777" w:rsidTr="75105D20">
      <w:trPr>
        <w:trHeight w:val="300"/>
      </w:trPr>
      <w:tc>
        <w:tcPr>
          <w:tcW w:w="3005" w:type="dxa"/>
        </w:tcPr>
        <w:p w14:paraId="4326EF96" w14:textId="04C1D4D9" w:rsidR="75105D20" w:rsidRDefault="75105D20" w:rsidP="75105D20">
          <w:pPr>
            <w:pStyle w:val="Header"/>
            <w:ind w:left="-115"/>
          </w:pPr>
        </w:p>
      </w:tc>
      <w:tc>
        <w:tcPr>
          <w:tcW w:w="3005" w:type="dxa"/>
        </w:tcPr>
        <w:p w14:paraId="296E047A" w14:textId="0BB2748C" w:rsidR="75105D20" w:rsidRDefault="75105D20" w:rsidP="75105D20">
          <w:pPr>
            <w:pStyle w:val="Header"/>
            <w:jc w:val="center"/>
          </w:pPr>
        </w:p>
      </w:tc>
      <w:tc>
        <w:tcPr>
          <w:tcW w:w="3005" w:type="dxa"/>
        </w:tcPr>
        <w:p w14:paraId="23E641AB" w14:textId="6A29F740" w:rsidR="75105D20" w:rsidRDefault="75105D20" w:rsidP="75105D20">
          <w:pPr>
            <w:pStyle w:val="Header"/>
            <w:ind w:right="-115"/>
            <w:jc w:val="right"/>
          </w:pPr>
        </w:p>
      </w:tc>
    </w:tr>
  </w:tbl>
  <w:p w14:paraId="1CBFCC37" w14:textId="01866C70" w:rsidR="75105D20" w:rsidRDefault="75105D20" w:rsidP="75105D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17792"/>
    <w:multiLevelType w:val="hybridMultilevel"/>
    <w:tmpl w:val="36AE080E"/>
    <w:lvl w:ilvl="0" w:tplc="7BAAAF7C">
      <w:start w:val="1"/>
      <w:numFmt w:val="decimal"/>
      <w:lvlText w:val="%1."/>
      <w:lvlJc w:val="left"/>
      <w:pPr>
        <w:ind w:left="720" w:hanging="360"/>
      </w:pPr>
    </w:lvl>
    <w:lvl w:ilvl="1" w:tplc="BA365DEC">
      <w:start w:val="1"/>
      <w:numFmt w:val="lowerLetter"/>
      <w:lvlText w:val="%2."/>
      <w:lvlJc w:val="left"/>
      <w:pPr>
        <w:ind w:left="1440" w:hanging="360"/>
      </w:pPr>
    </w:lvl>
    <w:lvl w:ilvl="2" w:tplc="B4ACAFE0">
      <w:start w:val="1"/>
      <w:numFmt w:val="lowerRoman"/>
      <w:lvlText w:val="%3."/>
      <w:lvlJc w:val="right"/>
      <w:pPr>
        <w:ind w:left="2160" w:hanging="180"/>
      </w:pPr>
    </w:lvl>
    <w:lvl w:ilvl="3" w:tplc="913C378C">
      <w:start w:val="1"/>
      <w:numFmt w:val="decimal"/>
      <w:lvlText w:val="%4."/>
      <w:lvlJc w:val="left"/>
      <w:pPr>
        <w:ind w:left="2880" w:hanging="360"/>
      </w:pPr>
    </w:lvl>
    <w:lvl w:ilvl="4" w:tplc="8522FCDE">
      <w:start w:val="1"/>
      <w:numFmt w:val="lowerLetter"/>
      <w:lvlText w:val="%5."/>
      <w:lvlJc w:val="left"/>
      <w:pPr>
        <w:ind w:left="3600" w:hanging="360"/>
      </w:pPr>
    </w:lvl>
    <w:lvl w:ilvl="5" w:tplc="8D103412">
      <w:start w:val="1"/>
      <w:numFmt w:val="lowerRoman"/>
      <w:lvlText w:val="%6."/>
      <w:lvlJc w:val="right"/>
      <w:pPr>
        <w:ind w:left="4320" w:hanging="180"/>
      </w:pPr>
    </w:lvl>
    <w:lvl w:ilvl="6" w:tplc="FF5896EE">
      <w:start w:val="1"/>
      <w:numFmt w:val="decimal"/>
      <w:lvlText w:val="%7."/>
      <w:lvlJc w:val="left"/>
      <w:pPr>
        <w:ind w:left="5040" w:hanging="360"/>
      </w:pPr>
    </w:lvl>
    <w:lvl w:ilvl="7" w:tplc="C52000A8">
      <w:start w:val="1"/>
      <w:numFmt w:val="lowerLetter"/>
      <w:lvlText w:val="%8."/>
      <w:lvlJc w:val="left"/>
      <w:pPr>
        <w:ind w:left="5760" w:hanging="360"/>
      </w:pPr>
    </w:lvl>
    <w:lvl w:ilvl="8" w:tplc="8B48D3FC">
      <w:start w:val="1"/>
      <w:numFmt w:val="lowerRoman"/>
      <w:lvlText w:val="%9."/>
      <w:lvlJc w:val="right"/>
      <w:pPr>
        <w:ind w:left="6480" w:hanging="180"/>
      </w:pPr>
    </w:lvl>
  </w:abstractNum>
  <w:abstractNum w:abstractNumId="1" w15:restartNumberingAfterBreak="0">
    <w:nsid w:val="52F558D5"/>
    <w:multiLevelType w:val="hybridMultilevel"/>
    <w:tmpl w:val="36AE080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646252062">
    <w:abstractNumId w:val="0"/>
  </w:num>
  <w:num w:numId="2" w16cid:durableId="8363830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523609E"/>
    <w:rsid w:val="000C8EEE"/>
    <w:rsid w:val="00115747"/>
    <w:rsid w:val="001B03B8"/>
    <w:rsid w:val="0024450A"/>
    <w:rsid w:val="00690DC3"/>
    <w:rsid w:val="00771820"/>
    <w:rsid w:val="0077FBCF"/>
    <w:rsid w:val="008426A1"/>
    <w:rsid w:val="008F4FF0"/>
    <w:rsid w:val="00A61490"/>
    <w:rsid w:val="00AD622F"/>
    <w:rsid w:val="00AE7A48"/>
    <w:rsid w:val="00B10DAB"/>
    <w:rsid w:val="00B55462"/>
    <w:rsid w:val="00B76D91"/>
    <w:rsid w:val="00D615E3"/>
    <w:rsid w:val="04F4B38F"/>
    <w:rsid w:val="06A8D6DE"/>
    <w:rsid w:val="0FAD9135"/>
    <w:rsid w:val="1021BA30"/>
    <w:rsid w:val="107B50C1"/>
    <w:rsid w:val="10EECE88"/>
    <w:rsid w:val="15591B4B"/>
    <w:rsid w:val="1834A07D"/>
    <w:rsid w:val="188493F9"/>
    <w:rsid w:val="18CE16B1"/>
    <w:rsid w:val="1946C801"/>
    <w:rsid w:val="1C74938E"/>
    <w:rsid w:val="1E1E6C55"/>
    <w:rsid w:val="1FDE2459"/>
    <w:rsid w:val="2070784F"/>
    <w:rsid w:val="217FECF8"/>
    <w:rsid w:val="23E504B8"/>
    <w:rsid w:val="2AC33ED5"/>
    <w:rsid w:val="2D75432C"/>
    <w:rsid w:val="2E864154"/>
    <w:rsid w:val="3377349C"/>
    <w:rsid w:val="384330CD"/>
    <w:rsid w:val="3ACB6072"/>
    <w:rsid w:val="3B07CC67"/>
    <w:rsid w:val="3B681A5A"/>
    <w:rsid w:val="3BC29A9B"/>
    <w:rsid w:val="3DDB162F"/>
    <w:rsid w:val="3EC79B22"/>
    <w:rsid w:val="3F702590"/>
    <w:rsid w:val="4043CB01"/>
    <w:rsid w:val="40AC91EA"/>
    <w:rsid w:val="41887F13"/>
    <w:rsid w:val="45B960DE"/>
    <w:rsid w:val="48CA1484"/>
    <w:rsid w:val="4A32F140"/>
    <w:rsid w:val="4F249962"/>
    <w:rsid w:val="51D19C2E"/>
    <w:rsid w:val="55135DCE"/>
    <w:rsid w:val="5523609E"/>
    <w:rsid w:val="58B70165"/>
    <w:rsid w:val="5997AE24"/>
    <w:rsid w:val="5AD6CEDC"/>
    <w:rsid w:val="5BC7063D"/>
    <w:rsid w:val="5D271BB7"/>
    <w:rsid w:val="5F59E913"/>
    <w:rsid w:val="5FCFAE9D"/>
    <w:rsid w:val="61B25133"/>
    <w:rsid w:val="61F4CA96"/>
    <w:rsid w:val="625BB127"/>
    <w:rsid w:val="64DE0E96"/>
    <w:rsid w:val="687BCE6A"/>
    <w:rsid w:val="6AA4763A"/>
    <w:rsid w:val="6BEAF966"/>
    <w:rsid w:val="75105D20"/>
    <w:rsid w:val="7B9D1C98"/>
    <w:rsid w:val="7BD21478"/>
    <w:rsid w:val="7E9485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36A48"/>
  <w15:chartTrackingRefBased/>
  <w15:docId w15:val="{BC88FD89-3708-45E1-9196-EDB0AD5FA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5105D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75105D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75105D2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75105D20"/>
    <w:pPr>
      <w:ind w:left="720"/>
      <w:contextualSpacing/>
    </w:pPr>
  </w:style>
  <w:style w:type="character" w:styleId="Hyperlink">
    <w:name w:val="Hyperlink"/>
    <w:basedOn w:val="DefaultParagraphFont"/>
    <w:uiPriority w:val="99"/>
    <w:unhideWhenUsed/>
    <w:rsid w:val="75105D20"/>
    <w:rPr>
      <w:color w:val="467886"/>
      <w:u w:val="single"/>
    </w:rPr>
  </w:style>
  <w:style w:type="paragraph" w:styleId="Header">
    <w:name w:val="header"/>
    <w:basedOn w:val="Normal"/>
    <w:link w:val="HeaderChar"/>
    <w:uiPriority w:val="99"/>
    <w:unhideWhenUsed/>
    <w:rsid w:val="75105D20"/>
    <w:pPr>
      <w:tabs>
        <w:tab w:val="center" w:pos="4680"/>
        <w:tab w:val="right" w:pos="9360"/>
      </w:tabs>
      <w:spacing w:after="0" w:line="240" w:lineRule="auto"/>
    </w:pPr>
  </w:style>
  <w:style w:type="paragraph" w:styleId="Footer">
    <w:name w:val="footer"/>
    <w:basedOn w:val="Normal"/>
    <w:link w:val="FooterChar"/>
    <w:uiPriority w:val="99"/>
    <w:unhideWhenUsed/>
    <w:rsid w:val="75105D20"/>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oterChar">
    <w:name w:val="Footer Char"/>
    <w:basedOn w:val="DefaultParagraphFont"/>
    <w:link w:val="Footer"/>
    <w:uiPriority w:val="99"/>
    <w:rsid w:val="00B55462"/>
  </w:style>
  <w:style w:type="character" w:customStyle="1" w:styleId="HeaderChar">
    <w:name w:val="Header Char"/>
    <w:basedOn w:val="DefaultParagraphFont"/>
    <w:link w:val="Header"/>
    <w:uiPriority w:val="99"/>
    <w:rsid w:val="00B55462"/>
  </w:style>
  <w:style w:type="paragraph" w:customStyle="1" w:styleId="TableParagraph">
    <w:name w:val="Table Paragraph"/>
    <w:basedOn w:val="Normal"/>
    <w:uiPriority w:val="1"/>
    <w:qFormat/>
    <w:rsid w:val="001B03B8"/>
    <w:pPr>
      <w:widowControl w:val="0"/>
      <w:spacing w:after="0" w:line="240" w:lineRule="auto"/>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 TargetMode="External"/><Relationship Id="rId3" Type="http://schemas.openxmlformats.org/officeDocument/2006/relationships/settings" Target="settings.xml"/><Relationship Id="rId7" Type="http://schemas.openxmlformats.org/officeDocument/2006/relationships/hyperlink" Target="https://www.tescoplc.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14</Pages>
  <Words>3649</Words>
  <Characters>20800</Characters>
  <Application>Microsoft Office Word</Application>
  <DocSecurity>0</DocSecurity>
  <Lines>173</Lines>
  <Paragraphs>48</Paragraphs>
  <ScaleCrop>false</ScaleCrop>
  <Company/>
  <LinksUpToDate>false</LinksUpToDate>
  <CharactersWithSpaces>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Yousif (2406665)</dc:creator>
  <cp:keywords/>
  <dc:description/>
  <cp:lastModifiedBy>Mohammad Yousif (2406665)</cp:lastModifiedBy>
  <cp:revision>15</cp:revision>
  <dcterms:created xsi:type="dcterms:W3CDTF">2026-05-26T14:15:00Z</dcterms:created>
  <dcterms:modified xsi:type="dcterms:W3CDTF">2026-07-07T14:03:00Z</dcterms:modified>
</cp:coreProperties>
</file>