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96A1C5" w14:textId="736DE85E" w:rsidR="003C231A" w:rsidRDefault="00000000" w:rsidP="00B53B7D">
      <w:pPr>
        <w:spacing w:line="360" w:lineRule="auto"/>
        <w:rPr>
          <w:rStyle w:val="Heading2Char"/>
        </w:rPr>
      </w:pPr>
      <w:sdt>
        <w:sdtPr>
          <w:rPr>
            <w:rFonts w:ascii="Arial" w:eastAsiaTheme="majorEastAsia" w:hAnsi="Arial" w:cs="Arial"/>
            <w:color w:val="FFFFFF" w:themeColor="background1"/>
            <w:kern w:val="0"/>
            <w:sz w:val="84"/>
            <w:szCs w:val="84"/>
            <w:lang w:eastAsia="en-GB"/>
            <w14:ligatures w14:val="none"/>
          </w:rPr>
          <w:id w:val="203377911"/>
          <w:docPartObj>
            <w:docPartGallery w:val="Cover Pages"/>
            <w:docPartUnique/>
          </w:docPartObj>
        </w:sdtPr>
        <w:sdtContent>
          <w:r w:rsidR="000D2692" w:rsidRPr="00B53B7D">
            <w:rPr>
              <w:rFonts w:ascii="Arial" w:hAnsi="Arial" w:cs="Arial"/>
              <w:noProof/>
            </w:rPr>
            <mc:AlternateContent>
              <mc:Choice Requires="wps">
                <w:drawing>
                  <wp:anchor distT="0" distB="0" distL="114300" distR="114300" simplePos="0" relativeHeight="251661312" behindDoc="0" locked="0" layoutInCell="1" allowOverlap="1" wp14:anchorId="5CFB9279" wp14:editId="27244FF9">
                    <wp:simplePos x="0" y="0"/>
                    <wp:positionH relativeFrom="column">
                      <wp:posOffset>-609600</wp:posOffset>
                    </wp:positionH>
                    <wp:positionV relativeFrom="paragraph">
                      <wp:posOffset>4292600</wp:posOffset>
                    </wp:positionV>
                    <wp:extent cx="1828800" cy="803910"/>
                    <wp:effectExtent l="0" t="0" r="0" b="2540"/>
                    <wp:wrapThrough wrapText="bothSides">
                      <wp:wrapPolygon edited="0">
                        <wp:start x="201" y="0"/>
                        <wp:lineTo x="201" y="21217"/>
                        <wp:lineTo x="21315" y="21217"/>
                        <wp:lineTo x="21315" y="0"/>
                        <wp:lineTo x="201" y="0"/>
                      </wp:wrapPolygon>
                    </wp:wrapThrough>
                    <wp:docPr id="1846511274" name="Text Box 1"/>
                    <wp:cNvGraphicFramePr/>
                    <a:graphic xmlns:a="http://schemas.openxmlformats.org/drawingml/2006/main">
                      <a:graphicData uri="http://schemas.microsoft.com/office/word/2010/wordprocessingShape">
                        <wps:wsp>
                          <wps:cNvSpPr txBox="1"/>
                          <wps:spPr>
                            <a:xfrm>
                              <a:off x="0" y="0"/>
                              <a:ext cx="1828800" cy="803910"/>
                            </a:xfrm>
                            <a:prstGeom prst="rect">
                              <a:avLst/>
                            </a:prstGeom>
                            <a:noFill/>
                            <a:ln>
                              <a:noFill/>
                            </a:ln>
                          </wps:spPr>
                          <wps:txbx>
                            <w:txbxContent>
                              <w:p w14:paraId="52071884" w14:textId="738F6747" w:rsidR="00CD6989" w:rsidRPr="00527437" w:rsidRDefault="00CD6989" w:rsidP="00CD6989">
                                <w:pPr>
                                  <w:rPr>
                                    <w:rFonts w:asciiTheme="majorHAnsi" w:eastAsiaTheme="majorEastAsia" w:hAnsiTheme="majorHAnsi" w:cstheme="majorBidi"/>
                                    <w:color w:val="000000" w:themeColor="text1"/>
                                    <w:kern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27437">
                                  <w:rPr>
                                    <w:rFonts w:asciiTheme="majorHAnsi" w:eastAsiaTheme="majorEastAsia" w:hAnsiTheme="majorHAnsi" w:cstheme="majorBidi"/>
                                    <w:color w:val="000000" w:themeColor="text1"/>
                                    <w:kern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Fundamentals of Construction Technology </w:t>
                                </w:r>
                              </w:p>
                              <w:p w14:paraId="3B06907A" w14:textId="000E7520" w:rsidR="00CD6989" w:rsidRPr="000D2692" w:rsidRDefault="00CD6989" w:rsidP="00CD6989">
                                <w:pPr>
                                  <w:rPr>
                                    <w:rFonts w:asciiTheme="majorHAnsi" w:eastAsiaTheme="majorEastAsia" w:hAnsiTheme="majorHAnsi" w:cstheme="majorBidi"/>
                                    <w:color w:val="000000" w:themeColor="text1"/>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2692">
                                  <w:rPr>
                                    <w:rFonts w:asciiTheme="majorHAnsi" w:eastAsiaTheme="majorEastAsia" w:hAnsiTheme="majorHAnsi" w:cstheme="majorBidi"/>
                                    <w:color w:val="000000" w:themeColor="text1"/>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ACBA4022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CFB9279" id="_x0000_t202" coordsize="21600,21600" o:spt="202" path="m,l,21600r21600,l21600,xe">
                    <v:stroke joinstyle="miter"/>
                    <v:path gradientshapeok="t" o:connecttype="rect"/>
                  </v:shapetype>
                  <v:shape id="Text Box 1" o:spid="_x0000_s1026" type="#_x0000_t202" style="position:absolute;margin-left:-48pt;margin-top:338pt;width:2in;height:63.3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" filled="f" stroked="f">
                    <v:textbox>
                      <w:txbxContent>
                        <w:p w14:paraId="52071884" w14:textId="738F6747" w:rsidR="00CD6989" w:rsidRPr="00527437" w:rsidRDefault="00CD6989" w:rsidP="00CD6989">
                          <w:pPr>
                            <w:rPr>
                              <w:rFonts w:asciiTheme="majorHAnsi" w:eastAsiaTheme="majorEastAsia" w:hAnsiTheme="majorHAnsi" w:cstheme="majorBidi"/>
                              <w:color w:val="000000" w:themeColor="text1"/>
                              <w:kern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527437">
                            <w:rPr>
                              <w:rFonts w:asciiTheme="majorHAnsi" w:eastAsiaTheme="majorEastAsia" w:hAnsiTheme="majorHAnsi" w:cstheme="majorBidi"/>
                              <w:color w:val="000000" w:themeColor="text1"/>
                              <w:kern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Fundamentals of Construction Technology </w:t>
                          </w:r>
                        </w:p>
                        <w:p w14:paraId="3B06907A" w14:textId="000E7520" w:rsidR="00CD6989" w:rsidRPr="000D2692" w:rsidRDefault="00CD6989" w:rsidP="00CD6989">
                          <w:pPr>
                            <w:rPr>
                              <w:rFonts w:asciiTheme="majorHAnsi" w:eastAsiaTheme="majorEastAsia" w:hAnsiTheme="majorHAnsi" w:cstheme="majorBidi"/>
                              <w:color w:val="000000" w:themeColor="text1"/>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2692">
                            <w:rPr>
                              <w:rFonts w:asciiTheme="majorHAnsi" w:eastAsiaTheme="majorEastAsia" w:hAnsiTheme="majorHAnsi" w:cstheme="majorBidi"/>
                              <w:color w:val="000000" w:themeColor="text1"/>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ACBA4022</w:t>
                          </w:r>
                        </w:p>
                      </w:txbxContent>
                    </v:textbox>
                    <w10:wrap type="through"/>
                  </v:shape>
                </w:pict>
              </mc:Fallback>
            </mc:AlternateContent>
          </w:r>
          <w:r w:rsidR="000D2692" w:rsidRPr="00B53B7D">
            <w:rPr>
              <w:rFonts w:ascii="Arial" w:eastAsiaTheme="majorEastAsia" w:hAnsi="Arial" w:cs="Arial"/>
              <w:noProof/>
              <w:color w:val="FFFFFF" w:themeColor="background1"/>
              <w:kern w:val="0"/>
              <w:sz w:val="84"/>
              <w:szCs w:val="84"/>
              <w:lang w:eastAsia="en-GB"/>
              <w14:ligatures w14:val="none"/>
            </w:rPr>
            <w:drawing>
              <wp:anchor distT="0" distB="0" distL="114300" distR="114300" simplePos="0" relativeHeight="251666432" behindDoc="0" locked="0" layoutInCell="1" allowOverlap="1" wp14:anchorId="2D4BA9BA" wp14:editId="231B740F">
                <wp:simplePos x="0" y="0"/>
                <wp:positionH relativeFrom="margin">
                  <wp:posOffset>-584200</wp:posOffset>
                </wp:positionH>
                <wp:positionV relativeFrom="paragraph">
                  <wp:posOffset>5054600</wp:posOffset>
                </wp:positionV>
                <wp:extent cx="6883400" cy="2907030"/>
                <wp:effectExtent l="0" t="0" r="0" b="7620"/>
                <wp:wrapNone/>
                <wp:docPr id="837902409" name="Picture 5"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02409" name="Picture 5" descr="An aerial view of a c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83400" cy="2907030"/>
                        </a:xfrm>
                        <a:prstGeom prst="rect">
                          <a:avLst/>
                        </a:prstGeom>
                        <a:noFill/>
                      </pic:spPr>
                    </pic:pic>
                  </a:graphicData>
                </a:graphic>
                <wp14:sizeRelH relativeFrom="margin">
                  <wp14:pctWidth>0</wp14:pctWidth>
                </wp14:sizeRelH>
                <wp14:sizeRelV relativeFrom="margin">
                  <wp14:pctHeight>0</wp14:pctHeight>
                </wp14:sizeRelV>
              </wp:anchor>
            </w:drawing>
          </w:r>
          <w:r w:rsidR="000D2692" w:rsidRPr="00B53B7D">
            <w:rPr>
              <w:rFonts w:ascii="Arial" w:hAnsi="Arial" w:cs="Arial"/>
              <w:noProof/>
            </w:rPr>
            <mc:AlternateContent>
              <mc:Choice Requires="wps">
                <w:drawing>
                  <wp:anchor distT="0" distB="0" distL="114300" distR="114300" simplePos="0" relativeHeight="251659262" behindDoc="0" locked="0" layoutInCell="1" allowOverlap="1" wp14:anchorId="2F9243A0" wp14:editId="635356E4">
                    <wp:simplePos x="0" y="0"/>
                    <wp:positionH relativeFrom="margin">
                      <wp:align>center</wp:align>
                    </wp:positionH>
                    <wp:positionV relativeFrom="paragraph">
                      <wp:posOffset>4394200</wp:posOffset>
                    </wp:positionV>
                    <wp:extent cx="6827520" cy="609600"/>
                    <wp:effectExtent l="0" t="0" r="11430" b="19050"/>
                    <wp:wrapNone/>
                    <wp:docPr id="1801614418" name="Rectangle 4"/>
                    <wp:cNvGraphicFramePr/>
                    <a:graphic xmlns:a="http://schemas.openxmlformats.org/drawingml/2006/main">
                      <a:graphicData uri="http://schemas.microsoft.com/office/word/2010/wordprocessingShape">
                        <wps:wsp>
                          <wps:cNvSpPr/>
                          <wps:spPr>
                            <a:xfrm>
                              <a:off x="0" y="0"/>
                              <a:ext cx="6827520" cy="609600"/>
                            </a:xfrm>
                            <a:prstGeom prst="rect">
                              <a:avLst/>
                            </a:prstGeom>
                            <a:solidFill>
                              <a:schemeClr val="tx1">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fl="http://schemas.microsoft.com/office/word/2024/wordml/sdtformatlock">
                <w:pict>
                  <v:rect w14:anchorId="15EF0838" id="Rectangle 4" o:spid="_x0000_s1026" style="position:absolute;margin-left:0;margin-top:346pt;width:537.6pt;height:48pt;z-index:25165926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" fillcolor="gray [1629]" strokecolor="#030e13 [484]" strokeweight="1pt">
                    <w10:wrap anchorx="margin"/>
                  </v:rect>
                </w:pict>
              </mc:Fallback>
            </mc:AlternateContent>
          </w:r>
          <w:r w:rsidR="000D2692" w:rsidRPr="00B53B7D">
            <w:rPr>
              <w:rFonts w:ascii="Arial" w:hAnsi="Arial" w:cs="Arial"/>
              <w:noProof/>
            </w:rPr>
            <mc:AlternateContent>
              <mc:Choice Requires="wps">
                <w:drawing>
                  <wp:anchor distT="0" distB="0" distL="114300" distR="114300" simplePos="0" relativeHeight="251665408" behindDoc="0" locked="0" layoutInCell="1" allowOverlap="1" wp14:anchorId="70C0E12B" wp14:editId="21425FC9">
                    <wp:simplePos x="0" y="0"/>
                    <wp:positionH relativeFrom="column">
                      <wp:posOffset>-525780</wp:posOffset>
                    </wp:positionH>
                    <wp:positionV relativeFrom="paragraph">
                      <wp:posOffset>1422400</wp:posOffset>
                    </wp:positionV>
                    <wp:extent cx="3574415" cy="1059180"/>
                    <wp:effectExtent l="0" t="0" r="0" b="0"/>
                    <wp:wrapNone/>
                    <wp:docPr id="205211150" name="Text Box 1"/>
                    <wp:cNvGraphicFramePr/>
                    <a:graphic xmlns:a="http://schemas.openxmlformats.org/drawingml/2006/main">
                      <a:graphicData uri="http://schemas.microsoft.com/office/word/2010/wordprocessingShape">
                        <wps:wsp>
                          <wps:cNvSpPr txBox="1"/>
                          <wps:spPr>
                            <a:xfrm>
                              <a:off x="0" y="0"/>
                              <a:ext cx="3574415" cy="1059180"/>
                            </a:xfrm>
                            <a:prstGeom prst="rect">
                              <a:avLst/>
                            </a:prstGeom>
                            <a:noFill/>
                            <a:ln>
                              <a:noFill/>
                            </a:ln>
                          </wps:spPr>
                          <wps:txbx>
                            <w:txbxContent>
                              <w:p w14:paraId="3BF6ED6B" w14:textId="27705CB2" w:rsidR="000D2692" w:rsidRPr="000D2692" w:rsidRDefault="000D2692" w:rsidP="00E64F0D">
                                <w:pPr>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2692">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Phase 1 Preliminary Study</w:t>
                                </w:r>
                                <w:r w:rsidR="00E64F0D">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for Proposed Hotel Development </w:t>
                                </w:r>
                                <w:r w:rsidRPr="000D2692">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C0E12B" id="_x0000_s1027" type="#_x0000_t202" style="position:absolute;margin-left:-41.4pt;margin-top:112pt;width:281.45pt;height:83.4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" filled="f" stroked="f">
                    <v:textbox style="mso-fit-shape-to-text:t">
                      <w:txbxContent>
                        <w:p w14:paraId="3BF6ED6B" w14:textId="27705CB2" w:rsidR="000D2692" w:rsidRPr="000D2692" w:rsidRDefault="000D2692" w:rsidP="00E64F0D">
                          <w:pPr>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D2692">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Phase 1 Preliminary Study</w:t>
                          </w:r>
                          <w:r w:rsidR="00E64F0D">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for Proposed Hotel Development </w:t>
                          </w:r>
                          <w:r w:rsidRPr="000D2692">
                            <w:rPr>
                              <w:rFonts w:ascii="Arial" w:eastAsiaTheme="majorEastAsia" w:hAnsi="Arial" w:cs="Arial"/>
                              <w:color w:val="FFFFFF" w:themeColor="background1"/>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p>
                      </w:txbxContent>
                    </v:textbox>
                  </v:shape>
                </w:pict>
              </mc:Fallback>
            </mc:AlternateContent>
          </w:r>
          <w:r w:rsidR="000D2692" w:rsidRPr="00B53B7D">
            <w:rPr>
              <w:rFonts w:ascii="Arial" w:hAnsi="Arial" w:cs="Arial"/>
              <w:noProof/>
            </w:rPr>
            <mc:AlternateContent>
              <mc:Choice Requires="wps">
                <w:drawing>
                  <wp:anchor distT="0" distB="0" distL="114300" distR="114300" simplePos="0" relativeHeight="251660287" behindDoc="0" locked="0" layoutInCell="1" allowOverlap="1" wp14:anchorId="27C5FA31" wp14:editId="0A763AA6">
                    <wp:simplePos x="0" y="0"/>
                    <wp:positionH relativeFrom="margin">
                      <wp:align>center</wp:align>
                    </wp:positionH>
                    <wp:positionV relativeFrom="paragraph">
                      <wp:posOffset>1079500</wp:posOffset>
                    </wp:positionV>
                    <wp:extent cx="6835140" cy="3147060"/>
                    <wp:effectExtent l="0" t="0" r="22860" b="15240"/>
                    <wp:wrapNone/>
                    <wp:docPr id="1316803809" name="Rectangle 3"/>
                    <wp:cNvGraphicFramePr/>
                    <a:graphic xmlns:a="http://schemas.openxmlformats.org/drawingml/2006/main">
                      <a:graphicData uri="http://schemas.microsoft.com/office/word/2010/wordprocessingShape">
                        <wps:wsp>
                          <wps:cNvSpPr/>
                          <wps:spPr>
                            <a:xfrm>
                              <a:off x="0" y="0"/>
                              <a:ext cx="6835140" cy="3147060"/>
                            </a:xfrm>
                            <a:prstGeom prst="rect">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fl="http://schemas.microsoft.com/office/word/2024/wordml/sdtformatlock">
                <w:pict>
                  <v:rect w14:anchorId="07FCDF17" id="Rectangle 3" o:spid="_x0000_s1026" style="position:absolute;margin-left:0;margin-top:85pt;width:538.2pt;height:247.8pt;z-index:251660287;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" fillcolor="black [3213]" strokecolor="#030e13 [484]" strokeweight="1pt">
                    <w10:wrap anchorx="margin"/>
                  </v:rect>
                </w:pict>
              </mc:Fallback>
            </mc:AlternateContent>
          </w:r>
          <w:r w:rsidR="00CD6989" w:rsidRPr="00B53B7D">
            <w:rPr>
              <w:rFonts w:ascii="Arial" w:eastAsiaTheme="majorEastAsia" w:hAnsi="Arial" w:cs="Arial"/>
              <w:color w:val="FFFFFF" w:themeColor="background1"/>
              <w:kern w:val="0"/>
              <w:sz w:val="84"/>
              <w:szCs w:val="84"/>
              <w:lang w:eastAsia="en-GB"/>
              <w14:ligatures w14:val="none"/>
            </w:rPr>
            <w:br w:type="page"/>
          </w:r>
        </w:sdtContent>
      </w:sdt>
    </w:p>
    <w:p w14:paraId="535BBBF6" w14:textId="77777777" w:rsidR="003C231A" w:rsidRPr="003C231A" w:rsidRDefault="003C231A" w:rsidP="00B53B7D">
      <w:pPr>
        <w:spacing w:line="360" w:lineRule="auto"/>
        <w:rPr>
          <w:rFonts w:asciiTheme="majorHAnsi" w:eastAsiaTheme="majorEastAsia" w:hAnsiTheme="majorHAnsi" w:cstheme="majorBidi"/>
          <w:color w:val="0F4761" w:themeColor="accent1" w:themeShade="BF"/>
          <w:sz w:val="32"/>
          <w:szCs w:val="32"/>
        </w:rPr>
      </w:pPr>
    </w:p>
    <w:sdt>
      <w:sdtPr>
        <w:id w:val="17315903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AC8EF49" w14:textId="4321DD07" w:rsidR="003C231A" w:rsidRDefault="003C231A">
          <w:pPr>
            <w:pStyle w:val="TOCHeading"/>
          </w:pPr>
          <w:r>
            <w:t>Contents</w:t>
          </w:r>
        </w:p>
        <w:p w14:paraId="1DFB1E0A" w14:textId="70034516" w:rsidR="00E327C7" w:rsidRDefault="003C231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514779" w:history="1">
            <w:r w:rsidR="00E327C7" w:rsidRPr="00083E0E">
              <w:rPr>
                <w:rStyle w:val="Hyperlink"/>
                <w:noProof/>
              </w:rPr>
              <w:t>INTRODUCTION</w:t>
            </w:r>
            <w:r w:rsidR="00E327C7">
              <w:rPr>
                <w:noProof/>
                <w:webHidden/>
              </w:rPr>
              <w:tab/>
            </w:r>
            <w:r w:rsidR="00E327C7">
              <w:rPr>
                <w:noProof/>
                <w:webHidden/>
              </w:rPr>
              <w:fldChar w:fldCharType="begin"/>
            </w:r>
            <w:r w:rsidR="00E327C7">
              <w:rPr>
                <w:noProof/>
                <w:webHidden/>
              </w:rPr>
              <w:instrText xml:space="preserve"> PAGEREF _Toc187514779 \h </w:instrText>
            </w:r>
            <w:r w:rsidR="00E327C7">
              <w:rPr>
                <w:noProof/>
                <w:webHidden/>
              </w:rPr>
            </w:r>
            <w:r w:rsidR="00E327C7">
              <w:rPr>
                <w:noProof/>
                <w:webHidden/>
              </w:rPr>
              <w:fldChar w:fldCharType="separate"/>
            </w:r>
            <w:r w:rsidR="00E327C7">
              <w:rPr>
                <w:noProof/>
                <w:webHidden/>
              </w:rPr>
              <w:t>2</w:t>
            </w:r>
            <w:r w:rsidR="00E327C7">
              <w:rPr>
                <w:noProof/>
                <w:webHidden/>
              </w:rPr>
              <w:fldChar w:fldCharType="end"/>
            </w:r>
          </w:hyperlink>
        </w:p>
        <w:p w14:paraId="45BC2865" w14:textId="3C190C65" w:rsidR="00E327C7" w:rsidRDefault="00E327C7">
          <w:pPr>
            <w:pStyle w:val="TOC2"/>
            <w:tabs>
              <w:tab w:val="right" w:leader="dot" w:pos="9016"/>
            </w:tabs>
            <w:rPr>
              <w:rFonts w:eastAsiaTheme="minorEastAsia"/>
              <w:noProof/>
              <w:lang w:eastAsia="en-GB"/>
            </w:rPr>
          </w:pPr>
          <w:hyperlink w:anchor="_Toc187514780" w:history="1">
            <w:r w:rsidRPr="00083E0E">
              <w:rPr>
                <w:rStyle w:val="Hyperlink"/>
                <w:noProof/>
              </w:rPr>
              <w:t>SITE DETAILS</w:t>
            </w:r>
            <w:r>
              <w:rPr>
                <w:noProof/>
                <w:webHidden/>
              </w:rPr>
              <w:tab/>
            </w:r>
            <w:r>
              <w:rPr>
                <w:noProof/>
                <w:webHidden/>
              </w:rPr>
              <w:fldChar w:fldCharType="begin"/>
            </w:r>
            <w:r>
              <w:rPr>
                <w:noProof/>
                <w:webHidden/>
              </w:rPr>
              <w:instrText xml:space="preserve"> PAGEREF _Toc187514780 \h </w:instrText>
            </w:r>
            <w:r>
              <w:rPr>
                <w:noProof/>
                <w:webHidden/>
              </w:rPr>
            </w:r>
            <w:r>
              <w:rPr>
                <w:noProof/>
                <w:webHidden/>
              </w:rPr>
              <w:fldChar w:fldCharType="separate"/>
            </w:r>
            <w:r>
              <w:rPr>
                <w:noProof/>
                <w:webHidden/>
              </w:rPr>
              <w:t>3</w:t>
            </w:r>
            <w:r>
              <w:rPr>
                <w:noProof/>
                <w:webHidden/>
              </w:rPr>
              <w:fldChar w:fldCharType="end"/>
            </w:r>
          </w:hyperlink>
        </w:p>
        <w:p w14:paraId="5E667E76" w14:textId="1EC869AA" w:rsidR="00E327C7" w:rsidRDefault="00E327C7">
          <w:pPr>
            <w:pStyle w:val="TOC2"/>
            <w:tabs>
              <w:tab w:val="right" w:leader="dot" w:pos="9016"/>
            </w:tabs>
            <w:rPr>
              <w:rFonts w:eastAsiaTheme="minorEastAsia"/>
              <w:noProof/>
              <w:lang w:eastAsia="en-GB"/>
            </w:rPr>
          </w:pPr>
          <w:hyperlink w:anchor="_Toc187514781" w:history="1">
            <w:r w:rsidRPr="00083E0E">
              <w:rPr>
                <w:rStyle w:val="Hyperlink"/>
                <w:noProof/>
              </w:rPr>
              <w:t>THE HISTORY OF THE SITE</w:t>
            </w:r>
            <w:r>
              <w:rPr>
                <w:noProof/>
                <w:webHidden/>
              </w:rPr>
              <w:tab/>
            </w:r>
            <w:r>
              <w:rPr>
                <w:noProof/>
                <w:webHidden/>
              </w:rPr>
              <w:fldChar w:fldCharType="begin"/>
            </w:r>
            <w:r>
              <w:rPr>
                <w:noProof/>
                <w:webHidden/>
              </w:rPr>
              <w:instrText xml:space="preserve"> PAGEREF _Toc187514781 \h </w:instrText>
            </w:r>
            <w:r>
              <w:rPr>
                <w:noProof/>
                <w:webHidden/>
              </w:rPr>
            </w:r>
            <w:r>
              <w:rPr>
                <w:noProof/>
                <w:webHidden/>
              </w:rPr>
              <w:fldChar w:fldCharType="separate"/>
            </w:r>
            <w:r>
              <w:rPr>
                <w:noProof/>
                <w:webHidden/>
              </w:rPr>
              <w:t>5</w:t>
            </w:r>
            <w:r>
              <w:rPr>
                <w:noProof/>
                <w:webHidden/>
              </w:rPr>
              <w:fldChar w:fldCharType="end"/>
            </w:r>
          </w:hyperlink>
        </w:p>
        <w:p w14:paraId="1D0E518E" w14:textId="577C3EEF" w:rsidR="00E327C7" w:rsidRDefault="00E327C7">
          <w:pPr>
            <w:pStyle w:val="TOC2"/>
            <w:tabs>
              <w:tab w:val="right" w:leader="dot" w:pos="9016"/>
            </w:tabs>
            <w:rPr>
              <w:rFonts w:eastAsiaTheme="minorEastAsia"/>
              <w:noProof/>
              <w:lang w:eastAsia="en-GB"/>
            </w:rPr>
          </w:pPr>
          <w:hyperlink w:anchor="_Toc187514782" w:history="1">
            <w:r w:rsidRPr="00083E0E">
              <w:rPr>
                <w:rStyle w:val="Hyperlink"/>
                <w:noProof/>
                <w:lang w:val="en-US"/>
              </w:rPr>
              <w:t>GEOLOGICAL APPRAISAL</w:t>
            </w:r>
            <w:r>
              <w:rPr>
                <w:noProof/>
                <w:webHidden/>
              </w:rPr>
              <w:tab/>
            </w:r>
            <w:r>
              <w:rPr>
                <w:noProof/>
                <w:webHidden/>
              </w:rPr>
              <w:fldChar w:fldCharType="begin"/>
            </w:r>
            <w:r>
              <w:rPr>
                <w:noProof/>
                <w:webHidden/>
              </w:rPr>
              <w:instrText xml:space="preserve"> PAGEREF _Toc187514782 \h </w:instrText>
            </w:r>
            <w:r>
              <w:rPr>
                <w:noProof/>
                <w:webHidden/>
              </w:rPr>
            </w:r>
            <w:r>
              <w:rPr>
                <w:noProof/>
                <w:webHidden/>
              </w:rPr>
              <w:fldChar w:fldCharType="separate"/>
            </w:r>
            <w:r>
              <w:rPr>
                <w:noProof/>
                <w:webHidden/>
              </w:rPr>
              <w:t>7</w:t>
            </w:r>
            <w:r>
              <w:rPr>
                <w:noProof/>
                <w:webHidden/>
              </w:rPr>
              <w:fldChar w:fldCharType="end"/>
            </w:r>
          </w:hyperlink>
        </w:p>
        <w:p w14:paraId="495B8283" w14:textId="44CD1814" w:rsidR="00E327C7" w:rsidRDefault="00E327C7">
          <w:pPr>
            <w:pStyle w:val="TOC2"/>
            <w:tabs>
              <w:tab w:val="right" w:leader="dot" w:pos="9016"/>
            </w:tabs>
            <w:rPr>
              <w:rFonts w:eastAsiaTheme="minorEastAsia"/>
              <w:noProof/>
              <w:lang w:eastAsia="en-GB"/>
            </w:rPr>
          </w:pPr>
          <w:hyperlink w:anchor="_Toc187514783" w:history="1">
            <w:r w:rsidRPr="00083E0E">
              <w:rPr>
                <w:rStyle w:val="Hyperlink"/>
                <w:noProof/>
              </w:rPr>
              <w:t>ENVIRONMENTAL CONSIDERATIONS</w:t>
            </w:r>
            <w:r>
              <w:rPr>
                <w:noProof/>
                <w:webHidden/>
              </w:rPr>
              <w:tab/>
            </w:r>
            <w:r>
              <w:rPr>
                <w:noProof/>
                <w:webHidden/>
              </w:rPr>
              <w:fldChar w:fldCharType="begin"/>
            </w:r>
            <w:r>
              <w:rPr>
                <w:noProof/>
                <w:webHidden/>
              </w:rPr>
              <w:instrText xml:space="preserve"> PAGEREF _Toc187514783 \h </w:instrText>
            </w:r>
            <w:r>
              <w:rPr>
                <w:noProof/>
                <w:webHidden/>
              </w:rPr>
            </w:r>
            <w:r>
              <w:rPr>
                <w:noProof/>
                <w:webHidden/>
              </w:rPr>
              <w:fldChar w:fldCharType="separate"/>
            </w:r>
            <w:r>
              <w:rPr>
                <w:noProof/>
                <w:webHidden/>
              </w:rPr>
              <w:t>8</w:t>
            </w:r>
            <w:r>
              <w:rPr>
                <w:noProof/>
                <w:webHidden/>
              </w:rPr>
              <w:fldChar w:fldCharType="end"/>
            </w:r>
          </w:hyperlink>
        </w:p>
        <w:p w14:paraId="56AAB1D5" w14:textId="6C7ADF9D" w:rsidR="00E327C7" w:rsidRDefault="00E327C7">
          <w:pPr>
            <w:pStyle w:val="TOC2"/>
            <w:tabs>
              <w:tab w:val="right" w:leader="dot" w:pos="9016"/>
            </w:tabs>
            <w:rPr>
              <w:rFonts w:eastAsiaTheme="minorEastAsia"/>
              <w:noProof/>
              <w:lang w:eastAsia="en-GB"/>
            </w:rPr>
          </w:pPr>
          <w:hyperlink w:anchor="_Toc187514784" w:history="1">
            <w:r w:rsidRPr="00083E0E">
              <w:rPr>
                <w:rStyle w:val="Hyperlink"/>
                <w:noProof/>
                <w:lang w:val="en-US"/>
              </w:rPr>
              <w:t>NOISE/DUST MANAGEMENT</w:t>
            </w:r>
            <w:r>
              <w:rPr>
                <w:noProof/>
                <w:webHidden/>
              </w:rPr>
              <w:tab/>
            </w:r>
            <w:r>
              <w:rPr>
                <w:noProof/>
                <w:webHidden/>
              </w:rPr>
              <w:fldChar w:fldCharType="begin"/>
            </w:r>
            <w:r>
              <w:rPr>
                <w:noProof/>
                <w:webHidden/>
              </w:rPr>
              <w:instrText xml:space="preserve"> PAGEREF _Toc187514784 \h </w:instrText>
            </w:r>
            <w:r>
              <w:rPr>
                <w:noProof/>
                <w:webHidden/>
              </w:rPr>
            </w:r>
            <w:r>
              <w:rPr>
                <w:noProof/>
                <w:webHidden/>
              </w:rPr>
              <w:fldChar w:fldCharType="separate"/>
            </w:r>
            <w:r>
              <w:rPr>
                <w:noProof/>
                <w:webHidden/>
              </w:rPr>
              <w:t>8</w:t>
            </w:r>
            <w:r>
              <w:rPr>
                <w:noProof/>
                <w:webHidden/>
              </w:rPr>
              <w:fldChar w:fldCharType="end"/>
            </w:r>
          </w:hyperlink>
        </w:p>
        <w:p w14:paraId="6D7514D7" w14:textId="49CBF654" w:rsidR="00E327C7" w:rsidRDefault="00E327C7">
          <w:pPr>
            <w:pStyle w:val="TOC2"/>
            <w:tabs>
              <w:tab w:val="right" w:leader="dot" w:pos="9016"/>
            </w:tabs>
            <w:rPr>
              <w:rFonts w:eastAsiaTheme="minorEastAsia"/>
              <w:noProof/>
              <w:lang w:eastAsia="en-GB"/>
            </w:rPr>
          </w:pPr>
          <w:hyperlink w:anchor="_Toc187514785" w:history="1">
            <w:r w:rsidRPr="00083E0E">
              <w:rPr>
                <w:rStyle w:val="Hyperlink"/>
                <w:noProof/>
                <w:lang w:val="en-US"/>
              </w:rPr>
              <w:t>FLOOD RISK</w:t>
            </w:r>
            <w:r>
              <w:rPr>
                <w:noProof/>
                <w:webHidden/>
              </w:rPr>
              <w:tab/>
            </w:r>
            <w:r>
              <w:rPr>
                <w:noProof/>
                <w:webHidden/>
              </w:rPr>
              <w:fldChar w:fldCharType="begin"/>
            </w:r>
            <w:r>
              <w:rPr>
                <w:noProof/>
                <w:webHidden/>
              </w:rPr>
              <w:instrText xml:space="preserve"> PAGEREF _Toc187514785 \h </w:instrText>
            </w:r>
            <w:r>
              <w:rPr>
                <w:noProof/>
                <w:webHidden/>
              </w:rPr>
            </w:r>
            <w:r>
              <w:rPr>
                <w:noProof/>
                <w:webHidden/>
              </w:rPr>
              <w:fldChar w:fldCharType="separate"/>
            </w:r>
            <w:r>
              <w:rPr>
                <w:noProof/>
                <w:webHidden/>
              </w:rPr>
              <w:t>9</w:t>
            </w:r>
            <w:r>
              <w:rPr>
                <w:noProof/>
                <w:webHidden/>
              </w:rPr>
              <w:fldChar w:fldCharType="end"/>
            </w:r>
          </w:hyperlink>
        </w:p>
        <w:p w14:paraId="3FAD5B7D" w14:textId="6D8FB5B9" w:rsidR="00E327C7" w:rsidRDefault="00E327C7">
          <w:pPr>
            <w:pStyle w:val="TOC2"/>
            <w:tabs>
              <w:tab w:val="right" w:leader="dot" w:pos="9016"/>
            </w:tabs>
            <w:rPr>
              <w:rFonts w:eastAsiaTheme="minorEastAsia"/>
              <w:noProof/>
              <w:lang w:eastAsia="en-GB"/>
            </w:rPr>
          </w:pPr>
          <w:hyperlink w:anchor="_Toc187514786" w:history="1">
            <w:r w:rsidRPr="00083E0E">
              <w:rPr>
                <w:rStyle w:val="Hyperlink"/>
                <w:noProof/>
                <w:lang w:val="en-US"/>
              </w:rPr>
              <w:t>HERITAGE AND ARCHEOLOGY</w:t>
            </w:r>
            <w:r>
              <w:rPr>
                <w:noProof/>
                <w:webHidden/>
              </w:rPr>
              <w:tab/>
            </w:r>
            <w:r>
              <w:rPr>
                <w:noProof/>
                <w:webHidden/>
              </w:rPr>
              <w:fldChar w:fldCharType="begin"/>
            </w:r>
            <w:r>
              <w:rPr>
                <w:noProof/>
                <w:webHidden/>
              </w:rPr>
              <w:instrText xml:space="preserve"> PAGEREF _Toc187514786 \h </w:instrText>
            </w:r>
            <w:r>
              <w:rPr>
                <w:noProof/>
                <w:webHidden/>
              </w:rPr>
            </w:r>
            <w:r>
              <w:rPr>
                <w:noProof/>
                <w:webHidden/>
              </w:rPr>
              <w:fldChar w:fldCharType="separate"/>
            </w:r>
            <w:r>
              <w:rPr>
                <w:noProof/>
                <w:webHidden/>
              </w:rPr>
              <w:t>10</w:t>
            </w:r>
            <w:r>
              <w:rPr>
                <w:noProof/>
                <w:webHidden/>
              </w:rPr>
              <w:fldChar w:fldCharType="end"/>
            </w:r>
          </w:hyperlink>
        </w:p>
        <w:p w14:paraId="789BAD16" w14:textId="6A2B5F06" w:rsidR="00E327C7" w:rsidRDefault="00E327C7">
          <w:pPr>
            <w:pStyle w:val="TOC2"/>
            <w:tabs>
              <w:tab w:val="right" w:leader="dot" w:pos="9016"/>
            </w:tabs>
            <w:rPr>
              <w:rFonts w:eastAsiaTheme="minorEastAsia"/>
              <w:noProof/>
              <w:lang w:eastAsia="en-GB"/>
            </w:rPr>
          </w:pPr>
          <w:hyperlink w:anchor="_Toc187514787" w:history="1">
            <w:r w:rsidRPr="00083E0E">
              <w:rPr>
                <w:rStyle w:val="Hyperlink"/>
                <w:noProof/>
              </w:rPr>
              <w:t>SOCIAL CONSIDERATIONS</w:t>
            </w:r>
            <w:r>
              <w:rPr>
                <w:noProof/>
                <w:webHidden/>
              </w:rPr>
              <w:tab/>
            </w:r>
            <w:r>
              <w:rPr>
                <w:noProof/>
                <w:webHidden/>
              </w:rPr>
              <w:fldChar w:fldCharType="begin"/>
            </w:r>
            <w:r>
              <w:rPr>
                <w:noProof/>
                <w:webHidden/>
              </w:rPr>
              <w:instrText xml:space="preserve"> PAGEREF _Toc187514787 \h </w:instrText>
            </w:r>
            <w:r>
              <w:rPr>
                <w:noProof/>
                <w:webHidden/>
              </w:rPr>
            </w:r>
            <w:r>
              <w:rPr>
                <w:noProof/>
                <w:webHidden/>
              </w:rPr>
              <w:fldChar w:fldCharType="separate"/>
            </w:r>
            <w:r>
              <w:rPr>
                <w:noProof/>
                <w:webHidden/>
              </w:rPr>
              <w:t>11</w:t>
            </w:r>
            <w:r>
              <w:rPr>
                <w:noProof/>
                <w:webHidden/>
              </w:rPr>
              <w:fldChar w:fldCharType="end"/>
            </w:r>
          </w:hyperlink>
        </w:p>
        <w:p w14:paraId="074C2DAA" w14:textId="7FF45CB7" w:rsidR="00E327C7" w:rsidRDefault="00E327C7">
          <w:pPr>
            <w:pStyle w:val="TOC2"/>
            <w:tabs>
              <w:tab w:val="right" w:leader="dot" w:pos="9016"/>
            </w:tabs>
            <w:rPr>
              <w:rFonts w:eastAsiaTheme="minorEastAsia"/>
              <w:noProof/>
              <w:lang w:eastAsia="en-GB"/>
            </w:rPr>
          </w:pPr>
          <w:hyperlink w:anchor="_Toc187514788" w:history="1">
            <w:r w:rsidRPr="00083E0E">
              <w:rPr>
                <w:rStyle w:val="Hyperlink"/>
                <w:noProof/>
              </w:rPr>
              <w:t>CONCEPTUAL GROUND MODELLING</w:t>
            </w:r>
            <w:r>
              <w:rPr>
                <w:noProof/>
                <w:webHidden/>
              </w:rPr>
              <w:tab/>
            </w:r>
            <w:r>
              <w:rPr>
                <w:noProof/>
                <w:webHidden/>
              </w:rPr>
              <w:fldChar w:fldCharType="begin"/>
            </w:r>
            <w:r>
              <w:rPr>
                <w:noProof/>
                <w:webHidden/>
              </w:rPr>
              <w:instrText xml:space="preserve"> PAGEREF _Toc187514788 \h </w:instrText>
            </w:r>
            <w:r>
              <w:rPr>
                <w:noProof/>
                <w:webHidden/>
              </w:rPr>
            </w:r>
            <w:r>
              <w:rPr>
                <w:noProof/>
                <w:webHidden/>
              </w:rPr>
              <w:fldChar w:fldCharType="separate"/>
            </w:r>
            <w:r>
              <w:rPr>
                <w:noProof/>
                <w:webHidden/>
              </w:rPr>
              <w:t>13</w:t>
            </w:r>
            <w:r>
              <w:rPr>
                <w:noProof/>
                <w:webHidden/>
              </w:rPr>
              <w:fldChar w:fldCharType="end"/>
            </w:r>
          </w:hyperlink>
        </w:p>
        <w:p w14:paraId="1080923A" w14:textId="14C4AB81" w:rsidR="00E327C7" w:rsidRDefault="00E327C7">
          <w:pPr>
            <w:pStyle w:val="TOC2"/>
            <w:tabs>
              <w:tab w:val="right" w:leader="dot" w:pos="9016"/>
            </w:tabs>
            <w:rPr>
              <w:rFonts w:eastAsiaTheme="minorEastAsia"/>
              <w:noProof/>
              <w:lang w:eastAsia="en-GB"/>
            </w:rPr>
          </w:pPr>
          <w:hyperlink w:anchor="_Toc187514789" w:history="1">
            <w:r w:rsidRPr="00083E0E">
              <w:rPr>
                <w:rStyle w:val="Hyperlink"/>
                <w:noProof/>
              </w:rPr>
              <w:t>FOUNDATIONS - RECOMMENDATION</w:t>
            </w:r>
            <w:r>
              <w:rPr>
                <w:noProof/>
                <w:webHidden/>
              </w:rPr>
              <w:tab/>
            </w:r>
            <w:r>
              <w:rPr>
                <w:noProof/>
                <w:webHidden/>
              </w:rPr>
              <w:fldChar w:fldCharType="begin"/>
            </w:r>
            <w:r>
              <w:rPr>
                <w:noProof/>
                <w:webHidden/>
              </w:rPr>
              <w:instrText xml:space="preserve"> PAGEREF _Toc187514789 \h </w:instrText>
            </w:r>
            <w:r>
              <w:rPr>
                <w:noProof/>
                <w:webHidden/>
              </w:rPr>
            </w:r>
            <w:r>
              <w:rPr>
                <w:noProof/>
                <w:webHidden/>
              </w:rPr>
              <w:fldChar w:fldCharType="separate"/>
            </w:r>
            <w:r>
              <w:rPr>
                <w:noProof/>
                <w:webHidden/>
              </w:rPr>
              <w:t>13</w:t>
            </w:r>
            <w:r>
              <w:rPr>
                <w:noProof/>
                <w:webHidden/>
              </w:rPr>
              <w:fldChar w:fldCharType="end"/>
            </w:r>
          </w:hyperlink>
        </w:p>
        <w:p w14:paraId="2F7668C7" w14:textId="2695DE60" w:rsidR="00E327C7" w:rsidRDefault="00E327C7">
          <w:pPr>
            <w:pStyle w:val="TOC2"/>
            <w:tabs>
              <w:tab w:val="right" w:leader="dot" w:pos="9016"/>
            </w:tabs>
            <w:rPr>
              <w:rFonts w:eastAsiaTheme="minorEastAsia"/>
              <w:noProof/>
              <w:lang w:eastAsia="en-GB"/>
            </w:rPr>
          </w:pPr>
          <w:hyperlink w:anchor="_Toc187514790" w:history="1">
            <w:r>
              <w:rPr>
                <w:noProof/>
                <w:webHidden/>
              </w:rPr>
              <w:tab/>
            </w:r>
            <w:r>
              <w:rPr>
                <w:noProof/>
                <w:webHidden/>
              </w:rPr>
              <w:fldChar w:fldCharType="begin"/>
            </w:r>
            <w:r>
              <w:rPr>
                <w:noProof/>
                <w:webHidden/>
              </w:rPr>
              <w:instrText xml:space="preserve"> PAGEREF _Toc187514790 \h </w:instrText>
            </w:r>
            <w:r>
              <w:rPr>
                <w:noProof/>
                <w:webHidden/>
              </w:rPr>
            </w:r>
            <w:r>
              <w:rPr>
                <w:noProof/>
                <w:webHidden/>
              </w:rPr>
              <w:fldChar w:fldCharType="separate"/>
            </w:r>
            <w:r>
              <w:rPr>
                <w:noProof/>
                <w:webHidden/>
              </w:rPr>
              <w:t>15</w:t>
            </w:r>
            <w:r>
              <w:rPr>
                <w:noProof/>
                <w:webHidden/>
              </w:rPr>
              <w:fldChar w:fldCharType="end"/>
            </w:r>
          </w:hyperlink>
        </w:p>
        <w:p w14:paraId="6C9E6C7D" w14:textId="5CFDC46E" w:rsidR="00E327C7" w:rsidRDefault="00E327C7">
          <w:pPr>
            <w:pStyle w:val="TOC2"/>
            <w:tabs>
              <w:tab w:val="right" w:leader="dot" w:pos="9016"/>
            </w:tabs>
            <w:rPr>
              <w:rFonts w:eastAsiaTheme="minorEastAsia"/>
              <w:noProof/>
              <w:lang w:eastAsia="en-GB"/>
            </w:rPr>
          </w:pPr>
          <w:hyperlink w:anchor="_Toc187514791" w:history="1">
            <w:r w:rsidRPr="00083E0E">
              <w:rPr>
                <w:rStyle w:val="Hyperlink"/>
                <w:noProof/>
              </w:rPr>
              <w:t>SITE SUMMARY</w:t>
            </w:r>
            <w:r>
              <w:rPr>
                <w:noProof/>
                <w:webHidden/>
              </w:rPr>
              <w:tab/>
            </w:r>
            <w:r>
              <w:rPr>
                <w:noProof/>
                <w:webHidden/>
              </w:rPr>
              <w:fldChar w:fldCharType="begin"/>
            </w:r>
            <w:r>
              <w:rPr>
                <w:noProof/>
                <w:webHidden/>
              </w:rPr>
              <w:instrText xml:space="preserve"> PAGEREF _Toc187514791 \h </w:instrText>
            </w:r>
            <w:r>
              <w:rPr>
                <w:noProof/>
                <w:webHidden/>
              </w:rPr>
            </w:r>
            <w:r>
              <w:rPr>
                <w:noProof/>
                <w:webHidden/>
              </w:rPr>
              <w:fldChar w:fldCharType="separate"/>
            </w:r>
            <w:r>
              <w:rPr>
                <w:noProof/>
                <w:webHidden/>
              </w:rPr>
              <w:t>15</w:t>
            </w:r>
            <w:r>
              <w:rPr>
                <w:noProof/>
                <w:webHidden/>
              </w:rPr>
              <w:fldChar w:fldCharType="end"/>
            </w:r>
          </w:hyperlink>
        </w:p>
        <w:p w14:paraId="14B4DB38" w14:textId="25FF693F" w:rsidR="00E327C7" w:rsidRDefault="00E327C7">
          <w:pPr>
            <w:pStyle w:val="TOC2"/>
            <w:tabs>
              <w:tab w:val="right" w:leader="dot" w:pos="9016"/>
            </w:tabs>
            <w:rPr>
              <w:rFonts w:eastAsiaTheme="minorEastAsia"/>
              <w:noProof/>
              <w:lang w:eastAsia="en-GB"/>
            </w:rPr>
          </w:pPr>
          <w:hyperlink w:anchor="_Toc187514792" w:history="1">
            <w:r w:rsidRPr="00083E0E">
              <w:rPr>
                <w:rStyle w:val="Hyperlink"/>
                <w:noProof/>
              </w:rPr>
              <w:t>REFERENCES</w:t>
            </w:r>
            <w:r>
              <w:rPr>
                <w:noProof/>
                <w:webHidden/>
              </w:rPr>
              <w:tab/>
            </w:r>
            <w:r>
              <w:rPr>
                <w:noProof/>
                <w:webHidden/>
              </w:rPr>
              <w:fldChar w:fldCharType="begin"/>
            </w:r>
            <w:r>
              <w:rPr>
                <w:noProof/>
                <w:webHidden/>
              </w:rPr>
              <w:instrText xml:space="preserve"> PAGEREF _Toc187514792 \h </w:instrText>
            </w:r>
            <w:r>
              <w:rPr>
                <w:noProof/>
                <w:webHidden/>
              </w:rPr>
            </w:r>
            <w:r>
              <w:rPr>
                <w:noProof/>
                <w:webHidden/>
              </w:rPr>
              <w:fldChar w:fldCharType="separate"/>
            </w:r>
            <w:r>
              <w:rPr>
                <w:noProof/>
                <w:webHidden/>
              </w:rPr>
              <w:t>17</w:t>
            </w:r>
            <w:r>
              <w:rPr>
                <w:noProof/>
                <w:webHidden/>
              </w:rPr>
              <w:fldChar w:fldCharType="end"/>
            </w:r>
          </w:hyperlink>
        </w:p>
        <w:p w14:paraId="3990B2DD" w14:textId="794AA4B8" w:rsidR="003C231A" w:rsidRDefault="003C231A">
          <w:r>
            <w:rPr>
              <w:b/>
              <w:bCs/>
            </w:rPr>
            <w:fldChar w:fldCharType="end"/>
          </w:r>
        </w:p>
      </w:sdtContent>
    </w:sdt>
    <w:p w14:paraId="593132B6" w14:textId="6BC78DC5" w:rsidR="00642846" w:rsidRPr="00B53B7D" w:rsidRDefault="00642846" w:rsidP="00B53B7D">
      <w:pPr>
        <w:spacing w:line="360" w:lineRule="auto"/>
        <w:rPr>
          <w:rFonts w:ascii="Arial" w:eastAsiaTheme="majorEastAsia" w:hAnsi="Arial" w:cs="Arial"/>
          <w:color w:val="FFFFFF" w:themeColor="background1"/>
          <w:kern w:val="0"/>
          <w:sz w:val="84"/>
          <w:szCs w:val="84"/>
          <w:lang w:eastAsia="en-GB"/>
          <w14:ligatures w14:val="none"/>
        </w:rPr>
      </w:pPr>
    </w:p>
    <w:p w14:paraId="7FED5E67" w14:textId="77777777" w:rsidR="00522452" w:rsidRDefault="00522452" w:rsidP="00B53B7D">
      <w:pPr>
        <w:spacing w:line="360" w:lineRule="auto"/>
        <w:jc w:val="both"/>
        <w:rPr>
          <w:rFonts w:ascii="Arial" w:hAnsi="Arial" w:cs="Arial"/>
          <w:sz w:val="22"/>
          <w:szCs w:val="22"/>
        </w:rPr>
      </w:pPr>
    </w:p>
    <w:p w14:paraId="0F0CA94D" w14:textId="77777777" w:rsidR="003C231A" w:rsidRDefault="003C231A" w:rsidP="00B53B7D">
      <w:pPr>
        <w:spacing w:line="360" w:lineRule="auto"/>
        <w:jc w:val="both"/>
        <w:rPr>
          <w:rStyle w:val="Heading2Char"/>
        </w:rPr>
      </w:pPr>
    </w:p>
    <w:p w14:paraId="4AAD6A1A" w14:textId="77777777" w:rsidR="003C231A" w:rsidRDefault="003C231A" w:rsidP="00B53B7D">
      <w:pPr>
        <w:spacing w:line="360" w:lineRule="auto"/>
        <w:jc w:val="both"/>
        <w:rPr>
          <w:rStyle w:val="Heading2Char"/>
        </w:rPr>
      </w:pPr>
    </w:p>
    <w:p w14:paraId="29A6F993" w14:textId="77777777" w:rsidR="003C231A" w:rsidRDefault="003C231A" w:rsidP="00B53B7D">
      <w:pPr>
        <w:spacing w:line="360" w:lineRule="auto"/>
        <w:jc w:val="both"/>
        <w:rPr>
          <w:rStyle w:val="Heading2Char"/>
        </w:rPr>
      </w:pPr>
    </w:p>
    <w:p w14:paraId="648C6067" w14:textId="77777777" w:rsidR="003C231A" w:rsidRDefault="003C231A" w:rsidP="00B53B7D">
      <w:pPr>
        <w:spacing w:line="360" w:lineRule="auto"/>
        <w:jc w:val="both"/>
        <w:rPr>
          <w:rStyle w:val="Heading2Char"/>
        </w:rPr>
      </w:pPr>
    </w:p>
    <w:p w14:paraId="142F6BCD" w14:textId="77777777" w:rsidR="003C231A" w:rsidRDefault="003C231A" w:rsidP="00B53B7D">
      <w:pPr>
        <w:spacing w:line="360" w:lineRule="auto"/>
        <w:jc w:val="both"/>
        <w:rPr>
          <w:rStyle w:val="Heading2Char"/>
        </w:rPr>
      </w:pPr>
    </w:p>
    <w:p w14:paraId="010ACBD1" w14:textId="168C01D8" w:rsidR="00522452" w:rsidRDefault="00522452" w:rsidP="00B53B7D">
      <w:pPr>
        <w:spacing w:line="360" w:lineRule="auto"/>
        <w:jc w:val="both"/>
        <w:rPr>
          <w:rFonts w:ascii="Arial" w:hAnsi="Arial" w:cs="Arial"/>
          <w:sz w:val="22"/>
          <w:szCs w:val="22"/>
        </w:rPr>
      </w:pPr>
      <w:bookmarkStart w:id="0" w:name="_Toc187514779"/>
      <w:r w:rsidRPr="00942DC8">
        <w:rPr>
          <w:rStyle w:val="Heading2Char"/>
        </w:rPr>
        <w:lastRenderedPageBreak/>
        <w:t>INTRODUCTION</w:t>
      </w:r>
      <w:bookmarkEnd w:id="0"/>
    </w:p>
    <w:p w14:paraId="403BBB64" w14:textId="504BA521" w:rsidR="00642846" w:rsidRPr="00B53B7D" w:rsidRDefault="00642846" w:rsidP="00B53B7D">
      <w:pPr>
        <w:spacing w:line="360" w:lineRule="auto"/>
        <w:jc w:val="both"/>
        <w:rPr>
          <w:rFonts w:ascii="Arial" w:hAnsi="Arial" w:cs="Arial"/>
          <w:sz w:val="22"/>
          <w:szCs w:val="22"/>
        </w:rPr>
      </w:pPr>
      <w:r w:rsidRPr="00B53B7D">
        <w:rPr>
          <w:rFonts w:ascii="Arial" w:hAnsi="Arial" w:cs="Arial"/>
          <w:sz w:val="22"/>
          <w:szCs w:val="22"/>
        </w:rPr>
        <w:t>This report outlines the preliminary Phase 1 study for the proposed development of a new five-storey hotel, bar, restaurant, and conference centre in the City and County of Swansea. The development is to be situated on the current site of the Tesco superstore and its associated car park, which will be demolished to accommodate the new structure. With Tesco relocating to the former Debenhams building within the Quadrant shopping centre, this new hotel will provide much-needed accommodation for the growing number of attendees at events held at the nearby LC2 entertainment complex.</w:t>
      </w:r>
    </w:p>
    <w:p w14:paraId="4E90D26E" w14:textId="07532F72" w:rsidR="00642846" w:rsidRPr="00B53B7D" w:rsidRDefault="00642846" w:rsidP="00B53B7D">
      <w:pPr>
        <w:spacing w:line="360" w:lineRule="auto"/>
        <w:jc w:val="both"/>
        <w:rPr>
          <w:rFonts w:ascii="Arial" w:hAnsi="Arial" w:cs="Arial"/>
          <w:sz w:val="22"/>
          <w:szCs w:val="22"/>
        </w:rPr>
      </w:pPr>
      <w:r w:rsidRPr="00B53B7D">
        <w:rPr>
          <w:rFonts w:ascii="Arial" w:hAnsi="Arial" w:cs="Arial"/>
          <w:sz w:val="22"/>
          <w:szCs w:val="22"/>
        </w:rPr>
        <w:t xml:space="preserve">As part of the feasibility stage of this project, this report will provide </w:t>
      </w:r>
      <w:r w:rsidR="008D55C3" w:rsidRPr="00B53B7D">
        <w:rPr>
          <w:rFonts w:ascii="Arial" w:hAnsi="Arial" w:cs="Arial"/>
          <w:sz w:val="22"/>
          <w:szCs w:val="22"/>
        </w:rPr>
        <w:t>an</w:t>
      </w:r>
      <w:r w:rsidRPr="00B53B7D">
        <w:rPr>
          <w:rFonts w:ascii="Arial" w:hAnsi="Arial" w:cs="Arial"/>
          <w:sz w:val="22"/>
          <w:szCs w:val="22"/>
        </w:rPr>
        <w:t xml:space="preserve"> </w:t>
      </w:r>
      <w:r w:rsidR="002125F4" w:rsidRPr="00B53B7D">
        <w:rPr>
          <w:rFonts w:ascii="Arial" w:hAnsi="Arial" w:cs="Arial"/>
          <w:sz w:val="22"/>
          <w:szCs w:val="22"/>
        </w:rPr>
        <w:t>introductory</w:t>
      </w:r>
      <w:r w:rsidRPr="00B53B7D">
        <w:rPr>
          <w:rFonts w:ascii="Arial" w:hAnsi="Arial" w:cs="Arial"/>
          <w:sz w:val="22"/>
          <w:szCs w:val="22"/>
        </w:rPr>
        <w:t xml:space="preserve"> desktop study of the site, focusing on </w:t>
      </w:r>
      <w:r w:rsidR="002125F4" w:rsidRPr="00B53B7D">
        <w:rPr>
          <w:rFonts w:ascii="Arial" w:hAnsi="Arial" w:cs="Arial"/>
          <w:sz w:val="22"/>
          <w:szCs w:val="22"/>
        </w:rPr>
        <w:t xml:space="preserve">the </w:t>
      </w:r>
      <w:r w:rsidRPr="00B53B7D">
        <w:rPr>
          <w:rFonts w:ascii="Arial" w:hAnsi="Arial" w:cs="Arial"/>
          <w:sz w:val="22"/>
          <w:szCs w:val="22"/>
        </w:rPr>
        <w:t xml:space="preserve">historical background, existing conditions, and potential challenges. The study will also outline recommendations for a detailed site investigation, which will inform future construction activities. Given the importance of the site’s location and the need for a safe, durable foundation for the new building, this report will explore the necessary steps for investigating the site’s geotechnical properties and environmental considerations. Furthermore, it will provide guidance on selecting an appropriate foundation type for the hotel based on </w:t>
      </w:r>
      <w:r w:rsidR="002125F4" w:rsidRPr="00B53B7D">
        <w:rPr>
          <w:rFonts w:ascii="Arial" w:hAnsi="Arial" w:cs="Arial"/>
          <w:sz w:val="22"/>
          <w:szCs w:val="22"/>
        </w:rPr>
        <w:t>initial</w:t>
      </w:r>
      <w:r w:rsidRPr="00B53B7D">
        <w:rPr>
          <w:rFonts w:ascii="Arial" w:hAnsi="Arial" w:cs="Arial"/>
          <w:sz w:val="22"/>
          <w:szCs w:val="22"/>
        </w:rPr>
        <w:t xml:space="preserve"> observations and existing geotechnical data.</w:t>
      </w:r>
    </w:p>
    <w:p w14:paraId="24E59D67" w14:textId="2D513428" w:rsidR="00642846" w:rsidRPr="00B53B7D" w:rsidRDefault="00642846" w:rsidP="00B53B7D">
      <w:pPr>
        <w:spacing w:line="360" w:lineRule="auto"/>
        <w:jc w:val="both"/>
        <w:rPr>
          <w:rFonts w:ascii="Arial" w:hAnsi="Arial" w:cs="Arial"/>
        </w:rPr>
      </w:pPr>
      <w:r w:rsidRPr="00B53B7D">
        <w:rPr>
          <w:rFonts w:ascii="Arial" w:hAnsi="Arial" w:cs="Arial"/>
          <w:sz w:val="22"/>
          <w:szCs w:val="22"/>
        </w:rPr>
        <w:t>Through this report, we aim to provide essential information to ensure the successful planning and development of the site whil</w:t>
      </w:r>
      <w:r w:rsidR="002125F4" w:rsidRPr="00B53B7D">
        <w:rPr>
          <w:rFonts w:ascii="Arial" w:hAnsi="Arial" w:cs="Arial"/>
          <w:sz w:val="22"/>
          <w:szCs w:val="22"/>
        </w:rPr>
        <w:t>st</w:t>
      </w:r>
      <w:r w:rsidRPr="00B53B7D">
        <w:rPr>
          <w:rFonts w:ascii="Arial" w:hAnsi="Arial" w:cs="Arial"/>
          <w:sz w:val="22"/>
          <w:szCs w:val="22"/>
        </w:rPr>
        <w:t xml:space="preserve"> adhering to relevant building regulations and considering the social and environmental impact of the proposed works</w:t>
      </w:r>
      <w:r w:rsidRPr="00B53B7D">
        <w:rPr>
          <w:rFonts w:ascii="Arial" w:hAnsi="Arial" w:cs="Arial"/>
        </w:rPr>
        <w:t>.</w:t>
      </w:r>
    </w:p>
    <w:p w14:paraId="6AA3C33A" w14:textId="2002BFBC" w:rsidR="00C35EE7" w:rsidRPr="00B53B7D" w:rsidRDefault="00C35EE7" w:rsidP="00B53B7D">
      <w:pPr>
        <w:spacing w:line="360" w:lineRule="auto"/>
        <w:rPr>
          <w:rFonts w:ascii="Arial" w:hAnsi="Arial" w:cs="Arial"/>
        </w:rPr>
      </w:pPr>
    </w:p>
    <w:p w14:paraId="154C1091" w14:textId="55D9E5B6" w:rsidR="006C0B02" w:rsidRPr="00B53B7D" w:rsidRDefault="006305A0" w:rsidP="00B53B7D">
      <w:pPr>
        <w:keepNext/>
        <w:spacing w:line="360" w:lineRule="auto"/>
        <w:jc w:val="center"/>
        <w:rPr>
          <w:rFonts w:ascii="Arial" w:hAnsi="Arial" w:cs="Arial"/>
          <w:sz w:val="22"/>
          <w:szCs w:val="22"/>
        </w:rPr>
      </w:pPr>
      <w:r w:rsidRPr="00B53B7D">
        <w:rPr>
          <w:rFonts w:ascii="Arial" w:hAnsi="Arial" w:cs="Arial"/>
          <w:noProof/>
        </w:rPr>
        <mc:AlternateContent>
          <mc:Choice Requires="wps">
            <w:drawing>
              <wp:anchor distT="0" distB="0" distL="114300" distR="114300" simplePos="0" relativeHeight="251669504" behindDoc="0" locked="0" layoutInCell="1" allowOverlap="1" wp14:anchorId="6FDF7EF1" wp14:editId="1F38109E">
                <wp:simplePos x="0" y="0"/>
                <wp:positionH relativeFrom="margin">
                  <wp:align>right</wp:align>
                </wp:positionH>
                <wp:positionV relativeFrom="paragraph">
                  <wp:posOffset>2859867</wp:posOffset>
                </wp:positionV>
                <wp:extent cx="5713730" cy="635"/>
                <wp:effectExtent l="0" t="0" r="1270" b="0"/>
                <wp:wrapNone/>
                <wp:docPr id="458506794" name="Text Box 1"/>
                <wp:cNvGraphicFramePr/>
                <a:graphic xmlns:a="http://schemas.openxmlformats.org/drawingml/2006/main">
                  <a:graphicData uri="http://schemas.microsoft.com/office/word/2010/wordprocessingShape">
                    <wps:wsp>
                      <wps:cNvSpPr txBox="1"/>
                      <wps:spPr>
                        <a:xfrm>
                          <a:off x="0" y="0"/>
                          <a:ext cx="5713730" cy="635"/>
                        </a:xfrm>
                        <a:prstGeom prst="rect">
                          <a:avLst/>
                        </a:prstGeom>
                        <a:solidFill>
                          <a:prstClr val="white"/>
                        </a:solidFill>
                        <a:ln>
                          <a:noFill/>
                        </a:ln>
                      </wps:spPr>
                      <wps:txbx>
                        <w:txbxContent>
                          <w:p w14:paraId="761B4685" w14:textId="36F8F2DA" w:rsidR="005326FB" w:rsidRPr="001B2F4C" w:rsidRDefault="005326FB" w:rsidP="00091554">
                            <w:pPr>
                              <w:pStyle w:val="Caption"/>
                              <w:jc w:val="center"/>
                            </w:pPr>
                            <w:r>
                              <w:t xml:space="preserve">Figure </w:t>
                            </w:r>
                            <w:r w:rsidR="00091554">
                              <w:fldChar w:fldCharType="begin"/>
                            </w:r>
                            <w:r w:rsidR="00091554">
                              <w:instrText xml:space="preserve"> SEQ Figure \* ARABIC </w:instrText>
                            </w:r>
                            <w:r w:rsidR="00091554">
                              <w:fldChar w:fldCharType="separate"/>
                            </w:r>
                            <w:r w:rsidR="001B7674">
                              <w:rPr>
                                <w:noProof/>
                              </w:rPr>
                              <w:t>1</w:t>
                            </w:r>
                            <w:r w:rsidR="00091554">
                              <w:rPr>
                                <w:noProof/>
                              </w:rPr>
                              <w:fldChar w:fldCharType="end"/>
                            </w:r>
                            <w:r>
                              <w:t>: Ariel view of proposed works site</w:t>
                            </w:r>
                            <w:r w:rsidR="004F64CA" w:rsidRPr="004F64CA">
                              <w:rPr>
                                <w:i w:val="0"/>
                                <w:iCs w:val="0"/>
                                <w:color w:val="auto"/>
                                <w:sz w:val="24"/>
                                <w:szCs w:val="24"/>
                              </w:rPr>
                              <w:t xml:space="preserve"> </w:t>
                            </w:r>
                            <w:r w:rsidR="004F64CA" w:rsidRPr="004F64CA">
                              <w:t>(Google,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DF7EF1" id="_x0000_s1028" type="#_x0000_t202" style="position:absolute;left:0;text-align:left;margin-left:398.7pt;margin-top:225.2pt;width:449.9pt;height:.05pt;z-index:2516695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" stroked="f">
                <v:textbox style="mso-fit-shape-to-text:t" inset="0,0,0,0">
                  <w:txbxContent>
                    <w:p w14:paraId="761B4685" w14:textId="36F8F2DA" w:rsidR="005326FB" w:rsidRPr="001B2F4C" w:rsidRDefault="005326FB" w:rsidP="00091554">
                      <w:pPr>
                        <w:pStyle w:val="Caption"/>
                        <w:jc w:val="center"/>
                      </w:pPr>
                      <w:r>
                        <w:t xml:space="preserve">Figure </w:t>
                      </w:r>
                      <w:r w:rsidR="00091554">
                        <w:fldChar w:fldCharType="begin"/>
                      </w:r>
                      <w:r w:rsidR="00091554">
                        <w:instrText xml:space="preserve"> SEQ Figure \* ARABIC </w:instrText>
                      </w:r>
                      <w:r w:rsidR="00091554">
                        <w:fldChar w:fldCharType="separate"/>
                      </w:r>
                      <w:r w:rsidR="001B7674">
                        <w:rPr>
                          <w:noProof/>
                        </w:rPr>
                        <w:t>1</w:t>
                      </w:r>
                      <w:r w:rsidR="00091554">
                        <w:rPr>
                          <w:noProof/>
                        </w:rPr>
                        <w:fldChar w:fldCharType="end"/>
                      </w:r>
                      <w:r>
                        <w:t>: Ariel view of proposed works site</w:t>
                      </w:r>
                      <w:r w:rsidR="004F64CA" w:rsidRPr="004F64CA">
                        <w:rPr>
                          <w:i w:val="0"/>
                          <w:iCs w:val="0"/>
                          <w:color w:val="auto"/>
                          <w:sz w:val="24"/>
                          <w:szCs w:val="24"/>
                        </w:rPr>
                        <w:t xml:space="preserve"> </w:t>
                      </w:r>
                      <w:r w:rsidR="004F64CA" w:rsidRPr="004F64CA">
                        <w:t>(Google, 2025)</w:t>
                      </w:r>
                    </w:p>
                  </w:txbxContent>
                </v:textbox>
                <w10:wrap anchorx="margin"/>
              </v:shape>
            </w:pict>
          </mc:Fallback>
        </mc:AlternateContent>
      </w:r>
      <w:r w:rsidRPr="00B53B7D">
        <w:rPr>
          <w:rFonts w:ascii="Arial" w:hAnsi="Arial" w:cs="Arial"/>
          <w:noProof/>
        </w:rPr>
        <w:drawing>
          <wp:inline distT="0" distB="0" distL="0" distR="0" wp14:anchorId="6FD57F35" wp14:editId="23C7655C">
            <wp:extent cx="4655118" cy="2757055"/>
            <wp:effectExtent l="0" t="0" r="0" b="5715"/>
            <wp:docPr id="152464914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3623" cy="2762092"/>
                    </a:xfrm>
                    <a:prstGeom prst="rect">
                      <a:avLst/>
                    </a:prstGeom>
                    <a:noFill/>
                  </pic:spPr>
                </pic:pic>
              </a:graphicData>
            </a:graphic>
          </wp:inline>
        </w:drawing>
      </w:r>
    </w:p>
    <w:p w14:paraId="02B66355" w14:textId="1A1379F5" w:rsidR="00C35EE7" w:rsidRPr="00B53B7D" w:rsidRDefault="00C35EE7" w:rsidP="00B53B7D">
      <w:pPr>
        <w:spacing w:line="360" w:lineRule="auto"/>
        <w:rPr>
          <w:rFonts w:ascii="Arial" w:hAnsi="Arial" w:cs="Arial"/>
        </w:rPr>
      </w:pPr>
    </w:p>
    <w:p w14:paraId="581788C4" w14:textId="65433FCB" w:rsidR="00091554" w:rsidRPr="00B53B7D" w:rsidRDefault="00582B48" w:rsidP="00942DC8">
      <w:pPr>
        <w:pStyle w:val="Heading2"/>
      </w:pPr>
      <w:bookmarkStart w:id="1" w:name="_Toc187514780"/>
      <w:r w:rsidRPr="00B53B7D">
        <w:lastRenderedPageBreak/>
        <w:t>SITE DETAILS</w:t>
      </w:r>
      <w:bookmarkEnd w:id="1"/>
    </w:p>
    <w:p w14:paraId="60E34F54" w14:textId="2DCC6C10" w:rsidR="00AB6902" w:rsidRPr="00B53B7D" w:rsidRDefault="00AB6902" w:rsidP="00B53B7D">
      <w:pPr>
        <w:spacing w:line="360" w:lineRule="auto"/>
        <w:jc w:val="both"/>
        <w:rPr>
          <w:rFonts w:ascii="Arial" w:hAnsi="Arial" w:cs="Arial"/>
          <w:color w:val="000000" w:themeColor="text1"/>
          <w:sz w:val="22"/>
          <w:szCs w:val="22"/>
        </w:rPr>
      </w:pPr>
      <w:r w:rsidRPr="00B53B7D">
        <w:rPr>
          <w:rFonts w:ascii="Arial" w:hAnsi="Arial" w:cs="Arial"/>
          <w:sz w:val="22"/>
          <w:szCs w:val="22"/>
        </w:rPr>
        <w:t>The proposed redevelopment site is situated in Oystermouth</w:t>
      </w:r>
      <w:r w:rsidR="002125F4" w:rsidRPr="00B53B7D">
        <w:rPr>
          <w:rFonts w:ascii="Arial" w:hAnsi="Arial" w:cs="Arial"/>
          <w:sz w:val="22"/>
          <w:szCs w:val="22"/>
        </w:rPr>
        <w:t>,</w:t>
      </w:r>
      <w:r w:rsidRPr="00B53B7D">
        <w:rPr>
          <w:rFonts w:ascii="Arial" w:hAnsi="Arial" w:cs="Arial"/>
          <w:sz w:val="22"/>
          <w:szCs w:val="22"/>
        </w:rPr>
        <w:t xml:space="preserve"> </w:t>
      </w:r>
      <w:r w:rsidR="002125F4" w:rsidRPr="00B53B7D">
        <w:rPr>
          <w:rFonts w:ascii="Arial" w:hAnsi="Arial" w:cs="Arial"/>
          <w:sz w:val="22"/>
          <w:szCs w:val="22"/>
        </w:rPr>
        <w:t>S</w:t>
      </w:r>
      <w:r w:rsidRPr="00B53B7D">
        <w:rPr>
          <w:rFonts w:ascii="Arial" w:hAnsi="Arial" w:cs="Arial"/>
          <w:sz w:val="22"/>
          <w:szCs w:val="22"/>
        </w:rPr>
        <w:t>wansea</w:t>
      </w:r>
      <w:r w:rsidR="002125F4" w:rsidRPr="00B53B7D">
        <w:rPr>
          <w:rFonts w:ascii="Arial" w:hAnsi="Arial" w:cs="Arial"/>
          <w:sz w:val="22"/>
          <w:szCs w:val="22"/>
        </w:rPr>
        <w:t>,</w:t>
      </w:r>
      <w:r w:rsidRPr="00B53B7D">
        <w:rPr>
          <w:rFonts w:ascii="Arial" w:hAnsi="Arial" w:cs="Arial"/>
          <w:sz w:val="22"/>
          <w:szCs w:val="22"/>
        </w:rPr>
        <w:t xml:space="preserve"> South Wales </w:t>
      </w:r>
      <w:r w:rsidR="002125F4" w:rsidRPr="00B53B7D">
        <w:rPr>
          <w:rFonts w:ascii="Arial" w:hAnsi="Arial" w:cs="Arial"/>
          <w:sz w:val="22"/>
          <w:szCs w:val="22"/>
        </w:rPr>
        <w:t xml:space="preserve">- </w:t>
      </w:r>
      <w:hyperlink r:id="rId10" w:tgtFrame="_blank" w:history="1">
        <w:r w:rsidRPr="00B53B7D">
          <w:rPr>
            <w:rStyle w:val="Hyperlink"/>
            <w:rFonts w:ascii="Arial" w:hAnsi="Arial" w:cs="Arial"/>
            <w:color w:val="000000" w:themeColor="text1"/>
            <w:sz w:val="22"/>
            <w:szCs w:val="22"/>
            <w:u w:val="none"/>
          </w:rPr>
          <w:t>Albert Row, Oystermouth Road, Abertawe</w:t>
        </w:r>
        <w:r w:rsidR="002125F4" w:rsidRPr="00B53B7D">
          <w:rPr>
            <w:rStyle w:val="Hyperlink"/>
            <w:rFonts w:ascii="Arial" w:hAnsi="Arial" w:cs="Arial"/>
            <w:color w:val="000000" w:themeColor="text1"/>
            <w:sz w:val="22"/>
            <w:szCs w:val="22"/>
            <w:u w:val="none"/>
          </w:rPr>
          <w:t xml:space="preserve"> </w:t>
        </w:r>
        <w:r w:rsidRPr="00B53B7D">
          <w:rPr>
            <w:rStyle w:val="Hyperlink"/>
            <w:rFonts w:ascii="Arial" w:hAnsi="Arial" w:cs="Arial"/>
            <w:color w:val="000000" w:themeColor="text1"/>
            <w:sz w:val="22"/>
            <w:szCs w:val="22"/>
            <w:u w:val="none"/>
          </w:rPr>
          <w:t xml:space="preserve"> SA1 3RA</w:t>
        </w:r>
      </w:hyperlink>
      <w:r w:rsidRPr="00B53B7D">
        <w:rPr>
          <w:rFonts w:ascii="Arial" w:hAnsi="Arial" w:cs="Arial"/>
          <w:color w:val="000000" w:themeColor="text1"/>
          <w:sz w:val="22"/>
          <w:szCs w:val="22"/>
        </w:rPr>
        <w:t>.</w:t>
      </w:r>
    </w:p>
    <w:p w14:paraId="1AF6838E" w14:textId="5E7DFF67" w:rsidR="00AB6902" w:rsidRPr="00B53B7D" w:rsidRDefault="00AB6902" w:rsidP="00B53B7D">
      <w:pPr>
        <w:spacing w:line="360" w:lineRule="auto"/>
        <w:jc w:val="both"/>
        <w:rPr>
          <w:rFonts w:ascii="Arial" w:hAnsi="Arial" w:cs="Arial"/>
          <w:sz w:val="22"/>
          <w:szCs w:val="22"/>
        </w:rPr>
      </w:pPr>
      <w:r w:rsidRPr="00B53B7D">
        <w:rPr>
          <w:rFonts w:ascii="Arial" w:hAnsi="Arial" w:cs="Arial"/>
          <w:color w:val="000000" w:themeColor="text1"/>
          <w:sz w:val="22"/>
          <w:szCs w:val="22"/>
        </w:rPr>
        <w:t>The site is currently occupied by a Tesco Superstore</w:t>
      </w:r>
      <w:r w:rsidR="002125F4" w:rsidRPr="00B53B7D">
        <w:rPr>
          <w:rFonts w:ascii="Arial" w:hAnsi="Arial" w:cs="Arial"/>
          <w:color w:val="000000" w:themeColor="text1"/>
          <w:sz w:val="22"/>
          <w:szCs w:val="22"/>
        </w:rPr>
        <w:t xml:space="preserve"> </w:t>
      </w:r>
      <w:r w:rsidR="007E0DF2" w:rsidRPr="00B53B7D">
        <w:rPr>
          <w:rFonts w:ascii="Arial" w:hAnsi="Arial" w:cs="Arial"/>
          <w:color w:val="000000" w:themeColor="text1"/>
          <w:sz w:val="22"/>
          <w:szCs w:val="22"/>
        </w:rPr>
        <w:t>- open</w:t>
      </w:r>
      <w:r w:rsidRPr="00B53B7D">
        <w:rPr>
          <w:rFonts w:ascii="Arial" w:hAnsi="Arial" w:cs="Arial"/>
          <w:color w:val="000000" w:themeColor="text1"/>
          <w:sz w:val="22"/>
          <w:szCs w:val="22"/>
        </w:rPr>
        <w:t xml:space="preserve"> 24 hours per day.  The proposed hotel complex will utilise the entire extant site once </w:t>
      </w:r>
      <w:r w:rsidR="002125F4" w:rsidRPr="00B53B7D">
        <w:rPr>
          <w:rFonts w:ascii="Arial" w:hAnsi="Arial" w:cs="Arial"/>
          <w:color w:val="000000" w:themeColor="text1"/>
          <w:sz w:val="22"/>
          <w:szCs w:val="22"/>
        </w:rPr>
        <w:t xml:space="preserve">the supermarket has been demolished and the hotel/conference centre and restaurant </w:t>
      </w:r>
      <w:r w:rsidR="002622A7" w:rsidRPr="00B53B7D">
        <w:rPr>
          <w:rFonts w:ascii="Arial" w:hAnsi="Arial" w:cs="Arial"/>
          <w:color w:val="000000" w:themeColor="text1"/>
          <w:sz w:val="22"/>
          <w:szCs w:val="22"/>
        </w:rPr>
        <w:t>are</w:t>
      </w:r>
      <w:r w:rsidR="002125F4" w:rsidRPr="00B53B7D">
        <w:rPr>
          <w:rFonts w:ascii="Arial" w:hAnsi="Arial" w:cs="Arial"/>
          <w:color w:val="000000" w:themeColor="text1"/>
          <w:sz w:val="22"/>
          <w:szCs w:val="22"/>
        </w:rPr>
        <w:t xml:space="preserve"> </w:t>
      </w:r>
      <w:r w:rsidRPr="00B53B7D">
        <w:rPr>
          <w:rFonts w:ascii="Arial" w:hAnsi="Arial" w:cs="Arial"/>
          <w:color w:val="000000" w:themeColor="text1"/>
          <w:sz w:val="22"/>
          <w:szCs w:val="22"/>
        </w:rPr>
        <w:t>completed.</w:t>
      </w:r>
    </w:p>
    <w:p w14:paraId="3011F824" w14:textId="4636F5A2" w:rsidR="00AB6902" w:rsidRPr="00B53B7D" w:rsidRDefault="00091554" w:rsidP="00B53B7D">
      <w:pPr>
        <w:spacing w:line="360" w:lineRule="auto"/>
        <w:jc w:val="both"/>
        <w:rPr>
          <w:rFonts w:ascii="Arial" w:hAnsi="Arial" w:cs="Arial"/>
          <w:color w:val="000000" w:themeColor="text1"/>
          <w:sz w:val="22"/>
          <w:szCs w:val="22"/>
        </w:rPr>
      </w:pPr>
      <w:r w:rsidRPr="00B53B7D">
        <w:rPr>
          <w:rFonts w:ascii="Arial" w:hAnsi="Arial" w:cs="Arial"/>
          <w:sz w:val="22"/>
          <w:szCs w:val="22"/>
        </w:rPr>
        <w:t xml:space="preserve">As shown in Figure 1 the </w:t>
      </w:r>
      <w:r w:rsidR="002125F4" w:rsidRPr="00B53B7D">
        <w:rPr>
          <w:rFonts w:ascii="Arial" w:hAnsi="Arial" w:cs="Arial"/>
          <w:sz w:val="22"/>
          <w:szCs w:val="22"/>
        </w:rPr>
        <w:t xml:space="preserve">proposed </w:t>
      </w:r>
      <w:r w:rsidRPr="00B53B7D">
        <w:rPr>
          <w:rFonts w:ascii="Arial" w:hAnsi="Arial" w:cs="Arial"/>
          <w:sz w:val="22"/>
          <w:szCs w:val="22"/>
        </w:rPr>
        <w:t xml:space="preserve">site is enclosed by roads with the southern boundary of the site being the A4067 which links onto the M4 </w:t>
      </w:r>
      <w:r w:rsidR="00AB6902" w:rsidRPr="00B53B7D">
        <w:rPr>
          <w:rFonts w:ascii="Arial" w:hAnsi="Arial" w:cs="Arial"/>
          <w:sz w:val="22"/>
          <w:szCs w:val="22"/>
        </w:rPr>
        <w:t xml:space="preserve">with </w:t>
      </w:r>
      <w:r w:rsidR="002125F4" w:rsidRPr="00B53B7D">
        <w:rPr>
          <w:rFonts w:ascii="Arial" w:hAnsi="Arial" w:cs="Arial"/>
          <w:color w:val="000000" w:themeColor="text1"/>
          <w:sz w:val="22"/>
          <w:szCs w:val="22"/>
        </w:rPr>
        <w:t xml:space="preserve">minor </w:t>
      </w:r>
      <w:r w:rsidRPr="00B53B7D">
        <w:rPr>
          <w:rFonts w:ascii="Arial" w:hAnsi="Arial" w:cs="Arial"/>
          <w:color w:val="000000" w:themeColor="text1"/>
          <w:sz w:val="22"/>
          <w:szCs w:val="22"/>
        </w:rPr>
        <w:t>link road</w:t>
      </w:r>
      <w:r w:rsidR="002125F4" w:rsidRPr="00B53B7D">
        <w:rPr>
          <w:rFonts w:ascii="Arial" w:hAnsi="Arial" w:cs="Arial"/>
          <w:color w:val="000000" w:themeColor="text1"/>
          <w:sz w:val="22"/>
          <w:szCs w:val="22"/>
        </w:rPr>
        <w:t>s</w:t>
      </w:r>
      <w:r w:rsidRPr="00B53B7D">
        <w:rPr>
          <w:rFonts w:ascii="Arial" w:hAnsi="Arial" w:cs="Arial"/>
          <w:color w:val="000000" w:themeColor="text1"/>
          <w:sz w:val="22"/>
          <w:szCs w:val="22"/>
        </w:rPr>
        <w:t xml:space="preserve"> on the western</w:t>
      </w:r>
      <w:r w:rsidR="002125F4" w:rsidRPr="00B53B7D">
        <w:rPr>
          <w:rFonts w:ascii="Arial" w:hAnsi="Arial" w:cs="Arial"/>
          <w:color w:val="000000" w:themeColor="text1"/>
          <w:sz w:val="22"/>
          <w:szCs w:val="22"/>
        </w:rPr>
        <w:t>, eastern and northern</w:t>
      </w:r>
      <w:r w:rsidRPr="00B53B7D">
        <w:rPr>
          <w:rFonts w:ascii="Arial" w:hAnsi="Arial" w:cs="Arial"/>
          <w:color w:val="000000" w:themeColor="text1"/>
          <w:sz w:val="22"/>
          <w:szCs w:val="22"/>
        </w:rPr>
        <w:t xml:space="preserve"> boundar</w:t>
      </w:r>
      <w:r w:rsidR="002125F4" w:rsidRPr="00B53B7D">
        <w:rPr>
          <w:rFonts w:ascii="Arial" w:hAnsi="Arial" w:cs="Arial"/>
          <w:color w:val="000000" w:themeColor="text1"/>
          <w:sz w:val="22"/>
          <w:szCs w:val="22"/>
        </w:rPr>
        <w:t xml:space="preserve">ies.  </w:t>
      </w:r>
      <w:r w:rsidRPr="00B53B7D">
        <w:rPr>
          <w:rFonts w:ascii="Arial" w:hAnsi="Arial" w:cs="Arial"/>
          <w:color w:val="000000" w:themeColor="text1"/>
          <w:sz w:val="22"/>
          <w:szCs w:val="22"/>
        </w:rPr>
        <w:t xml:space="preserve"> With the site being enclosed with major roads on its boundary, we </w:t>
      </w:r>
      <w:r w:rsidR="00AB6902" w:rsidRPr="00B53B7D">
        <w:rPr>
          <w:rFonts w:ascii="Arial" w:hAnsi="Arial" w:cs="Arial"/>
          <w:color w:val="000000" w:themeColor="text1"/>
          <w:sz w:val="22"/>
          <w:szCs w:val="22"/>
        </w:rPr>
        <w:t xml:space="preserve">cannot </w:t>
      </w:r>
      <w:r w:rsidRPr="00B53B7D">
        <w:rPr>
          <w:rFonts w:ascii="Arial" w:hAnsi="Arial" w:cs="Arial"/>
          <w:color w:val="000000" w:themeColor="text1"/>
          <w:sz w:val="22"/>
          <w:szCs w:val="22"/>
        </w:rPr>
        <w:t>foresee any access challenges</w:t>
      </w:r>
      <w:r w:rsidR="00AB6902" w:rsidRPr="00B53B7D">
        <w:rPr>
          <w:rFonts w:ascii="Arial" w:hAnsi="Arial" w:cs="Arial"/>
          <w:color w:val="000000" w:themeColor="text1"/>
          <w:sz w:val="22"/>
          <w:szCs w:val="22"/>
        </w:rPr>
        <w:t xml:space="preserve"> during occupation</w:t>
      </w:r>
      <w:r w:rsidRPr="00B53B7D">
        <w:rPr>
          <w:rFonts w:ascii="Arial" w:hAnsi="Arial" w:cs="Arial"/>
          <w:color w:val="000000" w:themeColor="text1"/>
          <w:sz w:val="22"/>
          <w:szCs w:val="22"/>
        </w:rPr>
        <w:t xml:space="preserve">. </w:t>
      </w:r>
    </w:p>
    <w:p w14:paraId="0610CCAA" w14:textId="4179461D" w:rsidR="00AB6902" w:rsidRPr="00B53B7D" w:rsidRDefault="00091554" w:rsidP="00B53B7D">
      <w:pPr>
        <w:spacing w:line="360" w:lineRule="auto"/>
        <w:jc w:val="both"/>
        <w:rPr>
          <w:rFonts w:ascii="Arial" w:hAnsi="Arial" w:cs="Arial"/>
          <w:color w:val="000000" w:themeColor="text1"/>
          <w:sz w:val="22"/>
          <w:szCs w:val="22"/>
        </w:rPr>
      </w:pPr>
      <w:r w:rsidRPr="00B53B7D">
        <w:rPr>
          <w:rFonts w:ascii="Arial" w:hAnsi="Arial" w:cs="Arial"/>
          <w:color w:val="000000" w:themeColor="text1"/>
          <w:sz w:val="22"/>
          <w:szCs w:val="22"/>
        </w:rPr>
        <w:t>We would anticipate</w:t>
      </w:r>
      <w:r w:rsidR="00AB6902" w:rsidRPr="00B53B7D">
        <w:rPr>
          <w:rFonts w:ascii="Arial" w:hAnsi="Arial" w:cs="Arial"/>
          <w:color w:val="000000" w:themeColor="text1"/>
          <w:sz w:val="22"/>
          <w:szCs w:val="22"/>
        </w:rPr>
        <w:t xml:space="preserve"> that</w:t>
      </w:r>
      <w:r w:rsidRPr="00B53B7D">
        <w:rPr>
          <w:rFonts w:ascii="Arial" w:hAnsi="Arial" w:cs="Arial"/>
          <w:color w:val="000000" w:themeColor="text1"/>
          <w:sz w:val="22"/>
          <w:szCs w:val="22"/>
        </w:rPr>
        <w:t xml:space="preserve"> traffic movements for the use of the hotel complex would be less than those of major grocery superstore where stays in the car park would only be an hour or so as supposed to overnight stays, conference use and restaurant guests. </w:t>
      </w:r>
      <w:r w:rsidR="002125F4" w:rsidRPr="00B53B7D">
        <w:rPr>
          <w:rFonts w:ascii="Arial" w:hAnsi="Arial" w:cs="Arial"/>
          <w:color w:val="000000" w:themeColor="text1"/>
          <w:sz w:val="22"/>
          <w:szCs w:val="22"/>
        </w:rPr>
        <w:t xml:space="preserve">  </w:t>
      </w:r>
    </w:p>
    <w:p w14:paraId="1431127E" w14:textId="46AD1AF0" w:rsidR="002125F4" w:rsidRPr="00B53B7D" w:rsidRDefault="00091554" w:rsidP="00B53B7D">
      <w:pPr>
        <w:spacing w:line="360" w:lineRule="auto"/>
        <w:jc w:val="both"/>
        <w:rPr>
          <w:rFonts w:ascii="Arial" w:hAnsi="Arial" w:cs="Arial"/>
          <w:color w:val="000000" w:themeColor="text1"/>
          <w:sz w:val="22"/>
          <w:szCs w:val="22"/>
        </w:rPr>
      </w:pPr>
      <w:r w:rsidRPr="00B53B7D">
        <w:rPr>
          <w:rFonts w:ascii="Arial" w:hAnsi="Arial" w:cs="Arial"/>
          <w:color w:val="000000" w:themeColor="text1"/>
          <w:sz w:val="22"/>
          <w:szCs w:val="22"/>
        </w:rPr>
        <w:t xml:space="preserve">Access for </w:t>
      </w:r>
      <w:r w:rsidR="00AB6902" w:rsidRPr="00B53B7D">
        <w:rPr>
          <w:rFonts w:ascii="Arial" w:hAnsi="Arial" w:cs="Arial"/>
          <w:color w:val="000000" w:themeColor="text1"/>
          <w:sz w:val="22"/>
          <w:szCs w:val="22"/>
        </w:rPr>
        <w:t xml:space="preserve">the </w:t>
      </w:r>
      <w:r w:rsidRPr="00B53B7D">
        <w:rPr>
          <w:rFonts w:ascii="Arial" w:hAnsi="Arial" w:cs="Arial"/>
          <w:color w:val="000000" w:themeColor="text1"/>
          <w:sz w:val="22"/>
          <w:szCs w:val="22"/>
        </w:rPr>
        <w:t>construction</w:t>
      </w:r>
      <w:r w:rsidR="00AB6902" w:rsidRPr="00B53B7D">
        <w:rPr>
          <w:rFonts w:ascii="Arial" w:hAnsi="Arial" w:cs="Arial"/>
          <w:color w:val="000000" w:themeColor="text1"/>
          <w:sz w:val="22"/>
          <w:szCs w:val="22"/>
        </w:rPr>
        <w:t xml:space="preserve"> phase</w:t>
      </w:r>
      <w:r w:rsidRPr="00B53B7D">
        <w:rPr>
          <w:rFonts w:ascii="Arial" w:hAnsi="Arial" w:cs="Arial"/>
          <w:color w:val="000000" w:themeColor="text1"/>
          <w:sz w:val="22"/>
          <w:szCs w:val="22"/>
        </w:rPr>
        <w:t xml:space="preserve"> is good given the main route to the site, </w:t>
      </w:r>
      <w:r w:rsidR="002125F4" w:rsidRPr="00B53B7D">
        <w:rPr>
          <w:rFonts w:ascii="Arial" w:hAnsi="Arial" w:cs="Arial"/>
          <w:color w:val="000000" w:themeColor="text1"/>
          <w:sz w:val="22"/>
          <w:szCs w:val="22"/>
        </w:rPr>
        <w:t>i.e.</w:t>
      </w:r>
      <w:r w:rsidRPr="00B53B7D">
        <w:rPr>
          <w:rFonts w:ascii="Arial" w:hAnsi="Arial" w:cs="Arial"/>
          <w:color w:val="000000" w:themeColor="text1"/>
          <w:sz w:val="22"/>
          <w:szCs w:val="22"/>
        </w:rPr>
        <w:t xml:space="preserve"> the A4067. We, therefore, don’t consider any access issues with either the redevelopment phase or operational use of the site.</w:t>
      </w:r>
      <w:r w:rsidR="002125F4" w:rsidRPr="00B53B7D">
        <w:rPr>
          <w:rFonts w:ascii="Arial" w:hAnsi="Arial" w:cs="Arial"/>
          <w:color w:val="000000" w:themeColor="text1"/>
          <w:sz w:val="22"/>
          <w:szCs w:val="22"/>
        </w:rPr>
        <w:t xml:space="preserve"> We would recommend that a Traffic and Transport Consultant be appointed.</w:t>
      </w:r>
    </w:p>
    <w:p w14:paraId="36C487B1" w14:textId="5CA82E51" w:rsidR="002303D1" w:rsidRPr="00B53B7D" w:rsidRDefault="002303D1" w:rsidP="00B53B7D">
      <w:pPr>
        <w:spacing w:line="360" w:lineRule="auto"/>
        <w:jc w:val="both"/>
        <w:rPr>
          <w:rFonts w:ascii="Arial" w:hAnsi="Arial" w:cs="Arial"/>
          <w:sz w:val="22"/>
          <w:szCs w:val="22"/>
          <w:lang w:val="en-US"/>
        </w:rPr>
      </w:pPr>
      <w:r w:rsidRPr="00B53B7D">
        <w:rPr>
          <w:rFonts w:ascii="Arial" w:hAnsi="Arial" w:cs="Arial"/>
          <w:sz w:val="22"/>
          <w:szCs w:val="22"/>
          <w:lang w:val="en-US"/>
        </w:rPr>
        <w:t xml:space="preserve">The proposed site is a </w:t>
      </w:r>
      <w:r w:rsidR="00337D4E" w:rsidRPr="00B53B7D">
        <w:rPr>
          <w:rFonts w:ascii="Arial" w:hAnsi="Arial" w:cs="Arial"/>
          <w:sz w:val="22"/>
          <w:szCs w:val="22"/>
          <w:lang w:val="en-US"/>
        </w:rPr>
        <w:t>4-minute</w:t>
      </w:r>
      <w:r w:rsidRPr="00B53B7D">
        <w:rPr>
          <w:rFonts w:ascii="Arial" w:hAnsi="Arial" w:cs="Arial"/>
          <w:sz w:val="22"/>
          <w:szCs w:val="22"/>
          <w:lang w:val="en-US"/>
        </w:rPr>
        <w:t xml:space="preserve"> walk from LC2, with residential areas to the west of the development and commercial shops to the north and east</w:t>
      </w:r>
      <w:r w:rsidR="00587462" w:rsidRPr="00B53B7D">
        <w:rPr>
          <w:rFonts w:ascii="Arial" w:hAnsi="Arial" w:cs="Arial"/>
          <w:sz w:val="22"/>
          <w:szCs w:val="22"/>
          <w:lang w:val="en-US"/>
        </w:rPr>
        <w:t xml:space="preserve">. </w:t>
      </w:r>
    </w:p>
    <w:p w14:paraId="2C9650B1" w14:textId="64C7FD5F" w:rsidR="002303D1" w:rsidRPr="00B53B7D" w:rsidRDefault="002303D1" w:rsidP="00B53B7D">
      <w:pPr>
        <w:spacing w:line="360" w:lineRule="auto"/>
        <w:jc w:val="both"/>
        <w:rPr>
          <w:rFonts w:ascii="Arial" w:hAnsi="Arial" w:cs="Arial"/>
          <w:sz w:val="22"/>
          <w:szCs w:val="22"/>
          <w:lang w:val="en-US"/>
        </w:rPr>
      </w:pPr>
      <w:r w:rsidRPr="00B53B7D">
        <w:rPr>
          <w:rFonts w:ascii="Arial" w:hAnsi="Arial" w:cs="Arial"/>
          <w:sz w:val="22"/>
          <w:szCs w:val="22"/>
          <w:lang w:val="en-US"/>
        </w:rPr>
        <w:t>The Swansea Arena is situated right opposite the new hotel with the Tawe Basin Marina between the sea and the new hotel.</w:t>
      </w:r>
    </w:p>
    <w:p w14:paraId="654BFD85" w14:textId="5DEF5518" w:rsidR="00B53B7D" w:rsidRPr="00655F24" w:rsidRDefault="00655F24" w:rsidP="00B53B7D">
      <w:pPr>
        <w:spacing w:line="360" w:lineRule="auto"/>
        <w:jc w:val="both"/>
        <w:rPr>
          <w:rFonts w:ascii="Arial" w:hAnsi="Arial" w:cs="Arial"/>
          <w:sz w:val="22"/>
          <w:szCs w:val="22"/>
          <w:lang w:val="en-US"/>
        </w:rPr>
      </w:pPr>
      <w:r w:rsidRPr="00B53B7D">
        <w:rPr>
          <w:rFonts w:ascii="Arial" w:hAnsi="Arial" w:cs="Arial"/>
          <w:noProof/>
          <w:lang w:val="en-US"/>
        </w:rPr>
        <w:drawing>
          <wp:anchor distT="0" distB="0" distL="114300" distR="114300" simplePos="0" relativeHeight="251678720" behindDoc="0" locked="0" layoutInCell="1" allowOverlap="1" wp14:anchorId="38F0B56C" wp14:editId="41A052BC">
            <wp:simplePos x="0" y="0"/>
            <wp:positionH relativeFrom="margin">
              <wp:align>center</wp:align>
            </wp:positionH>
            <wp:positionV relativeFrom="paragraph">
              <wp:posOffset>427382</wp:posOffset>
            </wp:positionV>
            <wp:extent cx="3738024" cy="2362100"/>
            <wp:effectExtent l="0" t="0" r="0" b="635"/>
            <wp:wrapNone/>
            <wp:docPr id="3575481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38024" cy="2362100"/>
                    </a:xfrm>
                    <a:prstGeom prst="rect">
                      <a:avLst/>
                    </a:prstGeom>
                    <a:noFill/>
                  </pic:spPr>
                </pic:pic>
              </a:graphicData>
            </a:graphic>
          </wp:anchor>
        </w:drawing>
      </w:r>
      <w:r w:rsidR="002303D1" w:rsidRPr="00B53B7D">
        <w:rPr>
          <w:rFonts w:ascii="Arial" w:hAnsi="Arial" w:cs="Arial"/>
          <w:sz w:val="22"/>
          <w:szCs w:val="22"/>
          <w:lang w:val="en-US"/>
        </w:rPr>
        <w:t>There are three SSSI’s (Sites of Special Scientific Interest) in relative proximity – Blackpill and Cors Crymlyn and Six Pit</w:t>
      </w:r>
    </w:p>
    <w:p w14:paraId="3B93A0E2" w14:textId="77777777" w:rsidR="00B53B7D" w:rsidRDefault="00B53B7D" w:rsidP="00B53B7D">
      <w:pPr>
        <w:spacing w:line="360" w:lineRule="auto"/>
        <w:jc w:val="both"/>
        <w:rPr>
          <w:rFonts w:ascii="Arial" w:hAnsi="Arial" w:cs="Arial"/>
          <w:noProof/>
          <w:lang w:val="en-US"/>
        </w:rPr>
      </w:pPr>
    </w:p>
    <w:p w14:paraId="294B5B16" w14:textId="64564DB0" w:rsidR="003B370E" w:rsidRPr="00B53B7D" w:rsidRDefault="003B370E" w:rsidP="00B53B7D">
      <w:pPr>
        <w:spacing w:line="360" w:lineRule="auto"/>
        <w:jc w:val="both"/>
        <w:rPr>
          <w:rFonts w:ascii="Arial" w:hAnsi="Arial" w:cs="Arial"/>
          <w:lang w:val="en-US"/>
        </w:rPr>
      </w:pPr>
    </w:p>
    <w:p w14:paraId="5E4B0EDF" w14:textId="77777777" w:rsidR="003B370E" w:rsidRPr="00B53B7D" w:rsidRDefault="003B370E" w:rsidP="00B53B7D">
      <w:pPr>
        <w:spacing w:line="360" w:lineRule="auto"/>
        <w:jc w:val="both"/>
        <w:rPr>
          <w:rFonts w:ascii="Arial" w:hAnsi="Arial" w:cs="Arial"/>
          <w:lang w:val="en-US"/>
        </w:rPr>
      </w:pPr>
    </w:p>
    <w:p w14:paraId="40494CFC" w14:textId="77777777" w:rsidR="003B370E" w:rsidRPr="00B53B7D" w:rsidRDefault="003B370E" w:rsidP="00B53B7D">
      <w:pPr>
        <w:spacing w:line="360" w:lineRule="auto"/>
        <w:jc w:val="both"/>
        <w:rPr>
          <w:rFonts w:ascii="Arial" w:hAnsi="Arial" w:cs="Arial"/>
          <w:lang w:val="en-US"/>
        </w:rPr>
      </w:pPr>
    </w:p>
    <w:p w14:paraId="498F7272" w14:textId="77777777" w:rsidR="003B370E" w:rsidRPr="00B53B7D" w:rsidRDefault="003B370E" w:rsidP="00B53B7D">
      <w:pPr>
        <w:spacing w:line="360" w:lineRule="auto"/>
        <w:jc w:val="both"/>
        <w:rPr>
          <w:rFonts w:ascii="Arial" w:hAnsi="Arial" w:cs="Arial"/>
          <w:lang w:val="en-US"/>
        </w:rPr>
      </w:pPr>
    </w:p>
    <w:p w14:paraId="1F5FEB96" w14:textId="405491E6" w:rsidR="003B370E" w:rsidRPr="00B53B7D" w:rsidRDefault="003B370E" w:rsidP="00B53B7D">
      <w:pPr>
        <w:spacing w:line="360" w:lineRule="auto"/>
        <w:jc w:val="both"/>
        <w:rPr>
          <w:rFonts w:ascii="Arial" w:hAnsi="Arial" w:cs="Arial"/>
          <w:lang w:val="en-US"/>
        </w:rPr>
      </w:pPr>
    </w:p>
    <w:p w14:paraId="7A2A9898" w14:textId="670CC489" w:rsidR="003B370E" w:rsidRPr="00B53B7D" w:rsidRDefault="00655F24" w:rsidP="00B53B7D">
      <w:pPr>
        <w:spacing w:line="360" w:lineRule="auto"/>
        <w:jc w:val="both"/>
        <w:rPr>
          <w:rFonts w:ascii="Arial" w:hAnsi="Arial" w:cs="Arial"/>
          <w:lang w:val="en-US"/>
        </w:rPr>
      </w:pPr>
      <w:r w:rsidRPr="00B53B7D">
        <w:rPr>
          <w:rFonts w:ascii="Arial" w:hAnsi="Arial" w:cs="Arial"/>
          <w:noProof/>
        </w:rPr>
        <mc:AlternateContent>
          <mc:Choice Requires="wps">
            <w:drawing>
              <wp:anchor distT="0" distB="0" distL="114300" distR="114300" simplePos="0" relativeHeight="251680768" behindDoc="0" locked="0" layoutInCell="1" allowOverlap="1" wp14:anchorId="32285747" wp14:editId="62EBD677">
                <wp:simplePos x="0" y="0"/>
                <wp:positionH relativeFrom="margin">
                  <wp:posOffset>922084</wp:posOffset>
                </wp:positionH>
                <wp:positionV relativeFrom="paragraph">
                  <wp:posOffset>51467</wp:posOffset>
                </wp:positionV>
                <wp:extent cx="3737610" cy="153681"/>
                <wp:effectExtent l="0" t="0" r="0" b="0"/>
                <wp:wrapNone/>
                <wp:docPr id="1328773890" name="Text Box 1"/>
                <wp:cNvGraphicFramePr/>
                <a:graphic xmlns:a="http://schemas.openxmlformats.org/drawingml/2006/main">
                  <a:graphicData uri="http://schemas.microsoft.com/office/word/2010/wordprocessingShape">
                    <wps:wsp>
                      <wps:cNvSpPr txBox="1"/>
                      <wps:spPr>
                        <a:xfrm>
                          <a:off x="0" y="0"/>
                          <a:ext cx="3737610" cy="153681"/>
                        </a:xfrm>
                        <a:prstGeom prst="rect">
                          <a:avLst/>
                        </a:prstGeom>
                        <a:solidFill>
                          <a:prstClr val="white"/>
                        </a:solidFill>
                        <a:ln>
                          <a:noFill/>
                        </a:ln>
                      </wps:spPr>
                      <wps:txbx>
                        <w:txbxContent>
                          <w:p w14:paraId="4DDEF828" w14:textId="040E6B76" w:rsidR="004F64CA" w:rsidRPr="004F64CA" w:rsidRDefault="003B370E" w:rsidP="004F64CA">
                            <w:pPr>
                              <w:pStyle w:val="Caption"/>
                              <w:jc w:val="center"/>
                            </w:pPr>
                            <w:r>
                              <w:t xml:space="preserve">Figure </w:t>
                            </w:r>
                            <w:r>
                              <w:fldChar w:fldCharType="begin"/>
                            </w:r>
                            <w:r>
                              <w:instrText xml:space="preserve"> SEQ Figure \* ARABIC </w:instrText>
                            </w:r>
                            <w:r>
                              <w:fldChar w:fldCharType="separate"/>
                            </w:r>
                            <w:r w:rsidR="001B7674">
                              <w:rPr>
                                <w:noProof/>
                              </w:rPr>
                              <w:t>2</w:t>
                            </w:r>
                            <w:r>
                              <w:fldChar w:fldCharType="end"/>
                            </w:r>
                            <w:r>
                              <w:t xml:space="preserve">  - SSSI</w:t>
                            </w:r>
                            <w:r w:rsidRPr="008B0D04">
                              <w:t xml:space="preserve"> </w:t>
                            </w:r>
                            <w:r>
                              <w:t xml:space="preserve">Map </w:t>
                            </w:r>
                            <w:r w:rsidRPr="008B0D04">
                              <w:t>-</w:t>
                            </w:r>
                            <w:r w:rsidR="004F64CA" w:rsidRPr="004F64CA">
                              <w:rPr>
                                <w:rFonts w:ascii="Times New Roman" w:eastAsia="Times New Roman" w:hAnsi="Times New Roman" w:cs="Times New Roman"/>
                                <w:kern w:val="0"/>
                                <w:lang w:eastAsia="en-GB"/>
                                <w14:ligatures w14:val="none"/>
                              </w:rPr>
                              <w:t xml:space="preserve"> </w:t>
                            </w:r>
                            <w:r w:rsidR="004F64CA" w:rsidRPr="004F64CA">
                              <w:t>(New map | DataMapWales, no date)</w:t>
                            </w:r>
                          </w:p>
                          <w:p w14:paraId="4A7D8485" w14:textId="7DE2ED72" w:rsidR="003B370E" w:rsidRPr="00124339" w:rsidRDefault="003B370E" w:rsidP="003B370E">
                            <w:pPr>
                              <w:pStyle w:val="Caption"/>
                              <w:jc w:val="center"/>
                              <w:rPr>
                                <w:noProof/>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285747" id="_x0000_s1029" type="#_x0000_t202" style="position:absolute;left:0;text-align:left;margin-left:72.6pt;margin-top:4.05pt;width:294.3pt;height:12.1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" stroked="f">
                <v:textbox inset="0,0,0,0">
                  <w:txbxContent>
                    <w:p w14:paraId="4DDEF828" w14:textId="040E6B76" w:rsidR="004F64CA" w:rsidRPr="004F64CA" w:rsidRDefault="003B370E" w:rsidP="004F64CA">
                      <w:pPr>
                        <w:pStyle w:val="Caption"/>
                        <w:jc w:val="center"/>
                      </w:pPr>
                      <w:r>
                        <w:t xml:space="preserve">Figure </w:t>
                      </w:r>
                      <w:r>
                        <w:fldChar w:fldCharType="begin"/>
                      </w:r>
                      <w:r>
                        <w:instrText xml:space="preserve"> SEQ Figure \* ARABIC </w:instrText>
                      </w:r>
                      <w:r>
                        <w:fldChar w:fldCharType="separate"/>
                      </w:r>
                      <w:r w:rsidR="001B7674">
                        <w:rPr>
                          <w:noProof/>
                        </w:rPr>
                        <w:t>2</w:t>
                      </w:r>
                      <w:r>
                        <w:fldChar w:fldCharType="end"/>
                      </w:r>
                      <w:r>
                        <w:t xml:space="preserve">  - SSSI</w:t>
                      </w:r>
                      <w:r w:rsidRPr="008B0D04">
                        <w:t xml:space="preserve"> </w:t>
                      </w:r>
                      <w:r>
                        <w:t xml:space="preserve">Map </w:t>
                      </w:r>
                      <w:r w:rsidRPr="008B0D04">
                        <w:t>-</w:t>
                      </w:r>
                      <w:r w:rsidR="004F64CA" w:rsidRPr="004F64CA">
                        <w:rPr>
                          <w:rFonts w:ascii="Times New Roman" w:eastAsia="Times New Roman" w:hAnsi="Times New Roman" w:cs="Times New Roman"/>
                          <w:kern w:val="0"/>
                          <w:lang w:eastAsia="en-GB"/>
                          <w14:ligatures w14:val="none"/>
                        </w:rPr>
                        <w:t xml:space="preserve"> </w:t>
                      </w:r>
                      <w:r w:rsidR="004F64CA" w:rsidRPr="004F64CA">
                        <w:t>(New map | DataMapWales, no date)</w:t>
                      </w:r>
                    </w:p>
                    <w:p w14:paraId="4A7D8485" w14:textId="7DE2ED72" w:rsidR="003B370E" w:rsidRPr="00124339" w:rsidRDefault="003B370E" w:rsidP="003B370E">
                      <w:pPr>
                        <w:pStyle w:val="Caption"/>
                        <w:jc w:val="center"/>
                        <w:rPr>
                          <w:noProof/>
                          <w:lang w:val="en-US"/>
                        </w:rPr>
                      </w:pPr>
                    </w:p>
                  </w:txbxContent>
                </v:textbox>
                <w10:wrap anchorx="margin"/>
              </v:shape>
            </w:pict>
          </mc:Fallback>
        </mc:AlternateContent>
      </w:r>
    </w:p>
    <w:p w14:paraId="79CC3CBB" w14:textId="326F01AB" w:rsidR="002303D1" w:rsidRPr="00B53B7D" w:rsidRDefault="002303D1" w:rsidP="00B53B7D">
      <w:pPr>
        <w:spacing w:line="360" w:lineRule="auto"/>
        <w:jc w:val="both"/>
        <w:rPr>
          <w:rFonts w:ascii="Arial" w:hAnsi="Arial" w:cs="Arial"/>
          <w:sz w:val="22"/>
          <w:szCs w:val="22"/>
        </w:rPr>
      </w:pPr>
      <w:r w:rsidRPr="00B53B7D">
        <w:rPr>
          <w:rFonts w:ascii="Arial" w:hAnsi="Arial" w:cs="Arial"/>
          <w:sz w:val="22"/>
          <w:szCs w:val="22"/>
          <w:lang w:val="en-US"/>
        </w:rPr>
        <w:lastRenderedPageBreak/>
        <w:t>Oystermouth Castle – dating back to the 12</w:t>
      </w:r>
      <w:r w:rsidRPr="00B53B7D">
        <w:rPr>
          <w:rFonts w:ascii="Arial" w:hAnsi="Arial" w:cs="Arial"/>
          <w:sz w:val="22"/>
          <w:szCs w:val="22"/>
          <w:vertAlign w:val="superscript"/>
          <w:lang w:val="en-US"/>
        </w:rPr>
        <w:t>th</w:t>
      </w:r>
      <w:r w:rsidRPr="00B53B7D">
        <w:rPr>
          <w:rFonts w:ascii="Arial" w:hAnsi="Arial" w:cs="Arial"/>
          <w:sz w:val="22"/>
          <w:szCs w:val="22"/>
          <w:lang w:val="en-US"/>
        </w:rPr>
        <w:t xml:space="preserve"> Century – is located 4.5 miles from the redevelopment site.</w:t>
      </w:r>
    </w:p>
    <w:p w14:paraId="2B42DBBA" w14:textId="65FFDAC2" w:rsidR="002303D1" w:rsidRPr="00B53B7D" w:rsidRDefault="002303D1" w:rsidP="00B53B7D">
      <w:pPr>
        <w:spacing w:line="360" w:lineRule="auto"/>
        <w:jc w:val="both"/>
        <w:rPr>
          <w:rFonts w:ascii="Arial" w:hAnsi="Arial" w:cs="Arial"/>
          <w:sz w:val="22"/>
          <w:szCs w:val="22"/>
          <w:lang w:val="en-US"/>
        </w:rPr>
      </w:pPr>
      <w:r w:rsidRPr="00B53B7D">
        <w:rPr>
          <w:rFonts w:ascii="Arial" w:hAnsi="Arial" w:cs="Arial"/>
          <w:sz w:val="22"/>
          <w:szCs w:val="22"/>
          <w:lang w:val="en-US"/>
        </w:rPr>
        <w:t>Singleton Park is a listed site comprising 250 acres and is on the CADW register of Parks and Gardens of Special Historic Interest in Wales</w:t>
      </w:r>
      <w:r w:rsidR="00587462" w:rsidRPr="00B53B7D">
        <w:rPr>
          <w:rFonts w:ascii="Arial" w:hAnsi="Arial" w:cs="Arial"/>
          <w:sz w:val="22"/>
          <w:szCs w:val="22"/>
          <w:lang w:val="en-US"/>
        </w:rPr>
        <w:t xml:space="preserve">. </w:t>
      </w:r>
      <w:r w:rsidRPr="00B53B7D">
        <w:rPr>
          <w:rFonts w:ascii="Arial" w:hAnsi="Arial" w:cs="Arial"/>
          <w:sz w:val="22"/>
          <w:szCs w:val="22"/>
          <w:lang w:val="en-US"/>
        </w:rPr>
        <w:t>The park is 2.6 miles from the development site.</w:t>
      </w:r>
    </w:p>
    <w:p w14:paraId="7B53C771" w14:textId="1F0505A4" w:rsidR="00B53B7D" w:rsidRPr="00B53B7D" w:rsidRDefault="007A1AAD" w:rsidP="00B53B7D">
      <w:pPr>
        <w:spacing w:line="360" w:lineRule="auto"/>
        <w:jc w:val="both"/>
        <w:rPr>
          <w:rFonts w:ascii="Arial" w:hAnsi="Arial" w:cs="Arial"/>
          <w:sz w:val="22"/>
          <w:szCs w:val="22"/>
          <w:lang w:val="en-US"/>
        </w:rPr>
      </w:pPr>
      <w:r w:rsidRPr="00B53B7D">
        <w:rPr>
          <w:rFonts w:ascii="Arial" w:hAnsi="Arial" w:cs="Arial"/>
          <w:sz w:val="22"/>
          <w:szCs w:val="22"/>
          <w:lang w:val="en-US"/>
        </w:rPr>
        <w:t>Swansea Castle – Scheduled Ancient Monument is .3 miles from the prospective hotel complex</w:t>
      </w:r>
      <w:r w:rsidR="007E0DF2" w:rsidRPr="00B53B7D">
        <w:rPr>
          <w:rFonts w:ascii="Arial" w:hAnsi="Arial" w:cs="Arial"/>
          <w:sz w:val="22"/>
          <w:szCs w:val="22"/>
          <w:lang w:val="en-US"/>
        </w:rPr>
        <w:t xml:space="preserve">. </w:t>
      </w:r>
    </w:p>
    <w:p w14:paraId="4CD0CB38" w14:textId="77777777" w:rsidR="00B53B7D" w:rsidRDefault="00B53B7D" w:rsidP="00B53B7D">
      <w:pPr>
        <w:spacing w:line="360" w:lineRule="auto"/>
        <w:rPr>
          <w:rFonts w:ascii="Arial" w:hAnsi="Arial" w:cs="Arial"/>
          <w:b/>
          <w:bCs/>
          <w:lang w:val="en-US"/>
        </w:rPr>
      </w:pPr>
    </w:p>
    <w:p w14:paraId="6A265A81" w14:textId="1EB625B1" w:rsidR="006305A0" w:rsidRPr="00942DC8" w:rsidRDefault="00582B48" w:rsidP="00942DC8">
      <w:pPr>
        <w:pStyle w:val="Heading2"/>
      </w:pPr>
      <w:bookmarkStart w:id="2" w:name="_Toc187514781"/>
      <w:r w:rsidRPr="00942DC8">
        <w:t>THE HISTORY OF THE SITE</w:t>
      </w:r>
      <w:bookmarkEnd w:id="2"/>
    </w:p>
    <w:p w14:paraId="5C6AE50C" w14:textId="12413B39" w:rsidR="006305A0" w:rsidRPr="00B53B7D" w:rsidRDefault="006305A0" w:rsidP="00B53B7D">
      <w:pPr>
        <w:spacing w:line="360" w:lineRule="auto"/>
        <w:jc w:val="both"/>
        <w:rPr>
          <w:rFonts w:ascii="Arial" w:hAnsi="Arial" w:cs="Arial"/>
          <w:sz w:val="22"/>
          <w:szCs w:val="22"/>
        </w:rPr>
      </w:pPr>
      <w:r w:rsidRPr="00B53B7D">
        <w:rPr>
          <w:rFonts w:ascii="Arial" w:hAnsi="Arial" w:cs="Arial"/>
          <w:sz w:val="22"/>
          <w:szCs w:val="22"/>
          <w:lang w:val="en-US"/>
        </w:rPr>
        <w:t>The site is located adjacent to Swansea Bay</w:t>
      </w:r>
      <w:r w:rsidR="002125F4" w:rsidRPr="00B53B7D">
        <w:rPr>
          <w:rFonts w:ascii="Arial" w:hAnsi="Arial" w:cs="Arial"/>
          <w:sz w:val="22"/>
          <w:szCs w:val="22"/>
          <w:lang w:val="en-US"/>
        </w:rPr>
        <w:t>. T</w:t>
      </w:r>
      <w:r w:rsidRPr="00B53B7D">
        <w:rPr>
          <w:rFonts w:ascii="Arial" w:hAnsi="Arial" w:cs="Arial"/>
          <w:sz w:val="22"/>
          <w:szCs w:val="22"/>
          <w:lang w:val="en-US"/>
        </w:rPr>
        <w:t>he name Oystermouth derives from the previous use of the area as a major native oyster fishery stretching back to Roman times</w:t>
      </w:r>
      <w:r w:rsidR="00CB74A3" w:rsidRPr="00B53B7D">
        <w:rPr>
          <w:rFonts w:ascii="Arial" w:hAnsi="Arial" w:cs="Arial"/>
          <w:sz w:val="22"/>
          <w:szCs w:val="22"/>
          <w:lang w:val="en-US"/>
        </w:rPr>
        <w:t xml:space="preserve">. </w:t>
      </w:r>
      <w:r w:rsidR="002125F4" w:rsidRPr="00B53B7D">
        <w:rPr>
          <w:rFonts w:ascii="Arial" w:hAnsi="Arial" w:cs="Arial"/>
          <w:sz w:val="22"/>
          <w:szCs w:val="22"/>
          <w:lang w:val="en-US"/>
        </w:rPr>
        <w:t>This industry is now obsolete.</w:t>
      </w:r>
    </w:p>
    <w:p w14:paraId="0C4E2C36" w14:textId="7E79766C" w:rsidR="007B282D" w:rsidRPr="00B53B7D" w:rsidRDefault="006305A0" w:rsidP="00B53B7D">
      <w:pPr>
        <w:spacing w:line="360" w:lineRule="auto"/>
        <w:jc w:val="both"/>
        <w:rPr>
          <w:rFonts w:ascii="Arial" w:hAnsi="Arial" w:cs="Arial"/>
          <w:sz w:val="22"/>
          <w:szCs w:val="22"/>
        </w:rPr>
      </w:pPr>
      <w:r w:rsidRPr="00B53B7D">
        <w:rPr>
          <w:rFonts w:ascii="Arial" w:hAnsi="Arial" w:cs="Arial"/>
          <w:sz w:val="22"/>
          <w:szCs w:val="22"/>
          <w:lang w:val="en-US"/>
        </w:rPr>
        <w:t>Prior to the existing use of the land for a Tesco’s Superstore – built in February 2000 - we can see from the Ordnance Survey Map of 1950 evidence of a gas works – The Oystermouth Gas Works – dating back to 1841 when the Swansea Gas Light Company began making gas by burning coal</w:t>
      </w:r>
      <w:r w:rsidR="00337D4E" w:rsidRPr="00B53B7D">
        <w:rPr>
          <w:rFonts w:ascii="Arial" w:hAnsi="Arial" w:cs="Arial"/>
          <w:sz w:val="22"/>
          <w:szCs w:val="22"/>
          <w:lang w:val="en-US"/>
        </w:rPr>
        <w:t xml:space="preserve">. </w:t>
      </w:r>
      <w:r w:rsidRPr="00B53B7D">
        <w:rPr>
          <w:rFonts w:ascii="Arial" w:hAnsi="Arial" w:cs="Arial"/>
          <w:sz w:val="22"/>
          <w:szCs w:val="22"/>
          <w:lang w:val="en-US"/>
        </w:rPr>
        <w:t xml:space="preserve">Gas production ceased in 1922 after which the facility </w:t>
      </w:r>
      <w:proofErr w:type="gramStart"/>
      <w:r w:rsidR="00CB74A3" w:rsidRPr="00B53B7D">
        <w:rPr>
          <w:rFonts w:ascii="Arial" w:hAnsi="Arial" w:cs="Arial"/>
          <w:sz w:val="22"/>
          <w:szCs w:val="22"/>
          <w:lang w:val="en-US"/>
        </w:rPr>
        <w:t>was used</w:t>
      </w:r>
      <w:proofErr w:type="gramEnd"/>
      <w:r w:rsidRPr="00B53B7D">
        <w:rPr>
          <w:rFonts w:ascii="Arial" w:hAnsi="Arial" w:cs="Arial"/>
          <w:sz w:val="22"/>
          <w:szCs w:val="22"/>
          <w:lang w:val="en-US"/>
        </w:rPr>
        <w:t xml:space="preserve"> for gas distribution until 1949 and then as a gas operations centre. </w:t>
      </w:r>
      <w:r w:rsidR="007B282D" w:rsidRPr="00B53B7D">
        <w:rPr>
          <w:rFonts w:ascii="Arial" w:hAnsi="Arial" w:cs="Arial"/>
          <w:sz w:val="22"/>
          <w:szCs w:val="22"/>
        </w:rPr>
        <w:t>(Dalling, 2020)</w:t>
      </w:r>
    </w:p>
    <w:p w14:paraId="4C84340F" w14:textId="2E02C885" w:rsidR="003B370E" w:rsidRPr="00B53B7D" w:rsidRDefault="006305A0" w:rsidP="00B53B7D">
      <w:pPr>
        <w:spacing w:line="360" w:lineRule="auto"/>
        <w:jc w:val="center"/>
        <w:rPr>
          <w:rFonts w:ascii="Arial" w:hAnsi="Arial" w:cs="Arial"/>
        </w:rPr>
      </w:pPr>
      <w:r w:rsidRPr="00B53B7D">
        <w:rPr>
          <w:rFonts w:ascii="Arial" w:hAnsi="Arial" w:cs="Arial"/>
          <w:noProof/>
          <w:lang w:val="en-US"/>
        </w:rPr>
        <w:drawing>
          <wp:inline distT="0" distB="0" distL="0" distR="0" wp14:anchorId="64EEF933" wp14:editId="428E046C">
            <wp:extent cx="4739744" cy="3264568"/>
            <wp:effectExtent l="0" t="0" r="3810" b="0"/>
            <wp:docPr id="15178283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82035" cy="3293696"/>
                    </a:xfrm>
                    <a:prstGeom prst="rect">
                      <a:avLst/>
                    </a:prstGeom>
                    <a:noFill/>
                  </pic:spPr>
                </pic:pic>
              </a:graphicData>
            </a:graphic>
          </wp:inline>
        </w:drawing>
      </w:r>
    </w:p>
    <w:p w14:paraId="126663EA" w14:textId="7EA5CDAC" w:rsidR="004F64CA" w:rsidRPr="00B53B7D" w:rsidRDefault="003B370E" w:rsidP="00B53B7D">
      <w:pPr>
        <w:pStyle w:val="Caption"/>
        <w:spacing w:line="360" w:lineRule="auto"/>
        <w:jc w:val="center"/>
        <w:rPr>
          <w:rFonts w:ascii="Arial" w:hAnsi="Arial" w:cs="Arial"/>
        </w:rPr>
      </w:pPr>
      <w:r w:rsidRPr="00B53B7D">
        <w:rPr>
          <w:rFonts w:ascii="Arial" w:hAnsi="Arial" w:cs="Arial"/>
        </w:rPr>
        <w:t xml:space="preserve">Figure </w:t>
      </w:r>
      <w:r w:rsidRPr="00B53B7D">
        <w:rPr>
          <w:rFonts w:ascii="Arial" w:hAnsi="Arial" w:cs="Arial"/>
        </w:rPr>
        <w:fldChar w:fldCharType="begin"/>
      </w:r>
      <w:r w:rsidRPr="00B53B7D">
        <w:rPr>
          <w:rFonts w:ascii="Arial" w:hAnsi="Arial" w:cs="Arial"/>
        </w:rPr>
        <w:instrText xml:space="preserve"> SEQ Figure \* ARABIC </w:instrText>
      </w:r>
      <w:r w:rsidRPr="00B53B7D">
        <w:rPr>
          <w:rFonts w:ascii="Arial" w:hAnsi="Arial" w:cs="Arial"/>
        </w:rPr>
        <w:fldChar w:fldCharType="separate"/>
      </w:r>
      <w:r w:rsidR="001B7674">
        <w:rPr>
          <w:rFonts w:ascii="Arial" w:hAnsi="Arial" w:cs="Arial"/>
          <w:noProof/>
        </w:rPr>
        <w:t>3</w:t>
      </w:r>
      <w:r w:rsidRPr="00B53B7D">
        <w:rPr>
          <w:rFonts w:ascii="Arial" w:hAnsi="Arial" w:cs="Arial"/>
        </w:rPr>
        <w:fldChar w:fldCharType="end"/>
      </w:r>
      <w:r w:rsidRPr="00B53B7D">
        <w:rPr>
          <w:rFonts w:ascii="Arial" w:hAnsi="Arial" w:cs="Arial"/>
        </w:rPr>
        <w:t xml:space="preserve"> – Ordinance survey from 1950 </w:t>
      </w:r>
      <w:r w:rsidR="004F64CA" w:rsidRPr="00B53B7D">
        <w:rPr>
          <w:rFonts w:ascii="Arial" w:hAnsi="Arial" w:cs="Arial"/>
        </w:rPr>
        <w:t>(DigiMap Discovery Service, no date b)</w:t>
      </w:r>
    </w:p>
    <w:p w14:paraId="4438E0C5" w14:textId="7D13CA2B" w:rsidR="00091554" w:rsidRPr="00B53B7D" w:rsidRDefault="00091554" w:rsidP="00B53B7D">
      <w:pPr>
        <w:pStyle w:val="Caption"/>
        <w:spacing w:line="360" w:lineRule="auto"/>
        <w:jc w:val="center"/>
        <w:rPr>
          <w:rFonts w:ascii="Arial" w:hAnsi="Arial" w:cs="Arial"/>
        </w:rPr>
      </w:pPr>
    </w:p>
    <w:p w14:paraId="79E8C413" w14:textId="43C103E6" w:rsidR="001460A7" w:rsidRPr="00B53B7D" w:rsidRDefault="001460A7" w:rsidP="00B53B7D">
      <w:pPr>
        <w:spacing w:line="360" w:lineRule="auto"/>
        <w:rPr>
          <w:rFonts w:ascii="Arial" w:hAnsi="Arial" w:cs="Arial"/>
        </w:rPr>
      </w:pPr>
    </w:p>
    <w:p w14:paraId="6431086F" w14:textId="77777777" w:rsidR="003B370E" w:rsidRPr="00B53B7D" w:rsidRDefault="00091554" w:rsidP="00B53B7D">
      <w:pPr>
        <w:keepNext/>
        <w:spacing w:line="360" w:lineRule="auto"/>
        <w:jc w:val="center"/>
        <w:rPr>
          <w:rFonts w:ascii="Arial" w:hAnsi="Arial" w:cs="Arial"/>
        </w:rPr>
      </w:pPr>
      <w:r w:rsidRPr="00B53B7D">
        <w:rPr>
          <w:rFonts w:ascii="Arial" w:hAnsi="Arial" w:cs="Arial"/>
          <w:noProof/>
        </w:rPr>
        <w:lastRenderedPageBreak/>
        <w:drawing>
          <wp:inline distT="0" distB="0" distL="0" distR="0" wp14:anchorId="5A0CEAC6" wp14:editId="3AC12219">
            <wp:extent cx="3955473" cy="2636982"/>
            <wp:effectExtent l="0" t="0" r="6985" b="0"/>
            <wp:docPr id="3148991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76364" cy="2650909"/>
                    </a:xfrm>
                    <a:prstGeom prst="rect">
                      <a:avLst/>
                    </a:prstGeom>
                    <a:noFill/>
                  </pic:spPr>
                </pic:pic>
              </a:graphicData>
            </a:graphic>
          </wp:inline>
        </w:drawing>
      </w:r>
    </w:p>
    <w:p w14:paraId="39D5B764" w14:textId="7BD4EF35" w:rsidR="00091554" w:rsidRPr="00B53B7D" w:rsidRDefault="003B370E" w:rsidP="00B53B7D">
      <w:pPr>
        <w:pStyle w:val="Caption"/>
        <w:spacing w:line="360" w:lineRule="auto"/>
        <w:jc w:val="center"/>
        <w:rPr>
          <w:rFonts w:ascii="Arial" w:hAnsi="Arial" w:cs="Arial"/>
        </w:rPr>
      </w:pPr>
      <w:r w:rsidRPr="00B53B7D">
        <w:rPr>
          <w:rFonts w:ascii="Arial" w:hAnsi="Arial" w:cs="Arial"/>
        </w:rPr>
        <w:t xml:space="preserve">Figure </w:t>
      </w:r>
      <w:r w:rsidRPr="00B53B7D">
        <w:rPr>
          <w:rFonts w:ascii="Arial" w:hAnsi="Arial" w:cs="Arial"/>
        </w:rPr>
        <w:fldChar w:fldCharType="begin"/>
      </w:r>
      <w:r w:rsidRPr="00B53B7D">
        <w:rPr>
          <w:rFonts w:ascii="Arial" w:hAnsi="Arial" w:cs="Arial"/>
        </w:rPr>
        <w:instrText xml:space="preserve"> SEQ Figure \* ARABIC </w:instrText>
      </w:r>
      <w:r w:rsidRPr="00B53B7D">
        <w:rPr>
          <w:rFonts w:ascii="Arial" w:hAnsi="Arial" w:cs="Arial"/>
        </w:rPr>
        <w:fldChar w:fldCharType="separate"/>
      </w:r>
      <w:r w:rsidR="001B7674">
        <w:rPr>
          <w:rFonts w:ascii="Arial" w:hAnsi="Arial" w:cs="Arial"/>
          <w:noProof/>
        </w:rPr>
        <w:t>4</w:t>
      </w:r>
      <w:r w:rsidRPr="00B53B7D">
        <w:rPr>
          <w:rFonts w:ascii="Arial" w:hAnsi="Arial" w:cs="Arial"/>
        </w:rPr>
        <w:fldChar w:fldCharType="end"/>
      </w:r>
      <w:r w:rsidRPr="00B53B7D">
        <w:rPr>
          <w:rFonts w:ascii="Arial" w:hAnsi="Arial" w:cs="Arial"/>
        </w:rPr>
        <w:t xml:space="preserve"> - Oystermouth road in 1975 looking towards proposed site showing casing The Gas Works company</w:t>
      </w:r>
    </w:p>
    <w:p w14:paraId="17F2A325" w14:textId="77777777" w:rsidR="007E0DF2" w:rsidRPr="00B53B7D" w:rsidRDefault="007E0DF2" w:rsidP="00B53B7D">
      <w:pPr>
        <w:spacing w:line="360" w:lineRule="auto"/>
        <w:jc w:val="both"/>
        <w:rPr>
          <w:rFonts w:ascii="Arial" w:hAnsi="Arial" w:cs="Arial"/>
        </w:rPr>
      </w:pPr>
    </w:p>
    <w:p w14:paraId="5C9E151C" w14:textId="0012BAA6" w:rsidR="00091554" w:rsidRPr="00B53B7D" w:rsidRDefault="009A5478" w:rsidP="00B53B7D">
      <w:pPr>
        <w:spacing w:line="360" w:lineRule="auto"/>
        <w:jc w:val="both"/>
        <w:rPr>
          <w:rFonts w:ascii="Arial" w:hAnsi="Arial" w:cs="Arial"/>
          <w:sz w:val="22"/>
          <w:szCs w:val="22"/>
        </w:rPr>
      </w:pPr>
      <w:r w:rsidRPr="00B53B7D">
        <w:rPr>
          <w:rFonts w:ascii="Arial" w:hAnsi="Arial" w:cs="Arial"/>
          <w:sz w:val="22"/>
          <w:szCs w:val="22"/>
        </w:rPr>
        <w:t xml:space="preserve">There is evidence of a railway track – The Mumbles Train - from photographic records running to the south of the site between the main road and the dock which we </w:t>
      </w:r>
      <w:r w:rsidR="00CB74A3" w:rsidRPr="00B53B7D">
        <w:rPr>
          <w:rFonts w:ascii="Arial" w:hAnsi="Arial" w:cs="Arial"/>
          <w:sz w:val="22"/>
          <w:szCs w:val="22"/>
        </w:rPr>
        <w:t>know</w:t>
      </w:r>
      <w:r w:rsidRPr="00B53B7D">
        <w:rPr>
          <w:rFonts w:ascii="Arial" w:hAnsi="Arial" w:cs="Arial"/>
          <w:sz w:val="22"/>
          <w:szCs w:val="22"/>
        </w:rPr>
        <w:t xml:space="preserve"> to be the world’s first fare paying horse drawn passenger railway.    Tracks no longer appear to be present but we would recommend that geotechnical studies take the railway into account when preparing detailed reports.</w:t>
      </w:r>
    </w:p>
    <w:p w14:paraId="5733C423" w14:textId="77777777" w:rsidR="003B370E" w:rsidRPr="00B53B7D" w:rsidRDefault="003B370E" w:rsidP="00B53B7D">
      <w:pPr>
        <w:keepNext/>
        <w:spacing w:line="360" w:lineRule="auto"/>
        <w:jc w:val="center"/>
        <w:rPr>
          <w:rFonts w:ascii="Arial" w:hAnsi="Arial" w:cs="Arial"/>
        </w:rPr>
      </w:pPr>
      <w:r w:rsidRPr="00B53B7D">
        <w:rPr>
          <w:rFonts w:ascii="Arial" w:hAnsi="Arial" w:cs="Arial"/>
          <w:noProof/>
        </w:rPr>
        <w:drawing>
          <wp:inline distT="0" distB="0" distL="0" distR="0" wp14:anchorId="0F3989A0" wp14:editId="28AC19F8">
            <wp:extent cx="4772526" cy="2984283"/>
            <wp:effectExtent l="0" t="0" r="0" b="6985"/>
            <wp:docPr id="1619681583" name="Picture 7" descr="A train on the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681583" name="Picture 7" descr="A train on the road&#10;&#10;Description automatically generated"/>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4777647" cy="2987485"/>
                    </a:xfrm>
                    <a:prstGeom prst="rect">
                      <a:avLst/>
                    </a:prstGeom>
                    <a:noFill/>
                    <a:ln>
                      <a:noFill/>
                    </a:ln>
                  </pic:spPr>
                </pic:pic>
              </a:graphicData>
            </a:graphic>
          </wp:inline>
        </w:drawing>
      </w:r>
    </w:p>
    <w:p w14:paraId="5E3C27EC" w14:textId="05A06F22" w:rsidR="003B370E" w:rsidRPr="00B53B7D" w:rsidRDefault="003B370E" w:rsidP="00B53B7D">
      <w:pPr>
        <w:pStyle w:val="Caption"/>
        <w:spacing w:line="360" w:lineRule="auto"/>
        <w:jc w:val="center"/>
        <w:rPr>
          <w:rFonts w:ascii="Arial" w:hAnsi="Arial" w:cs="Arial"/>
        </w:rPr>
      </w:pPr>
      <w:r w:rsidRPr="00B53B7D">
        <w:rPr>
          <w:rFonts w:ascii="Arial" w:hAnsi="Arial" w:cs="Arial"/>
        </w:rPr>
        <w:t xml:space="preserve">Figure </w:t>
      </w:r>
      <w:r w:rsidRPr="00B53B7D">
        <w:rPr>
          <w:rFonts w:ascii="Arial" w:hAnsi="Arial" w:cs="Arial"/>
        </w:rPr>
        <w:fldChar w:fldCharType="begin"/>
      </w:r>
      <w:r w:rsidRPr="00B53B7D">
        <w:rPr>
          <w:rFonts w:ascii="Arial" w:hAnsi="Arial" w:cs="Arial"/>
        </w:rPr>
        <w:instrText xml:space="preserve"> SEQ Figure \* ARABIC </w:instrText>
      </w:r>
      <w:r w:rsidRPr="00B53B7D">
        <w:rPr>
          <w:rFonts w:ascii="Arial" w:hAnsi="Arial" w:cs="Arial"/>
        </w:rPr>
        <w:fldChar w:fldCharType="separate"/>
      </w:r>
      <w:r w:rsidR="001B7674">
        <w:rPr>
          <w:rFonts w:ascii="Arial" w:hAnsi="Arial" w:cs="Arial"/>
          <w:noProof/>
        </w:rPr>
        <w:t>5</w:t>
      </w:r>
      <w:r w:rsidRPr="00B53B7D">
        <w:rPr>
          <w:rFonts w:ascii="Arial" w:hAnsi="Arial" w:cs="Arial"/>
        </w:rPr>
        <w:fldChar w:fldCharType="end"/>
      </w:r>
      <w:r w:rsidRPr="00B53B7D">
        <w:rPr>
          <w:rFonts w:ascii="Arial" w:hAnsi="Arial" w:cs="Arial"/>
        </w:rPr>
        <w:t xml:space="preserve"> - The Mumbles Railway – Steam Era</w:t>
      </w:r>
    </w:p>
    <w:p w14:paraId="4E49E57F" w14:textId="77777777" w:rsidR="003B370E" w:rsidRPr="00B53B7D" w:rsidRDefault="003B370E" w:rsidP="00B53B7D">
      <w:pPr>
        <w:spacing w:line="360" w:lineRule="auto"/>
        <w:rPr>
          <w:rFonts w:ascii="Arial" w:hAnsi="Arial" w:cs="Arial"/>
        </w:rPr>
      </w:pPr>
    </w:p>
    <w:p w14:paraId="7923D6B4" w14:textId="62407522" w:rsidR="00982718" w:rsidRPr="00B53B7D" w:rsidRDefault="00582B48" w:rsidP="00942DC8">
      <w:pPr>
        <w:pStyle w:val="Heading2"/>
        <w:rPr>
          <w:lang w:val="en-US"/>
        </w:rPr>
      </w:pPr>
      <w:bookmarkStart w:id="3" w:name="_Toc187514782"/>
      <w:r w:rsidRPr="00B53B7D">
        <w:rPr>
          <w:lang w:val="en-US"/>
        </w:rPr>
        <w:lastRenderedPageBreak/>
        <w:t>GEOLOGICAL APPRAISAL</w:t>
      </w:r>
      <w:bookmarkEnd w:id="3"/>
    </w:p>
    <w:p w14:paraId="353BC7FA" w14:textId="77777777" w:rsidR="00B53B7D" w:rsidRPr="00B53B7D" w:rsidRDefault="00982718" w:rsidP="00B53B7D">
      <w:pPr>
        <w:spacing w:line="360" w:lineRule="auto"/>
        <w:jc w:val="both"/>
        <w:rPr>
          <w:rFonts w:ascii="Arial" w:hAnsi="Arial" w:cs="Arial"/>
          <w:sz w:val="22"/>
          <w:szCs w:val="22"/>
        </w:rPr>
      </w:pPr>
      <w:r w:rsidRPr="00B53B7D">
        <w:rPr>
          <w:rFonts w:ascii="Arial" w:hAnsi="Arial" w:cs="Arial"/>
          <w:sz w:val="22"/>
          <w:szCs w:val="22"/>
          <w:lang w:val="en-US"/>
        </w:rPr>
        <w:t xml:space="preserve">The Oystermouth Formation (formerly Upper Limestone Shales) consists of about 60 m of interbedded black, impure limestones and </w:t>
      </w:r>
      <w:r w:rsidR="009A5478" w:rsidRPr="00B53B7D">
        <w:rPr>
          <w:rFonts w:ascii="Arial" w:hAnsi="Arial" w:cs="Arial"/>
          <w:sz w:val="22"/>
          <w:szCs w:val="22"/>
          <w:lang w:val="en-US"/>
        </w:rPr>
        <w:t>calcareous</w:t>
      </w:r>
      <w:r w:rsidRPr="00B53B7D">
        <w:rPr>
          <w:rFonts w:ascii="Arial" w:hAnsi="Arial" w:cs="Arial"/>
          <w:sz w:val="22"/>
          <w:szCs w:val="22"/>
          <w:lang w:val="en-US"/>
        </w:rPr>
        <w:t xml:space="preserve"> and silicified, fissile mudstones; these weather locally to decalcified rottenstone and pale grey, white and yellow clays, respectively</w:t>
      </w:r>
      <w:r w:rsidR="0002229E" w:rsidRPr="00B53B7D">
        <w:rPr>
          <w:rFonts w:ascii="Arial" w:hAnsi="Arial" w:cs="Arial"/>
          <w:sz w:val="22"/>
          <w:szCs w:val="22"/>
          <w:lang w:val="en-US"/>
        </w:rPr>
        <w:t xml:space="preserve">. </w:t>
      </w:r>
      <w:r w:rsidRPr="00B53B7D">
        <w:rPr>
          <w:rFonts w:ascii="Arial" w:hAnsi="Arial" w:cs="Arial"/>
          <w:sz w:val="22"/>
          <w:szCs w:val="22"/>
          <w:lang w:val="en-US"/>
        </w:rPr>
        <w:t xml:space="preserve">The limestones are </w:t>
      </w:r>
      <w:r w:rsidR="009A5478" w:rsidRPr="00B53B7D">
        <w:rPr>
          <w:rFonts w:ascii="Arial" w:hAnsi="Arial" w:cs="Arial"/>
          <w:sz w:val="22"/>
          <w:szCs w:val="22"/>
          <w:lang w:val="en-US"/>
        </w:rPr>
        <w:t>argillaceous</w:t>
      </w:r>
      <w:r w:rsidRPr="00B53B7D">
        <w:rPr>
          <w:rFonts w:ascii="Arial" w:hAnsi="Arial" w:cs="Arial"/>
          <w:sz w:val="22"/>
          <w:szCs w:val="22"/>
          <w:lang w:val="en-US"/>
        </w:rPr>
        <w:t xml:space="preserve">, locally crinoidal, commonly cherty </w:t>
      </w:r>
      <w:r w:rsidR="009A5478" w:rsidRPr="00B53B7D">
        <w:rPr>
          <w:rFonts w:ascii="Arial" w:hAnsi="Arial" w:cs="Arial"/>
          <w:sz w:val="22"/>
          <w:szCs w:val="22"/>
          <w:lang w:val="en-US"/>
        </w:rPr>
        <w:t>pack stones</w:t>
      </w:r>
      <w:r w:rsidRPr="00B53B7D">
        <w:rPr>
          <w:rFonts w:ascii="Arial" w:hAnsi="Arial" w:cs="Arial"/>
          <w:sz w:val="22"/>
          <w:szCs w:val="22"/>
          <w:lang w:val="en-US"/>
        </w:rPr>
        <w:t xml:space="preserve"> with </w:t>
      </w:r>
      <w:proofErr w:type="gramStart"/>
      <w:r w:rsidRPr="00B53B7D">
        <w:rPr>
          <w:rFonts w:ascii="Arial" w:hAnsi="Arial" w:cs="Arial"/>
          <w:sz w:val="22"/>
          <w:szCs w:val="22"/>
          <w:lang w:val="en-US"/>
        </w:rPr>
        <w:t>some</w:t>
      </w:r>
      <w:proofErr w:type="gramEnd"/>
      <w:r w:rsidRPr="00B53B7D">
        <w:rPr>
          <w:rFonts w:ascii="Arial" w:hAnsi="Arial" w:cs="Arial"/>
          <w:sz w:val="22"/>
          <w:szCs w:val="22"/>
          <w:lang w:val="en-US"/>
        </w:rPr>
        <w:t xml:space="preserve"> layers rich in sponge </w:t>
      </w:r>
      <w:r w:rsidR="003B370E" w:rsidRPr="00B53B7D">
        <w:rPr>
          <w:rFonts w:ascii="Arial" w:hAnsi="Arial" w:cs="Arial"/>
          <w:sz w:val="22"/>
          <w:szCs w:val="22"/>
          <w:lang w:val="en-US"/>
        </w:rPr>
        <w:t>spicules. The</w:t>
      </w:r>
      <w:r w:rsidRPr="00B53B7D">
        <w:rPr>
          <w:rFonts w:ascii="Arial" w:hAnsi="Arial" w:cs="Arial"/>
          <w:sz w:val="22"/>
          <w:szCs w:val="22"/>
          <w:lang w:val="en-US"/>
        </w:rPr>
        <w:t xml:space="preserve"> fissile mudstones contain a rich brachiopod fauna and solitary rugose </w:t>
      </w:r>
      <w:r w:rsidR="003B370E" w:rsidRPr="00B53B7D">
        <w:rPr>
          <w:rFonts w:ascii="Arial" w:hAnsi="Arial" w:cs="Arial"/>
          <w:sz w:val="22"/>
          <w:szCs w:val="22"/>
          <w:lang w:val="en-US"/>
        </w:rPr>
        <w:t>corals. The</w:t>
      </w:r>
      <w:r w:rsidRPr="00B53B7D">
        <w:rPr>
          <w:rFonts w:ascii="Arial" w:hAnsi="Arial" w:cs="Arial"/>
          <w:sz w:val="22"/>
          <w:szCs w:val="22"/>
          <w:lang w:val="en-US"/>
        </w:rPr>
        <w:t xml:space="preserve"> ammonoids Neoglyphioceras sp. and Suderticeras sp </w:t>
      </w:r>
      <w:proofErr w:type="gramStart"/>
      <w:r w:rsidRPr="00B53B7D">
        <w:rPr>
          <w:rFonts w:ascii="Arial" w:hAnsi="Arial" w:cs="Arial"/>
          <w:sz w:val="22"/>
          <w:szCs w:val="22"/>
          <w:lang w:val="en-US"/>
        </w:rPr>
        <w:t>are recorded</w:t>
      </w:r>
      <w:proofErr w:type="gramEnd"/>
      <w:r w:rsidRPr="00B53B7D">
        <w:rPr>
          <w:rFonts w:ascii="Arial" w:hAnsi="Arial" w:cs="Arial"/>
          <w:sz w:val="22"/>
          <w:szCs w:val="22"/>
          <w:lang w:val="en-US"/>
        </w:rPr>
        <w:t xml:space="preserve"> from the Kenfig Borehole (SS 8055 8167). </w:t>
      </w:r>
      <w:r w:rsidR="00B53B7D" w:rsidRPr="00B53B7D">
        <w:rPr>
          <w:rFonts w:ascii="Arial" w:hAnsi="Arial" w:cs="Arial"/>
          <w:sz w:val="22"/>
          <w:szCs w:val="22"/>
        </w:rPr>
        <w:t>(</w:t>
      </w:r>
      <w:r w:rsidR="00B53B7D" w:rsidRPr="00B53B7D">
        <w:rPr>
          <w:rFonts w:ascii="Arial" w:hAnsi="Arial" w:cs="Arial"/>
          <w:i/>
          <w:iCs/>
          <w:sz w:val="22"/>
          <w:szCs w:val="22"/>
        </w:rPr>
        <w:t>Geology of the Swansea district: a brief explanation. Sheet 247</w:t>
      </w:r>
      <w:r w:rsidR="00B53B7D" w:rsidRPr="00B53B7D">
        <w:rPr>
          <w:rFonts w:ascii="Arial" w:hAnsi="Arial" w:cs="Arial"/>
          <w:sz w:val="22"/>
          <w:szCs w:val="22"/>
        </w:rPr>
        <w:t>, no date)</w:t>
      </w:r>
    </w:p>
    <w:p w14:paraId="1FE90032" w14:textId="5173851B" w:rsidR="00982718" w:rsidRPr="00B53B7D" w:rsidRDefault="00982718" w:rsidP="00B53B7D">
      <w:pPr>
        <w:spacing w:line="360" w:lineRule="auto"/>
        <w:jc w:val="both"/>
        <w:rPr>
          <w:rFonts w:ascii="Arial" w:hAnsi="Arial" w:cs="Arial"/>
          <w:sz w:val="22"/>
          <w:szCs w:val="22"/>
          <w:lang w:val="en-US"/>
        </w:rPr>
      </w:pPr>
      <w:r w:rsidRPr="00B53B7D">
        <w:rPr>
          <w:rFonts w:ascii="Arial" w:hAnsi="Arial" w:cs="Arial"/>
          <w:sz w:val="22"/>
          <w:szCs w:val="22"/>
          <w:lang w:val="en-US"/>
        </w:rPr>
        <w:t>Fissile mudstones are made of silt and clay-sized particles that are too small to see</w:t>
      </w:r>
      <w:proofErr w:type="gramStart"/>
      <w:r w:rsidRPr="00B53B7D">
        <w:rPr>
          <w:rFonts w:ascii="Arial" w:hAnsi="Arial" w:cs="Arial"/>
          <w:sz w:val="22"/>
          <w:szCs w:val="22"/>
          <w:lang w:val="en-US"/>
        </w:rPr>
        <w:t xml:space="preserve">.  </w:t>
      </w:r>
      <w:proofErr w:type="gramEnd"/>
      <w:r w:rsidRPr="00B53B7D">
        <w:rPr>
          <w:rFonts w:ascii="Arial" w:hAnsi="Arial" w:cs="Arial"/>
          <w:sz w:val="22"/>
          <w:szCs w:val="22"/>
          <w:lang w:val="en-US"/>
        </w:rPr>
        <w:t>The mudstone will break into blocky pieces and is made up of ancient mud</w:t>
      </w:r>
      <w:proofErr w:type="gramStart"/>
      <w:r w:rsidRPr="00B53B7D">
        <w:rPr>
          <w:rFonts w:ascii="Arial" w:hAnsi="Arial" w:cs="Arial"/>
          <w:sz w:val="22"/>
          <w:szCs w:val="22"/>
          <w:lang w:val="en-US"/>
        </w:rPr>
        <w:t xml:space="preserve">.  </w:t>
      </w:r>
      <w:proofErr w:type="gramEnd"/>
    </w:p>
    <w:p w14:paraId="48B9548E" w14:textId="77777777" w:rsidR="00982718" w:rsidRPr="00B53B7D" w:rsidRDefault="00982718" w:rsidP="00B53B7D">
      <w:pPr>
        <w:spacing w:line="360" w:lineRule="auto"/>
        <w:rPr>
          <w:rFonts w:ascii="Arial" w:hAnsi="Arial" w:cs="Arial"/>
          <w:sz w:val="22"/>
          <w:szCs w:val="22"/>
          <w:lang w:val="en-US"/>
        </w:rPr>
      </w:pPr>
      <w:r w:rsidRPr="00B53B7D">
        <w:rPr>
          <w:rFonts w:ascii="Arial" w:hAnsi="Arial" w:cs="Arial"/>
          <w:sz w:val="22"/>
          <w:szCs w:val="22"/>
          <w:lang w:val="en-US"/>
        </w:rPr>
        <w:t>Limestone can be water soluble or solid rock.</w:t>
      </w:r>
    </w:p>
    <w:p w14:paraId="6736561A" w14:textId="77777777" w:rsidR="00582B48" w:rsidRPr="00B53B7D" w:rsidRDefault="00503D58" w:rsidP="00B53B7D">
      <w:pPr>
        <w:spacing w:line="360" w:lineRule="auto"/>
        <w:jc w:val="both"/>
        <w:rPr>
          <w:rFonts w:ascii="Arial" w:hAnsi="Arial" w:cs="Arial"/>
        </w:rPr>
      </w:pPr>
      <w:r w:rsidRPr="00B53B7D">
        <w:rPr>
          <w:rFonts w:ascii="Arial" w:hAnsi="Arial" w:cs="Arial"/>
          <w:sz w:val="22"/>
          <w:szCs w:val="22"/>
        </w:rPr>
        <w:t>The proposed site is located near areas with a history of extensive mining activity, as indicated by its proximity to high-potential zones for historic coal extraction. This raises potential concerns regarding ground stability, subsidence, and residual mine gases, which are commonly associated with former mining sites.</w:t>
      </w:r>
      <w:r w:rsidRPr="00B53B7D">
        <w:rPr>
          <w:rFonts w:ascii="Arial" w:hAnsi="Arial" w:cs="Arial"/>
        </w:rPr>
        <w:t xml:space="preserve"> </w:t>
      </w:r>
    </w:p>
    <w:p w14:paraId="2052F4FE" w14:textId="16D79330" w:rsidR="00840E38" w:rsidRPr="00B53B7D" w:rsidRDefault="00503D58" w:rsidP="00B53B7D">
      <w:pPr>
        <w:spacing w:line="360" w:lineRule="auto"/>
        <w:jc w:val="both"/>
        <w:rPr>
          <w:rFonts w:ascii="Arial" w:hAnsi="Arial" w:cs="Arial"/>
          <w:sz w:val="22"/>
          <w:szCs w:val="22"/>
          <w:lang w:val="en-US"/>
        </w:rPr>
      </w:pPr>
      <w:r w:rsidRPr="00B53B7D">
        <w:rPr>
          <w:rFonts w:ascii="Arial" w:hAnsi="Arial" w:cs="Arial"/>
          <w:sz w:val="22"/>
          <w:szCs w:val="22"/>
        </w:rPr>
        <w:t>A thorough geotechnical investigation will be essential to assess the risks and ensure the site’s safety for construction. Additionally, historical records and coal authority data will need to be reviewed to identify and mitigate any legacy issues that could impact the development</w:t>
      </w:r>
      <w:r w:rsidRPr="00B53B7D">
        <w:rPr>
          <w:rFonts w:ascii="Arial" w:hAnsi="Arial" w:cs="Arial"/>
          <w:sz w:val="22"/>
          <w:szCs w:val="22"/>
          <w:lang w:val="en-US"/>
        </w:rPr>
        <w:t>.</w:t>
      </w:r>
    </w:p>
    <w:p w14:paraId="27EB9C18" w14:textId="283F95CF" w:rsidR="003B370E" w:rsidRPr="00B53B7D" w:rsidRDefault="00B53B7D" w:rsidP="00B53B7D">
      <w:pPr>
        <w:spacing w:line="360" w:lineRule="auto"/>
        <w:rPr>
          <w:rFonts w:ascii="Arial" w:hAnsi="Arial" w:cs="Arial"/>
          <w:lang w:val="en-US"/>
        </w:rPr>
      </w:pPr>
      <w:r w:rsidRPr="00B53B7D">
        <w:rPr>
          <w:rFonts w:ascii="Arial" w:hAnsi="Arial" w:cs="Arial"/>
          <w:noProof/>
          <w:lang w:val="en-US"/>
        </w:rPr>
        <w:drawing>
          <wp:inline distT="0" distB="0" distL="0" distR="0" wp14:anchorId="5A3D00E6" wp14:editId="55FFCECC">
            <wp:extent cx="5731510" cy="2927985"/>
            <wp:effectExtent l="0" t="0" r="2540" b="5715"/>
            <wp:docPr id="480128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28721" name=""/>
                    <pic:cNvPicPr/>
                  </pic:nvPicPr>
                  <pic:blipFill>
                    <a:blip r:embed="rId16"/>
                    <a:stretch>
                      <a:fillRect/>
                    </a:stretch>
                  </pic:blipFill>
                  <pic:spPr>
                    <a:xfrm>
                      <a:off x="0" y="0"/>
                      <a:ext cx="5731510" cy="2927985"/>
                    </a:xfrm>
                    <a:prstGeom prst="rect">
                      <a:avLst/>
                    </a:prstGeom>
                  </pic:spPr>
                </pic:pic>
              </a:graphicData>
            </a:graphic>
          </wp:inline>
        </w:drawing>
      </w:r>
    </w:p>
    <w:p w14:paraId="2BC4FFA3" w14:textId="08C2D9BA" w:rsidR="004F64CA" w:rsidRPr="00B53B7D" w:rsidRDefault="003B370E" w:rsidP="00B53B7D">
      <w:pPr>
        <w:pStyle w:val="Caption"/>
        <w:spacing w:line="360" w:lineRule="auto"/>
        <w:jc w:val="center"/>
        <w:rPr>
          <w:rFonts w:ascii="Arial" w:hAnsi="Arial" w:cs="Arial"/>
        </w:rPr>
      </w:pPr>
      <w:r w:rsidRPr="00B53B7D">
        <w:rPr>
          <w:rFonts w:ascii="Arial" w:hAnsi="Arial" w:cs="Arial"/>
        </w:rPr>
        <w:t xml:space="preserve">Figure </w:t>
      </w:r>
      <w:r w:rsidRPr="00B53B7D">
        <w:rPr>
          <w:rFonts w:ascii="Arial" w:hAnsi="Arial" w:cs="Arial"/>
        </w:rPr>
        <w:fldChar w:fldCharType="begin"/>
      </w:r>
      <w:r w:rsidRPr="00B53B7D">
        <w:rPr>
          <w:rFonts w:ascii="Arial" w:hAnsi="Arial" w:cs="Arial"/>
        </w:rPr>
        <w:instrText xml:space="preserve"> SEQ Figure \* ARABIC </w:instrText>
      </w:r>
      <w:r w:rsidRPr="00B53B7D">
        <w:rPr>
          <w:rFonts w:ascii="Arial" w:hAnsi="Arial" w:cs="Arial"/>
        </w:rPr>
        <w:fldChar w:fldCharType="separate"/>
      </w:r>
      <w:r w:rsidR="001B7674">
        <w:rPr>
          <w:rFonts w:ascii="Arial" w:hAnsi="Arial" w:cs="Arial"/>
          <w:noProof/>
        </w:rPr>
        <w:t>6</w:t>
      </w:r>
      <w:r w:rsidRPr="00B53B7D">
        <w:rPr>
          <w:rFonts w:ascii="Arial" w:hAnsi="Arial" w:cs="Arial"/>
        </w:rPr>
        <w:fldChar w:fldCharType="end"/>
      </w:r>
      <w:r w:rsidRPr="00B53B7D">
        <w:rPr>
          <w:rFonts w:ascii="Arial" w:hAnsi="Arial" w:cs="Arial"/>
        </w:rPr>
        <w:t xml:space="preserve"> - Mining Remediation Authority Map Viewer</w:t>
      </w:r>
      <w:r w:rsidR="004F64CA" w:rsidRPr="00B53B7D">
        <w:rPr>
          <w:rFonts w:ascii="Arial" w:hAnsi="Arial" w:cs="Arial"/>
        </w:rPr>
        <w:t xml:space="preserve"> </w:t>
      </w:r>
      <w:r w:rsidR="004F64CA" w:rsidRPr="00B53B7D">
        <w:rPr>
          <w:rFonts w:ascii="Arial" w:hAnsi="Arial" w:cs="Arial"/>
        </w:rPr>
        <w:t>(Authority, no date)</w:t>
      </w:r>
    </w:p>
    <w:p w14:paraId="73F39AF0" w14:textId="77777777" w:rsidR="0002229E" w:rsidRPr="00B53B7D" w:rsidRDefault="0002229E" w:rsidP="00942DC8">
      <w:pPr>
        <w:pStyle w:val="Heading2"/>
      </w:pPr>
    </w:p>
    <w:p w14:paraId="0BA9524C" w14:textId="24B94E0A" w:rsidR="00982718" w:rsidRPr="00B53B7D" w:rsidRDefault="00582B48" w:rsidP="00942DC8">
      <w:pPr>
        <w:pStyle w:val="Heading2"/>
      </w:pPr>
      <w:bookmarkStart w:id="4" w:name="_Toc187514783"/>
      <w:r w:rsidRPr="00B53B7D">
        <w:t>ENVIRONMENTAL CONSIDERATIONS</w:t>
      </w:r>
      <w:bookmarkEnd w:id="4"/>
    </w:p>
    <w:p w14:paraId="79C6DB8A" w14:textId="4CC40D6B" w:rsidR="00982718" w:rsidRPr="00B53B7D" w:rsidRDefault="00982718" w:rsidP="00B53B7D">
      <w:pPr>
        <w:spacing w:line="360" w:lineRule="auto"/>
        <w:jc w:val="both"/>
        <w:rPr>
          <w:rFonts w:ascii="Arial" w:hAnsi="Arial" w:cs="Arial"/>
          <w:sz w:val="22"/>
          <w:szCs w:val="22"/>
          <w:lang w:val="en-US"/>
        </w:rPr>
      </w:pPr>
      <w:r w:rsidRPr="00B53B7D">
        <w:rPr>
          <w:rFonts w:ascii="Arial" w:hAnsi="Arial" w:cs="Arial"/>
          <w:sz w:val="22"/>
          <w:szCs w:val="22"/>
          <w:lang w:val="en-US"/>
        </w:rPr>
        <w:t xml:space="preserve">We know from historical records that the site </w:t>
      </w:r>
      <w:proofErr w:type="gramStart"/>
      <w:r w:rsidR="00E26E3C" w:rsidRPr="00B53B7D">
        <w:rPr>
          <w:rFonts w:ascii="Arial" w:hAnsi="Arial" w:cs="Arial"/>
          <w:sz w:val="22"/>
          <w:szCs w:val="22"/>
          <w:lang w:val="en-US"/>
        </w:rPr>
        <w:t>was used</w:t>
      </w:r>
      <w:proofErr w:type="gramEnd"/>
      <w:r w:rsidRPr="00B53B7D">
        <w:rPr>
          <w:rFonts w:ascii="Arial" w:hAnsi="Arial" w:cs="Arial"/>
          <w:sz w:val="22"/>
          <w:szCs w:val="22"/>
          <w:lang w:val="en-US"/>
        </w:rPr>
        <w:t xml:space="preserve"> for the manufacture of gas using imported local coal</w:t>
      </w:r>
      <w:r w:rsidR="0002229E" w:rsidRPr="00B53B7D">
        <w:rPr>
          <w:rFonts w:ascii="Arial" w:hAnsi="Arial" w:cs="Arial"/>
          <w:sz w:val="22"/>
          <w:szCs w:val="22"/>
          <w:lang w:val="en-US"/>
        </w:rPr>
        <w:t xml:space="preserve">. </w:t>
      </w:r>
      <w:r w:rsidRPr="00B53B7D">
        <w:rPr>
          <w:rFonts w:ascii="Arial" w:hAnsi="Arial" w:cs="Arial"/>
          <w:sz w:val="22"/>
          <w:szCs w:val="22"/>
          <w:lang w:val="en-US"/>
        </w:rPr>
        <w:t>It is</w:t>
      </w:r>
      <w:r w:rsidR="00E26E3C">
        <w:rPr>
          <w:rFonts w:ascii="Arial" w:hAnsi="Arial" w:cs="Arial"/>
          <w:sz w:val="22"/>
          <w:szCs w:val="22"/>
          <w:lang w:val="en-US"/>
        </w:rPr>
        <w:t xml:space="preserve"> highly likely</w:t>
      </w:r>
      <w:r w:rsidRPr="00B53B7D">
        <w:rPr>
          <w:rFonts w:ascii="Arial" w:hAnsi="Arial" w:cs="Arial"/>
          <w:sz w:val="22"/>
          <w:szCs w:val="22"/>
          <w:lang w:val="en-US"/>
        </w:rPr>
        <w:t xml:space="preserve"> that there has been </w:t>
      </w:r>
      <w:proofErr w:type="gramStart"/>
      <w:r w:rsidRPr="00B53B7D">
        <w:rPr>
          <w:rFonts w:ascii="Arial" w:hAnsi="Arial" w:cs="Arial"/>
          <w:sz w:val="22"/>
          <w:szCs w:val="22"/>
          <w:lang w:val="en-US"/>
        </w:rPr>
        <w:t>some</w:t>
      </w:r>
      <w:proofErr w:type="gramEnd"/>
      <w:r w:rsidRPr="00B53B7D">
        <w:rPr>
          <w:rFonts w:ascii="Arial" w:hAnsi="Arial" w:cs="Arial"/>
          <w:sz w:val="22"/>
          <w:szCs w:val="22"/>
          <w:lang w:val="en-US"/>
        </w:rPr>
        <w:t xml:space="preserve"> ground contamination from this industry. We would recommend soil testing across the extent of the site.</w:t>
      </w:r>
    </w:p>
    <w:p w14:paraId="5CE1243C" w14:textId="77E7FDE8" w:rsidR="00982718" w:rsidRPr="00B53B7D" w:rsidRDefault="00982718" w:rsidP="00B53B7D">
      <w:pPr>
        <w:spacing w:line="360" w:lineRule="auto"/>
        <w:jc w:val="both"/>
        <w:rPr>
          <w:rFonts w:ascii="Arial" w:hAnsi="Arial" w:cs="Arial"/>
          <w:sz w:val="22"/>
          <w:szCs w:val="22"/>
          <w:lang w:val="en-US"/>
        </w:rPr>
      </w:pPr>
      <w:r w:rsidRPr="00B53B7D">
        <w:rPr>
          <w:rFonts w:ascii="Arial" w:hAnsi="Arial" w:cs="Arial"/>
          <w:sz w:val="22"/>
          <w:szCs w:val="22"/>
          <w:lang w:val="en-US"/>
        </w:rPr>
        <w:t xml:space="preserve">Although the boundary does not sit on a SSSI all three of the sites mentioned previously are within </w:t>
      </w:r>
      <w:proofErr w:type="gramStart"/>
      <w:r w:rsidRPr="00B53B7D">
        <w:rPr>
          <w:rFonts w:ascii="Arial" w:hAnsi="Arial" w:cs="Arial"/>
          <w:sz w:val="22"/>
          <w:szCs w:val="22"/>
          <w:lang w:val="en-US"/>
        </w:rPr>
        <w:t>a few</w:t>
      </w:r>
      <w:proofErr w:type="gramEnd"/>
      <w:r w:rsidRPr="00B53B7D">
        <w:rPr>
          <w:rFonts w:ascii="Arial" w:hAnsi="Arial" w:cs="Arial"/>
          <w:sz w:val="22"/>
          <w:szCs w:val="22"/>
          <w:lang w:val="en-US"/>
        </w:rPr>
        <w:t xml:space="preserve"> miles. It would be expedient to employ the services of a suitably qualified ecologist to </w:t>
      </w:r>
      <w:r w:rsidR="00E26E3C" w:rsidRPr="00B53B7D">
        <w:rPr>
          <w:rFonts w:ascii="Arial" w:hAnsi="Arial" w:cs="Arial"/>
          <w:sz w:val="22"/>
          <w:szCs w:val="22"/>
          <w:lang w:val="en-US"/>
        </w:rPr>
        <w:t>conduct</w:t>
      </w:r>
      <w:r w:rsidRPr="00B53B7D">
        <w:rPr>
          <w:rFonts w:ascii="Arial" w:hAnsi="Arial" w:cs="Arial"/>
          <w:sz w:val="22"/>
          <w:szCs w:val="22"/>
          <w:lang w:val="en-US"/>
        </w:rPr>
        <w:t xml:space="preserve"> an Environmental Assessment for the developers to understand what </w:t>
      </w:r>
      <w:proofErr w:type="gramStart"/>
      <w:r w:rsidRPr="00B53B7D">
        <w:rPr>
          <w:rFonts w:ascii="Arial" w:hAnsi="Arial" w:cs="Arial"/>
          <w:sz w:val="22"/>
          <w:szCs w:val="22"/>
          <w:lang w:val="en-US"/>
        </w:rPr>
        <w:t>likely impact</w:t>
      </w:r>
      <w:proofErr w:type="gramEnd"/>
      <w:r w:rsidRPr="00B53B7D">
        <w:rPr>
          <w:rFonts w:ascii="Arial" w:hAnsi="Arial" w:cs="Arial"/>
          <w:sz w:val="22"/>
          <w:szCs w:val="22"/>
          <w:lang w:val="en-US"/>
        </w:rPr>
        <w:t xml:space="preserve"> the construction and occupation phases of the building and car park would have on these sensitive areas.  It is unlikely that lighting and noise will be of concern to NRW (Natural Resource Wales) as we consider that bats will not be present due to the surrounding urban </w:t>
      </w:r>
      <w:r w:rsidR="008A0E08" w:rsidRPr="00B53B7D">
        <w:rPr>
          <w:rFonts w:ascii="Arial" w:hAnsi="Arial" w:cs="Arial"/>
          <w:sz w:val="22"/>
          <w:szCs w:val="22"/>
          <w:lang w:val="en-US"/>
        </w:rPr>
        <w:t>environment,</w:t>
      </w:r>
      <w:r w:rsidRPr="00B53B7D">
        <w:rPr>
          <w:rFonts w:ascii="Arial" w:hAnsi="Arial" w:cs="Arial"/>
          <w:sz w:val="22"/>
          <w:szCs w:val="22"/>
          <w:lang w:val="en-US"/>
        </w:rPr>
        <w:t xml:space="preserve"> but we would recommend that you undertake early engagement with the relevant departments within NRW via the ecologist</w:t>
      </w:r>
      <w:proofErr w:type="gramStart"/>
      <w:r w:rsidRPr="00B53B7D">
        <w:rPr>
          <w:rFonts w:ascii="Arial" w:hAnsi="Arial" w:cs="Arial"/>
          <w:sz w:val="22"/>
          <w:szCs w:val="22"/>
          <w:lang w:val="en-US"/>
        </w:rPr>
        <w:t xml:space="preserve">.  </w:t>
      </w:r>
      <w:proofErr w:type="gramEnd"/>
      <w:r w:rsidRPr="00B53B7D">
        <w:rPr>
          <w:rFonts w:ascii="Arial" w:hAnsi="Arial" w:cs="Arial"/>
          <w:sz w:val="22"/>
          <w:szCs w:val="22"/>
          <w:lang w:val="en-US"/>
        </w:rPr>
        <w:t xml:space="preserve">A pre-application with the organisation would </w:t>
      </w:r>
      <w:proofErr w:type="gramStart"/>
      <w:r w:rsidRPr="00B53B7D">
        <w:rPr>
          <w:rFonts w:ascii="Arial" w:hAnsi="Arial" w:cs="Arial"/>
          <w:sz w:val="22"/>
          <w:szCs w:val="22"/>
          <w:lang w:val="en-US"/>
        </w:rPr>
        <w:t>be considered</w:t>
      </w:r>
      <w:proofErr w:type="gramEnd"/>
      <w:r w:rsidRPr="00B53B7D">
        <w:rPr>
          <w:rFonts w:ascii="Arial" w:hAnsi="Arial" w:cs="Arial"/>
          <w:sz w:val="22"/>
          <w:szCs w:val="22"/>
          <w:lang w:val="en-US"/>
        </w:rPr>
        <w:t xml:space="preserve"> good practice.</w:t>
      </w:r>
    </w:p>
    <w:p w14:paraId="32EB7278" w14:textId="77777777" w:rsidR="00B53B7D" w:rsidRPr="00B53B7D" w:rsidRDefault="00B53B7D" w:rsidP="00B53B7D">
      <w:pPr>
        <w:spacing w:line="360" w:lineRule="auto"/>
        <w:rPr>
          <w:rFonts w:ascii="Arial" w:hAnsi="Arial" w:cs="Arial"/>
          <w:b/>
          <w:bCs/>
          <w:lang w:val="en-US"/>
        </w:rPr>
      </w:pPr>
    </w:p>
    <w:p w14:paraId="0316A55E" w14:textId="1120A3CD" w:rsidR="00D5371C" w:rsidRPr="00B53B7D" w:rsidRDefault="00337D4E" w:rsidP="00942DC8">
      <w:pPr>
        <w:pStyle w:val="Heading2"/>
        <w:rPr>
          <w:lang w:val="en-US"/>
        </w:rPr>
      </w:pPr>
      <w:bookmarkStart w:id="5" w:name="_Toc187514784"/>
      <w:r w:rsidRPr="00B53B7D">
        <w:rPr>
          <w:lang w:val="en-US"/>
        </w:rPr>
        <w:t>NOISE/DUST MANAGEMENT</w:t>
      </w:r>
      <w:bookmarkEnd w:id="5"/>
    </w:p>
    <w:p w14:paraId="2058A09F" w14:textId="3F32CECC" w:rsidR="00D5371C" w:rsidRPr="00B53B7D" w:rsidRDefault="00D5371C" w:rsidP="00B53B7D">
      <w:pPr>
        <w:spacing w:line="360" w:lineRule="auto"/>
        <w:jc w:val="both"/>
        <w:rPr>
          <w:rFonts w:ascii="Arial" w:hAnsi="Arial" w:cs="Arial"/>
          <w:sz w:val="22"/>
          <w:szCs w:val="22"/>
          <w:lang w:val="en-US"/>
        </w:rPr>
      </w:pPr>
      <w:r w:rsidRPr="00B53B7D">
        <w:rPr>
          <w:rFonts w:ascii="Arial" w:hAnsi="Arial" w:cs="Arial"/>
          <w:sz w:val="22"/>
          <w:szCs w:val="22"/>
          <w:lang w:val="en-US"/>
        </w:rPr>
        <w:t xml:space="preserve">The proximity of the proposed development to residential areas, the marina and shopping centres will be of concern to the Local Planning Authority and the HSE and we would recommend that a Draft Environmental Construction Phase Plan </w:t>
      </w:r>
      <w:proofErr w:type="gramStart"/>
      <w:r w:rsidRPr="00B53B7D">
        <w:rPr>
          <w:rFonts w:ascii="Arial" w:hAnsi="Arial" w:cs="Arial"/>
          <w:sz w:val="22"/>
          <w:szCs w:val="22"/>
          <w:lang w:val="en-US"/>
        </w:rPr>
        <w:t>be produced</w:t>
      </w:r>
      <w:proofErr w:type="gramEnd"/>
      <w:r w:rsidRPr="00B53B7D">
        <w:rPr>
          <w:rFonts w:ascii="Arial" w:hAnsi="Arial" w:cs="Arial"/>
          <w:sz w:val="22"/>
          <w:szCs w:val="22"/>
          <w:lang w:val="en-US"/>
        </w:rPr>
        <w:t xml:space="preserve"> as early as feasibly possible.</w:t>
      </w:r>
      <w:r w:rsidR="0002229E" w:rsidRPr="00B53B7D">
        <w:rPr>
          <w:rFonts w:ascii="Arial" w:hAnsi="Arial" w:cs="Arial"/>
          <w:sz w:val="22"/>
          <w:szCs w:val="22"/>
          <w:lang w:val="en-US"/>
        </w:rPr>
        <w:t xml:space="preserve"> </w:t>
      </w:r>
      <w:r w:rsidRPr="00B53B7D">
        <w:rPr>
          <w:rFonts w:ascii="Arial" w:hAnsi="Arial" w:cs="Arial"/>
          <w:sz w:val="22"/>
          <w:szCs w:val="22"/>
          <w:lang w:val="en-US"/>
        </w:rPr>
        <w:t xml:space="preserve">This may be work that could </w:t>
      </w:r>
      <w:proofErr w:type="gramStart"/>
      <w:r w:rsidRPr="00B53B7D">
        <w:rPr>
          <w:rFonts w:ascii="Arial" w:hAnsi="Arial" w:cs="Arial"/>
          <w:sz w:val="22"/>
          <w:szCs w:val="22"/>
          <w:lang w:val="en-US"/>
        </w:rPr>
        <w:t>be undertaken</w:t>
      </w:r>
      <w:proofErr w:type="gramEnd"/>
      <w:r w:rsidRPr="00B53B7D">
        <w:rPr>
          <w:rFonts w:ascii="Arial" w:hAnsi="Arial" w:cs="Arial"/>
          <w:sz w:val="22"/>
          <w:szCs w:val="22"/>
          <w:lang w:val="en-US"/>
        </w:rPr>
        <w:t xml:space="preserve"> by the developer or the contractor if the company has already been appointed.</w:t>
      </w:r>
    </w:p>
    <w:p w14:paraId="382B5A05" w14:textId="16DB12E8" w:rsidR="00582B48" w:rsidRPr="00B53B7D" w:rsidRDefault="00337D4E" w:rsidP="00942DC8">
      <w:pPr>
        <w:pStyle w:val="Heading2"/>
        <w:rPr>
          <w:lang w:val="en-US"/>
        </w:rPr>
      </w:pPr>
      <w:bookmarkStart w:id="6" w:name="_Toc187514785"/>
      <w:r w:rsidRPr="00B53B7D">
        <w:rPr>
          <w:lang w:val="en-US"/>
        </w:rPr>
        <w:lastRenderedPageBreak/>
        <w:t>FLOOD RISK</w:t>
      </w:r>
      <w:bookmarkEnd w:id="6"/>
    </w:p>
    <w:p w14:paraId="68220623" w14:textId="77777777" w:rsidR="003B370E" w:rsidRPr="00B53B7D" w:rsidRDefault="00582B48" w:rsidP="00B53B7D">
      <w:pPr>
        <w:keepNext/>
        <w:spacing w:line="360" w:lineRule="auto"/>
        <w:jc w:val="center"/>
        <w:rPr>
          <w:rFonts w:ascii="Arial" w:hAnsi="Arial" w:cs="Arial"/>
        </w:rPr>
      </w:pPr>
      <w:r w:rsidRPr="00B53B7D">
        <w:rPr>
          <w:rFonts w:ascii="Arial" w:hAnsi="Arial" w:cs="Arial"/>
          <w:noProof/>
        </w:rPr>
        <w:drawing>
          <wp:inline distT="0" distB="0" distL="0" distR="0" wp14:anchorId="202D3746" wp14:editId="42896D61">
            <wp:extent cx="3813880" cy="2574758"/>
            <wp:effectExtent l="0" t="0" r="0" b="0"/>
            <wp:docPr id="13912446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28350" cy="2584527"/>
                    </a:xfrm>
                    <a:prstGeom prst="rect">
                      <a:avLst/>
                    </a:prstGeom>
                    <a:noFill/>
                  </pic:spPr>
                </pic:pic>
              </a:graphicData>
            </a:graphic>
          </wp:inline>
        </w:drawing>
      </w:r>
    </w:p>
    <w:p w14:paraId="208A9247" w14:textId="49165FE8" w:rsidR="004F64CA" w:rsidRPr="00B53B7D" w:rsidRDefault="003B370E" w:rsidP="00B53B7D">
      <w:pPr>
        <w:pStyle w:val="Caption"/>
        <w:spacing w:line="360" w:lineRule="auto"/>
        <w:jc w:val="center"/>
        <w:rPr>
          <w:rFonts w:ascii="Arial" w:hAnsi="Arial" w:cs="Arial"/>
        </w:rPr>
      </w:pPr>
      <w:r w:rsidRPr="00B53B7D">
        <w:rPr>
          <w:rFonts w:ascii="Arial" w:hAnsi="Arial" w:cs="Arial"/>
        </w:rPr>
        <w:t xml:space="preserve">Figure </w:t>
      </w:r>
      <w:r w:rsidRPr="00B53B7D">
        <w:rPr>
          <w:rFonts w:ascii="Arial" w:hAnsi="Arial" w:cs="Arial"/>
        </w:rPr>
        <w:fldChar w:fldCharType="begin"/>
      </w:r>
      <w:r w:rsidRPr="00B53B7D">
        <w:rPr>
          <w:rFonts w:ascii="Arial" w:hAnsi="Arial" w:cs="Arial"/>
        </w:rPr>
        <w:instrText xml:space="preserve"> SEQ Figure \* ARABIC </w:instrText>
      </w:r>
      <w:r w:rsidRPr="00B53B7D">
        <w:rPr>
          <w:rFonts w:ascii="Arial" w:hAnsi="Arial" w:cs="Arial"/>
        </w:rPr>
        <w:fldChar w:fldCharType="separate"/>
      </w:r>
      <w:r w:rsidR="001B7674">
        <w:rPr>
          <w:rFonts w:ascii="Arial" w:hAnsi="Arial" w:cs="Arial"/>
          <w:noProof/>
        </w:rPr>
        <w:t>7</w:t>
      </w:r>
      <w:r w:rsidRPr="00B53B7D">
        <w:rPr>
          <w:rFonts w:ascii="Arial" w:hAnsi="Arial" w:cs="Arial"/>
        </w:rPr>
        <w:fldChar w:fldCharType="end"/>
      </w:r>
      <w:r w:rsidRPr="00B53B7D">
        <w:rPr>
          <w:rFonts w:ascii="Arial" w:hAnsi="Arial" w:cs="Arial"/>
        </w:rPr>
        <w:t xml:space="preserve"> - Flood Risk from surface water and small water courses the below shows low – medium risk – </w:t>
      </w:r>
      <w:r w:rsidR="004F64CA" w:rsidRPr="00B53B7D">
        <w:rPr>
          <w:rFonts w:ascii="Arial" w:hAnsi="Arial" w:cs="Arial"/>
        </w:rPr>
        <w:t>(Story Map series, no date)</w:t>
      </w:r>
    </w:p>
    <w:p w14:paraId="72D6CD4A" w14:textId="58A50E21" w:rsidR="00582B48" w:rsidRPr="00B53B7D" w:rsidRDefault="00B53B7D" w:rsidP="00B53B7D">
      <w:pPr>
        <w:pStyle w:val="Caption"/>
        <w:spacing w:line="360" w:lineRule="auto"/>
        <w:jc w:val="center"/>
        <w:rPr>
          <w:rFonts w:ascii="Arial" w:hAnsi="Arial" w:cs="Arial"/>
        </w:rPr>
      </w:pPr>
      <w:r w:rsidRPr="00B53B7D">
        <w:rPr>
          <w:rFonts w:ascii="Arial" w:hAnsi="Arial" w:cs="Arial"/>
          <w:noProof/>
        </w:rPr>
        <w:drawing>
          <wp:anchor distT="0" distB="0" distL="114300" distR="114300" simplePos="0" relativeHeight="251674624" behindDoc="0" locked="0" layoutInCell="1" allowOverlap="1" wp14:anchorId="485F841E" wp14:editId="0D0A584F">
            <wp:simplePos x="0" y="0"/>
            <wp:positionH relativeFrom="margin">
              <wp:posOffset>835593</wp:posOffset>
            </wp:positionH>
            <wp:positionV relativeFrom="paragraph">
              <wp:posOffset>21824</wp:posOffset>
            </wp:positionV>
            <wp:extent cx="4162425" cy="2950210"/>
            <wp:effectExtent l="0" t="0" r="9525" b="2540"/>
            <wp:wrapSquare wrapText="bothSides"/>
            <wp:docPr id="14697022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62425" cy="2950210"/>
                    </a:xfrm>
                    <a:prstGeom prst="rect">
                      <a:avLst/>
                    </a:prstGeom>
                    <a:noFill/>
                  </pic:spPr>
                </pic:pic>
              </a:graphicData>
            </a:graphic>
            <wp14:sizeRelH relativeFrom="margin">
              <wp14:pctWidth>0</wp14:pctWidth>
            </wp14:sizeRelH>
            <wp14:sizeRelV relativeFrom="margin">
              <wp14:pctHeight>0</wp14:pctHeight>
            </wp14:sizeRelV>
          </wp:anchor>
        </w:drawing>
      </w:r>
    </w:p>
    <w:p w14:paraId="365A8ED9" w14:textId="7101E84F" w:rsidR="00582B48" w:rsidRPr="00B53B7D" w:rsidRDefault="00582B48" w:rsidP="00B53B7D">
      <w:pPr>
        <w:spacing w:line="360" w:lineRule="auto"/>
        <w:jc w:val="both"/>
        <w:rPr>
          <w:rFonts w:ascii="Arial" w:hAnsi="Arial" w:cs="Arial"/>
          <w:lang w:val="en-US"/>
        </w:rPr>
      </w:pPr>
    </w:p>
    <w:p w14:paraId="2E9F7204" w14:textId="28627F42" w:rsidR="00582B48" w:rsidRPr="00B53B7D" w:rsidRDefault="00582B48" w:rsidP="00B53B7D">
      <w:pPr>
        <w:spacing w:line="360" w:lineRule="auto"/>
        <w:jc w:val="both"/>
        <w:rPr>
          <w:rFonts w:ascii="Arial" w:hAnsi="Arial" w:cs="Arial"/>
          <w:lang w:val="en-US"/>
        </w:rPr>
      </w:pPr>
    </w:p>
    <w:p w14:paraId="68A575A9" w14:textId="31139E1A" w:rsidR="00D5371C" w:rsidRPr="00B53B7D" w:rsidRDefault="00D5371C" w:rsidP="00B53B7D">
      <w:pPr>
        <w:spacing w:line="360" w:lineRule="auto"/>
        <w:jc w:val="both"/>
        <w:rPr>
          <w:rFonts w:ascii="Arial" w:hAnsi="Arial" w:cs="Arial"/>
          <w:b/>
          <w:bCs/>
          <w:lang w:val="en-US"/>
        </w:rPr>
      </w:pPr>
    </w:p>
    <w:p w14:paraId="55B7822F" w14:textId="40FD513B" w:rsidR="003B370E" w:rsidRPr="00B53B7D" w:rsidRDefault="003B370E" w:rsidP="00B53B7D">
      <w:pPr>
        <w:spacing w:line="360" w:lineRule="auto"/>
        <w:jc w:val="both"/>
        <w:rPr>
          <w:rFonts w:ascii="Arial" w:hAnsi="Arial" w:cs="Arial"/>
          <w:b/>
          <w:bCs/>
          <w:i/>
          <w:iCs/>
          <w:lang w:val="en-US"/>
        </w:rPr>
      </w:pPr>
    </w:p>
    <w:p w14:paraId="2ACC8EA1" w14:textId="1C680990" w:rsidR="003B370E" w:rsidRPr="00B53B7D" w:rsidRDefault="003B370E" w:rsidP="00B53B7D">
      <w:pPr>
        <w:spacing w:line="360" w:lineRule="auto"/>
        <w:jc w:val="both"/>
        <w:rPr>
          <w:rFonts w:ascii="Arial" w:hAnsi="Arial" w:cs="Arial"/>
          <w:b/>
          <w:bCs/>
          <w:i/>
          <w:iCs/>
          <w:lang w:val="en-US"/>
        </w:rPr>
      </w:pPr>
    </w:p>
    <w:p w14:paraId="05AE3CD9" w14:textId="73B0516D" w:rsidR="003B370E" w:rsidRPr="00B53B7D" w:rsidRDefault="003B370E" w:rsidP="00B53B7D">
      <w:pPr>
        <w:spacing w:line="360" w:lineRule="auto"/>
        <w:jc w:val="both"/>
        <w:rPr>
          <w:rFonts w:ascii="Arial" w:hAnsi="Arial" w:cs="Arial"/>
          <w:b/>
          <w:bCs/>
          <w:i/>
          <w:iCs/>
          <w:lang w:val="en-US"/>
        </w:rPr>
      </w:pPr>
    </w:p>
    <w:p w14:paraId="0C1A65F2" w14:textId="4E30C9D8" w:rsidR="003B370E" w:rsidRPr="00B53B7D" w:rsidRDefault="00B53B7D" w:rsidP="00B53B7D">
      <w:pPr>
        <w:spacing w:line="360" w:lineRule="auto"/>
        <w:jc w:val="both"/>
        <w:rPr>
          <w:rFonts w:ascii="Arial" w:hAnsi="Arial" w:cs="Arial"/>
          <w:b/>
          <w:bCs/>
          <w:i/>
          <w:iCs/>
          <w:lang w:val="en-US"/>
        </w:rPr>
      </w:pPr>
      <w:r w:rsidRPr="00B53B7D">
        <w:rPr>
          <w:rFonts w:ascii="Arial" w:hAnsi="Arial" w:cs="Arial"/>
          <w:noProof/>
        </w:rPr>
        <mc:AlternateContent>
          <mc:Choice Requires="wps">
            <w:drawing>
              <wp:anchor distT="0" distB="0" distL="114300" distR="114300" simplePos="0" relativeHeight="251682816" behindDoc="0" locked="0" layoutInCell="1" allowOverlap="1" wp14:anchorId="69CA58A4" wp14:editId="40BC3810">
                <wp:simplePos x="0" y="0"/>
                <wp:positionH relativeFrom="margin">
                  <wp:align>center</wp:align>
                </wp:positionH>
                <wp:positionV relativeFrom="paragraph">
                  <wp:posOffset>347579</wp:posOffset>
                </wp:positionV>
                <wp:extent cx="4162425" cy="312420"/>
                <wp:effectExtent l="0" t="0" r="9525" b="0"/>
                <wp:wrapSquare wrapText="bothSides"/>
                <wp:docPr id="1305471775" name="Text Box 1"/>
                <wp:cNvGraphicFramePr/>
                <a:graphic xmlns:a="http://schemas.openxmlformats.org/drawingml/2006/main">
                  <a:graphicData uri="http://schemas.microsoft.com/office/word/2010/wordprocessingShape">
                    <wps:wsp>
                      <wps:cNvSpPr txBox="1"/>
                      <wps:spPr>
                        <a:xfrm>
                          <a:off x="0" y="0"/>
                          <a:ext cx="4162425" cy="312420"/>
                        </a:xfrm>
                        <a:prstGeom prst="rect">
                          <a:avLst/>
                        </a:prstGeom>
                        <a:solidFill>
                          <a:prstClr val="white"/>
                        </a:solidFill>
                        <a:ln>
                          <a:noFill/>
                        </a:ln>
                      </wps:spPr>
                      <wps:txbx>
                        <w:txbxContent>
                          <w:p w14:paraId="4558E53A" w14:textId="6E327301" w:rsidR="004F64CA" w:rsidRPr="004F64CA" w:rsidRDefault="003B370E" w:rsidP="004F64CA">
                            <w:pPr>
                              <w:pStyle w:val="Caption"/>
                              <w:jc w:val="center"/>
                            </w:pPr>
                            <w:r>
                              <w:t xml:space="preserve">Figure </w:t>
                            </w:r>
                            <w:r>
                              <w:fldChar w:fldCharType="begin"/>
                            </w:r>
                            <w:r>
                              <w:instrText xml:space="preserve"> SEQ Figure \* ARABIC </w:instrText>
                            </w:r>
                            <w:r>
                              <w:fldChar w:fldCharType="separate"/>
                            </w:r>
                            <w:r w:rsidR="001B7674">
                              <w:rPr>
                                <w:noProof/>
                              </w:rPr>
                              <w:t>8</w:t>
                            </w:r>
                            <w:r>
                              <w:fldChar w:fldCharType="end"/>
                            </w:r>
                            <w:r>
                              <w:t xml:space="preserve"> </w:t>
                            </w:r>
                            <w:proofErr w:type="gramStart"/>
                            <w:r>
                              <w:t xml:space="preserve">- </w:t>
                            </w:r>
                            <w:r w:rsidRPr="00023707">
                              <w:t xml:space="preserve"> Flood</w:t>
                            </w:r>
                            <w:proofErr w:type="gramEnd"/>
                            <w:r w:rsidRPr="00023707">
                              <w:t xml:space="preserve"> warning and alert area – 100 metres from the east and south boundary to a flood – low to medium risk – </w:t>
                            </w:r>
                            <w:r w:rsidR="004F64CA" w:rsidRPr="004F64CA">
                              <w:t>(Story Map series, no date)</w:t>
                            </w:r>
                          </w:p>
                          <w:p w14:paraId="55FF5088" w14:textId="7E5ECE30" w:rsidR="003B370E" w:rsidRPr="00927D89" w:rsidRDefault="003B370E" w:rsidP="003B370E">
                            <w:pPr>
                              <w:pStyle w:val="Caption"/>
                              <w:jc w:val="center"/>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CA58A4" id="_x0000_s1030" type="#_x0000_t202" style="position:absolute;left:0;text-align:left;margin-left:0;margin-top:27.35pt;width:327.75pt;height:24.6pt;z-index:2516828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" stroked="f">
                <v:textbox inset="0,0,0,0">
                  <w:txbxContent>
                    <w:p w14:paraId="4558E53A" w14:textId="6E327301" w:rsidR="004F64CA" w:rsidRPr="004F64CA" w:rsidRDefault="003B370E" w:rsidP="004F64CA">
                      <w:pPr>
                        <w:pStyle w:val="Caption"/>
                        <w:jc w:val="center"/>
                      </w:pPr>
                      <w:r>
                        <w:t xml:space="preserve">Figure </w:t>
                      </w:r>
                      <w:r>
                        <w:fldChar w:fldCharType="begin"/>
                      </w:r>
                      <w:r>
                        <w:instrText xml:space="preserve"> SEQ Figure \* ARABIC </w:instrText>
                      </w:r>
                      <w:r>
                        <w:fldChar w:fldCharType="separate"/>
                      </w:r>
                      <w:r w:rsidR="001B7674">
                        <w:rPr>
                          <w:noProof/>
                        </w:rPr>
                        <w:t>8</w:t>
                      </w:r>
                      <w:r>
                        <w:fldChar w:fldCharType="end"/>
                      </w:r>
                      <w:r>
                        <w:t xml:space="preserve"> </w:t>
                      </w:r>
                      <w:proofErr w:type="gramStart"/>
                      <w:r>
                        <w:t xml:space="preserve">- </w:t>
                      </w:r>
                      <w:r w:rsidRPr="00023707">
                        <w:t xml:space="preserve"> Flood</w:t>
                      </w:r>
                      <w:proofErr w:type="gramEnd"/>
                      <w:r w:rsidRPr="00023707">
                        <w:t xml:space="preserve"> warning and alert area – 100 metres from the east and south boundary to a flood – low to medium risk – </w:t>
                      </w:r>
                      <w:r w:rsidR="004F64CA" w:rsidRPr="004F64CA">
                        <w:t>(Story Map series, no date)</w:t>
                      </w:r>
                    </w:p>
                    <w:p w14:paraId="55FF5088" w14:textId="7E5ECE30" w:rsidR="003B370E" w:rsidRPr="00927D89" w:rsidRDefault="003B370E" w:rsidP="003B370E">
                      <w:pPr>
                        <w:pStyle w:val="Caption"/>
                        <w:jc w:val="center"/>
                        <w:rPr>
                          <w:noProof/>
                        </w:rPr>
                      </w:pPr>
                    </w:p>
                  </w:txbxContent>
                </v:textbox>
                <w10:wrap type="square" anchorx="margin"/>
              </v:shape>
            </w:pict>
          </mc:Fallback>
        </mc:AlternateContent>
      </w:r>
    </w:p>
    <w:p w14:paraId="187DDA24" w14:textId="77777777" w:rsidR="003B370E" w:rsidRPr="00B53B7D" w:rsidRDefault="003B370E" w:rsidP="00B53B7D">
      <w:pPr>
        <w:spacing w:line="360" w:lineRule="auto"/>
        <w:jc w:val="both"/>
        <w:rPr>
          <w:rFonts w:ascii="Arial" w:hAnsi="Arial" w:cs="Arial"/>
          <w:b/>
          <w:bCs/>
          <w:i/>
          <w:iCs/>
          <w:lang w:val="en-US"/>
        </w:rPr>
      </w:pPr>
    </w:p>
    <w:p w14:paraId="6D7F5ECE" w14:textId="77777777" w:rsidR="003B370E" w:rsidRPr="00B53B7D" w:rsidRDefault="003B370E" w:rsidP="00B53B7D">
      <w:pPr>
        <w:spacing w:line="360" w:lineRule="auto"/>
        <w:jc w:val="both"/>
        <w:rPr>
          <w:rFonts w:ascii="Arial" w:hAnsi="Arial" w:cs="Arial"/>
          <w:b/>
          <w:bCs/>
          <w:i/>
          <w:iCs/>
          <w:lang w:val="en-US"/>
        </w:rPr>
      </w:pPr>
    </w:p>
    <w:p w14:paraId="389DC36E" w14:textId="557B901A" w:rsidR="003B370E" w:rsidRPr="00B53B7D" w:rsidRDefault="00B53B7D" w:rsidP="00B53B7D">
      <w:pPr>
        <w:spacing w:line="360" w:lineRule="auto"/>
        <w:jc w:val="center"/>
        <w:rPr>
          <w:rFonts w:ascii="Arial" w:hAnsi="Arial" w:cs="Arial"/>
          <w:b/>
          <w:bCs/>
          <w:i/>
          <w:iCs/>
          <w:lang w:val="en-US"/>
        </w:rPr>
      </w:pPr>
      <w:r w:rsidRPr="00B53B7D">
        <w:rPr>
          <w:rFonts w:ascii="Arial" w:hAnsi="Arial" w:cs="Arial"/>
          <w:b/>
          <w:bCs/>
          <w:i/>
          <w:iCs/>
          <w:noProof/>
          <w:lang w:val="en-US"/>
        </w:rPr>
        <w:lastRenderedPageBreak/>
        <w:drawing>
          <wp:inline distT="0" distB="0" distL="0" distR="0" wp14:anchorId="75450C7E" wp14:editId="7FB17251">
            <wp:extent cx="4145915" cy="2877820"/>
            <wp:effectExtent l="0" t="0" r="6985" b="0"/>
            <wp:docPr id="467890742" name="Picture 7"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90742" name="Picture 7" descr="A map of a city&#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45915" cy="2877820"/>
                    </a:xfrm>
                    <a:prstGeom prst="rect">
                      <a:avLst/>
                    </a:prstGeom>
                    <a:noFill/>
                  </pic:spPr>
                </pic:pic>
              </a:graphicData>
            </a:graphic>
          </wp:inline>
        </w:drawing>
      </w:r>
    </w:p>
    <w:p w14:paraId="3D865E71" w14:textId="02961E31" w:rsidR="004F64CA" w:rsidRPr="00B53B7D" w:rsidRDefault="003B370E" w:rsidP="00B53B7D">
      <w:pPr>
        <w:pStyle w:val="Caption"/>
        <w:spacing w:line="360" w:lineRule="auto"/>
        <w:jc w:val="center"/>
        <w:rPr>
          <w:rFonts w:ascii="Arial" w:hAnsi="Arial" w:cs="Arial"/>
        </w:rPr>
      </w:pPr>
      <w:r w:rsidRPr="00B53B7D">
        <w:rPr>
          <w:rFonts w:ascii="Arial" w:hAnsi="Arial" w:cs="Arial"/>
        </w:rPr>
        <w:t xml:space="preserve">Figure </w:t>
      </w:r>
      <w:r w:rsidRPr="00B53B7D">
        <w:rPr>
          <w:rFonts w:ascii="Arial" w:hAnsi="Arial" w:cs="Arial"/>
        </w:rPr>
        <w:fldChar w:fldCharType="begin"/>
      </w:r>
      <w:r w:rsidRPr="00B53B7D">
        <w:rPr>
          <w:rFonts w:ascii="Arial" w:hAnsi="Arial" w:cs="Arial"/>
        </w:rPr>
        <w:instrText xml:space="preserve"> SEQ Figure \* ARABIC </w:instrText>
      </w:r>
      <w:r w:rsidRPr="00B53B7D">
        <w:rPr>
          <w:rFonts w:ascii="Arial" w:hAnsi="Arial" w:cs="Arial"/>
        </w:rPr>
        <w:fldChar w:fldCharType="separate"/>
      </w:r>
      <w:r w:rsidR="001B7674">
        <w:rPr>
          <w:rFonts w:ascii="Arial" w:hAnsi="Arial" w:cs="Arial"/>
          <w:noProof/>
        </w:rPr>
        <w:t>9</w:t>
      </w:r>
      <w:r w:rsidRPr="00B53B7D">
        <w:rPr>
          <w:rFonts w:ascii="Arial" w:hAnsi="Arial" w:cs="Arial"/>
        </w:rPr>
        <w:fldChar w:fldCharType="end"/>
      </w:r>
      <w:r w:rsidRPr="00B53B7D">
        <w:rPr>
          <w:rFonts w:ascii="Arial" w:hAnsi="Arial" w:cs="Arial"/>
        </w:rPr>
        <w:t xml:space="preserve"> – Coastal Erosion – Low Risk – </w:t>
      </w:r>
      <w:r w:rsidR="004F64CA" w:rsidRPr="00B53B7D">
        <w:rPr>
          <w:rFonts w:ascii="Arial" w:hAnsi="Arial" w:cs="Arial"/>
        </w:rPr>
        <w:t>(Story Map series, no date)</w:t>
      </w:r>
    </w:p>
    <w:p w14:paraId="26DE9854" w14:textId="77777777" w:rsidR="003B370E" w:rsidRPr="00B53B7D" w:rsidRDefault="003B370E" w:rsidP="00B53B7D">
      <w:pPr>
        <w:spacing w:line="360" w:lineRule="auto"/>
        <w:jc w:val="both"/>
        <w:rPr>
          <w:rFonts w:ascii="Arial" w:hAnsi="Arial" w:cs="Arial"/>
          <w:b/>
          <w:bCs/>
          <w:i/>
          <w:iCs/>
          <w:lang w:val="en-US"/>
        </w:rPr>
      </w:pPr>
    </w:p>
    <w:p w14:paraId="43187913" w14:textId="6A845F39" w:rsidR="00D5371C" w:rsidRPr="00B53B7D" w:rsidRDefault="00D5371C" w:rsidP="00B53B7D">
      <w:pPr>
        <w:spacing w:line="360" w:lineRule="auto"/>
        <w:jc w:val="both"/>
        <w:rPr>
          <w:rFonts w:ascii="Arial" w:hAnsi="Arial" w:cs="Arial"/>
          <w:sz w:val="22"/>
          <w:szCs w:val="22"/>
          <w:lang w:val="en-US"/>
        </w:rPr>
      </w:pPr>
      <w:r w:rsidRPr="00B53B7D">
        <w:rPr>
          <w:rFonts w:ascii="Arial" w:hAnsi="Arial" w:cs="Arial"/>
          <w:sz w:val="22"/>
          <w:szCs w:val="22"/>
          <w:lang w:val="en-US"/>
        </w:rPr>
        <w:t xml:space="preserve">Data maps from NRW – Natural Resource Wales – </w:t>
      </w:r>
      <w:r w:rsidR="003B370E" w:rsidRPr="00B53B7D">
        <w:rPr>
          <w:rFonts w:ascii="Arial" w:hAnsi="Arial" w:cs="Arial"/>
          <w:sz w:val="22"/>
          <w:szCs w:val="22"/>
          <w:lang w:val="en-US"/>
        </w:rPr>
        <w:t>suggest</w:t>
      </w:r>
      <w:r w:rsidRPr="00B53B7D">
        <w:rPr>
          <w:rFonts w:ascii="Arial" w:hAnsi="Arial" w:cs="Arial"/>
          <w:sz w:val="22"/>
          <w:szCs w:val="22"/>
          <w:lang w:val="en-US"/>
        </w:rPr>
        <w:t xml:space="preserve"> a potential risk from surface water flooding</w:t>
      </w:r>
      <w:r w:rsidR="002303D1" w:rsidRPr="00B53B7D">
        <w:rPr>
          <w:rFonts w:ascii="Arial" w:hAnsi="Arial" w:cs="Arial"/>
          <w:sz w:val="22"/>
          <w:szCs w:val="22"/>
          <w:lang w:val="en-US"/>
        </w:rPr>
        <w:t xml:space="preserve"> and small water courses</w:t>
      </w:r>
      <w:r w:rsidR="003B370E" w:rsidRPr="00B53B7D">
        <w:rPr>
          <w:rFonts w:ascii="Arial" w:hAnsi="Arial" w:cs="Arial"/>
          <w:sz w:val="22"/>
          <w:szCs w:val="22"/>
          <w:lang w:val="en-US"/>
        </w:rPr>
        <w:t xml:space="preserve">. </w:t>
      </w:r>
      <w:r w:rsidRPr="00B53B7D">
        <w:rPr>
          <w:rFonts w:ascii="Arial" w:hAnsi="Arial" w:cs="Arial"/>
          <w:sz w:val="22"/>
          <w:szCs w:val="22"/>
          <w:lang w:val="en-US"/>
        </w:rPr>
        <w:t xml:space="preserve">We would recommend that the developer engages with a Civil Engineering Consultant to </w:t>
      </w:r>
      <w:r w:rsidR="002303D1" w:rsidRPr="00B53B7D">
        <w:rPr>
          <w:rFonts w:ascii="Arial" w:hAnsi="Arial" w:cs="Arial"/>
          <w:sz w:val="22"/>
          <w:szCs w:val="22"/>
          <w:lang w:val="en-US"/>
        </w:rPr>
        <w:t>consider mitigation measures at the outset and prior to any SAB Application</w:t>
      </w:r>
      <w:r w:rsidR="003B370E" w:rsidRPr="00B53B7D">
        <w:rPr>
          <w:rFonts w:ascii="Arial" w:hAnsi="Arial" w:cs="Arial"/>
          <w:sz w:val="22"/>
          <w:szCs w:val="22"/>
          <w:lang w:val="en-US"/>
        </w:rPr>
        <w:t xml:space="preserve">. </w:t>
      </w:r>
    </w:p>
    <w:p w14:paraId="397677DA" w14:textId="77777777" w:rsidR="004F64CA" w:rsidRPr="00B53B7D" w:rsidRDefault="004F64CA" w:rsidP="00942DC8">
      <w:pPr>
        <w:pStyle w:val="Heading2"/>
        <w:rPr>
          <w:lang w:val="en-US"/>
        </w:rPr>
      </w:pPr>
    </w:p>
    <w:p w14:paraId="6383AA5A" w14:textId="531DCE0C" w:rsidR="00982718" w:rsidRPr="00B53B7D" w:rsidRDefault="00582B48" w:rsidP="00942DC8">
      <w:pPr>
        <w:pStyle w:val="Heading2"/>
        <w:rPr>
          <w:lang w:val="en-US"/>
        </w:rPr>
      </w:pPr>
      <w:bookmarkStart w:id="7" w:name="_Toc187514786"/>
      <w:r w:rsidRPr="00B53B7D">
        <w:rPr>
          <w:lang w:val="en-US"/>
        </w:rPr>
        <w:t>HERITAGE AND ARCHEOLOGY</w:t>
      </w:r>
      <w:bookmarkEnd w:id="7"/>
    </w:p>
    <w:p w14:paraId="4D2B274B" w14:textId="12BA00BE" w:rsidR="00982718" w:rsidRPr="00B53B7D" w:rsidRDefault="007A1AAD" w:rsidP="00B53B7D">
      <w:pPr>
        <w:spacing w:line="360" w:lineRule="auto"/>
        <w:jc w:val="both"/>
        <w:rPr>
          <w:rFonts w:ascii="Arial" w:hAnsi="Arial" w:cs="Arial"/>
          <w:sz w:val="22"/>
          <w:szCs w:val="22"/>
          <w:lang w:val="en-US"/>
        </w:rPr>
      </w:pPr>
      <w:r w:rsidRPr="00B53B7D">
        <w:rPr>
          <w:rFonts w:ascii="Arial" w:hAnsi="Arial" w:cs="Arial"/>
          <w:sz w:val="22"/>
          <w:szCs w:val="22"/>
          <w:lang w:val="en-US"/>
        </w:rPr>
        <w:t xml:space="preserve">Swansea Castle and Oystermouth are both </w:t>
      </w:r>
      <w:r w:rsidR="00982718" w:rsidRPr="00B53B7D">
        <w:rPr>
          <w:rFonts w:ascii="Arial" w:hAnsi="Arial" w:cs="Arial"/>
          <w:sz w:val="22"/>
          <w:szCs w:val="22"/>
          <w:lang w:val="en-US"/>
        </w:rPr>
        <w:t>Scheduled Ancient Monument</w:t>
      </w:r>
      <w:r w:rsidRPr="00B53B7D">
        <w:rPr>
          <w:rFonts w:ascii="Arial" w:hAnsi="Arial" w:cs="Arial"/>
          <w:sz w:val="22"/>
          <w:szCs w:val="22"/>
          <w:lang w:val="en-US"/>
        </w:rPr>
        <w:t>s (SAM)</w:t>
      </w:r>
      <w:r w:rsidR="008A0E08">
        <w:rPr>
          <w:rFonts w:ascii="Arial" w:hAnsi="Arial" w:cs="Arial"/>
          <w:sz w:val="22"/>
          <w:szCs w:val="22"/>
          <w:lang w:val="en-US"/>
        </w:rPr>
        <w:t xml:space="preserve"> </w:t>
      </w:r>
      <w:r w:rsidR="008A0E08" w:rsidRPr="00B53B7D">
        <w:rPr>
          <w:rFonts w:ascii="Arial" w:hAnsi="Arial" w:cs="Arial"/>
          <w:sz w:val="22"/>
          <w:szCs w:val="22"/>
          <w:lang w:val="en-US"/>
        </w:rPr>
        <w:t>and along</w:t>
      </w:r>
      <w:r w:rsidR="00982718" w:rsidRPr="00B53B7D">
        <w:rPr>
          <w:rFonts w:ascii="Arial" w:hAnsi="Arial" w:cs="Arial"/>
          <w:sz w:val="22"/>
          <w:szCs w:val="22"/>
          <w:lang w:val="en-US"/>
        </w:rPr>
        <w:t xml:space="preserve"> with</w:t>
      </w:r>
      <w:r w:rsidRPr="00B53B7D">
        <w:rPr>
          <w:rFonts w:ascii="Arial" w:hAnsi="Arial" w:cs="Arial"/>
          <w:sz w:val="22"/>
          <w:szCs w:val="22"/>
          <w:lang w:val="en-US"/>
        </w:rPr>
        <w:t xml:space="preserve"> </w:t>
      </w:r>
      <w:proofErr w:type="gramStart"/>
      <w:r w:rsidRPr="00B53B7D">
        <w:rPr>
          <w:rFonts w:ascii="Arial" w:hAnsi="Arial" w:cs="Arial"/>
          <w:sz w:val="22"/>
          <w:szCs w:val="22"/>
          <w:lang w:val="en-US"/>
        </w:rPr>
        <w:t>the of</w:t>
      </w:r>
      <w:proofErr w:type="gramEnd"/>
      <w:r w:rsidR="00982718" w:rsidRPr="00B53B7D">
        <w:rPr>
          <w:rFonts w:ascii="Arial" w:hAnsi="Arial" w:cs="Arial"/>
          <w:sz w:val="22"/>
          <w:szCs w:val="22"/>
          <w:lang w:val="en-US"/>
        </w:rPr>
        <w:t xml:space="preserve"> proximity of </w:t>
      </w:r>
      <w:r w:rsidRPr="00B53B7D">
        <w:rPr>
          <w:rFonts w:ascii="Arial" w:hAnsi="Arial" w:cs="Arial"/>
          <w:sz w:val="22"/>
          <w:szCs w:val="22"/>
          <w:lang w:val="en-US"/>
        </w:rPr>
        <w:t>Singleton</w:t>
      </w:r>
      <w:r w:rsidR="00982718" w:rsidRPr="00B53B7D">
        <w:rPr>
          <w:rFonts w:ascii="Arial" w:hAnsi="Arial" w:cs="Arial"/>
          <w:sz w:val="22"/>
          <w:szCs w:val="22"/>
          <w:lang w:val="en-US"/>
        </w:rPr>
        <w:t xml:space="preserve"> Park to the development suggests that a Heritage Statement be submitted to the LPA who will then </w:t>
      </w:r>
      <w:r w:rsidR="008A0E08" w:rsidRPr="00B53B7D">
        <w:rPr>
          <w:rFonts w:ascii="Arial" w:hAnsi="Arial" w:cs="Arial"/>
          <w:sz w:val="22"/>
          <w:szCs w:val="22"/>
          <w:lang w:val="en-US"/>
        </w:rPr>
        <w:t>consult</w:t>
      </w:r>
      <w:r w:rsidR="00982718" w:rsidRPr="00B53B7D">
        <w:rPr>
          <w:rFonts w:ascii="Arial" w:hAnsi="Arial" w:cs="Arial"/>
          <w:sz w:val="22"/>
          <w:szCs w:val="22"/>
          <w:lang w:val="en-US"/>
        </w:rPr>
        <w:t xml:space="preserve"> with CADW</w:t>
      </w:r>
      <w:proofErr w:type="gramStart"/>
      <w:r w:rsidR="00982718" w:rsidRPr="00B53B7D">
        <w:rPr>
          <w:rFonts w:ascii="Arial" w:hAnsi="Arial" w:cs="Arial"/>
          <w:sz w:val="22"/>
          <w:szCs w:val="22"/>
          <w:lang w:val="en-US"/>
        </w:rPr>
        <w:t xml:space="preserve">.  </w:t>
      </w:r>
      <w:proofErr w:type="gramEnd"/>
      <w:r w:rsidRPr="00B53B7D">
        <w:rPr>
          <w:rFonts w:ascii="Arial" w:hAnsi="Arial" w:cs="Arial"/>
          <w:sz w:val="22"/>
          <w:szCs w:val="22"/>
          <w:lang w:val="en-US"/>
        </w:rPr>
        <w:t xml:space="preserve">  There are other </w:t>
      </w:r>
      <w:proofErr w:type="gramStart"/>
      <w:r w:rsidRPr="00B53B7D">
        <w:rPr>
          <w:rFonts w:ascii="Arial" w:hAnsi="Arial" w:cs="Arial"/>
          <w:sz w:val="22"/>
          <w:szCs w:val="22"/>
          <w:lang w:val="en-US"/>
        </w:rPr>
        <w:t>numerous</w:t>
      </w:r>
      <w:proofErr w:type="gramEnd"/>
      <w:r w:rsidRPr="00B53B7D">
        <w:rPr>
          <w:rFonts w:ascii="Arial" w:hAnsi="Arial" w:cs="Arial"/>
          <w:sz w:val="22"/>
          <w:szCs w:val="22"/>
          <w:lang w:val="en-US"/>
        </w:rPr>
        <w:t xml:space="preserve"> heritage assets with some of the closest listed </w:t>
      </w:r>
      <w:r w:rsidR="008A0E08" w:rsidRPr="00B53B7D">
        <w:rPr>
          <w:rFonts w:ascii="Arial" w:hAnsi="Arial" w:cs="Arial"/>
          <w:sz w:val="22"/>
          <w:szCs w:val="22"/>
          <w:lang w:val="en-US"/>
        </w:rPr>
        <w:t>below: -</w:t>
      </w:r>
    </w:p>
    <w:p w14:paraId="1F554B24" w14:textId="11DDAF12" w:rsidR="002303D1" w:rsidRPr="00B53B7D" w:rsidRDefault="002303D1" w:rsidP="00B53B7D">
      <w:pPr>
        <w:pStyle w:val="ListParagraph"/>
        <w:numPr>
          <w:ilvl w:val="0"/>
          <w:numId w:val="8"/>
        </w:numPr>
        <w:spacing w:line="360" w:lineRule="auto"/>
        <w:jc w:val="both"/>
        <w:rPr>
          <w:rFonts w:ascii="Arial" w:hAnsi="Arial" w:cs="Arial"/>
          <w:sz w:val="22"/>
          <w:szCs w:val="22"/>
          <w:lang w:val="en-US"/>
        </w:rPr>
      </w:pPr>
      <w:r w:rsidRPr="00B53B7D">
        <w:rPr>
          <w:rFonts w:ascii="Arial" w:hAnsi="Arial" w:cs="Arial"/>
          <w:sz w:val="22"/>
          <w:szCs w:val="22"/>
          <w:lang w:val="en-US"/>
        </w:rPr>
        <w:t>Former GWR Revetment Walls Alongside N Side of South Dock – Grade II</w:t>
      </w:r>
    </w:p>
    <w:p w14:paraId="7EF0533F" w14:textId="003ED0B5" w:rsidR="002303D1" w:rsidRPr="00B53B7D" w:rsidRDefault="002303D1" w:rsidP="00B53B7D">
      <w:pPr>
        <w:pStyle w:val="ListParagraph"/>
        <w:numPr>
          <w:ilvl w:val="0"/>
          <w:numId w:val="8"/>
        </w:numPr>
        <w:spacing w:line="360" w:lineRule="auto"/>
        <w:jc w:val="both"/>
        <w:rPr>
          <w:rFonts w:ascii="Arial" w:hAnsi="Arial" w:cs="Arial"/>
          <w:sz w:val="22"/>
          <w:szCs w:val="22"/>
          <w:lang w:val="en-US"/>
        </w:rPr>
      </w:pPr>
      <w:r w:rsidRPr="00B53B7D">
        <w:rPr>
          <w:rFonts w:ascii="Arial" w:hAnsi="Arial" w:cs="Arial"/>
          <w:sz w:val="22"/>
          <w:szCs w:val="22"/>
          <w:lang w:val="en-US"/>
        </w:rPr>
        <w:t>Presbytery Church at St Davids RC Church – Grade II</w:t>
      </w:r>
    </w:p>
    <w:p w14:paraId="221FA75A" w14:textId="66B737AF" w:rsidR="002303D1" w:rsidRPr="00B53B7D" w:rsidRDefault="002303D1" w:rsidP="00B53B7D">
      <w:pPr>
        <w:pStyle w:val="ListParagraph"/>
        <w:numPr>
          <w:ilvl w:val="0"/>
          <w:numId w:val="8"/>
        </w:numPr>
        <w:spacing w:line="360" w:lineRule="auto"/>
        <w:jc w:val="both"/>
        <w:rPr>
          <w:rFonts w:ascii="Arial" w:hAnsi="Arial" w:cs="Arial"/>
          <w:sz w:val="22"/>
          <w:szCs w:val="22"/>
          <w:lang w:val="en-US"/>
        </w:rPr>
      </w:pPr>
      <w:r w:rsidRPr="00B53B7D">
        <w:rPr>
          <w:rFonts w:ascii="Arial" w:hAnsi="Arial" w:cs="Arial"/>
          <w:sz w:val="22"/>
          <w:szCs w:val="22"/>
          <w:lang w:val="en-US"/>
        </w:rPr>
        <w:t>St Davids Priory RC Church – Grade II</w:t>
      </w:r>
    </w:p>
    <w:p w14:paraId="3CD70DA8" w14:textId="12D71175" w:rsidR="002303D1" w:rsidRPr="00B53B7D" w:rsidRDefault="002303D1" w:rsidP="00B53B7D">
      <w:pPr>
        <w:pStyle w:val="ListParagraph"/>
        <w:numPr>
          <w:ilvl w:val="0"/>
          <w:numId w:val="8"/>
        </w:numPr>
        <w:spacing w:line="360" w:lineRule="auto"/>
        <w:jc w:val="both"/>
        <w:rPr>
          <w:rFonts w:ascii="Arial" w:hAnsi="Arial" w:cs="Arial"/>
          <w:sz w:val="22"/>
          <w:szCs w:val="22"/>
          <w:lang w:val="en-US"/>
        </w:rPr>
      </w:pPr>
      <w:r w:rsidRPr="00B53B7D">
        <w:rPr>
          <w:rFonts w:ascii="Arial" w:hAnsi="Arial" w:cs="Arial"/>
          <w:sz w:val="22"/>
          <w:szCs w:val="22"/>
          <w:lang w:val="en-US"/>
        </w:rPr>
        <w:t>HM Prison Gatehouse Building – Grade II</w:t>
      </w:r>
    </w:p>
    <w:p w14:paraId="2978011B" w14:textId="73765112" w:rsidR="00B53B7D" w:rsidRPr="00B53B7D" w:rsidRDefault="00982718" w:rsidP="00B53B7D">
      <w:pPr>
        <w:spacing w:line="360" w:lineRule="auto"/>
        <w:jc w:val="both"/>
        <w:rPr>
          <w:rFonts w:ascii="Arial" w:hAnsi="Arial" w:cs="Arial"/>
        </w:rPr>
      </w:pPr>
      <w:r w:rsidRPr="00B53B7D">
        <w:rPr>
          <w:rFonts w:ascii="Arial" w:hAnsi="Arial" w:cs="Arial"/>
          <w:sz w:val="22"/>
          <w:szCs w:val="22"/>
          <w:lang w:val="en-US"/>
        </w:rPr>
        <w:t xml:space="preserve">It is unlikely that there will be any detrimental impact to </w:t>
      </w:r>
      <w:r w:rsidR="007A1AAD" w:rsidRPr="00B53B7D">
        <w:rPr>
          <w:rFonts w:ascii="Arial" w:hAnsi="Arial" w:cs="Arial"/>
          <w:sz w:val="22"/>
          <w:szCs w:val="22"/>
          <w:lang w:val="en-US"/>
        </w:rPr>
        <w:t>any</w:t>
      </w:r>
      <w:r w:rsidRPr="00B53B7D">
        <w:rPr>
          <w:rFonts w:ascii="Arial" w:hAnsi="Arial" w:cs="Arial"/>
          <w:sz w:val="22"/>
          <w:szCs w:val="22"/>
          <w:lang w:val="en-US"/>
        </w:rPr>
        <w:t xml:space="preserve"> important historical </w:t>
      </w:r>
      <w:r w:rsidR="008A0E08" w:rsidRPr="00B53B7D">
        <w:rPr>
          <w:rFonts w:ascii="Arial" w:hAnsi="Arial" w:cs="Arial"/>
          <w:sz w:val="22"/>
          <w:szCs w:val="22"/>
          <w:lang w:val="en-US"/>
        </w:rPr>
        <w:t>sites,</w:t>
      </w:r>
      <w:r w:rsidRPr="00B53B7D">
        <w:rPr>
          <w:rFonts w:ascii="Arial" w:hAnsi="Arial" w:cs="Arial"/>
          <w:sz w:val="22"/>
          <w:szCs w:val="22"/>
          <w:lang w:val="en-US"/>
        </w:rPr>
        <w:t xml:space="preserve"> but early investigations will prevent a stop on building works should CADW consider the height of the</w:t>
      </w:r>
      <w:r w:rsidRPr="00B53B7D">
        <w:rPr>
          <w:rFonts w:ascii="Arial" w:hAnsi="Arial" w:cs="Arial"/>
          <w:lang w:val="en-US"/>
        </w:rPr>
        <w:t xml:space="preserve"> </w:t>
      </w:r>
      <w:r w:rsidRPr="00B53B7D">
        <w:rPr>
          <w:rFonts w:ascii="Arial" w:hAnsi="Arial" w:cs="Arial"/>
          <w:sz w:val="22"/>
          <w:szCs w:val="22"/>
          <w:lang w:val="en-US"/>
        </w:rPr>
        <w:t>hotel to have a negative impact on either the park or the castle.</w:t>
      </w:r>
      <w:r w:rsidR="00B53B7D" w:rsidRPr="00B53B7D">
        <w:rPr>
          <w:rFonts w:ascii="Arial" w:eastAsia="Times New Roman" w:hAnsi="Arial" w:cs="Arial"/>
          <w:kern w:val="0"/>
          <w:sz w:val="22"/>
          <w:szCs w:val="22"/>
          <w:lang w:eastAsia="en-GB"/>
          <w14:ligatures w14:val="none"/>
        </w:rPr>
        <w:t xml:space="preserve"> </w:t>
      </w:r>
      <w:r w:rsidR="00B53B7D" w:rsidRPr="00B53B7D">
        <w:rPr>
          <w:rFonts w:ascii="Arial" w:hAnsi="Arial" w:cs="Arial"/>
          <w:sz w:val="22"/>
          <w:szCs w:val="22"/>
        </w:rPr>
        <w:t>(</w:t>
      </w:r>
      <w:r w:rsidR="00B53B7D" w:rsidRPr="00B53B7D">
        <w:rPr>
          <w:rFonts w:ascii="Arial" w:hAnsi="Arial" w:cs="Arial"/>
          <w:i/>
          <w:iCs/>
          <w:sz w:val="22"/>
          <w:szCs w:val="22"/>
        </w:rPr>
        <w:t>Search Cadw records | Cadw</w:t>
      </w:r>
      <w:r w:rsidR="00B53B7D" w:rsidRPr="00B53B7D">
        <w:rPr>
          <w:rFonts w:ascii="Arial" w:hAnsi="Arial" w:cs="Arial"/>
          <w:sz w:val="22"/>
          <w:szCs w:val="22"/>
        </w:rPr>
        <w:t>, no date)</w:t>
      </w:r>
    </w:p>
    <w:p w14:paraId="0B8F57F8" w14:textId="7BCF34EF" w:rsidR="00982718" w:rsidRPr="00B53B7D" w:rsidRDefault="00982718" w:rsidP="00B53B7D">
      <w:pPr>
        <w:spacing w:line="360" w:lineRule="auto"/>
        <w:jc w:val="both"/>
        <w:rPr>
          <w:rFonts w:ascii="Arial" w:hAnsi="Arial" w:cs="Arial"/>
          <w:lang w:val="en-US"/>
        </w:rPr>
      </w:pPr>
    </w:p>
    <w:p w14:paraId="2115C468" w14:textId="65AE3C3D" w:rsidR="00982718" w:rsidRPr="00B53B7D" w:rsidRDefault="00582B48" w:rsidP="00942DC8">
      <w:pPr>
        <w:pStyle w:val="Heading2"/>
      </w:pPr>
      <w:bookmarkStart w:id="8" w:name="_Toc187514787"/>
      <w:r w:rsidRPr="00B53B7D">
        <w:t>SOCIAL CONSIDERATIONS</w:t>
      </w:r>
      <w:bookmarkEnd w:id="8"/>
    </w:p>
    <w:p w14:paraId="5B1C9C0D" w14:textId="77777777" w:rsidR="00982718" w:rsidRPr="00B53B7D" w:rsidRDefault="00982718" w:rsidP="00B53B7D">
      <w:pPr>
        <w:spacing w:line="360" w:lineRule="auto"/>
        <w:jc w:val="both"/>
        <w:rPr>
          <w:rFonts w:ascii="Arial" w:hAnsi="Arial" w:cs="Arial"/>
          <w:b/>
          <w:bCs/>
          <w:lang w:val="en-US"/>
        </w:rPr>
      </w:pPr>
      <w:r w:rsidRPr="00B53B7D">
        <w:rPr>
          <w:rFonts w:ascii="Arial" w:hAnsi="Arial" w:cs="Arial"/>
          <w:b/>
          <w:bCs/>
          <w:lang w:val="en-US"/>
        </w:rPr>
        <w:t>Access</w:t>
      </w:r>
    </w:p>
    <w:p w14:paraId="739B897E" w14:textId="34A271B5" w:rsidR="00982718" w:rsidRPr="00B53B7D" w:rsidRDefault="00982718" w:rsidP="00B53B7D">
      <w:pPr>
        <w:spacing w:line="360" w:lineRule="auto"/>
        <w:jc w:val="both"/>
        <w:rPr>
          <w:rFonts w:ascii="Arial" w:hAnsi="Arial" w:cs="Arial"/>
          <w:sz w:val="22"/>
          <w:szCs w:val="22"/>
          <w:lang w:val="en-US"/>
        </w:rPr>
      </w:pPr>
      <w:r w:rsidRPr="00B53B7D">
        <w:rPr>
          <w:rFonts w:ascii="Arial" w:hAnsi="Arial" w:cs="Arial"/>
          <w:sz w:val="22"/>
          <w:szCs w:val="22"/>
          <w:lang w:val="en-US"/>
        </w:rPr>
        <w:t>We have already established that road access to the site is acceptable</w:t>
      </w:r>
      <w:r w:rsidR="008A0E08" w:rsidRPr="00B53B7D">
        <w:rPr>
          <w:rFonts w:ascii="Arial" w:hAnsi="Arial" w:cs="Arial"/>
          <w:sz w:val="22"/>
          <w:szCs w:val="22"/>
          <w:lang w:val="en-US"/>
        </w:rPr>
        <w:t xml:space="preserve">. </w:t>
      </w:r>
      <w:r w:rsidRPr="00B53B7D">
        <w:rPr>
          <w:rFonts w:ascii="Arial" w:hAnsi="Arial" w:cs="Arial"/>
          <w:sz w:val="22"/>
          <w:szCs w:val="22"/>
          <w:lang w:val="en-US"/>
        </w:rPr>
        <w:t xml:space="preserve">We know that Tesco’s deliveries would have </w:t>
      </w:r>
      <w:proofErr w:type="gramStart"/>
      <w:r w:rsidRPr="00B53B7D">
        <w:rPr>
          <w:rFonts w:ascii="Arial" w:hAnsi="Arial" w:cs="Arial"/>
          <w:sz w:val="22"/>
          <w:szCs w:val="22"/>
          <w:lang w:val="en-US"/>
        </w:rPr>
        <w:t>been made</w:t>
      </w:r>
      <w:proofErr w:type="gramEnd"/>
      <w:r w:rsidRPr="00B53B7D">
        <w:rPr>
          <w:rFonts w:ascii="Arial" w:hAnsi="Arial" w:cs="Arial"/>
          <w:sz w:val="22"/>
          <w:szCs w:val="22"/>
          <w:lang w:val="en-US"/>
        </w:rPr>
        <w:t xml:space="preserve"> in heavy goods vehicles which will allow construction traffic unhindered access and egress to the site.</w:t>
      </w:r>
    </w:p>
    <w:p w14:paraId="30F6A0C2" w14:textId="77777777" w:rsidR="00982718" w:rsidRPr="00B53B7D" w:rsidRDefault="00982718" w:rsidP="00B53B7D">
      <w:pPr>
        <w:spacing w:line="360" w:lineRule="auto"/>
        <w:jc w:val="both"/>
        <w:rPr>
          <w:rFonts w:ascii="Arial" w:hAnsi="Arial" w:cs="Arial"/>
          <w:b/>
          <w:bCs/>
          <w:lang w:val="en-US"/>
        </w:rPr>
      </w:pPr>
      <w:r w:rsidRPr="00B53B7D">
        <w:rPr>
          <w:rFonts w:ascii="Arial" w:hAnsi="Arial" w:cs="Arial"/>
          <w:b/>
          <w:bCs/>
          <w:lang w:val="en-US"/>
        </w:rPr>
        <w:t>Neighboring Businesses</w:t>
      </w:r>
    </w:p>
    <w:p w14:paraId="0082013B" w14:textId="5577A658" w:rsidR="00982718" w:rsidRPr="00B53B7D" w:rsidRDefault="00982718" w:rsidP="00B53B7D">
      <w:pPr>
        <w:spacing w:line="360" w:lineRule="auto"/>
        <w:jc w:val="both"/>
        <w:rPr>
          <w:rFonts w:ascii="Arial" w:hAnsi="Arial" w:cs="Arial"/>
          <w:sz w:val="22"/>
          <w:szCs w:val="22"/>
          <w:lang w:val="en-US"/>
        </w:rPr>
      </w:pPr>
      <w:r w:rsidRPr="00B53B7D">
        <w:rPr>
          <w:rFonts w:ascii="Arial" w:hAnsi="Arial" w:cs="Arial"/>
          <w:sz w:val="22"/>
          <w:szCs w:val="22"/>
          <w:lang w:val="en-US"/>
        </w:rPr>
        <w:t xml:space="preserve">It would be sensible for the developer to </w:t>
      </w:r>
      <w:r w:rsidR="006E2ACA" w:rsidRPr="00B53B7D">
        <w:rPr>
          <w:rFonts w:ascii="Arial" w:hAnsi="Arial" w:cs="Arial"/>
          <w:sz w:val="22"/>
          <w:szCs w:val="22"/>
          <w:lang w:val="en-US"/>
        </w:rPr>
        <w:t>conduct</w:t>
      </w:r>
      <w:r w:rsidRPr="00B53B7D">
        <w:rPr>
          <w:rFonts w:ascii="Arial" w:hAnsi="Arial" w:cs="Arial"/>
          <w:sz w:val="22"/>
          <w:szCs w:val="22"/>
          <w:lang w:val="en-US"/>
        </w:rPr>
        <w:t xml:space="preserve"> engagement meetings with both </w:t>
      </w:r>
      <w:r w:rsidR="00086A17" w:rsidRPr="00B53B7D">
        <w:rPr>
          <w:rFonts w:ascii="Arial" w:hAnsi="Arial" w:cs="Arial"/>
          <w:sz w:val="22"/>
          <w:szCs w:val="22"/>
          <w:lang w:val="en-US"/>
        </w:rPr>
        <w:t>neighboring</w:t>
      </w:r>
      <w:r w:rsidRPr="00B53B7D">
        <w:rPr>
          <w:rFonts w:ascii="Arial" w:hAnsi="Arial" w:cs="Arial"/>
          <w:sz w:val="22"/>
          <w:szCs w:val="22"/>
          <w:lang w:val="en-US"/>
        </w:rPr>
        <w:t xml:space="preserve"> businesses and residents in advance of any application for the development</w:t>
      </w:r>
      <w:proofErr w:type="gramStart"/>
      <w:r w:rsidRPr="00B53B7D">
        <w:rPr>
          <w:rFonts w:ascii="Arial" w:hAnsi="Arial" w:cs="Arial"/>
          <w:sz w:val="22"/>
          <w:szCs w:val="22"/>
          <w:lang w:val="en-US"/>
        </w:rPr>
        <w:t xml:space="preserve">.  </w:t>
      </w:r>
      <w:proofErr w:type="gramEnd"/>
      <w:r w:rsidRPr="00B53B7D">
        <w:rPr>
          <w:rFonts w:ascii="Arial" w:hAnsi="Arial" w:cs="Arial"/>
          <w:sz w:val="22"/>
          <w:szCs w:val="22"/>
          <w:lang w:val="en-US"/>
        </w:rPr>
        <w:t xml:space="preserve">As this would be considered a major development the planning process would incorporate a Public Consultation Exercise but </w:t>
      </w:r>
      <w:r w:rsidR="006E2ACA" w:rsidRPr="00B53B7D">
        <w:rPr>
          <w:rFonts w:ascii="Arial" w:hAnsi="Arial" w:cs="Arial"/>
          <w:sz w:val="22"/>
          <w:szCs w:val="22"/>
          <w:lang w:val="en-US"/>
        </w:rPr>
        <w:t>prompt action</w:t>
      </w:r>
      <w:r w:rsidRPr="00B53B7D">
        <w:rPr>
          <w:rFonts w:ascii="Arial" w:hAnsi="Arial" w:cs="Arial"/>
          <w:sz w:val="22"/>
          <w:szCs w:val="22"/>
          <w:lang w:val="en-US"/>
        </w:rPr>
        <w:t xml:space="preserve"> on discussions with neighbour’s would be sensible considering the size of the hotel and </w:t>
      </w:r>
      <w:proofErr w:type="gramStart"/>
      <w:r w:rsidRPr="00B53B7D">
        <w:rPr>
          <w:rFonts w:ascii="Arial" w:hAnsi="Arial" w:cs="Arial"/>
          <w:sz w:val="22"/>
          <w:szCs w:val="22"/>
          <w:lang w:val="en-US"/>
        </w:rPr>
        <w:t>likely operational</w:t>
      </w:r>
      <w:proofErr w:type="gramEnd"/>
      <w:r w:rsidRPr="00B53B7D">
        <w:rPr>
          <w:rFonts w:ascii="Arial" w:hAnsi="Arial" w:cs="Arial"/>
          <w:sz w:val="22"/>
          <w:szCs w:val="22"/>
          <w:lang w:val="en-US"/>
        </w:rPr>
        <w:t xml:space="preserve"> noise impacts.</w:t>
      </w:r>
    </w:p>
    <w:p w14:paraId="1675E43E" w14:textId="77777777" w:rsidR="00982718" w:rsidRPr="00B53B7D" w:rsidRDefault="00982718" w:rsidP="00B53B7D">
      <w:pPr>
        <w:spacing w:line="360" w:lineRule="auto"/>
        <w:jc w:val="both"/>
        <w:rPr>
          <w:rFonts w:ascii="Arial" w:hAnsi="Arial" w:cs="Arial"/>
          <w:b/>
          <w:bCs/>
          <w:lang w:val="en-US"/>
        </w:rPr>
      </w:pPr>
      <w:r w:rsidRPr="00B53B7D">
        <w:rPr>
          <w:rFonts w:ascii="Arial" w:hAnsi="Arial" w:cs="Arial"/>
          <w:b/>
          <w:bCs/>
          <w:lang w:val="en-US"/>
        </w:rPr>
        <w:t>Considerate Contracting Principles</w:t>
      </w:r>
    </w:p>
    <w:p w14:paraId="43C1CDA8" w14:textId="3B1955FA"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lang w:val="en-US"/>
        </w:rPr>
        <w:t xml:space="preserve">We would recommend that the </w:t>
      </w:r>
      <w:r w:rsidR="006E2ACA" w:rsidRPr="00B53B7D">
        <w:rPr>
          <w:rFonts w:ascii="Arial" w:hAnsi="Arial" w:cs="Arial"/>
          <w:sz w:val="22"/>
          <w:szCs w:val="22"/>
          <w:lang w:val="en-US"/>
        </w:rPr>
        <w:t>developer,</w:t>
      </w:r>
      <w:r w:rsidRPr="00B53B7D">
        <w:rPr>
          <w:rFonts w:ascii="Arial" w:hAnsi="Arial" w:cs="Arial"/>
          <w:sz w:val="22"/>
          <w:szCs w:val="22"/>
          <w:lang w:val="en-US"/>
        </w:rPr>
        <w:t xml:space="preserve"> when </w:t>
      </w:r>
      <w:proofErr w:type="gramStart"/>
      <w:r w:rsidRPr="00B53B7D">
        <w:rPr>
          <w:rFonts w:ascii="Arial" w:hAnsi="Arial" w:cs="Arial"/>
          <w:sz w:val="22"/>
          <w:szCs w:val="22"/>
          <w:lang w:val="en-US"/>
        </w:rPr>
        <w:t>entering into</w:t>
      </w:r>
      <w:proofErr w:type="gramEnd"/>
      <w:r w:rsidRPr="00B53B7D">
        <w:rPr>
          <w:rFonts w:ascii="Arial" w:hAnsi="Arial" w:cs="Arial"/>
          <w:sz w:val="22"/>
          <w:szCs w:val="22"/>
          <w:lang w:val="en-US"/>
        </w:rPr>
        <w:t xml:space="preserve"> a contract with the building </w:t>
      </w:r>
      <w:proofErr w:type="gramStart"/>
      <w:r w:rsidRPr="00B53B7D">
        <w:rPr>
          <w:rFonts w:ascii="Arial" w:hAnsi="Arial" w:cs="Arial"/>
          <w:sz w:val="22"/>
          <w:szCs w:val="22"/>
          <w:lang w:val="en-US"/>
        </w:rPr>
        <w:t>firm</w:t>
      </w:r>
      <w:proofErr w:type="gramEnd"/>
      <w:r w:rsidRPr="00B53B7D">
        <w:rPr>
          <w:rFonts w:ascii="Arial" w:hAnsi="Arial" w:cs="Arial"/>
          <w:sz w:val="22"/>
          <w:szCs w:val="22"/>
          <w:lang w:val="en-US"/>
        </w:rPr>
        <w:t xml:space="preserve"> ensure that any such firm is signed up to the Code of Considerate Practice.  </w:t>
      </w:r>
      <w:r w:rsidRPr="00B53B7D">
        <w:rPr>
          <w:rFonts w:ascii="Arial" w:hAnsi="Arial" w:cs="Arial"/>
          <w:sz w:val="22"/>
          <w:szCs w:val="22"/>
          <w:shd w:val="clear" w:color="auto" w:fill="FFFFFF"/>
        </w:rPr>
        <w:t>The Code of Considerate Practice embodies the high standards the industry can and should achieve. The clear, attainable guidelines in the Code exist to help constructors make positive changes to the way they work and to operate more responsibly and respectfully.</w:t>
      </w:r>
      <w:r w:rsidRPr="00B53B7D">
        <w:rPr>
          <w:rFonts w:ascii="Arial" w:hAnsi="Arial" w:cs="Arial"/>
          <w:sz w:val="22"/>
          <w:szCs w:val="22"/>
        </w:rPr>
        <w:t xml:space="preserve"> </w:t>
      </w:r>
    </w:p>
    <w:p w14:paraId="22D3046B" w14:textId="2DBA8B96" w:rsidR="007B282D" w:rsidRPr="00B53B7D" w:rsidRDefault="00982718" w:rsidP="00B53B7D">
      <w:pPr>
        <w:spacing w:line="360" w:lineRule="auto"/>
        <w:rPr>
          <w:rFonts w:ascii="Arial" w:eastAsia="Times New Roman" w:hAnsi="Arial" w:cs="Arial"/>
          <w:kern w:val="0"/>
          <w:sz w:val="22"/>
          <w:szCs w:val="22"/>
          <w:lang w:eastAsia="en-GB"/>
          <w14:ligatures w14:val="none"/>
        </w:rPr>
      </w:pPr>
      <w:r w:rsidRPr="00B53B7D">
        <w:rPr>
          <w:rFonts w:ascii="Arial" w:hAnsi="Arial" w:cs="Arial"/>
          <w:sz w:val="22"/>
          <w:szCs w:val="22"/>
          <w:lang w:val="en-US"/>
        </w:rPr>
        <w:t xml:space="preserve">It might be advisable to ensure that any company tendering for the works provides evidence that they </w:t>
      </w:r>
      <w:proofErr w:type="gramStart"/>
      <w:r w:rsidRPr="00B53B7D">
        <w:rPr>
          <w:rFonts w:ascii="Arial" w:hAnsi="Arial" w:cs="Arial"/>
          <w:sz w:val="22"/>
          <w:szCs w:val="22"/>
          <w:lang w:val="en-US"/>
        </w:rPr>
        <w:t>are already signed</w:t>
      </w:r>
      <w:proofErr w:type="gramEnd"/>
      <w:r w:rsidRPr="00B53B7D">
        <w:rPr>
          <w:rFonts w:ascii="Arial" w:hAnsi="Arial" w:cs="Arial"/>
          <w:sz w:val="22"/>
          <w:szCs w:val="22"/>
          <w:lang w:val="en-US"/>
        </w:rPr>
        <w:t xml:space="preserve"> up to the scheme. </w:t>
      </w:r>
      <w:r w:rsidR="007B282D" w:rsidRPr="00B53B7D">
        <w:rPr>
          <w:rFonts w:ascii="Arial" w:eastAsia="Times New Roman" w:hAnsi="Arial" w:cs="Arial"/>
          <w:kern w:val="0"/>
          <w:sz w:val="22"/>
          <w:szCs w:val="22"/>
          <w:lang w:eastAsia="en-GB"/>
          <w14:ligatures w14:val="none"/>
        </w:rPr>
        <w:t>(Considerate Constructors Scheme, 2024)</w:t>
      </w:r>
    </w:p>
    <w:p w14:paraId="7CFB6EAC" w14:textId="145D4973" w:rsidR="00982718" w:rsidRPr="00B53B7D" w:rsidRDefault="00982718" w:rsidP="00B53B7D">
      <w:pPr>
        <w:spacing w:line="360" w:lineRule="auto"/>
        <w:jc w:val="both"/>
        <w:rPr>
          <w:rFonts w:ascii="Arial" w:hAnsi="Arial" w:cs="Arial"/>
          <w:sz w:val="22"/>
          <w:szCs w:val="22"/>
        </w:rPr>
      </w:pPr>
    </w:p>
    <w:p w14:paraId="329943AD" w14:textId="77777777" w:rsidR="00B53B7D" w:rsidRPr="00B53B7D" w:rsidRDefault="00B53B7D" w:rsidP="00B53B7D">
      <w:pPr>
        <w:spacing w:line="360" w:lineRule="auto"/>
        <w:jc w:val="both"/>
        <w:rPr>
          <w:rFonts w:ascii="Arial" w:hAnsi="Arial" w:cs="Arial"/>
          <w:b/>
          <w:bCs/>
        </w:rPr>
      </w:pPr>
    </w:p>
    <w:p w14:paraId="0CBD462F" w14:textId="77777777" w:rsidR="00157875" w:rsidRDefault="00157875" w:rsidP="00B53B7D">
      <w:pPr>
        <w:spacing w:line="360" w:lineRule="auto"/>
        <w:jc w:val="both"/>
        <w:rPr>
          <w:rFonts w:ascii="Arial" w:hAnsi="Arial" w:cs="Arial"/>
          <w:b/>
          <w:bCs/>
        </w:rPr>
      </w:pPr>
    </w:p>
    <w:p w14:paraId="58869AFA" w14:textId="77777777" w:rsidR="00157875" w:rsidRDefault="00157875" w:rsidP="00B53B7D">
      <w:pPr>
        <w:spacing w:line="360" w:lineRule="auto"/>
        <w:jc w:val="both"/>
        <w:rPr>
          <w:rFonts w:ascii="Arial" w:hAnsi="Arial" w:cs="Arial"/>
          <w:b/>
          <w:bCs/>
        </w:rPr>
      </w:pPr>
    </w:p>
    <w:p w14:paraId="3E3D8195" w14:textId="77777777" w:rsidR="00157875" w:rsidRDefault="00157875" w:rsidP="00B53B7D">
      <w:pPr>
        <w:spacing w:line="360" w:lineRule="auto"/>
        <w:jc w:val="both"/>
        <w:rPr>
          <w:rFonts w:ascii="Arial" w:hAnsi="Arial" w:cs="Arial"/>
          <w:b/>
          <w:bCs/>
        </w:rPr>
      </w:pPr>
    </w:p>
    <w:p w14:paraId="5FBC5596" w14:textId="77777777" w:rsidR="00157875" w:rsidRDefault="00157875" w:rsidP="00B53B7D">
      <w:pPr>
        <w:spacing w:line="360" w:lineRule="auto"/>
        <w:jc w:val="both"/>
        <w:rPr>
          <w:rFonts w:ascii="Arial" w:hAnsi="Arial" w:cs="Arial"/>
          <w:b/>
          <w:bCs/>
        </w:rPr>
      </w:pPr>
    </w:p>
    <w:p w14:paraId="3248FF22" w14:textId="77777777" w:rsidR="00157875" w:rsidRDefault="00157875" w:rsidP="00B53B7D">
      <w:pPr>
        <w:spacing w:line="360" w:lineRule="auto"/>
        <w:jc w:val="both"/>
        <w:rPr>
          <w:rFonts w:ascii="Arial" w:hAnsi="Arial" w:cs="Arial"/>
          <w:b/>
          <w:bCs/>
        </w:rPr>
      </w:pPr>
    </w:p>
    <w:p w14:paraId="39635E22" w14:textId="77777777" w:rsidR="00157875" w:rsidRDefault="00157875" w:rsidP="00B53B7D">
      <w:pPr>
        <w:spacing w:line="360" w:lineRule="auto"/>
        <w:jc w:val="both"/>
        <w:rPr>
          <w:rFonts w:ascii="Arial" w:hAnsi="Arial" w:cs="Arial"/>
          <w:b/>
          <w:bCs/>
        </w:rPr>
      </w:pPr>
    </w:p>
    <w:p w14:paraId="6D16FEDB" w14:textId="357089CD" w:rsidR="00982718" w:rsidRPr="00B53B7D" w:rsidRDefault="00982718" w:rsidP="00B53B7D">
      <w:pPr>
        <w:spacing w:line="360" w:lineRule="auto"/>
        <w:jc w:val="both"/>
        <w:rPr>
          <w:rFonts w:ascii="Arial" w:hAnsi="Arial" w:cs="Arial"/>
          <w:sz w:val="22"/>
          <w:szCs w:val="22"/>
        </w:rPr>
      </w:pPr>
      <w:r w:rsidRPr="00B53B7D">
        <w:rPr>
          <w:rFonts w:ascii="Arial" w:hAnsi="Arial" w:cs="Arial"/>
          <w:b/>
          <w:bCs/>
        </w:rPr>
        <w:lastRenderedPageBreak/>
        <w:t>Relevant Building Regulations</w:t>
      </w:r>
      <w:r w:rsidRPr="00B53B7D">
        <w:rPr>
          <w:rFonts w:ascii="Arial" w:hAnsi="Arial" w:cs="Arial"/>
        </w:rPr>
        <w:t xml:space="preserve">        </w:t>
      </w:r>
      <w:r w:rsidRPr="00B53B7D">
        <w:rPr>
          <w:rFonts w:ascii="Arial" w:hAnsi="Arial" w:cs="Arial"/>
          <w:sz w:val="22"/>
          <w:szCs w:val="22"/>
        </w:rPr>
        <w:t>Codes of Practice, and environmental laws.</w:t>
      </w:r>
    </w:p>
    <w:p w14:paraId="263C1B96"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Part A – Structure Approved Document A</w:t>
      </w:r>
    </w:p>
    <w:p w14:paraId="6AFAFF10"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B – Fire safety Approved Document B Volume 2 – Buildings other than dwellings </w:t>
      </w:r>
    </w:p>
    <w:p w14:paraId="3A180425"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C – Site Preparation </w:t>
      </w:r>
      <w:proofErr w:type="gramStart"/>
      <w:r w:rsidRPr="00B53B7D">
        <w:rPr>
          <w:rFonts w:ascii="Arial" w:hAnsi="Arial" w:cs="Arial"/>
          <w:sz w:val="22"/>
          <w:szCs w:val="22"/>
        </w:rPr>
        <w:t>And</w:t>
      </w:r>
      <w:proofErr w:type="gramEnd"/>
      <w:r w:rsidRPr="00B53B7D">
        <w:rPr>
          <w:rFonts w:ascii="Arial" w:hAnsi="Arial" w:cs="Arial"/>
          <w:sz w:val="22"/>
          <w:szCs w:val="22"/>
        </w:rPr>
        <w:t xml:space="preserve"> Resistance To Contaminants and Moisture Approved Document C </w:t>
      </w:r>
    </w:p>
    <w:p w14:paraId="4663D8AE"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D – Toxic Substances Approved Document D </w:t>
      </w:r>
    </w:p>
    <w:p w14:paraId="7F7C71DC"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E – Resistance </w:t>
      </w:r>
      <w:proofErr w:type="gramStart"/>
      <w:r w:rsidRPr="00B53B7D">
        <w:rPr>
          <w:rFonts w:ascii="Arial" w:hAnsi="Arial" w:cs="Arial"/>
          <w:sz w:val="22"/>
          <w:szCs w:val="22"/>
        </w:rPr>
        <w:t>To</w:t>
      </w:r>
      <w:proofErr w:type="gramEnd"/>
      <w:r w:rsidRPr="00B53B7D">
        <w:rPr>
          <w:rFonts w:ascii="Arial" w:hAnsi="Arial" w:cs="Arial"/>
          <w:sz w:val="22"/>
          <w:szCs w:val="22"/>
        </w:rPr>
        <w:t xml:space="preserve"> The Passage of Sound Approved Document E </w:t>
      </w:r>
    </w:p>
    <w:p w14:paraId="6428FF47"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F – Means </w:t>
      </w:r>
      <w:proofErr w:type="gramStart"/>
      <w:r w:rsidRPr="00B53B7D">
        <w:rPr>
          <w:rFonts w:ascii="Arial" w:hAnsi="Arial" w:cs="Arial"/>
          <w:sz w:val="22"/>
          <w:szCs w:val="22"/>
        </w:rPr>
        <w:t>Of</w:t>
      </w:r>
      <w:proofErr w:type="gramEnd"/>
      <w:r w:rsidRPr="00B53B7D">
        <w:rPr>
          <w:rFonts w:ascii="Arial" w:hAnsi="Arial" w:cs="Arial"/>
          <w:sz w:val="22"/>
          <w:szCs w:val="22"/>
        </w:rPr>
        <w:t xml:space="preserve"> Ventilation Approved Document F</w:t>
      </w:r>
    </w:p>
    <w:p w14:paraId="13D63876"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G – Sanitation, Hot Water Safety </w:t>
      </w:r>
      <w:proofErr w:type="gramStart"/>
      <w:r w:rsidRPr="00B53B7D">
        <w:rPr>
          <w:rFonts w:ascii="Arial" w:hAnsi="Arial" w:cs="Arial"/>
          <w:sz w:val="22"/>
          <w:szCs w:val="22"/>
        </w:rPr>
        <w:t>And</w:t>
      </w:r>
      <w:proofErr w:type="gramEnd"/>
      <w:r w:rsidRPr="00B53B7D">
        <w:rPr>
          <w:rFonts w:ascii="Arial" w:hAnsi="Arial" w:cs="Arial"/>
          <w:sz w:val="22"/>
          <w:szCs w:val="22"/>
        </w:rPr>
        <w:t xml:space="preserve"> Water Efficiency Approved Document G</w:t>
      </w:r>
    </w:p>
    <w:p w14:paraId="1C40CF66"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H – Drainage </w:t>
      </w:r>
      <w:proofErr w:type="gramStart"/>
      <w:r w:rsidRPr="00B53B7D">
        <w:rPr>
          <w:rFonts w:ascii="Arial" w:hAnsi="Arial" w:cs="Arial"/>
          <w:sz w:val="22"/>
          <w:szCs w:val="22"/>
        </w:rPr>
        <w:t>And</w:t>
      </w:r>
      <w:proofErr w:type="gramEnd"/>
      <w:r w:rsidRPr="00B53B7D">
        <w:rPr>
          <w:rFonts w:ascii="Arial" w:hAnsi="Arial" w:cs="Arial"/>
          <w:sz w:val="22"/>
          <w:szCs w:val="22"/>
        </w:rPr>
        <w:t xml:space="preserve"> Waste Disposal Approved Document</w:t>
      </w:r>
    </w:p>
    <w:p w14:paraId="7D614F4C"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Part J – Combustion Appliances and Fuel Storage Systems Approved Document J</w:t>
      </w:r>
    </w:p>
    <w:p w14:paraId="192C0F3F"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K – Protection </w:t>
      </w:r>
      <w:proofErr w:type="gramStart"/>
      <w:r w:rsidRPr="00B53B7D">
        <w:rPr>
          <w:rFonts w:ascii="Arial" w:hAnsi="Arial" w:cs="Arial"/>
          <w:sz w:val="22"/>
          <w:szCs w:val="22"/>
        </w:rPr>
        <w:t>From</w:t>
      </w:r>
      <w:proofErr w:type="gramEnd"/>
      <w:r w:rsidRPr="00B53B7D">
        <w:rPr>
          <w:rFonts w:ascii="Arial" w:hAnsi="Arial" w:cs="Arial"/>
          <w:sz w:val="22"/>
          <w:szCs w:val="22"/>
        </w:rPr>
        <w:t xml:space="preserve"> Falling, Collision and Impact Approved Document K </w:t>
      </w:r>
    </w:p>
    <w:p w14:paraId="4A51A872"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Part L – Conservation of Fuel and Power Approved Document L1A – New Dwellings Approved Document L1B – Existing Dwellings Approved Document L2A – New Buildings Other Than Dwellings Approved Document L2B – Existing Buildings Other Than Dwellings</w:t>
      </w:r>
    </w:p>
    <w:p w14:paraId="39B7FEF9"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N – Glazing – Safety </w:t>
      </w:r>
      <w:proofErr w:type="gramStart"/>
      <w:r w:rsidRPr="00B53B7D">
        <w:rPr>
          <w:rFonts w:ascii="Arial" w:hAnsi="Arial" w:cs="Arial"/>
          <w:sz w:val="22"/>
          <w:szCs w:val="22"/>
        </w:rPr>
        <w:t>In</w:t>
      </w:r>
      <w:proofErr w:type="gramEnd"/>
      <w:r w:rsidRPr="00B53B7D">
        <w:rPr>
          <w:rFonts w:ascii="Arial" w:hAnsi="Arial" w:cs="Arial"/>
          <w:sz w:val="22"/>
          <w:szCs w:val="22"/>
        </w:rPr>
        <w:t xml:space="preserve"> Relation To Impact, Opening And Cleaning Approved Document N </w:t>
      </w:r>
    </w:p>
    <w:p w14:paraId="62BD5CF6"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Q – Security Approved Document Q </w:t>
      </w:r>
    </w:p>
    <w:p w14:paraId="15A446A6" w14:textId="77777777" w:rsidR="00982718"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 xml:space="preserve">Part R – Physical Infrastructure </w:t>
      </w:r>
      <w:proofErr w:type="gramStart"/>
      <w:r w:rsidRPr="00B53B7D">
        <w:rPr>
          <w:rFonts w:ascii="Arial" w:hAnsi="Arial" w:cs="Arial"/>
          <w:sz w:val="22"/>
          <w:szCs w:val="22"/>
        </w:rPr>
        <w:t>For</w:t>
      </w:r>
      <w:proofErr w:type="gramEnd"/>
      <w:r w:rsidRPr="00B53B7D">
        <w:rPr>
          <w:rFonts w:ascii="Arial" w:hAnsi="Arial" w:cs="Arial"/>
          <w:sz w:val="22"/>
          <w:szCs w:val="22"/>
        </w:rPr>
        <w:t xml:space="preserve"> High Speed Electronic Communications Networks Approved Document R</w:t>
      </w:r>
    </w:p>
    <w:p w14:paraId="7A303B6C" w14:textId="77777777" w:rsidR="007B282D" w:rsidRPr="007B282D" w:rsidRDefault="007B282D" w:rsidP="00B53B7D">
      <w:pPr>
        <w:spacing w:line="360" w:lineRule="auto"/>
        <w:jc w:val="both"/>
        <w:rPr>
          <w:rFonts w:ascii="Arial" w:hAnsi="Arial" w:cs="Arial"/>
          <w:sz w:val="22"/>
          <w:szCs w:val="22"/>
        </w:rPr>
      </w:pPr>
      <w:r w:rsidRPr="007B282D">
        <w:rPr>
          <w:rFonts w:ascii="Arial" w:hAnsi="Arial" w:cs="Arial"/>
          <w:sz w:val="22"/>
          <w:szCs w:val="22"/>
        </w:rPr>
        <w:t>(Crown copyright, 2021)</w:t>
      </w:r>
    </w:p>
    <w:p w14:paraId="06C2E07E" w14:textId="77777777" w:rsidR="007B282D" w:rsidRPr="00B53B7D" w:rsidRDefault="007B282D" w:rsidP="00B53B7D">
      <w:pPr>
        <w:spacing w:line="360" w:lineRule="auto"/>
        <w:jc w:val="both"/>
        <w:rPr>
          <w:rFonts w:ascii="Arial" w:hAnsi="Arial" w:cs="Arial"/>
        </w:rPr>
      </w:pPr>
    </w:p>
    <w:p w14:paraId="7DFD3B38" w14:textId="3CC61E70" w:rsidR="00B53B7D" w:rsidRPr="00B53B7D" w:rsidRDefault="00982718" w:rsidP="00B53B7D">
      <w:pPr>
        <w:spacing w:line="360" w:lineRule="auto"/>
        <w:jc w:val="both"/>
        <w:rPr>
          <w:rFonts w:ascii="Arial" w:hAnsi="Arial" w:cs="Arial"/>
          <w:sz w:val="22"/>
          <w:szCs w:val="22"/>
        </w:rPr>
      </w:pPr>
      <w:r w:rsidRPr="00B53B7D">
        <w:rPr>
          <w:rFonts w:ascii="Arial" w:hAnsi="Arial" w:cs="Arial"/>
          <w:sz w:val="22"/>
          <w:szCs w:val="22"/>
        </w:rPr>
        <w:t>We would advise that the developer seek engagement with either the local authorities Building Control department or commission a specialist company based in Wales to provide a complete building control service appropriate for the development.</w:t>
      </w:r>
    </w:p>
    <w:p w14:paraId="683E9CC3" w14:textId="77777777" w:rsidR="00B53B7D" w:rsidRDefault="00B53B7D" w:rsidP="00B53B7D">
      <w:pPr>
        <w:spacing w:line="360" w:lineRule="auto"/>
        <w:rPr>
          <w:rFonts w:ascii="Arial" w:hAnsi="Arial" w:cs="Arial"/>
          <w:b/>
          <w:bCs/>
        </w:rPr>
      </w:pPr>
    </w:p>
    <w:p w14:paraId="2FC31BA0" w14:textId="77777777" w:rsidR="00B53B7D" w:rsidRDefault="00B53B7D" w:rsidP="00B53B7D">
      <w:pPr>
        <w:spacing w:line="360" w:lineRule="auto"/>
        <w:rPr>
          <w:rFonts w:ascii="Arial" w:hAnsi="Arial" w:cs="Arial"/>
          <w:b/>
          <w:bCs/>
        </w:rPr>
      </w:pPr>
    </w:p>
    <w:p w14:paraId="1B0FDCED" w14:textId="77777777" w:rsidR="00B53B7D" w:rsidRDefault="00B53B7D" w:rsidP="00B53B7D">
      <w:pPr>
        <w:spacing w:line="360" w:lineRule="auto"/>
        <w:rPr>
          <w:rFonts w:ascii="Arial" w:hAnsi="Arial" w:cs="Arial"/>
          <w:b/>
          <w:bCs/>
        </w:rPr>
      </w:pPr>
    </w:p>
    <w:p w14:paraId="533CD514" w14:textId="36A5313D" w:rsidR="00BB0B42" w:rsidRPr="00B53B7D" w:rsidRDefault="00C11A93" w:rsidP="00942DC8">
      <w:pPr>
        <w:pStyle w:val="Heading2"/>
      </w:pPr>
      <w:bookmarkStart w:id="9" w:name="_Toc187514788"/>
      <w:r w:rsidRPr="00B53B7D">
        <w:lastRenderedPageBreak/>
        <w:t>CONCEPTUAL GROUND MODELLING</w:t>
      </w:r>
      <w:bookmarkEnd w:id="9"/>
    </w:p>
    <w:p w14:paraId="2FE67091" w14:textId="77777777" w:rsidR="007E0DF2" w:rsidRPr="00B53B7D" w:rsidRDefault="007E4093" w:rsidP="00B53B7D">
      <w:pPr>
        <w:spacing w:line="360" w:lineRule="auto"/>
        <w:rPr>
          <w:rFonts w:ascii="Arial" w:hAnsi="Arial" w:cs="Arial"/>
          <w:b/>
          <w:bCs/>
        </w:rPr>
      </w:pPr>
      <w:r w:rsidRPr="00B53B7D">
        <w:rPr>
          <w:rFonts w:ascii="Arial" w:hAnsi="Arial" w:cs="Arial"/>
          <w:noProof/>
        </w:rPr>
        <w:drawing>
          <wp:inline distT="0" distB="0" distL="0" distR="0" wp14:anchorId="691EA7BE" wp14:editId="32C18FD2">
            <wp:extent cx="3057525" cy="4752975"/>
            <wp:effectExtent l="0" t="0" r="9525" b="9525"/>
            <wp:docPr id="37451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a:off x="0" y="0"/>
                      <a:ext cx="3057525" cy="4752975"/>
                    </a:xfrm>
                    <a:prstGeom prst="rect">
                      <a:avLst/>
                    </a:prstGeom>
                    <a:noFill/>
                    <a:ln>
                      <a:noFill/>
                    </a:ln>
                  </pic:spPr>
                </pic:pic>
              </a:graphicData>
            </a:graphic>
          </wp:inline>
        </w:drawing>
      </w:r>
    </w:p>
    <w:p w14:paraId="75485D21" w14:textId="7AF8A532" w:rsidR="007E4093" w:rsidRPr="00B53B7D" w:rsidRDefault="007E4093" w:rsidP="00942DC8">
      <w:pPr>
        <w:pStyle w:val="Heading2"/>
      </w:pPr>
      <w:bookmarkStart w:id="10" w:name="_Toc187514789"/>
      <w:r w:rsidRPr="00B53B7D">
        <w:t>FOUNDATIONS - RECOMMENDATION</w:t>
      </w:r>
      <w:bookmarkEnd w:id="10"/>
    </w:p>
    <w:p w14:paraId="0F122502" w14:textId="77777777" w:rsidR="007E4093" w:rsidRPr="00B53B7D" w:rsidRDefault="007E4093" w:rsidP="00B53B7D">
      <w:pPr>
        <w:spacing w:after="0" w:line="360" w:lineRule="auto"/>
        <w:jc w:val="both"/>
        <w:rPr>
          <w:rFonts w:ascii="Arial" w:hAnsi="Arial" w:cs="Arial"/>
          <w:kern w:val="0"/>
          <w:sz w:val="22"/>
          <w:szCs w:val="22"/>
        </w:rPr>
      </w:pPr>
      <w:r w:rsidRPr="00B53B7D">
        <w:rPr>
          <w:rFonts w:ascii="Arial" w:hAnsi="Arial" w:cs="Arial"/>
          <w:kern w:val="0"/>
          <w:sz w:val="22"/>
          <w:szCs w:val="22"/>
        </w:rPr>
        <w:t xml:space="preserve">We would recommend that driven piled foundations are utilised given the presence of water-saturated strata and the ground conditions indicated in the 6 off Borehole Logs (British Geological Survey).  </w:t>
      </w:r>
    </w:p>
    <w:p w14:paraId="46226823" w14:textId="77777777" w:rsidR="007E4093" w:rsidRPr="00B53B7D" w:rsidRDefault="007E4093" w:rsidP="00B53B7D">
      <w:pPr>
        <w:spacing w:after="0" w:line="360" w:lineRule="auto"/>
        <w:jc w:val="both"/>
        <w:rPr>
          <w:rFonts w:ascii="Arial" w:hAnsi="Arial" w:cs="Arial"/>
          <w:kern w:val="0"/>
          <w:sz w:val="22"/>
          <w:szCs w:val="22"/>
        </w:rPr>
      </w:pPr>
    </w:p>
    <w:p w14:paraId="3101D936" w14:textId="37D50D44" w:rsidR="007E4093" w:rsidRPr="00B53B7D" w:rsidRDefault="006E2ACA" w:rsidP="00B53B7D">
      <w:pPr>
        <w:spacing w:after="0" w:line="360" w:lineRule="auto"/>
        <w:jc w:val="both"/>
        <w:rPr>
          <w:rFonts w:ascii="Arial" w:hAnsi="Arial" w:cs="Arial"/>
          <w:kern w:val="0"/>
          <w:sz w:val="22"/>
          <w:szCs w:val="22"/>
        </w:rPr>
      </w:pPr>
      <w:r w:rsidRPr="00B53B7D">
        <w:rPr>
          <w:rFonts w:ascii="Arial" w:hAnsi="Arial" w:cs="Arial"/>
          <w:kern w:val="0"/>
          <w:sz w:val="22"/>
          <w:szCs w:val="22"/>
        </w:rPr>
        <w:t>These types of foundations</w:t>
      </w:r>
      <w:r w:rsidR="007E4093" w:rsidRPr="00B53B7D">
        <w:rPr>
          <w:rFonts w:ascii="Arial" w:hAnsi="Arial" w:cs="Arial"/>
          <w:kern w:val="0"/>
          <w:sz w:val="22"/>
          <w:szCs w:val="22"/>
        </w:rPr>
        <w:t xml:space="preserve"> are particularly effective in areas that comprise soft of compressible soils and where we know that groundwater is present as the site is within </w:t>
      </w:r>
      <w:r w:rsidR="0038362B" w:rsidRPr="00B53B7D">
        <w:rPr>
          <w:rFonts w:ascii="Arial" w:hAnsi="Arial" w:cs="Arial"/>
          <w:kern w:val="0"/>
          <w:sz w:val="22"/>
          <w:szCs w:val="22"/>
        </w:rPr>
        <w:t>proximity</w:t>
      </w:r>
      <w:r w:rsidR="007E4093" w:rsidRPr="00B53B7D">
        <w:rPr>
          <w:rFonts w:ascii="Arial" w:hAnsi="Arial" w:cs="Arial"/>
          <w:kern w:val="0"/>
          <w:sz w:val="22"/>
          <w:szCs w:val="22"/>
        </w:rPr>
        <w:t xml:space="preserve"> to the sea front.  A driven piled foundation allows the loads to evade the vulnerable areas to be transferred to more competent ground.</w:t>
      </w:r>
    </w:p>
    <w:p w14:paraId="2EF6C5EF" w14:textId="77777777" w:rsidR="007E4093" w:rsidRDefault="007E4093" w:rsidP="00B53B7D">
      <w:pPr>
        <w:spacing w:after="0" w:line="360" w:lineRule="auto"/>
        <w:jc w:val="both"/>
        <w:rPr>
          <w:rFonts w:ascii="Arial" w:hAnsi="Arial" w:cs="Arial"/>
          <w:kern w:val="0"/>
          <w:sz w:val="22"/>
          <w:szCs w:val="22"/>
        </w:rPr>
      </w:pPr>
    </w:p>
    <w:p w14:paraId="4F22CC31" w14:textId="77777777" w:rsidR="00157875" w:rsidRDefault="00157875" w:rsidP="00B53B7D">
      <w:pPr>
        <w:spacing w:after="0" w:line="360" w:lineRule="auto"/>
        <w:jc w:val="both"/>
        <w:rPr>
          <w:rFonts w:ascii="Arial" w:hAnsi="Arial" w:cs="Arial"/>
          <w:kern w:val="0"/>
          <w:sz w:val="22"/>
          <w:szCs w:val="22"/>
        </w:rPr>
      </w:pPr>
    </w:p>
    <w:p w14:paraId="7A3BE0E4" w14:textId="77777777" w:rsidR="00157875" w:rsidRDefault="00157875" w:rsidP="00B53B7D">
      <w:pPr>
        <w:spacing w:after="0" w:line="360" w:lineRule="auto"/>
        <w:jc w:val="both"/>
        <w:rPr>
          <w:rFonts w:ascii="Arial" w:hAnsi="Arial" w:cs="Arial"/>
          <w:kern w:val="0"/>
          <w:sz w:val="22"/>
          <w:szCs w:val="22"/>
        </w:rPr>
      </w:pPr>
    </w:p>
    <w:p w14:paraId="46ADFDD5" w14:textId="77777777" w:rsidR="00157875" w:rsidRPr="00B53B7D" w:rsidRDefault="00157875" w:rsidP="00B53B7D">
      <w:pPr>
        <w:spacing w:after="0" w:line="360" w:lineRule="auto"/>
        <w:jc w:val="both"/>
        <w:rPr>
          <w:rFonts w:ascii="Arial" w:hAnsi="Arial" w:cs="Arial"/>
          <w:kern w:val="0"/>
          <w:sz w:val="22"/>
          <w:szCs w:val="22"/>
        </w:rPr>
      </w:pPr>
    </w:p>
    <w:p w14:paraId="4C142915" w14:textId="5E245F0A" w:rsidR="007E4093" w:rsidRPr="00B53B7D" w:rsidRDefault="007E4093" w:rsidP="00B53B7D">
      <w:pPr>
        <w:spacing w:after="0" w:line="360" w:lineRule="auto"/>
        <w:jc w:val="both"/>
        <w:rPr>
          <w:rFonts w:ascii="Arial" w:hAnsi="Arial" w:cs="Arial"/>
          <w:kern w:val="0"/>
          <w:sz w:val="22"/>
          <w:szCs w:val="22"/>
        </w:rPr>
      </w:pPr>
      <w:r w:rsidRPr="00B53B7D">
        <w:rPr>
          <w:rFonts w:ascii="Arial" w:hAnsi="Arial" w:cs="Arial"/>
          <w:kern w:val="0"/>
          <w:sz w:val="22"/>
          <w:szCs w:val="22"/>
        </w:rPr>
        <w:lastRenderedPageBreak/>
        <w:t xml:space="preserve">The </w:t>
      </w:r>
      <w:r w:rsidR="0038362B" w:rsidRPr="00B53B7D">
        <w:rPr>
          <w:rFonts w:ascii="Arial" w:hAnsi="Arial" w:cs="Arial"/>
          <w:kern w:val="0"/>
          <w:sz w:val="22"/>
          <w:szCs w:val="22"/>
        </w:rPr>
        <w:t>site-specific</w:t>
      </w:r>
      <w:r w:rsidRPr="00B53B7D">
        <w:rPr>
          <w:rFonts w:ascii="Arial" w:hAnsi="Arial" w:cs="Arial"/>
          <w:kern w:val="0"/>
          <w:sz w:val="22"/>
          <w:szCs w:val="22"/>
        </w:rPr>
        <w:t xml:space="preserve"> Borehole Log (BH302) tells us that the upper layers – up to 2.0 metres below ground level consist of the following and </w:t>
      </w:r>
      <w:r w:rsidR="0038362B" w:rsidRPr="00B53B7D">
        <w:rPr>
          <w:rFonts w:ascii="Arial" w:hAnsi="Arial" w:cs="Arial"/>
          <w:kern w:val="0"/>
          <w:sz w:val="22"/>
          <w:szCs w:val="22"/>
        </w:rPr>
        <w:t>then: -</w:t>
      </w:r>
    </w:p>
    <w:p w14:paraId="3C78DA81" w14:textId="77777777" w:rsidR="007E4093" w:rsidRPr="00B53B7D" w:rsidRDefault="007E4093" w:rsidP="00B53B7D">
      <w:pPr>
        <w:spacing w:after="0" w:line="360" w:lineRule="auto"/>
        <w:jc w:val="both"/>
        <w:rPr>
          <w:rFonts w:ascii="Arial" w:hAnsi="Arial" w:cs="Arial"/>
          <w:kern w:val="0"/>
        </w:rPr>
      </w:pPr>
    </w:p>
    <w:p w14:paraId="03635278" w14:textId="77777777" w:rsidR="007E4093" w:rsidRPr="00B53B7D" w:rsidRDefault="007E4093" w:rsidP="00B53B7D">
      <w:pPr>
        <w:numPr>
          <w:ilvl w:val="0"/>
          <w:numId w:val="9"/>
        </w:numPr>
        <w:spacing w:after="0" w:line="360" w:lineRule="auto"/>
        <w:contextualSpacing/>
        <w:jc w:val="both"/>
        <w:rPr>
          <w:rFonts w:ascii="Arial" w:hAnsi="Arial" w:cs="Arial"/>
          <w:sz w:val="22"/>
          <w:szCs w:val="22"/>
        </w:rPr>
      </w:pPr>
      <w:r w:rsidRPr="00B53B7D">
        <w:rPr>
          <w:rFonts w:ascii="Arial" w:hAnsi="Arial" w:cs="Arial"/>
          <w:sz w:val="22"/>
          <w:szCs w:val="22"/>
        </w:rPr>
        <w:t>2.0 M Made Up Ground – including gravel, sand and brick fragments</w:t>
      </w:r>
    </w:p>
    <w:p w14:paraId="145F83A3" w14:textId="77777777" w:rsidR="007E4093" w:rsidRPr="00B53B7D" w:rsidRDefault="007E4093" w:rsidP="00B53B7D">
      <w:pPr>
        <w:numPr>
          <w:ilvl w:val="0"/>
          <w:numId w:val="9"/>
        </w:numPr>
        <w:spacing w:after="0" w:line="360" w:lineRule="auto"/>
        <w:contextualSpacing/>
        <w:jc w:val="both"/>
        <w:rPr>
          <w:rFonts w:ascii="Arial" w:hAnsi="Arial" w:cs="Arial"/>
          <w:sz w:val="22"/>
          <w:szCs w:val="22"/>
        </w:rPr>
      </w:pPr>
      <w:r w:rsidRPr="00B53B7D">
        <w:rPr>
          <w:rFonts w:ascii="Arial" w:hAnsi="Arial" w:cs="Arial"/>
          <w:sz w:val="22"/>
          <w:szCs w:val="22"/>
        </w:rPr>
        <w:t>2.0 to 3.5 M soft sandy silt with organic debris and rootlets (alluvium)</w:t>
      </w:r>
    </w:p>
    <w:p w14:paraId="2F49C6FA" w14:textId="77777777" w:rsidR="007E4093" w:rsidRPr="00B53B7D" w:rsidRDefault="007E4093" w:rsidP="00B53B7D">
      <w:pPr>
        <w:numPr>
          <w:ilvl w:val="0"/>
          <w:numId w:val="9"/>
        </w:numPr>
        <w:spacing w:after="0" w:line="360" w:lineRule="auto"/>
        <w:contextualSpacing/>
        <w:jc w:val="both"/>
        <w:rPr>
          <w:rFonts w:ascii="Arial" w:hAnsi="Arial" w:cs="Arial"/>
          <w:sz w:val="22"/>
          <w:szCs w:val="22"/>
        </w:rPr>
      </w:pPr>
      <w:r w:rsidRPr="00B53B7D">
        <w:rPr>
          <w:rFonts w:ascii="Arial" w:hAnsi="Arial" w:cs="Arial"/>
          <w:sz w:val="22"/>
          <w:szCs w:val="22"/>
        </w:rPr>
        <w:t>3.5 to 5.0 M spongy fibrous peat layer – water strike at 3.5 M</w:t>
      </w:r>
    </w:p>
    <w:p w14:paraId="3C633897" w14:textId="21EFF040" w:rsidR="007E4093" w:rsidRPr="00B53B7D" w:rsidRDefault="007E4093" w:rsidP="00B53B7D">
      <w:pPr>
        <w:numPr>
          <w:ilvl w:val="0"/>
          <w:numId w:val="9"/>
        </w:numPr>
        <w:spacing w:after="0" w:line="360" w:lineRule="auto"/>
        <w:contextualSpacing/>
        <w:jc w:val="both"/>
        <w:rPr>
          <w:rFonts w:ascii="Arial" w:hAnsi="Arial" w:cs="Arial"/>
          <w:sz w:val="22"/>
          <w:szCs w:val="22"/>
        </w:rPr>
      </w:pPr>
      <w:r w:rsidRPr="00B53B7D">
        <w:rPr>
          <w:rFonts w:ascii="Arial" w:hAnsi="Arial" w:cs="Arial"/>
          <w:sz w:val="22"/>
          <w:szCs w:val="22"/>
        </w:rPr>
        <w:t>5.0 to 8.0 M firmer, greenish-grey silt with occasional organic debris</w:t>
      </w:r>
    </w:p>
    <w:p w14:paraId="457ED58B" w14:textId="77777777" w:rsidR="007E4093" w:rsidRDefault="007E4093" w:rsidP="00B53B7D">
      <w:pPr>
        <w:numPr>
          <w:ilvl w:val="0"/>
          <w:numId w:val="9"/>
        </w:numPr>
        <w:spacing w:after="0" w:line="360" w:lineRule="auto"/>
        <w:contextualSpacing/>
        <w:jc w:val="both"/>
        <w:rPr>
          <w:rFonts w:ascii="Arial" w:hAnsi="Arial" w:cs="Arial"/>
          <w:sz w:val="22"/>
          <w:szCs w:val="22"/>
        </w:rPr>
      </w:pPr>
      <w:r w:rsidRPr="00B53B7D">
        <w:rPr>
          <w:rFonts w:ascii="Arial" w:hAnsi="Arial" w:cs="Arial"/>
          <w:sz w:val="22"/>
          <w:szCs w:val="22"/>
        </w:rPr>
        <w:t>8.0 M + Silty and Grey</w:t>
      </w:r>
    </w:p>
    <w:p w14:paraId="53CD9998" w14:textId="77777777" w:rsidR="00157875" w:rsidRPr="00B53B7D" w:rsidRDefault="00157875" w:rsidP="00B53B7D">
      <w:pPr>
        <w:numPr>
          <w:ilvl w:val="0"/>
          <w:numId w:val="9"/>
        </w:numPr>
        <w:spacing w:after="0" w:line="360" w:lineRule="auto"/>
        <w:contextualSpacing/>
        <w:jc w:val="both"/>
        <w:rPr>
          <w:rFonts w:ascii="Arial" w:hAnsi="Arial" w:cs="Arial"/>
          <w:sz w:val="22"/>
          <w:szCs w:val="22"/>
        </w:rPr>
      </w:pPr>
    </w:p>
    <w:p w14:paraId="2DD3036C" w14:textId="4921BCAC" w:rsidR="007E4093" w:rsidRPr="00B53B7D" w:rsidRDefault="007E4093" w:rsidP="00B53B7D">
      <w:pPr>
        <w:spacing w:after="0" w:line="360" w:lineRule="auto"/>
        <w:jc w:val="both"/>
        <w:rPr>
          <w:rFonts w:ascii="Arial" w:hAnsi="Arial" w:cs="Arial"/>
          <w:kern w:val="0"/>
          <w:sz w:val="22"/>
          <w:szCs w:val="22"/>
        </w:rPr>
      </w:pPr>
      <w:r w:rsidRPr="00B53B7D">
        <w:rPr>
          <w:rFonts w:ascii="Arial" w:hAnsi="Arial" w:cs="Arial"/>
          <w:kern w:val="0"/>
          <w:sz w:val="22"/>
          <w:szCs w:val="22"/>
        </w:rPr>
        <w:t xml:space="preserve">There are markers to </w:t>
      </w:r>
      <w:r w:rsidR="00157875" w:rsidRPr="00B53B7D">
        <w:rPr>
          <w:rFonts w:ascii="Arial" w:hAnsi="Arial" w:cs="Arial"/>
          <w:kern w:val="0"/>
          <w:sz w:val="22"/>
          <w:szCs w:val="22"/>
        </w:rPr>
        <w:t>consider: -</w:t>
      </w:r>
    </w:p>
    <w:p w14:paraId="13371C7B" w14:textId="35EBFB50" w:rsidR="007E4093" w:rsidRPr="00B53B7D" w:rsidRDefault="007E4093" w:rsidP="00B53B7D">
      <w:pPr>
        <w:spacing w:after="0" w:line="360" w:lineRule="auto"/>
        <w:jc w:val="both"/>
        <w:rPr>
          <w:rFonts w:ascii="Arial" w:hAnsi="Arial" w:cs="Arial"/>
          <w:kern w:val="0"/>
          <w:sz w:val="22"/>
          <w:szCs w:val="22"/>
        </w:rPr>
      </w:pPr>
    </w:p>
    <w:p w14:paraId="444C50C8" w14:textId="25E010E2" w:rsidR="007E4093" w:rsidRPr="00B53B7D" w:rsidRDefault="007E4093" w:rsidP="00B53B7D">
      <w:pPr>
        <w:numPr>
          <w:ilvl w:val="0"/>
          <w:numId w:val="10"/>
        </w:numPr>
        <w:spacing w:after="0" w:line="360" w:lineRule="auto"/>
        <w:contextualSpacing/>
        <w:jc w:val="both"/>
        <w:rPr>
          <w:rFonts w:ascii="Arial" w:hAnsi="Arial" w:cs="Arial"/>
          <w:sz w:val="22"/>
          <w:szCs w:val="22"/>
        </w:rPr>
      </w:pPr>
      <w:r w:rsidRPr="00B53B7D">
        <w:rPr>
          <w:rFonts w:ascii="Arial" w:hAnsi="Arial" w:cs="Arial"/>
          <w:sz w:val="22"/>
          <w:szCs w:val="22"/>
        </w:rPr>
        <w:t>The presence of peat – which is high compressible, highlights the need to avoid shallow foundations.</w:t>
      </w:r>
    </w:p>
    <w:p w14:paraId="3EC3E80A" w14:textId="1F0255B9" w:rsidR="007E4093" w:rsidRPr="00B53B7D" w:rsidRDefault="007E4093" w:rsidP="00B53B7D">
      <w:pPr>
        <w:numPr>
          <w:ilvl w:val="0"/>
          <w:numId w:val="10"/>
        </w:numPr>
        <w:spacing w:after="0" w:line="360" w:lineRule="auto"/>
        <w:contextualSpacing/>
        <w:jc w:val="both"/>
        <w:rPr>
          <w:rFonts w:ascii="Arial" w:hAnsi="Arial" w:cs="Arial"/>
          <w:sz w:val="22"/>
          <w:szCs w:val="22"/>
        </w:rPr>
      </w:pPr>
      <w:r w:rsidRPr="00B53B7D">
        <w:rPr>
          <w:rFonts w:ascii="Arial" w:hAnsi="Arial" w:cs="Arial"/>
          <w:sz w:val="22"/>
          <w:szCs w:val="22"/>
        </w:rPr>
        <w:t xml:space="preserve">The water strike at 3.5 M further supports the use of piled foundations simply to mitigate the risks of settlement and to safeguard stability by reaching deeper and more stable strata </w:t>
      </w:r>
    </w:p>
    <w:p w14:paraId="6C93D6C3" w14:textId="61460C6A" w:rsidR="007E4093" w:rsidRPr="00B53B7D" w:rsidRDefault="007E4093" w:rsidP="00B53B7D">
      <w:pPr>
        <w:spacing w:line="360" w:lineRule="auto"/>
        <w:rPr>
          <w:rFonts w:ascii="Arial" w:hAnsi="Arial" w:cs="Arial"/>
          <w:b/>
          <w:bCs/>
        </w:rPr>
      </w:pPr>
    </w:p>
    <w:p w14:paraId="4BEF3E20" w14:textId="06F5C075" w:rsidR="007E4093" w:rsidRPr="00B53B7D" w:rsidRDefault="0002229E" w:rsidP="00B53B7D">
      <w:pPr>
        <w:spacing w:line="360" w:lineRule="auto"/>
        <w:rPr>
          <w:rFonts w:ascii="Arial" w:hAnsi="Arial" w:cs="Arial"/>
          <w:b/>
          <w:bCs/>
        </w:rPr>
      </w:pPr>
      <w:r w:rsidRPr="00B53B7D">
        <w:rPr>
          <w:rFonts w:ascii="Arial" w:hAnsi="Arial" w:cs="Arial"/>
          <w:b/>
          <w:bCs/>
        </w:rPr>
        <w:drawing>
          <wp:anchor distT="0" distB="0" distL="114300" distR="114300" simplePos="0" relativeHeight="251675648" behindDoc="0" locked="0" layoutInCell="1" allowOverlap="1" wp14:anchorId="7B539123" wp14:editId="072F0B5A">
            <wp:simplePos x="0" y="0"/>
            <wp:positionH relativeFrom="margin">
              <wp:align>center</wp:align>
            </wp:positionH>
            <wp:positionV relativeFrom="paragraph">
              <wp:posOffset>10160</wp:posOffset>
            </wp:positionV>
            <wp:extent cx="3596005" cy="3704590"/>
            <wp:effectExtent l="0" t="0" r="4445" b="0"/>
            <wp:wrapNone/>
            <wp:docPr id="167748653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86537" name="Picture 1" descr="A close-up of a document&#10;&#10;Description automatically generated"/>
                    <pic:cNvPicPr/>
                  </pic:nvPicPr>
                  <pic:blipFill rotWithShape="1">
                    <a:blip r:embed="rId22">
                      <a:extLst>
                        <a:ext uri="{28A0092B-C50C-407E-A947-70E740481C1C}">
                          <a14:useLocalDpi xmlns:a14="http://schemas.microsoft.com/office/drawing/2010/main" val="0"/>
                        </a:ext>
                      </a:extLst>
                    </a:blip>
                    <a:srcRect t="10145" b="17756"/>
                    <a:stretch/>
                  </pic:blipFill>
                  <pic:spPr bwMode="auto">
                    <a:xfrm>
                      <a:off x="0" y="0"/>
                      <a:ext cx="3596005" cy="37045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E7B5EBC" w14:textId="7B264A1A" w:rsidR="007E4093" w:rsidRPr="00B53B7D" w:rsidRDefault="007E4093" w:rsidP="00B53B7D">
      <w:pPr>
        <w:spacing w:line="360" w:lineRule="auto"/>
        <w:rPr>
          <w:rFonts w:ascii="Arial" w:hAnsi="Arial" w:cs="Arial"/>
          <w:b/>
          <w:bCs/>
        </w:rPr>
      </w:pPr>
    </w:p>
    <w:p w14:paraId="7A3AA5B4" w14:textId="44CCA91E" w:rsidR="007E0DF2" w:rsidRPr="00B53B7D" w:rsidRDefault="007E0DF2" w:rsidP="00B53B7D">
      <w:pPr>
        <w:spacing w:line="360" w:lineRule="auto"/>
        <w:rPr>
          <w:rFonts w:ascii="Arial" w:hAnsi="Arial" w:cs="Arial"/>
          <w:b/>
          <w:bCs/>
        </w:rPr>
      </w:pPr>
    </w:p>
    <w:p w14:paraId="66850C80" w14:textId="1FC422F1" w:rsidR="007E0DF2" w:rsidRPr="00B53B7D" w:rsidRDefault="007E0DF2" w:rsidP="00B53B7D">
      <w:pPr>
        <w:spacing w:line="360" w:lineRule="auto"/>
        <w:rPr>
          <w:rFonts w:ascii="Arial" w:hAnsi="Arial" w:cs="Arial"/>
          <w:b/>
          <w:bCs/>
        </w:rPr>
      </w:pPr>
    </w:p>
    <w:p w14:paraId="64F41B9E" w14:textId="77777777" w:rsidR="007E0DF2" w:rsidRPr="00B53B7D" w:rsidRDefault="007E0DF2" w:rsidP="00B53B7D">
      <w:pPr>
        <w:spacing w:line="360" w:lineRule="auto"/>
        <w:rPr>
          <w:rFonts w:ascii="Arial" w:hAnsi="Arial" w:cs="Arial"/>
          <w:b/>
          <w:bCs/>
        </w:rPr>
      </w:pPr>
    </w:p>
    <w:p w14:paraId="07C8C820" w14:textId="77777777" w:rsidR="007E0DF2" w:rsidRPr="00B53B7D" w:rsidRDefault="007E0DF2" w:rsidP="00B53B7D">
      <w:pPr>
        <w:spacing w:line="360" w:lineRule="auto"/>
        <w:rPr>
          <w:rFonts w:ascii="Arial" w:hAnsi="Arial" w:cs="Arial"/>
          <w:b/>
          <w:bCs/>
        </w:rPr>
      </w:pPr>
    </w:p>
    <w:p w14:paraId="17BB7754" w14:textId="77777777" w:rsidR="007E0DF2" w:rsidRPr="00B53B7D" w:rsidRDefault="007E0DF2" w:rsidP="00B53B7D">
      <w:pPr>
        <w:spacing w:line="360" w:lineRule="auto"/>
        <w:rPr>
          <w:rFonts w:ascii="Arial" w:hAnsi="Arial" w:cs="Arial"/>
          <w:b/>
          <w:bCs/>
        </w:rPr>
      </w:pPr>
    </w:p>
    <w:p w14:paraId="09BEEDDC" w14:textId="77777777" w:rsidR="007E0DF2" w:rsidRPr="00B53B7D" w:rsidRDefault="007E0DF2" w:rsidP="00B53B7D">
      <w:pPr>
        <w:spacing w:line="360" w:lineRule="auto"/>
        <w:rPr>
          <w:rFonts w:ascii="Arial" w:hAnsi="Arial" w:cs="Arial"/>
          <w:b/>
          <w:bCs/>
        </w:rPr>
      </w:pPr>
    </w:p>
    <w:p w14:paraId="2F2A636C" w14:textId="77777777" w:rsidR="007E0DF2" w:rsidRPr="00B53B7D" w:rsidRDefault="007E0DF2" w:rsidP="00B53B7D">
      <w:pPr>
        <w:spacing w:line="360" w:lineRule="auto"/>
        <w:rPr>
          <w:rFonts w:ascii="Arial" w:hAnsi="Arial" w:cs="Arial"/>
          <w:b/>
          <w:bCs/>
        </w:rPr>
      </w:pPr>
    </w:p>
    <w:p w14:paraId="6F9960E3" w14:textId="77777777" w:rsidR="007E0DF2" w:rsidRPr="00B53B7D" w:rsidRDefault="007E0DF2" w:rsidP="00B53B7D">
      <w:pPr>
        <w:spacing w:line="360" w:lineRule="auto"/>
        <w:rPr>
          <w:rFonts w:ascii="Arial" w:hAnsi="Arial" w:cs="Arial"/>
          <w:b/>
          <w:bCs/>
        </w:rPr>
      </w:pPr>
    </w:p>
    <w:p w14:paraId="71BA7EE2" w14:textId="396A312A" w:rsidR="007E0DF2" w:rsidRPr="00B53B7D" w:rsidRDefault="00B53B7D" w:rsidP="00B53B7D">
      <w:pPr>
        <w:spacing w:line="360" w:lineRule="auto"/>
        <w:rPr>
          <w:rFonts w:ascii="Arial" w:hAnsi="Arial" w:cs="Arial"/>
          <w:b/>
          <w:bCs/>
        </w:rPr>
      </w:pPr>
      <w:r w:rsidRPr="00B53B7D">
        <w:rPr>
          <w:rFonts w:ascii="Arial" w:hAnsi="Arial" w:cs="Arial"/>
          <w:noProof/>
        </w:rPr>
        <mc:AlternateContent>
          <mc:Choice Requires="wps">
            <w:drawing>
              <wp:anchor distT="0" distB="0" distL="114300" distR="114300" simplePos="0" relativeHeight="251677696" behindDoc="0" locked="0" layoutInCell="1" allowOverlap="1" wp14:anchorId="59708DFD" wp14:editId="39ECE117">
                <wp:simplePos x="0" y="0"/>
                <wp:positionH relativeFrom="margin">
                  <wp:align>center</wp:align>
                </wp:positionH>
                <wp:positionV relativeFrom="paragraph">
                  <wp:posOffset>103906</wp:posOffset>
                </wp:positionV>
                <wp:extent cx="3596005" cy="635"/>
                <wp:effectExtent l="0" t="0" r="4445" b="0"/>
                <wp:wrapNone/>
                <wp:docPr id="1029952451" name="Text Box 1"/>
                <wp:cNvGraphicFramePr/>
                <a:graphic xmlns:a="http://schemas.openxmlformats.org/drawingml/2006/main">
                  <a:graphicData uri="http://schemas.microsoft.com/office/word/2010/wordprocessingShape">
                    <wps:wsp>
                      <wps:cNvSpPr txBox="1"/>
                      <wps:spPr>
                        <a:xfrm>
                          <a:off x="0" y="0"/>
                          <a:ext cx="3596005" cy="635"/>
                        </a:xfrm>
                        <a:prstGeom prst="rect">
                          <a:avLst/>
                        </a:prstGeom>
                        <a:solidFill>
                          <a:prstClr val="white"/>
                        </a:solidFill>
                        <a:ln>
                          <a:noFill/>
                        </a:ln>
                      </wps:spPr>
                      <wps:txbx>
                        <w:txbxContent>
                          <w:p w14:paraId="711FD1E3" w14:textId="4399AF48" w:rsidR="007E0DF2" w:rsidRPr="00906116" w:rsidRDefault="007E0DF2" w:rsidP="007E0DF2">
                            <w:pPr>
                              <w:pStyle w:val="Caption"/>
                              <w:rPr>
                                <w:b/>
                                <w:bCs/>
                              </w:rPr>
                            </w:pPr>
                            <w:r>
                              <w:t xml:space="preserve">Figure </w:t>
                            </w:r>
                            <w:r>
                              <w:fldChar w:fldCharType="begin"/>
                            </w:r>
                            <w:r>
                              <w:instrText xml:space="preserve"> SEQ Figure \* ARABIC </w:instrText>
                            </w:r>
                            <w:r>
                              <w:fldChar w:fldCharType="separate"/>
                            </w:r>
                            <w:r w:rsidR="001B7674">
                              <w:rPr>
                                <w:noProof/>
                              </w:rPr>
                              <w:t>10</w:t>
                            </w:r>
                            <w:r>
                              <w:fldChar w:fldCharType="end"/>
                            </w:r>
                            <w:r>
                              <w:t xml:space="preserve"> - White Young Green Environmental Bore Log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708DFD" id="_x0000_s1031" type="#_x0000_t202" style="position:absolute;margin-left:0;margin-top:8.2pt;width:283.15pt;height:.05pt;z-index:251677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" stroked="f">
                <v:textbox style="mso-fit-shape-to-text:t" inset="0,0,0,0">
                  <w:txbxContent>
                    <w:p w14:paraId="711FD1E3" w14:textId="4399AF48" w:rsidR="007E0DF2" w:rsidRPr="00906116" w:rsidRDefault="007E0DF2" w:rsidP="007E0DF2">
                      <w:pPr>
                        <w:pStyle w:val="Caption"/>
                        <w:rPr>
                          <w:b/>
                          <w:bCs/>
                        </w:rPr>
                      </w:pPr>
                      <w:r>
                        <w:t xml:space="preserve">Figure </w:t>
                      </w:r>
                      <w:r>
                        <w:fldChar w:fldCharType="begin"/>
                      </w:r>
                      <w:r>
                        <w:instrText xml:space="preserve"> SEQ Figure \* ARABIC </w:instrText>
                      </w:r>
                      <w:r>
                        <w:fldChar w:fldCharType="separate"/>
                      </w:r>
                      <w:r w:rsidR="001B7674">
                        <w:rPr>
                          <w:noProof/>
                        </w:rPr>
                        <w:t>10</w:t>
                      </w:r>
                      <w:r>
                        <w:fldChar w:fldCharType="end"/>
                      </w:r>
                      <w:r>
                        <w:t xml:space="preserve"> - White Young Green Environmental Bore Log Data</w:t>
                      </w:r>
                    </w:p>
                  </w:txbxContent>
                </v:textbox>
                <w10:wrap anchorx="margin"/>
              </v:shape>
            </w:pict>
          </mc:Fallback>
        </mc:AlternateContent>
      </w:r>
    </w:p>
    <w:p w14:paraId="68E59FC7" w14:textId="194C04DF" w:rsidR="007E0DF2" w:rsidRPr="00B53B7D" w:rsidRDefault="007E0DF2" w:rsidP="00B53B7D">
      <w:pPr>
        <w:spacing w:line="360" w:lineRule="auto"/>
        <w:rPr>
          <w:rFonts w:ascii="Arial" w:hAnsi="Arial" w:cs="Arial"/>
          <w:b/>
          <w:bCs/>
        </w:rPr>
      </w:pPr>
    </w:p>
    <w:p w14:paraId="07781E7F" w14:textId="46CBB5E7" w:rsidR="005D728C" w:rsidRDefault="001B7674" w:rsidP="00942DC8">
      <w:pPr>
        <w:pStyle w:val="Heading2"/>
      </w:pPr>
      <w:bookmarkStart w:id="11" w:name="_Toc187514790"/>
      <w:r>
        <w:rPr>
          <w:noProof/>
        </w:rPr>
        <w:lastRenderedPageBreak/>
        <mc:AlternateContent>
          <mc:Choice Requires="wps">
            <w:drawing>
              <wp:anchor distT="0" distB="0" distL="114300" distR="114300" simplePos="0" relativeHeight="251685888" behindDoc="1" locked="0" layoutInCell="1" allowOverlap="1" wp14:anchorId="100E3204" wp14:editId="497AFBDF">
                <wp:simplePos x="0" y="0"/>
                <wp:positionH relativeFrom="column">
                  <wp:posOffset>624205</wp:posOffset>
                </wp:positionH>
                <wp:positionV relativeFrom="paragraph">
                  <wp:posOffset>4773295</wp:posOffset>
                </wp:positionV>
                <wp:extent cx="4510405" cy="635"/>
                <wp:effectExtent l="0" t="0" r="0" b="0"/>
                <wp:wrapTight wrapText="bothSides">
                  <wp:wrapPolygon edited="0">
                    <wp:start x="0" y="0"/>
                    <wp:lineTo x="0" y="21600"/>
                    <wp:lineTo x="21600" y="21600"/>
                    <wp:lineTo x="21600" y="0"/>
                  </wp:wrapPolygon>
                </wp:wrapTight>
                <wp:docPr id="1275519095" name="Text Box 1"/>
                <wp:cNvGraphicFramePr/>
                <a:graphic xmlns:a="http://schemas.openxmlformats.org/drawingml/2006/main">
                  <a:graphicData uri="http://schemas.microsoft.com/office/word/2010/wordprocessingShape">
                    <wps:wsp>
                      <wps:cNvSpPr txBox="1"/>
                      <wps:spPr>
                        <a:xfrm>
                          <a:off x="0" y="0"/>
                          <a:ext cx="4510405" cy="635"/>
                        </a:xfrm>
                        <a:prstGeom prst="rect">
                          <a:avLst/>
                        </a:prstGeom>
                        <a:solidFill>
                          <a:prstClr val="white"/>
                        </a:solidFill>
                        <a:ln>
                          <a:noFill/>
                        </a:ln>
                      </wps:spPr>
                      <wps:txbx>
                        <w:txbxContent>
                          <w:p w14:paraId="0BA1C355" w14:textId="3CACB583" w:rsidR="001B7674" w:rsidRDefault="001B7674" w:rsidP="001B7674">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t>- Sketch of Driven Pile Foundation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0E3204" id="_x0000_s1032" type="#_x0000_t202" style="position:absolute;margin-left:49.15pt;margin-top:375.85pt;width:355.1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" stroked="f">
                <v:textbox style="mso-fit-shape-to-text:t" inset="0,0,0,0">
                  <w:txbxContent>
                    <w:p w14:paraId="0BA1C355" w14:textId="3CACB583" w:rsidR="001B7674" w:rsidRDefault="001B7674" w:rsidP="001B7674">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t>- Sketch of Driven Pile Foundation</w:t>
                      </w:r>
                    </w:p>
                  </w:txbxContent>
                </v:textbox>
                <w10:wrap type="tight"/>
              </v:shape>
            </w:pict>
          </mc:Fallback>
        </mc:AlternateContent>
      </w:r>
      <w:r w:rsidR="00990D70" w:rsidRPr="00990D70">
        <w:drawing>
          <wp:anchor distT="0" distB="0" distL="114300" distR="114300" simplePos="0" relativeHeight="251683840" behindDoc="1" locked="0" layoutInCell="1" allowOverlap="1" wp14:anchorId="4D71CF36" wp14:editId="2A69BB4D">
            <wp:simplePos x="0" y="0"/>
            <wp:positionH relativeFrom="column">
              <wp:posOffset>624254</wp:posOffset>
            </wp:positionH>
            <wp:positionV relativeFrom="paragraph">
              <wp:posOffset>98</wp:posOffset>
            </wp:positionV>
            <wp:extent cx="4510454" cy="4716338"/>
            <wp:effectExtent l="0" t="0" r="0" b="8255"/>
            <wp:wrapTight wrapText="bothSides">
              <wp:wrapPolygon edited="0">
                <wp:start x="9670" y="1221"/>
                <wp:lineTo x="4197" y="2268"/>
                <wp:lineTo x="2372" y="2705"/>
                <wp:lineTo x="2372" y="3490"/>
                <wp:lineTo x="2919" y="4188"/>
                <wp:lineTo x="6477" y="5584"/>
                <wp:lineTo x="6842" y="5584"/>
                <wp:lineTo x="7116" y="6980"/>
                <wp:lineTo x="6568" y="7940"/>
                <wp:lineTo x="6477" y="8376"/>
                <wp:lineTo x="5383" y="8987"/>
                <wp:lineTo x="5200" y="9161"/>
                <wp:lineTo x="5200" y="9772"/>
                <wp:lineTo x="4288" y="11168"/>
                <wp:lineTo x="4288" y="11342"/>
                <wp:lineTo x="8849" y="12564"/>
                <wp:lineTo x="9397" y="12564"/>
                <wp:lineTo x="1551" y="13873"/>
                <wp:lineTo x="1277" y="14222"/>
                <wp:lineTo x="821" y="15705"/>
                <wp:lineTo x="639" y="16752"/>
                <wp:lineTo x="730" y="18759"/>
                <wp:lineTo x="912" y="19544"/>
                <wp:lineTo x="1186" y="19980"/>
                <wp:lineTo x="10309" y="20940"/>
                <wp:lineTo x="13958" y="20940"/>
                <wp:lineTo x="13958" y="21551"/>
                <wp:lineTo x="21439" y="21551"/>
                <wp:lineTo x="21256" y="18584"/>
                <wp:lineTo x="20344" y="18497"/>
                <wp:lineTo x="10400" y="18148"/>
                <wp:lineTo x="10400" y="16752"/>
                <wp:lineTo x="10765" y="16752"/>
                <wp:lineTo x="10765" y="16141"/>
                <wp:lineTo x="10400" y="15356"/>
                <wp:lineTo x="10400" y="12564"/>
                <wp:lineTo x="11769" y="12564"/>
                <wp:lineTo x="14597" y="11604"/>
                <wp:lineTo x="14505" y="11168"/>
                <wp:lineTo x="18976" y="11168"/>
                <wp:lineTo x="21165" y="10732"/>
                <wp:lineTo x="21165" y="9597"/>
                <wp:lineTo x="19341" y="9336"/>
                <wp:lineTo x="10400" y="8376"/>
                <wp:lineTo x="10400" y="6980"/>
                <wp:lineTo x="13684" y="6980"/>
                <wp:lineTo x="15235" y="6544"/>
                <wp:lineTo x="15144" y="5584"/>
                <wp:lineTo x="17607" y="5584"/>
                <wp:lineTo x="17425" y="5060"/>
                <wp:lineTo x="9944" y="4188"/>
                <wp:lineTo x="10491" y="2705"/>
                <wp:lineTo x="10218" y="1658"/>
                <wp:lineTo x="10035" y="1221"/>
                <wp:lineTo x="9670" y="1221"/>
              </wp:wrapPolygon>
            </wp:wrapTight>
            <wp:docPr id="12919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665" name=""/>
                    <pic:cNvPicPr/>
                  </pic:nvPicPr>
                  <pic:blipFill>
                    <a:blip r:embed="rId23">
                      <a:extLst>
                        <a:ext uri="{BEBA8EAE-BF5A-486C-A8C5-ECC9F3942E4B}">
                          <a14:imgProps xmlns:a14="http://schemas.microsoft.com/office/drawing/2010/main">
                            <a14:imgLayer r:embed="rId24">
                              <a14:imgEffect>
                                <a14:backgroundRemoval t="9316" b="98690" l="4262" r="96195">
                                  <a14:foregroundMark x1="15373" y1="15138" x2="15373" y2="15138"/>
                                  <a14:foregroundMark x1="18113" y1="15721" x2="14612" y2="13246"/>
                                  <a14:foregroundMark x1="13394" y1="15138" x2="19939" y2="15866"/>
                                  <a14:foregroundMark x1="45205" y1="52402" x2="46271" y2="89665"/>
                                  <a14:foregroundMark x1="46271" y1="89665" x2="45358" y2="55313"/>
                                  <a14:foregroundMark x1="66058" y1="52547" x2="43531" y2="51237"/>
                                  <a14:foregroundMark x1="58904" y1="53275" x2="45814" y2="52547"/>
                                  <a14:foregroundMark x1="45814" y1="52547" x2="45814" y2="52547"/>
                                  <a14:foregroundMark x1="54947" y1="49636" x2="66362" y2="45269"/>
                                  <a14:foregroundMark x1="66362" y1="45269" x2="93760" y2="46725"/>
                                  <a14:foregroundMark x1="95129" y1="48472" x2="73059" y2="49054"/>
                                  <a14:foregroundMark x1="96499" y1="49345" x2="85997" y2="48326"/>
                                  <a14:foregroundMark x1="85997" y1="48326" x2="88737" y2="49199"/>
                                  <a14:foregroundMark x1="93151" y1="45560" x2="93151" y2="45560"/>
                                  <a14:foregroundMark x1="95738" y1="45706" x2="81279" y2="45560"/>
                                  <a14:foregroundMark x1="43836" y1="9461" x2="47336" y2="13537"/>
                                  <a14:foregroundMark x1="4414" y1="85007" x2="20396" y2="85444"/>
                                  <a14:foregroundMark x1="4718" y1="88501" x2="19635" y2="88501"/>
                                  <a14:foregroundMark x1="7002" y1="91121" x2="8067" y2="73508"/>
                                  <a14:foregroundMark x1="18265" y1="74964" x2="17199" y2="75109"/>
                                  <a14:foregroundMark x1="19482" y1="74381" x2="27854" y2="75255"/>
                                  <a14:foregroundMark x1="20091" y1="82242" x2="33638" y2="81077"/>
                                  <a14:foregroundMark x1="33638" y1="81077" x2="34703" y2="81077"/>
                                  <a14:foregroundMark x1="29072" y1="77875" x2="30746" y2="77875"/>
                                  <a14:foregroundMark x1="14155" y1="17904" x2="21309" y2="19360"/>
                                  <a14:foregroundMark x1="22831" y1="17904" x2="34094" y2="19068"/>
                                  <a14:foregroundMark x1="34094" y1="19068" x2="33333" y2="25473"/>
                                  <a14:foregroundMark x1="15373" y1="18341" x2="15373" y2="18341"/>
                                  <a14:foregroundMark x1="6849" y1="66230" x2="26332" y2="67103"/>
                                  <a14:foregroundMark x1="33790" y1="75109" x2="49163" y2="75546"/>
                                  <a14:foregroundMark x1="29072" y1="88210" x2="40791" y2="88501"/>
                                  <a14:foregroundMark x1="40791" y1="88501" x2="44901" y2="90975"/>
                                  <a14:foregroundMark x1="65449" y1="87627" x2="71081" y2="97671"/>
                                  <a14:foregroundMark x1="71081" y1="97671" x2="82496" y2="98690"/>
                                  <a14:foregroundMark x1="82496" y1="98690" x2="96043" y2="97962"/>
                                  <a14:foregroundMark x1="96043" y1="97962" x2="96195" y2="87627"/>
                                  <a14:foregroundMark x1="96195" y1="87627" x2="64079" y2="87482"/>
                                  <a14:foregroundMark x1="66210" y1="98690" x2="66210" y2="92868"/>
                                  <a14:foregroundMark x1="94977" y1="86900" x2="84170" y2="86900"/>
                                  <a14:foregroundMark x1="47641" y1="29694" x2="60122" y2="29694"/>
                                  <a14:foregroundMark x1="60122" y1="29694" x2="52816" y2="28093"/>
                                  <a14:foregroundMark x1="59970" y1="24017" x2="75951" y2="24017"/>
                                  <a14:foregroundMark x1="75951" y1="24017" x2="76408" y2="23726"/>
                                  <a14:foregroundMark x1="56164" y1="28675" x2="64840" y2="29112"/>
                                  <a14:foregroundMark x1="79909" y1="24454" x2="79909" y2="24454"/>
                                  <a14:foregroundMark x1="77778" y1="25182" x2="67123" y2="24600"/>
                                  <a14:foregroundMark x1="67580" y1="27948" x2="65145" y2="31441"/>
                                  <a14:foregroundMark x1="13090" y1="13246" x2="21005" y2="16157"/>
                                  <a14:foregroundMark x1="20700" y1="15429" x2="31355" y2="17322"/>
                                  <a14:foregroundMark x1="31355" y1="17322" x2="31507" y2="20087"/>
                                  <a14:foregroundMark x1="13242" y1="14119" x2="18721" y2="19796"/>
                                  <a14:foregroundMark x1="12938" y1="13974" x2="17504" y2="19505"/>
                                  <a14:foregroundMark x1="17504" y1="20087" x2="12329" y2="13100"/>
                                  <a14:foregroundMark x1="17808" y1="14847" x2="17808" y2="20087"/>
                                  <a14:foregroundMark x1="44292" y1="67831" x2="6849" y2="67103"/>
                                  <a14:foregroundMark x1="6849" y1="67103" x2="31355" y2="65939"/>
                                  <a14:foregroundMark x1="31355" y1="65939" x2="33790" y2="65939"/>
                                  <a14:foregroundMark x1="8067" y1="65502" x2="14460" y2="66376"/>
                                  <a14:backgroundMark x1="69406" y1="34498" x2="53425" y2="33916"/>
                                  <a14:backgroundMark x1="53425" y1="33916" x2="66362" y2="42067"/>
                                  <a14:backgroundMark x1="66362" y1="42067" x2="74734" y2="42067"/>
                                </a14:backgroundRemoval>
                              </a14:imgEffect>
                            </a14:imgLayer>
                          </a14:imgProps>
                        </a:ext>
                        <a:ext uri="{28A0092B-C50C-407E-A947-70E740481C1C}">
                          <a14:useLocalDpi xmlns:a14="http://schemas.microsoft.com/office/drawing/2010/main" val="0"/>
                        </a:ext>
                      </a:extLst>
                    </a:blip>
                    <a:stretch>
                      <a:fillRect/>
                    </a:stretch>
                  </pic:blipFill>
                  <pic:spPr>
                    <a:xfrm>
                      <a:off x="0" y="0"/>
                      <a:ext cx="4510454" cy="4716338"/>
                    </a:xfrm>
                    <a:prstGeom prst="rect">
                      <a:avLst/>
                    </a:prstGeom>
                  </pic:spPr>
                </pic:pic>
              </a:graphicData>
            </a:graphic>
          </wp:anchor>
        </w:drawing>
      </w:r>
      <w:bookmarkEnd w:id="11"/>
    </w:p>
    <w:p w14:paraId="1BE812EC" w14:textId="77777777" w:rsidR="005D728C" w:rsidRDefault="005D728C" w:rsidP="005D728C"/>
    <w:p w14:paraId="4B185236" w14:textId="77777777" w:rsidR="005D728C" w:rsidRDefault="005D728C" w:rsidP="005D728C"/>
    <w:p w14:paraId="25C92D30" w14:textId="77777777" w:rsidR="005D728C" w:rsidRDefault="005D728C" w:rsidP="005D728C"/>
    <w:p w14:paraId="2B467679" w14:textId="77777777" w:rsidR="005D728C" w:rsidRDefault="005D728C" w:rsidP="005D728C"/>
    <w:p w14:paraId="324B161E" w14:textId="77777777" w:rsidR="001B7674" w:rsidRDefault="001B7674" w:rsidP="005D728C"/>
    <w:p w14:paraId="55EFADEA" w14:textId="77777777" w:rsidR="001B7674" w:rsidRDefault="001B7674" w:rsidP="005D728C"/>
    <w:p w14:paraId="185000F6" w14:textId="77777777" w:rsidR="001B7674" w:rsidRDefault="001B7674" w:rsidP="005D728C"/>
    <w:p w14:paraId="01A2FA83" w14:textId="77777777" w:rsidR="001B7674" w:rsidRDefault="001B7674" w:rsidP="005D728C"/>
    <w:p w14:paraId="6264FAD3" w14:textId="77777777" w:rsidR="001B7674" w:rsidRDefault="001B7674" w:rsidP="005D728C"/>
    <w:p w14:paraId="693386F5" w14:textId="77777777" w:rsidR="001B7674" w:rsidRDefault="001B7674" w:rsidP="005D728C"/>
    <w:p w14:paraId="7A7136C5" w14:textId="77777777" w:rsidR="001B7674" w:rsidRDefault="001B7674" w:rsidP="005D728C"/>
    <w:p w14:paraId="4761B940" w14:textId="77777777" w:rsidR="001B7674" w:rsidRDefault="001B7674" w:rsidP="005D728C"/>
    <w:p w14:paraId="7E583D04" w14:textId="77777777" w:rsidR="001B7674" w:rsidRDefault="001B7674" w:rsidP="005D728C"/>
    <w:p w14:paraId="4FCCD0D0" w14:textId="77777777" w:rsidR="001B7674" w:rsidRPr="005D728C" w:rsidRDefault="001B7674" w:rsidP="005D728C"/>
    <w:p w14:paraId="36F4A6B3" w14:textId="77777777" w:rsidR="001B7674" w:rsidRDefault="001B7674" w:rsidP="00942DC8">
      <w:pPr>
        <w:pStyle w:val="Heading2"/>
      </w:pPr>
    </w:p>
    <w:p w14:paraId="7734B150" w14:textId="77777777" w:rsidR="001B7674" w:rsidRDefault="001B7674" w:rsidP="00942DC8">
      <w:pPr>
        <w:pStyle w:val="Heading2"/>
      </w:pPr>
    </w:p>
    <w:p w14:paraId="370141A9" w14:textId="77777777" w:rsidR="001B7674" w:rsidRDefault="001B7674" w:rsidP="00942DC8">
      <w:pPr>
        <w:pStyle w:val="Heading2"/>
      </w:pPr>
    </w:p>
    <w:p w14:paraId="3D116330" w14:textId="77777777" w:rsidR="001B7674" w:rsidRDefault="001B7674" w:rsidP="00942DC8">
      <w:pPr>
        <w:pStyle w:val="Heading2"/>
      </w:pPr>
    </w:p>
    <w:p w14:paraId="1C6CC42C" w14:textId="4640BFF8" w:rsidR="0002229E" w:rsidRPr="00B53B7D" w:rsidRDefault="0002229E" w:rsidP="00942DC8">
      <w:pPr>
        <w:pStyle w:val="Heading2"/>
      </w:pPr>
      <w:bookmarkStart w:id="12" w:name="_Toc187514791"/>
      <w:r w:rsidRPr="00B53B7D">
        <w:t>SITE SUMMARY</w:t>
      </w:r>
      <w:bookmarkEnd w:id="12"/>
      <w:r w:rsidRPr="00B53B7D">
        <w:t xml:space="preserve"> </w:t>
      </w:r>
    </w:p>
    <w:p w14:paraId="26846AB9" w14:textId="77777777" w:rsidR="0002229E" w:rsidRPr="0002229E" w:rsidRDefault="0002229E" w:rsidP="00157875">
      <w:pPr>
        <w:spacing w:line="360" w:lineRule="auto"/>
        <w:jc w:val="both"/>
        <w:rPr>
          <w:rFonts w:ascii="Arial" w:hAnsi="Arial" w:cs="Arial"/>
          <w:sz w:val="22"/>
          <w:szCs w:val="22"/>
        </w:rPr>
      </w:pPr>
      <w:r w:rsidRPr="0002229E">
        <w:rPr>
          <w:rFonts w:ascii="Arial" w:hAnsi="Arial" w:cs="Arial"/>
          <w:sz w:val="22"/>
          <w:szCs w:val="22"/>
        </w:rPr>
        <w:t>The proposed site for the new hotel complex does present several geotechnical and environmental risks that will require detailed investigation.  The site’s historical use as a gas works and the proximity to former mining areas and a railway does raise concerns about potential ground instability, subsidence, residual mine gases and soil contamination.</w:t>
      </w:r>
    </w:p>
    <w:p w14:paraId="66048E30" w14:textId="77777777" w:rsidR="00F70242" w:rsidRPr="00B53B7D" w:rsidRDefault="0002229E" w:rsidP="00157875">
      <w:pPr>
        <w:spacing w:line="360" w:lineRule="auto"/>
        <w:jc w:val="both"/>
        <w:rPr>
          <w:rFonts w:ascii="Arial" w:hAnsi="Arial" w:cs="Arial"/>
          <w:sz w:val="22"/>
          <w:szCs w:val="22"/>
        </w:rPr>
      </w:pPr>
      <w:r w:rsidRPr="0002229E">
        <w:rPr>
          <w:rFonts w:ascii="Arial" w:hAnsi="Arial" w:cs="Arial"/>
          <w:sz w:val="22"/>
          <w:szCs w:val="22"/>
        </w:rPr>
        <w:t> </w:t>
      </w:r>
    </w:p>
    <w:p w14:paraId="0FB5A5A3" w14:textId="76C45BD9" w:rsidR="0002229E" w:rsidRPr="0002229E" w:rsidRDefault="0002229E" w:rsidP="00157875">
      <w:pPr>
        <w:spacing w:line="360" w:lineRule="auto"/>
        <w:jc w:val="both"/>
        <w:rPr>
          <w:rFonts w:ascii="Arial" w:hAnsi="Arial" w:cs="Arial"/>
          <w:sz w:val="22"/>
          <w:szCs w:val="22"/>
        </w:rPr>
      </w:pPr>
      <w:r w:rsidRPr="0002229E">
        <w:rPr>
          <w:rFonts w:ascii="Arial" w:hAnsi="Arial" w:cs="Arial"/>
          <w:sz w:val="22"/>
          <w:szCs w:val="22"/>
        </w:rPr>
        <w:t xml:space="preserve">The Borehole Data suggests some complex ground conditions – a mix of made-up ground from previous historical use, soft compressible soils, peat layers and presence of groundwater </w:t>
      </w:r>
      <w:r w:rsidRPr="0002229E">
        <w:rPr>
          <w:rFonts w:ascii="Arial" w:hAnsi="Arial" w:cs="Arial"/>
          <w:sz w:val="22"/>
          <w:szCs w:val="22"/>
        </w:rPr>
        <w:lastRenderedPageBreak/>
        <w:t>at a low level of 3.5 metres.  All these factors would indicate a high risk of settlement for future development.</w:t>
      </w:r>
    </w:p>
    <w:p w14:paraId="56FD0957" w14:textId="77777777" w:rsidR="00F70242" w:rsidRPr="00B53B7D" w:rsidRDefault="00F70242" w:rsidP="00157875">
      <w:pPr>
        <w:spacing w:line="360" w:lineRule="auto"/>
        <w:jc w:val="both"/>
        <w:rPr>
          <w:rFonts w:ascii="Arial" w:hAnsi="Arial" w:cs="Arial"/>
          <w:sz w:val="22"/>
          <w:szCs w:val="22"/>
        </w:rPr>
      </w:pPr>
    </w:p>
    <w:p w14:paraId="087CC653" w14:textId="57CFB91A" w:rsidR="0002229E" w:rsidRPr="0002229E" w:rsidRDefault="0002229E" w:rsidP="00157875">
      <w:pPr>
        <w:spacing w:line="360" w:lineRule="auto"/>
        <w:jc w:val="both"/>
        <w:rPr>
          <w:rFonts w:ascii="Arial" w:hAnsi="Arial" w:cs="Arial"/>
          <w:sz w:val="22"/>
          <w:szCs w:val="22"/>
        </w:rPr>
      </w:pPr>
      <w:r w:rsidRPr="0002229E">
        <w:rPr>
          <w:rFonts w:ascii="Arial" w:hAnsi="Arial" w:cs="Arial"/>
          <w:sz w:val="22"/>
          <w:szCs w:val="22"/>
        </w:rPr>
        <w:t> We would recommend that the developer undertakes a comprehensive geotechnical investigation which should include a coal mining risk assessment, soil contamination testing, gas monitoring and groundwater analysis.  Given the proximity of the development to the sea it is likely that the ground will have a high salinity concentration.</w:t>
      </w:r>
    </w:p>
    <w:p w14:paraId="35D125EF" w14:textId="77777777" w:rsidR="0002229E" w:rsidRPr="0002229E" w:rsidRDefault="0002229E" w:rsidP="00B53B7D">
      <w:pPr>
        <w:spacing w:line="360" w:lineRule="auto"/>
        <w:rPr>
          <w:rFonts w:ascii="Arial" w:hAnsi="Arial" w:cs="Arial"/>
          <w:sz w:val="22"/>
          <w:szCs w:val="22"/>
        </w:rPr>
      </w:pPr>
      <w:r w:rsidRPr="0002229E">
        <w:rPr>
          <w:rFonts w:ascii="Arial" w:hAnsi="Arial" w:cs="Arial"/>
          <w:sz w:val="22"/>
          <w:szCs w:val="22"/>
        </w:rPr>
        <w:t> </w:t>
      </w:r>
    </w:p>
    <w:p w14:paraId="1B931DA8" w14:textId="64AAEF39" w:rsidR="00D13717" w:rsidRPr="00B53B7D" w:rsidRDefault="0002229E" w:rsidP="00157875">
      <w:pPr>
        <w:spacing w:line="360" w:lineRule="auto"/>
        <w:jc w:val="both"/>
        <w:rPr>
          <w:rFonts w:ascii="Arial" w:hAnsi="Arial" w:cs="Arial"/>
          <w:sz w:val="22"/>
          <w:szCs w:val="22"/>
        </w:rPr>
      </w:pPr>
      <w:r w:rsidRPr="0002229E">
        <w:rPr>
          <w:rFonts w:ascii="Arial" w:hAnsi="Arial" w:cs="Arial"/>
          <w:sz w:val="22"/>
          <w:szCs w:val="22"/>
        </w:rPr>
        <w:t>Driven piled foundations are recommended.  To ensure structural stability by transfer of the loads to deeper, competent strata</w:t>
      </w:r>
      <w:r w:rsidRPr="0002229E">
        <w:rPr>
          <w:rFonts w:ascii="Arial" w:hAnsi="Arial" w:cs="Arial"/>
          <w:b/>
          <w:bCs/>
          <w:sz w:val="22"/>
          <w:szCs w:val="22"/>
        </w:rPr>
        <w:t>.</w:t>
      </w:r>
    </w:p>
    <w:p w14:paraId="31C5C9B7" w14:textId="77777777" w:rsidR="00F70242" w:rsidRPr="00B53B7D" w:rsidRDefault="00F70242" w:rsidP="00157875">
      <w:pPr>
        <w:jc w:val="both"/>
        <w:rPr>
          <w:rFonts w:ascii="Arial" w:hAnsi="Arial" w:cs="Arial"/>
          <w:sz w:val="22"/>
          <w:szCs w:val="22"/>
        </w:rPr>
      </w:pPr>
    </w:p>
    <w:p w14:paraId="19FB1EE6" w14:textId="77777777" w:rsidR="00F70242" w:rsidRPr="00B53B7D" w:rsidRDefault="00F70242" w:rsidP="00157875">
      <w:pPr>
        <w:jc w:val="both"/>
        <w:rPr>
          <w:rFonts w:ascii="Arial" w:hAnsi="Arial" w:cs="Arial"/>
        </w:rPr>
      </w:pPr>
    </w:p>
    <w:p w14:paraId="2998496F" w14:textId="77777777" w:rsidR="00F70242" w:rsidRPr="00B53B7D" w:rsidRDefault="00F70242" w:rsidP="00F70242">
      <w:pPr>
        <w:rPr>
          <w:rFonts w:ascii="Arial" w:hAnsi="Arial" w:cs="Arial"/>
        </w:rPr>
      </w:pPr>
    </w:p>
    <w:p w14:paraId="5E2C8D87" w14:textId="77777777" w:rsidR="00F70242" w:rsidRPr="00B53B7D" w:rsidRDefault="00F70242" w:rsidP="00F70242">
      <w:pPr>
        <w:rPr>
          <w:rFonts w:ascii="Arial" w:hAnsi="Arial" w:cs="Arial"/>
        </w:rPr>
      </w:pPr>
    </w:p>
    <w:p w14:paraId="6C211084" w14:textId="77777777" w:rsidR="00F70242" w:rsidRPr="00B53B7D" w:rsidRDefault="00F70242" w:rsidP="00F70242">
      <w:pPr>
        <w:rPr>
          <w:rFonts w:ascii="Arial" w:hAnsi="Arial" w:cs="Arial"/>
        </w:rPr>
      </w:pPr>
    </w:p>
    <w:p w14:paraId="0E32792B" w14:textId="77777777" w:rsidR="00F70242" w:rsidRPr="00B53B7D" w:rsidRDefault="00F70242" w:rsidP="00F70242">
      <w:pPr>
        <w:rPr>
          <w:rFonts w:ascii="Arial" w:hAnsi="Arial" w:cs="Arial"/>
        </w:rPr>
      </w:pPr>
    </w:p>
    <w:p w14:paraId="772E71A0" w14:textId="77777777" w:rsidR="00F70242" w:rsidRPr="00B53B7D" w:rsidRDefault="00F70242" w:rsidP="00F70242">
      <w:pPr>
        <w:rPr>
          <w:rFonts w:ascii="Arial" w:hAnsi="Arial" w:cs="Arial"/>
        </w:rPr>
      </w:pPr>
    </w:p>
    <w:p w14:paraId="5FA55A0A" w14:textId="77777777" w:rsidR="00B53B7D" w:rsidRPr="00B53B7D" w:rsidRDefault="00B53B7D" w:rsidP="00F70242">
      <w:pPr>
        <w:rPr>
          <w:rFonts w:ascii="Arial" w:hAnsi="Arial" w:cs="Arial"/>
        </w:rPr>
      </w:pPr>
    </w:p>
    <w:p w14:paraId="7AF767D6" w14:textId="77777777" w:rsidR="00B53B7D" w:rsidRDefault="00B53B7D" w:rsidP="00F70242">
      <w:pPr>
        <w:rPr>
          <w:rFonts w:ascii="Arial" w:hAnsi="Arial" w:cs="Arial"/>
          <w:b/>
          <w:bCs/>
        </w:rPr>
      </w:pPr>
    </w:p>
    <w:p w14:paraId="345344D7" w14:textId="133EED65" w:rsidR="00B53B7D" w:rsidRDefault="00B53B7D" w:rsidP="00F70242">
      <w:pPr>
        <w:rPr>
          <w:rFonts w:ascii="Arial" w:hAnsi="Arial" w:cs="Arial"/>
          <w:b/>
          <w:bCs/>
        </w:rPr>
      </w:pPr>
    </w:p>
    <w:p w14:paraId="7226FD73" w14:textId="77777777" w:rsidR="00B53B7D" w:rsidRDefault="00B53B7D" w:rsidP="00F70242">
      <w:pPr>
        <w:rPr>
          <w:rFonts w:ascii="Arial" w:hAnsi="Arial" w:cs="Arial"/>
          <w:b/>
          <w:bCs/>
        </w:rPr>
      </w:pPr>
    </w:p>
    <w:p w14:paraId="2A630C88" w14:textId="77777777" w:rsidR="00522452" w:rsidRDefault="00522452" w:rsidP="00F70242">
      <w:pPr>
        <w:rPr>
          <w:rFonts w:ascii="Arial" w:hAnsi="Arial" w:cs="Arial"/>
          <w:b/>
          <w:bCs/>
        </w:rPr>
      </w:pPr>
    </w:p>
    <w:p w14:paraId="6B8FBDF6" w14:textId="77BA690F" w:rsidR="001B7674" w:rsidRDefault="001B7674" w:rsidP="00F70242">
      <w:pPr>
        <w:rPr>
          <w:rFonts w:ascii="Arial" w:hAnsi="Arial" w:cs="Arial"/>
          <w:b/>
          <w:bCs/>
        </w:rPr>
      </w:pPr>
    </w:p>
    <w:p w14:paraId="2B2D4984" w14:textId="77777777" w:rsidR="001B7674" w:rsidRDefault="001B7674" w:rsidP="00F70242">
      <w:pPr>
        <w:rPr>
          <w:rFonts w:ascii="Arial" w:hAnsi="Arial" w:cs="Arial"/>
          <w:b/>
          <w:bCs/>
        </w:rPr>
      </w:pPr>
    </w:p>
    <w:p w14:paraId="19AFB34F" w14:textId="77777777" w:rsidR="001B7674" w:rsidRDefault="001B7674" w:rsidP="00F70242">
      <w:pPr>
        <w:rPr>
          <w:rFonts w:ascii="Arial" w:hAnsi="Arial" w:cs="Arial"/>
          <w:b/>
          <w:bCs/>
        </w:rPr>
      </w:pPr>
    </w:p>
    <w:p w14:paraId="583AF8A6" w14:textId="77777777" w:rsidR="001B7674" w:rsidRDefault="001B7674" w:rsidP="00F70242">
      <w:pPr>
        <w:rPr>
          <w:rFonts w:ascii="Arial" w:hAnsi="Arial" w:cs="Arial"/>
          <w:b/>
          <w:bCs/>
        </w:rPr>
      </w:pPr>
    </w:p>
    <w:p w14:paraId="76A12F56" w14:textId="77777777" w:rsidR="001B7674" w:rsidRDefault="001B7674" w:rsidP="00F70242">
      <w:pPr>
        <w:rPr>
          <w:rFonts w:ascii="Arial" w:hAnsi="Arial" w:cs="Arial"/>
          <w:b/>
          <w:bCs/>
        </w:rPr>
      </w:pPr>
    </w:p>
    <w:p w14:paraId="08CBC6AA" w14:textId="77777777" w:rsidR="001B7674" w:rsidRDefault="001B7674" w:rsidP="00F70242">
      <w:pPr>
        <w:rPr>
          <w:rFonts w:ascii="Arial" w:hAnsi="Arial" w:cs="Arial"/>
          <w:b/>
          <w:bCs/>
        </w:rPr>
      </w:pPr>
    </w:p>
    <w:p w14:paraId="4ABBB26D" w14:textId="77777777" w:rsidR="001B7674" w:rsidRDefault="001B7674" w:rsidP="00F70242">
      <w:pPr>
        <w:rPr>
          <w:rFonts w:ascii="Arial" w:hAnsi="Arial" w:cs="Arial"/>
          <w:b/>
          <w:bCs/>
        </w:rPr>
      </w:pPr>
    </w:p>
    <w:p w14:paraId="6947B187" w14:textId="77777777" w:rsidR="001B7674" w:rsidRDefault="001B7674" w:rsidP="00F70242">
      <w:pPr>
        <w:rPr>
          <w:rFonts w:ascii="Arial" w:hAnsi="Arial" w:cs="Arial"/>
          <w:b/>
          <w:bCs/>
        </w:rPr>
      </w:pPr>
    </w:p>
    <w:p w14:paraId="45E31914" w14:textId="4E54E85D" w:rsidR="00F70242" w:rsidRPr="00B53B7D" w:rsidRDefault="00522452" w:rsidP="00522452">
      <w:pPr>
        <w:pStyle w:val="Heading2"/>
      </w:pPr>
      <w:bookmarkStart w:id="13" w:name="_Toc187514792"/>
      <w:r w:rsidRPr="00B53B7D">
        <w:lastRenderedPageBreak/>
        <w:t>REF</w:t>
      </w:r>
      <w:r>
        <w:t>ERENCES</w:t>
      </w:r>
      <w:bookmarkEnd w:id="13"/>
    </w:p>
    <w:p w14:paraId="6AB5A3BB"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rPr>
        <w:t xml:space="preserve">Authority, C. (no date) </w:t>
      </w:r>
      <w:r w:rsidRPr="00B53B7D">
        <w:rPr>
          <w:rFonts w:ascii="Arial" w:hAnsi="Arial" w:cs="Arial"/>
          <w:i/>
          <w:iCs/>
        </w:rPr>
        <w:t>Mining Remediation Authority Map Viewer</w:t>
      </w:r>
      <w:r w:rsidRPr="00B53B7D">
        <w:rPr>
          <w:rFonts w:ascii="Arial" w:hAnsi="Arial" w:cs="Arial"/>
        </w:rPr>
        <w:t xml:space="preserve">. </w:t>
      </w:r>
      <w:r w:rsidRPr="00B53B7D">
        <w:rPr>
          <w:rStyle w:val="url"/>
          <w:rFonts w:ascii="Arial" w:eastAsiaTheme="majorEastAsia" w:hAnsi="Arial" w:cs="Arial"/>
        </w:rPr>
        <w:t>https://datamine-cauk.hub.arcgis.com/</w:t>
      </w:r>
      <w:r w:rsidRPr="00B53B7D">
        <w:rPr>
          <w:rFonts w:ascii="Arial" w:hAnsi="Arial" w:cs="Arial"/>
        </w:rPr>
        <w:t>.</w:t>
      </w:r>
    </w:p>
    <w:p w14:paraId="55572382"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rPr>
        <w:t xml:space="preserve">Considerate Constructors Scheme (2024) </w:t>
      </w:r>
      <w:r w:rsidRPr="00B53B7D">
        <w:rPr>
          <w:rFonts w:ascii="Arial" w:hAnsi="Arial" w:cs="Arial"/>
          <w:i/>
          <w:iCs/>
        </w:rPr>
        <w:t>The Code of Considerate Practice - Considerate Constructors Scheme</w:t>
      </w:r>
      <w:r w:rsidRPr="00B53B7D">
        <w:rPr>
          <w:rFonts w:ascii="Arial" w:hAnsi="Arial" w:cs="Arial"/>
        </w:rPr>
        <w:t xml:space="preserve">. </w:t>
      </w:r>
      <w:r w:rsidRPr="00B53B7D">
        <w:rPr>
          <w:rStyle w:val="url"/>
          <w:rFonts w:ascii="Arial" w:eastAsiaTheme="majorEastAsia" w:hAnsi="Arial" w:cs="Arial"/>
        </w:rPr>
        <w:t>https://www.considerateconstructors.com/resources/the-code-of-considerate-practice/</w:t>
      </w:r>
      <w:r w:rsidRPr="00B53B7D">
        <w:rPr>
          <w:rFonts w:ascii="Arial" w:hAnsi="Arial" w:cs="Arial"/>
        </w:rPr>
        <w:t>.</w:t>
      </w:r>
    </w:p>
    <w:p w14:paraId="0AFA259F"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rPr>
        <w:t xml:space="preserve">Crown copyright (2021) </w:t>
      </w:r>
      <w:r w:rsidRPr="00B53B7D">
        <w:rPr>
          <w:rFonts w:ascii="Arial" w:hAnsi="Arial" w:cs="Arial"/>
          <w:i/>
          <w:iCs/>
        </w:rPr>
        <w:t>Quick guide to the building regulations</w:t>
      </w:r>
      <w:r w:rsidRPr="00B53B7D">
        <w:rPr>
          <w:rFonts w:ascii="Arial" w:hAnsi="Arial" w:cs="Arial"/>
        </w:rPr>
        <w:t xml:space="preserve">. </w:t>
      </w:r>
      <w:r w:rsidRPr="00B53B7D">
        <w:rPr>
          <w:rStyle w:val="url"/>
          <w:rFonts w:ascii="Arial" w:eastAsiaTheme="majorEastAsia" w:hAnsi="Arial" w:cs="Arial"/>
        </w:rPr>
        <w:t>https://www.gov.wales/sites/default/files/publications/2021-12/quick-guide-to-the-building-regulations.pdf</w:t>
      </w:r>
      <w:r w:rsidRPr="00B53B7D">
        <w:rPr>
          <w:rFonts w:ascii="Arial" w:hAnsi="Arial" w:cs="Arial"/>
        </w:rPr>
        <w:t>.</w:t>
      </w:r>
    </w:p>
    <w:p w14:paraId="3981EDC0"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rPr>
        <w:t xml:space="preserve">Dalling, R. (2020) </w:t>
      </w:r>
      <w:r w:rsidRPr="00B53B7D">
        <w:rPr>
          <w:rFonts w:ascii="Arial" w:hAnsi="Arial" w:cs="Arial"/>
          <w:i/>
          <w:iCs/>
        </w:rPr>
        <w:t>What was there before these giant Swansea supermarkets arrived</w:t>
      </w:r>
      <w:r w:rsidRPr="00B53B7D">
        <w:rPr>
          <w:rFonts w:ascii="Arial" w:hAnsi="Arial" w:cs="Arial"/>
        </w:rPr>
        <w:t xml:space="preserve">. </w:t>
      </w:r>
      <w:r w:rsidRPr="00B53B7D">
        <w:rPr>
          <w:rStyle w:val="url"/>
          <w:rFonts w:ascii="Arial" w:eastAsiaTheme="majorEastAsia" w:hAnsi="Arial" w:cs="Arial"/>
        </w:rPr>
        <w:t>https://www.walesonline.co.uk/lifestyle/nostalgia/what-before-giant-swansea-supermarkets-18275878</w:t>
      </w:r>
      <w:r w:rsidRPr="00B53B7D">
        <w:rPr>
          <w:rFonts w:ascii="Arial" w:hAnsi="Arial" w:cs="Arial"/>
        </w:rPr>
        <w:t>.</w:t>
      </w:r>
    </w:p>
    <w:p w14:paraId="488A9FF0"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i/>
          <w:iCs/>
        </w:rPr>
        <w:t>DigiMap Discovery Service</w:t>
      </w:r>
      <w:r w:rsidRPr="00B53B7D">
        <w:rPr>
          <w:rFonts w:ascii="Arial" w:hAnsi="Arial" w:cs="Arial"/>
        </w:rPr>
        <w:t xml:space="preserve"> (no date). </w:t>
      </w:r>
      <w:r w:rsidRPr="00B53B7D">
        <w:rPr>
          <w:rStyle w:val="url"/>
          <w:rFonts w:ascii="Arial" w:eastAsiaTheme="majorEastAsia" w:hAnsi="Arial" w:cs="Arial"/>
        </w:rPr>
        <w:t>https://digimap.edina.ac.uk/roam/map/historic</w:t>
      </w:r>
      <w:r w:rsidRPr="00B53B7D">
        <w:rPr>
          <w:rFonts w:ascii="Arial" w:hAnsi="Arial" w:cs="Arial"/>
        </w:rPr>
        <w:t>.</w:t>
      </w:r>
    </w:p>
    <w:p w14:paraId="09269514"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i/>
          <w:iCs/>
        </w:rPr>
        <w:t>Geology of the Swansea district: a brief explanation. Sheet 247</w:t>
      </w:r>
      <w:r w:rsidRPr="00B53B7D">
        <w:rPr>
          <w:rFonts w:ascii="Arial" w:hAnsi="Arial" w:cs="Arial"/>
        </w:rPr>
        <w:t xml:space="preserve"> (no date). </w:t>
      </w:r>
      <w:r w:rsidRPr="00B53B7D">
        <w:rPr>
          <w:rStyle w:val="url"/>
          <w:rFonts w:ascii="Arial" w:eastAsiaTheme="majorEastAsia" w:hAnsi="Arial" w:cs="Arial"/>
        </w:rPr>
        <w:t>https://webapps.bgs.ac.uk/memoirs/docs/B06123.html</w:t>
      </w:r>
      <w:r w:rsidRPr="00B53B7D">
        <w:rPr>
          <w:rFonts w:ascii="Arial" w:hAnsi="Arial" w:cs="Arial"/>
        </w:rPr>
        <w:t>.</w:t>
      </w:r>
    </w:p>
    <w:p w14:paraId="2831E068"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i/>
          <w:iCs/>
        </w:rPr>
        <w:t>New map | DataMapWales</w:t>
      </w:r>
      <w:r w:rsidRPr="00B53B7D">
        <w:rPr>
          <w:rFonts w:ascii="Arial" w:hAnsi="Arial" w:cs="Arial"/>
        </w:rPr>
        <w:t xml:space="preserve"> (no date). </w:t>
      </w:r>
      <w:r w:rsidRPr="00B53B7D">
        <w:rPr>
          <w:rStyle w:val="url"/>
          <w:rFonts w:ascii="Arial" w:eastAsiaTheme="majorEastAsia" w:hAnsi="Arial" w:cs="Arial"/>
        </w:rPr>
        <w:t>https://datamap.gov.wales/maps/new?layer=inspire-nrw:NRW_SSSI#/</w:t>
      </w:r>
      <w:r w:rsidRPr="00B53B7D">
        <w:rPr>
          <w:rFonts w:ascii="Arial" w:hAnsi="Arial" w:cs="Arial"/>
        </w:rPr>
        <w:t>.</w:t>
      </w:r>
    </w:p>
    <w:p w14:paraId="1C7ABBD7"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i/>
          <w:iCs/>
        </w:rPr>
        <w:t>Search Cadw records | Cadw</w:t>
      </w:r>
      <w:r w:rsidRPr="00B53B7D">
        <w:rPr>
          <w:rFonts w:ascii="Arial" w:hAnsi="Arial" w:cs="Arial"/>
        </w:rPr>
        <w:t xml:space="preserve"> (no date). </w:t>
      </w:r>
      <w:r w:rsidRPr="00B53B7D">
        <w:rPr>
          <w:rStyle w:val="url"/>
          <w:rFonts w:ascii="Arial" w:eastAsiaTheme="majorEastAsia" w:hAnsi="Arial" w:cs="Arial"/>
        </w:rPr>
        <w:t>https://cadw.gov.wales/advice-support/cof-cymru/search-cadw-records</w:t>
      </w:r>
      <w:r w:rsidRPr="00B53B7D">
        <w:rPr>
          <w:rFonts w:ascii="Arial" w:hAnsi="Arial" w:cs="Arial"/>
        </w:rPr>
        <w:t>.</w:t>
      </w:r>
    </w:p>
    <w:p w14:paraId="2B84FA94" w14:textId="77777777" w:rsidR="00B53B7D" w:rsidRPr="00B53B7D" w:rsidRDefault="00B53B7D" w:rsidP="00B53B7D">
      <w:pPr>
        <w:pStyle w:val="NormalWeb"/>
        <w:spacing w:before="0" w:beforeAutospacing="0" w:after="0" w:afterAutospacing="0" w:line="480" w:lineRule="auto"/>
        <w:ind w:left="720" w:hanging="720"/>
        <w:rPr>
          <w:rFonts w:ascii="Arial" w:hAnsi="Arial" w:cs="Arial"/>
        </w:rPr>
      </w:pPr>
      <w:r w:rsidRPr="00B53B7D">
        <w:rPr>
          <w:rFonts w:ascii="Arial" w:hAnsi="Arial" w:cs="Arial"/>
          <w:i/>
          <w:iCs/>
        </w:rPr>
        <w:t>Story Map series</w:t>
      </w:r>
      <w:r w:rsidRPr="00B53B7D">
        <w:rPr>
          <w:rFonts w:ascii="Arial" w:hAnsi="Arial" w:cs="Arial"/>
        </w:rPr>
        <w:t xml:space="preserve"> (no date). </w:t>
      </w:r>
      <w:r w:rsidRPr="00B53B7D">
        <w:rPr>
          <w:rStyle w:val="url"/>
          <w:rFonts w:ascii="Arial" w:eastAsiaTheme="majorEastAsia" w:hAnsi="Arial" w:cs="Arial"/>
        </w:rPr>
        <w:t>https://flood-map-for-planning.naturalresources.wales/</w:t>
      </w:r>
      <w:r w:rsidRPr="00B53B7D">
        <w:rPr>
          <w:rFonts w:ascii="Arial" w:hAnsi="Arial" w:cs="Arial"/>
        </w:rPr>
        <w:t>.</w:t>
      </w:r>
    </w:p>
    <w:p w14:paraId="1A47F489" w14:textId="7FC2AEB7" w:rsidR="00F70242" w:rsidRDefault="00F70242" w:rsidP="00F70242">
      <w:pPr>
        <w:jc w:val="both"/>
      </w:pPr>
    </w:p>
    <w:p w14:paraId="27C70CEF" w14:textId="77777777" w:rsidR="00F70242" w:rsidRPr="00F70242" w:rsidRDefault="00F70242" w:rsidP="00F70242"/>
    <w:sectPr w:rsidR="00F70242" w:rsidRPr="00F70242" w:rsidSect="00CD6989">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9010AC" w14:textId="77777777" w:rsidR="001167B9" w:rsidRDefault="001167B9" w:rsidP="00CD6989">
      <w:pPr>
        <w:spacing w:after="0" w:line="240" w:lineRule="auto"/>
      </w:pPr>
      <w:r>
        <w:separator/>
      </w:r>
    </w:p>
  </w:endnote>
  <w:endnote w:type="continuationSeparator" w:id="0">
    <w:p w14:paraId="6ACB11F4" w14:textId="77777777" w:rsidR="001167B9" w:rsidRDefault="001167B9" w:rsidP="00CD6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5231044"/>
      <w:docPartObj>
        <w:docPartGallery w:val="Page Numbers (Bottom of Page)"/>
        <w:docPartUnique/>
      </w:docPartObj>
    </w:sdtPr>
    <w:sdtEndPr>
      <w:rPr>
        <w:color w:val="7F7F7F" w:themeColor="background1" w:themeShade="7F"/>
        <w:spacing w:val="60"/>
      </w:rPr>
    </w:sdtEndPr>
    <w:sdtContent>
      <w:p w14:paraId="28530006" w14:textId="686140E0" w:rsidR="000D2692" w:rsidRDefault="000D269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FC4B4A6" w14:textId="77777777" w:rsidR="000D2692" w:rsidRDefault="000D26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9179748"/>
      <w:docPartObj>
        <w:docPartGallery w:val="Page Numbers (Bottom of Page)"/>
        <w:docPartUnique/>
      </w:docPartObj>
    </w:sdtPr>
    <w:sdtEndPr>
      <w:rPr>
        <w:color w:val="7F7F7F" w:themeColor="background1" w:themeShade="7F"/>
        <w:spacing w:val="60"/>
      </w:rPr>
    </w:sdtEndPr>
    <w:sdtContent>
      <w:p w14:paraId="0FF559D0" w14:textId="10851158" w:rsidR="000D2692" w:rsidRDefault="000D2692">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F7D2FDD" w14:textId="77777777" w:rsidR="000D2692" w:rsidRDefault="000D2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EE29E7" w14:textId="77777777" w:rsidR="001167B9" w:rsidRDefault="001167B9" w:rsidP="00CD6989">
      <w:pPr>
        <w:spacing w:after="0" w:line="240" w:lineRule="auto"/>
      </w:pPr>
      <w:r>
        <w:separator/>
      </w:r>
    </w:p>
  </w:footnote>
  <w:footnote w:type="continuationSeparator" w:id="0">
    <w:p w14:paraId="0CBC748D" w14:textId="77777777" w:rsidR="001167B9" w:rsidRDefault="001167B9" w:rsidP="00CD69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CB9704" w14:textId="2551AE3E" w:rsidR="00CD6989" w:rsidRPr="00CD6989" w:rsidRDefault="00CD6989">
    <w:pPr>
      <w:pStyle w:val="Header"/>
      <w:rPr>
        <w:sz w:val="20"/>
        <w:szCs w:val="20"/>
      </w:rPr>
    </w:pPr>
    <w:r w:rsidRPr="00CD6989">
      <w:rPr>
        <w:sz w:val="20"/>
        <w:szCs w:val="20"/>
      </w:rPr>
      <w:t>Student N</w:t>
    </w:r>
    <w:r w:rsidR="00B10C1F">
      <w:rPr>
        <w:sz w:val="20"/>
        <w:szCs w:val="20"/>
      </w:rPr>
      <w:t xml:space="preserve">ame &amp; Number </w:t>
    </w:r>
    <w:r w:rsidRPr="00CD6989">
      <w:rPr>
        <w:sz w:val="20"/>
        <w:szCs w:val="20"/>
      </w:rPr>
      <w:t xml:space="preserve">– </w:t>
    </w:r>
    <w:r w:rsidR="007E0DF2">
      <w:rPr>
        <w:sz w:val="20"/>
        <w:szCs w:val="20"/>
      </w:rPr>
      <w:t xml:space="preserve">Joanna Weedon &amp; </w:t>
    </w:r>
    <w:r w:rsidRPr="00CD6989">
      <w:rPr>
        <w:sz w:val="20"/>
        <w:szCs w:val="20"/>
      </w:rPr>
      <w:t xml:space="preserve">2414801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874167"/>
    <w:multiLevelType w:val="multilevel"/>
    <w:tmpl w:val="8BF480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A4F16"/>
    <w:multiLevelType w:val="multilevel"/>
    <w:tmpl w:val="A3AC9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1E6913"/>
    <w:multiLevelType w:val="multilevel"/>
    <w:tmpl w:val="7F008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74AC8"/>
    <w:multiLevelType w:val="hybridMultilevel"/>
    <w:tmpl w:val="5C300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0576C3"/>
    <w:multiLevelType w:val="multilevel"/>
    <w:tmpl w:val="B2889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0A3A8E"/>
    <w:multiLevelType w:val="multilevel"/>
    <w:tmpl w:val="379AA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391207"/>
    <w:multiLevelType w:val="multilevel"/>
    <w:tmpl w:val="788C2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6D2DBF"/>
    <w:multiLevelType w:val="multilevel"/>
    <w:tmpl w:val="5692B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6D0B11"/>
    <w:multiLevelType w:val="hybridMultilevel"/>
    <w:tmpl w:val="9B7C7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F05B8"/>
    <w:multiLevelType w:val="hybridMultilevel"/>
    <w:tmpl w:val="257A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8260341">
    <w:abstractNumId w:val="0"/>
  </w:num>
  <w:num w:numId="2" w16cid:durableId="1999797771">
    <w:abstractNumId w:val="6"/>
  </w:num>
  <w:num w:numId="3" w16cid:durableId="968509902">
    <w:abstractNumId w:val="5"/>
  </w:num>
  <w:num w:numId="4" w16cid:durableId="1112627105">
    <w:abstractNumId w:val="2"/>
  </w:num>
  <w:num w:numId="5" w16cid:durableId="86854091">
    <w:abstractNumId w:val="1"/>
  </w:num>
  <w:num w:numId="6" w16cid:durableId="931400056">
    <w:abstractNumId w:val="4"/>
  </w:num>
  <w:num w:numId="7" w16cid:durableId="1173450457">
    <w:abstractNumId w:val="7"/>
  </w:num>
  <w:num w:numId="8" w16cid:durableId="401372768">
    <w:abstractNumId w:val="3"/>
  </w:num>
  <w:num w:numId="9" w16cid:durableId="488181279">
    <w:abstractNumId w:val="8"/>
  </w:num>
  <w:num w:numId="10" w16cid:durableId="1966957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989"/>
    <w:rsid w:val="0002229E"/>
    <w:rsid w:val="0006465E"/>
    <w:rsid w:val="00065C6B"/>
    <w:rsid w:val="00086A17"/>
    <w:rsid w:val="00091554"/>
    <w:rsid w:val="000A128B"/>
    <w:rsid w:val="000A7222"/>
    <w:rsid w:val="000D2692"/>
    <w:rsid w:val="000D7305"/>
    <w:rsid w:val="001167B9"/>
    <w:rsid w:val="001460A7"/>
    <w:rsid w:val="00152255"/>
    <w:rsid w:val="00157875"/>
    <w:rsid w:val="001B722C"/>
    <w:rsid w:val="001B7674"/>
    <w:rsid w:val="002125F4"/>
    <w:rsid w:val="002206E3"/>
    <w:rsid w:val="002303D1"/>
    <w:rsid w:val="00252A8B"/>
    <w:rsid w:val="002622A7"/>
    <w:rsid w:val="002C4B7F"/>
    <w:rsid w:val="00327D19"/>
    <w:rsid w:val="00337D4E"/>
    <w:rsid w:val="00373FF2"/>
    <w:rsid w:val="0038362B"/>
    <w:rsid w:val="003A35F3"/>
    <w:rsid w:val="003B370E"/>
    <w:rsid w:val="003C231A"/>
    <w:rsid w:val="003C3EA3"/>
    <w:rsid w:val="003C6F3B"/>
    <w:rsid w:val="00406A78"/>
    <w:rsid w:val="0043742F"/>
    <w:rsid w:val="004919BA"/>
    <w:rsid w:val="004A1316"/>
    <w:rsid w:val="004E75EC"/>
    <w:rsid w:val="004F64CA"/>
    <w:rsid w:val="00501D44"/>
    <w:rsid w:val="00503D58"/>
    <w:rsid w:val="00514E00"/>
    <w:rsid w:val="00522452"/>
    <w:rsid w:val="0052514A"/>
    <w:rsid w:val="00527437"/>
    <w:rsid w:val="005326FB"/>
    <w:rsid w:val="00534989"/>
    <w:rsid w:val="00582B48"/>
    <w:rsid w:val="00587462"/>
    <w:rsid w:val="005D728C"/>
    <w:rsid w:val="005F1E00"/>
    <w:rsid w:val="00620383"/>
    <w:rsid w:val="006305A0"/>
    <w:rsid w:val="00642846"/>
    <w:rsid w:val="00655F24"/>
    <w:rsid w:val="006645EF"/>
    <w:rsid w:val="006C0B02"/>
    <w:rsid w:val="006E2ACA"/>
    <w:rsid w:val="00710C22"/>
    <w:rsid w:val="00791017"/>
    <w:rsid w:val="007A1AAD"/>
    <w:rsid w:val="007B282D"/>
    <w:rsid w:val="007C21C9"/>
    <w:rsid w:val="007E0DF2"/>
    <w:rsid w:val="007E4093"/>
    <w:rsid w:val="007F58BF"/>
    <w:rsid w:val="007F67DB"/>
    <w:rsid w:val="0081037C"/>
    <w:rsid w:val="00815464"/>
    <w:rsid w:val="00840E38"/>
    <w:rsid w:val="00853E6C"/>
    <w:rsid w:val="00872BD6"/>
    <w:rsid w:val="008A0E08"/>
    <w:rsid w:val="008B3DCC"/>
    <w:rsid w:val="008D55C3"/>
    <w:rsid w:val="00942DC8"/>
    <w:rsid w:val="00982718"/>
    <w:rsid w:val="0098422A"/>
    <w:rsid w:val="00990D70"/>
    <w:rsid w:val="009930FE"/>
    <w:rsid w:val="009A5478"/>
    <w:rsid w:val="00A00687"/>
    <w:rsid w:val="00A06406"/>
    <w:rsid w:val="00A21BED"/>
    <w:rsid w:val="00A40CCC"/>
    <w:rsid w:val="00AB6902"/>
    <w:rsid w:val="00AB724D"/>
    <w:rsid w:val="00AF70A5"/>
    <w:rsid w:val="00B10C1F"/>
    <w:rsid w:val="00B53B7D"/>
    <w:rsid w:val="00BB0B42"/>
    <w:rsid w:val="00C11A93"/>
    <w:rsid w:val="00C30650"/>
    <w:rsid w:val="00C35EE7"/>
    <w:rsid w:val="00C91956"/>
    <w:rsid w:val="00CA319D"/>
    <w:rsid w:val="00CB74A3"/>
    <w:rsid w:val="00CD18FF"/>
    <w:rsid w:val="00CD6989"/>
    <w:rsid w:val="00CE2443"/>
    <w:rsid w:val="00CF4FFF"/>
    <w:rsid w:val="00D02C65"/>
    <w:rsid w:val="00D1006B"/>
    <w:rsid w:val="00D13717"/>
    <w:rsid w:val="00D2779B"/>
    <w:rsid w:val="00D5371C"/>
    <w:rsid w:val="00D6338F"/>
    <w:rsid w:val="00DA3628"/>
    <w:rsid w:val="00E24A2F"/>
    <w:rsid w:val="00E26E3C"/>
    <w:rsid w:val="00E327C7"/>
    <w:rsid w:val="00E60419"/>
    <w:rsid w:val="00E64F0D"/>
    <w:rsid w:val="00E9056C"/>
    <w:rsid w:val="00F00F58"/>
    <w:rsid w:val="00F651DD"/>
    <w:rsid w:val="00F70242"/>
    <w:rsid w:val="00F9359B"/>
    <w:rsid w:val="00FA0EFF"/>
    <w:rsid w:val="00FA2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45BC"/>
  <w15:chartTrackingRefBased/>
  <w15:docId w15:val="{5F287B7E-DEC6-4C85-839D-CF3F9FE52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9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69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69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9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9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9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9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9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9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9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69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69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9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9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9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9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9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989"/>
    <w:rPr>
      <w:rFonts w:eastAsiaTheme="majorEastAsia" w:cstheme="majorBidi"/>
      <w:color w:val="272727" w:themeColor="text1" w:themeTint="D8"/>
    </w:rPr>
  </w:style>
  <w:style w:type="paragraph" w:styleId="Title">
    <w:name w:val="Title"/>
    <w:basedOn w:val="Normal"/>
    <w:next w:val="Normal"/>
    <w:link w:val="TitleChar"/>
    <w:uiPriority w:val="10"/>
    <w:qFormat/>
    <w:rsid w:val="00CD69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9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9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9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989"/>
    <w:pPr>
      <w:spacing w:before="160"/>
      <w:jc w:val="center"/>
    </w:pPr>
    <w:rPr>
      <w:i/>
      <w:iCs/>
      <w:color w:val="404040" w:themeColor="text1" w:themeTint="BF"/>
    </w:rPr>
  </w:style>
  <w:style w:type="character" w:customStyle="1" w:styleId="QuoteChar">
    <w:name w:val="Quote Char"/>
    <w:basedOn w:val="DefaultParagraphFont"/>
    <w:link w:val="Quote"/>
    <w:uiPriority w:val="29"/>
    <w:rsid w:val="00CD6989"/>
    <w:rPr>
      <w:i/>
      <w:iCs/>
      <w:color w:val="404040" w:themeColor="text1" w:themeTint="BF"/>
    </w:rPr>
  </w:style>
  <w:style w:type="paragraph" w:styleId="ListParagraph">
    <w:name w:val="List Paragraph"/>
    <w:basedOn w:val="Normal"/>
    <w:uiPriority w:val="34"/>
    <w:qFormat/>
    <w:rsid w:val="00CD6989"/>
    <w:pPr>
      <w:ind w:left="720"/>
      <w:contextualSpacing/>
    </w:pPr>
  </w:style>
  <w:style w:type="character" w:styleId="IntenseEmphasis">
    <w:name w:val="Intense Emphasis"/>
    <w:basedOn w:val="DefaultParagraphFont"/>
    <w:uiPriority w:val="21"/>
    <w:qFormat/>
    <w:rsid w:val="00CD6989"/>
    <w:rPr>
      <w:i/>
      <w:iCs/>
      <w:color w:val="0F4761" w:themeColor="accent1" w:themeShade="BF"/>
    </w:rPr>
  </w:style>
  <w:style w:type="paragraph" w:styleId="IntenseQuote">
    <w:name w:val="Intense Quote"/>
    <w:basedOn w:val="Normal"/>
    <w:next w:val="Normal"/>
    <w:link w:val="IntenseQuoteChar"/>
    <w:uiPriority w:val="30"/>
    <w:qFormat/>
    <w:rsid w:val="00CD69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989"/>
    <w:rPr>
      <w:i/>
      <w:iCs/>
      <w:color w:val="0F4761" w:themeColor="accent1" w:themeShade="BF"/>
    </w:rPr>
  </w:style>
  <w:style w:type="character" w:styleId="IntenseReference">
    <w:name w:val="Intense Reference"/>
    <w:basedOn w:val="DefaultParagraphFont"/>
    <w:uiPriority w:val="32"/>
    <w:qFormat/>
    <w:rsid w:val="00CD6989"/>
    <w:rPr>
      <w:b/>
      <w:bCs/>
      <w:smallCaps/>
      <w:color w:val="0F4761" w:themeColor="accent1" w:themeShade="BF"/>
      <w:spacing w:val="5"/>
    </w:rPr>
  </w:style>
  <w:style w:type="paragraph" w:styleId="Header">
    <w:name w:val="header"/>
    <w:basedOn w:val="Normal"/>
    <w:link w:val="HeaderChar"/>
    <w:uiPriority w:val="99"/>
    <w:unhideWhenUsed/>
    <w:rsid w:val="00CD6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989"/>
  </w:style>
  <w:style w:type="paragraph" w:styleId="Footer">
    <w:name w:val="footer"/>
    <w:basedOn w:val="Normal"/>
    <w:link w:val="FooterChar"/>
    <w:uiPriority w:val="99"/>
    <w:unhideWhenUsed/>
    <w:rsid w:val="00CD6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989"/>
  </w:style>
  <w:style w:type="paragraph" w:styleId="NoSpacing">
    <w:name w:val="No Spacing"/>
    <w:link w:val="NoSpacingChar"/>
    <w:uiPriority w:val="1"/>
    <w:qFormat/>
    <w:rsid w:val="00CD698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D6989"/>
    <w:rPr>
      <w:rFonts w:eastAsiaTheme="minorEastAsia"/>
      <w:kern w:val="0"/>
      <w:sz w:val="22"/>
      <w:szCs w:val="22"/>
      <w:lang w:eastAsia="en-GB"/>
      <w14:ligatures w14:val="none"/>
    </w:rPr>
  </w:style>
  <w:style w:type="paragraph" w:styleId="NormalWeb">
    <w:name w:val="Normal (Web)"/>
    <w:basedOn w:val="Normal"/>
    <w:uiPriority w:val="99"/>
    <w:semiHidden/>
    <w:unhideWhenUsed/>
    <w:rsid w:val="0062038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1B722C"/>
    <w:pPr>
      <w:spacing w:before="240" w:after="0" w:line="259" w:lineRule="auto"/>
      <w:outlineLvl w:val="9"/>
    </w:pPr>
    <w:rPr>
      <w:kern w:val="0"/>
      <w:sz w:val="32"/>
      <w:szCs w:val="32"/>
      <w:lang w:eastAsia="en-GB"/>
      <w14:ligatures w14:val="none"/>
    </w:rPr>
  </w:style>
  <w:style w:type="paragraph" w:styleId="TOC3">
    <w:name w:val="toc 3"/>
    <w:basedOn w:val="Normal"/>
    <w:next w:val="Normal"/>
    <w:autoRedefine/>
    <w:uiPriority w:val="39"/>
    <w:unhideWhenUsed/>
    <w:rsid w:val="001B722C"/>
    <w:pPr>
      <w:spacing w:after="100"/>
      <w:ind w:left="480"/>
    </w:pPr>
  </w:style>
  <w:style w:type="paragraph" w:styleId="TOC1">
    <w:name w:val="toc 1"/>
    <w:basedOn w:val="Normal"/>
    <w:next w:val="Normal"/>
    <w:autoRedefine/>
    <w:uiPriority w:val="39"/>
    <w:unhideWhenUsed/>
    <w:rsid w:val="001B722C"/>
    <w:pPr>
      <w:spacing w:after="100"/>
    </w:pPr>
  </w:style>
  <w:style w:type="character" w:styleId="Hyperlink">
    <w:name w:val="Hyperlink"/>
    <w:basedOn w:val="DefaultParagraphFont"/>
    <w:uiPriority w:val="99"/>
    <w:unhideWhenUsed/>
    <w:rsid w:val="001B722C"/>
    <w:rPr>
      <w:color w:val="467886" w:themeColor="hyperlink"/>
      <w:u w:val="single"/>
    </w:rPr>
  </w:style>
  <w:style w:type="paragraph" w:styleId="Caption">
    <w:name w:val="caption"/>
    <w:basedOn w:val="Normal"/>
    <w:next w:val="Normal"/>
    <w:uiPriority w:val="35"/>
    <w:unhideWhenUsed/>
    <w:qFormat/>
    <w:rsid w:val="00C35EE7"/>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091554"/>
    <w:rPr>
      <w:color w:val="605E5C"/>
      <w:shd w:val="clear" w:color="auto" w:fill="E1DFDD"/>
    </w:rPr>
  </w:style>
  <w:style w:type="character" w:styleId="FollowedHyperlink">
    <w:name w:val="FollowedHyperlink"/>
    <w:basedOn w:val="DefaultParagraphFont"/>
    <w:uiPriority w:val="99"/>
    <w:semiHidden/>
    <w:unhideWhenUsed/>
    <w:rsid w:val="007B282D"/>
    <w:rPr>
      <w:color w:val="96607D" w:themeColor="followedHyperlink"/>
      <w:u w:val="single"/>
    </w:rPr>
  </w:style>
  <w:style w:type="character" w:customStyle="1" w:styleId="url">
    <w:name w:val="url"/>
    <w:basedOn w:val="DefaultParagraphFont"/>
    <w:rsid w:val="00B53B7D"/>
  </w:style>
  <w:style w:type="paragraph" w:styleId="TOC2">
    <w:name w:val="toc 2"/>
    <w:basedOn w:val="Normal"/>
    <w:next w:val="Normal"/>
    <w:autoRedefine/>
    <w:uiPriority w:val="39"/>
    <w:unhideWhenUsed/>
    <w:rsid w:val="003C231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431822">
      <w:bodyDiv w:val="1"/>
      <w:marLeft w:val="0"/>
      <w:marRight w:val="0"/>
      <w:marTop w:val="0"/>
      <w:marBottom w:val="0"/>
      <w:divBdr>
        <w:top w:val="none" w:sz="0" w:space="0" w:color="auto"/>
        <w:left w:val="none" w:sz="0" w:space="0" w:color="auto"/>
        <w:bottom w:val="none" w:sz="0" w:space="0" w:color="auto"/>
        <w:right w:val="none" w:sz="0" w:space="0" w:color="auto"/>
      </w:divBdr>
    </w:div>
    <w:div w:id="247732041">
      <w:bodyDiv w:val="1"/>
      <w:marLeft w:val="0"/>
      <w:marRight w:val="0"/>
      <w:marTop w:val="0"/>
      <w:marBottom w:val="0"/>
      <w:divBdr>
        <w:top w:val="none" w:sz="0" w:space="0" w:color="auto"/>
        <w:left w:val="none" w:sz="0" w:space="0" w:color="auto"/>
        <w:bottom w:val="none" w:sz="0" w:space="0" w:color="auto"/>
        <w:right w:val="none" w:sz="0" w:space="0" w:color="auto"/>
      </w:divBdr>
    </w:div>
    <w:div w:id="287247616">
      <w:bodyDiv w:val="1"/>
      <w:marLeft w:val="0"/>
      <w:marRight w:val="0"/>
      <w:marTop w:val="0"/>
      <w:marBottom w:val="0"/>
      <w:divBdr>
        <w:top w:val="none" w:sz="0" w:space="0" w:color="auto"/>
        <w:left w:val="none" w:sz="0" w:space="0" w:color="auto"/>
        <w:bottom w:val="none" w:sz="0" w:space="0" w:color="auto"/>
        <w:right w:val="none" w:sz="0" w:space="0" w:color="auto"/>
      </w:divBdr>
    </w:div>
    <w:div w:id="380785453">
      <w:bodyDiv w:val="1"/>
      <w:marLeft w:val="0"/>
      <w:marRight w:val="0"/>
      <w:marTop w:val="0"/>
      <w:marBottom w:val="0"/>
      <w:divBdr>
        <w:top w:val="none" w:sz="0" w:space="0" w:color="auto"/>
        <w:left w:val="none" w:sz="0" w:space="0" w:color="auto"/>
        <w:bottom w:val="none" w:sz="0" w:space="0" w:color="auto"/>
        <w:right w:val="none" w:sz="0" w:space="0" w:color="auto"/>
      </w:divBdr>
    </w:div>
    <w:div w:id="836572679">
      <w:bodyDiv w:val="1"/>
      <w:marLeft w:val="0"/>
      <w:marRight w:val="0"/>
      <w:marTop w:val="0"/>
      <w:marBottom w:val="0"/>
      <w:divBdr>
        <w:top w:val="none" w:sz="0" w:space="0" w:color="auto"/>
        <w:left w:val="none" w:sz="0" w:space="0" w:color="auto"/>
        <w:bottom w:val="none" w:sz="0" w:space="0" w:color="auto"/>
        <w:right w:val="none" w:sz="0" w:space="0" w:color="auto"/>
      </w:divBdr>
      <w:divsChild>
        <w:div w:id="2075659419">
          <w:marLeft w:val="-720"/>
          <w:marRight w:val="0"/>
          <w:marTop w:val="0"/>
          <w:marBottom w:val="0"/>
          <w:divBdr>
            <w:top w:val="none" w:sz="0" w:space="0" w:color="auto"/>
            <w:left w:val="none" w:sz="0" w:space="0" w:color="auto"/>
            <w:bottom w:val="none" w:sz="0" w:space="0" w:color="auto"/>
            <w:right w:val="none" w:sz="0" w:space="0" w:color="auto"/>
          </w:divBdr>
        </w:div>
      </w:divsChild>
    </w:div>
    <w:div w:id="846670604">
      <w:bodyDiv w:val="1"/>
      <w:marLeft w:val="0"/>
      <w:marRight w:val="0"/>
      <w:marTop w:val="0"/>
      <w:marBottom w:val="0"/>
      <w:divBdr>
        <w:top w:val="none" w:sz="0" w:space="0" w:color="auto"/>
        <w:left w:val="none" w:sz="0" w:space="0" w:color="auto"/>
        <w:bottom w:val="none" w:sz="0" w:space="0" w:color="auto"/>
        <w:right w:val="none" w:sz="0" w:space="0" w:color="auto"/>
      </w:divBdr>
    </w:div>
    <w:div w:id="903875593">
      <w:bodyDiv w:val="1"/>
      <w:marLeft w:val="0"/>
      <w:marRight w:val="0"/>
      <w:marTop w:val="0"/>
      <w:marBottom w:val="0"/>
      <w:divBdr>
        <w:top w:val="none" w:sz="0" w:space="0" w:color="auto"/>
        <w:left w:val="none" w:sz="0" w:space="0" w:color="auto"/>
        <w:bottom w:val="none" w:sz="0" w:space="0" w:color="auto"/>
        <w:right w:val="none" w:sz="0" w:space="0" w:color="auto"/>
      </w:divBdr>
    </w:div>
    <w:div w:id="946499552">
      <w:bodyDiv w:val="1"/>
      <w:marLeft w:val="0"/>
      <w:marRight w:val="0"/>
      <w:marTop w:val="0"/>
      <w:marBottom w:val="0"/>
      <w:divBdr>
        <w:top w:val="none" w:sz="0" w:space="0" w:color="auto"/>
        <w:left w:val="none" w:sz="0" w:space="0" w:color="auto"/>
        <w:bottom w:val="none" w:sz="0" w:space="0" w:color="auto"/>
        <w:right w:val="none" w:sz="0" w:space="0" w:color="auto"/>
      </w:divBdr>
    </w:div>
    <w:div w:id="981038309">
      <w:bodyDiv w:val="1"/>
      <w:marLeft w:val="0"/>
      <w:marRight w:val="0"/>
      <w:marTop w:val="0"/>
      <w:marBottom w:val="0"/>
      <w:divBdr>
        <w:top w:val="none" w:sz="0" w:space="0" w:color="auto"/>
        <w:left w:val="none" w:sz="0" w:space="0" w:color="auto"/>
        <w:bottom w:val="none" w:sz="0" w:space="0" w:color="auto"/>
        <w:right w:val="none" w:sz="0" w:space="0" w:color="auto"/>
      </w:divBdr>
    </w:div>
    <w:div w:id="987124413">
      <w:bodyDiv w:val="1"/>
      <w:marLeft w:val="0"/>
      <w:marRight w:val="0"/>
      <w:marTop w:val="0"/>
      <w:marBottom w:val="0"/>
      <w:divBdr>
        <w:top w:val="none" w:sz="0" w:space="0" w:color="auto"/>
        <w:left w:val="none" w:sz="0" w:space="0" w:color="auto"/>
        <w:bottom w:val="none" w:sz="0" w:space="0" w:color="auto"/>
        <w:right w:val="none" w:sz="0" w:space="0" w:color="auto"/>
      </w:divBdr>
    </w:div>
    <w:div w:id="1051853411">
      <w:bodyDiv w:val="1"/>
      <w:marLeft w:val="0"/>
      <w:marRight w:val="0"/>
      <w:marTop w:val="0"/>
      <w:marBottom w:val="0"/>
      <w:divBdr>
        <w:top w:val="none" w:sz="0" w:space="0" w:color="auto"/>
        <w:left w:val="none" w:sz="0" w:space="0" w:color="auto"/>
        <w:bottom w:val="none" w:sz="0" w:space="0" w:color="auto"/>
        <w:right w:val="none" w:sz="0" w:space="0" w:color="auto"/>
      </w:divBdr>
    </w:div>
    <w:div w:id="1098410935">
      <w:bodyDiv w:val="1"/>
      <w:marLeft w:val="0"/>
      <w:marRight w:val="0"/>
      <w:marTop w:val="0"/>
      <w:marBottom w:val="0"/>
      <w:divBdr>
        <w:top w:val="none" w:sz="0" w:space="0" w:color="auto"/>
        <w:left w:val="none" w:sz="0" w:space="0" w:color="auto"/>
        <w:bottom w:val="none" w:sz="0" w:space="0" w:color="auto"/>
        <w:right w:val="none" w:sz="0" w:space="0" w:color="auto"/>
      </w:divBdr>
    </w:div>
    <w:div w:id="1154682530">
      <w:bodyDiv w:val="1"/>
      <w:marLeft w:val="0"/>
      <w:marRight w:val="0"/>
      <w:marTop w:val="0"/>
      <w:marBottom w:val="0"/>
      <w:divBdr>
        <w:top w:val="none" w:sz="0" w:space="0" w:color="auto"/>
        <w:left w:val="none" w:sz="0" w:space="0" w:color="auto"/>
        <w:bottom w:val="none" w:sz="0" w:space="0" w:color="auto"/>
        <w:right w:val="none" w:sz="0" w:space="0" w:color="auto"/>
      </w:divBdr>
    </w:div>
    <w:div w:id="1213806592">
      <w:bodyDiv w:val="1"/>
      <w:marLeft w:val="0"/>
      <w:marRight w:val="0"/>
      <w:marTop w:val="0"/>
      <w:marBottom w:val="0"/>
      <w:divBdr>
        <w:top w:val="none" w:sz="0" w:space="0" w:color="auto"/>
        <w:left w:val="none" w:sz="0" w:space="0" w:color="auto"/>
        <w:bottom w:val="none" w:sz="0" w:space="0" w:color="auto"/>
        <w:right w:val="none" w:sz="0" w:space="0" w:color="auto"/>
      </w:divBdr>
    </w:div>
    <w:div w:id="1243952364">
      <w:bodyDiv w:val="1"/>
      <w:marLeft w:val="0"/>
      <w:marRight w:val="0"/>
      <w:marTop w:val="0"/>
      <w:marBottom w:val="0"/>
      <w:divBdr>
        <w:top w:val="none" w:sz="0" w:space="0" w:color="auto"/>
        <w:left w:val="none" w:sz="0" w:space="0" w:color="auto"/>
        <w:bottom w:val="none" w:sz="0" w:space="0" w:color="auto"/>
        <w:right w:val="none" w:sz="0" w:space="0" w:color="auto"/>
      </w:divBdr>
    </w:div>
    <w:div w:id="1247812285">
      <w:bodyDiv w:val="1"/>
      <w:marLeft w:val="0"/>
      <w:marRight w:val="0"/>
      <w:marTop w:val="0"/>
      <w:marBottom w:val="0"/>
      <w:divBdr>
        <w:top w:val="none" w:sz="0" w:space="0" w:color="auto"/>
        <w:left w:val="none" w:sz="0" w:space="0" w:color="auto"/>
        <w:bottom w:val="none" w:sz="0" w:space="0" w:color="auto"/>
        <w:right w:val="none" w:sz="0" w:space="0" w:color="auto"/>
      </w:divBdr>
    </w:div>
    <w:div w:id="1270160583">
      <w:bodyDiv w:val="1"/>
      <w:marLeft w:val="0"/>
      <w:marRight w:val="0"/>
      <w:marTop w:val="0"/>
      <w:marBottom w:val="0"/>
      <w:divBdr>
        <w:top w:val="none" w:sz="0" w:space="0" w:color="auto"/>
        <w:left w:val="none" w:sz="0" w:space="0" w:color="auto"/>
        <w:bottom w:val="none" w:sz="0" w:space="0" w:color="auto"/>
        <w:right w:val="none" w:sz="0" w:space="0" w:color="auto"/>
      </w:divBdr>
    </w:div>
    <w:div w:id="1359967014">
      <w:bodyDiv w:val="1"/>
      <w:marLeft w:val="0"/>
      <w:marRight w:val="0"/>
      <w:marTop w:val="0"/>
      <w:marBottom w:val="0"/>
      <w:divBdr>
        <w:top w:val="none" w:sz="0" w:space="0" w:color="auto"/>
        <w:left w:val="none" w:sz="0" w:space="0" w:color="auto"/>
        <w:bottom w:val="none" w:sz="0" w:space="0" w:color="auto"/>
        <w:right w:val="none" w:sz="0" w:space="0" w:color="auto"/>
      </w:divBdr>
    </w:div>
    <w:div w:id="1369640451">
      <w:bodyDiv w:val="1"/>
      <w:marLeft w:val="0"/>
      <w:marRight w:val="0"/>
      <w:marTop w:val="0"/>
      <w:marBottom w:val="0"/>
      <w:divBdr>
        <w:top w:val="none" w:sz="0" w:space="0" w:color="auto"/>
        <w:left w:val="none" w:sz="0" w:space="0" w:color="auto"/>
        <w:bottom w:val="none" w:sz="0" w:space="0" w:color="auto"/>
        <w:right w:val="none" w:sz="0" w:space="0" w:color="auto"/>
      </w:divBdr>
    </w:div>
    <w:div w:id="1375735053">
      <w:bodyDiv w:val="1"/>
      <w:marLeft w:val="0"/>
      <w:marRight w:val="0"/>
      <w:marTop w:val="0"/>
      <w:marBottom w:val="0"/>
      <w:divBdr>
        <w:top w:val="none" w:sz="0" w:space="0" w:color="auto"/>
        <w:left w:val="none" w:sz="0" w:space="0" w:color="auto"/>
        <w:bottom w:val="none" w:sz="0" w:space="0" w:color="auto"/>
        <w:right w:val="none" w:sz="0" w:space="0" w:color="auto"/>
      </w:divBdr>
    </w:div>
    <w:div w:id="1382438317">
      <w:bodyDiv w:val="1"/>
      <w:marLeft w:val="0"/>
      <w:marRight w:val="0"/>
      <w:marTop w:val="0"/>
      <w:marBottom w:val="0"/>
      <w:divBdr>
        <w:top w:val="none" w:sz="0" w:space="0" w:color="auto"/>
        <w:left w:val="none" w:sz="0" w:space="0" w:color="auto"/>
        <w:bottom w:val="none" w:sz="0" w:space="0" w:color="auto"/>
        <w:right w:val="none" w:sz="0" w:space="0" w:color="auto"/>
      </w:divBdr>
    </w:div>
    <w:div w:id="1404253256">
      <w:bodyDiv w:val="1"/>
      <w:marLeft w:val="0"/>
      <w:marRight w:val="0"/>
      <w:marTop w:val="0"/>
      <w:marBottom w:val="0"/>
      <w:divBdr>
        <w:top w:val="none" w:sz="0" w:space="0" w:color="auto"/>
        <w:left w:val="none" w:sz="0" w:space="0" w:color="auto"/>
        <w:bottom w:val="none" w:sz="0" w:space="0" w:color="auto"/>
        <w:right w:val="none" w:sz="0" w:space="0" w:color="auto"/>
      </w:divBdr>
    </w:div>
    <w:div w:id="1634218062">
      <w:bodyDiv w:val="1"/>
      <w:marLeft w:val="0"/>
      <w:marRight w:val="0"/>
      <w:marTop w:val="0"/>
      <w:marBottom w:val="0"/>
      <w:divBdr>
        <w:top w:val="none" w:sz="0" w:space="0" w:color="auto"/>
        <w:left w:val="none" w:sz="0" w:space="0" w:color="auto"/>
        <w:bottom w:val="none" w:sz="0" w:space="0" w:color="auto"/>
        <w:right w:val="none" w:sz="0" w:space="0" w:color="auto"/>
      </w:divBdr>
    </w:div>
    <w:div w:id="1769813891">
      <w:bodyDiv w:val="1"/>
      <w:marLeft w:val="0"/>
      <w:marRight w:val="0"/>
      <w:marTop w:val="0"/>
      <w:marBottom w:val="0"/>
      <w:divBdr>
        <w:top w:val="none" w:sz="0" w:space="0" w:color="auto"/>
        <w:left w:val="none" w:sz="0" w:space="0" w:color="auto"/>
        <w:bottom w:val="none" w:sz="0" w:space="0" w:color="auto"/>
        <w:right w:val="none" w:sz="0" w:space="0" w:color="auto"/>
      </w:divBdr>
    </w:div>
    <w:div w:id="1795827408">
      <w:bodyDiv w:val="1"/>
      <w:marLeft w:val="0"/>
      <w:marRight w:val="0"/>
      <w:marTop w:val="0"/>
      <w:marBottom w:val="0"/>
      <w:divBdr>
        <w:top w:val="none" w:sz="0" w:space="0" w:color="auto"/>
        <w:left w:val="none" w:sz="0" w:space="0" w:color="auto"/>
        <w:bottom w:val="none" w:sz="0" w:space="0" w:color="auto"/>
        <w:right w:val="none" w:sz="0" w:space="0" w:color="auto"/>
      </w:divBdr>
    </w:div>
    <w:div w:id="1862933794">
      <w:bodyDiv w:val="1"/>
      <w:marLeft w:val="0"/>
      <w:marRight w:val="0"/>
      <w:marTop w:val="0"/>
      <w:marBottom w:val="0"/>
      <w:divBdr>
        <w:top w:val="none" w:sz="0" w:space="0" w:color="auto"/>
        <w:left w:val="none" w:sz="0" w:space="0" w:color="auto"/>
        <w:bottom w:val="none" w:sz="0" w:space="0" w:color="auto"/>
        <w:right w:val="none" w:sz="0" w:space="0" w:color="auto"/>
      </w:divBdr>
    </w:div>
    <w:div w:id="1942446442">
      <w:bodyDiv w:val="1"/>
      <w:marLeft w:val="0"/>
      <w:marRight w:val="0"/>
      <w:marTop w:val="0"/>
      <w:marBottom w:val="0"/>
      <w:divBdr>
        <w:top w:val="none" w:sz="0" w:space="0" w:color="auto"/>
        <w:left w:val="none" w:sz="0" w:space="0" w:color="auto"/>
        <w:bottom w:val="none" w:sz="0" w:space="0" w:color="auto"/>
        <w:right w:val="none" w:sz="0" w:space="0" w:color="auto"/>
      </w:divBdr>
    </w:div>
    <w:div w:id="1958367397">
      <w:bodyDiv w:val="1"/>
      <w:marLeft w:val="0"/>
      <w:marRight w:val="0"/>
      <w:marTop w:val="0"/>
      <w:marBottom w:val="0"/>
      <w:divBdr>
        <w:top w:val="none" w:sz="0" w:space="0" w:color="auto"/>
        <w:left w:val="none" w:sz="0" w:space="0" w:color="auto"/>
        <w:bottom w:val="none" w:sz="0" w:space="0" w:color="auto"/>
        <w:right w:val="none" w:sz="0" w:space="0" w:color="auto"/>
      </w:divBdr>
    </w:div>
    <w:div w:id="2076124679">
      <w:bodyDiv w:val="1"/>
      <w:marLeft w:val="0"/>
      <w:marRight w:val="0"/>
      <w:marTop w:val="0"/>
      <w:marBottom w:val="0"/>
      <w:divBdr>
        <w:top w:val="none" w:sz="0" w:space="0" w:color="auto"/>
        <w:left w:val="none" w:sz="0" w:space="0" w:color="auto"/>
        <w:bottom w:val="none" w:sz="0" w:space="0" w:color="auto"/>
        <w:right w:val="none" w:sz="0" w:space="0" w:color="auto"/>
      </w:divBdr>
    </w:div>
    <w:div w:id="2141608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cid:image001.png@01DB6447.A2E42D4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image" Target="cid:image001.png@01DB643D.6ECF3EA0" TargetMode="External"/><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hyperlink" Target="https://www.bing.com/ck/a?!&amp;&amp;p=7182c48e8ba288bc976f1fb9c2e3ba274c42b99a0f8e935c6b06584534d98a8cJmltdHM9MTczNjU1MzYwMA&amp;ptn=3&amp;ver=2&amp;hsh=4&amp;fclid=07b0605d-83ea-6a53-16a2-74ed82cd6bfd&amp;u=a1L21hcHM_Jm1lcGk9MTM3fn5Vbmtub3dufkFkZHJlc3NfTGluayZ0eT0xOCZxPVRlc2NvJTIwU3VwZXJzdG9yZSZzcz15cGlkLllOMTAyOXgzOTcwNzM2MzA2MTA1NjE2ODgwJnBwb2lzPTUxLjYxNjc5ODQwMDg3ODkwNl8tMy45NDQwOTIwMzUyOTM1NzlfVGVzY28lMjBTdXBlcnN0b3JlX1lOMTAyOXgzOTcwNzM2MzA2MTA1NjE2ODgwfiZjcD01MS42MTY3OTh-LTMuOTQ0MDkyJnY9MiZzVj0xJkZPUk09TVBTUlBM&amp;ntb=1"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45072-F10F-4127-BD53-4B77BC94E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17</Pages>
  <Words>2654</Words>
  <Characters>15129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Weedon, Joanna</dc:creator>
  <cp:keywords/>
  <dc:description/>
  <cp:lastModifiedBy>Weedon, Joanna</cp:lastModifiedBy>
  <cp:revision>25</cp:revision>
  <dcterms:created xsi:type="dcterms:W3CDTF">2025-01-11T18:32:00Z</dcterms:created>
  <dcterms:modified xsi:type="dcterms:W3CDTF">2025-01-11T19:08:00Z</dcterms:modified>
</cp:coreProperties>
</file>