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D6B" w:rsidRPr="00E605D6" w:rsidRDefault="00255D6B" w:rsidP="004C63AD">
      <w:pPr>
        <w:pStyle w:val="Heading1"/>
        <w:spacing w:after="120" w:line="360" w:lineRule="auto"/>
      </w:pPr>
      <w:bookmarkStart w:id="0" w:name="_Toc323408745"/>
      <w:r w:rsidRPr="00E605D6">
        <w:t>ABSTRACT</w:t>
      </w:r>
      <w:bookmarkEnd w:id="0"/>
      <w:r w:rsidRPr="00E605D6">
        <w:t xml:space="preserve"> </w:t>
      </w:r>
    </w:p>
    <w:p w:rsidR="00E56F01" w:rsidRDefault="00E56F01" w:rsidP="004C63AD">
      <w:pPr>
        <w:spacing w:after="120" w:line="360" w:lineRule="auto"/>
        <w:rPr>
          <w:rFonts w:ascii="Times New Roman" w:hAnsi="Times New Roman" w:cs="Times New Roman"/>
          <w:sz w:val="24"/>
          <w:szCs w:val="24"/>
        </w:rPr>
      </w:pPr>
    </w:p>
    <w:p w:rsidR="00072519" w:rsidRPr="00E605D6" w:rsidRDefault="00072519" w:rsidP="00BF68B2">
      <w:pPr>
        <w:spacing w:after="120" w:line="240" w:lineRule="auto"/>
        <w:rPr>
          <w:rFonts w:ascii="Times New Roman" w:hAnsi="Times New Roman" w:cs="Times New Roman"/>
          <w:sz w:val="24"/>
          <w:szCs w:val="24"/>
        </w:rPr>
      </w:pPr>
      <w:r w:rsidRPr="00E605D6">
        <w:rPr>
          <w:rFonts w:ascii="Times New Roman" w:hAnsi="Times New Roman" w:cs="Times New Roman"/>
          <w:sz w:val="24"/>
          <w:szCs w:val="24"/>
        </w:rPr>
        <w:t>This study is a critical evaluation of the co-opetition model applied to the Welsh Rugby Union (WRU) which is a former amateur sport management organisation, which is now operating in a fully commercial, but not in a perfect competition environment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The analysis evaluates the reality of comp</w:t>
      </w:r>
      <w:r w:rsidR="00B25EFA" w:rsidRPr="00E605D6">
        <w:rPr>
          <w:rFonts w:ascii="Times New Roman" w:hAnsi="Times New Roman" w:cs="Times New Roman"/>
          <w:sz w:val="24"/>
          <w:szCs w:val="24"/>
        </w:rPr>
        <w:t>eti</w:t>
      </w:r>
      <w:r w:rsidRPr="00E605D6">
        <w:rPr>
          <w:rFonts w:ascii="Times New Roman" w:hAnsi="Times New Roman" w:cs="Times New Roman"/>
          <w:sz w:val="24"/>
          <w:szCs w:val="24"/>
        </w:rPr>
        <w:t>tion between elite regional rugby organisations spawned by the WRU</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It utilises the concept to review the Regions (the ‘Blues’, ‘Ospreys’, ‘Scarlets’ and the ‘Dragons’) who are stakeholders of the WRU but who also in turn have stakeholder and wider commercial pressures.</w:t>
      </w:r>
    </w:p>
    <w:p w:rsidR="00072519" w:rsidRPr="00E605D6" w:rsidRDefault="00072519" w:rsidP="00BF68B2">
      <w:pPr>
        <w:spacing w:after="120" w:line="240" w:lineRule="auto"/>
        <w:rPr>
          <w:rFonts w:ascii="Times New Roman" w:hAnsi="Times New Roman" w:cs="Times New Roman"/>
          <w:sz w:val="24"/>
          <w:szCs w:val="24"/>
        </w:rPr>
      </w:pPr>
      <w:r w:rsidRPr="00E605D6">
        <w:rPr>
          <w:rFonts w:ascii="Times New Roman" w:hAnsi="Times New Roman" w:cs="Times New Roman"/>
          <w:sz w:val="24"/>
          <w:szCs w:val="24"/>
        </w:rPr>
        <w:t>Rugby is a high profile sport in Wales, indeed many claim it is a pivotal factor in defining Welsh identity and generating morale in all spheres of Welsh endeavour</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This public scrutiny</w:t>
      </w:r>
      <w:r w:rsidR="00D82D3A" w:rsidRPr="00E605D6">
        <w:rPr>
          <w:rFonts w:ascii="Times New Roman" w:hAnsi="Times New Roman" w:cs="Times New Roman"/>
          <w:sz w:val="24"/>
          <w:szCs w:val="24"/>
        </w:rPr>
        <w:t>,</w:t>
      </w:r>
      <w:r w:rsidRPr="00E605D6">
        <w:rPr>
          <w:rFonts w:ascii="Times New Roman" w:hAnsi="Times New Roman" w:cs="Times New Roman"/>
          <w:sz w:val="24"/>
          <w:szCs w:val="24"/>
        </w:rPr>
        <w:t xml:space="preserve"> visibility and emotional expectation impacts on all agents</w:t>
      </w:r>
      <w:r w:rsidR="0007459C" w:rsidRPr="00E605D6">
        <w:rPr>
          <w:rFonts w:ascii="Times New Roman" w:hAnsi="Times New Roman" w:cs="Times New Roman"/>
          <w:sz w:val="24"/>
          <w:szCs w:val="24"/>
        </w:rPr>
        <w:t>’</w:t>
      </w:r>
      <w:r w:rsidRPr="00E605D6">
        <w:rPr>
          <w:rFonts w:ascii="Times New Roman" w:hAnsi="Times New Roman" w:cs="Times New Roman"/>
          <w:sz w:val="24"/>
          <w:szCs w:val="24"/>
        </w:rPr>
        <w:t xml:space="preserve"> ability to plan and manage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It also imports a political dimension to these businesses, which may not be so acute in other sporting federations.</w:t>
      </w:r>
    </w:p>
    <w:p w:rsidR="00072519" w:rsidRPr="00E605D6" w:rsidRDefault="00072519" w:rsidP="00BF68B2">
      <w:pPr>
        <w:spacing w:after="120" w:line="240" w:lineRule="auto"/>
        <w:rPr>
          <w:rFonts w:ascii="Times New Roman" w:hAnsi="Times New Roman" w:cs="Times New Roman"/>
          <w:sz w:val="24"/>
          <w:szCs w:val="24"/>
        </w:rPr>
      </w:pPr>
      <w:r w:rsidRPr="00E605D6">
        <w:rPr>
          <w:rFonts w:ascii="Times New Roman" w:hAnsi="Times New Roman" w:cs="Times New Roman"/>
          <w:sz w:val="24"/>
          <w:szCs w:val="24"/>
        </w:rPr>
        <w:t>The aims of improving national rugby success in reorganising into the existing regional format may partially have been achieved in the wake of the 2012 Grand Slam victory</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However success in lower levels at regional and sub regional spheres of the game may be less obvious.</w:t>
      </w:r>
    </w:p>
    <w:p w:rsidR="00072519" w:rsidRPr="00E605D6" w:rsidRDefault="00072519" w:rsidP="00BF68B2">
      <w:pPr>
        <w:spacing w:after="120" w:line="240" w:lineRule="auto"/>
        <w:rPr>
          <w:rFonts w:ascii="Times New Roman" w:hAnsi="Times New Roman" w:cs="Times New Roman"/>
          <w:sz w:val="24"/>
          <w:szCs w:val="24"/>
        </w:rPr>
      </w:pPr>
      <w:r w:rsidRPr="00E605D6">
        <w:rPr>
          <w:rFonts w:ascii="Times New Roman" w:hAnsi="Times New Roman" w:cs="Times New Roman"/>
          <w:sz w:val="24"/>
          <w:szCs w:val="24"/>
        </w:rPr>
        <w:t>In the present structure co-opetition is reviewed as a possible way that regions can compete and also cooperate, to achieve mutual benefits, but still maintain healthy sporting competition, which attracts revenue and can generate sustainable development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The outcome of quality enhancement, witnessed by national team success, appears to be the outcome of the new structure, but once other objectives such as regional competition success, commercial target improvements, resource development, even survival, the manner in which regional are co-opeting is more in doubt.</w:t>
      </w:r>
    </w:p>
    <w:p w:rsidR="00072519" w:rsidRPr="00E605D6" w:rsidRDefault="00072519" w:rsidP="00BF68B2">
      <w:pPr>
        <w:spacing w:after="120" w:line="240" w:lineRule="auto"/>
        <w:rPr>
          <w:rFonts w:ascii="Times New Roman" w:hAnsi="Times New Roman" w:cs="Times New Roman"/>
          <w:sz w:val="24"/>
          <w:szCs w:val="24"/>
        </w:rPr>
      </w:pPr>
      <w:r w:rsidRPr="00E605D6">
        <w:rPr>
          <w:rFonts w:ascii="Times New Roman" w:hAnsi="Times New Roman" w:cs="Times New Roman"/>
          <w:sz w:val="24"/>
          <w:szCs w:val="24"/>
        </w:rPr>
        <w:t>The research identifies how regions are co-opeting now, including whether the necessary conditions for co-opetition success exist and whether better models fit the reality of their competition form, such as collusive oligopoly or cartel</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Recommendations are logically derived to suggest reform of the structures to maintain national success but al</w:t>
      </w:r>
      <w:r w:rsidR="00D82D3A" w:rsidRPr="00E605D6">
        <w:rPr>
          <w:rFonts w:ascii="Times New Roman" w:hAnsi="Times New Roman" w:cs="Times New Roman"/>
          <w:sz w:val="24"/>
          <w:szCs w:val="24"/>
        </w:rPr>
        <w:t>so improve regional performance and these are then evaluated against the co-opetition model theory describes to ascertain which areas fit and which areas do not</w:t>
      </w:r>
      <w:r w:rsidR="004C63AD" w:rsidRPr="00E605D6">
        <w:rPr>
          <w:rFonts w:ascii="Times New Roman" w:hAnsi="Times New Roman" w:cs="Times New Roman"/>
          <w:sz w:val="24"/>
          <w:szCs w:val="24"/>
        </w:rPr>
        <w:t xml:space="preserve">.  </w:t>
      </w:r>
      <w:r w:rsidR="00D82D3A" w:rsidRPr="00E605D6">
        <w:rPr>
          <w:rFonts w:ascii="Times New Roman" w:hAnsi="Times New Roman" w:cs="Times New Roman"/>
          <w:sz w:val="24"/>
          <w:szCs w:val="24"/>
        </w:rPr>
        <w:t>Upon evaluation of the research</w:t>
      </w:r>
      <w:r w:rsidR="00035F9B" w:rsidRPr="00E605D6">
        <w:rPr>
          <w:rFonts w:ascii="Times New Roman" w:hAnsi="Times New Roman" w:cs="Times New Roman"/>
          <w:sz w:val="24"/>
          <w:szCs w:val="24"/>
        </w:rPr>
        <w:t xml:space="preserve">, the </w:t>
      </w:r>
      <w:r w:rsidR="00E32F4B" w:rsidRPr="00E605D6">
        <w:rPr>
          <w:rFonts w:ascii="Times New Roman" w:hAnsi="Times New Roman" w:cs="Times New Roman"/>
          <w:sz w:val="24"/>
          <w:szCs w:val="24"/>
        </w:rPr>
        <w:t xml:space="preserve">study makes suitable conclusions and recommendations based on the </w:t>
      </w:r>
      <w:r w:rsidR="00035F9B" w:rsidRPr="00E605D6">
        <w:rPr>
          <w:rFonts w:ascii="Times New Roman" w:hAnsi="Times New Roman" w:cs="Times New Roman"/>
          <w:sz w:val="24"/>
          <w:szCs w:val="24"/>
        </w:rPr>
        <w:t>evidence</w:t>
      </w:r>
      <w:r w:rsidR="00E32F4B" w:rsidRPr="00E605D6">
        <w:rPr>
          <w:rFonts w:ascii="Times New Roman" w:hAnsi="Times New Roman" w:cs="Times New Roman"/>
          <w:sz w:val="24"/>
          <w:szCs w:val="24"/>
        </w:rPr>
        <w:t xml:space="preserve"> </w:t>
      </w:r>
      <w:r w:rsidR="00035F9B" w:rsidRPr="00E605D6">
        <w:rPr>
          <w:rFonts w:ascii="Times New Roman" w:hAnsi="Times New Roman" w:cs="Times New Roman"/>
          <w:sz w:val="24"/>
          <w:szCs w:val="24"/>
        </w:rPr>
        <w:t>to support the model of co-opetition as being most appropriate</w:t>
      </w:r>
      <w:r w:rsidR="004C63AD" w:rsidRPr="00E605D6">
        <w:rPr>
          <w:rFonts w:ascii="Times New Roman" w:hAnsi="Times New Roman" w:cs="Times New Roman"/>
          <w:sz w:val="24"/>
          <w:szCs w:val="24"/>
        </w:rPr>
        <w:t xml:space="preserve">.  </w:t>
      </w:r>
      <w:r w:rsidR="00D82D3A" w:rsidRPr="00E605D6">
        <w:rPr>
          <w:rFonts w:ascii="Times New Roman" w:hAnsi="Times New Roman" w:cs="Times New Roman"/>
          <w:sz w:val="24"/>
          <w:szCs w:val="24"/>
        </w:rPr>
        <w:t xml:space="preserve"> </w:t>
      </w:r>
    </w:p>
    <w:p w:rsidR="00255D6B" w:rsidRPr="00E605D6" w:rsidRDefault="00255D6B" w:rsidP="004C63AD">
      <w:pPr>
        <w:spacing w:after="120" w:line="360" w:lineRule="auto"/>
        <w:rPr>
          <w:rFonts w:ascii="Times New Roman" w:hAnsi="Times New Roman" w:cs="Times New Roman"/>
          <w:sz w:val="24"/>
          <w:szCs w:val="24"/>
        </w:rPr>
      </w:pPr>
    </w:p>
    <w:p w:rsidR="00255D6B" w:rsidRPr="00E605D6" w:rsidRDefault="00255D6B" w:rsidP="004C63AD">
      <w:pPr>
        <w:spacing w:after="120" w:line="360" w:lineRule="auto"/>
      </w:pPr>
      <w:r w:rsidRPr="00E605D6">
        <w:br w:type="page"/>
      </w:r>
    </w:p>
    <w:sdt>
      <w:sdtPr>
        <w:rPr>
          <w:rFonts w:asciiTheme="minorHAnsi" w:eastAsiaTheme="minorHAnsi" w:hAnsiTheme="minorHAnsi" w:cstheme="minorBidi"/>
          <w:b w:val="0"/>
          <w:bCs w:val="0"/>
          <w:color w:val="auto"/>
          <w:sz w:val="22"/>
          <w:szCs w:val="22"/>
          <w:lang w:val="en-GB"/>
        </w:rPr>
        <w:id w:val="176180291"/>
        <w:docPartObj>
          <w:docPartGallery w:val="Table of Contents"/>
          <w:docPartUnique/>
        </w:docPartObj>
      </w:sdtPr>
      <w:sdtContent>
        <w:p w:rsidR="00BF68B2" w:rsidRDefault="00BF68B2">
          <w:pPr>
            <w:pStyle w:val="TOCHeading"/>
          </w:pPr>
          <w:r>
            <w:t>Contents</w:t>
          </w:r>
        </w:p>
        <w:p w:rsidR="00BF68B2" w:rsidRDefault="00FD5980">
          <w:pPr>
            <w:pStyle w:val="TOC1"/>
            <w:rPr>
              <w:rFonts w:asciiTheme="minorHAnsi" w:eastAsiaTheme="minorEastAsia" w:hAnsiTheme="minorHAnsi" w:cstheme="minorBidi"/>
              <w:b w:val="0"/>
              <w:noProof/>
              <w:color w:val="auto"/>
              <w:sz w:val="22"/>
              <w:szCs w:val="22"/>
              <w:lang w:eastAsia="en-GB"/>
            </w:rPr>
          </w:pPr>
          <w:r w:rsidRPr="00FD5980">
            <w:fldChar w:fldCharType="begin"/>
          </w:r>
          <w:r w:rsidR="00BF68B2">
            <w:instrText xml:space="preserve"> TOC \o "1-3" \h \z \u </w:instrText>
          </w:r>
          <w:r w:rsidRPr="00FD5980">
            <w:fldChar w:fldCharType="separate"/>
          </w:r>
          <w:hyperlink w:anchor="_Toc323408745" w:history="1">
            <w:r w:rsidR="00BF68B2" w:rsidRPr="002135EE">
              <w:rPr>
                <w:rStyle w:val="Hyperlink"/>
                <w:noProof/>
              </w:rPr>
              <w:t>ABSTRACT</w:t>
            </w:r>
            <w:r w:rsidR="00BF68B2">
              <w:rPr>
                <w:noProof/>
                <w:webHidden/>
              </w:rPr>
              <w:tab/>
            </w:r>
            <w:r>
              <w:rPr>
                <w:noProof/>
                <w:webHidden/>
              </w:rPr>
              <w:fldChar w:fldCharType="begin"/>
            </w:r>
            <w:r w:rsidR="00BF68B2">
              <w:rPr>
                <w:noProof/>
                <w:webHidden/>
              </w:rPr>
              <w:instrText xml:space="preserve"> PAGEREF _Toc323408745 \h </w:instrText>
            </w:r>
            <w:r>
              <w:rPr>
                <w:noProof/>
                <w:webHidden/>
              </w:rPr>
            </w:r>
            <w:r>
              <w:rPr>
                <w:noProof/>
                <w:webHidden/>
              </w:rPr>
              <w:fldChar w:fldCharType="separate"/>
            </w:r>
            <w:r w:rsidR="00D25EB4">
              <w:rPr>
                <w:noProof/>
                <w:webHidden/>
              </w:rPr>
              <w:t>i</w:t>
            </w:r>
            <w:r>
              <w:rPr>
                <w:noProof/>
                <w:webHidden/>
              </w:rPr>
              <w:fldChar w:fldCharType="end"/>
            </w:r>
          </w:hyperlink>
        </w:p>
        <w:p w:rsidR="00BF68B2" w:rsidRDefault="00FD5980">
          <w:pPr>
            <w:pStyle w:val="TOC1"/>
            <w:tabs>
              <w:tab w:val="left" w:pos="1760"/>
            </w:tabs>
            <w:rPr>
              <w:rFonts w:asciiTheme="minorHAnsi" w:eastAsiaTheme="minorEastAsia" w:hAnsiTheme="minorHAnsi" w:cstheme="minorBidi"/>
              <w:b w:val="0"/>
              <w:noProof/>
              <w:color w:val="auto"/>
              <w:sz w:val="22"/>
              <w:szCs w:val="22"/>
              <w:lang w:eastAsia="en-GB"/>
            </w:rPr>
          </w:pPr>
          <w:hyperlink w:anchor="_Toc323408746" w:history="1">
            <w:r w:rsidR="00BF68B2" w:rsidRPr="002135EE">
              <w:rPr>
                <w:rStyle w:val="Hyperlink"/>
                <w:noProof/>
              </w:rPr>
              <w:t>CHAPTER 1</w:t>
            </w:r>
            <w:r w:rsidR="00BF68B2">
              <w:rPr>
                <w:rFonts w:asciiTheme="minorHAnsi" w:eastAsiaTheme="minorEastAsia" w:hAnsiTheme="minorHAnsi" w:cstheme="minorBidi"/>
                <w:b w:val="0"/>
                <w:noProof/>
                <w:color w:val="auto"/>
                <w:sz w:val="22"/>
                <w:szCs w:val="22"/>
                <w:lang w:eastAsia="en-GB"/>
              </w:rPr>
              <w:tab/>
            </w:r>
            <w:r w:rsidR="00BF68B2" w:rsidRPr="002135EE">
              <w:rPr>
                <w:rStyle w:val="Hyperlink"/>
                <w:noProof/>
              </w:rPr>
              <w:t xml:space="preserve"> INTRODUCTION</w:t>
            </w:r>
            <w:r w:rsidR="00BF68B2">
              <w:rPr>
                <w:noProof/>
                <w:webHidden/>
              </w:rPr>
              <w:tab/>
            </w:r>
            <w:r>
              <w:rPr>
                <w:noProof/>
                <w:webHidden/>
              </w:rPr>
              <w:fldChar w:fldCharType="begin"/>
            </w:r>
            <w:r w:rsidR="00BF68B2">
              <w:rPr>
                <w:noProof/>
                <w:webHidden/>
              </w:rPr>
              <w:instrText xml:space="preserve"> PAGEREF _Toc323408746 \h </w:instrText>
            </w:r>
            <w:r>
              <w:rPr>
                <w:noProof/>
                <w:webHidden/>
              </w:rPr>
            </w:r>
            <w:r>
              <w:rPr>
                <w:noProof/>
                <w:webHidden/>
              </w:rPr>
              <w:fldChar w:fldCharType="separate"/>
            </w:r>
            <w:r w:rsidR="00D25EB4">
              <w:rPr>
                <w:noProof/>
                <w:webHidden/>
              </w:rPr>
              <w:t>iv</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47" w:history="1">
            <w:r w:rsidR="00BF68B2" w:rsidRPr="002135EE">
              <w:rPr>
                <w:rStyle w:val="Hyperlink"/>
                <w:noProof/>
              </w:rPr>
              <w:t>1.1</w:t>
            </w:r>
            <w:r w:rsidR="00BF68B2">
              <w:rPr>
                <w:rFonts w:eastAsiaTheme="minorEastAsia"/>
                <w:noProof/>
                <w:lang w:eastAsia="en-GB"/>
              </w:rPr>
              <w:tab/>
            </w:r>
            <w:r w:rsidR="00BF68B2" w:rsidRPr="002135EE">
              <w:rPr>
                <w:rStyle w:val="Hyperlink"/>
                <w:noProof/>
              </w:rPr>
              <w:t>Overview</w:t>
            </w:r>
            <w:r w:rsidR="00BF68B2">
              <w:rPr>
                <w:noProof/>
                <w:webHidden/>
              </w:rPr>
              <w:tab/>
            </w:r>
            <w:r>
              <w:rPr>
                <w:noProof/>
                <w:webHidden/>
              </w:rPr>
              <w:fldChar w:fldCharType="begin"/>
            </w:r>
            <w:r w:rsidR="00BF68B2">
              <w:rPr>
                <w:noProof/>
                <w:webHidden/>
              </w:rPr>
              <w:instrText xml:space="preserve"> PAGEREF _Toc323408747 \h </w:instrText>
            </w:r>
            <w:r>
              <w:rPr>
                <w:noProof/>
                <w:webHidden/>
              </w:rPr>
            </w:r>
            <w:r>
              <w:rPr>
                <w:noProof/>
                <w:webHidden/>
              </w:rPr>
              <w:fldChar w:fldCharType="separate"/>
            </w:r>
            <w:r w:rsidR="00D25EB4">
              <w:rPr>
                <w:noProof/>
                <w:webHidden/>
              </w:rPr>
              <w:t>iv</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48" w:history="1">
            <w:r w:rsidR="00BF68B2" w:rsidRPr="002135EE">
              <w:rPr>
                <w:rStyle w:val="Hyperlink"/>
                <w:noProof/>
              </w:rPr>
              <w:t>1.2</w:t>
            </w:r>
            <w:r w:rsidR="00BF68B2">
              <w:rPr>
                <w:rFonts w:eastAsiaTheme="minorEastAsia"/>
                <w:noProof/>
                <w:lang w:eastAsia="en-GB"/>
              </w:rPr>
              <w:tab/>
            </w:r>
            <w:r w:rsidR="00BF68B2" w:rsidRPr="002135EE">
              <w:rPr>
                <w:rStyle w:val="Hyperlink"/>
                <w:noProof/>
              </w:rPr>
              <w:t>Co-opetition definition</w:t>
            </w:r>
            <w:r w:rsidR="00BF68B2">
              <w:rPr>
                <w:noProof/>
                <w:webHidden/>
              </w:rPr>
              <w:tab/>
            </w:r>
            <w:r>
              <w:rPr>
                <w:noProof/>
                <w:webHidden/>
              </w:rPr>
              <w:fldChar w:fldCharType="begin"/>
            </w:r>
            <w:r w:rsidR="00BF68B2">
              <w:rPr>
                <w:noProof/>
                <w:webHidden/>
              </w:rPr>
              <w:instrText xml:space="preserve"> PAGEREF _Toc323408748 \h </w:instrText>
            </w:r>
            <w:r>
              <w:rPr>
                <w:noProof/>
                <w:webHidden/>
              </w:rPr>
            </w:r>
            <w:r>
              <w:rPr>
                <w:noProof/>
                <w:webHidden/>
              </w:rPr>
              <w:fldChar w:fldCharType="separate"/>
            </w:r>
            <w:r w:rsidR="00D25EB4">
              <w:rPr>
                <w:noProof/>
                <w:webHidden/>
              </w:rPr>
              <w:t>v</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49" w:history="1">
            <w:r w:rsidR="00BF68B2" w:rsidRPr="002135EE">
              <w:rPr>
                <w:rStyle w:val="Hyperlink"/>
                <w:noProof/>
              </w:rPr>
              <w:t>1.3</w:t>
            </w:r>
            <w:r w:rsidR="00BF68B2">
              <w:rPr>
                <w:rFonts w:eastAsiaTheme="minorEastAsia"/>
                <w:noProof/>
                <w:lang w:eastAsia="en-GB"/>
              </w:rPr>
              <w:tab/>
            </w:r>
            <w:r w:rsidR="00BF68B2" w:rsidRPr="002135EE">
              <w:rPr>
                <w:rStyle w:val="Hyperlink"/>
                <w:noProof/>
              </w:rPr>
              <w:t>Analysis of the impact of the History of the WRU</w:t>
            </w:r>
            <w:r w:rsidR="00BF68B2">
              <w:rPr>
                <w:noProof/>
                <w:webHidden/>
              </w:rPr>
              <w:tab/>
            </w:r>
            <w:r>
              <w:rPr>
                <w:noProof/>
                <w:webHidden/>
              </w:rPr>
              <w:fldChar w:fldCharType="begin"/>
            </w:r>
            <w:r w:rsidR="00BF68B2">
              <w:rPr>
                <w:noProof/>
                <w:webHidden/>
              </w:rPr>
              <w:instrText xml:space="preserve"> PAGEREF _Toc323408749 \h </w:instrText>
            </w:r>
            <w:r>
              <w:rPr>
                <w:noProof/>
                <w:webHidden/>
              </w:rPr>
            </w:r>
            <w:r>
              <w:rPr>
                <w:noProof/>
                <w:webHidden/>
              </w:rPr>
              <w:fldChar w:fldCharType="separate"/>
            </w:r>
            <w:r w:rsidR="00D25EB4">
              <w:rPr>
                <w:noProof/>
                <w:webHidden/>
              </w:rPr>
              <w:t>v</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0" w:history="1">
            <w:r w:rsidR="00BF68B2" w:rsidRPr="002135EE">
              <w:rPr>
                <w:rStyle w:val="Hyperlink"/>
                <w:noProof/>
              </w:rPr>
              <w:t>1.4</w:t>
            </w:r>
            <w:r w:rsidR="00BF68B2">
              <w:rPr>
                <w:rFonts w:eastAsiaTheme="minorEastAsia"/>
                <w:noProof/>
                <w:lang w:eastAsia="en-GB"/>
              </w:rPr>
              <w:tab/>
            </w:r>
            <w:r w:rsidR="00BF68B2" w:rsidRPr="002135EE">
              <w:rPr>
                <w:rStyle w:val="Hyperlink"/>
                <w:noProof/>
              </w:rPr>
              <w:t>Professional Era</w:t>
            </w:r>
            <w:r w:rsidR="00BF68B2">
              <w:rPr>
                <w:noProof/>
                <w:webHidden/>
              </w:rPr>
              <w:tab/>
            </w:r>
            <w:r>
              <w:rPr>
                <w:noProof/>
                <w:webHidden/>
              </w:rPr>
              <w:fldChar w:fldCharType="begin"/>
            </w:r>
            <w:r w:rsidR="00BF68B2">
              <w:rPr>
                <w:noProof/>
                <w:webHidden/>
              </w:rPr>
              <w:instrText xml:space="preserve"> PAGEREF _Toc323408750 \h </w:instrText>
            </w:r>
            <w:r>
              <w:rPr>
                <w:noProof/>
                <w:webHidden/>
              </w:rPr>
            </w:r>
            <w:r>
              <w:rPr>
                <w:noProof/>
                <w:webHidden/>
              </w:rPr>
              <w:fldChar w:fldCharType="separate"/>
            </w:r>
            <w:r w:rsidR="00D25EB4">
              <w:rPr>
                <w:noProof/>
                <w:webHidden/>
              </w:rPr>
              <w:t>vi</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1" w:history="1">
            <w:r w:rsidR="00BF68B2" w:rsidRPr="002135EE">
              <w:rPr>
                <w:rStyle w:val="Hyperlink"/>
                <w:noProof/>
              </w:rPr>
              <w:t>1.5</w:t>
            </w:r>
            <w:r w:rsidR="00BF68B2">
              <w:rPr>
                <w:rFonts w:eastAsiaTheme="minorEastAsia"/>
                <w:noProof/>
                <w:lang w:eastAsia="en-GB"/>
              </w:rPr>
              <w:tab/>
            </w:r>
            <w:r w:rsidR="00BF68B2" w:rsidRPr="002135EE">
              <w:rPr>
                <w:rStyle w:val="Hyperlink"/>
                <w:noProof/>
              </w:rPr>
              <w:t>Stakeholders</w:t>
            </w:r>
            <w:r w:rsidR="00BF68B2">
              <w:rPr>
                <w:noProof/>
                <w:webHidden/>
              </w:rPr>
              <w:tab/>
            </w:r>
            <w:r>
              <w:rPr>
                <w:noProof/>
                <w:webHidden/>
              </w:rPr>
              <w:fldChar w:fldCharType="begin"/>
            </w:r>
            <w:r w:rsidR="00BF68B2">
              <w:rPr>
                <w:noProof/>
                <w:webHidden/>
              </w:rPr>
              <w:instrText xml:space="preserve"> PAGEREF _Toc323408751 \h </w:instrText>
            </w:r>
            <w:r>
              <w:rPr>
                <w:noProof/>
                <w:webHidden/>
              </w:rPr>
            </w:r>
            <w:r>
              <w:rPr>
                <w:noProof/>
                <w:webHidden/>
              </w:rPr>
              <w:fldChar w:fldCharType="separate"/>
            </w:r>
            <w:r w:rsidR="00D25EB4">
              <w:rPr>
                <w:noProof/>
                <w:webHidden/>
              </w:rPr>
              <w:t>vii</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2" w:history="1">
            <w:r w:rsidR="00BF68B2" w:rsidRPr="002135EE">
              <w:rPr>
                <w:rStyle w:val="Hyperlink"/>
                <w:noProof/>
              </w:rPr>
              <w:t>1.6</w:t>
            </w:r>
            <w:r w:rsidR="00BF68B2">
              <w:rPr>
                <w:rFonts w:eastAsiaTheme="minorEastAsia"/>
                <w:noProof/>
                <w:lang w:eastAsia="en-GB"/>
              </w:rPr>
              <w:tab/>
            </w:r>
            <w:r w:rsidR="00BF68B2" w:rsidRPr="002135EE">
              <w:rPr>
                <w:rStyle w:val="Hyperlink"/>
                <w:noProof/>
              </w:rPr>
              <w:t>Organisational Structure of Rugby in Wales</w:t>
            </w:r>
            <w:r w:rsidR="00BF68B2">
              <w:rPr>
                <w:noProof/>
                <w:webHidden/>
              </w:rPr>
              <w:tab/>
            </w:r>
            <w:r>
              <w:rPr>
                <w:noProof/>
                <w:webHidden/>
              </w:rPr>
              <w:fldChar w:fldCharType="begin"/>
            </w:r>
            <w:r w:rsidR="00BF68B2">
              <w:rPr>
                <w:noProof/>
                <w:webHidden/>
              </w:rPr>
              <w:instrText xml:space="preserve"> PAGEREF _Toc323408752 \h </w:instrText>
            </w:r>
            <w:r>
              <w:rPr>
                <w:noProof/>
                <w:webHidden/>
              </w:rPr>
            </w:r>
            <w:r>
              <w:rPr>
                <w:noProof/>
                <w:webHidden/>
              </w:rPr>
              <w:fldChar w:fldCharType="separate"/>
            </w:r>
            <w:r w:rsidR="00D25EB4">
              <w:rPr>
                <w:noProof/>
                <w:webHidden/>
              </w:rPr>
              <w:t>ix</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3" w:history="1">
            <w:r w:rsidR="00BF68B2" w:rsidRPr="002135EE">
              <w:rPr>
                <w:rStyle w:val="Hyperlink"/>
                <w:noProof/>
              </w:rPr>
              <w:t>1.7</w:t>
            </w:r>
            <w:r w:rsidR="00BF68B2">
              <w:rPr>
                <w:rFonts w:eastAsiaTheme="minorEastAsia"/>
                <w:noProof/>
                <w:lang w:eastAsia="en-GB"/>
              </w:rPr>
              <w:tab/>
            </w:r>
            <w:r w:rsidR="00BF68B2" w:rsidRPr="002135EE">
              <w:rPr>
                <w:rStyle w:val="Hyperlink"/>
                <w:noProof/>
              </w:rPr>
              <w:t>The aims and objectives of the research</w:t>
            </w:r>
            <w:r w:rsidR="00BF68B2">
              <w:rPr>
                <w:noProof/>
                <w:webHidden/>
              </w:rPr>
              <w:tab/>
            </w:r>
            <w:r>
              <w:rPr>
                <w:noProof/>
                <w:webHidden/>
              </w:rPr>
              <w:fldChar w:fldCharType="begin"/>
            </w:r>
            <w:r w:rsidR="00BF68B2">
              <w:rPr>
                <w:noProof/>
                <w:webHidden/>
              </w:rPr>
              <w:instrText xml:space="preserve"> PAGEREF _Toc323408753 \h </w:instrText>
            </w:r>
            <w:r>
              <w:rPr>
                <w:noProof/>
                <w:webHidden/>
              </w:rPr>
            </w:r>
            <w:r>
              <w:rPr>
                <w:noProof/>
                <w:webHidden/>
              </w:rPr>
              <w:fldChar w:fldCharType="separate"/>
            </w:r>
            <w:r w:rsidR="00D25EB4">
              <w:rPr>
                <w:noProof/>
                <w:webHidden/>
              </w:rPr>
              <w:t>ix</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4" w:history="1">
            <w:r w:rsidR="00BF68B2" w:rsidRPr="002135EE">
              <w:rPr>
                <w:rStyle w:val="Hyperlink"/>
                <w:noProof/>
              </w:rPr>
              <w:t>1.8</w:t>
            </w:r>
            <w:r w:rsidR="00BF68B2">
              <w:rPr>
                <w:rFonts w:eastAsiaTheme="minorEastAsia"/>
                <w:noProof/>
                <w:lang w:eastAsia="en-GB"/>
              </w:rPr>
              <w:tab/>
            </w:r>
            <w:r w:rsidR="00BF68B2" w:rsidRPr="002135EE">
              <w:rPr>
                <w:rStyle w:val="Hyperlink"/>
                <w:noProof/>
              </w:rPr>
              <w:t>Methodology and Data Collection</w:t>
            </w:r>
            <w:r w:rsidR="00BF68B2">
              <w:rPr>
                <w:noProof/>
                <w:webHidden/>
              </w:rPr>
              <w:tab/>
            </w:r>
            <w:r>
              <w:rPr>
                <w:noProof/>
                <w:webHidden/>
              </w:rPr>
              <w:fldChar w:fldCharType="begin"/>
            </w:r>
            <w:r w:rsidR="00BF68B2">
              <w:rPr>
                <w:noProof/>
                <w:webHidden/>
              </w:rPr>
              <w:instrText xml:space="preserve"> PAGEREF _Toc323408754 \h </w:instrText>
            </w:r>
            <w:r>
              <w:rPr>
                <w:noProof/>
                <w:webHidden/>
              </w:rPr>
            </w:r>
            <w:r>
              <w:rPr>
                <w:noProof/>
                <w:webHidden/>
              </w:rPr>
              <w:fldChar w:fldCharType="separate"/>
            </w:r>
            <w:r w:rsidR="00D25EB4">
              <w:rPr>
                <w:noProof/>
                <w:webHidden/>
              </w:rPr>
              <w:t>x</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5" w:history="1">
            <w:r w:rsidR="00BF68B2" w:rsidRPr="002135EE">
              <w:rPr>
                <w:rStyle w:val="Hyperlink"/>
                <w:noProof/>
              </w:rPr>
              <w:t>1.9</w:t>
            </w:r>
            <w:r w:rsidR="00BF68B2">
              <w:rPr>
                <w:rFonts w:eastAsiaTheme="minorEastAsia"/>
                <w:noProof/>
                <w:lang w:eastAsia="en-GB"/>
              </w:rPr>
              <w:tab/>
            </w:r>
            <w:r w:rsidR="00BF68B2" w:rsidRPr="002135EE">
              <w:rPr>
                <w:rStyle w:val="Hyperlink"/>
                <w:noProof/>
              </w:rPr>
              <w:t>Ethics</w:t>
            </w:r>
            <w:r w:rsidR="00BF68B2">
              <w:rPr>
                <w:noProof/>
                <w:webHidden/>
              </w:rPr>
              <w:tab/>
            </w:r>
            <w:r>
              <w:rPr>
                <w:noProof/>
                <w:webHidden/>
              </w:rPr>
              <w:fldChar w:fldCharType="begin"/>
            </w:r>
            <w:r w:rsidR="00BF68B2">
              <w:rPr>
                <w:noProof/>
                <w:webHidden/>
              </w:rPr>
              <w:instrText xml:space="preserve"> PAGEREF _Toc323408755 \h </w:instrText>
            </w:r>
            <w:r>
              <w:rPr>
                <w:noProof/>
                <w:webHidden/>
              </w:rPr>
            </w:r>
            <w:r>
              <w:rPr>
                <w:noProof/>
                <w:webHidden/>
              </w:rPr>
              <w:fldChar w:fldCharType="separate"/>
            </w:r>
            <w:r w:rsidR="00D25EB4">
              <w:rPr>
                <w:noProof/>
                <w:webHidden/>
              </w:rPr>
              <w:t>xi</w:t>
            </w:r>
            <w:r>
              <w:rPr>
                <w:noProof/>
                <w:webHidden/>
              </w:rPr>
              <w:fldChar w:fldCharType="end"/>
            </w:r>
          </w:hyperlink>
        </w:p>
        <w:p w:rsidR="00BF68B2" w:rsidRDefault="00FD5980">
          <w:pPr>
            <w:pStyle w:val="TOC1"/>
            <w:tabs>
              <w:tab w:val="left" w:pos="1760"/>
            </w:tabs>
            <w:rPr>
              <w:rFonts w:asciiTheme="minorHAnsi" w:eastAsiaTheme="minorEastAsia" w:hAnsiTheme="minorHAnsi" w:cstheme="minorBidi"/>
              <w:b w:val="0"/>
              <w:noProof/>
              <w:color w:val="auto"/>
              <w:sz w:val="22"/>
              <w:szCs w:val="22"/>
              <w:lang w:eastAsia="en-GB"/>
            </w:rPr>
          </w:pPr>
          <w:hyperlink w:anchor="_Toc323408756" w:history="1">
            <w:r w:rsidR="00BF68B2" w:rsidRPr="002135EE">
              <w:rPr>
                <w:rStyle w:val="Hyperlink"/>
                <w:noProof/>
              </w:rPr>
              <w:t>CHAPTER 2</w:t>
            </w:r>
            <w:r w:rsidR="00BF68B2">
              <w:rPr>
                <w:rFonts w:asciiTheme="minorHAnsi" w:eastAsiaTheme="minorEastAsia" w:hAnsiTheme="minorHAnsi" w:cstheme="minorBidi"/>
                <w:b w:val="0"/>
                <w:noProof/>
                <w:color w:val="auto"/>
                <w:sz w:val="22"/>
                <w:szCs w:val="22"/>
                <w:lang w:eastAsia="en-GB"/>
              </w:rPr>
              <w:tab/>
            </w:r>
            <w:r w:rsidR="00BF68B2" w:rsidRPr="002135EE">
              <w:rPr>
                <w:rStyle w:val="Hyperlink"/>
                <w:noProof/>
              </w:rPr>
              <w:t xml:space="preserve"> LITERATURE REVIEW</w:t>
            </w:r>
            <w:r w:rsidR="00BF68B2">
              <w:rPr>
                <w:noProof/>
                <w:webHidden/>
              </w:rPr>
              <w:tab/>
            </w:r>
            <w:r>
              <w:rPr>
                <w:noProof/>
                <w:webHidden/>
              </w:rPr>
              <w:fldChar w:fldCharType="begin"/>
            </w:r>
            <w:r w:rsidR="00BF68B2">
              <w:rPr>
                <w:noProof/>
                <w:webHidden/>
              </w:rPr>
              <w:instrText xml:space="preserve"> PAGEREF _Toc323408756 \h </w:instrText>
            </w:r>
            <w:r>
              <w:rPr>
                <w:noProof/>
                <w:webHidden/>
              </w:rPr>
            </w:r>
            <w:r>
              <w:rPr>
                <w:noProof/>
                <w:webHidden/>
              </w:rPr>
              <w:fldChar w:fldCharType="separate"/>
            </w:r>
            <w:r w:rsidR="00D25EB4">
              <w:rPr>
                <w:noProof/>
                <w:webHidden/>
              </w:rPr>
              <w:t>xii</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7" w:history="1">
            <w:r w:rsidR="00BF68B2" w:rsidRPr="002135EE">
              <w:rPr>
                <w:rStyle w:val="Hyperlink"/>
                <w:noProof/>
              </w:rPr>
              <w:t>2.1</w:t>
            </w:r>
            <w:r w:rsidR="00BF68B2">
              <w:rPr>
                <w:rFonts w:eastAsiaTheme="minorEastAsia"/>
                <w:noProof/>
                <w:lang w:eastAsia="en-GB"/>
              </w:rPr>
              <w:tab/>
            </w:r>
            <w:r w:rsidR="00BF68B2" w:rsidRPr="002135EE">
              <w:rPr>
                <w:rStyle w:val="Hyperlink"/>
                <w:noProof/>
              </w:rPr>
              <w:t>Introduction</w:t>
            </w:r>
            <w:r w:rsidR="00BF68B2">
              <w:rPr>
                <w:noProof/>
                <w:webHidden/>
              </w:rPr>
              <w:tab/>
            </w:r>
            <w:r>
              <w:rPr>
                <w:noProof/>
                <w:webHidden/>
              </w:rPr>
              <w:fldChar w:fldCharType="begin"/>
            </w:r>
            <w:r w:rsidR="00BF68B2">
              <w:rPr>
                <w:noProof/>
                <w:webHidden/>
              </w:rPr>
              <w:instrText xml:space="preserve"> PAGEREF _Toc323408757 \h </w:instrText>
            </w:r>
            <w:r>
              <w:rPr>
                <w:noProof/>
                <w:webHidden/>
              </w:rPr>
            </w:r>
            <w:r>
              <w:rPr>
                <w:noProof/>
                <w:webHidden/>
              </w:rPr>
              <w:fldChar w:fldCharType="separate"/>
            </w:r>
            <w:r w:rsidR="00D25EB4">
              <w:rPr>
                <w:noProof/>
                <w:webHidden/>
              </w:rPr>
              <w:t>xii</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58" w:history="1">
            <w:r w:rsidR="00BF68B2" w:rsidRPr="002135EE">
              <w:rPr>
                <w:rStyle w:val="Hyperlink"/>
                <w:noProof/>
              </w:rPr>
              <w:t>2.2</w:t>
            </w:r>
            <w:r w:rsidR="00BF68B2">
              <w:rPr>
                <w:rFonts w:eastAsiaTheme="minorEastAsia"/>
                <w:noProof/>
                <w:lang w:eastAsia="en-GB"/>
              </w:rPr>
              <w:tab/>
            </w:r>
            <w:r w:rsidR="00BF68B2" w:rsidRPr="002135EE">
              <w:rPr>
                <w:rStyle w:val="Hyperlink"/>
                <w:noProof/>
              </w:rPr>
              <w:t>Corporate Strategy: Co-opetition</w:t>
            </w:r>
            <w:r w:rsidR="00BF68B2">
              <w:rPr>
                <w:noProof/>
                <w:webHidden/>
              </w:rPr>
              <w:tab/>
            </w:r>
            <w:r>
              <w:rPr>
                <w:noProof/>
                <w:webHidden/>
              </w:rPr>
              <w:fldChar w:fldCharType="begin"/>
            </w:r>
            <w:r w:rsidR="00BF68B2">
              <w:rPr>
                <w:noProof/>
                <w:webHidden/>
              </w:rPr>
              <w:instrText xml:space="preserve"> PAGEREF _Toc323408758 \h </w:instrText>
            </w:r>
            <w:r>
              <w:rPr>
                <w:noProof/>
                <w:webHidden/>
              </w:rPr>
            </w:r>
            <w:r>
              <w:rPr>
                <w:noProof/>
                <w:webHidden/>
              </w:rPr>
              <w:fldChar w:fldCharType="separate"/>
            </w:r>
            <w:r w:rsidR="00D25EB4">
              <w:rPr>
                <w:noProof/>
                <w:webHidden/>
              </w:rPr>
              <w:t>xiii</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59" w:history="1">
            <w:r w:rsidR="00BF68B2" w:rsidRPr="002135EE">
              <w:rPr>
                <w:rStyle w:val="Hyperlink"/>
                <w:noProof/>
              </w:rPr>
              <w:t>2.2.1</w:t>
            </w:r>
            <w:r w:rsidR="00BF68B2">
              <w:rPr>
                <w:noProof/>
                <w:lang w:val="en-GB" w:eastAsia="en-GB"/>
              </w:rPr>
              <w:tab/>
            </w:r>
            <w:r w:rsidR="00BF68B2" w:rsidRPr="002135EE">
              <w:rPr>
                <w:rStyle w:val="Hyperlink"/>
                <w:noProof/>
              </w:rPr>
              <w:t>Origins, theories and concepts</w:t>
            </w:r>
            <w:r w:rsidR="00BF68B2">
              <w:rPr>
                <w:noProof/>
                <w:webHidden/>
              </w:rPr>
              <w:tab/>
            </w:r>
            <w:r>
              <w:rPr>
                <w:noProof/>
                <w:webHidden/>
              </w:rPr>
              <w:fldChar w:fldCharType="begin"/>
            </w:r>
            <w:r w:rsidR="00BF68B2">
              <w:rPr>
                <w:noProof/>
                <w:webHidden/>
              </w:rPr>
              <w:instrText xml:space="preserve"> PAGEREF _Toc323408759 \h </w:instrText>
            </w:r>
            <w:r>
              <w:rPr>
                <w:noProof/>
                <w:webHidden/>
              </w:rPr>
            </w:r>
            <w:r>
              <w:rPr>
                <w:noProof/>
                <w:webHidden/>
              </w:rPr>
              <w:fldChar w:fldCharType="separate"/>
            </w:r>
            <w:r w:rsidR="00D25EB4">
              <w:rPr>
                <w:noProof/>
                <w:webHidden/>
              </w:rPr>
              <w:t>xiii</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0" w:history="1">
            <w:r w:rsidR="00BF68B2" w:rsidRPr="002135EE">
              <w:rPr>
                <w:rStyle w:val="Hyperlink"/>
                <w:noProof/>
              </w:rPr>
              <w:t>2.2.2.</w:t>
            </w:r>
            <w:r w:rsidR="00BF68B2">
              <w:rPr>
                <w:noProof/>
                <w:lang w:val="en-GB" w:eastAsia="en-GB"/>
              </w:rPr>
              <w:tab/>
            </w:r>
            <w:r w:rsidR="00BF68B2" w:rsidRPr="002135EE">
              <w:rPr>
                <w:rStyle w:val="Hyperlink"/>
                <w:noProof/>
              </w:rPr>
              <w:t>Criteria for co-opetitive relationships</w:t>
            </w:r>
            <w:r w:rsidR="00BF68B2">
              <w:rPr>
                <w:noProof/>
                <w:webHidden/>
              </w:rPr>
              <w:tab/>
            </w:r>
            <w:r>
              <w:rPr>
                <w:noProof/>
                <w:webHidden/>
              </w:rPr>
              <w:fldChar w:fldCharType="begin"/>
            </w:r>
            <w:r w:rsidR="00BF68B2">
              <w:rPr>
                <w:noProof/>
                <w:webHidden/>
              </w:rPr>
              <w:instrText xml:space="preserve"> PAGEREF _Toc323408760 \h </w:instrText>
            </w:r>
            <w:r>
              <w:rPr>
                <w:noProof/>
                <w:webHidden/>
              </w:rPr>
            </w:r>
            <w:r>
              <w:rPr>
                <w:noProof/>
                <w:webHidden/>
              </w:rPr>
              <w:fldChar w:fldCharType="separate"/>
            </w:r>
            <w:r w:rsidR="00D25EB4">
              <w:rPr>
                <w:noProof/>
                <w:webHidden/>
              </w:rPr>
              <w:t>xiv</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1" w:history="1">
            <w:r w:rsidR="00BF68B2" w:rsidRPr="002135EE">
              <w:rPr>
                <w:rStyle w:val="Hyperlink"/>
                <w:noProof/>
              </w:rPr>
              <w:t>2.2.3</w:t>
            </w:r>
            <w:r w:rsidR="00BF68B2">
              <w:rPr>
                <w:noProof/>
                <w:lang w:val="en-GB" w:eastAsia="en-GB"/>
              </w:rPr>
              <w:tab/>
            </w:r>
            <w:r w:rsidR="00BF68B2" w:rsidRPr="002135EE">
              <w:rPr>
                <w:rStyle w:val="Hyperlink"/>
                <w:noProof/>
              </w:rPr>
              <w:t>Game Theory</w:t>
            </w:r>
            <w:r w:rsidR="00BF68B2">
              <w:rPr>
                <w:noProof/>
                <w:webHidden/>
              </w:rPr>
              <w:tab/>
            </w:r>
            <w:r>
              <w:rPr>
                <w:noProof/>
                <w:webHidden/>
              </w:rPr>
              <w:fldChar w:fldCharType="begin"/>
            </w:r>
            <w:r w:rsidR="00BF68B2">
              <w:rPr>
                <w:noProof/>
                <w:webHidden/>
              </w:rPr>
              <w:instrText xml:space="preserve"> PAGEREF _Toc323408761 \h </w:instrText>
            </w:r>
            <w:r>
              <w:rPr>
                <w:noProof/>
                <w:webHidden/>
              </w:rPr>
            </w:r>
            <w:r>
              <w:rPr>
                <w:noProof/>
                <w:webHidden/>
              </w:rPr>
              <w:fldChar w:fldCharType="separate"/>
            </w:r>
            <w:r w:rsidR="00D25EB4">
              <w:rPr>
                <w:noProof/>
                <w:webHidden/>
              </w:rPr>
              <w:t>16</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62" w:history="1">
            <w:r w:rsidR="00BF68B2" w:rsidRPr="002135EE">
              <w:rPr>
                <w:rStyle w:val="Hyperlink"/>
                <w:noProof/>
              </w:rPr>
              <w:t>2.3</w:t>
            </w:r>
            <w:r w:rsidR="00BF68B2">
              <w:rPr>
                <w:rFonts w:eastAsiaTheme="minorEastAsia"/>
                <w:noProof/>
                <w:lang w:eastAsia="en-GB"/>
              </w:rPr>
              <w:tab/>
            </w:r>
            <w:r w:rsidR="00BF68B2" w:rsidRPr="002135EE">
              <w:rPr>
                <w:rStyle w:val="Hyperlink"/>
                <w:noProof/>
              </w:rPr>
              <w:t>Strategic Objectives</w:t>
            </w:r>
            <w:r w:rsidR="00BF68B2">
              <w:rPr>
                <w:noProof/>
                <w:webHidden/>
              </w:rPr>
              <w:tab/>
            </w:r>
            <w:r>
              <w:rPr>
                <w:noProof/>
                <w:webHidden/>
              </w:rPr>
              <w:fldChar w:fldCharType="begin"/>
            </w:r>
            <w:r w:rsidR="00BF68B2">
              <w:rPr>
                <w:noProof/>
                <w:webHidden/>
              </w:rPr>
              <w:instrText xml:space="preserve"> PAGEREF _Toc323408762 \h </w:instrText>
            </w:r>
            <w:r>
              <w:rPr>
                <w:noProof/>
                <w:webHidden/>
              </w:rPr>
            </w:r>
            <w:r>
              <w:rPr>
                <w:noProof/>
                <w:webHidden/>
              </w:rPr>
              <w:fldChar w:fldCharType="separate"/>
            </w:r>
            <w:r w:rsidR="00D25EB4">
              <w:rPr>
                <w:noProof/>
                <w:webHidden/>
              </w:rPr>
              <w:t>17</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63" w:history="1">
            <w:r w:rsidR="00BF68B2" w:rsidRPr="002135EE">
              <w:rPr>
                <w:rStyle w:val="Hyperlink"/>
                <w:noProof/>
              </w:rPr>
              <w:t>2.4</w:t>
            </w:r>
            <w:r w:rsidR="00BF68B2">
              <w:rPr>
                <w:rFonts w:eastAsiaTheme="minorEastAsia"/>
                <w:noProof/>
                <w:lang w:eastAsia="en-GB"/>
              </w:rPr>
              <w:tab/>
            </w:r>
            <w:r w:rsidR="00BF68B2" w:rsidRPr="002135EE">
              <w:rPr>
                <w:rStyle w:val="Hyperlink"/>
                <w:noProof/>
              </w:rPr>
              <w:t>Strategic Capability</w:t>
            </w:r>
            <w:r w:rsidR="00BF68B2">
              <w:rPr>
                <w:noProof/>
                <w:webHidden/>
              </w:rPr>
              <w:tab/>
            </w:r>
            <w:r>
              <w:rPr>
                <w:noProof/>
                <w:webHidden/>
              </w:rPr>
              <w:fldChar w:fldCharType="begin"/>
            </w:r>
            <w:r w:rsidR="00BF68B2">
              <w:rPr>
                <w:noProof/>
                <w:webHidden/>
              </w:rPr>
              <w:instrText xml:space="preserve"> PAGEREF _Toc323408763 \h </w:instrText>
            </w:r>
            <w:r>
              <w:rPr>
                <w:noProof/>
                <w:webHidden/>
              </w:rPr>
            </w:r>
            <w:r>
              <w:rPr>
                <w:noProof/>
                <w:webHidden/>
              </w:rPr>
              <w:fldChar w:fldCharType="separate"/>
            </w:r>
            <w:r w:rsidR="00D25EB4">
              <w:rPr>
                <w:noProof/>
                <w:webHidden/>
              </w:rPr>
              <w:t>18</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64" w:history="1">
            <w:r w:rsidR="00BF68B2" w:rsidRPr="002135EE">
              <w:rPr>
                <w:rStyle w:val="Hyperlink"/>
                <w:noProof/>
              </w:rPr>
              <w:t>2.5</w:t>
            </w:r>
            <w:r w:rsidR="00BF68B2">
              <w:rPr>
                <w:rFonts w:eastAsiaTheme="minorEastAsia"/>
                <w:noProof/>
                <w:lang w:eastAsia="en-GB"/>
              </w:rPr>
              <w:tab/>
            </w:r>
            <w:r w:rsidR="00BF68B2" w:rsidRPr="002135EE">
              <w:rPr>
                <w:rStyle w:val="Hyperlink"/>
                <w:noProof/>
              </w:rPr>
              <w:t>Mutual Benefits for Welsh Regional Rugby of Co-opetition</w:t>
            </w:r>
            <w:r w:rsidR="00BF68B2">
              <w:rPr>
                <w:noProof/>
                <w:webHidden/>
              </w:rPr>
              <w:tab/>
            </w:r>
            <w:r>
              <w:rPr>
                <w:noProof/>
                <w:webHidden/>
              </w:rPr>
              <w:fldChar w:fldCharType="begin"/>
            </w:r>
            <w:r w:rsidR="00BF68B2">
              <w:rPr>
                <w:noProof/>
                <w:webHidden/>
              </w:rPr>
              <w:instrText xml:space="preserve"> PAGEREF _Toc323408764 \h </w:instrText>
            </w:r>
            <w:r>
              <w:rPr>
                <w:noProof/>
                <w:webHidden/>
              </w:rPr>
            </w:r>
            <w:r>
              <w:rPr>
                <w:noProof/>
                <w:webHidden/>
              </w:rPr>
              <w:fldChar w:fldCharType="separate"/>
            </w:r>
            <w:r w:rsidR="00D25EB4">
              <w:rPr>
                <w:noProof/>
                <w:webHidden/>
              </w:rPr>
              <w:t>19</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5" w:history="1">
            <w:r w:rsidR="00BF68B2" w:rsidRPr="002135EE">
              <w:rPr>
                <w:rStyle w:val="Hyperlink"/>
                <w:noProof/>
              </w:rPr>
              <w:t>2.5.1</w:t>
            </w:r>
            <w:r w:rsidR="00BF68B2">
              <w:rPr>
                <w:noProof/>
                <w:lang w:val="en-GB" w:eastAsia="en-GB"/>
              </w:rPr>
              <w:tab/>
            </w:r>
            <w:r w:rsidR="00BF68B2" w:rsidRPr="002135EE">
              <w:rPr>
                <w:rStyle w:val="Hyperlink"/>
                <w:noProof/>
              </w:rPr>
              <w:t>Funding</w:t>
            </w:r>
            <w:r w:rsidR="00BF68B2">
              <w:rPr>
                <w:noProof/>
                <w:webHidden/>
              </w:rPr>
              <w:tab/>
            </w:r>
            <w:r>
              <w:rPr>
                <w:noProof/>
                <w:webHidden/>
              </w:rPr>
              <w:fldChar w:fldCharType="begin"/>
            </w:r>
            <w:r w:rsidR="00BF68B2">
              <w:rPr>
                <w:noProof/>
                <w:webHidden/>
              </w:rPr>
              <w:instrText xml:space="preserve"> PAGEREF _Toc323408765 \h </w:instrText>
            </w:r>
            <w:r>
              <w:rPr>
                <w:noProof/>
                <w:webHidden/>
              </w:rPr>
            </w:r>
            <w:r>
              <w:rPr>
                <w:noProof/>
                <w:webHidden/>
              </w:rPr>
              <w:fldChar w:fldCharType="separate"/>
            </w:r>
            <w:r w:rsidR="00D25EB4">
              <w:rPr>
                <w:noProof/>
                <w:webHidden/>
              </w:rPr>
              <w:t>19</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6" w:history="1">
            <w:r w:rsidR="00BF68B2" w:rsidRPr="002135EE">
              <w:rPr>
                <w:rStyle w:val="Hyperlink"/>
                <w:noProof/>
              </w:rPr>
              <w:t>2.5.2</w:t>
            </w:r>
            <w:r w:rsidR="00BF68B2">
              <w:rPr>
                <w:noProof/>
                <w:lang w:val="en-GB" w:eastAsia="en-GB"/>
              </w:rPr>
              <w:tab/>
            </w:r>
            <w:r w:rsidR="00BF68B2" w:rsidRPr="002135EE">
              <w:rPr>
                <w:rStyle w:val="Hyperlink"/>
                <w:noProof/>
              </w:rPr>
              <w:t xml:space="preserve"> Television and Media Revenue</w:t>
            </w:r>
            <w:r w:rsidR="00BF68B2">
              <w:rPr>
                <w:noProof/>
                <w:webHidden/>
              </w:rPr>
              <w:tab/>
            </w:r>
            <w:r>
              <w:rPr>
                <w:noProof/>
                <w:webHidden/>
              </w:rPr>
              <w:fldChar w:fldCharType="begin"/>
            </w:r>
            <w:r w:rsidR="00BF68B2">
              <w:rPr>
                <w:noProof/>
                <w:webHidden/>
              </w:rPr>
              <w:instrText xml:space="preserve"> PAGEREF _Toc323408766 \h </w:instrText>
            </w:r>
            <w:r>
              <w:rPr>
                <w:noProof/>
                <w:webHidden/>
              </w:rPr>
            </w:r>
            <w:r>
              <w:rPr>
                <w:noProof/>
                <w:webHidden/>
              </w:rPr>
              <w:fldChar w:fldCharType="separate"/>
            </w:r>
            <w:r w:rsidR="00D25EB4">
              <w:rPr>
                <w:noProof/>
                <w:webHidden/>
              </w:rPr>
              <w:t>19</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7" w:history="1">
            <w:r w:rsidR="00BF68B2" w:rsidRPr="002135EE">
              <w:rPr>
                <w:rStyle w:val="Hyperlink"/>
                <w:noProof/>
              </w:rPr>
              <w:t>2.5.3</w:t>
            </w:r>
            <w:r w:rsidR="00BF68B2">
              <w:rPr>
                <w:noProof/>
                <w:lang w:val="en-GB" w:eastAsia="en-GB"/>
              </w:rPr>
              <w:tab/>
            </w:r>
            <w:r w:rsidR="00BF68B2" w:rsidRPr="002135EE">
              <w:rPr>
                <w:rStyle w:val="Hyperlink"/>
                <w:noProof/>
              </w:rPr>
              <w:t xml:space="preserve"> Training Facilities</w:t>
            </w:r>
            <w:r w:rsidR="00BF68B2">
              <w:rPr>
                <w:noProof/>
                <w:webHidden/>
              </w:rPr>
              <w:tab/>
            </w:r>
            <w:r>
              <w:rPr>
                <w:noProof/>
                <w:webHidden/>
              </w:rPr>
              <w:fldChar w:fldCharType="begin"/>
            </w:r>
            <w:r w:rsidR="00BF68B2">
              <w:rPr>
                <w:noProof/>
                <w:webHidden/>
              </w:rPr>
              <w:instrText xml:space="preserve"> PAGEREF _Toc323408767 \h </w:instrText>
            </w:r>
            <w:r>
              <w:rPr>
                <w:noProof/>
                <w:webHidden/>
              </w:rPr>
            </w:r>
            <w:r>
              <w:rPr>
                <w:noProof/>
                <w:webHidden/>
              </w:rPr>
              <w:fldChar w:fldCharType="separate"/>
            </w:r>
            <w:r w:rsidR="00D25EB4">
              <w:rPr>
                <w:noProof/>
                <w:webHidden/>
              </w:rPr>
              <w:t>21</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8" w:history="1">
            <w:r w:rsidR="00BF68B2" w:rsidRPr="002135EE">
              <w:rPr>
                <w:rStyle w:val="Hyperlink"/>
                <w:noProof/>
              </w:rPr>
              <w:t>2.5.4</w:t>
            </w:r>
            <w:r w:rsidR="00BF68B2">
              <w:rPr>
                <w:noProof/>
                <w:lang w:val="en-GB" w:eastAsia="en-GB"/>
              </w:rPr>
              <w:tab/>
            </w:r>
            <w:r w:rsidR="00BF68B2" w:rsidRPr="002135EE">
              <w:rPr>
                <w:rStyle w:val="Hyperlink"/>
                <w:noProof/>
              </w:rPr>
              <w:t>Operating Protocols</w:t>
            </w:r>
            <w:r w:rsidR="00BF68B2">
              <w:rPr>
                <w:noProof/>
                <w:webHidden/>
              </w:rPr>
              <w:tab/>
            </w:r>
            <w:r>
              <w:rPr>
                <w:noProof/>
                <w:webHidden/>
              </w:rPr>
              <w:fldChar w:fldCharType="begin"/>
            </w:r>
            <w:r w:rsidR="00BF68B2">
              <w:rPr>
                <w:noProof/>
                <w:webHidden/>
              </w:rPr>
              <w:instrText xml:space="preserve"> PAGEREF _Toc323408768 \h </w:instrText>
            </w:r>
            <w:r>
              <w:rPr>
                <w:noProof/>
                <w:webHidden/>
              </w:rPr>
            </w:r>
            <w:r>
              <w:rPr>
                <w:noProof/>
                <w:webHidden/>
              </w:rPr>
              <w:fldChar w:fldCharType="separate"/>
            </w:r>
            <w:r w:rsidR="00D25EB4">
              <w:rPr>
                <w:noProof/>
                <w:webHidden/>
              </w:rPr>
              <w:t>21</w:t>
            </w:r>
            <w:r>
              <w:rPr>
                <w:noProof/>
                <w:webHidden/>
              </w:rPr>
              <w:fldChar w:fldCharType="end"/>
            </w:r>
          </w:hyperlink>
        </w:p>
        <w:p w:rsidR="00BF68B2" w:rsidRDefault="00FD5980">
          <w:pPr>
            <w:pStyle w:val="TOC3"/>
            <w:tabs>
              <w:tab w:val="left" w:pos="1320"/>
              <w:tab w:val="right" w:leader="dot" w:pos="8494"/>
            </w:tabs>
            <w:rPr>
              <w:noProof/>
              <w:lang w:val="en-GB" w:eastAsia="en-GB"/>
            </w:rPr>
          </w:pPr>
          <w:hyperlink w:anchor="_Toc323408769" w:history="1">
            <w:r w:rsidR="00BF68B2" w:rsidRPr="002135EE">
              <w:rPr>
                <w:rStyle w:val="Hyperlink"/>
                <w:noProof/>
              </w:rPr>
              <w:t>2.5.5.</w:t>
            </w:r>
            <w:r w:rsidR="00BF68B2">
              <w:rPr>
                <w:noProof/>
                <w:lang w:val="en-GB" w:eastAsia="en-GB"/>
              </w:rPr>
              <w:tab/>
            </w:r>
            <w:r w:rsidR="00BF68B2" w:rsidRPr="002135EE">
              <w:rPr>
                <w:rStyle w:val="Hyperlink"/>
                <w:noProof/>
              </w:rPr>
              <w:t>Marketing and Sponsorship</w:t>
            </w:r>
            <w:r w:rsidR="00BF68B2">
              <w:rPr>
                <w:noProof/>
                <w:webHidden/>
              </w:rPr>
              <w:tab/>
            </w:r>
            <w:r>
              <w:rPr>
                <w:noProof/>
                <w:webHidden/>
              </w:rPr>
              <w:fldChar w:fldCharType="begin"/>
            </w:r>
            <w:r w:rsidR="00BF68B2">
              <w:rPr>
                <w:noProof/>
                <w:webHidden/>
              </w:rPr>
              <w:instrText xml:space="preserve"> PAGEREF _Toc323408769 \h </w:instrText>
            </w:r>
            <w:r>
              <w:rPr>
                <w:noProof/>
                <w:webHidden/>
              </w:rPr>
            </w:r>
            <w:r>
              <w:rPr>
                <w:noProof/>
                <w:webHidden/>
              </w:rPr>
              <w:fldChar w:fldCharType="separate"/>
            </w:r>
            <w:r w:rsidR="00D25EB4">
              <w:rPr>
                <w:noProof/>
                <w:webHidden/>
              </w:rPr>
              <w:t>21</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0" w:history="1">
            <w:r w:rsidR="00BF68B2" w:rsidRPr="002135EE">
              <w:rPr>
                <w:rStyle w:val="Hyperlink"/>
                <w:noProof/>
              </w:rPr>
              <w:t>2.6</w:t>
            </w:r>
            <w:r w:rsidR="00BF68B2">
              <w:rPr>
                <w:rFonts w:eastAsiaTheme="minorEastAsia"/>
                <w:noProof/>
                <w:lang w:eastAsia="en-GB"/>
              </w:rPr>
              <w:tab/>
            </w:r>
            <w:r w:rsidR="00BF68B2" w:rsidRPr="002135EE">
              <w:rPr>
                <w:rStyle w:val="Hyperlink"/>
                <w:noProof/>
              </w:rPr>
              <w:t>Strategic Alliances</w:t>
            </w:r>
            <w:r w:rsidR="00BF68B2">
              <w:rPr>
                <w:noProof/>
                <w:webHidden/>
              </w:rPr>
              <w:tab/>
            </w:r>
            <w:r>
              <w:rPr>
                <w:noProof/>
                <w:webHidden/>
              </w:rPr>
              <w:fldChar w:fldCharType="begin"/>
            </w:r>
            <w:r w:rsidR="00BF68B2">
              <w:rPr>
                <w:noProof/>
                <w:webHidden/>
              </w:rPr>
              <w:instrText xml:space="preserve"> PAGEREF _Toc323408770 \h </w:instrText>
            </w:r>
            <w:r>
              <w:rPr>
                <w:noProof/>
                <w:webHidden/>
              </w:rPr>
            </w:r>
            <w:r>
              <w:rPr>
                <w:noProof/>
                <w:webHidden/>
              </w:rPr>
              <w:fldChar w:fldCharType="separate"/>
            </w:r>
            <w:r w:rsidR="00D25EB4">
              <w:rPr>
                <w:noProof/>
                <w:webHidden/>
              </w:rPr>
              <w:t>22</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1" w:history="1">
            <w:r w:rsidR="00BF68B2" w:rsidRPr="002135EE">
              <w:rPr>
                <w:rStyle w:val="Hyperlink"/>
                <w:noProof/>
              </w:rPr>
              <w:t>2.7</w:t>
            </w:r>
            <w:r w:rsidR="00BF68B2">
              <w:rPr>
                <w:rFonts w:eastAsiaTheme="minorEastAsia"/>
                <w:noProof/>
                <w:lang w:eastAsia="en-GB"/>
              </w:rPr>
              <w:tab/>
            </w:r>
            <w:r w:rsidR="00BF68B2" w:rsidRPr="002135EE">
              <w:rPr>
                <w:rStyle w:val="Hyperlink"/>
                <w:noProof/>
              </w:rPr>
              <w:t>Types of Co-opetiton</w:t>
            </w:r>
            <w:r w:rsidR="00BF68B2">
              <w:rPr>
                <w:noProof/>
                <w:webHidden/>
              </w:rPr>
              <w:tab/>
            </w:r>
            <w:r>
              <w:rPr>
                <w:noProof/>
                <w:webHidden/>
              </w:rPr>
              <w:fldChar w:fldCharType="begin"/>
            </w:r>
            <w:r w:rsidR="00BF68B2">
              <w:rPr>
                <w:noProof/>
                <w:webHidden/>
              </w:rPr>
              <w:instrText xml:space="preserve"> PAGEREF _Toc323408771 \h </w:instrText>
            </w:r>
            <w:r>
              <w:rPr>
                <w:noProof/>
                <w:webHidden/>
              </w:rPr>
            </w:r>
            <w:r>
              <w:rPr>
                <w:noProof/>
                <w:webHidden/>
              </w:rPr>
              <w:fldChar w:fldCharType="separate"/>
            </w:r>
            <w:r w:rsidR="00D25EB4">
              <w:rPr>
                <w:noProof/>
                <w:webHidden/>
              </w:rPr>
              <w:t>23</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2" w:history="1">
            <w:r w:rsidR="00BF68B2" w:rsidRPr="002135EE">
              <w:rPr>
                <w:rStyle w:val="Hyperlink"/>
                <w:noProof/>
              </w:rPr>
              <w:t>2.8</w:t>
            </w:r>
            <w:r w:rsidR="00BF68B2">
              <w:rPr>
                <w:rFonts w:eastAsiaTheme="minorEastAsia"/>
                <w:noProof/>
                <w:lang w:eastAsia="en-GB"/>
              </w:rPr>
              <w:tab/>
            </w:r>
            <w:r w:rsidR="00BF68B2" w:rsidRPr="002135EE">
              <w:rPr>
                <w:rStyle w:val="Hyperlink"/>
                <w:noProof/>
              </w:rPr>
              <w:t>Regional Boundaries and National Identity</w:t>
            </w:r>
            <w:r w:rsidR="00BF68B2">
              <w:rPr>
                <w:noProof/>
                <w:webHidden/>
              </w:rPr>
              <w:tab/>
            </w:r>
            <w:r>
              <w:rPr>
                <w:noProof/>
                <w:webHidden/>
              </w:rPr>
              <w:fldChar w:fldCharType="begin"/>
            </w:r>
            <w:r w:rsidR="00BF68B2">
              <w:rPr>
                <w:noProof/>
                <w:webHidden/>
              </w:rPr>
              <w:instrText xml:space="preserve"> PAGEREF _Toc323408772 \h </w:instrText>
            </w:r>
            <w:r>
              <w:rPr>
                <w:noProof/>
                <w:webHidden/>
              </w:rPr>
            </w:r>
            <w:r>
              <w:rPr>
                <w:noProof/>
                <w:webHidden/>
              </w:rPr>
              <w:fldChar w:fldCharType="separate"/>
            </w:r>
            <w:r w:rsidR="00D25EB4">
              <w:rPr>
                <w:noProof/>
                <w:webHidden/>
              </w:rPr>
              <w:t>24</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3" w:history="1">
            <w:r w:rsidR="00BF68B2" w:rsidRPr="002135EE">
              <w:rPr>
                <w:rStyle w:val="Hyperlink"/>
                <w:noProof/>
              </w:rPr>
              <w:t>2.9</w:t>
            </w:r>
            <w:r w:rsidR="00BF68B2">
              <w:rPr>
                <w:rFonts w:eastAsiaTheme="minorEastAsia"/>
                <w:noProof/>
                <w:lang w:eastAsia="en-GB"/>
              </w:rPr>
              <w:tab/>
            </w:r>
            <w:r w:rsidR="00BF68B2" w:rsidRPr="002135EE">
              <w:rPr>
                <w:rStyle w:val="Hyperlink"/>
                <w:noProof/>
              </w:rPr>
              <w:t>Sport Commercialisation and Competition</w:t>
            </w:r>
            <w:r w:rsidR="00BF68B2">
              <w:rPr>
                <w:noProof/>
                <w:webHidden/>
              </w:rPr>
              <w:tab/>
            </w:r>
            <w:r>
              <w:rPr>
                <w:noProof/>
                <w:webHidden/>
              </w:rPr>
              <w:fldChar w:fldCharType="begin"/>
            </w:r>
            <w:r w:rsidR="00BF68B2">
              <w:rPr>
                <w:noProof/>
                <w:webHidden/>
              </w:rPr>
              <w:instrText xml:space="preserve"> PAGEREF _Toc323408773 \h </w:instrText>
            </w:r>
            <w:r>
              <w:rPr>
                <w:noProof/>
                <w:webHidden/>
              </w:rPr>
            </w:r>
            <w:r>
              <w:rPr>
                <w:noProof/>
                <w:webHidden/>
              </w:rPr>
              <w:fldChar w:fldCharType="separate"/>
            </w:r>
            <w:r w:rsidR="00D25EB4">
              <w:rPr>
                <w:noProof/>
                <w:webHidden/>
              </w:rPr>
              <w:t>27</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4" w:history="1">
            <w:r w:rsidR="00BF68B2" w:rsidRPr="002135EE">
              <w:rPr>
                <w:rStyle w:val="Hyperlink"/>
                <w:rFonts w:ascii="Times New Roman" w:hAnsi="Times New Roman" w:cs="Times New Roman"/>
                <w:noProof/>
              </w:rPr>
              <w:t>2.11</w:t>
            </w:r>
            <w:r w:rsidR="00BF68B2">
              <w:rPr>
                <w:rFonts w:eastAsiaTheme="minorEastAsia"/>
                <w:noProof/>
                <w:lang w:eastAsia="en-GB"/>
              </w:rPr>
              <w:tab/>
            </w:r>
            <w:r w:rsidR="00BF68B2" w:rsidRPr="002135EE">
              <w:rPr>
                <w:rStyle w:val="Hyperlink"/>
                <w:rFonts w:ascii="Times New Roman" w:hAnsi="Times New Roman" w:cs="Times New Roman"/>
                <w:noProof/>
              </w:rPr>
              <w:t>Participation agreement</w:t>
            </w:r>
            <w:r w:rsidR="00BF68B2">
              <w:rPr>
                <w:noProof/>
                <w:webHidden/>
              </w:rPr>
              <w:tab/>
            </w:r>
            <w:r>
              <w:rPr>
                <w:noProof/>
                <w:webHidden/>
              </w:rPr>
              <w:fldChar w:fldCharType="begin"/>
            </w:r>
            <w:r w:rsidR="00BF68B2">
              <w:rPr>
                <w:noProof/>
                <w:webHidden/>
              </w:rPr>
              <w:instrText xml:space="preserve"> PAGEREF _Toc323408774 \h </w:instrText>
            </w:r>
            <w:r>
              <w:rPr>
                <w:noProof/>
                <w:webHidden/>
              </w:rPr>
            </w:r>
            <w:r>
              <w:rPr>
                <w:noProof/>
                <w:webHidden/>
              </w:rPr>
              <w:fldChar w:fldCharType="separate"/>
            </w:r>
            <w:r w:rsidR="00D25EB4">
              <w:rPr>
                <w:noProof/>
                <w:webHidden/>
              </w:rPr>
              <w:t>32</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5" w:history="1">
            <w:r w:rsidR="00BF68B2" w:rsidRPr="002135EE">
              <w:rPr>
                <w:rStyle w:val="Hyperlink"/>
                <w:noProof/>
              </w:rPr>
              <w:t>2.12</w:t>
            </w:r>
            <w:r w:rsidR="00BF68B2">
              <w:rPr>
                <w:rFonts w:eastAsiaTheme="minorEastAsia"/>
                <w:noProof/>
                <w:lang w:eastAsia="en-GB"/>
              </w:rPr>
              <w:tab/>
            </w:r>
            <w:r w:rsidR="00BF68B2" w:rsidRPr="002135EE">
              <w:rPr>
                <w:rStyle w:val="Hyperlink"/>
                <w:noProof/>
              </w:rPr>
              <w:t>A critical analysis of the Organisational structure of Rugby in Wales</w:t>
            </w:r>
            <w:r w:rsidR="00BF68B2">
              <w:rPr>
                <w:noProof/>
                <w:webHidden/>
              </w:rPr>
              <w:tab/>
            </w:r>
            <w:r>
              <w:rPr>
                <w:noProof/>
                <w:webHidden/>
              </w:rPr>
              <w:fldChar w:fldCharType="begin"/>
            </w:r>
            <w:r w:rsidR="00BF68B2">
              <w:rPr>
                <w:noProof/>
                <w:webHidden/>
              </w:rPr>
              <w:instrText xml:space="preserve"> PAGEREF _Toc323408775 \h </w:instrText>
            </w:r>
            <w:r>
              <w:rPr>
                <w:noProof/>
                <w:webHidden/>
              </w:rPr>
            </w:r>
            <w:r>
              <w:rPr>
                <w:noProof/>
                <w:webHidden/>
              </w:rPr>
              <w:fldChar w:fldCharType="separate"/>
            </w:r>
            <w:r w:rsidR="00D25EB4">
              <w:rPr>
                <w:noProof/>
                <w:webHidden/>
              </w:rPr>
              <w:t>33</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6" w:history="1">
            <w:r w:rsidR="00BF68B2" w:rsidRPr="002135EE">
              <w:rPr>
                <w:rStyle w:val="Hyperlink"/>
                <w:noProof/>
              </w:rPr>
              <w:t>2.13</w:t>
            </w:r>
            <w:r w:rsidR="00BF68B2">
              <w:rPr>
                <w:rFonts w:eastAsiaTheme="minorEastAsia"/>
                <w:noProof/>
                <w:lang w:eastAsia="en-GB"/>
              </w:rPr>
              <w:tab/>
            </w:r>
            <w:r w:rsidR="00BF68B2" w:rsidRPr="002135EE">
              <w:rPr>
                <w:rStyle w:val="Hyperlink"/>
                <w:noProof/>
              </w:rPr>
              <w:t>Competitive Advantage</w:t>
            </w:r>
            <w:r w:rsidR="00BF68B2">
              <w:rPr>
                <w:noProof/>
                <w:webHidden/>
              </w:rPr>
              <w:tab/>
            </w:r>
            <w:r>
              <w:rPr>
                <w:noProof/>
                <w:webHidden/>
              </w:rPr>
              <w:fldChar w:fldCharType="begin"/>
            </w:r>
            <w:r w:rsidR="00BF68B2">
              <w:rPr>
                <w:noProof/>
                <w:webHidden/>
              </w:rPr>
              <w:instrText xml:space="preserve"> PAGEREF _Toc323408776 \h </w:instrText>
            </w:r>
            <w:r>
              <w:rPr>
                <w:noProof/>
                <w:webHidden/>
              </w:rPr>
            </w:r>
            <w:r>
              <w:rPr>
                <w:noProof/>
                <w:webHidden/>
              </w:rPr>
              <w:fldChar w:fldCharType="separate"/>
            </w:r>
            <w:r w:rsidR="00D25EB4">
              <w:rPr>
                <w:noProof/>
                <w:webHidden/>
              </w:rPr>
              <w:t>35</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7" w:history="1">
            <w:r w:rsidR="00BF68B2" w:rsidRPr="002135EE">
              <w:rPr>
                <w:rStyle w:val="Hyperlink"/>
                <w:noProof/>
              </w:rPr>
              <w:t>2.14</w:t>
            </w:r>
            <w:r w:rsidR="00BF68B2">
              <w:rPr>
                <w:rFonts w:eastAsiaTheme="minorEastAsia"/>
                <w:noProof/>
                <w:lang w:eastAsia="en-GB"/>
              </w:rPr>
              <w:tab/>
            </w:r>
            <w:r w:rsidR="00BF68B2" w:rsidRPr="002135EE">
              <w:rPr>
                <w:rStyle w:val="Hyperlink"/>
                <w:noProof/>
              </w:rPr>
              <w:t>Porters Five Forces and the Value Net</w:t>
            </w:r>
            <w:r w:rsidR="00BF68B2">
              <w:rPr>
                <w:noProof/>
                <w:webHidden/>
              </w:rPr>
              <w:tab/>
            </w:r>
            <w:r>
              <w:rPr>
                <w:noProof/>
                <w:webHidden/>
              </w:rPr>
              <w:fldChar w:fldCharType="begin"/>
            </w:r>
            <w:r w:rsidR="00BF68B2">
              <w:rPr>
                <w:noProof/>
                <w:webHidden/>
              </w:rPr>
              <w:instrText xml:space="preserve"> PAGEREF _Toc323408777 \h </w:instrText>
            </w:r>
            <w:r>
              <w:rPr>
                <w:noProof/>
                <w:webHidden/>
              </w:rPr>
            </w:r>
            <w:r>
              <w:rPr>
                <w:noProof/>
                <w:webHidden/>
              </w:rPr>
              <w:fldChar w:fldCharType="separate"/>
            </w:r>
            <w:r w:rsidR="00D25EB4">
              <w:rPr>
                <w:noProof/>
                <w:webHidden/>
              </w:rPr>
              <w:t>36</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8" w:history="1">
            <w:r w:rsidR="00BF68B2" w:rsidRPr="002135EE">
              <w:rPr>
                <w:rStyle w:val="Hyperlink"/>
                <w:noProof/>
              </w:rPr>
              <w:t>2.15</w:t>
            </w:r>
            <w:r w:rsidR="00BF68B2">
              <w:rPr>
                <w:rFonts w:eastAsiaTheme="minorEastAsia"/>
                <w:noProof/>
                <w:lang w:eastAsia="en-GB"/>
              </w:rPr>
              <w:tab/>
            </w:r>
            <w:r w:rsidR="00BF68B2" w:rsidRPr="002135EE">
              <w:rPr>
                <w:rStyle w:val="Hyperlink"/>
                <w:noProof/>
              </w:rPr>
              <w:t>Commercial advantages of co-opetition in the specific market sector</w:t>
            </w:r>
            <w:r w:rsidR="00BF68B2">
              <w:rPr>
                <w:noProof/>
                <w:webHidden/>
              </w:rPr>
              <w:tab/>
            </w:r>
            <w:r>
              <w:rPr>
                <w:noProof/>
                <w:webHidden/>
              </w:rPr>
              <w:fldChar w:fldCharType="begin"/>
            </w:r>
            <w:r w:rsidR="00BF68B2">
              <w:rPr>
                <w:noProof/>
                <w:webHidden/>
              </w:rPr>
              <w:instrText xml:space="preserve"> PAGEREF _Toc323408778 \h </w:instrText>
            </w:r>
            <w:r>
              <w:rPr>
                <w:noProof/>
                <w:webHidden/>
              </w:rPr>
            </w:r>
            <w:r>
              <w:rPr>
                <w:noProof/>
                <w:webHidden/>
              </w:rPr>
              <w:fldChar w:fldCharType="separate"/>
            </w:r>
            <w:r w:rsidR="00D25EB4">
              <w:rPr>
                <w:noProof/>
                <w:webHidden/>
              </w:rPr>
              <w:t>39</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79" w:history="1">
            <w:r w:rsidR="00BF68B2" w:rsidRPr="002135EE">
              <w:rPr>
                <w:rStyle w:val="Hyperlink"/>
                <w:noProof/>
              </w:rPr>
              <w:t>2.16</w:t>
            </w:r>
            <w:r w:rsidR="00BF68B2">
              <w:rPr>
                <w:rFonts w:eastAsiaTheme="minorEastAsia"/>
                <w:noProof/>
                <w:lang w:eastAsia="en-GB"/>
              </w:rPr>
              <w:tab/>
            </w:r>
            <w:r w:rsidR="00BF68B2" w:rsidRPr="002135EE">
              <w:rPr>
                <w:rStyle w:val="Hyperlink"/>
                <w:noProof/>
              </w:rPr>
              <w:t xml:space="preserve"> The Dark Side of Co-opetition</w:t>
            </w:r>
            <w:r w:rsidR="00BF68B2">
              <w:rPr>
                <w:noProof/>
                <w:webHidden/>
              </w:rPr>
              <w:tab/>
            </w:r>
            <w:r>
              <w:rPr>
                <w:noProof/>
                <w:webHidden/>
              </w:rPr>
              <w:fldChar w:fldCharType="begin"/>
            </w:r>
            <w:r w:rsidR="00BF68B2">
              <w:rPr>
                <w:noProof/>
                <w:webHidden/>
              </w:rPr>
              <w:instrText xml:space="preserve"> PAGEREF _Toc323408779 \h </w:instrText>
            </w:r>
            <w:r>
              <w:rPr>
                <w:noProof/>
                <w:webHidden/>
              </w:rPr>
            </w:r>
            <w:r>
              <w:rPr>
                <w:noProof/>
                <w:webHidden/>
              </w:rPr>
              <w:fldChar w:fldCharType="separate"/>
            </w:r>
            <w:r w:rsidR="00D25EB4">
              <w:rPr>
                <w:noProof/>
                <w:webHidden/>
              </w:rPr>
              <w:t>41</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0" w:history="1">
            <w:r w:rsidR="00BF68B2" w:rsidRPr="002135EE">
              <w:rPr>
                <w:rStyle w:val="Hyperlink"/>
                <w:noProof/>
              </w:rPr>
              <w:t>2.17</w:t>
            </w:r>
            <w:r w:rsidR="00BF68B2">
              <w:rPr>
                <w:rFonts w:eastAsiaTheme="minorEastAsia"/>
                <w:noProof/>
                <w:lang w:eastAsia="en-GB"/>
              </w:rPr>
              <w:tab/>
            </w:r>
            <w:r w:rsidR="00BF68B2" w:rsidRPr="002135EE">
              <w:rPr>
                <w:rStyle w:val="Hyperlink"/>
                <w:noProof/>
              </w:rPr>
              <w:t>Summary of Chapter</w:t>
            </w:r>
            <w:r w:rsidR="00BF68B2">
              <w:rPr>
                <w:noProof/>
                <w:webHidden/>
              </w:rPr>
              <w:tab/>
            </w:r>
            <w:r>
              <w:rPr>
                <w:noProof/>
                <w:webHidden/>
              </w:rPr>
              <w:fldChar w:fldCharType="begin"/>
            </w:r>
            <w:r w:rsidR="00BF68B2">
              <w:rPr>
                <w:noProof/>
                <w:webHidden/>
              </w:rPr>
              <w:instrText xml:space="preserve"> PAGEREF _Toc323408780 \h </w:instrText>
            </w:r>
            <w:r>
              <w:rPr>
                <w:noProof/>
                <w:webHidden/>
              </w:rPr>
            </w:r>
            <w:r>
              <w:rPr>
                <w:noProof/>
                <w:webHidden/>
              </w:rPr>
              <w:fldChar w:fldCharType="separate"/>
            </w:r>
            <w:r w:rsidR="00D25EB4">
              <w:rPr>
                <w:noProof/>
                <w:webHidden/>
              </w:rPr>
              <w:t>43</w:t>
            </w:r>
            <w:r>
              <w:rPr>
                <w:noProof/>
                <w:webHidden/>
              </w:rPr>
              <w:fldChar w:fldCharType="end"/>
            </w:r>
          </w:hyperlink>
        </w:p>
        <w:p w:rsidR="00BF68B2" w:rsidRDefault="00FD5980">
          <w:pPr>
            <w:pStyle w:val="TOC1"/>
            <w:tabs>
              <w:tab w:val="left" w:pos="1760"/>
            </w:tabs>
            <w:rPr>
              <w:rFonts w:asciiTheme="minorHAnsi" w:eastAsiaTheme="minorEastAsia" w:hAnsiTheme="minorHAnsi" w:cstheme="minorBidi"/>
              <w:b w:val="0"/>
              <w:noProof/>
              <w:color w:val="auto"/>
              <w:sz w:val="22"/>
              <w:szCs w:val="22"/>
              <w:lang w:eastAsia="en-GB"/>
            </w:rPr>
          </w:pPr>
          <w:hyperlink w:anchor="_Toc323408781" w:history="1">
            <w:r w:rsidR="00BF68B2" w:rsidRPr="002135EE">
              <w:rPr>
                <w:rStyle w:val="Hyperlink"/>
                <w:noProof/>
              </w:rPr>
              <w:t>CHAPTER 3</w:t>
            </w:r>
            <w:r w:rsidR="00BF68B2">
              <w:rPr>
                <w:rFonts w:asciiTheme="minorHAnsi" w:eastAsiaTheme="minorEastAsia" w:hAnsiTheme="minorHAnsi" w:cstheme="minorBidi"/>
                <w:b w:val="0"/>
                <w:noProof/>
                <w:color w:val="auto"/>
                <w:sz w:val="22"/>
                <w:szCs w:val="22"/>
                <w:lang w:eastAsia="en-GB"/>
              </w:rPr>
              <w:tab/>
            </w:r>
            <w:r w:rsidR="00BF68B2" w:rsidRPr="002135EE">
              <w:rPr>
                <w:rStyle w:val="Hyperlink"/>
                <w:noProof/>
              </w:rPr>
              <w:t xml:space="preserve"> METHODOLOGY</w:t>
            </w:r>
            <w:r w:rsidR="00BF68B2">
              <w:rPr>
                <w:noProof/>
                <w:webHidden/>
              </w:rPr>
              <w:tab/>
            </w:r>
            <w:r>
              <w:rPr>
                <w:noProof/>
                <w:webHidden/>
              </w:rPr>
              <w:fldChar w:fldCharType="begin"/>
            </w:r>
            <w:r w:rsidR="00BF68B2">
              <w:rPr>
                <w:noProof/>
                <w:webHidden/>
              </w:rPr>
              <w:instrText xml:space="preserve"> PAGEREF _Toc323408781 \h </w:instrText>
            </w:r>
            <w:r>
              <w:rPr>
                <w:noProof/>
                <w:webHidden/>
              </w:rPr>
            </w:r>
            <w:r>
              <w:rPr>
                <w:noProof/>
                <w:webHidden/>
              </w:rPr>
              <w:fldChar w:fldCharType="separate"/>
            </w:r>
            <w:r w:rsidR="00D25EB4">
              <w:rPr>
                <w:noProof/>
                <w:webHidden/>
              </w:rPr>
              <w:t>44</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2" w:history="1">
            <w:r w:rsidR="00BF68B2" w:rsidRPr="002135EE">
              <w:rPr>
                <w:rStyle w:val="Hyperlink"/>
                <w:noProof/>
              </w:rPr>
              <w:t>3.1</w:t>
            </w:r>
            <w:r w:rsidR="00BF68B2">
              <w:rPr>
                <w:rFonts w:eastAsiaTheme="minorEastAsia"/>
                <w:noProof/>
                <w:lang w:eastAsia="en-GB"/>
              </w:rPr>
              <w:tab/>
            </w:r>
            <w:r w:rsidR="00BF68B2" w:rsidRPr="002135EE">
              <w:rPr>
                <w:rStyle w:val="Hyperlink"/>
                <w:noProof/>
              </w:rPr>
              <w:t>Summary of research rationale</w:t>
            </w:r>
            <w:r w:rsidR="00BF68B2">
              <w:rPr>
                <w:noProof/>
                <w:webHidden/>
              </w:rPr>
              <w:tab/>
            </w:r>
            <w:r>
              <w:rPr>
                <w:noProof/>
                <w:webHidden/>
              </w:rPr>
              <w:fldChar w:fldCharType="begin"/>
            </w:r>
            <w:r w:rsidR="00BF68B2">
              <w:rPr>
                <w:noProof/>
                <w:webHidden/>
              </w:rPr>
              <w:instrText xml:space="preserve"> PAGEREF _Toc323408782 \h </w:instrText>
            </w:r>
            <w:r>
              <w:rPr>
                <w:noProof/>
                <w:webHidden/>
              </w:rPr>
            </w:r>
            <w:r>
              <w:rPr>
                <w:noProof/>
                <w:webHidden/>
              </w:rPr>
              <w:fldChar w:fldCharType="separate"/>
            </w:r>
            <w:r w:rsidR="00D25EB4">
              <w:rPr>
                <w:noProof/>
                <w:webHidden/>
              </w:rPr>
              <w:t>44</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3" w:history="1">
            <w:r w:rsidR="00BF68B2" w:rsidRPr="002135EE">
              <w:rPr>
                <w:rStyle w:val="Hyperlink"/>
                <w:noProof/>
              </w:rPr>
              <w:t>3.2</w:t>
            </w:r>
            <w:r w:rsidR="00BF68B2">
              <w:rPr>
                <w:rFonts w:eastAsiaTheme="minorEastAsia"/>
                <w:noProof/>
                <w:lang w:eastAsia="en-GB"/>
              </w:rPr>
              <w:tab/>
            </w:r>
            <w:r w:rsidR="00BF68B2" w:rsidRPr="002135EE">
              <w:rPr>
                <w:rStyle w:val="Hyperlink"/>
                <w:noProof/>
              </w:rPr>
              <w:t>Research aims and objectives</w:t>
            </w:r>
            <w:r w:rsidR="00BF68B2">
              <w:rPr>
                <w:noProof/>
                <w:webHidden/>
              </w:rPr>
              <w:tab/>
            </w:r>
            <w:r>
              <w:rPr>
                <w:noProof/>
                <w:webHidden/>
              </w:rPr>
              <w:fldChar w:fldCharType="begin"/>
            </w:r>
            <w:r w:rsidR="00BF68B2">
              <w:rPr>
                <w:noProof/>
                <w:webHidden/>
              </w:rPr>
              <w:instrText xml:space="preserve"> PAGEREF _Toc323408783 \h </w:instrText>
            </w:r>
            <w:r>
              <w:rPr>
                <w:noProof/>
                <w:webHidden/>
              </w:rPr>
            </w:r>
            <w:r>
              <w:rPr>
                <w:noProof/>
                <w:webHidden/>
              </w:rPr>
              <w:fldChar w:fldCharType="separate"/>
            </w:r>
            <w:r w:rsidR="00D25EB4">
              <w:rPr>
                <w:noProof/>
                <w:webHidden/>
              </w:rPr>
              <w:t>44</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4" w:history="1">
            <w:r w:rsidR="00BF68B2" w:rsidRPr="002135EE">
              <w:rPr>
                <w:rStyle w:val="Hyperlink"/>
                <w:noProof/>
              </w:rPr>
              <w:t>3.3</w:t>
            </w:r>
            <w:r w:rsidR="00BF68B2">
              <w:rPr>
                <w:rFonts w:eastAsiaTheme="minorEastAsia"/>
                <w:noProof/>
                <w:lang w:eastAsia="en-GB"/>
              </w:rPr>
              <w:tab/>
            </w:r>
            <w:r w:rsidR="00BF68B2" w:rsidRPr="002135EE">
              <w:rPr>
                <w:rStyle w:val="Hyperlink"/>
                <w:noProof/>
              </w:rPr>
              <w:t>Rationale for Methodology Adopted</w:t>
            </w:r>
            <w:r w:rsidR="00BF68B2">
              <w:rPr>
                <w:noProof/>
                <w:webHidden/>
              </w:rPr>
              <w:tab/>
            </w:r>
            <w:r>
              <w:rPr>
                <w:noProof/>
                <w:webHidden/>
              </w:rPr>
              <w:fldChar w:fldCharType="begin"/>
            </w:r>
            <w:r w:rsidR="00BF68B2">
              <w:rPr>
                <w:noProof/>
                <w:webHidden/>
              </w:rPr>
              <w:instrText xml:space="preserve"> PAGEREF _Toc323408784 \h </w:instrText>
            </w:r>
            <w:r>
              <w:rPr>
                <w:noProof/>
                <w:webHidden/>
              </w:rPr>
            </w:r>
            <w:r>
              <w:rPr>
                <w:noProof/>
                <w:webHidden/>
              </w:rPr>
              <w:fldChar w:fldCharType="separate"/>
            </w:r>
            <w:r w:rsidR="00D25EB4">
              <w:rPr>
                <w:noProof/>
                <w:webHidden/>
              </w:rPr>
              <w:t>45</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5" w:history="1">
            <w:r w:rsidR="00BF68B2" w:rsidRPr="002135EE">
              <w:rPr>
                <w:rStyle w:val="Hyperlink"/>
                <w:noProof/>
              </w:rPr>
              <w:t>3.4</w:t>
            </w:r>
            <w:r w:rsidR="00BF68B2">
              <w:rPr>
                <w:rFonts w:eastAsiaTheme="minorEastAsia"/>
                <w:noProof/>
                <w:lang w:eastAsia="en-GB"/>
              </w:rPr>
              <w:tab/>
            </w:r>
            <w:r w:rsidR="00BF68B2" w:rsidRPr="002135EE">
              <w:rPr>
                <w:rStyle w:val="Hyperlink"/>
                <w:noProof/>
              </w:rPr>
              <w:t>Analysis of Interview Method</w:t>
            </w:r>
            <w:r w:rsidR="00BF68B2">
              <w:rPr>
                <w:noProof/>
                <w:webHidden/>
              </w:rPr>
              <w:tab/>
            </w:r>
            <w:r>
              <w:rPr>
                <w:noProof/>
                <w:webHidden/>
              </w:rPr>
              <w:fldChar w:fldCharType="begin"/>
            </w:r>
            <w:r w:rsidR="00BF68B2">
              <w:rPr>
                <w:noProof/>
                <w:webHidden/>
              </w:rPr>
              <w:instrText xml:space="preserve"> PAGEREF _Toc323408785 \h </w:instrText>
            </w:r>
            <w:r>
              <w:rPr>
                <w:noProof/>
                <w:webHidden/>
              </w:rPr>
            </w:r>
            <w:r>
              <w:rPr>
                <w:noProof/>
                <w:webHidden/>
              </w:rPr>
              <w:fldChar w:fldCharType="separate"/>
            </w:r>
            <w:r w:rsidR="00D25EB4">
              <w:rPr>
                <w:noProof/>
                <w:webHidden/>
              </w:rPr>
              <w:t>47</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6" w:history="1">
            <w:r w:rsidR="00BF68B2" w:rsidRPr="002135EE">
              <w:rPr>
                <w:rStyle w:val="Hyperlink"/>
                <w:noProof/>
              </w:rPr>
              <w:t>3.5</w:t>
            </w:r>
            <w:r w:rsidR="00BF68B2">
              <w:rPr>
                <w:rFonts w:eastAsiaTheme="minorEastAsia"/>
                <w:noProof/>
                <w:lang w:eastAsia="en-GB"/>
              </w:rPr>
              <w:tab/>
            </w:r>
            <w:r w:rsidR="00BF68B2" w:rsidRPr="002135EE">
              <w:rPr>
                <w:rStyle w:val="Hyperlink"/>
                <w:noProof/>
              </w:rPr>
              <w:t>Sampling Framework</w:t>
            </w:r>
            <w:r w:rsidR="00BF68B2">
              <w:rPr>
                <w:noProof/>
                <w:webHidden/>
              </w:rPr>
              <w:tab/>
            </w:r>
            <w:r>
              <w:rPr>
                <w:noProof/>
                <w:webHidden/>
              </w:rPr>
              <w:fldChar w:fldCharType="begin"/>
            </w:r>
            <w:r w:rsidR="00BF68B2">
              <w:rPr>
                <w:noProof/>
                <w:webHidden/>
              </w:rPr>
              <w:instrText xml:space="preserve"> PAGEREF _Toc323408786 \h </w:instrText>
            </w:r>
            <w:r>
              <w:rPr>
                <w:noProof/>
                <w:webHidden/>
              </w:rPr>
            </w:r>
            <w:r>
              <w:rPr>
                <w:noProof/>
                <w:webHidden/>
              </w:rPr>
              <w:fldChar w:fldCharType="separate"/>
            </w:r>
            <w:r w:rsidR="00D25EB4">
              <w:rPr>
                <w:noProof/>
                <w:webHidden/>
              </w:rPr>
              <w:t>48</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7" w:history="1">
            <w:r w:rsidR="00BF68B2" w:rsidRPr="002135EE">
              <w:rPr>
                <w:rStyle w:val="Hyperlink"/>
                <w:noProof/>
              </w:rPr>
              <w:t>3.6</w:t>
            </w:r>
            <w:r w:rsidR="00BF68B2">
              <w:rPr>
                <w:rFonts w:eastAsiaTheme="minorEastAsia"/>
                <w:noProof/>
                <w:lang w:eastAsia="en-GB"/>
              </w:rPr>
              <w:tab/>
            </w:r>
            <w:r w:rsidR="00BF68B2" w:rsidRPr="002135EE">
              <w:rPr>
                <w:rStyle w:val="Hyperlink"/>
                <w:noProof/>
              </w:rPr>
              <w:t>Timescale of research</w:t>
            </w:r>
            <w:r w:rsidR="00BF68B2">
              <w:rPr>
                <w:noProof/>
                <w:webHidden/>
              </w:rPr>
              <w:tab/>
            </w:r>
            <w:r>
              <w:rPr>
                <w:noProof/>
                <w:webHidden/>
              </w:rPr>
              <w:fldChar w:fldCharType="begin"/>
            </w:r>
            <w:r w:rsidR="00BF68B2">
              <w:rPr>
                <w:noProof/>
                <w:webHidden/>
              </w:rPr>
              <w:instrText xml:space="preserve"> PAGEREF _Toc323408787 \h </w:instrText>
            </w:r>
            <w:r>
              <w:rPr>
                <w:noProof/>
                <w:webHidden/>
              </w:rPr>
            </w:r>
            <w:r>
              <w:rPr>
                <w:noProof/>
                <w:webHidden/>
              </w:rPr>
              <w:fldChar w:fldCharType="separate"/>
            </w:r>
            <w:r w:rsidR="00D25EB4">
              <w:rPr>
                <w:noProof/>
                <w:webHidden/>
              </w:rPr>
              <w:t>49</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8" w:history="1">
            <w:r w:rsidR="00BF68B2" w:rsidRPr="002135EE">
              <w:rPr>
                <w:rStyle w:val="Hyperlink"/>
                <w:noProof/>
              </w:rPr>
              <w:t>3.7</w:t>
            </w:r>
            <w:r w:rsidR="00BF68B2">
              <w:rPr>
                <w:rFonts w:eastAsiaTheme="minorEastAsia"/>
                <w:noProof/>
                <w:lang w:eastAsia="en-GB"/>
              </w:rPr>
              <w:tab/>
            </w:r>
            <w:r w:rsidR="00BF68B2" w:rsidRPr="002135EE">
              <w:rPr>
                <w:rStyle w:val="Hyperlink"/>
                <w:noProof/>
              </w:rPr>
              <w:t>Data Analysis technique</w:t>
            </w:r>
            <w:r w:rsidR="00BF68B2">
              <w:rPr>
                <w:noProof/>
                <w:webHidden/>
              </w:rPr>
              <w:tab/>
            </w:r>
            <w:r>
              <w:rPr>
                <w:noProof/>
                <w:webHidden/>
              </w:rPr>
              <w:fldChar w:fldCharType="begin"/>
            </w:r>
            <w:r w:rsidR="00BF68B2">
              <w:rPr>
                <w:noProof/>
                <w:webHidden/>
              </w:rPr>
              <w:instrText xml:space="preserve"> PAGEREF _Toc323408788 \h </w:instrText>
            </w:r>
            <w:r>
              <w:rPr>
                <w:noProof/>
                <w:webHidden/>
              </w:rPr>
            </w:r>
            <w:r>
              <w:rPr>
                <w:noProof/>
                <w:webHidden/>
              </w:rPr>
              <w:fldChar w:fldCharType="separate"/>
            </w:r>
            <w:r w:rsidR="00D25EB4">
              <w:rPr>
                <w:noProof/>
                <w:webHidden/>
              </w:rPr>
              <w:t>49</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89" w:history="1">
            <w:r w:rsidR="00BF68B2" w:rsidRPr="002135EE">
              <w:rPr>
                <w:rStyle w:val="Hyperlink"/>
                <w:noProof/>
              </w:rPr>
              <w:t>3.8</w:t>
            </w:r>
            <w:r w:rsidR="00BF68B2">
              <w:rPr>
                <w:rFonts w:eastAsiaTheme="minorEastAsia"/>
                <w:noProof/>
                <w:lang w:eastAsia="en-GB"/>
              </w:rPr>
              <w:tab/>
            </w:r>
            <w:r w:rsidR="00BF68B2" w:rsidRPr="002135EE">
              <w:rPr>
                <w:rStyle w:val="Hyperlink"/>
                <w:noProof/>
              </w:rPr>
              <w:t>Research method analysis and assessment of limitations</w:t>
            </w:r>
            <w:r w:rsidR="00BF68B2">
              <w:rPr>
                <w:noProof/>
                <w:webHidden/>
              </w:rPr>
              <w:tab/>
            </w:r>
            <w:r>
              <w:rPr>
                <w:noProof/>
                <w:webHidden/>
              </w:rPr>
              <w:fldChar w:fldCharType="begin"/>
            </w:r>
            <w:r w:rsidR="00BF68B2">
              <w:rPr>
                <w:noProof/>
                <w:webHidden/>
              </w:rPr>
              <w:instrText xml:space="preserve"> PAGEREF _Toc323408789 \h </w:instrText>
            </w:r>
            <w:r>
              <w:rPr>
                <w:noProof/>
                <w:webHidden/>
              </w:rPr>
            </w:r>
            <w:r>
              <w:rPr>
                <w:noProof/>
                <w:webHidden/>
              </w:rPr>
              <w:fldChar w:fldCharType="separate"/>
            </w:r>
            <w:r w:rsidR="00D25EB4">
              <w:rPr>
                <w:noProof/>
                <w:webHidden/>
              </w:rPr>
              <w:t>50</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0" w:history="1">
            <w:r w:rsidR="00BF68B2" w:rsidRPr="002135EE">
              <w:rPr>
                <w:rStyle w:val="Hyperlink"/>
                <w:noProof/>
              </w:rPr>
              <w:t xml:space="preserve">3.9 </w:t>
            </w:r>
            <w:r w:rsidR="00BF68B2">
              <w:rPr>
                <w:rFonts w:eastAsiaTheme="minorEastAsia"/>
                <w:noProof/>
                <w:lang w:eastAsia="en-GB"/>
              </w:rPr>
              <w:tab/>
            </w:r>
            <w:r w:rsidR="00BF68B2" w:rsidRPr="002135EE">
              <w:rPr>
                <w:rStyle w:val="Hyperlink"/>
                <w:noProof/>
              </w:rPr>
              <w:t>Reliability and Validity</w:t>
            </w:r>
            <w:r w:rsidR="00BF68B2">
              <w:rPr>
                <w:noProof/>
                <w:webHidden/>
              </w:rPr>
              <w:tab/>
            </w:r>
            <w:r>
              <w:rPr>
                <w:noProof/>
                <w:webHidden/>
              </w:rPr>
              <w:fldChar w:fldCharType="begin"/>
            </w:r>
            <w:r w:rsidR="00BF68B2">
              <w:rPr>
                <w:noProof/>
                <w:webHidden/>
              </w:rPr>
              <w:instrText xml:space="preserve"> PAGEREF _Toc323408790 \h </w:instrText>
            </w:r>
            <w:r>
              <w:rPr>
                <w:noProof/>
                <w:webHidden/>
              </w:rPr>
            </w:r>
            <w:r>
              <w:rPr>
                <w:noProof/>
                <w:webHidden/>
              </w:rPr>
              <w:fldChar w:fldCharType="separate"/>
            </w:r>
            <w:r w:rsidR="00D25EB4">
              <w:rPr>
                <w:noProof/>
                <w:webHidden/>
              </w:rPr>
              <w:t>51</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1" w:history="1">
            <w:r w:rsidR="00BF68B2" w:rsidRPr="002135EE">
              <w:rPr>
                <w:rStyle w:val="Hyperlink"/>
                <w:noProof/>
              </w:rPr>
              <w:t>3.10</w:t>
            </w:r>
            <w:r w:rsidR="00BF68B2">
              <w:rPr>
                <w:rFonts w:eastAsiaTheme="minorEastAsia"/>
                <w:noProof/>
                <w:lang w:eastAsia="en-GB"/>
              </w:rPr>
              <w:tab/>
            </w:r>
            <w:r w:rsidR="00BF68B2" w:rsidRPr="002135EE">
              <w:rPr>
                <w:rStyle w:val="Hyperlink"/>
                <w:noProof/>
              </w:rPr>
              <w:t>Research Ethics</w:t>
            </w:r>
            <w:r w:rsidR="00BF68B2">
              <w:rPr>
                <w:noProof/>
                <w:webHidden/>
              </w:rPr>
              <w:tab/>
            </w:r>
            <w:r>
              <w:rPr>
                <w:noProof/>
                <w:webHidden/>
              </w:rPr>
              <w:fldChar w:fldCharType="begin"/>
            </w:r>
            <w:r w:rsidR="00BF68B2">
              <w:rPr>
                <w:noProof/>
                <w:webHidden/>
              </w:rPr>
              <w:instrText xml:space="preserve"> PAGEREF _Toc323408791 \h </w:instrText>
            </w:r>
            <w:r>
              <w:rPr>
                <w:noProof/>
                <w:webHidden/>
              </w:rPr>
            </w:r>
            <w:r>
              <w:rPr>
                <w:noProof/>
                <w:webHidden/>
              </w:rPr>
              <w:fldChar w:fldCharType="separate"/>
            </w:r>
            <w:r w:rsidR="00D25EB4">
              <w:rPr>
                <w:noProof/>
                <w:webHidden/>
              </w:rPr>
              <w:t>51</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2" w:history="1">
            <w:r w:rsidR="00BF68B2" w:rsidRPr="002135EE">
              <w:rPr>
                <w:rStyle w:val="Hyperlink"/>
                <w:noProof/>
              </w:rPr>
              <w:t>3.11</w:t>
            </w:r>
            <w:r w:rsidR="00BF68B2">
              <w:rPr>
                <w:rFonts w:eastAsiaTheme="minorEastAsia"/>
                <w:noProof/>
                <w:lang w:eastAsia="en-GB"/>
              </w:rPr>
              <w:tab/>
            </w:r>
            <w:r w:rsidR="00BF68B2" w:rsidRPr="002135EE">
              <w:rPr>
                <w:rStyle w:val="Hyperlink"/>
                <w:noProof/>
              </w:rPr>
              <w:t>Ethical treatment of participants</w:t>
            </w:r>
            <w:r w:rsidR="00BF68B2">
              <w:rPr>
                <w:noProof/>
                <w:webHidden/>
              </w:rPr>
              <w:tab/>
            </w:r>
            <w:r>
              <w:rPr>
                <w:noProof/>
                <w:webHidden/>
              </w:rPr>
              <w:fldChar w:fldCharType="begin"/>
            </w:r>
            <w:r w:rsidR="00BF68B2">
              <w:rPr>
                <w:noProof/>
                <w:webHidden/>
              </w:rPr>
              <w:instrText xml:space="preserve"> PAGEREF _Toc323408792 \h </w:instrText>
            </w:r>
            <w:r>
              <w:rPr>
                <w:noProof/>
                <w:webHidden/>
              </w:rPr>
            </w:r>
            <w:r>
              <w:rPr>
                <w:noProof/>
                <w:webHidden/>
              </w:rPr>
              <w:fldChar w:fldCharType="separate"/>
            </w:r>
            <w:r w:rsidR="00D25EB4">
              <w:rPr>
                <w:noProof/>
                <w:webHidden/>
              </w:rPr>
              <w:t>52</w:t>
            </w:r>
            <w:r>
              <w:rPr>
                <w:noProof/>
                <w:webHidden/>
              </w:rPr>
              <w:fldChar w:fldCharType="end"/>
            </w:r>
          </w:hyperlink>
        </w:p>
        <w:p w:rsidR="00BF68B2" w:rsidRDefault="00FD5980">
          <w:pPr>
            <w:pStyle w:val="TOC1"/>
            <w:tabs>
              <w:tab w:val="left" w:pos="1760"/>
            </w:tabs>
            <w:rPr>
              <w:rFonts w:asciiTheme="minorHAnsi" w:eastAsiaTheme="minorEastAsia" w:hAnsiTheme="minorHAnsi" w:cstheme="minorBidi"/>
              <w:b w:val="0"/>
              <w:noProof/>
              <w:color w:val="auto"/>
              <w:sz w:val="22"/>
              <w:szCs w:val="22"/>
              <w:lang w:eastAsia="en-GB"/>
            </w:rPr>
          </w:pPr>
          <w:hyperlink w:anchor="_Toc323408793" w:history="1">
            <w:r w:rsidR="00BF68B2" w:rsidRPr="002135EE">
              <w:rPr>
                <w:rStyle w:val="Hyperlink"/>
                <w:noProof/>
              </w:rPr>
              <w:t>CHAPTER 4</w:t>
            </w:r>
            <w:r w:rsidR="00BF68B2">
              <w:rPr>
                <w:rFonts w:asciiTheme="minorHAnsi" w:eastAsiaTheme="minorEastAsia" w:hAnsiTheme="minorHAnsi" w:cstheme="minorBidi"/>
                <w:b w:val="0"/>
                <w:noProof/>
                <w:color w:val="auto"/>
                <w:sz w:val="22"/>
                <w:szCs w:val="22"/>
                <w:lang w:eastAsia="en-GB"/>
              </w:rPr>
              <w:tab/>
            </w:r>
            <w:r w:rsidR="00BF68B2" w:rsidRPr="002135EE">
              <w:rPr>
                <w:rStyle w:val="Hyperlink"/>
                <w:noProof/>
              </w:rPr>
              <w:t xml:space="preserve"> Results</w:t>
            </w:r>
            <w:r w:rsidR="00BF68B2">
              <w:rPr>
                <w:noProof/>
                <w:webHidden/>
              </w:rPr>
              <w:tab/>
            </w:r>
            <w:r>
              <w:rPr>
                <w:noProof/>
                <w:webHidden/>
              </w:rPr>
              <w:fldChar w:fldCharType="begin"/>
            </w:r>
            <w:r w:rsidR="00BF68B2">
              <w:rPr>
                <w:noProof/>
                <w:webHidden/>
              </w:rPr>
              <w:instrText xml:space="preserve"> PAGEREF _Toc323408793 \h </w:instrText>
            </w:r>
            <w:r>
              <w:rPr>
                <w:noProof/>
                <w:webHidden/>
              </w:rPr>
            </w:r>
            <w:r>
              <w:rPr>
                <w:noProof/>
                <w:webHidden/>
              </w:rPr>
              <w:fldChar w:fldCharType="separate"/>
            </w:r>
            <w:r w:rsidR="00D25EB4">
              <w:rPr>
                <w:noProof/>
                <w:webHidden/>
              </w:rPr>
              <w:t>53</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4" w:history="1">
            <w:r w:rsidR="00BF68B2" w:rsidRPr="002135EE">
              <w:rPr>
                <w:rStyle w:val="Hyperlink"/>
                <w:noProof/>
              </w:rPr>
              <w:t>4.1</w:t>
            </w:r>
            <w:r w:rsidR="00BF68B2">
              <w:rPr>
                <w:rFonts w:eastAsiaTheme="minorEastAsia"/>
                <w:noProof/>
                <w:lang w:eastAsia="en-GB"/>
              </w:rPr>
              <w:tab/>
            </w:r>
            <w:r w:rsidR="00BF68B2" w:rsidRPr="002135EE">
              <w:rPr>
                <w:rStyle w:val="Hyperlink"/>
                <w:noProof/>
              </w:rPr>
              <w:t>Introduction</w:t>
            </w:r>
            <w:r w:rsidR="00BF68B2">
              <w:rPr>
                <w:noProof/>
                <w:webHidden/>
              </w:rPr>
              <w:tab/>
            </w:r>
            <w:r>
              <w:rPr>
                <w:noProof/>
                <w:webHidden/>
              </w:rPr>
              <w:fldChar w:fldCharType="begin"/>
            </w:r>
            <w:r w:rsidR="00BF68B2">
              <w:rPr>
                <w:noProof/>
                <w:webHidden/>
              </w:rPr>
              <w:instrText xml:space="preserve"> PAGEREF _Toc323408794 \h </w:instrText>
            </w:r>
            <w:r>
              <w:rPr>
                <w:noProof/>
                <w:webHidden/>
              </w:rPr>
            </w:r>
            <w:r>
              <w:rPr>
                <w:noProof/>
                <w:webHidden/>
              </w:rPr>
              <w:fldChar w:fldCharType="separate"/>
            </w:r>
            <w:r w:rsidR="00D25EB4">
              <w:rPr>
                <w:noProof/>
                <w:webHidden/>
              </w:rPr>
              <w:t>53</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5" w:history="1">
            <w:r w:rsidR="00BF68B2" w:rsidRPr="002135EE">
              <w:rPr>
                <w:rStyle w:val="Hyperlink"/>
                <w:noProof/>
              </w:rPr>
              <w:t xml:space="preserve">4.2  </w:t>
            </w:r>
            <w:r w:rsidR="00BF68B2">
              <w:rPr>
                <w:rFonts w:eastAsiaTheme="minorEastAsia"/>
                <w:noProof/>
                <w:lang w:eastAsia="en-GB"/>
              </w:rPr>
              <w:tab/>
            </w:r>
            <w:r w:rsidR="00BF68B2" w:rsidRPr="002135EE">
              <w:rPr>
                <w:rStyle w:val="Hyperlink"/>
                <w:noProof/>
              </w:rPr>
              <w:t>Interview Questions</w:t>
            </w:r>
            <w:r w:rsidR="00BF68B2">
              <w:rPr>
                <w:noProof/>
                <w:webHidden/>
              </w:rPr>
              <w:tab/>
            </w:r>
            <w:r>
              <w:rPr>
                <w:noProof/>
                <w:webHidden/>
              </w:rPr>
              <w:fldChar w:fldCharType="begin"/>
            </w:r>
            <w:r w:rsidR="00BF68B2">
              <w:rPr>
                <w:noProof/>
                <w:webHidden/>
              </w:rPr>
              <w:instrText xml:space="preserve"> PAGEREF _Toc323408795 \h </w:instrText>
            </w:r>
            <w:r>
              <w:rPr>
                <w:noProof/>
                <w:webHidden/>
              </w:rPr>
            </w:r>
            <w:r>
              <w:rPr>
                <w:noProof/>
                <w:webHidden/>
              </w:rPr>
              <w:fldChar w:fldCharType="separate"/>
            </w:r>
            <w:r w:rsidR="00D25EB4">
              <w:rPr>
                <w:noProof/>
                <w:webHidden/>
              </w:rPr>
              <w:t>53</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6" w:history="1">
            <w:r w:rsidR="00BF68B2" w:rsidRPr="002135EE">
              <w:rPr>
                <w:rStyle w:val="Hyperlink"/>
                <w:noProof/>
              </w:rPr>
              <w:t>4.3</w:t>
            </w:r>
            <w:r w:rsidR="00BF68B2">
              <w:rPr>
                <w:rFonts w:eastAsiaTheme="minorEastAsia"/>
                <w:noProof/>
                <w:lang w:eastAsia="en-GB"/>
              </w:rPr>
              <w:tab/>
            </w:r>
            <w:r w:rsidR="00BF68B2" w:rsidRPr="002135EE">
              <w:rPr>
                <w:rStyle w:val="Hyperlink"/>
                <w:noProof/>
              </w:rPr>
              <w:t>Porter’s Five Forces or the Value Net</w:t>
            </w:r>
            <w:r w:rsidR="00BF68B2">
              <w:rPr>
                <w:noProof/>
                <w:webHidden/>
              </w:rPr>
              <w:tab/>
            </w:r>
            <w:r>
              <w:rPr>
                <w:noProof/>
                <w:webHidden/>
              </w:rPr>
              <w:fldChar w:fldCharType="begin"/>
            </w:r>
            <w:r w:rsidR="00BF68B2">
              <w:rPr>
                <w:noProof/>
                <w:webHidden/>
              </w:rPr>
              <w:instrText xml:space="preserve"> PAGEREF _Toc323408796 \h </w:instrText>
            </w:r>
            <w:r>
              <w:rPr>
                <w:noProof/>
                <w:webHidden/>
              </w:rPr>
            </w:r>
            <w:r>
              <w:rPr>
                <w:noProof/>
                <w:webHidden/>
              </w:rPr>
              <w:fldChar w:fldCharType="separate"/>
            </w:r>
            <w:r w:rsidR="00D25EB4">
              <w:rPr>
                <w:noProof/>
                <w:webHidden/>
              </w:rPr>
              <w:t>64</w:t>
            </w:r>
            <w:r>
              <w:rPr>
                <w:noProof/>
                <w:webHidden/>
              </w:rPr>
              <w:fldChar w:fldCharType="end"/>
            </w:r>
          </w:hyperlink>
        </w:p>
        <w:p w:rsidR="00BF68B2" w:rsidRDefault="00FD5980">
          <w:pPr>
            <w:pStyle w:val="TOC1"/>
            <w:tabs>
              <w:tab w:val="left" w:pos="1760"/>
            </w:tabs>
            <w:rPr>
              <w:rFonts w:asciiTheme="minorHAnsi" w:eastAsiaTheme="minorEastAsia" w:hAnsiTheme="minorHAnsi" w:cstheme="minorBidi"/>
              <w:b w:val="0"/>
              <w:noProof/>
              <w:color w:val="auto"/>
              <w:sz w:val="22"/>
              <w:szCs w:val="22"/>
              <w:lang w:eastAsia="en-GB"/>
            </w:rPr>
          </w:pPr>
          <w:hyperlink w:anchor="_Toc323408797" w:history="1">
            <w:r w:rsidR="00BF68B2" w:rsidRPr="002135EE">
              <w:rPr>
                <w:rStyle w:val="Hyperlink"/>
                <w:noProof/>
              </w:rPr>
              <w:t>CHAPTER 5</w:t>
            </w:r>
            <w:r w:rsidR="00BF68B2">
              <w:rPr>
                <w:rFonts w:asciiTheme="minorHAnsi" w:eastAsiaTheme="minorEastAsia" w:hAnsiTheme="minorHAnsi" w:cstheme="minorBidi"/>
                <w:b w:val="0"/>
                <w:noProof/>
                <w:color w:val="auto"/>
                <w:sz w:val="22"/>
                <w:szCs w:val="22"/>
                <w:lang w:eastAsia="en-GB"/>
              </w:rPr>
              <w:tab/>
            </w:r>
            <w:r w:rsidR="00BF68B2" w:rsidRPr="002135EE">
              <w:rPr>
                <w:rStyle w:val="Hyperlink"/>
                <w:noProof/>
              </w:rPr>
              <w:t xml:space="preserve"> CONCLUSIONS AND RECOMMENDATIONS</w:t>
            </w:r>
            <w:r w:rsidR="00BF68B2">
              <w:rPr>
                <w:noProof/>
                <w:webHidden/>
              </w:rPr>
              <w:tab/>
            </w:r>
            <w:r>
              <w:rPr>
                <w:noProof/>
                <w:webHidden/>
              </w:rPr>
              <w:fldChar w:fldCharType="begin"/>
            </w:r>
            <w:r w:rsidR="00BF68B2">
              <w:rPr>
                <w:noProof/>
                <w:webHidden/>
              </w:rPr>
              <w:instrText xml:space="preserve"> PAGEREF _Toc323408797 \h </w:instrText>
            </w:r>
            <w:r>
              <w:rPr>
                <w:noProof/>
                <w:webHidden/>
              </w:rPr>
            </w:r>
            <w:r>
              <w:rPr>
                <w:noProof/>
                <w:webHidden/>
              </w:rPr>
              <w:fldChar w:fldCharType="separate"/>
            </w:r>
            <w:r w:rsidR="00D25EB4">
              <w:rPr>
                <w:noProof/>
                <w:webHidden/>
              </w:rPr>
              <w:t>66</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8" w:history="1">
            <w:r w:rsidR="00BF68B2" w:rsidRPr="002135EE">
              <w:rPr>
                <w:rStyle w:val="Hyperlink"/>
                <w:noProof/>
              </w:rPr>
              <w:t>5.1</w:t>
            </w:r>
            <w:r w:rsidR="00BF68B2">
              <w:rPr>
                <w:rFonts w:eastAsiaTheme="minorEastAsia"/>
                <w:noProof/>
                <w:lang w:eastAsia="en-GB"/>
              </w:rPr>
              <w:tab/>
            </w:r>
            <w:r w:rsidR="00BF68B2" w:rsidRPr="002135EE">
              <w:rPr>
                <w:rStyle w:val="Hyperlink"/>
                <w:noProof/>
              </w:rPr>
              <w:t>Limitations of the Research</w:t>
            </w:r>
            <w:r w:rsidR="00BF68B2">
              <w:rPr>
                <w:noProof/>
                <w:webHidden/>
              </w:rPr>
              <w:tab/>
            </w:r>
            <w:r>
              <w:rPr>
                <w:noProof/>
                <w:webHidden/>
              </w:rPr>
              <w:fldChar w:fldCharType="begin"/>
            </w:r>
            <w:r w:rsidR="00BF68B2">
              <w:rPr>
                <w:noProof/>
                <w:webHidden/>
              </w:rPr>
              <w:instrText xml:space="preserve"> PAGEREF _Toc323408798 \h </w:instrText>
            </w:r>
            <w:r>
              <w:rPr>
                <w:noProof/>
                <w:webHidden/>
              </w:rPr>
            </w:r>
            <w:r>
              <w:rPr>
                <w:noProof/>
                <w:webHidden/>
              </w:rPr>
              <w:fldChar w:fldCharType="separate"/>
            </w:r>
            <w:r w:rsidR="00D25EB4">
              <w:rPr>
                <w:noProof/>
                <w:webHidden/>
              </w:rPr>
              <w:t>66</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799" w:history="1">
            <w:r w:rsidR="00BF68B2" w:rsidRPr="002135EE">
              <w:rPr>
                <w:rStyle w:val="Hyperlink"/>
                <w:noProof/>
              </w:rPr>
              <w:t>5.2</w:t>
            </w:r>
            <w:r w:rsidR="00BF68B2">
              <w:rPr>
                <w:rFonts w:eastAsiaTheme="minorEastAsia"/>
                <w:noProof/>
                <w:lang w:eastAsia="en-GB"/>
              </w:rPr>
              <w:tab/>
            </w:r>
            <w:r w:rsidR="00BF68B2" w:rsidRPr="002135EE">
              <w:rPr>
                <w:rStyle w:val="Hyperlink"/>
                <w:noProof/>
              </w:rPr>
              <w:t>Conclusions</w:t>
            </w:r>
            <w:r w:rsidR="00BF68B2">
              <w:rPr>
                <w:noProof/>
                <w:webHidden/>
              </w:rPr>
              <w:tab/>
            </w:r>
            <w:r>
              <w:rPr>
                <w:noProof/>
                <w:webHidden/>
              </w:rPr>
              <w:fldChar w:fldCharType="begin"/>
            </w:r>
            <w:r w:rsidR="00BF68B2">
              <w:rPr>
                <w:noProof/>
                <w:webHidden/>
              </w:rPr>
              <w:instrText xml:space="preserve"> PAGEREF _Toc323408799 \h </w:instrText>
            </w:r>
            <w:r>
              <w:rPr>
                <w:noProof/>
                <w:webHidden/>
              </w:rPr>
            </w:r>
            <w:r>
              <w:rPr>
                <w:noProof/>
                <w:webHidden/>
              </w:rPr>
              <w:fldChar w:fldCharType="separate"/>
            </w:r>
            <w:r w:rsidR="00D25EB4">
              <w:rPr>
                <w:noProof/>
                <w:webHidden/>
              </w:rPr>
              <w:t>68</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800" w:history="1">
            <w:r w:rsidR="00BF68B2" w:rsidRPr="002135EE">
              <w:rPr>
                <w:rStyle w:val="Hyperlink"/>
                <w:noProof/>
              </w:rPr>
              <w:t>5.3</w:t>
            </w:r>
            <w:r w:rsidR="00BF68B2">
              <w:rPr>
                <w:rFonts w:eastAsiaTheme="minorEastAsia"/>
                <w:noProof/>
                <w:lang w:eastAsia="en-GB"/>
              </w:rPr>
              <w:tab/>
            </w:r>
            <w:r w:rsidR="00BF68B2" w:rsidRPr="002135EE">
              <w:rPr>
                <w:rStyle w:val="Hyperlink"/>
                <w:noProof/>
              </w:rPr>
              <w:t>Recommendations</w:t>
            </w:r>
            <w:r w:rsidR="00BF68B2">
              <w:rPr>
                <w:noProof/>
                <w:webHidden/>
              </w:rPr>
              <w:tab/>
            </w:r>
            <w:r>
              <w:rPr>
                <w:noProof/>
                <w:webHidden/>
              </w:rPr>
              <w:fldChar w:fldCharType="begin"/>
            </w:r>
            <w:r w:rsidR="00BF68B2">
              <w:rPr>
                <w:noProof/>
                <w:webHidden/>
              </w:rPr>
              <w:instrText xml:space="preserve"> PAGEREF _Toc323408800 \h </w:instrText>
            </w:r>
            <w:r>
              <w:rPr>
                <w:noProof/>
                <w:webHidden/>
              </w:rPr>
            </w:r>
            <w:r>
              <w:rPr>
                <w:noProof/>
                <w:webHidden/>
              </w:rPr>
              <w:fldChar w:fldCharType="separate"/>
            </w:r>
            <w:r w:rsidR="00D25EB4">
              <w:rPr>
                <w:noProof/>
                <w:webHidden/>
              </w:rPr>
              <w:t>72</w:t>
            </w:r>
            <w:r>
              <w:rPr>
                <w:noProof/>
                <w:webHidden/>
              </w:rPr>
              <w:fldChar w:fldCharType="end"/>
            </w:r>
          </w:hyperlink>
        </w:p>
        <w:p w:rsidR="00BF68B2" w:rsidRDefault="00FD5980">
          <w:pPr>
            <w:pStyle w:val="TOC2"/>
            <w:tabs>
              <w:tab w:val="left" w:pos="880"/>
              <w:tab w:val="right" w:leader="dot" w:pos="8494"/>
            </w:tabs>
            <w:rPr>
              <w:rFonts w:eastAsiaTheme="minorEastAsia"/>
              <w:noProof/>
              <w:lang w:eastAsia="en-GB"/>
            </w:rPr>
          </w:pPr>
          <w:hyperlink w:anchor="_Toc323408801" w:history="1">
            <w:r w:rsidR="00BF68B2" w:rsidRPr="002135EE">
              <w:rPr>
                <w:rStyle w:val="Hyperlink"/>
                <w:noProof/>
              </w:rPr>
              <w:t>5.4</w:t>
            </w:r>
            <w:r w:rsidR="00BF68B2">
              <w:rPr>
                <w:rFonts w:eastAsiaTheme="minorEastAsia"/>
                <w:noProof/>
                <w:lang w:eastAsia="en-GB"/>
              </w:rPr>
              <w:tab/>
            </w:r>
            <w:r w:rsidR="00BF68B2" w:rsidRPr="002135EE">
              <w:rPr>
                <w:rStyle w:val="Hyperlink"/>
                <w:noProof/>
              </w:rPr>
              <w:t>Recommendations for Further Research</w:t>
            </w:r>
            <w:r w:rsidR="00BF68B2">
              <w:rPr>
                <w:noProof/>
                <w:webHidden/>
              </w:rPr>
              <w:tab/>
            </w:r>
            <w:r>
              <w:rPr>
                <w:noProof/>
                <w:webHidden/>
              </w:rPr>
              <w:fldChar w:fldCharType="begin"/>
            </w:r>
            <w:r w:rsidR="00BF68B2">
              <w:rPr>
                <w:noProof/>
                <w:webHidden/>
              </w:rPr>
              <w:instrText xml:space="preserve"> PAGEREF _Toc323408801 \h </w:instrText>
            </w:r>
            <w:r>
              <w:rPr>
                <w:noProof/>
                <w:webHidden/>
              </w:rPr>
            </w:r>
            <w:r>
              <w:rPr>
                <w:noProof/>
                <w:webHidden/>
              </w:rPr>
              <w:fldChar w:fldCharType="separate"/>
            </w:r>
            <w:r w:rsidR="00D25EB4">
              <w:rPr>
                <w:noProof/>
                <w:webHidden/>
              </w:rPr>
              <w:t>74</w:t>
            </w:r>
            <w:r>
              <w:rPr>
                <w:noProof/>
                <w:webHidden/>
              </w:rPr>
              <w:fldChar w:fldCharType="end"/>
            </w:r>
          </w:hyperlink>
        </w:p>
        <w:p w:rsidR="00BF68B2" w:rsidRDefault="00FD5980">
          <w:pPr>
            <w:pStyle w:val="TOC1"/>
            <w:rPr>
              <w:rFonts w:asciiTheme="minorHAnsi" w:eastAsiaTheme="minorEastAsia" w:hAnsiTheme="minorHAnsi" w:cstheme="minorBidi"/>
              <w:b w:val="0"/>
              <w:noProof/>
              <w:color w:val="auto"/>
              <w:sz w:val="22"/>
              <w:szCs w:val="22"/>
              <w:lang w:eastAsia="en-GB"/>
            </w:rPr>
          </w:pPr>
          <w:hyperlink w:anchor="_Toc323408802" w:history="1">
            <w:r w:rsidR="00BF68B2" w:rsidRPr="002135EE">
              <w:rPr>
                <w:rStyle w:val="Hyperlink"/>
                <w:noProof/>
              </w:rPr>
              <w:t>Bibliography / Reference List</w:t>
            </w:r>
            <w:r w:rsidR="00BF68B2">
              <w:rPr>
                <w:noProof/>
                <w:webHidden/>
              </w:rPr>
              <w:tab/>
            </w:r>
            <w:r>
              <w:rPr>
                <w:noProof/>
                <w:webHidden/>
              </w:rPr>
              <w:fldChar w:fldCharType="begin"/>
            </w:r>
            <w:r w:rsidR="00BF68B2">
              <w:rPr>
                <w:noProof/>
                <w:webHidden/>
              </w:rPr>
              <w:instrText xml:space="preserve"> PAGEREF _Toc323408802 \h </w:instrText>
            </w:r>
            <w:r>
              <w:rPr>
                <w:noProof/>
                <w:webHidden/>
              </w:rPr>
            </w:r>
            <w:r>
              <w:rPr>
                <w:noProof/>
                <w:webHidden/>
              </w:rPr>
              <w:fldChar w:fldCharType="separate"/>
            </w:r>
            <w:r w:rsidR="00D25EB4">
              <w:rPr>
                <w:noProof/>
                <w:webHidden/>
              </w:rPr>
              <w:t>76</w:t>
            </w:r>
            <w:r>
              <w:rPr>
                <w:noProof/>
                <w:webHidden/>
              </w:rPr>
              <w:fldChar w:fldCharType="end"/>
            </w:r>
          </w:hyperlink>
        </w:p>
        <w:p w:rsidR="00BF68B2" w:rsidRDefault="00FD5980">
          <w:pPr>
            <w:pStyle w:val="TOC1"/>
            <w:rPr>
              <w:rFonts w:asciiTheme="minorHAnsi" w:eastAsiaTheme="minorEastAsia" w:hAnsiTheme="minorHAnsi" w:cstheme="minorBidi"/>
              <w:b w:val="0"/>
              <w:noProof/>
              <w:color w:val="auto"/>
              <w:sz w:val="22"/>
              <w:szCs w:val="22"/>
              <w:lang w:eastAsia="en-GB"/>
            </w:rPr>
          </w:pPr>
          <w:hyperlink w:anchor="_Toc323408803" w:history="1">
            <w:r w:rsidR="00BF68B2" w:rsidRPr="002135EE">
              <w:rPr>
                <w:rStyle w:val="Hyperlink"/>
                <w:noProof/>
              </w:rPr>
              <w:t>Appendices</w:t>
            </w:r>
            <w:r w:rsidR="00BF68B2">
              <w:rPr>
                <w:noProof/>
                <w:webHidden/>
              </w:rPr>
              <w:tab/>
            </w:r>
            <w:r>
              <w:rPr>
                <w:noProof/>
                <w:webHidden/>
              </w:rPr>
              <w:fldChar w:fldCharType="begin"/>
            </w:r>
            <w:r w:rsidR="00BF68B2">
              <w:rPr>
                <w:noProof/>
                <w:webHidden/>
              </w:rPr>
              <w:instrText xml:space="preserve"> PAGEREF _Toc323408803 \h </w:instrText>
            </w:r>
            <w:r>
              <w:rPr>
                <w:noProof/>
                <w:webHidden/>
              </w:rPr>
            </w:r>
            <w:r>
              <w:rPr>
                <w:noProof/>
                <w:webHidden/>
              </w:rPr>
              <w:fldChar w:fldCharType="separate"/>
            </w:r>
            <w:r w:rsidR="00D25EB4">
              <w:rPr>
                <w:noProof/>
                <w:webHidden/>
              </w:rPr>
              <w:t>86</w:t>
            </w:r>
            <w:r>
              <w:rPr>
                <w:noProof/>
                <w:webHidden/>
              </w:rPr>
              <w:fldChar w:fldCharType="end"/>
            </w:r>
          </w:hyperlink>
        </w:p>
        <w:p w:rsidR="00BF68B2" w:rsidRDefault="00FD5980">
          <w:r>
            <w:fldChar w:fldCharType="end"/>
          </w:r>
        </w:p>
      </w:sdtContent>
    </w:sdt>
    <w:p w:rsidR="0050012B" w:rsidRPr="00E605D6" w:rsidRDefault="00FD5980" w:rsidP="00BF68B2">
      <w:pPr>
        <w:pStyle w:val="TOC1"/>
        <w:tabs>
          <w:tab w:val="clear" w:pos="9016"/>
          <w:tab w:val="right" w:leader="dot" w:pos="8647"/>
        </w:tabs>
        <w:rPr>
          <w:rFonts w:eastAsiaTheme="minorEastAsia" w:cstheme="minorBidi"/>
          <w:color w:val="auto"/>
          <w:sz w:val="22"/>
          <w:szCs w:val="22"/>
          <w:lang w:eastAsia="zh-TW"/>
        </w:rPr>
      </w:pPr>
      <w:r w:rsidRPr="00FD5980">
        <w:rPr>
          <w:rFonts w:asciiTheme="minorHAnsi" w:hAnsiTheme="minorHAnsi" w:cstheme="minorHAnsi"/>
        </w:rPr>
        <w:fldChar w:fldCharType="begin"/>
      </w:r>
      <w:r w:rsidR="0050012B" w:rsidRPr="00E605D6">
        <w:instrText xml:space="preserve"> TOC \o "1-3" \h \z \u </w:instrText>
      </w:r>
      <w:r w:rsidRPr="00FD5980">
        <w:rPr>
          <w:rFonts w:asciiTheme="minorHAnsi" w:hAnsiTheme="minorHAnsi" w:cstheme="minorHAnsi"/>
        </w:rPr>
        <w:fldChar w:fldCharType="separate"/>
      </w:r>
    </w:p>
    <w:p w:rsidR="0050012B" w:rsidRPr="00E605D6" w:rsidRDefault="0050012B" w:rsidP="00B67F23">
      <w:pPr>
        <w:pStyle w:val="TOC1"/>
      </w:pPr>
    </w:p>
    <w:p w:rsidR="006B5D98" w:rsidRPr="00E605D6" w:rsidRDefault="006B5D98" w:rsidP="004C63AD">
      <w:pPr>
        <w:spacing w:after="120" w:line="360" w:lineRule="auto"/>
        <w:sectPr w:rsidR="006B5D98" w:rsidRPr="00E605D6" w:rsidSect="006B5D98">
          <w:headerReference w:type="default" r:id="rId8"/>
          <w:footerReference w:type="default" r:id="rId9"/>
          <w:pgSz w:w="11906" w:h="16838"/>
          <w:pgMar w:top="1440" w:right="1134" w:bottom="1440" w:left="2268" w:header="709" w:footer="709" w:gutter="0"/>
          <w:pgNumType w:fmt="lowerRoman"/>
          <w:cols w:space="708"/>
          <w:docGrid w:linePitch="360"/>
        </w:sectPr>
      </w:pPr>
    </w:p>
    <w:p w:rsidR="006B5D98" w:rsidRPr="00E605D6" w:rsidRDefault="006B5D98" w:rsidP="004C63AD">
      <w:pPr>
        <w:spacing w:after="120" w:line="360" w:lineRule="auto"/>
      </w:pPr>
    </w:p>
    <w:p w:rsidR="000B3BF7" w:rsidRPr="00E605D6" w:rsidRDefault="00FD5980" w:rsidP="004C63AD">
      <w:pPr>
        <w:pStyle w:val="Heading1"/>
        <w:spacing w:after="120" w:line="360" w:lineRule="auto"/>
      </w:pPr>
      <w:r w:rsidRPr="00E605D6">
        <w:fldChar w:fldCharType="end"/>
      </w:r>
      <w:bookmarkStart w:id="1" w:name="_Toc323408746"/>
      <w:r w:rsidR="006B5D98" w:rsidRPr="00E605D6">
        <w:t>CHAPTER 1</w:t>
      </w:r>
      <w:r w:rsidR="006B5D98" w:rsidRPr="00E605D6">
        <w:tab/>
      </w:r>
      <w:r w:rsidR="006B5D98" w:rsidRPr="00E605D6">
        <w:tab/>
        <w:t>INTRODUCTION</w:t>
      </w:r>
      <w:bookmarkEnd w:id="1"/>
    </w:p>
    <w:p w:rsidR="0050012B" w:rsidRPr="00E605D6" w:rsidRDefault="0050012B" w:rsidP="004C63AD">
      <w:pPr>
        <w:spacing w:after="120" w:line="360" w:lineRule="auto"/>
      </w:pPr>
    </w:p>
    <w:p w:rsidR="009206F4" w:rsidRPr="00E605D6" w:rsidRDefault="00714F7E" w:rsidP="004C63AD">
      <w:pPr>
        <w:pStyle w:val="Heading2"/>
        <w:spacing w:after="120" w:line="360" w:lineRule="auto"/>
      </w:pPr>
      <w:bookmarkStart w:id="2" w:name="_Toc323408747"/>
      <w:r w:rsidRPr="00E605D6">
        <w:t>1.1</w:t>
      </w:r>
      <w:r w:rsidRPr="00E605D6">
        <w:tab/>
        <w:t>Overview</w:t>
      </w:r>
      <w:bookmarkEnd w:id="2"/>
    </w:p>
    <w:p w:rsidR="00714F7E" w:rsidRPr="00E605D6" w:rsidRDefault="00714F7E" w:rsidP="004C63AD">
      <w:pPr>
        <w:spacing w:after="120" w:line="360" w:lineRule="auto"/>
      </w:pPr>
    </w:p>
    <w:p w:rsidR="00EA5215" w:rsidRPr="00E605D6" w:rsidRDefault="002F0766"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In this chapter, </w:t>
      </w:r>
      <w:r w:rsidR="00714F7E" w:rsidRPr="00E605D6">
        <w:rPr>
          <w:rFonts w:ascii="Times New Roman" w:hAnsi="Times New Roman" w:cs="Times New Roman"/>
          <w:sz w:val="24"/>
          <w:szCs w:val="24"/>
        </w:rPr>
        <w:t>the co-optition model will be introduced in a manner which could be applied to</w:t>
      </w:r>
      <w:r w:rsidRPr="00E605D6">
        <w:rPr>
          <w:rFonts w:ascii="Times New Roman" w:hAnsi="Times New Roman" w:cs="Times New Roman"/>
          <w:sz w:val="24"/>
          <w:szCs w:val="24"/>
        </w:rPr>
        <w:t xml:space="preserve"> the activity of the WRU</w:t>
      </w:r>
      <w:r w:rsidR="00462BB1" w:rsidRPr="00E605D6">
        <w:rPr>
          <w:rFonts w:ascii="Times New Roman" w:hAnsi="Times New Roman" w:cs="Times New Roman"/>
          <w:sz w:val="24"/>
          <w:szCs w:val="24"/>
        </w:rPr>
        <w:t xml:space="preserve"> and other </w:t>
      </w:r>
      <w:r w:rsidR="00714F7E" w:rsidRPr="00E605D6">
        <w:rPr>
          <w:rFonts w:ascii="Times New Roman" w:hAnsi="Times New Roman" w:cs="Times New Roman"/>
          <w:sz w:val="24"/>
          <w:szCs w:val="24"/>
        </w:rPr>
        <w:t>related independent</w:t>
      </w:r>
      <w:r w:rsidR="00732AE0" w:rsidRPr="00E605D6">
        <w:rPr>
          <w:rFonts w:ascii="Times New Roman" w:hAnsi="Times New Roman" w:cs="Times New Roman"/>
          <w:sz w:val="24"/>
          <w:szCs w:val="24"/>
        </w:rPr>
        <w:t xml:space="preserve"> organisations referred to as </w:t>
      </w:r>
      <w:r w:rsidR="00714F7E" w:rsidRPr="00E605D6">
        <w:rPr>
          <w:rFonts w:ascii="Times New Roman" w:hAnsi="Times New Roman" w:cs="Times New Roman"/>
          <w:sz w:val="24"/>
          <w:szCs w:val="24"/>
        </w:rPr>
        <w:t xml:space="preserve">Welsh </w:t>
      </w:r>
      <w:r w:rsidR="00732AE0" w:rsidRPr="00E605D6">
        <w:rPr>
          <w:rFonts w:ascii="Times New Roman" w:hAnsi="Times New Roman" w:cs="Times New Roman"/>
          <w:sz w:val="24"/>
          <w:szCs w:val="24"/>
        </w:rPr>
        <w:t>‘Regions’, which are made up of the ‘</w:t>
      </w:r>
      <w:r w:rsidR="00714F7E" w:rsidRPr="00E605D6">
        <w:rPr>
          <w:rFonts w:ascii="Times New Roman" w:hAnsi="Times New Roman" w:cs="Times New Roman"/>
          <w:sz w:val="24"/>
          <w:szCs w:val="24"/>
        </w:rPr>
        <w:t xml:space="preserve">Cardiff </w:t>
      </w:r>
      <w:r w:rsidR="00732AE0" w:rsidRPr="00E605D6">
        <w:rPr>
          <w:rFonts w:ascii="Times New Roman" w:hAnsi="Times New Roman" w:cs="Times New Roman"/>
          <w:sz w:val="24"/>
          <w:szCs w:val="24"/>
        </w:rPr>
        <w:t>Blues, ‘Scarlets’</w:t>
      </w:r>
      <w:r w:rsidR="00462BB1" w:rsidRPr="00E605D6">
        <w:rPr>
          <w:rFonts w:ascii="Times New Roman" w:hAnsi="Times New Roman" w:cs="Times New Roman"/>
          <w:sz w:val="24"/>
          <w:szCs w:val="24"/>
        </w:rPr>
        <w:t xml:space="preserve">, </w:t>
      </w:r>
      <w:r w:rsidR="00732AE0" w:rsidRPr="00E605D6">
        <w:rPr>
          <w:rFonts w:ascii="Times New Roman" w:hAnsi="Times New Roman" w:cs="Times New Roman"/>
          <w:sz w:val="24"/>
          <w:szCs w:val="24"/>
        </w:rPr>
        <w:t>‘Ospreys’ and ‘Dragons’</w:t>
      </w:r>
      <w:r w:rsidR="004C63AD" w:rsidRPr="00E605D6">
        <w:rPr>
          <w:rFonts w:ascii="Times New Roman" w:hAnsi="Times New Roman" w:cs="Times New Roman"/>
          <w:sz w:val="24"/>
          <w:szCs w:val="24"/>
        </w:rPr>
        <w:t xml:space="preserve">.  </w:t>
      </w:r>
      <w:r w:rsidR="00732AE0" w:rsidRPr="00E605D6">
        <w:rPr>
          <w:rFonts w:ascii="Times New Roman" w:hAnsi="Times New Roman" w:cs="Times New Roman"/>
          <w:sz w:val="24"/>
          <w:szCs w:val="24"/>
        </w:rPr>
        <w:t>Each organisation operates within the professional sporting sector of Rugby Union Football</w:t>
      </w:r>
      <w:r w:rsidR="004C63AD" w:rsidRPr="00E605D6">
        <w:rPr>
          <w:rFonts w:ascii="Times New Roman" w:hAnsi="Times New Roman" w:cs="Times New Roman"/>
          <w:sz w:val="24"/>
          <w:szCs w:val="24"/>
        </w:rPr>
        <w:t xml:space="preserve">.  </w:t>
      </w:r>
      <w:r w:rsidR="009206F4" w:rsidRPr="00E605D6">
        <w:rPr>
          <w:rFonts w:ascii="Times New Roman" w:hAnsi="Times New Roman" w:cs="Times New Roman"/>
          <w:sz w:val="24"/>
          <w:szCs w:val="24"/>
        </w:rPr>
        <w:t>E</w:t>
      </w:r>
      <w:r w:rsidR="00732AE0" w:rsidRPr="00E605D6">
        <w:rPr>
          <w:rFonts w:ascii="Times New Roman" w:hAnsi="Times New Roman" w:cs="Times New Roman"/>
          <w:sz w:val="24"/>
          <w:szCs w:val="24"/>
        </w:rPr>
        <w:t xml:space="preserve">ach represents the </w:t>
      </w:r>
      <w:r w:rsidR="00714F7E" w:rsidRPr="00E605D6">
        <w:rPr>
          <w:rFonts w:ascii="Times New Roman" w:hAnsi="Times New Roman" w:cs="Times New Roman"/>
          <w:sz w:val="24"/>
          <w:szCs w:val="24"/>
        </w:rPr>
        <w:t>elite</w:t>
      </w:r>
      <w:r w:rsidR="00732AE0" w:rsidRPr="00E605D6">
        <w:rPr>
          <w:rFonts w:ascii="Times New Roman" w:hAnsi="Times New Roman" w:cs="Times New Roman"/>
          <w:sz w:val="24"/>
          <w:szCs w:val="24"/>
        </w:rPr>
        <w:t xml:space="preserve"> end of the professional game in Wale</w:t>
      </w:r>
      <w:r w:rsidR="00825193" w:rsidRPr="00E605D6">
        <w:rPr>
          <w:rFonts w:ascii="Times New Roman" w:hAnsi="Times New Roman" w:cs="Times New Roman"/>
          <w:sz w:val="24"/>
          <w:szCs w:val="24"/>
        </w:rPr>
        <w:t>s</w:t>
      </w:r>
      <w:r w:rsidR="004C63AD" w:rsidRPr="00E605D6">
        <w:rPr>
          <w:rFonts w:ascii="Times New Roman" w:hAnsi="Times New Roman" w:cs="Times New Roman"/>
          <w:sz w:val="24"/>
          <w:szCs w:val="24"/>
        </w:rPr>
        <w:t xml:space="preserve">.  </w:t>
      </w:r>
      <w:r w:rsidR="00825193" w:rsidRPr="00E605D6">
        <w:rPr>
          <w:rFonts w:ascii="Times New Roman" w:hAnsi="Times New Roman" w:cs="Times New Roman"/>
          <w:sz w:val="24"/>
          <w:szCs w:val="24"/>
        </w:rPr>
        <w:t>The purpose of the WRU is to promote, foster, encourage, control and improve rugby football in Wales (WRU, 2011</w:t>
      </w:r>
      <w:r w:rsidR="00E56F01" w:rsidRPr="00B27B62">
        <w:rPr>
          <w:rFonts w:ascii="Times New Roman" w:hAnsi="Times New Roman" w:cs="Times New Roman"/>
          <w:sz w:val="24"/>
          <w:szCs w:val="24"/>
        </w:rPr>
        <w:t>; p</w:t>
      </w:r>
      <w:r w:rsidR="00B27B62">
        <w:rPr>
          <w:rFonts w:ascii="Times New Roman" w:hAnsi="Times New Roman" w:cs="Times New Roman"/>
          <w:sz w:val="24"/>
          <w:szCs w:val="24"/>
        </w:rPr>
        <w:t>10</w:t>
      </w:r>
      <w:r w:rsidR="00825193"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825193" w:rsidRPr="00E605D6">
        <w:rPr>
          <w:rFonts w:ascii="Times New Roman" w:hAnsi="Times New Roman" w:cs="Times New Roman"/>
          <w:sz w:val="24"/>
          <w:szCs w:val="24"/>
        </w:rPr>
        <w:t>The purpose of the Regions is to prepare players in readiness for domestic, European and international levels of competition</w:t>
      </w:r>
      <w:r w:rsidR="004C63AD" w:rsidRPr="00E605D6">
        <w:rPr>
          <w:rFonts w:ascii="Times New Roman" w:hAnsi="Times New Roman" w:cs="Times New Roman"/>
          <w:sz w:val="24"/>
          <w:szCs w:val="24"/>
        </w:rPr>
        <w:t xml:space="preserve">.  </w:t>
      </w:r>
      <w:r w:rsidR="00825193" w:rsidRPr="00E605D6">
        <w:rPr>
          <w:rFonts w:ascii="Times New Roman" w:hAnsi="Times New Roman" w:cs="Times New Roman"/>
          <w:sz w:val="24"/>
          <w:szCs w:val="24"/>
        </w:rPr>
        <w:t>Engrained in the fabric of Welsh society, rugby in Wales carries huge significance in the well being of the Nation (</w:t>
      </w:r>
      <w:r w:rsidR="00825193" w:rsidRPr="00B27B62">
        <w:rPr>
          <w:rFonts w:ascii="Times New Roman" w:hAnsi="Times New Roman" w:cs="Times New Roman"/>
          <w:sz w:val="24"/>
          <w:szCs w:val="24"/>
        </w:rPr>
        <w:t>Tuck and Maguire, 1995</w:t>
      </w:r>
      <w:r w:rsidR="001F181F">
        <w:rPr>
          <w:rFonts w:ascii="Times New Roman" w:hAnsi="Times New Roman" w:cs="Times New Roman"/>
          <w:sz w:val="24"/>
          <w:szCs w:val="24"/>
        </w:rPr>
        <w:t xml:space="preserve">; </w:t>
      </w:r>
      <w:r w:rsidR="001F181F">
        <w:rPr>
          <w:rFonts w:ascii="Times New Roman" w:hAnsi="Times New Roman" w:cs="Times New Roman"/>
          <w:color w:val="FF0000"/>
          <w:sz w:val="24"/>
          <w:szCs w:val="24"/>
        </w:rPr>
        <w:t>p</w:t>
      </w:r>
      <w:r w:rsidR="00825193" w:rsidRPr="00E605D6">
        <w:rPr>
          <w:rFonts w:ascii="Times New Roman" w:hAnsi="Times New Roman" w:cs="Times New Roman"/>
          <w:sz w:val="24"/>
          <w:szCs w:val="24"/>
        </w:rPr>
        <w:t>) so much so, that when Wales win a game of rugby, the mood of the Nation is uplifted</w:t>
      </w:r>
      <w:r w:rsidR="004C63AD" w:rsidRPr="00E605D6">
        <w:rPr>
          <w:rFonts w:ascii="Times New Roman" w:hAnsi="Times New Roman" w:cs="Times New Roman"/>
          <w:sz w:val="24"/>
          <w:szCs w:val="24"/>
        </w:rPr>
        <w:t xml:space="preserve">.  </w:t>
      </w:r>
      <w:r w:rsidR="00825193" w:rsidRPr="00E605D6">
        <w:rPr>
          <w:rFonts w:ascii="Times New Roman" w:hAnsi="Times New Roman" w:cs="Times New Roman"/>
          <w:sz w:val="24"/>
          <w:szCs w:val="24"/>
        </w:rPr>
        <w:t xml:space="preserve">Such a mood is something the researcher has experienced firsthand having played international rugby for Wales </w:t>
      </w:r>
      <w:r w:rsidR="00714F7E" w:rsidRPr="00E605D6">
        <w:rPr>
          <w:rFonts w:ascii="Times New Roman" w:hAnsi="Times New Roman" w:cs="Times New Roman"/>
          <w:sz w:val="24"/>
          <w:szCs w:val="24"/>
        </w:rPr>
        <w:t>in</w:t>
      </w:r>
      <w:r w:rsidR="00825193" w:rsidRPr="00E605D6">
        <w:rPr>
          <w:rFonts w:ascii="Times New Roman" w:hAnsi="Times New Roman" w:cs="Times New Roman"/>
          <w:sz w:val="24"/>
          <w:szCs w:val="24"/>
        </w:rPr>
        <w:t xml:space="preserve"> </w:t>
      </w:r>
      <w:r w:rsidR="00EA5215" w:rsidRPr="00E605D6">
        <w:rPr>
          <w:rFonts w:ascii="Times New Roman" w:hAnsi="Times New Roman" w:cs="Times New Roman"/>
          <w:sz w:val="24"/>
          <w:szCs w:val="24"/>
        </w:rPr>
        <w:t xml:space="preserve">a career </w:t>
      </w:r>
      <w:r w:rsidR="00714F7E" w:rsidRPr="00E605D6">
        <w:rPr>
          <w:rFonts w:ascii="Times New Roman" w:hAnsi="Times New Roman" w:cs="Times New Roman"/>
          <w:sz w:val="24"/>
          <w:szCs w:val="24"/>
        </w:rPr>
        <w:t>spanning</w:t>
      </w:r>
      <w:r w:rsidR="00EA5215" w:rsidRPr="00E605D6">
        <w:rPr>
          <w:rFonts w:ascii="Times New Roman" w:hAnsi="Times New Roman" w:cs="Times New Roman"/>
          <w:sz w:val="24"/>
          <w:szCs w:val="24"/>
        </w:rPr>
        <w:t xml:space="preserve"> 1987 to 1995</w:t>
      </w:r>
      <w:r w:rsidR="004C63AD" w:rsidRPr="00E605D6">
        <w:rPr>
          <w:rFonts w:ascii="Times New Roman" w:hAnsi="Times New Roman" w:cs="Times New Roman"/>
          <w:sz w:val="24"/>
          <w:szCs w:val="24"/>
        </w:rPr>
        <w:t xml:space="preserve">.  </w:t>
      </w:r>
      <w:r w:rsidR="005D4AD0" w:rsidRPr="00E605D6">
        <w:rPr>
          <w:rFonts w:ascii="Times New Roman" w:hAnsi="Times New Roman" w:cs="Times New Roman"/>
          <w:sz w:val="24"/>
          <w:szCs w:val="24"/>
        </w:rPr>
        <w:t xml:space="preserve">Parallels exist here with New Zealand, where rugby is also more than just the </w:t>
      </w:r>
      <w:r w:rsidR="00E16A82" w:rsidRPr="00E605D6">
        <w:rPr>
          <w:rFonts w:ascii="Times New Roman" w:hAnsi="Times New Roman" w:cs="Times New Roman"/>
          <w:sz w:val="24"/>
          <w:szCs w:val="24"/>
        </w:rPr>
        <w:t>n</w:t>
      </w:r>
      <w:r w:rsidR="005D4AD0" w:rsidRPr="00E605D6">
        <w:rPr>
          <w:rFonts w:ascii="Times New Roman" w:hAnsi="Times New Roman" w:cs="Times New Roman"/>
          <w:sz w:val="24"/>
          <w:szCs w:val="24"/>
        </w:rPr>
        <w:t xml:space="preserve">ational </w:t>
      </w:r>
      <w:r w:rsidR="00E16A82" w:rsidRPr="00E605D6">
        <w:rPr>
          <w:rFonts w:ascii="Times New Roman" w:hAnsi="Times New Roman" w:cs="Times New Roman"/>
          <w:sz w:val="24"/>
          <w:szCs w:val="24"/>
        </w:rPr>
        <w:t>s</w:t>
      </w:r>
      <w:r w:rsidR="005D4AD0" w:rsidRPr="00E605D6">
        <w:rPr>
          <w:rFonts w:ascii="Times New Roman" w:hAnsi="Times New Roman" w:cs="Times New Roman"/>
          <w:sz w:val="24"/>
          <w:szCs w:val="24"/>
        </w:rPr>
        <w:t>port (</w:t>
      </w:r>
      <w:r w:rsidR="00E16A82" w:rsidRPr="00E605D6">
        <w:rPr>
          <w:rFonts w:ascii="Times New Roman" w:hAnsi="Times New Roman" w:cs="Times New Roman"/>
          <w:sz w:val="24"/>
          <w:szCs w:val="24"/>
        </w:rPr>
        <w:t>Owen and Weatherston, 2002).</w:t>
      </w:r>
    </w:p>
    <w:p w:rsidR="00DE3028" w:rsidRPr="00E605D6" w:rsidRDefault="00EA5215" w:rsidP="004C63AD">
      <w:pPr>
        <w:spacing w:line="360" w:lineRule="auto"/>
        <w:rPr>
          <w:rFonts w:ascii="Times New Roman" w:hAnsi="Times New Roman" w:cs="Times New Roman"/>
          <w:sz w:val="24"/>
          <w:szCs w:val="24"/>
        </w:rPr>
      </w:pPr>
      <w:r w:rsidRPr="00E605D6">
        <w:rPr>
          <w:rFonts w:ascii="Times New Roman" w:hAnsi="Times New Roman" w:cs="Times New Roman"/>
          <w:sz w:val="24"/>
          <w:szCs w:val="24"/>
        </w:rPr>
        <w:t>However, off the field, moves to take rugby union into a new era</w:t>
      </w:r>
      <w:r w:rsidR="004C63AD" w:rsidRPr="00E605D6">
        <w:rPr>
          <w:rFonts w:ascii="Times New Roman" w:hAnsi="Times New Roman" w:cs="Times New Roman"/>
          <w:sz w:val="24"/>
          <w:szCs w:val="24"/>
        </w:rPr>
        <w:t xml:space="preserve"> from amateurism into</w:t>
      </w:r>
      <w:r w:rsidRPr="00E605D6">
        <w:rPr>
          <w:rFonts w:ascii="Times New Roman" w:hAnsi="Times New Roman" w:cs="Times New Roman"/>
          <w:sz w:val="24"/>
          <w:szCs w:val="24"/>
        </w:rPr>
        <w:t xml:space="preserve"> professionalism were imminent with the game on the brink of unchartered territory</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This change and managing the very public nature of the day to day business and emotional challenges of rugby in Wales is critically analysed as part of the research.</w:t>
      </w:r>
    </w:p>
    <w:p w:rsidR="00DE3028" w:rsidRPr="00E605D6" w:rsidRDefault="00DE3028" w:rsidP="00DE3028">
      <w:p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t xml:space="preserve">The purpose of the research, therefore, is to provide a critical analysis and critical evaluation of the co-opetition model when applied to the business situation of the </w:t>
      </w:r>
      <w:r w:rsidRPr="00B27B62">
        <w:rPr>
          <w:rFonts w:ascii="Times New Roman" w:hAnsi="Times New Roman"/>
          <w:sz w:val="24"/>
          <w:szCs w:val="24"/>
        </w:rPr>
        <w:t>(</w:t>
      </w:r>
      <w:r w:rsidRPr="00E605D6">
        <w:rPr>
          <w:rFonts w:ascii="Times New Roman" w:hAnsi="Times New Roman"/>
          <w:sz w:val="24"/>
          <w:szCs w:val="24"/>
        </w:rPr>
        <w:t>WRU) against the backdrop of the added challenges of the depth of public emotion attached of arguably one of the most talked about businesses in Wales.</w:t>
      </w:r>
    </w:p>
    <w:p w:rsidR="004C63AD" w:rsidRPr="00E605D6" w:rsidRDefault="004C63AD" w:rsidP="004C63AD">
      <w:pPr>
        <w:spacing w:line="360" w:lineRule="auto"/>
        <w:rPr>
          <w:rFonts w:ascii="Times New Roman" w:hAnsi="Times New Roman" w:cs="Times New Roman"/>
          <w:sz w:val="24"/>
          <w:szCs w:val="24"/>
        </w:rPr>
      </w:pPr>
      <w:r w:rsidRPr="00E605D6">
        <w:rPr>
          <w:rFonts w:ascii="Times New Roman" w:hAnsi="Times New Roman" w:cs="Times New Roman"/>
          <w:sz w:val="24"/>
          <w:szCs w:val="24"/>
        </w:rPr>
        <w:br w:type="page"/>
      </w:r>
    </w:p>
    <w:p w:rsidR="006B5D98" w:rsidRPr="00E605D6" w:rsidRDefault="004C63AD" w:rsidP="004C63AD">
      <w:pPr>
        <w:pStyle w:val="Heading2"/>
        <w:spacing w:after="120" w:line="360" w:lineRule="auto"/>
      </w:pPr>
      <w:bookmarkStart w:id="3" w:name="_Toc323408748"/>
      <w:r w:rsidRPr="00E605D6">
        <w:lastRenderedPageBreak/>
        <w:t>1.2</w:t>
      </w:r>
      <w:r w:rsidRPr="00E605D6">
        <w:tab/>
      </w:r>
      <w:r w:rsidR="006B5D98" w:rsidRPr="00E605D6">
        <w:t>Co-opetition definition</w:t>
      </w:r>
      <w:bookmarkEnd w:id="3"/>
    </w:p>
    <w:p w:rsidR="006B5D98" w:rsidRPr="00E605D6" w:rsidRDefault="006B5D98" w:rsidP="004C63AD">
      <w:pPr>
        <w:spacing w:after="120" w:line="360" w:lineRule="auto"/>
      </w:pPr>
    </w:p>
    <w:p w:rsidR="00DE3028" w:rsidRPr="00E605D6" w:rsidRDefault="006B5D98" w:rsidP="004C63AD">
      <w:pPr>
        <w:autoSpaceDE w:val="0"/>
        <w:autoSpaceDN w:val="0"/>
        <w:adjustRightInd w:val="0"/>
        <w:spacing w:after="120" w:line="360" w:lineRule="auto"/>
        <w:rPr>
          <w:rFonts w:ascii="Times New Roman" w:hAnsi="Times New Roman"/>
          <w:sz w:val="24"/>
          <w:szCs w:val="24"/>
        </w:rPr>
      </w:pPr>
      <w:r w:rsidRPr="00E605D6">
        <w:rPr>
          <w:rFonts w:ascii="Times New Roman" w:hAnsi="Times New Roman"/>
          <w:color w:val="272526"/>
          <w:sz w:val="24"/>
          <w:szCs w:val="24"/>
        </w:rPr>
        <w:t>C</w:t>
      </w:r>
      <w:r w:rsidRPr="00E605D6">
        <w:rPr>
          <w:rFonts w:ascii="Times New Roman" w:hAnsi="Times New Roman"/>
          <w:sz w:val="24"/>
          <w:szCs w:val="24"/>
        </w:rPr>
        <w:t xml:space="preserve">o-opetition </w:t>
      </w:r>
      <w:r w:rsidR="004C63AD" w:rsidRPr="00E605D6">
        <w:rPr>
          <w:rFonts w:ascii="Times New Roman" w:hAnsi="Times New Roman"/>
          <w:sz w:val="24"/>
          <w:szCs w:val="24"/>
        </w:rPr>
        <w:t>is a portmanteau derived from co-operation</w:t>
      </w:r>
      <w:r w:rsidR="00DE3028" w:rsidRPr="00E605D6">
        <w:rPr>
          <w:rFonts w:ascii="Times New Roman" w:hAnsi="Times New Roman"/>
          <w:sz w:val="24"/>
          <w:szCs w:val="24"/>
        </w:rPr>
        <w:t xml:space="preserve"> </w:t>
      </w:r>
      <w:r w:rsidR="004C63AD" w:rsidRPr="00E605D6">
        <w:rPr>
          <w:rFonts w:ascii="Times New Roman" w:hAnsi="Times New Roman"/>
          <w:sz w:val="24"/>
          <w:szCs w:val="24"/>
        </w:rPr>
        <w:t>and competition.   I</w:t>
      </w:r>
      <w:r w:rsidRPr="00E605D6">
        <w:rPr>
          <w:rFonts w:ascii="Times New Roman" w:hAnsi="Times New Roman"/>
          <w:sz w:val="24"/>
          <w:szCs w:val="24"/>
        </w:rPr>
        <w:t xml:space="preserve">n a business environment </w:t>
      </w:r>
      <w:r w:rsidR="004C63AD" w:rsidRPr="00E605D6">
        <w:rPr>
          <w:rFonts w:ascii="Times New Roman" w:hAnsi="Times New Roman"/>
          <w:sz w:val="24"/>
          <w:szCs w:val="24"/>
        </w:rPr>
        <w:t xml:space="preserve">it </w:t>
      </w:r>
      <w:r w:rsidRPr="00E605D6">
        <w:rPr>
          <w:rFonts w:ascii="Times New Roman" w:hAnsi="Times New Roman"/>
          <w:sz w:val="24"/>
          <w:szCs w:val="24"/>
        </w:rPr>
        <w:t xml:space="preserve">is a relatively new expression or neologism, used to describe </w:t>
      </w:r>
      <w:r w:rsidRPr="00F15B53">
        <w:rPr>
          <w:rFonts w:ascii="Times New Roman" w:hAnsi="Times New Roman"/>
          <w:sz w:val="24"/>
          <w:szCs w:val="24"/>
        </w:rPr>
        <w:t>cooperative competition which centres on the theory of organisations that collaborate, cooperate and coordinate their activities, whilst still competing in the same markets</w:t>
      </w:r>
      <w:r w:rsidRPr="00E605D6">
        <w:rPr>
          <w:rFonts w:ascii="Times New Roman" w:hAnsi="Times New Roman"/>
          <w:sz w:val="24"/>
          <w:szCs w:val="24"/>
        </w:rPr>
        <w:t xml:space="preserve"> (Zineldin, 2004)</w:t>
      </w:r>
      <w:r w:rsidR="00DE3028" w:rsidRPr="00E605D6">
        <w:rPr>
          <w:rFonts w:ascii="Times New Roman" w:hAnsi="Times New Roman"/>
          <w:sz w:val="24"/>
          <w:szCs w:val="24"/>
        </w:rPr>
        <w:t>.</w:t>
      </w:r>
      <w:r w:rsidR="004C63AD" w:rsidRPr="00E605D6">
        <w:rPr>
          <w:rFonts w:ascii="Times New Roman" w:hAnsi="Times New Roman"/>
          <w:sz w:val="24"/>
          <w:szCs w:val="24"/>
        </w:rPr>
        <w:t xml:space="preserve">  </w:t>
      </w:r>
      <w:r w:rsidRPr="00E605D6">
        <w:rPr>
          <w:rFonts w:ascii="Times New Roman" w:hAnsi="Times New Roman" w:cs="Times New Roman"/>
          <w:sz w:val="24"/>
          <w:szCs w:val="24"/>
        </w:rPr>
        <w:t xml:space="preserve">According to Bengstsson and Kock (2003), co-opetition is a situation where competitors </w:t>
      </w:r>
      <w:r w:rsidR="00F15B53">
        <w:rPr>
          <w:rFonts w:ascii="Times New Roman" w:hAnsi="Times New Roman" w:cs="Times New Roman"/>
          <w:sz w:val="24"/>
          <w:szCs w:val="24"/>
        </w:rPr>
        <w:t>‘</w:t>
      </w:r>
      <w:r w:rsidRPr="00F15B53">
        <w:rPr>
          <w:rFonts w:ascii="Times New Roman" w:hAnsi="Times New Roman" w:cs="Times New Roman"/>
          <w:sz w:val="24"/>
          <w:szCs w:val="24"/>
        </w:rPr>
        <w:t>simultaneously cooperate and compete</w:t>
      </w:r>
      <w:r w:rsidR="00F15B53" w:rsidRPr="00F15B53">
        <w:rPr>
          <w:rFonts w:ascii="Times New Roman" w:hAnsi="Times New Roman" w:cs="Times New Roman"/>
          <w:sz w:val="24"/>
          <w:szCs w:val="24"/>
        </w:rPr>
        <w:t>’</w:t>
      </w:r>
      <w:r w:rsidRPr="00E605D6">
        <w:rPr>
          <w:rFonts w:ascii="Times New Roman" w:hAnsi="Times New Roman" w:cs="Times New Roman"/>
          <w:sz w:val="24"/>
          <w:szCs w:val="24"/>
        </w:rPr>
        <w:t xml:space="preserve"> with each other</w:t>
      </w:r>
      <w:r w:rsidR="004C63AD" w:rsidRPr="00E605D6">
        <w:rPr>
          <w:rFonts w:ascii="Times New Roman" w:hAnsi="Times New Roman" w:cs="Times New Roman"/>
          <w:sz w:val="24"/>
          <w:szCs w:val="24"/>
        </w:rPr>
        <w:t xml:space="preserve">.  </w:t>
      </w:r>
      <w:r w:rsidRPr="00E605D6">
        <w:rPr>
          <w:rFonts w:ascii="Times New Roman" w:hAnsi="Times New Roman"/>
          <w:sz w:val="24"/>
          <w:szCs w:val="24"/>
        </w:rPr>
        <w:t>When a company’s business strategy focuses on improving their competitive position within the specific industry or market segment that the company serves, forms of business strategy can be competitive and / or cooperative</w:t>
      </w:r>
      <w:r w:rsidR="004C63AD" w:rsidRPr="00E605D6">
        <w:rPr>
          <w:rFonts w:ascii="Times New Roman" w:hAnsi="Times New Roman"/>
          <w:sz w:val="24"/>
          <w:szCs w:val="24"/>
        </w:rPr>
        <w:t xml:space="preserve">.  </w:t>
      </w:r>
      <w:r w:rsidRPr="00E605D6">
        <w:rPr>
          <w:rFonts w:ascii="Times New Roman" w:hAnsi="Times New Roman"/>
          <w:sz w:val="24"/>
          <w:szCs w:val="24"/>
        </w:rPr>
        <w:t xml:space="preserve">Business strategy therefore asks how the company should compete or cooperate in each industry (Wheelan </w:t>
      </w:r>
      <w:r w:rsidR="00EE08F2">
        <w:rPr>
          <w:rFonts w:ascii="Times New Roman" w:hAnsi="Times New Roman"/>
          <w:sz w:val="24"/>
          <w:szCs w:val="24"/>
        </w:rPr>
        <w:t>and</w:t>
      </w:r>
      <w:r w:rsidRPr="00E605D6">
        <w:rPr>
          <w:rFonts w:ascii="Times New Roman" w:hAnsi="Times New Roman"/>
          <w:sz w:val="24"/>
          <w:szCs w:val="24"/>
        </w:rPr>
        <w:t xml:space="preserve"> Hunger, 2010)</w:t>
      </w:r>
      <w:r w:rsidR="004C63AD" w:rsidRPr="00E605D6">
        <w:rPr>
          <w:rFonts w:ascii="Times New Roman" w:hAnsi="Times New Roman"/>
          <w:sz w:val="24"/>
          <w:szCs w:val="24"/>
        </w:rPr>
        <w:t>.</w:t>
      </w:r>
    </w:p>
    <w:p w:rsidR="00EA5215" w:rsidRPr="00E605D6" w:rsidRDefault="00EA5215" w:rsidP="004C63AD">
      <w:pPr>
        <w:autoSpaceDE w:val="0"/>
        <w:autoSpaceDN w:val="0"/>
        <w:adjustRightInd w:val="0"/>
        <w:spacing w:after="120" w:line="360" w:lineRule="auto"/>
        <w:rPr>
          <w:rFonts w:ascii="Times New Roman" w:hAnsi="Times New Roman" w:cs="Times New Roman"/>
          <w:color w:val="00B0F0"/>
          <w:sz w:val="24"/>
          <w:szCs w:val="24"/>
        </w:rPr>
      </w:pPr>
    </w:p>
    <w:p w:rsidR="003E3A00" w:rsidRPr="00E605D6" w:rsidRDefault="003E3A00" w:rsidP="00DE3028">
      <w:pPr>
        <w:pStyle w:val="Heading2"/>
      </w:pPr>
      <w:bookmarkStart w:id="4" w:name="_Toc323408749"/>
      <w:r w:rsidRPr="00E605D6">
        <w:t>1.</w:t>
      </w:r>
      <w:r w:rsidR="00E7484B" w:rsidRPr="00E605D6">
        <w:t>3</w:t>
      </w:r>
      <w:r w:rsidRPr="00E605D6">
        <w:tab/>
        <w:t>Analysis of the impact of the History of the WRU</w:t>
      </w:r>
      <w:bookmarkEnd w:id="4"/>
    </w:p>
    <w:p w:rsidR="00D52700" w:rsidRPr="00E605D6" w:rsidRDefault="00D52700" w:rsidP="004C63AD">
      <w:pPr>
        <w:pStyle w:val="NormalWeb"/>
        <w:spacing w:after="120" w:afterAutospacing="0" w:line="360" w:lineRule="auto"/>
      </w:pPr>
      <w:r w:rsidRPr="00E605D6">
        <w:t xml:space="preserve">The WRU </w:t>
      </w:r>
      <w:r w:rsidR="00DE3028" w:rsidRPr="00E605D6">
        <w:t xml:space="preserve">was founded </w:t>
      </w:r>
      <w:r w:rsidRPr="00E605D6">
        <w:t xml:space="preserve">in 1881 </w:t>
      </w:r>
      <w:r w:rsidR="00DE3028" w:rsidRPr="00E605D6">
        <w:t xml:space="preserve">emerging into an environment of Welsh </w:t>
      </w:r>
      <w:r w:rsidRPr="00E605D6">
        <w:t xml:space="preserve">cultural practices, </w:t>
      </w:r>
      <w:r w:rsidR="00DE3028" w:rsidRPr="00E605D6">
        <w:t>such as</w:t>
      </w:r>
      <w:r w:rsidRPr="00E605D6">
        <w:t>, choral singing, heavy industry, the trade Unions and Chapels</w:t>
      </w:r>
      <w:r w:rsidR="00DE3028" w:rsidRPr="00E605D6">
        <w:t xml:space="preserve">. This was at a time </w:t>
      </w:r>
      <w:r w:rsidRPr="00E605D6">
        <w:t>of dramatic economic and social changes in Wales in the second half of the 19</w:t>
      </w:r>
      <w:r w:rsidRPr="00E605D6">
        <w:rPr>
          <w:vertAlign w:val="superscript"/>
        </w:rPr>
        <w:t>th</w:t>
      </w:r>
      <w:r w:rsidRPr="00E605D6">
        <w:t xml:space="preserve"> Century</w:t>
      </w:r>
      <w:r w:rsidR="004C63AD" w:rsidRPr="00E605D6">
        <w:t xml:space="preserve">.  </w:t>
      </w:r>
      <w:r w:rsidRPr="00E605D6">
        <w:t xml:space="preserve">South Wales in particular, during this period, was a dynamic and creative society which took </w:t>
      </w:r>
      <w:r w:rsidR="00E35814" w:rsidRPr="00E605D6">
        <w:t xml:space="preserve">to </w:t>
      </w:r>
      <w:r w:rsidRPr="00E605D6">
        <w:t>rugby as it had previously taken choral singing</w:t>
      </w:r>
      <w:r w:rsidR="00DE3028" w:rsidRPr="00E605D6">
        <w:t xml:space="preserve"> (Richards</w:t>
      </w:r>
      <w:r w:rsidRPr="00E605D6">
        <w:t>,</w:t>
      </w:r>
      <w:r w:rsidR="00DE3028" w:rsidRPr="00E605D6">
        <w:t xml:space="preserve"> 1999).  The sport was</w:t>
      </w:r>
      <w:r w:rsidRPr="00E605D6">
        <w:t xml:space="preserve"> not merely borrow</w:t>
      </w:r>
      <w:r w:rsidR="00DE3028" w:rsidRPr="00E605D6">
        <w:t xml:space="preserve">ed, but was forged </w:t>
      </w:r>
      <w:r w:rsidR="00090FC9" w:rsidRPr="00E605D6">
        <w:t xml:space="preserve">into </w:t>
      </w:r>
      <w:r w:rsidR="00DE3028" w:rsidRPr="00E605D6">
        <w:t xml:space="preserve">a </w:t>
      </w:r>
      <w:r w:rsidRPr="00E605D6">
        <w:t>distinctive style that responded to the demands of the Welsh physique and sense of performance</w:t>
      </w:r>
      <w:r w:rsidR="004C63AD" w:rsidRPr="00E605D6">
        <w:t xml:space="preserve">.  </w:t>
      </w:r>
    </w:p>
    <w:p w:rsidR="00673194" w:rsidRPr="00E605D6" w:rsidRDefault="00090FC9"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R</w:t>
      </w:r>
      <w:r w:rsidR="00E35814" w:rsidRPr="00E605D6">
        <w:rPr>
          <w:rFonts w:ascii="Times New Roman" w:hAnsi="Times New Roman" w:cs="Times New Roman"/>
          <w:sz w:val="24"/>
          <w:szCs w:val="24"/>
        </w:rPr>
        <w:t>eform and regeneration</w:t>
      </w:r>
      <w:r w:rsidR="00D52700" w:rsidRPr="00E605D6">
        <w:rPr>
          <w:rFonts w:ascii="Times New Roman" w:hAnsi="Times New Roman" w:cs="Times New Roman"/>
          <w:sz w:val="24"/>
          <w:szCs w:val="24"/>
        </w:rPr>
        <w:t xml:space="preserve"> coincided with historical events in Wales affecting sport and politics alike</w:t>
      </w:r>
      <w:r w:rsidR="004C63AD" w:rsidRPr="00E605D6">
        <w:rPr>
          <w:rFonts w:ascii="Times New Roman" w:hAnsi="Times New Roman" w:cs="Times New Roman"/>
          <w:sz w:val="24"/>
          <w:szCs w:val="24"/>
        </w:rPr>
        <w:t xml:space="preserve">.  </w:t>
      </w:r>
      <w:r w:rsidR="00D52700" w:rsidRPr="00E605D6">
        <w:rPr>
          <w:rFonts w:ascii="Times New Roman" w:hAnsi="Times New Roman" w:cs="Times New Roman"/>
          <w:sz w:val="24"/>
          <w:szCs w:val="24"/>
        </w:rPr>
        <w:t>From a sporting point of view, 1995 saw the game of Rugby Football Union turn professional, when officially declared ‘open’ by Vernon Pugh QC</w:t>
      </w:r>
      <w:r w:rsidR="00896122"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the then Chairman of the WRU and </w:t>
      </w:r>
      <w:r w:rsidR="00896122" w:rsidRPr="00E605D6">
        <w:rPr>
          <w:rFonts w:ascii="Times New Roman" w:hAnsi="Times New Roman" w:cs="Times New Roman"/>
          <w:sz w:val="24"/>
          <w:szCs w:val="24"/>
        </w:rPr>
        <w:t xml:space="preserve">Chairman of the sport’s World Governing Body, the International Rugby Board (IRB) </w:t>
      </w:r>
      <w:r w:rsidR="004C63AD" w:rsidRPr="00E605D6">
        <w:rPr>
          <w:rFonts w:ascii="Times New Roman" w:hAnsi="Times New Roman" w:cs="Times New Roman"/>
          <w:sz w:val="24"/>
          <w:szCs w:val="24"/>
        </w:rPr>
        <w:t xml:space="preserve">.  </w:t>
      </w:r>
      <w:r w:rsidR="00896122" w:rsidRPr="00E605D6">
        <w:rPr>
          <w:rFonts w:ascii="Times New Roman" w:hAnsi="Times New Roman" w:cs="Times New Roman"/>
          <w:sz w:val="24"/>
          <w:szCs w:val="24"/>
        </w:rPr>
        <w:t>This</w:t>
      </w:r>
      <w:r w:rsidRPr="00E605D6">
        <w:rPr>
          <w:rFonts w:ascii="Times New Roman" w:hAnsi="Times New Roman" w:cs="Times New Roman"/>
          <w:sz w:val="24"/>
          <w:szCs w:val="24"/>
        </w:rPr>
        <w:t xml:space="preserve"> action</w:t>
      </w:r>
      <w:r w:rsidR="00896122"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significantly reduced </w:t>
      </w:r>
      <w:r w:rsidR="00896122" w:rsidRPr="00E605D6">
        <w:rPr>
          <w:rFonts w:ascii="Times New Roman" w:hAnsi="Times New Roman" w:cs="Times New Roman"/>
          <w:sz w:val="24"/>
          <w:szCs w:val="24"/>
        </w:rPr>
        <w:t xml:space="preserve">the loss of leading players to the rival professional code of Rugby League </w:t>
      </w:r>
      <w:r w:rsidRPr="00E605D6">
        <w:rPr>
          <w:rFonts w:ascii="Times New Roman" w:hAnsi="Times New Roman" w:cs="Times New Roman"/>
          <w:sz w:val="24"/>
          <w:szCs w:val="24"/>
        </w:rPr>
        <w:t xml:space="preserve">and removed the threat </w:t>
      </w:r>
      <w:r w:rsidR="00896122" w:rsidRPr="00E605D6">
        <w:rPr>
          <w:rFonts w:ascii="Times New Roman" w:hAnsi="Times New Roman" w:cs="Times New Roman"/>
          <w:sz w:val="24"/>
          <w:szCs w:val="24"/>
        </w:rPr>
        <w:t>o</w:t>
      </w:r>
      <w:r w:rsidRPr="00E605D6">
        <w:rPr>
          <w:rFonts w:ascii="Times New Roman" w:hAnsi="Times New Roman" w:cs="Times New Roman"/>
          <w:sz w:val="24"/>
          <w:szCs w:val="24"/>
        </w:rPr>
        <w:t>f</w:t>
      </w:r>
      <w:r w:rsidR="00896122" w:rsidRPr="00E605D6">
        <w:rPr>
          <w:rFonts w:ascii="Times New Roman" w:hAnsi="Times New Roman" w:cs="Times New Roman"/>
          <w:sz w:val="24"/>
          <w:szCs w:val="24"/>
        </w:rPr>
        <w:t xml:space="preserve"> </w:t>
      </w:r>
      <w:r w:rsidRPr="00E605D6">
        <w:rPr>
          <w:rFonts w:ascii="Times New Roman" w:hAnsi="Times New Roman" w:cs="Times New Roman"/>
          <w:sz w:val="24"/>
          <w:szCs w:val="24"/>
        </w:rPr>
        <w:t>a</w:t>
      </w:r>
      <w:r w:rsidR="00896122" w:rsidRPr="00E605D6">
        <w:rPr>
          <w:rFonts w:ascii="Times New Roman" w:hAnsi="Times New Roman" w:cs="Times New Roman"/>
          <w:sz w:val="24"/>
          <w:szCs w:val="24"/>
        </w:rPr>
        <w:t xml:space="preserve"> breakaway professional circus </w:t>
      </w:r>
      <w:r w:rsidRPr="00E605D6">
        <w:rPr>
          <w:rFonts w:ascii="Times New Roman" w:hAnsi="Times New Roman" w:cs="Times New Roman"/>
          <w:sz w:val="24"/>
          <w:szCs w:val="24"/>
        </w:rPr>
        <w:t xml:space="preserve">which had hitherto been considered </w:t>
      </w:r>
      <w:r w:rsidR="00896122" w:rsidRPr="00E605D6">
        <w:rPr>
          <w:rFonts w:ascii="Times New Roman" w:hAnsi="Times New Roman" w:cs="Times New Roman"/>
          <w:sz w:val="24"/>
          <w:szCs w:val="24"/>
        </w:rPr>
        <w:t>(Morgan, 2002)</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These changes took place against a back-drop of political change, culminating in the establishment of the National Assembly for Wales in 1999.  </w:t>
      </w:r>
      <w:r w:rsidR="00D52700" w:rsidRPr="00E605D6">
        <w:rPr>
          <w:rFonts w:ascii="Times New Roman" w:hAnsi="Times New Roman" w:cs="Times New Roman"/>
          <w:sz w:val="24"/>
          <w:szCs w:val="24"/>
        </w:rPr>
        <w:t xml:space="preserve">In fact, the role of sport generally in post-devolution Wales is so tightly interwoven with political questions, that </w:t>
      </w:r>
      <w:r w:rsidR="00D52700" w:rsidRPr="00E605D6">
        <w:rPr>
          <w:rFonts w:ascii="Times New Roman" w:hAnsi="Times New Roman" w:cs="Times New Roman"/>
          <w:sz w:val="24"/>
          <w:szCs w:val="24"/>
        </w:rPr>
        <w:lastRenderedPageBreak/>
        <w:t xml:space="preserve">it </w:t>
      </w:r>
      <w:r w:rsidRPr="00E605D6">
        <w:rPr>
          <w:rFonts w:ascii="Times New Roman" w:hAnsi="Times New Roman" w:cs="Times New Roman"/>
          <w:sz w:val="24"/>
          <w:szCs w:val="24"/>
        </w:rPr>
        <w:t xml:space="preserve">is closely intertwined with the political process at the </w:t>
      </w:r>
      <w:r w:rsidR="00D52700" w:rsidRPr="00E605D6">
        <w:rPr>
          <w:rFonts w:ascii="Times New Roman" w:hAnsi="Times New Roman" w:cs="Times New Roman"/>
          <w:sz w:val="24"/>
          <w:szCs w:val="24"/>
        </w:rPr>
        <w:t>disposal of politicians (Holden</w:t>
      </w:r>
      <w:r w:rsidR="00E35814" w:rsidRPr="00E605D6">
        <w:rPr>
          <w:rFonts w:ascii="Times New Roman" w:hAnsi="Times New Roman" w:cs="Times New Roman"/>
          <w:sz w:val="24"/>
          <w:szCs w:val="24"/>
        </w:rPr>
        <w:t>,</w:t>
      </w:r>
      <w:r w:rsidR="00D52700" w:rsidRPr="00E605D6">
        <w:rPr>
          <w:rFonts w:ascii="Times New Roman" w:hAnsi="Times New Roman" w:cs="Times New Roman"/>
          <w:sz w:val="24"/>
          <w:szCs w:val="24"/>
        </w:rPr>
        <w:t xml:space="preserve"> 2011)</w:t>
      </w:r>
      <w:r w:rsidR="00673194" w:rsidRPr="00E605D6">
        <w:rPr>
          <w:rFonts w:ascii="Times New Roman" w:hAnsi="Times New Roman" w:cs="Times New Roman"/>
          <w:sz w:val="24"/>
          <w:szCs w:val="24"/>
        </w:rPr>
        <w:t xml:space="preserve"> an </w:t>
      </w:r>
      <w:r w:rsidR="00D52700" w:rsidRPr="00E605D6">
        <w:rPr>
          <w:rFonts w:ascii="Times New Roman" w:hAnsi="Times New Roman" w:cs="Times New Roman"/>
          <w:sz w:val="24"/>
          <w:szCs w:val="24"/>
        </w:rPr>
        <w:t>example of collaboration and co operation in a wider sense</w:t>
      </w:r>
      <w:r w:rsidR="00673194" w:rsidRPr="00E605D6">
        <w:rPr>
          <w:rFonts w:ascii="Times New Roman" w:hAnsi="Times New Roman" w:cs="Times New Roman"/>
          <w:sz w:val="24"/>
          <w:szCs w:val="24"/>
        </w:rPr>
        <w:t>.</w:t>
      </w:r>
    </w:p>
    <w:p w:rsidR="00BF092B" w:rsidRPr="00E605D6" w:rsidRDefault="00385633" w:rsidP="004C63AD">
      <w:pPr>
        <w:spacing w:after="120" w:line="360" w:lineRule="auto"/>
        <w:rPr>
          <w:rFonts w:ascii="Times New Roman" w:eastAsia="Times New Roman" w:hAnsi="Times New Roman" w:cs="Times New Roman"/>
          <w:sz w:val="24"/>
          <w:szCs w:val="24"/>
        </w:rPr>
      </w:pPr>
      <w:r w:rsidRPr="00E605D6">
        <w:rPr>
          <w:rFonts w:ascii="Times New Roman" w:hAnsi="Times New Roman" w:cs="Times New Roman"/>
          <w:sz w:val="24"/>
          <w:szCs w:val="24"/>
        </w:rPr>
        <w:t xml:space="preserve">Up until </w:t>
      </w:r>
      <w:r w:rsidR="00673194" w:rsidRPr="00E605D6">
        <w:rPr>
          <w:rFonts w:ascii="Times New Roman" w:hAnsi="Times New Roman" w:cs="Times New Roman"/>
          <w:sz w:val="24"/>
          <w:szCs w:val="24"/>
        </w:rPr>
        <w:t xml:space="preserve">that time, </w:t>
      </w:r>
      <w:r w:rsidRPr="00E605D6">
        <w:rPr>
          <w:rFonts w:ascii="Times New Roman" w:hAnsi="Times New Roman" w:cs="Times New Roman"/>
          <w:sz w:val="24"/>
          <w:szCs w:val="24"/>
        </w:rPr>
        <w:t xml:space="preserve">rugby union </w:t>
      </w:r>
      <w:r w:rsidR="00673194" w:rsidRPr="00E605D6">
        <w:rPr>
          <w:rFonts w:ascii="Times New Roman" w:hAnsi="Times New Roman" w:cs="Times New Roman"/>
          <w:sz w:val="24"/>
          <w:szCs w:val="24"/>
        </w:rPr>
        <w:t>had remained r</w:t>
      </w:r>
      <w:r w:rsidRPr="00E605D6">
        <w:rPr>
          <w:rFonts w:ascii="Times New Roman" w:hAnsi="Times New Roman" w:cs="Times New Roman"/>
          <w:sz w:val="24"/>
          <w:szCs w:val="24"/>
        </w:rPr>
        <w:t>esolutely amateur, being the last major sport to do so</w:t>
      </w:r>
      <w:r w:rsidR="004C63AD" w:rsidRPr="00E605D6">
        <w:rPr>
          <w:rFonts w:ascii="Times New Roman" w:hAnsi="Times New Roman" w:cs="Times New Roman"/>
          <w:sz w:val="24"/>
          <w:szCs w:val="24"/>
        </w:rPr>
        <w:t xml:space="preserve">.  </w:t>
      </w:r>
      <w:r w:rsidR="00D52700" w:rsidRPr="00E605D6">
        <w:rPr>
          <w:rFonts w:ascii="Times New Roman" w:hAnsi="Times New Roman" w:cs="Times New Roman"/>
          <w:sz w:val="24"/>
          <w:szCs w:val="24"/>
        </w:rPr>
        <w:t>It could be argued however, that throughout the WRU’s history, instances of co</w:t>
      </w:r>
      <w:r w:rsidR="00CF691D" w:rsidRPr="00E605D6">
        <w:rPr>
          <w:rFonts w:ascii="Times New Roman" w:hAnsi="Times New Roman" w:cs="Times New Roman"/>
          <w:sz w:val="24"/>
          <w:szCs w:val="24"/>
        </w:rPr>
        <w:t>-</w:t>
      </w:r>
      <w:r w:rsidR="00D52700" w:rsidRPr="00E605D6">
        <w:rPr>
          <w:rFonts w:ascii="Times New Roman" w:hAnsi="Times New Roman" w:cs="Times New Roman"/>
          <w:sz w:val="24"/>
          <w:szCs w:val="24"/>
        </w:rPr>
        <w:t>opetition have been evident</w:t>
      </w:r>
      <w:r w:rsidR="004C63AD" w:rsidRPr="00E605D6">
        <w:rPr>
          <w:rFonts w:ascii="Times New Roman" w:hAnsi="Times New Roman" w:cs="Times New Roman"/>
          <w:sz w:val="24"/>
          <w:szCs w:val="24"/>
        </w:rPr>
        <w:t xml:space="preserve">.  </w:t>
      </w:r>
      <w:r w:rsidR="00D52700" w:rsidRPr="00E605D6">
        <w:rPr>
          <w:rFonts w:ascii="Times New Roman" w:hAnsi="Times New Roman" w:cs="Times New Roman"/>
          <w:sz w:val="24"/>
          <w:szCs w:val="24"/>
        </w:rPr>
        <w:t xml:space="preserve"> </w:t>
      </w:r>
      <w:r w:rsidR="00D52700" w:rsidRPr="00E605D6">
        <w:rPr>
          <w:rFonts w:ascii="Times New Roman" w:eastAsia="Times New Roman" w:hAnsi="Times New Roman" w:cs="Times New Roman"/>
          <w:sz w:val="24"/>
          <w:szCs w:val="24"/>
        </w:rPr>
        <w:t xml:space="preserve">Famous victories </w:t>
      </w:r>
      <w:r w:rsidR="00D611BA" w:rsidRPr="00E605D6">
        <w:rPr>
          <w:rFonts w:ascii="Times New Roman" w:eastAsia="Times New Roman" w:hAnsi="Times New Roman" w:cs="Times New Roman"/>
          <w:sz w:val="24"/>
          <w:szCs w:val="24"/>
        </w:rPr>
        <w:t xml:space="preserve">such as </w:t>
      </w:r>
      <w:r w:rsidR="00D52700" w:rsidRPr="00E605D6">
        <w:rPr>
          <w:rFonts w:ascii="Times New Roman" w:eastAsia="Times New Roman" w:hAnsi="Times New Roman" w:cs="Times New Roman"/>
          <w:sz w:val="24"/>
          <w:szCs w:val="24"/>
        </w:rPr>
        <w:t xml:space="preserve">that of Wales </w:t>
      </w:r>
      <w:r w:rsidR="00FC0F6B" w:rsidRPr="00E605D6">
        <w:rPr>
          <w:rFonts w:ascii="Times New Roman" w:eastAsia="Times New Roman" w:hAnsi="Times New Roman" w:cs="Times New Roman"/>
          <w:sz w:val="24"/>
          <w:szCs w:val="24"/>
        </w:rPr>
        <w:t xml:space="preserve">over </w:t>
      </w:r>
      <w:r w:rsidR="00D52700" w:rsidRPr="00E605D6">
        <w:rPr>
          <w:rFonts w:ascii="Times New Roman" w:eastAsia="Times New Roman" w:hAnsi="Times New Roman" w:cs="Times New Roman"/>
          <w:sz w:val="24"/>
          <w:szCs w:val="24"/>
        </w:rPr>
        <w:t xml:space="preserve">New Zealand </w:t>
      </w:r>
      <w:r w:rsidR="00FC0F6B" w:rsidRPr="00E605D6">
        <w:rPr>
          <w:rFonts w:ascii="Times New Roman" w:eastAsia="Times New Roman" w:hAnsi="Times New Roman" w:cs="Times New Roman"/>
          <w:sz w:val="24"/>
          <w:szCs w:val="24"/>
        </w:rPr>
        <w:t xml:space="preserve">in 1905 contributed to </w:t>
      </w:r>
      <w:r w:rsidR="00D52700" w:rsidRPr="00E605D6">
        <w:rPr>
          <w:rFonts w:ascii="Times New Roman" w:eastAsia="Times New Roman" w:hAnsi="Times New Roman" w:cs="Times New Roman"/>
          <w:sz w:val="24"/>
          <w:szCs w:val="24"/>
        </w:rPr>
        <w:t>the first Welsh ‘Golden Era’ from 1900-1911 (Facey, 2011)</w:t>
      </w:r>
      <w:r w:rsidR="00BF092B" w:rsidRPr="00E605D6">
        <w:rPr>
          <w:rFonts w:ascii="Times New Roman" w:eastAsia="Times New Roman" w:hAnsi="Times New Roman" w:cs="Times New Roman"/>
          <w:sz w:val="24"/>
          <w:szCs w:val="24"/>
        </w:rPr>
        <w:t>.</w:t>
      </w:r>
      <w:r w:rsidR="004C63AD" w:rsidRPr="00E605D6">
        <w:rPr>
          <w:rFonts w:ascii="Times New Roman" w:eastAsia="Times New Roman" w:hAnsi="Times New Roman" w:cs="Times New Roman"/>
          <w:sz w:val="24"/>
          <w:szCs w:val="24"/>
        </w:rPr>
        <w:t xml:space="preserve">  </w:t>
      </w:r>
      <w:r w:rsidR="00BF092B" w:rsidRPr="00E605D6">
        <w:rPr>
          <w:rFonts w:ascii="Times New Roman" w:eastAsia="Times New Roman" w:hAnsi="Times New Roman" w:cs="Times New Roman"/>
          <w:sz w:val="24"/>
          <w:szCs w:val="24"/>
        </w:rPr>
        <w:t>As Griffiths (2012; p.1) noted:</w:t>
      </w:r>
    </w:p>
    <w:p w:rsidR="00D52700" w:rsidRPr="00E605D6" w:rsidRDefault="00A32EF7" w:rsidP="00BF092B">
      <w:pPr>
        <w:spacing w:after="120" w:line="240" w:lineRule="auto"/>
        <w:ind w:left="567" w:right="567"/>
        <w:rPr>
          <w:rFonts w:ascii="Times New Roman" w:eastAsia="Times New Roman" w:hAnsi="Times New Roman" w:cs="Times New Roman"/>
          <w:i/>
        </w:rPr>
      </w:pPr>
      <w:r w:rsidRPr="00E605D6">
        <w:rPr>
          <w:rFonts w:ascii="Times New Roman" w:eastAsia="Times New Roman" w:hAnsi="Times New Roman" w:cs="Times New Roman"/>
          <w:i/>
        </w:rPr>
        <w:t>In an era of professional sport, the Old British Corinthian spirit of fair play, gifted amateurism and jolly hockey sticks seems an anachronism</w:t>
      </w:r>
      <w:r w:rsidR="004C63AD" w:rsidRPr="00E605D6">
        <w:rPr>
          <w:rFonts w:ascii="Times New Roman" w:eastAsia="Times New Roman" w:hAnsi="Times New Roman" w:cs="Times New Roman"/>
          <w:i/>
        </w:rPr>
        <w:t xml:space="preserve">.  </w:t>
      </w:r>
      <w:r w:rsidRPr="00E605D6">
        <w:rPr>
          <w:rFonts w:ascii="Times New Roman" w:eastAsia="Times New Roman" w:hAnsi="Times New Roman" w:cs="Times New Roman"/>
          <w:i/>
        </w:rPr>
        <w:t>It was not the winning, but the taking part that mattered</w:t>
      </w:r>
      <w:r w:rsidR="004C63AD" w:rsidRPr="00E605D6">
        <w:rPr>
          <w:rFonts w:ascii="Times New Roman" w:eastAsia="Times New Roman" w:hAnsi="Times New Roman" w:cs="Times New Roman"/>
          <w:i/>
        </w:rPr>
        <w:t xml:space="preserve">.  </w:t>
      </w:r>
      <w:r w:rsidRPr="00E605D6">
        <w:rPr>
          <w:rFonts w:ascii="Times New Roman" w:eastAsia="Times New Roman" w:hAnsi="Times New Roman" w:cs="Times New Roman"/>
          <w:i/>
        </w:rPr>
        <w:t>It could be argued, in British history, the age when this ethos dominated was also</w:t>
      </w:r>
      <w:r w:rsidR="002566BC" w:rsidRPr="00E605D6">
        <w:rPr>
          <w:rFonts w:ascii="Times New Roman" w:eastAsia="Times New Roman" w:hAnsi="Times New Roman" w:cs="Times New Roman"/>
          <w:i/>
        </w:rPr>
        <w:t xml:space="preserve"> fairly dismal for UK sporting achievement</w:t>
      </w:r>
      <w:r w:rsidRPr="00E605D6">
        <w:rPr>
          <w:rFonts w:ascii="Times New Roman" w:eastAsia="Times New Roman" w:hAnsi="Times New Roman" w:cs="Times New Roman"/>
          <w:i/>
        </w:rPr>
        <w:t xml:space="preserve"> </w:t>
      </w:r>
      <w:r w:rsidR="00D52700" w:rsidRPr="00E605D6">
        <w:rPr>
          <w:rFonts w:ascii="Times New Roman" w:eastAsia="Times New Roman" w:hAnsi="Times New Roman" w:cs="Times New Roman"/>
          <w:i/>
        </w:rPr>
        <w:t xml:space="preserve"> </w:t>
      </w:r>
    </w:p>
    <w:p w:rsidR="00BF092B" w:rsidRPr="00E605D6" w:rsidRDefault="00BF092B" w:rsidP="00BF092B">
      <w:pPr>
        <w:spacing w:after="120" w:line="240" w:lineRule="auto"/>
        <w:ind w:left="567" w:right="567"/>
        <w:rPr>
          <w:rFonts w:ascii="Times New Roman" w:hAnsi="Times New Roman" w:cs="Times New Roman"/>
          <w:i/>
          <w:color w:val="FF0000"/>
        </w:rPr>
      </w:pPr>
    </w:p>
    <w:p w:rsidR="00D52700" w:rsidRPr="00E605D6" w:rsidRDefault="00E70C76" w:rsidP="00BF092B">
      <w:pPr>
        <w:pStyle w:val="Heading2"/>
      </w:pPr>
      <w:bookmarkStart w:id="5" w:name="_Toc323408750"/>
      <w:r w:rsidRPr="00E605D6">
        <w:t>1.</w:t>
      </w:r>
      <w:r w:rsidR="00E7484B" w:rsidRPr="00E605D6">
        <w:t>4</w:t>
      </w:r>
      <w:r w:rsidRPr="00E605D6">
        <w:tab/>
      </w:r>
      <w:r w:rsidR="00D52700" w:rsidRPr="00E605D6">
        <w:t>Professional Era</w:t>
      </w:r>
      <w:bookmarkEnd w:id="5"/>
    </w:p>
    <w:p w:rsidR="00BF092B" w:rsidRPr="00E605D6" w:rsidRDefault="00BF092B" w:rsidP="00BF092B"/>
    <w:p w:rsidR="00C3409F" w:rsidRPr="00E605D6" w:rsidRDefault="00686B93"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w:t>
      </w:r>
      <w:r w:rsidR="00D52700" w:rsidRPr="00E605D6">
        <w:rPr>
          <w:rFonts w:ascii="Times New Roman" w:hAnsi="Times New Roman" w:cs="Times New Roman"/>
          <w:sz w:val="24"/>
          <w:szCs w:val="24"/>
        </w:rPr>
        <w:t>e new professional status of Rugby Union</w:t>
      </w:r>
      <w:r w:rsidRPr="00E605D6">
        <w:rPr>
          <w:rFonts w:ascii="Times New Roman" w:hAnsi="Times New Roman" w:cs="Times New Roman"/>
          <w:sz w:val="24"/>
          <w:szCs w:val="24"/>
        </w:rPr>
        <w:t xml:space="preserve"> </w:t>
      </w:r>
      <w:r w:rsidR="00BF092B" w:rsidRPr="00E605D6">
        <w:rPr>
          <w:rFonts w:ascii="Times New Roman" w:hAnsi="Times New Roman" w:cs="Times New Roman"/>
          <w:sz w:val="24"/>
          <w:szCs w:val="24"/>
        </w:rPr>
        <w:t xml:space="preserve">established in 1995, </w:t>
      </w:r>
      <w:r w:rsidRPr="00E605D6">
        <w:rPr>
          <w:rFonts w:ascii="Times New Roman" w:hAnsi="Times New Roman" w:cs="Times New Roman"/>
          <w:sz w:val="24"/>
          <w:szCs w:val="24"/>
        </w:rPr>
        <w:t xml:space="preserve">was due mainly to capacity crowds and vast </w:t>
      </w:r>
      <w:r w:rsidR="00BF092B" w:rsidRPr="00E605D6">
        <w:rPr>
          <w:rFonts w:ascii="Times New Roman" w:hAnsi="Times New Roman" w:cs="Times New Roman"/>
          <w:sz w:val="24"/>
          <w:szCs w:val="24"/>
        </w:rPr>
        <w:t>television</w:t>
      </w:r>
      <w:r w:rsidRPr="00E605D6">
        <w:rPr>
          <w:rFonts w:ascii="Times New Roman" w:hAnsi="Times New Roman" w:cs="Times New Roman"/>
          <w:sz w:val="24"/>
          <w:szCs w:val="24"/>
        </w:rPr>
        <w:t xml:space="preserve"> audiences which were being attracted at international levels of competition</w:t>
      </w:r>
      <w:r w:rsidR="004C63AD" w:rsidRPr="00E605D6">
        <w:rPr>
          <w:rFonts w:ascii="Times New Roman" w:hAnsi="Times New Roman" w:cs="Times New Roman"/>
          <w:sz w:val="24"/>
          <w:szCs w:val="24"/>
        </w:rPr>
        <w:t xml:space="preserve">.  </w:t>
      </w:r>
      <w:r w:rsidR="005E1702" w:rsidRPr="00E605D6">
        <w:rPr>
          <w:rFonts w:ascii="Times New Roman" w:hAnsi="Times New Roman" w:cs="Times New Roman"/>
          <w:sz w:val="24"/>
          <w:szCs w:val="24"/>
        </w:rPr>
        <w:t>T</w:t>
      </w:r>
      <w:r w:rsidRPr="00E605D6">
        <w:rPr>
          <w:rFonts w:ascii="Times New Roman" w:hAnsi="Times New Roman" w:cs="Times New Roman"/>
          <w:sz w:val="24"/>
          <w:szCs w:val="24"/>
        </w:rPr>
        <w:t xml:space="preserve">he Five Nations tournament in the Northern Hemisphere, made up of England, Wales, Scotland, France and Ireland (with Italy joining in 2000 to </w:t>
      </w:r>
      <w:r w:rsidR="00081DE5" w:rsidRPr="00E605D6">
        <w:rPr>
          <w:rFonts w:ascii="Times New Roman" w:hAnsi="Times New Roman" w:cs="Times New Roman"/>
          <w:sz w:val="24"/>
          <w:szCs w:val="24"/>
        </w:rPr>
        <w:t xml:space="preserve">make the Six Nations), </w:t>
      </w:r>
      <w:r w:rsidR="005E1702" w:rsidRPr="00E605D6">
        <w:rPr>
          <w:rFonts w:ascii="Times New Roman" w:hAnsi="Times New Roman" w:cs="Times New Roman"/>
          <w:sz w:val="24"/>
          <w:szCs w:val="24"/>
        </w:rPr>
        <w:t>help</w:t>
      </w:r>
      <w:r w:rsidR="004D3062" w:rsidRPr="00E605D6">
        <w:rPr>
          <w:rFonts w:ascii="Times New Roman" w:hAnsi="Times New Roman" w:cs="Times New Roman"/>
          <w:sz w:val="24"/>
          <w:szCs w:val="24"/>
        </w:rPr>
        <w:t>ed</w:t>
      </w:r>
      <w:r w:rsidR="005E1702" w:rsidRPr="00E605D6">
        <w:rPr>
          <w:rFonts w:ascii="Times New Roman" w:hAnsi="Times New Roman" w:cs="Times New Roman"/>
          <w:sz w:val="24"/>
          <w:szCs w:val="24"/>
        </w:rPr>
        <w:t xml:space="preserve"> to fill some of the largest stadia in Britain</w:t>
      </w:r>
      <w:r w:rsidR="004D3062" w:rsidRPr="00E605D6">
        <w:rPr>
          <w:rFonts w:ascii="Times New Roman" w:hAnsi="Times New Roman" w:cs="Times New Roman"/>
          <w:sz w:val="24"/>
          <w:szCs w:val="24"/>
        </w:rPr>
        <w:t xml:space="preserve"> (Richards, 2001)</w:t>
      </w:r>
      <w:r w:rsidR="004C63AD" w:rsidRPr="00E605D6">
        <w:rPr>
          <w:rFonts w:ascii="Times New Roman" w:hAnsi="Times New Roman" w:cs="Times New Roman"/>
          <w:sz w:val="24"/>
          <w:szCs w:val="24"/>
        </w:rPr>
        <w:t xml:space="preserve">.  </w:t>
      </w:r>
      <w:r w:rsidR="005E1702" w:rsidRPr="00E605D6">
        <w:rPr>
          <w:rFonts w:ascii="Times New Roman" w:hAnsi="Times New Roman" w:cs="Times New Roman"/>
          <w:sz w:val="24"/>
          <w:szCs w:val="24"/>
        </w:rPr>
        <w:t xml:space="preserve">Similarly, </w:t>
      </w:r>
      <w:r w:rsidR="00081DE5" w:rsidRPr="00E605D6">
        <w:rPr>
          <w:rFonts w:ascii="Times New Roman" w:hAnsi="Times New Roman" w:cs="Times New Roman"/>
          <w:sz w:val="24"/>
          <w:szCs w:val="24"/>
        </w:rPr>
        <w:t xml:space="preserve">the </w:t>
      </w:r>
      <w:r w:rsidRPr="00E605D6">
        <w:rPr>
          <w:rFonts w:ascii="Times New Roman" w:hAnsi="Times New Roman" w:cs="Times New Roman"/>
          <w:sz w:val="24"/>
          <w:szCs w:val="24"/>
        </w:rPr>
        <w:t xml:space="preserve">Tri Nations </w:t>
      </w:r>
      <w:r w:rsidR="00081DE5" w:rsidRPr="00E605D6">
        <w:rPr>
          <w:rFonts w:ascii="Times New Roman" w:hAnsi="Times New Roman" w:cs="Times New Roman"/>
          <w:sz w:val="24"/>
          <w:szCs w:val="24"/>
        </w:rPr>
        <w:t>tournament in the Southern Hemisphere made up from New Zealand, Australia and South Africa</w:t>
      </w:r>
      <w:r w:rsidR="004D3062" w:rsidRPr="00E605D6">
        <w:rPr>
          <w:rFonts w:ascii="Times New Roman" w:hAnsi="Times New Roman" w:cs="Times New Roman"/>
          <w:sz w:val="24"/>
          <w:szCs w:val="24"/>
        </w:rPr>
        <w:t>, were also generating capacity crowds and vast TV audiences</w:t>
      </w:r>
      <w:r w:rsidR="004C63AD" w:rsidRPr="00E605D6">
        <w:rPr>
          <w:rFonts w:ascii="Times New Roman" w:hAnsi="Times New Roman" w:cs="Times New Roman"/>
          <w:sz w:val="24"/>
          <w:szCs w:val="24"/>
        </w:rPr>
        <w:t xml:space="preserve">.  </w:t>
      </w:r>
      <w:r w:rsidR="00081DE5" w:rsidRPr="00E605D6">
        <w:rPr>
          <w:rFonts w:ascii="Times New Roman" w:hAnsi="Times New Roman" w:cs="Times New Roman"/>
          <w:sz w:val="24"/>
          <w:szCs w:val="24"/>
        </w:rPr>
        <w:t>This success then led to demands from the players for a share of the revenue they were helping to generate (Morgan, 2002)</w:t>
      </w:r>
      <w:r w:rsidR="004C63AD" w:rsidRPr="00E605D6">
        <w:rPr>
          <w:rFonts w:ascii="Times New Roman" w:hAnsi="Times New Roman" w:cs="Times New Roman"/>
          <w:sz w:val="24"/>
          <w:szCs w:val="24"/>
        </w:rPr>
        <w:t xml:space="preserve">.  </w:t>
      </w:r>
      <w:r w:rsidR="00FB15CD" w:rsidRPr="00E605D6">
        <w:rPr>
          <w:rFonts w:ascii="Times New Roman" w:hAnsi="Times New Roman" w:cs="Times New Roman"/>
          <w:sz w:val="24"/>
          <w:szCs w:val="24"/>
        </w:rPr>
        <w:t xml:space="preserve">For many of the clubs which opted to become involved in the professional game, this was </w:t>
      </w:r>
      <w:r w:rsidR="00E605D6" w:rsidRPr="00E605D6">
        <w:rPr>
          <w:rFonts w:ascii="Times New Roman" w:hAnsi="Times New Roman" w:cs="Times New Roman"/>
          <w:sz w:val="24"/>
          <w:szCs w:val="24"/>
        </w:rPr>
        <w:t xml:space="preserve">the </w:t>
      </w:r>
      <w:r w:rsidR="00FB15CD" w:rsidRPr="00E605D6">
        <w:rPr>
          <w:rFonts w:ascii="Times New Roman" w:hAnsi="Times New Roman" w:cs="Times New Roman"/>
          <w:sz w:val="24"/>
          <w:szCs w:val="24"/>
        </w:rPr>
        <w:t>end of an era</w:t>
      </w:r>
      <w:r w:rsidR="004C63AD" w:rsidRPr="00E605D6">
        <w:rPr>
          <w:rFonts w:ascii="Times New Roman" w:hAnsi="Times New Roman" w:cs="Times New Roman"/>
          <w:sz w:val="24"/>
          <w:szCs w:val="24"/>
        </w:rPr>
        <w:t xml:space="preserve">.  </w:t>
      </w:r>
      <w:r w:rsidR="00FB15CD" w:rsidRPr="00E605D6">
        <w:rPr>
          <w:rFonts w:ascii="Times New Roman" w:hAnsi="Times New Roman" w:cs="Times New Roman"/>
          <w:sz w:val="24"/>
          <w:szCs w:val="24"/>
        </w:rPr>
        <w:t>In some cases, over 100 years of institutionalised amateur practice was brought to an end and professionalism became the dominant mode of operation in these organisations</w:t>
      </w:r>
      <w:r w:rsidR="004C63AD" w:rsidRPr="00E605D6">
        <w:rPr>
          <w:rFonts w:ascii="Times New Roman" w:hAnsi="Times New Roman" w:cs="Times New Roman"/>
          <w:sz w:val="24"/>
          <w:szCs w:val="24"/>
        </w:rPr>
        <w:t xml:space="preserve">.  </w:t>
      </w:r>
      <w:r w:rsidR="00FB15CD" w:rsidRPr="00E605D6">
        <w:rPr>
          <w:rFonts w:ascii="Times New Roman" w:hAnsi="Times New Roman" w:cs="Times New Roman"/>
          <w:sz w:val="24"/>
          <w:szCs w:val="24"/>
        </w:rPr>
        <w:t>Consequently, to ensure operational efficiency, the values and organisational structures forming the essence of amateurism had to be deinstitutionalised</w:t>
      </w:r>
      <w:r w:rsidR="00E605D6" w:rsidRPr="00E605D6">
        <w:rPr>
          <w:rFonts w:ascii="Times New Roman" w:hAnsi="Times New Roman" w:cs="Times New Roman"/>
          <w:sz w:val="24"/>
          <w:szCs w:val="24"/>
        </w:rPr>
        <w:t>.</w:t>
      </w:r>
      <w:r w:rsidR="00F66AC8" w:rsidRPr="00E605D6">
        <w:rPr>
          <w:rFonts w:ascii="Times New Roman" w:hAnsi="Times New Roman" w:cs="Times New Roman"/>
          <w:sz w:val="24"/>
          <w:szCs w:val="24"/>
        </w:rPr>
        <w:t xml:space="preserve"> </w:t>
      </w:r>
      <w:r w:rsidR="00FB15CD" w:rsidRPr="00E605D6">
        <w:rPr>
          <w:rFonts w:ascii="Times New Roman" w:hAnsi="Times New Roman" w:cs="Times New Roman"/>
          <w:sz w:val="24"/>
          <w:szCs w:val="24"/>
        </w:rPr>
        <w:t xml:space="preserve">O’Brien and Slack, </w:t>
      </w:r>
      <w:r w:rsidR="00F66AC8" w:rsidRPr="00E605D6">
        <w:rPr>
          <w:rFonts w:ascii="Times New Roman" w:hAnsi="Times New Roman" w:cs="Times New Roman"/>
          <w:sz w:val="24"/>
          <w:szCs w:val="24"/>
        </w:rPr>
        <w:t>(</w:t>
      </w:r>
      <w:r w:rsidR="00FB15CD" w:rsidRPr="00E605D6">
        <w:rPr>
          <w:rFonts w:ascii="Times New Roman" w:hAnsi="Times New Roman" w:cs="Times New Roman"/>
          <w:sz w:val="24"/>
          <w:szCs w:val="24"/>
        </w:rPr>
        <w:t>1999</w:t>
      </w:r>
      <w:r w:rsidR="00E605D6" w:rsidRPr="00E605D6">
        <w:rPr>
          <w:rFonts w:ascii="Times New Roman" w:hAnsi="Times New Roman" w:cs="Times New Roman"/>
          <w:sz w:val="24"/>
          <w:szCs w:val="24"/>
        </w:rPr>
        <w:t xml:space="preserve">; </w:t>
      </w:r>
      <w:r w:rsidR="00E605D6" w:rsidRPr="00523795">
        <w:rPr>
          <w:rFonts w:ascii="Times New Roman" w:hAnsi="Times New Roman" w:cs="Times New Roman"/>
          <w:sz w:val="24"/>
          <w:szCs w:val="24"/>
        </w:rPr>
        <w:t>p.</w:t>
      </w:r>
      <w:r w:rsidR="00523795">
        <w:rPr>
          <w:rFonts w:ascii="Times New Roman" w:hAnsi="Times New Roman" w:cs="Times New Roman"/>
          <w:sz w:val="24"/>
          <w:szCs w:val="24"/>
        </w:rPr>
        <w:t>24</w:t>
      </w:r>
      <w:r w:rsidR="00FB15CD" w:rsidRPr="00523795">
        <w:rPr>
          <w:rFonts w:ascii="Times New Roman" w:hAnsi="Times New Roman" w:cs="Times New Roman"/>
          <w:sz w:val="24"/>
          <w:szCs w:val="24"/>
        </w:rPr>
        <w:t>)</w:t>
      </w:r>
      <w:r w:rsidR="00F66AC8" w:rsidRPr="00523795">
        <w:rPr>
          <w:rFonts w:ascii="Times New Roman" w:hAnsi="Times New Roman" w:cs="Times New Roman"/>
          <w:sz w:val="24"/>
          <w:szCs w:val="24"/>
        </w:rPr>
        <w:t>,</w:t>
      </w:r>
      <w:r w:rsidR="00F66AC8" w:rsidRPr="00E605D6">
        <w:rPr>
          <w:rFonts w:ascii="Times New Roman" w:hAnsi="Times New Roman" w:cs="Times New Roman"/>
          <w:sz w:val="24"/>
          <w:szCs w:val="24"/>
        </w:rPr>
        <w:t xml:space="preserve"> </w:t>
      </w:r>
      <w:r w:rsidR="00E605D6" w:rsidRPr="00E605D6">
        <w:rPr>
          <w:rFonts w:ascii="Times New Roman" w:hAnsi="Times New Roman" w:cs="Times New Roman"/>
          <w:sz w:val="24"/>
          <w:szCs w:val="24"/>
        </w:rPr>
        <w:t>describe this process as</w:t>
      </w:r>
      <w:r w:rsidR="00F66AC8" w:rsidRPr="00E605D6">
        <w:rPr>
          <w:rFonts w:ascii="Times New Roman" w:hAnsi="Times New Roman" w:cs="Times New Roman"/>
          <w:sz w:val="24"/>
          <w:szCs w:val="24"/>
        </w:rPr>
        <w:t xml:space="preserve"> </w:t>
      </w:r>
      <w:r w:rsidR="00E605D6" w:rsidRPr="00E605D6">
        <w:rPr>
          <w:rFonts w:ascii="Times New Roman" w:hAnsi="Times New Roman" w:cs="Times New Roman"/>
          <w:sz w:val="24"/>
          <w:szCs w:val="24"/>
        </w:rPr>
        <w:t>‘</w:t>
      </w:r>
      <w:r w:rsidR="00F66AC8" w:rsidRPr="00E605D6">
        <w:rPr>
          <w:rFonts w:ascii="Times New Roman" w:hAnsi="Times New Roman" w:cs="Times New Roman"/>
          <w:sz w:val="24"/>
          <w:szCs w:val="24"/>
        </w:rPr>
        <w:t>the erosion or discontinuity of activities and practices, which through the force of habit, tradition or history, have come to be accepted as legitimat</w:t>
      </w:r>
      <w:r w:rsidR="00987AEB" w:rsidRPr="00E605D6">
        <w:rPr>
          <w:rFonts w:ascii="Times New Roman" w:hAnsi="Times New Roman" w:cs="Times New Roman"/>
          <w:sz w:val="24"/>
          <w:szCs w:val="24"/>
        </w:rPr>
        <w:t>e</w:t>
      </w:r>
      <w:r w:rsidR="00E605D6"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p>
    <w:p w:rsidR="00BF1893" w:rsidRDefault="00E605D6"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A</w:t>
      </w:r>
      <w:r w:rsidR="00686B93" w:rsidRPr="00E605D6">
        <w:rPr>
          <w:rFonts w:ascii="Times New Roman" w:hAnsi="Times New Roman" w:cs="Times New Roman"/>
          <w:sz w:val="24"/>
          <w:szCs w:val="24"/>
        </w:rPr>
        <w:t xml:space="preserve">long with this new professional status, </w:t>
      </w:r>
      <w:r w:rsidR="00D52700" w:rsidRPr="00E605D6">
        <w:rPr>
          <w:rFonts w:ascii="Times New Roman" w:hAnsi="Times New Roman" w:cs="Times New Roman"/>
          <w:sz w:val="24"/>
          <w:szCs w:val="24"/>
        </w:rPr>
        <w:t>the WRU constructed the Millen</w:t>
      </w:r>
      <w:r w:rsidRPr="00E605D6">
        <w:rPr>
          <w:rFonts w:ascii="Times New Roman" w:hAnsi="Times New Roman" w:cs="Times New Roman"/>
          <w:sz w:val="24"/>
          <w:szCs w:val="24"/>
        </w:rPr>
        <w:t>n</w:t>
      </w:r>
      <w:r w:rsidR="00D52700" w:rsidRPr="00E605D6">
        <w:rPr>
          <w:rFonts w:ascii="Times New Roman" w:hAnsi="Times New Roman" w:cs="Times New Roman"/>
          <w:sz w:val="24"/>
          <w:szCs w:val="24"/>
        </w:rPr>
        <w:t>ium Stadium, in readiness for the IRB World Cup in 1999</w:t>
      </w:r>
      <w:r w:rsidR="00BF1893">
        <w:rPr>
          <w:rFonts w:ascii="Times New Roman" w:hAnsi="Times New Roman" w:cs="Times New Roman"/>
          <w:sz w:val="24"/>
          <w:szCs w:val="24"/>
        </w:rPr>
        <w:t>. The</w:t>
      </w:r>
      <w:r w:rsidR="004D6642" w:rsidRPr="00E605D6">
        <w:rPr>
          <w:rFonts w:ascii="Times New Roman" w:hAnsi="Times New Roman" w:cs="Times New Roman"/>
          <w:sz w:val="24"/>
          <w:szCs w:val="24"/>
        </w:rPr>
        <w:t xml:space="preserve"> same </w:t>
      </w:r>
      <w:r w:rsidR="00B43237" w:rsidRPr="00E605D6">
        <w:rPr>
          <w:rFonts w:ascii="Times New Roman" w:hAnsi="Times New Roman" w:cs="Times New Roman"/>
          <w:sz w:val="24"/>
          <w:szCs w:val="24"/>
        </w:rPr>
        <w:t xml:space="preserve">revered </w:t>
      </w:r>
      <w:r w:rsidR="009E1E81" w:rsidRPr="00E605D6">
        <w:rPr>
          <w:rFonts w:ascii="Times New Roman" w:hAnsi="Times New Roman" w:cs="Times New Roman"/>
          <w:sz w:val="24"/>
          <w:szCs w:val="24"/>
        </w:rPr>
        <w:t xml:space="preserve">ground </w:t>
      </w:r>
      <w:r w:rsidR="00BF1893">
        <w:rPr>
          <w:rFonts w:ascii="Times New Roman" w:hAnsi="Times New Roman" w:cs="Times New Roman"/>
          <w:sz w:val="24"/>
          <w:szCs w:val="24"/>
        </w:rPr>
        <w:t xml:space="preserve">was utilized as had </w:t>
      </w:r>
      <w:r w:rsidR="004D6642" w:rsidRPr="00E605D6">
        <w:rPr>
          <w:rFonts w:ascii="Times New Roman" w:hAnsi="Times New Roman" w:cs="Times New Roman"/>
          <w:sz w:val="24"/>
          <w:szCs w:val="24"/>
        </w:rPr>
        <w:t xml:space="preserve">served </w:t>
      </w:r>
      <w:r w:rsidR="00D83655" w:rsidRPr="00E605D6">
        <w:rPr>
          <w:rFonts w:ascii="Times New Roman" w:hAnsi="Times New Roman" w:cs="Times New Roman"/>
          <w:sz w:val="24"/>
          <w:szCs w:val="24"/>
        </w:rPr>
        <w:t xml:space="preserve">the </w:t>
      </w:r>
      <w:r w:rsidR="004D6642" w:rsidRPr="00E605D6">
        <w:rPr>
          <w:rFonts w:ascii="Times New Roman" w:hAnsi="Times New Roman" w:cs="Times New Roman"/>
          <w:sz w:val="24"/>
          <w:szCs w:val="24"/>
        </w:rPr>
        <w:t xml:space="preserve">Wales International rugby side for countless decades before known as </w:t>
      </w:r>
      <w:r w:rsidR="004D6642" w:rsidRPr="00E605D6">
        <w:rPr>
          <w:rFonts w:ascii="Times New Roman" w:hAnsi="Times New Roman" w:cs="Times New Roman"/>
          <w:sz w:val="24"/>
          <w:szCs w:val="24"/>
        </w:rPr>
        <w:lastRenderedPageBreak/>
        <w:t>‘Cardiff Arms Park’</w:t>
      </w:r>
      <w:r w:rsidR="00BF1893">
        <w:rPr>
          <w:rFonts w:ascii="Times New Roman" w:hAnsi="Times New Roman" w:cs="Times New Roman"/>
          <w:sz w:val="24"/>
          <w:szCs w:val="24"/>
        </w:rPr>
        <w:t xml:space="preserve">. </w:t>
      </w:r>
      <w:r w:rsidR="004C63AD" w:rsidRPr="00E605D6">
        <w:rPr>
          <w:rFonts w:ascii="Times New Roman" w:hAnsi="Times New Roman" w:cs="Times New Roman"/>
          <w:sz w:val="24"/>
          <w:szCs w:val="24"/>
        </w:rPr>
        <w:t xml:space="preserve"> </w:t>
      </w:r>
      <w:r w:rsidR="00D52700" w:rsidRPr="00E605D6">
        <w:rPr>
          <w:rFonts w:ascii="Times New Roman" w:hAnsi="Times New Roman" w:cs="Times New Roman"/>
          <w:sz w:val="24"/>
          <w:szCs w:val="24"/>
        </w:rPr>
        <w:t>It also facilitated a new prestigious headquarters of the WRU based in the Cardiff Capital, incorporating Millen</w:t>
      </w:r>
      <w:r w:rsidR="00BF1893">
        <w:rPr>
          <w:rFonts w:ascii="Times New Roman" w:hAnsi="Times New Roman" w:cs="Times New Roman"/>
          <w:sz w:val="24"/>
          <w:szCs w:val="24"/>
        </w:rPr>
        <w:t>n</w:t>
      </w:r>
      <w:r w:rsidR="00D52700" w:rsidRPr="00E605D6">
        <w:rPr>
          <w:rFonts w:ascii="Times New Roman" w:hAnsi="Times New Roman" w:cs="Times New Roman"/>
          <w:sz w:val="24"/>
          <w:szCs w:val="24"/>
        </w:rPr>
        <w:t xml:space="preserve">ium Stadium PLC and more recently the Welsh Rugby Union National Centre of Excellence (WRUNCE) as part of </w:t>
      </w:r>
      <w:r w:rsidR="00E96E06">
        <w:rPr>
          <w:rFonts w:ascii="Times New Roman" w:hAnsi="Times New Roman" w:cs="Times New Roman"/>
          <w:sz w:val="24"/>
          <w:szCs w:val="24"/>
        </w:rPr>
        <w:t xml:space="preserve">theWRU </w:t>
      </w:r>
      <w:r w:rsidR="00D52700" w:rsidRPr="00E605D6">
        <w:rPr>
          <w:rFonts w:ascii="Times New Roman" w:hAnsi="Times New Roman" w:cs="Times New Roman"/>
          <w:sz w:val="24"/>
          <w:szCs w:val="24"/>
        </w:rPr>
        <w:t>Group, truly elevating the business in the modern era</w:t>
      </w:r>
      <w:r w:rsidR="004C63AD" w:rsidRPr="00E605D6">
        <w:rPr>
          <w:rFonts w:ascii="Times New Roman" w:hAnsi="Times New Roman" w:cs="Times New Roman"/>
          <w:sz w:val="24"/>
          <w:szCs w:val="24"/>
        </w:rPr>
        <w:t>.</w:t>
      </w:r>
    </w:p>
    <w:p w:rsidR="002C6F4A" w:rsidRPr="00E605D6" w:rsidRDefault="00D52700" w:rsidP="004C63AD">
      <w:pPr>
        <w:spacing w:after="120" w:line="360" w:lineRule="auto"/>
        <w:rPr>
          <w:rFonts w:ascii="Times New Roman" w:eastAsia="Times New Roman" w:hAnsi="Times New Roman" w:cs="Times New Roman"/>
          <w:sz w:val="24"/>
          <w:szCs w:val="24"/>
        </w:rPr>
      </w:pPr>
      <w:r w:rsidRPr="00E605D6">
        <w:rPr>
          <w:rFonts w:ascii="Times New Roman" w:hAnsi="Times New Roman" w:cs="Times New Roman"/>
          <w:sz w:val="24"/>
          <w:szCs w:val="24"/>
        </w:rPr>
        <w:t>The WRU Group today blends over 125 years of tradition and heritage with 10 years of Mille</w:t>
      </w:r>
      <w:r w:rsidR="00BF1893">
        <w:rPr>
          <w:rFonts w:ascii="Times New Roman" w:hAnsi="Times New Roman" w:cs="Times New Roman"/>
          <w:sz w:val="24"/>
          <w:szCs w:val="24"/>
        </w:rPr>
        <w:t>n</w:t>
      </w:r>
      <w:r w:rsidRPr="00E605D6">
        <w:rPr>
          <w:rFonts w:ascii="Times New Roman" w:hAnsi="Times New Roman" w:cs="Times New Roman"/>
          <w:sz w:val="24"/>
          <w:szCs w:val="24"/>
        </w:rPr>
        <w:t>nium Stadium innovation and challenge (WRU, 201</w:t>
      </w:r>
      <w:r w:rsidR="00E7484B" w:rsidRPr="00E605D6">
        <w:rPr>
          <w:rFonts w:ascii="Times New Roman" w:hAnsi="Times New Roman" w:cs="Times New Roman"/>
          <w:sz w:val="24"/>
          <w:szCs w:val="24"/>
        </w:rPr>
        <w:t>2</w:t>
      </w:r>
      <w:r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Its new home, established as an ‘</w:t>
      </w:r>
      <w:r w:rsidR="00BF1893">
        <w:rPr>
          <w:rFonts w:ascii="Times New Roman" w:hAnsi="Times New Roman" w:cs="Times New Roman"/>
          <w:sz w:val="24"/>
          <w:szCs w:val="24"/>
        </w:rPr>
        <w:t>i</w:t>
      </w:r>
      <w:r w:rsidRPr="00E605D6">
        <w:rPr>
          <w:rFonts w:ascii="Times New Roman" w:hAnsi="Times New Roman" w:cs="Times New Roman"/>
          <w:sz w:val="24"/>
          <w:szCs w:val="24"/>
        </w:rPr>
        <w:t>con’ of modern Wales, compl</w:t>
      </w:r>
      <w:r w:rsidR="002C6F4A" w:rsidRPr="00E605D6">
        <w:rPr>
          <w:rFonts w:ascii="Times New Roman" w:hAnsi="Times New Roman" w:cs="Times New Roman"/>
          <w:sz w:val="24"/>
          <w:szCs w:val="24"/>
        </w:rPr>
        <w:t>e</w:t>
      </w:r>
      <w:r w:rsidRPr="00E605D6">
        <w:rPr>
          <w:rFonts w:ascii="Times New Roman" w:hAnsi="Times New Roman" w:cs="Times New Roman"/>
          <w:sz w:val="24"/>
          <w:szCs w:val="24"/>
        </w:rPr>
        <w:t>mented the organi</w:t>
      </w:r>
      <w:r w:rsidR="00996C0D" w:rsidRPr="00E605D6">
        <w:rPr>
          <w:rFonts w:ascii="Times New Roman" w:hAnsi="Times New Roman" w:cs="Times New Roman"/>
          <w:sz w:val="24"/>
          <w:szCs w:val="24"/>
        </w:rPr>
        <w:t>s</w:t>
      </w:r>
      <w:r w:rsidRPr="00E605D6">
        <w:rPr>
          <w:rFonts w:ascii="Times New Roman" w:hAnsi="Times New Roman" w:cs="Times New Roman"/>
          <w:sz w:val="24"/>
          <w:szCs w:val="24"/>
        </w:rPr>
        <w:t>ation</w:t>
      </w:r>
      <w:r w:rsidR="004C63AD" w:rsidRPr="00E605D6">
        <w:rPr>
          <w:rFonts w:ascii="Times New Roman" w:hAnsi="Times New Roman" w:cs="Times New Roman"/>
          <w:sz w:val="24"/>
          <w:szCs w:val="24"/>
        </w:rPr>
        <w:t xml:space="preserve">.  </w:t>
      </w:r>
      <w:r w:rsidR="002C6F4A" w:rsidRPr="00E605D6">
        <w:rPr>
          <w:rFonts w:ascii="Times New Roman" w:hAnsi="Times New Roman" w:cs="Times New Roman"/>
          <w:sz w:val="24"/>
          <w:szCs w:val="24"/>
        </w:rPr>
        <w:t>C</w:t>
      </w:r>
      <w:r w:rsidRPr="00E605D6">
        <w:rPr>
          <w:rFonts w:ascii="Times New Roman" w:hAnsi="Times New Roman" w:cs="Times New Roman"/>
          <w:sz w:val="24"/>
          <w:szCs w:val="24"/>
        </w:rPr>
        <w:t xml:space="preserve">urrent Chairman of the WRU, David Pickering </w:t>
      </w:r>
      <w:r w:rsidR="002C6F4A" w:rsidRPr="00E605D6">
        <w:rPr>
          <w:rFonts w:ascii="Times New Roman" w:hAnsi="Times New Roman" w:cs="Times New Roman"/>
          <w:sz w:val="24"/>
          <w:szCs w:val="24"/>
        </w:rPr>
        <w:t xml:space="preserve">has </w:t>
      </w:r>
      <w:r w:rsidRPr="00E605D6">
        <w:rPr>
          <w:rFonts w:ascii="Times New Roman" w:hAnsi="Times New Roman" w:cs="Times New Roman"/>
          <w:sz w:val="24"/>
          <w:szCs w:val="24"/>
        </w:rPr>
        <w:t>comment</w:t>
      </w:r>
      <w:r w:rsidR="002C6F4A" w:rsidRPr="00E605D6">
        <w:rPr>
          <w:rFonts w:ascii="Times New Roman" w:hAnsi="Times New Roman" w:cs="Times New Roman"/>
          <w:sz w:val="24"/>
          <w:szCs w:val="24"/>
        </w:rPr>
        <w:t>ed</w:t>
      </w:r>
      <w:r w:rsidRPr="00E605D6">
        <w:rPr>
          <w:rFonts w:ascii="Times New Roman" w:hAnsi="Times New Roman" w:cs="Times New Roman"/>
          <w:sz w:val="24"/>
          <w:szCs w:val="24"/>
        </w:rPr>
        <w:t xml:space="preserve"> that</w:t>
      </w:r>
      <w:r w:rsidR="00BF1893">
        <w:rPr>
          <w:rFonts w:ascii="Times New Roman" w:hAnsi="Times New Roman" w:cs="Times New Roman"/>
          <w:sz w:val="24"/>
          <w:szCs w:val="24"/>
        </w:rPr>
        <w:t xml:space="preserve"> ‘</w:t>
      </w:r>
      <w:r w:rsidRPr="00E605D6">
        <w:rPr>
          <w:rFonts w:ascii="Times New Roman" w:hAnsi="Times New Roman" w:cs="Times New Roman"/>
          <w:sz w:val="24"/>
          <w:szCs w:val="24"/>
        </w:rPr>
        <w:t>sinc</w:t>
      </w:r>
      <w:r w:rsidR="00E509F5" w:rsidRPr="00E605D6">
        <w:rPr>
          <w:rFonts w:ascii="Times New Roman" w:hAnsi="Times New Roman" w:cs="Times New Roman"/>
          <w:sz w:val="24"/>
          <w:szCs w:val="24"/>
        </w:rPr>
        <w:t>e moving into the Millen</w:t>
      </w:r>
      <w:r w:rsidR="00BF1893">
        <w:rPr>
          <w:rFonts w:ascii="Times New Roman" w:hAnsi="Times New Roman" w:cs="Times New Roman"/>
          <w:sz w:val="24"/>
          <w:szCs w:val="24"/>
        </w:rPr>
        <w:t>n</w:t>
      </w:r>
      <w:r w:rsidR="00E509F5" w:rsidRPr="00E605D6">
        <w:rPr>
          <w:rFonts w:ascii="Times New Roman" w:hAnsi="Times New Roman" w:cs="Times New Roman"/>
          <w:sz w:val="24"/>
          <w:szCs w:val="24"/>
        </w:rPr>
        <w:t>ium, the WRU has possibly seen as many changes to the fabric of the game as had been seen in the previous 100 years</w:t>
      </w:r>
      <w:r w:rsidR="00BF1893">
        <w:rPr>
          <w:rFonts w:ascii="Times New Roman" w:hAnsi="Times New Roman" w:cs="Times New Roman"/>
          <w:sz w:val="24"/>
          <w:szCs w:val="24"/>
        </w:rPr>
        <w:t>’</w:t>
      </w:r>
      <w:r w:rsidR="00E509F5" w:rsidRPr="00E605D6">
        <w:rPr>
          <w:rFonts w:ascii="Times New Roman" w:hAnsi="Times New Roman" w:cs="Times New Roman"/>
          <w:sz w:val="24"/>
          <w:szCs w:val="24"/>
        </w:rPr>
        <w:t xml:space="preserve"> (WRU, 201</w:t>
      </w:r>
      <w:r w:rsidR="00205547" w:rsidRPr="00E605D6">
        <w:rPr>
          <w:rFonts w:ascii="Times New Roman" w:hAnsi="Times New Roman" w:cs="Times New Roman"/>
          <w:sz w:val="24"/>
          <w:szCs w:val="24"/>
        </w:rPr>
        <w:t>0</w:t>
      </w:r>
      <w:r w:rsidR="00BF1893">
        <w:rPr>
          <w:rFonts w:ascii="Times New Roman" w:hAnsi="Times New Roman" w:cs="Times New Roman"/>
          <w:sz w:val="24"/>
          <w:szCs w:val="24"/>
        </w:rPr>
        <w:t>; p.6</w:t>
      </w:r>
      <w:r w:rsidR="00E509F5" w:rsidRPr="00E605D6">
        <w:rPr>
          <w:rFonts w:ascii="Times New Roman" w:hAnsi="Times New Roman" w:cs="Times New Roman"/>
          <w:sz w:val="24"/>
          <w:szCs w:val="24"/>
        </w:rPr>
        <w:t>)</w:t>
      </w:r>
      <w:r w:rsidR="004C63AD" w:rsidRPr="00E605D6">
        <w:rPr>
          <w:rFonts w:ascii="Times New Roman" w:hAnsi="Times New Roman" w:cs="Times New Roman"/>
          <w:sz w:val="24"/>
          <w:szCs w:val="24"/>
        </w:rPr>
        <w:t>.</w:t>
      </w:r>
    </w:p>
    <w:p w:rsidR="00D52700" w:rsidRPr="00E605D6" w:rsidRDefault="00877F4C" w:rsidP="004C63AD">
      <w:pPr>
        <w:spacing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875D8E" w:rsidRPr="00E605D6">
        <w:rPr>
          <w:rFonts w:ascii="Times New Roman" w:eastAsia="Times New Roman" w:hAnsi="Times New Roman" w:cs="Times New Roman"/>
          <w:sz w:val="24"/>
          <w:szCs w:val="24"/>
        </w:rPr>
        <w:t>emerge</w:t>
      </w:r>
      <w:r>
        <w:rPr>
          <w:rFonts w:ascii="Times New Roman" w:eastAsia="Times New Roman" w:hAnsi="Times New Roman" w:cs="Times New Roman"/>
          <w:sz w:val="24"/>
          <w:szCs w:val="24"/>
        </w:rPr>
        <w:t>nce</w:t>
      </w:r>
      <w:r w:rsidR="00875D8E" w:rsidRPr="00E605D6">
        <w:rPr>
          <w:rFonts w:ascii="Times New Roman" w:eastAsia="Times New Roman" w:hAnsi="Times New Roman" w:cs="Times New Roman"/>
          <w:sz w:val="24"/>
          <w:szCs w:val="24"/>
        </w:rPr>
        <w:t xml:space="preserve"> of new </w:t>
      </w:r>
      <w:r>
        <w:rPr>
          <w:rFonts w:ascii="Times New Roman" w:eastAsia="Times New Roman" w:hAnsi="Times New Roman" w:cs="Times New Roman"/>
          <w:sz w:val="24"/>
          <w:szCs w:val="24"/>
        </w:rPr>
        <w:t xml:space="preserve">regional identities, out of nine previous clubs, charged with the elite end of the game in Wales, resulted in the </w:t>
      </w:r>
      <w:r w:rsidR="00875D8E" w:rsidRPr="00E605D6">
        <w:rPr>
          <w:rFonts w:ascii="Times New Roman" w:eastAsia="Times New Roman" w:hAnsi="Times New Roman" w:cs="Times New Roman"/>
          <w:sz w:val="24"/>
          <w:szCs w:val="24"/>
        </w:rPr>
        <w:t xml:space="preserve">forming of new regional loyalties </w:t>
      </w:r>
      <w:r>
        <w:rPr>
          <w:rFonts w:ascii="Times New Roman" w:eastAsia="Times New Roman" w:hAnsi="Times New Roman" w:cs="Times New Roman"/>
          <w:sz w:val="24"/>
          <w:szCs w:val="24"/>
        </w:rPr>
        <w:t xml:space="preserve">which </w:t>
      </w:r>
      <w:r w:rsidR="00875D8E" w:rsidRPr="00E605D6">
        <w:rPr>
          <w:rFonts w:ascii="Times New Roman" w:eastAsia="Times New Roman" w:hAnsi="Times New Roman" w:cs="Times New Roman"/>
          <w:sz w:val="24"/>
          <w:szCs w:val="24"/>
        </w:rPr>
        <w:t>was not popular with everyone</w:t>
      </w:r>
      <w:r>
        <w:rPr>
          <w:rFonts w:ascii="Times New Roman" w:eastAsia="Times New Roman" w:hAnsi="Times New Roman" w:cs="Times New Roman"/>
          <w:sz w:val="24"/>
          <w:szCs w:val="24"/>
        </w:rPr>
        <w:t xml:space="preserve">. </w:t>
      </w:r>
    </w:p>
    <w:p w:rsidR="00D52700" w:rsidRPr="00E605D6" w:rsidRDefault="00D52700"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color w:val="272526"/>
          <w:sz w:val="24"/>
          <w:szCs w:val="24"/>
        </w:rPr>
        <w:t xml:space="preserve"> </w:t>
      </w:r>
    </w:p>
    <w:p w:rsidR="00DB53F7" w:rsidRDefault="00E70C76" w:rsidP="00ED2E68">
      <w:pPr>
        <w:pStyle w:val="Heading2"/>
      </w:pPr>
      <w:bookmarkStart w:id="6" w:name="_Toc323408751"/>
      <w:r w:rsidRPr="00E605D6">
        <w:t>1.</w:t>
      </w:r>
      <w:r w:rsidR="00E96E06">
        <w:t>5</w:t>
      </w:r>
      <w:r w:rsidRPr="00E605D6">
        <w:tab/>
      </w:r>
      <w:r w:rsidR="00635966" w:rsidRPr="00E605D6">
        <w:t>Stakeholders</w:t>
      </w:r>
      <w:bookmarkEnd w:id="6"/>
    </w:p>
    <w:p w:rsidR="00ED2E68" w:rsidRPr="00ED2E68" w:rsidRDefault="00ED2E68" w:rsidP="00ED2E68"/>
    <w:p w:rsidR="00ED2E68" w:rsidRDefault="00BF1893" w:rsidP="004C63AD">
      <w:pPr>
        <w:pStyle w:val="ecxmsonormal"/>
        <w:shd w:val="clear" w:color="auto" w:fill="FFFFFF"/>
        <w:spacing w:after="120" w:line="360" w:lineRule="auto"/>
      </w:pPr>
      <w:r w:rsidRPr="00E605D6">
        <w:t xml:space="preserve">Arguably, the most notable change </w:t>
      </w:r>
      <w:r w:rsidR="00ED2E68">
        <w:t xml:space="preserve">to organisational structure </w:t>
      </w:r>
      <w:r w:rsidRPr="00E605D6">
        <w:t>was implemented in 2003 when the WRU changed its primary stakeholders</w:t>
      </w:r>
      <w:r w:rsidR="00ED2E68">
        <w:t>,</w:t>
      </w:r>
      <w:r w:rsidRPr="00E605D6">
        <w:t xml:space="preserve"> </w:t>
      </w:r>
      <w:r w:rsidR="00ED2E68">
        <w:t xml:space="preserve">from the aforementioned nine clubs, to the Regions. </w:t>
      </w:r>
      <w:r w:rsidR="00284128" w:rsidRPr="00E605D6">
        <w:t xml:space="preserve">In the case of the WRU, there are many </w:t>
      </w:r>
      <w:r w:rsidR="00AC53AA" w:rsidRPr="00E605D6">
        <w:t>categories</w:t>
      </w:r>
      <w:r w:rsidR="00284128" w:rsidRPr="00E605D6">
        <w:t xml:space="preserve"> of stakeholders and wider stakeholders that exist</w:t>
      </w:r>
      <w:r w:rsidR="00ED2E68">
        <w:t xml:space="preserve">. </w:t>
      </w:r>
      <w:r w:rsidR="004C63AD" w:rsidRPr="00E605D6">
        <w:t xml:space="preserve"> </w:t>
      </w:r>
    </w:p>
    <w:p w:rsidR="001B61AD" w:rsidRDefault="00EF4EFF" w:rsidP="004C63AD">
      <w:pPr>
        <w:pStyle w:val="ecxmsonormal"/>
        <w:shd w:val="clear" w:color="auto" w:fill="FFFFFF"/>
        <w:spacing w:after="120" w:line="360" w:lineRule="auto"/>
      </w:pPr>
      <w:r w:rsidRPr="00E605D6">
        <w:t>For the purpose of illustrating this</w:t>
      </w:r>
      <w:r w:rsidR="00ED2E68">
        <w:t xml:space="preserve"> structure</w:t>
      </w:r>
      <w:r w:rsidRPr="00E605D6">
        <w:t xml:space="preserve">, </w:t>
      </w:r>
      <w:r w:rsidR="00E40181" w:rsidRPr="00E605D6">
        <w:rPr>
          <w:b/>
          <w:i/>
        </w:rPr>
        <w:t>Figure 1</w:t>
      </w:r>
      <w:r w:rsidR="00E70C76" w:rsidRPr="00E605D6">
        <w:rPr>
          <w:b/>
          <w:i/>
        </w:rPr>
        <w:t>.1</w:t>
      </w:r>
      <w:r w:rsidR="00E40181" w:rsidRPr="00E605D6">
        <w:t xml:space="preserve"> </w:t>
      </w:r>
      <w:r w:rsidR="001E40E3" w:rsidRPr="00E605D6">
        <w:t>is a stakeholder view (or broad view) o</w:t>
      </w:r>
      <w:r w:rsidRPr="00E605D6">
        <w:t>f the WRU</w:t>
      </w:r>
      <w:r w:rsidR="001E40E3" w:rsidRPr="00E605D6">
        <w:t>, where the shareholders/owners</w:t>
      </w:r>
      <w:r w:rsidR="003E365E" w:rsidRPr="00E605D6">
        <w:t xml:space="preserve"> represented by Regions</w:t>
      </w:r>
      <w:r w:rsidR="001E40E3" w:rsidRPr="00E605D6">
        <w:t xml:space="preserve"> are one group of primary stakeholders among</w:t>
      </w:r>
      <w:r w:rsidR="00ED2E68">
        <w:t>st</w:t>
      </w:r>
      <w:r w:rsidR="001E40E3" w:rsidRPr="00E605D6">
        <w:t xml:space="preserve"> several others</w:t>
      </w:r>
      <w:r w:rsidR="004C63AD" w:rsidRPr="00E605D6">
        <w:t xml:space="preserve">.  </w:t>
      </w:r>
      <w:r w:rsidR="001E40E3" w:rsidRPr="00E605D6">
        <w:t>Johnson</w:t>
      </w:r>
      <w:r w:rsidR="00B5342B" w:rsidRPr="00E605D6">
        <w:t>,</w:t>
      </w:r>
      <w:r w:rsidR="00D31689" w:rsidRPr="00E605D6">
        <w:t xml:space="preserve"> </w:t>
      </w:r>
      <w:r w:rsidR="00ED2E68">
        <w:t xml:space="preserve">et al. </w:t>
      </w:r>
      <w:r w:rsidR="00B5342B" w:rsidRPr="00E605D6">
        <w:t>(</w:t>
      </w:r>
      <w:r w:rsidR="001E40E3" w:rsidRPr="00E605D6">
        <w:t>20</w:t>
      </w:r>
      <w:r w:rsidR="00B5342B" w:rsidRPr="00E605D6">
        <w:t>11</w:t>
      </w:r>
      <w:r w:rsidR="001E40E3" w:rsidRPr="00E605D6">
        <w:t xml:space="preserve">) </w:t>
      </w:r>
      <w:r w:rsidR="00B5342B" w:rsidRPr="00E605D6">
        <w:t>describe stakeholders of the organisation as those who influence strategy</w:t>
      </w:r>
      <w:r w:rsidR="009D6E48" w:rsidRPr="00E605D6">
        <w:t>, but also point out th</w:t>
      </w:r>
      <w:r w:rsidR="00290052" w:rsidRPr="00E605D6">
        <w:t>at</w:t>
      </w:r>
      <w:r w:rsidR="009D6E48" w:rsidRPr="00E605D6">
        <w:t xml:space="preserve"> expectations of stakeholder groups are likely to differ and </w:t>
      </w:r>
      <w:r w:rsidR="00B56DBE" w:rsidRPr="00E605D6">
        <w:t>this can lead to conflicts regarding the importance and/or desirability of particular strategies</w:t>
      </w:r>
      <w:r w:rsidR="004C63AD" w:rsidRPr="00E605D6">
        <w:t xml:space="preserve">.  </w:t>
      </w:r>
      <w:r w:rsidR="00B56DBE" w:rsidRPr="00E605D6">
        <w:t xml:space="preserve">The </w:t>
      </w:r>
      <w:r w:rsidR="00B5342B" w:rsidRPr="00E605D6">
        <w:t xml:space="preserve">diagram is based on the stakeholder </w:t>
      </w:r>
      <w:r w:rsidR="001E40E3" w:rsidRPr="00E605D6">
        <w:t>model</w:t>
      </w:r>
      <w:r w:rsidR="00290052" w:rsidRPr="00E605D6">
        <w:t xml:space="preserve"> of Freeman (2004)</w:t>
      </w:r>
      <w:r w:rsidR="00B5342B" w:rsidRPr="00E605D6">
        <w:t xml:space="preserve">; adapted to </w:t>
      </w:r>
      <w:r w:rsidR="001E40E3" w:rsidRPr="00E605D6">
        <w:t>incorporat</w:t>
      </w:r>
      <w:r w:rsidR="00B5342B" w:rsidRPr="00E605D6">
        <w:t>e</w:t>
      </w:r>
      <w:r w:rsidR="001E40E3" w:rsidRPr="00E605D6">
        <w:t xml:space="preserve"> primary and secondary stakeholders</w:t>
      </w:r>
      <w:r w:rsidR="009B42A3">
        <w:t xml:space="preserve">. </w:t>
      </w:r>
      <w:r w:rsidR="006F303A" w:rsidRPr="00E605D6">
        <w:t xml:space="preserve">Creating and enhancing sustainable relationships must share a philosophy of how things should be run in recognition of the mutual interdependence of the partners; acknowledging that </w:t>
      </w:r>
      <w:r w:rsidR="001B61AD">
        <w:t>‘</w:t>
      </w:r>
      <w:r w:rsidR="006F303A" w:rsidRPr="00E605D6">
        <w:t>each of the partners has complementary assets and skills and neither can accomplish alone what they can together</w:t>
      </w:r>
      <w:r w:rsidR="001B61AD">
        <w:t>’</w:t>
      </w:r>
      <w:r w:rsidR="006F303A" w:rsidRPr="00E605D6">
        <w:t xml:space="preserve"> (Zineldin, 2004</w:t>
      </w:r>
      <w:r w:rsidR="001B61AD">
        <w:t xml:space="preserve">; </w:t>
      </w:r>
      <w:r w:rsidR="001B61AD" w:rsidRPr="00F15B53">
        <w:t>p</w:t>
      </w:r>
      <w:r w:rsidR="00F15B53">
        <w:t>.783</w:t>
      </w:r>
      <w:r w:rsidR="006F303A" w:rsidRPr="00E605D6">
        <w:t>)</w:t>
      </w:r>
      <w:r w:rsidR="004C63AD" w:rsidRPr="00E605D6">
        <w:t xml:space="preserve">.  </w:t>
      </w:r>
      <w:r w:rsidR="00BE41D1" w:rsidRPr="00E605D6">
        <w:t xml:space="preserve">However, Zineldin (1998, 2004) warns against ‘asymmetry’ of power and if allowed, </w:t>
      </w:r>
      <w:r w:rsidR="00BE41D1" w:rsidRPr="00E605D6">
        <w:lastRenderedPageBreak/>
        <w:t>the co-opetiti</w:t>
      </w:r>
      <w:r w:rsidR="00323103" w:rsidRPr="00E605D6">
        <w:t>on</w:t>
      </w:r>
      <w:r w:rsidR="00BE41D1" w:rsidRPr="00E605D6">
        <w:t xml:space="preserve"> relationship can be dysfunctional</w:t>
      </w:r>
      <w:r w:rsidR="004C63AD" w:rsidRPr="00E605D6">
        <w:t xml:space="preserve">.  </w:t>
      </w:r>
      <w:r w:rsidR="00BE41D1" w:rsidRPr="00E605D6">
        <w:t xml:space="preserve"> So w</w:t>
      </w:r>
      <w:r w:rsidR="00384A1E" w:rsidRPr="00E605D6">
        <w:t xml:space="preserve">ithout </w:t>
      </w:r>
      <w:r w:rsidR="00BE41D1" w:rsidRPr="00E605D6">
        <w:t xml:space="preserve">equal </w:t>
      </w:r>
      <w:r w:rsidR="00384A1E" w:rsidRPr="00E605D6">
        <w:t>integration</w:t>
      </w:r>
      <w:r w:rsidR="00A8028E" w:rsidRPr="00E605D6">
        <w:t xml:space="preserve"> of the Blues, Scarlets, Ospreys and Dragons, </w:t>
      </w:r>
      <w:r w:rsidR="00384A1E" w:rsidRPr="00E605D6">
        <w:t xml:space="preserve">the </w:t>
      </w:r>
      <w:r w:rsidR="00CE3E45" w:rsidRPr="00E605D6">
        <w:t>sustainability of the</w:t>
      </w:r>
      <w:r w:rsidR="00384A1E" w:rsidRPr="00E605D6">
        <w:t xml:space="preserve"> respective business</w:t>
      </w:r>
      <w:r w:rsidR="00CE3E45" w:rsidRPr="00E605D6">
        <w:t xml:space="preserve">es </w:t>
      </w:r>
      <w:r w:rsidR="00BE41D1" w:rsidRPr="00E605D6">
        <w:t>w</w:t>
      </w:r>
      <w:r w:rsidR="00CE3E45" w:rsidRPr="00E605D6">
        <w:t>ould be compromised</w:t>
      </w:r>
      <w:r w:rsidR="004C63AD" w:rsidRPr="00E605D6">
        <w:t xml:space="preserve">.  </w:t>
      </w:r>
      <w:r w:rsidR="00FA75CA" w:rsidRPr="00E605D6">
        <w:t xml:space="preserve">Furthermore, the emotional expectations </w:t>
      </w:r>
      <w:r w:rsidR="00935A49" w:rsidRPr="00E605D6">
        <w:t xml:space="preserve">alone, from other stakeholder groups such as spectators, </w:t>
      </w:r>
      <w:r w:rsidR="001B61AD">
        <w:t>who only subscribe to a winning mentality, mak</w:t>
      </w:r>
      <w:r w:rsidR="00CB1FB8">
        <w:t>e</w:t>
      </w:r>
      <w:r w:rsidR="001B61AD">
        <w:t xml:space="preserve"> the managerial decisions at the Regions more difficult.</w:t>
      </w:r>
    </w:p>
    <w:p w:rsidR="001662A7" w:rsidRPr="00E605D6" w:rsidRDefault="00FD5980" w:rsidP="004C63AD">
      <w:pPr>
        <w:pStyle w:val="ecxmsonormal"/>
        <w:shd w:val="clear" w:color="auto" w:fill="FFFFFF"/>
        <w:spacing w:after="120" w:line="360" w:lineRule="auto"/>
        <w:rPr>
          <w:b/>
          <w:i/>
        </w:rPr>
      </w:pPr>
      <w:r w:rsidRPr="00FD5980">
        <w:rPr>
          <w:sz w:val="20"/>
          <w:szCs w:val="20"/>
        </w:rPr>
        <w:pict>
          <v:oval id="_x0000_s1237" style="position:absolute;margin-left:299.15pt;margin-top:25.4pt;width:99.15pt;height:57.95pt;z-index:251784192">
            <v:textbox style="mso-next-textbox:#_x0000_s1237">
              <w:txbxContent>
                <w:p w:rsidR="00CD09DA" w:rsidRPr="0006082A" w:rsidRDefault="00CD09DA" w:rsidP="0006082A">
                  <w:pPr>
                    <w:spacing w:before="240" w:line="240" w:lineRule="auto"/>
                    <w:jc w:val="center"/>
                    <w:rPr>
                      <w:b/>
                      <w:sz w:val="20"/>
                      <w:szCs w:val="20"/>
                    </w:rPr>
                  </w:pPr>
                  <w:r>
                    <w:rPr>
                      <w:b/>
                      <w:sz w:val="20"/>
                      <w:szCs w:val="20"/>
                    </w:rPr>
                    <w:t>HOSPITALITY</w:t>
                  </w:r>
                </w:p>
              </w:txbxContent>
            </v:textbox>
          </v:oval>
        </w:pict>
      </w:r>
      <w:r w:rsidRPr="00FD5980">
        <w:pict>
          <v:oval id="_x0000_s1236" style="position:absolute;margin-left:154.5pt;margin-top:15.65pt;width:99pt;height:63.1pt;z-index:251783168">
            <v:textbox style="mso-next-textbox:#_x0000_s1236">
              <w:txbxContent>
                <w:p w:rsidR="00CD09DA" w:rsidRPr="00D9301E" w:rsidRDefault="00CD09DA" w:rsidP="00D9301E">
                  <w:pPr>
                    <w:jc w:val="center"/>
                    <w:rPr>
                      <w:b/>
                      <w:sz w:val="20"/>
                      <w:szCs w:val="20"/>
                    </w:rPr>
                  </w:pPr>
                  <w:r w:rsidRPr="00D9301E">
                    <w:rPr>
                      <w:b/>
                      <w:sz w:val="20"/>
                      <w:szCs w:val="20"/>
                    </w:rPr>
                    <w:t>SEASON TICKET</w:t>
                  </w:r>
                  <w:r>
                    <w:rPr>
                      <w:b/>
                      <w:sz w:val="24"/>
                      <w:szCs w:val="24"/>
                    </w:rPr>
                    <w:t xml:space="preserve"> </w:t>
                  </w:r>
                  <w:r w:rsidRPr="00D9301E">
                    <w:rPr>
                      <w:b/>
                      <w:sz w:val="20"/>
                      <w:szCs w:val="20"/>
                    </w:rPr>
                    <w:t>HOLDERS</w:t>
                  </w:r>
                </w:p>
              </w:txbxContent>
            </v:textbox>
          </v:oval>
        </w:pict>
      </w:r>
      <w:r w:rsidR="004C63AD" w:rsidRPr="00E605D6">
        <w:t xml:space="preserve">  </w:t>
      </w:r>
      <w:r w:rsidR="00FA75CA" w:rsidRPr="00E605D6">
        <w:t xml:space="preserve"> </w:t>
      </w:r>
    </w:p>
    <w:p w:rsidR="00ED31C0" w:rsidRPr="00E605D6" w:rsidRDefault="00FD5980" w:rsidP="001B61AD">
      <w:pPr>
        <w:pStyle w:val="ecxmsonormal"/>
        <w:shd w:val="clear" w:color="auto" w:fill="FFFFFF"/>
        <w:tabs>
          <w:tab w:val="left" w:pos="3570"/>
        </w:tabs>
        <w:spacing w:after="120" w:line="360" w:lineRule="auto"/>
        <w:rPr>
          <w:sz w:val="20"/>
          <w:szCs w:val="20"/>
        </w:rPr>
      </w:pPr>
      <w:r w:rsidRPr="00FD5980">
        <w:rPr>
          <w:rFonts w:asciiTheme="minorHAnsi" w:hAnsiTheme="minorHAnsi" w:cstheme="minorHAnsi"/>
          <w:sz w:val="20"/>
          <w:szCs w:val="20"/>
        </w:rPr>
        <w:pict>
          <v:oval id="_x0000_s1235" style="position:absolute;margin-left:15.15pt;margin-top:6.1pt;width:106.35pt;height:60.85pt;z-index:251782144">
            <v:textbox style="mso-next-textbox:#_x0000_s1235">
              <w:txbxContent>
                <w:p w:rsidR="00CD09DA" w:rsidRPr="00D9301E" w:rsidRDefault="00CD09DA" w:rsidP="00D9301E">
                  <w:pPr>
                    <w:spacing w:before="240" w:line="480" w:lineRule="auto"/>
                    <w:jc w:val="center"/>
                    <w:rPr>
                      <w:b/>
                      <w:sz w:val="20"/>
                      <w:szCs w:val="20"/>
                    </w:rPr>
                  </w:pPr>
                  <w:r>
                    <w:rPr>
                      <w:b/>
                      <w:sz w:val="20"/>
                      <w:szCs w:val="20"/>
                    </w:rPr>
                    <w:t>PLAYERS</w:t>
                  </w:r>
                </w:p>
              </w:txbxContent>
            </v:textbox>
          </v:oval>
        </w:pict>
      </w:r>
    </w:p>
    <w:p w:rsidR="00ED31C0" w:rsidRPr="00E605D6" w:rsidRDefault="00FD5980" w:rsidP="004C63AD">
      <w:pPr>
        <w:pStyle w:val="ecxmsonormal"/>
        <w:shd w:val="clear" w:color="auto" w:fill="FFFFFF"/>
        <w:spacing w:after="120" w:line="360" w:lineRule="auto"/>
        <w:rPr>
          <w:sz w:val="20"/>
          <w:szCs w:val="20"/>
        </w:rPr>
      </w:pPr>
      <w:r>
        <w:rPr>
          <w:sz w:val="20"/>
          <w:szCs w:val="20"/>
        </w:rPr>
        <w:pict>
          <v:shapetype id="_x0000_t32" coordsize="21600,21600" o:spt="32" o:oned="t" path="m,l21600,21600e" filled="f">
            <v:path arrowok="t" fillok="f" o:connecttype="none"/>
            <o:lock v:ext="edit" shapetype="t"/>
          </v:shapetype>
          <v:shape id="_x0000_s1254" type="#_x0000_t32" style="position:absolute;margin-left:201.75pt;margin-top:28.8pt;width:.75pt;height:45.75pt;flip:y;z-index:251793408" o:connectortype="straight">
            <v:stroke startarrow="block" endarrow="block"/>
          </v:shape>
        </w:pict>
      </w:r>
    </w:p>
    <w:p w:rsidR="00ED31C0" w:rsidRPr="00E605D6" w:rsidRDefault="00FD5980" w:rsidP="004C63AD">
      <w:pPr>
        <w:pStyle w:val="ecxmsonormal"/>
        <w:shd w:val="clear" w:color="auto" w:fill="FFFFFF"/>
        <w:spacing w:after="120" w:line="360" w:lineRule="auto"/>
        <w:rPr>
          <w:sz w:val="20"/>
          <w:szCs w:val="20"/>
        </w:rPr>
      </w:pPr>
      <w:r>
        <w:rPr>
          <w:sz w:val="20"/>
          <w:szCs w:val="20"/>
        </w:rPr>
        <w:pict>
          <v:shape id="_x0000_s1253" type="#_x0000_t32" style="position:absolute;margin-left:68.25pt;margin-top:20.45pt;width:33.75pt;height:38.85pt;flip:x y;z-index:251792384" o:connectortype="straight">
            <v:stroke startarrow="block" endarrow="block"/>
          </v:shape>
        </w:pict>
      </w:r>
      <w:r>
        <w:rPr>
          <w:sz w:val="20"/>
          <w:szCs w:val="20"/>
        </w:rPr>
        <w:pict>
          <v:oval id="_x0000_s1244" style="position:absolute;margin-left:354pt;margin-top:20.45pt;width:105.75pt;height:59.95pt;z-index:251790336">
            <v:textbox style="mso-next-textbox:#_x0000_s1244">
              <w:txbxContent>
                <w:p w:rsidR="00CD09DA" w:rsidRPr="001662A7" w:rsidRDefault="00CD09DA" w:rsidP="001662A7">
                  <w:pPr>
                    <w:spacing w:before="240"/>
                    <w:jc w:val="center"/>
                    <w:rPr>
                      <w:b/>
                      <w:sz w:val="20"/>
                      <w:szCs w:val="20"/>
                    </w:rPr>
                  </w:pPr>
                  <w:r>
                    <w:rPr>
                      <w:b/>
                      <w:sz w:val="20"/>
                      <w:szCs w:val="20"/>
                    </w:rPr>
                    <w:t>SPECTATORS</w:t>
                  </w:r>
                </w:p>
              </w:txbxContent>
            </v:textbox>
          </v:oval>
        </w:pict>
      </w:r>
      <w:r>
        <w:rPr>
          <w:sz w:val="20"/>
          <w:szCs w:val="20"/>
        </w:rPr>
        <w:pict>
          <v:shape id="_x0000_s1255" type="#_x0000_t32" style="position:absolute;margin-left:291pt;margin-top:2.1pt;width:25.5pt;height:24.9pt;flip:y;z-index:251794432" o:connectortype="straight">
            <v:stroke startarrow="block" endarrow="block"/>
          </v:shape>
        </w:pict>
      </w:r>
      <w:r w:rsidR="001662A7" w:rsidRPr="00E605D6">
        <w:rPr>
          <w:noProof/>
          <w:sz w:val="20"/>
          <w:szCs w:val="20"/>
        </w:rPr>
        <w:drawing>
          <wp:anchor distT="0" distB="0" distL="114300" distR="114300" simplePos="0" relativeHeight="251781120" behindDoc="0" locked="0" layoutInCell="1" allowOverlap="1">
            <wp:simplePos x="0" y="0"/>
            <wp:positionH relativeFrom="column">
              <wp:posOffset>1409700</wp:posOffset>
            </wp:positionH>
            <wp:positionV relativeFrom="paragraph">
              <wp:posOffset>243840</wp:posOffset>
            </wp:positionV>
            <wp:extent cx="2609850" cy="1276350"/>
            <wp:effectExtent l="171450" t="0" r="114300" b="190500"/>
            <wp:wrapSquare wrapText="bothSides"/>
            <wp:docPr id="17"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anchor>
        </w:drawing>
      </w:r>
    </w:p>
    <w:p w:rsidR="00ED31C0" w:rsidRPr="00E605D6" w:rsidRDefault="00ED31C0" w:rsidP="004C63AD">
      <w:pPr>
        <w:pStyle w:val="ecxmsonormal"/>
        <w:shd w:val="clear" w:color="auto" w:fill="FFFFFF"/>
        <w:spacing w:after="120" w:line="360" w:lineRule="auto"/>
        <w:rPr>
          <w:sz w:val="20"/>
          <w:szCs w:val="20"/>
        </w:rPr>
      </w:pPr>
    </w:p>
    <w:p w:rsidR="00ED31C0" w:rsidRPr="00E605D6" w:rsidRDefault="00FD5980" w:rsidP="004C63AD">
      <w:pPr>
        <w:pStyle w:val="ecxmsonormal"/>
        <w:shd w:val="clear" w:color="auto" w:fill="FFFFFF"/>
        <w:spacing w:after="120" w:line="360" w:lineRule="auto"/>
        <w:rPr>
          <w:sz w:val="20"/>
          <w:szCs w:val="20"/>
        </w:rPr>
      </w:pPr>
      <w:r>
        <w:rPr>
          <w:sz w:val="20"/>
          <w:szCs w:val="20"/>
        </w:rPr>
        <w:pict>
          <v:shape id="_x0000_s1256" type="#_x0000_t32" style="position:absolute;margin-left:312pt;margin-top:8.7pt;width:42pt;height:8.25pt;flip:y;z-index:251795456" o:connectortype="straight">
            <v:stroke startarrow="block" endarrow="block"/>
          </v:shape>
        </w:pict>
      </w:r>
    </w:p>
    <w:p w:rsidR="00ED31C0" w:rsidRPr="00E605D6" w:rsidRDefault="00FD5980" w:rsidP="004C63AD">
      <w:pPr>
        <w:pStyle w:val="ecxmsonormal"/>
        <w:shd w:val="clear" w:color="auto" w:fill="FFFFFF"/>
        <w:spacing w:after="120" w:line="360" w:lineRule="auto"/>
        <w:rPr>
          <w:sz w:val="20"/>
          <w:szCs w:val="20"/>
        </w:rPr>
      </w:pPr>
      <w:r>
        <w:rPr>
          <w:sz w:val="20"/>
          <w:szCs w:val="20"/>
        </w:rPr>
        <w:pict>
          <v:oval id="_x0000_s1245" style="position:absolute;margin-left:6.6pt;margin-top:3pt;width:84.85pt;height:62.55pt;z-index:251791360">
            <v:textbox style="mso-next-textbox:#_x0000_s1245">
              <w:txbxContent>
                <w:p w:rsidR="00CD09DA" w:rsidRPr="003E5388" w:rsidRDefault="00CD09DA" w:rsidP="00921159">
                  <w:pPr>
                    <w:spacing w:before="240"/>
                    <w:jc w:val="center"/>
                    <w:rPr>
                      <w:b/>
                      <w:sz w:val="20"/>
                      <w:szCs w:val="20"/>
                    </w:rPr>
                  </w:pPr>
                  <w:r w:rsidRPr="003E5388">
                    <w:rPr>
                      <w:b/>
                      <w:sz w:val="20"/>
                      <w:szCs w:val="20"/>
                    </w:rPr>
                    <w:t>INVESTORS</w:t>
                  </w:r>
                </w:p>
              </w:txbxContent>
            </v:textbox>
          </v:oval>
        </w:pict>
      </w:r>
    </w:p>
    <w:p w:rsidR="00ED31C0" w:rsidRPr="00E605D6" w:rsidRDefault="00FD5980" w:rsidP="004C63AD">
      <w:pPr>
        <w:pStyle w:val="ecxmsonormal"/>
        <w:shd w:val="clear" w:color="auto" w:fill="FFFFFF"/>
        <w:spacing w:after="120" w:line="360" w:lineRule="auto"/>
        <w:rPr>
          <w:sz w:val="20"/>
          <w:szCs w:val="20"/>
        </w:rPr>
      </w:pPr>
      <w:r>
        <w:rPr>
          <w:sz w:val="20"/>
          <w:szCs w:val="20"/>
        </w:rPr>
        <w:pict>
          <v:shape id="_x0000_s1257" type="#_x0000_t32" style="position:absolute;margin-left:91.45pt;margin-top:9.75pt;width:24.25pt;height:1.5pt;flip:x y;z-index:251796480" o:connectortype="straight">
            <v:stroke startarrow="block" endarrow="block"/>
          </v:shape>
        </w:pict>
      </w:r>
      <w:r>
        <w:rPr>
          <w:sz w:val="20"/>
          <w:szCs w:val="20"/>
        </w:rPr>
        <w:pict>
          <v:shape id="_x0000_s1260" type="#_x0000_t32" style="position:absolute;margin-left:312pt;margin-top:2.4pt;width:27.15pt;height:39.9pt;flip:x y;z-index:251799552" o:connectortype="straight">
            <v:stroke startarrow="block" endarrow="block"/>
          </v:shape>
        </w:pict>
      </w:r>
    </w:p>
    <w:p w:rsidR="00ED31C0" w:rsidRPr="00E605D6" w:rsidRDefault="00FD5980" w:rsidP="004C63AD">
      <w:pPr>
        <w:pStyle w:val="ecxmsonormal"/>
        <w:shd w:val="clear" w:color="auto" w:fill="FFFFFF"/>
        <w:spacing w:after="120" w:line="360" w:lineRule="auto"/>
      </w:pPr>
      <w:r w:rsidRPr="00FD5980">
        <w:rPr>
          <w:sz w:val="20"/>
          <w:szCs w:val="20"/>
        </w:rPr>
        <w:pict>
          <v:shape id="_x0000_s1258" type="#_x0000_t32" style="position:absolute;margin-left:121.5pt;margin-top:19.05pt;width:14.25pt;height:19.5pt;flip:x;z-index:251797504" o:connectortype="straight">
            <v:stroke startarrow="block" endarrow="block"/>
          </v:shape>
        </w:pict>
      </w:r>
      <w:r w:rsidRPr="00FD5980">
        <w:rPr>
          <w:sz w:val="20"/>
          <w:szCs w:val="20"/>
        </w:rPr>
        <w:pict>
          <v:shape id="_x0000_s1259" type="#_x0000_t32" style="position:absolute;margin-left:207pt;margin-top:8.5pt;width:0;height:32.85pt;z-index:251798528" o:connectortype="straight">
            <v:stroke startarrow="block" endarrow="block"/>
          </v:shape>
        </w:pict>
      </w:r>
      <w:r w:rsidRPr="00FD5980">
        <w:rPr>
          <w:sz w:val="20"/>
          <w:szCs w:val="20"/>
        </w:rPr>
        <w:pict>
          <v:oval id="_x0000_s1242" style="position:absolute;margin-left:291pt;margin-top:19.05pt;width:96pt;height:61.7pt;z-index:251789312">
            <v:textbox style="mso-next-textbox:#_x0000_s1242">
              <w:txbxContent>
                <w:p w:rsidR="00CD09DA" w:rsidRPr="001662A7" w:rsidRDefault="00CD09DA" w:rsidP="001662A7">
                  <w:pPr>
                    <w:spacing w:before="240"/>
                    <w:jc w:val="center"/>
                    <w:rPr>
                      <w:b/>
                      <w:sz w:val="20"/>
                      <w:szCs w:val="20"/>
                    </w:rPr>
                  </w:pPr>
                  <w:r>
                    <w:rPr>
                      <w:b/>
                      <w:sz w:val="20"/>
                      <w:szCs w:val="20"/>
                    </w:rPr>
                    <w:t>SPONSORS</w:t>
                  </w:r>
                </w:p>
              </w:txbxContent>
            </v:textbox>
          </v:oval>
        </w:pict>
      </w:r>
    </w:p>
    <w:p w:rsidR="001B61AD" w:rsidRDefault="00FD5980" w:rsidP="001B61AD">
      <w:pPr>
        <w:pStyle w:val="ecxmsonormal"/>
        <w:shd w:val="clear" w:color="auto" w:fill="FFFFFF"/>
        <w:spacing w:after="120" w:line="360" w:lineRule="auto"/>
        <w:rPr>
          <w:b/>
          <w:i/>
        </w:rPr>
      </w:pPr>
      <w:r w:rsidRPr="00FD5980">
        <w:rPr>
          <w:sz w:val="20"/>
          <w:szCs w:val="20"/>
        </w:rPr>
        <w:pict>
          <v:oval id="_x0000_s1240" style="position:absolute;margin-left:37.5pt;margin-top:5.2pt;width:98.25pt;height:64.3pt;z-index:251787264">
            <v:textbox style="mso-next-textbox:#_x0000_s1240">
              <w:txbxContent>
                <w:p w:rsidR="00CD09DA" w:rsidRPr="001662A7" w:rsidRDefault="00CD09DA" w:rsidP="001662A7">
                  <w:pPr>
                    <w:spacing w:before="240"/>
                    <w:jc w:val="center"/>
                    <w:rPr>
                      <w:b/>
                      <w:sz w:val="20"/>
                      <w:szCs w:val="20"/>
                    </w:rPr>
                  </w:pPr>
                  <w:r>
                    <w:rPr>
                      <w:b/>
                      <w:sz w:val="20"/>
                      <w:szCs w:val="20"/>
                    </w:rPr>
                    <w:t>VIEWERS</w:t>
                  </w:r>
                </w:p>
              </w:txbxContent>
            </v:textbox>
          </v:oval>
        </w:pict>
      </w:r>
      <w:r w:rsidRPr="00FD5980">
        <w:rPr>
          <w:sz w:val="20"/>
          <w:szCs w:val="20"/>
        </w:rPr>
        <w:pict>
          <v:oval id="_x0000_s1241" style="position:absolute;margin-left:154.5pt;margin-top:14.65pt;width:113.25pt;height:62.55pt;z-index:251788288">
            <v:textbox style="mso-next-textbox:#_x0000_s1241">
              <w:txbxContent>
                <w:p w:rsidR="00CD09DA" w:rsidRPr="001662A7" w:rsidRDefault="00CD09DA" w:rsidP="001662A7">
                  <w:pPr>
                    <w:spacing w:before="240"/>
                    <w:jc w:val="center"/>
                    <w:rPr>
                      <w:b/>
                      <w:sz w:val="20"/>
                      <w:szCs w:val="20"/>
                    </w:rPr>
                  </w:pPr>
                  <w:r w:rsidRPr="001662A7">
                    <w:rPr>
                      <w:b/>
                      <w:sz w:val="20"/>
                      <w:szCs w:val="20"/>
                    </w:rPr>
                    <w:t>BROADCASTERS</w:t>
                  </w:r>
                </w:p>
              </w:txbxContent>
            </v:textbox>
          </v:oval>
        </w:pict>
      </w:r>
    </w:p>
    <w:p w:rsidR="001B61AD" w:rsidRDefault="001B61AD" w:rsidP="001B61AD">
      <w:pPr>
        <w:pStyle w:val="ecxmsonormal"/>
        <w:shd w:val="clear" w:color="auto" w:fill="FFFFFF"/>
        <w:spacing w:after="120" w:line="360" w:lineRule="auto"/>
        <w:rPr>
          <w:b/>
          <w:i/>
        </w:rPr>
      </w:pPr>
    </w:p>
    <w:p w:rsidR="001B61AD" w:rsidRDefault="001B61AD" w:rsidP="001B61AD">
      <w:pPr>
        <w:pStyle w:val="ecxmsonormal"/>
        <w:shd w:val="clear" w:color="auto" w:fill="FFFFFF"/>
        <w:spacing w:after="120" w:line="360" w:lineRule="auto"/>
        <w:rPr>
          <w:b/>
          <w:i/>
        </w:rPr>
      </w:pPr>
    </w:p>
    <w:p w:rsidR="001B61AD" w:rsidRDefault="001B61AD" w:rsidP="001B61AD">
      <w:pPr>
        <w:pStyle w:val="ecxmsonormal"/>
        <w:shd w:val="clear" w:color="auto" w:fill="FFFFFF"/>
        <w:spacing w:after="120" w:line="360" w:lineRule="auto"/>
        <w:rPr>
          <w:b/>
          <w:i/>
        </w:rPr>
      </w:pPr>
    </w:p>
    <w:p w:rsidR="00EC249F" w:rsidRDefault="001B61AD" w:rsidP="007933C4">
      <w:pPr>
        <w:pStyle w:val="ecxmsonormal"/>
        <w:shd w:val="clear" w:color="auto" w:fill="FFFFFF"/>
        <w:spacing w:after="120"/>
      </w:pPr>
      <w:r w:rsidRPr="00E605D6">
        <w:rPr>
          <w:b/>
          <w:i/>
        </w:rPr>
        <w:t>Figure 1.1</w:t>
      </w:r>
      <w:r>
        <w:rPr>
          <w:b/>
          <w:i/>
        </w:rPr>
        <w:t xml:space="preserve">.  </w:t>
      </w:r>
      <w:r w:rsidRPr="001B61AD">
        <w:t>Direct Stakeholder Approach to Strategy at the Regional Level</w:t>
      </w:r>
      <w:r w:rsidR="007933C4">
        <w:t xml:space="preserve"> (a</w:t>
      </w:r>
      <w:r w:rsidR="00F66724" w:rsidRPr="007933C4">
        <w:t xml:space="preserve">dapted from </w:t>
      </w:r>
      <w:r w:rsidR="007962BF" w:rsidRPr="007933C4">
        <w:t>Freeman</w:t>
      </w:r>
      <w:r w:rsidR="008927C3" w:rsidRPr="007933C4">
        <w:t xml:space="preserve"> (2004)</w:t>
      </w:r>
      <w:r w:rsidR="00563739" w:rsidRPr="007933C4">
        <w:t>.</w:t>
      </w:r>
    </w:p>
    <w:p w:rsidR="0048284E" w:rsidRPr="007933C4" w:rsidRDefault="0048284E" w:rsidP="007933C4">
      <w:pPr>
        <w:pStyle w:val="ecxmsonormal"/>
        <w:shd w:val="clear" w:color="auto" w:fill="FFFFFF"/>
        <w:spacing w:after="120"/>
      </w:pPr>
    </w:p>
    <w:p w:rsidR="0048284E" w:rsidRDefault="00A8028E" w:rsidP="004C63AD">
      <w:pPr>
        <w:pStyle w:val="ecxmsonormal"/>
        <w:shd w:val="clear" w:color="auto" w:fill="FFFFFF"/>
        <w:spacing w:after="120" w:line="360" w:lineRule="auto"/>
      </w:pPr>
      <w:r w:rsidRPr="00E605D6">
        <w:t>So c</w:t>
      </w:r>
      <w:r w:rsidR="00EC249F" w:rsidRPr="00E605D6">
        <w:t>l</w:t>
      </w:r>
      <w:r w:rsidR="006C2353" w:rsidRPr="00E605D6">
        <w:t>early identified as the focus of this research, the co</w:t>
      </w:r>
      <w:r w:rsidR="00CE3E45" w:rsidRPr="00E605D6">
        <w:t>-</w:t>
      </w:r>
      <w:r w:rsidR="006C2353" w:rsidRPr="00E605D6">
        <w:t>opetiti</w:t>
      </w:r>
      <w:r w:rsidR="003E365E" w:rsidRPr="00E605D6">
        <w:t>on</w:t>
      </w:r>
      <w:r w:rsidR="006C2353" w:rsidRPr="00E605D6">
        <w:t xml:space="preserve"> business situation of the WRU and the Regions</w:t>
      </w:r>
      <w:r w:rsidR="008C711E" w:rsidRPr="00E605D6">
        <w:t>’</w:t>
      </w:r>
      <w:r w:rsidR="006C2353" w:rsidRPr="00E605D6">
        <w:t>, not only critically analyses and evaluates the infrastructure, market conditions and opportunities that exist within their business sector of professional sport</w:t>
      </w:r>
      <w:r w:rsidR="0048284E">
        <w:t>,</w:t>
      </w:r>
      <w:r w:rsidR="00BE6A06" w:rsidRPr="00E605D6">
        <w:t xml:space="preserve"> </w:t>
      </w:r>
      <w:r w:rsidR="006C2353" w:rsidRPr="00E605D6">
        <w:t>but also critically analyses the WRU and the Regions’ common assets, in the shape of human capital, referred to as players</w:t>
      </w:r>
      <w:r w:rsidR="004C63AD" w:rsidRPr="00E605D6">
        <w:t xml:space="preserve">.  </w:t>
      </w:r>
      <w:r w:rsidR="00461420" w:rsidRPr="00E605D6">
        <w:t xml:space="preserve">The research then </w:t>
      </w:r>
      <w:r w:rsidR="006C2353" w:rsidRPr="00E605D6">
        <w:t>evaluat</w:t>
      </w:r>
      <w:r w:rsidR="00461420" w:rsidRPr="00E605D6">
        <w:t>es</w:t>
      </w:r>
      <w:r w:rsidR="006C2353" w:rsidRPr="00E605D6">
        <w:t xml:space="preserve"> </w:t>
      </w:r>
      <w:r w:rsidR="00461420" w:rsidRPr="00E605D6">
        <w:t>how e</w:t>
      </w:r>
      <w:r w:rsidR="006C2353" w:rsidRPr="00E605D6">
        <w:t>ach scenario of co</w:t>
      </w:r>
      <w:r w:rsidR="0048284E">
        <w:t>-</w:t>
      </w:r>
      <w:r w:rsidR="006C2353" w:rsidRPr="00E605D6">
        <w:t>operation, co</w:t>
      </w:r>
      <w:r w:rsidR="0048284E">
        <w:t>-</w:t>
      </w:r>
      <w:r w:rsidR="006C2353" w:rsidRPr="00E605D6">
        <w:t>ordination, collaboration and competition</w:t>
      </w:r>
      <w:r w:rsidR="008C711E" w:rsidRPr="00E605D6">
        <w:t xml:space="preserve"> </w:t>
      </w:r>
      <w:r w:rsidR="00461420" w:rsidRPr="00E605D6">
        <w:t xml:space="preserve">is conducted </w:t>
      </w:r>
      <w:r w:rsidR="008C711E" w:rsidRPr="00E605D6">
        <w:t xml:space="preserve">and </w:t>
      </w:r>
      <w:r w:rsidR="00461420" w:rsidRPr="00E605D6">
        <w:t xml:space="preserve">asks </w:t>
      </w:r>
      <w:r w:rsidR="008C711E" w:rsidRPr="00E605D6">
        <w:t xml:space="preserve">whether </w:t>
      </w:r>
      <w:r w:rsidR="00461420" w:rsidRPr="00E605D6">
        <w:t>these actions occur simultaneously</w:t>
      </w:r>
      <w:r w:rsidR="004C63AD" w:rsidRPr="00E605D6">
        <w:t>.</w:t>
      </w:r>
    </w:p>
    <w:p w:rsidR="006C2353" w:rsidRPr="00E605D6" w:rsidRDefault="004C63AD" w:rsidP="004C63AD">
      <w:pPr>
        <w:pStyle w:val="ecxmsonormal"/>
        <w:shd w:val="clear" w:color="auto" w:fill="FFFFFF"/>
        <w:spacing w:after="120" w:line="360" w:lineRule="auto"/>
        <w:rPr>
          <w:i/>
        </w:rPr>
      </w:pPr>
      <w:r w:rsidRPr="00E605D6">
        <w:t xml:space="preserve">  </w:t>
      </w:r>
    </w:p>
    <w:p w:rsidR="005107C4" w:rsidRDefault="000719A9" w:rsidP="0048284E">
      <w:pPr>
        <w:pStyle w:val="Heading2"/>
      </w:pPr>
      <w:bookmarkStart w:id="7" w:name="_Toc323408752"/>
      <w:r w:rsidRPr="00E605D6">
        <w:lastRenderedPageBreak/>
        <w:t>1.</w:t>
      </w:r>
      <w:r w:rsidR="00E96E06">
        <w:t>6</w:t>
      </w:r>
      <w:r w:rsidRPr="00E605D6">
        <w:tab/>
      </w:r>
      <w:r w:rsidR="005107C4" w:rsidRPr="00E605D6">
        <w:t>Organisational Structure</w:t>
      </w:r>
      <w:r w:rsidR="00C80A5B" w:rsidRPr="00E605D6">
        <w:t xml:space="preserve"> of Rugby in Wales</w:t>
      </w:r>
      <w:bookmarkEnd w:id="7"/>
    </w:p>
    <w:p w:rsidR="0048284E" w:rsidRPr="0048284E" w:rsidRDefault="0048284E" w:rsidP="0048284E"/>
    <w:p w:rsidR="00173D72" w:rsidRPr="00E605D6" w:rsidRDefault="003020E9"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According to</w:t>
      </w:r>
      <w:r w:rsidR="008925C6" w:rsidRPr="00E605D6">
        <w:rPr>
          <w:rFonts w:ascii="Times New Roman" w:hAnsi="Times New Roman" w:cs="Times New Roman"/>
          <w:sz w:val="24"/>
          <w:szCs w:val="24"/>
        </w:rPr>
        <w:t xml:space="preserve"> Johnson</w:t>
      </w:r>
      <w:r w:rsidR="0048284E">
        <w:rPr>
          <w:rFonts w:ascii="Times New Roman" w:hAnsi="Times New Roman" w:cs="Times New Roman"/>
          <w:sz w:val="24"/>
          <w:szCs w:val="24"/>
        </w:rPr>
        <w:t xml:space="preserve"> et al. </w:t>
      </w:r>
      <w:r w:rsidRPr="00E605D6">
        <w:rPr>
          <w:rFonts w:ascii="Times New Roman" w:hAnsi="Times New Roman" w:cs="Times New Roman"/>
          <w:sz w:val="24"/>
          <w:szCs w:val="24"/>
        </w:rPr>
        <w:t>(20</w:t>
      </w:r>
      <w:r w:rsidR="00384A1E" w:rsidRPr="00E605D6">
        <w:rPr>
          <w:rFonts w:ascii="Times New Roman" w:hAnsi="Times New Roman" w:cs="Times New Roman"/>
          <w:sz w:val="24"/>
          <w:szCs w:val="24"/>
        </w:rPr>
        <w:t>11</w:t>
      </w:r>
      <w:r w:rsidRPr="00E605D6">
        <w:rPr>
          <w:rFonts w:ascii="Times New Roman" w:hAnsi="Times New Roman" w:cs="Times New Roman"/>
          <w:sz w:val="24"/>
          <w:szCs w:val="24"/>
        </w:rPr>
        <w:t>), structure follows strategy</w:t>
      </w:r>
      <w:r w:rsidR="00E31316" w:rsidRPr="00E605D6">
        <w:rPr>
          <w:rFonts w:ascii="Times New Roman" w:hAnsi="Times New Roman" w:cs="Times New Roman"/>
          <w:sz w:val="24"/>
          <w:szCs w:val="24"/>
        </w:rPr>
        <w:t xml:space="preserve"> and is the </w:t>
      </w:r>
      <w:r w:rsidRPr="00E605D6">
        <w:rPr>
          <w:rFonts w:ascii="Times New Roman" w:hAnsi="Times New Roman" w:cs="Times New Roman"/>
          <w:sz w:val="24"/>
          <w:szCs w:val="24"/>
        </w:rPr>
        <w:t>process through which changes in corporate strategy normally lead to changes in organisational structure</w:t>
      </w:r>
      <w:r w:rsidR="004C63AD" w:rsidRPr="00E605D6">
        <w:rPr>
          <w:rFonts w:ascii="Times New Roman" w:hAnsi="Times New Roman" w:cs="Times New Roman"/>
          <w:sz w:val="24"/>
          <w:szCs w:val="24"/>
        </w:rPr>
        <w:t xml:space="preserve">.  </w:t>
      </w:r>
      <w:r w:rsidR="00304A28" w:rsidRPr="00E605D6">
        <w:rPr>
          <w:rFonts w:ascii="Times New Roman" w:hAnsi="Times New Roman" w:cs="Times New Roman"/>
          <w:sz w:val="24"/>
          <w:szCs w:val="24"/>
        </w:rPr>
        <w:t xml:space="preserve">This is certainly </w:t>
      </w:r>
      <w:r w:rsidR="00F21C5C" w:rsidRPr="00E605D6">
        <w:rPr>
          <w:rFonts w:ascii="Times New Roman" w:hAnsi="Times New Roman" w:cs="Times New Roman"/>
          <w:sz w:val="24"/>
          <w:szCs w:val="24"/>
        </w:rPr>
        <w:t xml:space="preserve">collectively </w:t>
      </w:r>
      <w:r w:rsidR="00304A28" w:rsidRPr="00E605D6">
        <w:rPr>
          <w:rFonts w:ascii="Times New Roman" w:hAnsi="Times New Roman" w:cs="Times New Roman"/>
          <w:sz w:val="24"/>
          <w:szCs w:val="24"/>
        </w:rPr>
        <w:t xml:space="preserve">evident in the case of the WRU and the Regions </w:t>
      </w:r>
      <w:r w:rsidR="003E365E" w:rsidRPr="00E605D6">
        <w:rPr>
          <w:rFonts w:ascii="Times New Roman" w:hAnsi="Times New Roman" w:cs="Times New Roman"/>
          <w:sz w:val="24"/>
          <w:szCs w:val="24"/>
        </w:rPr>
        <w:t>when significant change was implemente</w:t>
      </w:r>
      <w:r w:rsidR="00173D72" w:rsidRPr="00E605D6">
        <w:rPr>
          <w:rFonts w:ascii="Times New Roman" w:hAnsi="Times New Roman" w:cs="Times New Roman"/>
          <w:sz w:val="24"/>
          <w:szCs w:val="24"/>
        </w:rPr>
        <w:t xml:space="preserve">d in 2003 when the WRU changed its primary or constituent stakeholders represented by nine clubs, to five Regions, </w:t>
      </w:r>
      <w:r w:rsidR="0048284E">
        <w:rPr>
          <w:rFonts w:ascii="Times New Roman" w:hAnsi="Times New Roman" w:cs="Times New Roman"/>
          <w:sz w:val="24"/>
          <w:szCs w:val="24"/>
        </w:rPr>
        <w:t xml:space="preserve">subsequently </w:t>
      </w:r>
      <w:r w:rsidR="00173D72" w:rsidRPr="00E605D6">
        <w:rPr>
          <w:rFonts w:ascii="Times New Roman" w:hAnsi="Times New Roman" w:cs="Times New Roman"/>
          <w:sz w:val="24"/>
          <w:szCs w:val="24"/>
        </w:rPr>
        <w:t>reduced to four Regions in 2004, with the demise of the Celtic Warriors (BBC, 2004), each representing the elite end of the game in Wales</w:t>
      </w:r>
      <w:r w:rsidR="004C63AD" w:rsidRPr="00E605D6">
        <w:rPr>
          <w:rFonts w:ascii="Times New Roman" w:hAnsi="Times New Roman" w:cs="Times New Roman"/>
          <w:sz w:val="24"/>
          <w:szCs w:val="24"/>
        </w:rPr>
        <w:t xml:space="preserve">.  </w:t>
      </w:r>
      <w:r w:rsidR="00173D72" w:rsidRPr="00E605D6">
        <w:rPr>
          <w:rFonts w:ascii="Times New Roman" w:hAnsi="Times New Roman" w:cs="Times New Roman"/>
          <w:sz w:val="24"/>
          <w:szCs w:val="24"/>
        </w:rPr>
        <w:t>This resulted in wider changes and the</w:t>
      </w:r>
      <w:r w:rsidR="005648B3" w:rsidRPr="00E605D6">
        <w:rPr>
          <w:rFonts w:ascii="Times New Roman" w:hAnsi="Times New Roman" w:cs="Times New Roman"/>
          <w:sz w:val="24"/>
          <w:szCs w:val="24"/>
        </w:rPr>
        <w:t xml:space="preserve"> re-shaping of the semi professional tier below the Regions, with a primary focus of producing and preparing players to play regional </w:t>
      </w:r>
      <w:r w:rsidR="000E396C" w:rsidRPr="00E605D6">
        <w:rPr>
          <w:rFonts w:ascii="Times New Roman" w:hAnsi="Times New Roman" w:cs="Times New Roman"/>
          <w:sz w:val="24"/>
          <w:szCs w:val="24"/>
        </w:rPr>
        <w:t>rugby and International rugby</w:t>
      </w:r>
      <w:r w:rsidR="004C63AD" w:rsidRPr="00E605D6">
        <w:rPr>
          <w:rFonts w:ascii="Times New Roman" w:hAnsi="Times New Roman" w:cs="Times New Roman"/>
          <w:sz w:val="24"/>
          <w:szCs w:val="24"/>
        </w:rPr>
        <w:t xml:space="preserve">.  </w:t>
      </w:r>
      <w:r w:rsidR="005648B3" w:rsidRPr="00E605D6">
        <w:rPr>
          <w:rFonts w:ascii="Times New Roman" w:hAnsi="Times New Roman" w:cs="Times New Roman"/>
          <w:sz w:val="24"/>
          <w:szCs w:val="24"/>
        </w:rPr>
        <w:t xml:space="preserve"> </w:t>
      </w:r>
    </w:p>
    <w:p w:rsidR="00837D20" w:rsidRPr="00E605D6" w:rsidRDefault="00CE3E45"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A </w:t>
      </w:r>
      <w:r w:rsidR="00AE7DAF" w:rsidRPr="00E605D6">
        <w:rPr>
          <w:rFonts w:ascii="Times New Roman" w:hAnsi="Times New Roman" w:cs="Times New Roman"/>
          <w:sz w:val="24"/>
          <w:szCs w:val="24"/>
        </w:rPr>
        <w:t>linear approach used by Morgan (2002)</w:t>
      </w:r>
      <w:r w:rsidR="00FA3FF2" w:rsidRPr="00E605D6">
        <w:rPr>
          <w:rFonts w:ascii="Times New Roman" w:hAnsi="Times New Roman" w:cs="Times New Roman"/>
          <w:sz w:val="24"/>
          <w:szCs w:val="24"/>
        </w:rPr>
        <w:t>, when depicting the structure of competitions as a channel whereby players are identified, selected and developed to compete at international level</w:t>
      </w:r>
      <w:r w:rsidRPr="00E605D6">
        <w:rPr>
          <w:rFonts w:ascii="Times New Roman" w:hAnsi="Times New Roman" w:cs="Times New Roman"/>
          <w:sz w:val="24"/>
          <w:szCs w:val="24"/>
        </w:rPr>
        <w:t>, will be used to critically evaluate this structure</w:t>
      </w:r>
      <w:r w:rsidR="004C63AD" w:rsidRPr="00E605D6">
        <w:rPr>
          <w:rFonts w:ascii="Times New Roman" w:hAnsi="Times New Roman" w:cs="Times New Roman"/>
          <w:sz w:val="24"/>
          <w:szCs w:val="24"/>
        </w:rPr>
        <w:t xml:space="preserve">.  </w:t>
      </w:r>
      <w:r w:rsidR="000F1310" w:rsidRPr="00E605D6">
        <w:rPr>
          <w:rFonts w:ascii="Times New Roman" w:hAnsi="Times New Roman" w:cs="Times New Roman"/>
          <w:sz w:val="24"/>
          <w:szCs w:val="24"/>
        </w:rPr>
        <w:t>The manner in which regional revenue is channelled into the sport</w:t>
      </w:r>
      <w:r w:rsidR="0048284E">
        <w:rPr>
          <w:rFonts w:ascii="Times New Roman" w:hAnsi="Times New Roman" w:cs="Times New Roman"/>
          <w:sz w:val="24"/>
          <w:szCs w:val="24"/>
        </w:rPr>
        <w:t>’</w:t>
      </w:r>
      <w:r w:rsidR="000F1310" w:rsidRPr="00E605D6">
        <w:rPr>
          <w:rFonts w:ascii="Times New Roman" w:hAnsi="Times New Roman" w:cs="Times New Roman"/>
          <w:sz w:val="24"/>
          <w:szCs w:val="24"/>
        </w:rPr>
        <w:t>s development in Wales will also be discussed</w:t>
      </w:r>
      <w:r w:rsidR="004C63AD" w:rsidRPr="00E605D6">
        <w:rPr>
          <w:rFonts w:ascii="Times New Roman" w:hAnsi="Times New Roman" w:cs="Times New Roman"/>
          <w:sz w:val="24"/>
          <w:szCs w:val="24"/>
        </w:rPr>
        <w:t xml:space="preserve">.  </w:t>
      </w:r>
      <w:r w:rsidR="00837D20" w:rsidRPr="00E605D6">
        <w:rPr>
          <w:rFonts w:ascii="Times New Roman" w:hAnsi="Times New Roman" w:cs="Times New Roman"/>
          <w:sz w:val="24"/>
          <w:szCs w:val="24"/>
        </w:rPr>
        <w:t xml:space="preserve">This </w:t>
      </w:r>
      <w:r w:rsidR="005267A7" w:rsidRPr="00E605D6">
        <w:rPr>
          <w:rFonts w:ascii="Times New Roman" w:hAnsi="Times New Roman" w:cs="Times New Roman"/>
          <w:sz w:val="24"/>
          <w:szCs w:val="24"/>
        </w:rPr>
        <w:t>highlight</w:t>
      </w:r>
      <w:r w:rsidR="00837D20" w:rsidRPr="00E605D6">
        <w:rPr>
          <w:rFonts w:ascii="Times New Roman" w:hAnsi="Times New Roman" w:cs="Times New Roman"/>
          <w:sz w:val="24"/>
          <w:szCs w:val="24"/>
        </w:rPr>
        <w:t>s</w:t>
      </w:r>
      <w:r w:rsidR="005267A7" w:rsidRPr="00E605D6">
        <w:rPr>
          <w:rFonts w:ascii="Times New Roman" w:hAnsi="Times New Roman" w:cs="Times New Roman"/>
          <w:sz w:val="24"/>
          <w:szCs w:val="24"/>
        </w:rPr>
        <w:t xml:space="preserve"> the </w:t>
      </w:r>
      <w:r w:rsidR="00D86927">
        <w:rPr>
          <w:rFonts w:ascii="Times New Roman" w:hAnsi="Times New Roman" w:cs="Times New Roman"/>
          <w:sz w:val="24"/>
          <w:szCs w:val="24"/>
        </w:rPr>
        <w:t xml:space="preserve">symbiotic relationship between the </w:t>
      </w:r>
      <w:r w:rsidR="005267A7" w:rsidRPr="00E605D6">
        <w:rPr>
          <w:rFonts w:ascii="Times New Roman" w:hAnsi="Times New Roman" w:cs="Times New Roman"/>
          <w:sz w:val="24"/>
          <w:szCs w:val="24"/>
        </w:rPr>
        <w:t xml:space="preserve">WRU and the Regions as </w:t>
      </w:r>
      <w:r w:rsidR="00D86927">
        <w:rPr>
          <w:rFonts w:ascii="Times New Roman" w:hAnsi="Times New Roman" w:cs="Times New Roman"/>
          <w:sz w:val="24"/>
          <w:szCs w:val="24"/>
        </w:rPr>
        <w:t xml:space="preserve">being </w:t>
      </w:r>
      <w:r w:rsidR="005267A7" w:rsidRPr="00E605D6">
        <w:rPr>
          <w:rFonts w:ascii="Times New Roman" w:hAnsi="Times New Roman" w:cs="Times New Roman"/>
          <w:sz w:val="24"/>
          <w:szCs w:val="24"/>
        </w:rPr>
        <w:t xml:space="preserve">both integral and influential, independent bodies operating at the </w:t>
      </w:r>
      <w:r w:rsidR="000F1310" w:rsidRPr="00E605D6">
        <w:rPr>
          <w:rFonts w:ascii="Times New Roman" w:hAnsi="Times New Roman" w:cs="Times New Roman"/>
          <w:sz w:val="24"/>
          <w:szCs w:val="24"/>
        </w:rPr>
        <w:t>elite</w:t>
      </w:r>
      <w:r w:rsidR="005267A7" w:rsidRPr="00E605D6">
        <w:rPr>
          <w:rFonts w:ascii="Times New Roman" w:hAnsi="Times New Roman" w:cs="Times New Roman"/>
          <w:sz w:val="24"/>
          <w:szCs w:val="24"/>
        </w:rPr>
        <w:t xml:space="preserve"> end of the game</w:t>
      </w:r>
      <w:r w:rsidR="004C63AD" w:rsidRPr="00E605D6">
        <w:rPr>
          <w:rFonts w:ascii="Times New Roman" w:hAnsi="Times New Roman" w:cs="Times New Roman"/>
          <w:sz w:val="24"/>
          <w:szCs w:val="24"/>
        </w:rPr>
        <w:t xml:space="preserve">.  </w:t>
      </w:r>
      <w:r w:rsidR="000F1310" w:rsidRPr="00E605D6">
        <w:rPr>
          <w:rFonts w:ascii="Times New Roman" w:hAnsi="Times New Roman" w:cs="Times New Roman"/>
          <w:sz w:val="24"/>
          <w:szCs w:val="24"/>
        </w:rPr>
        <w:t>C</w:t>
      </w:r>
      <w:r w:rsidR="000257E1" w:rsidRPr="00E605D6">
        <w:rPr>
          <w:rFonts w:ascii="Times New Roman" w:hAnsi="Times New Roman" w:cs="Times New Roman"/>
          <w:sz w:val="24"/>
          <w:szCs w:val="24"/>
        </w:rPr>
        <w:t>o</w:t>
      </w:r>
      <w:r w:rsidR="000F1310" w:rsidRPr="00E605D6">
        <w:rPr>
          <w:rFonts w:ascii="Times New Roman" w:hAnsi="Times New Roman" w:cs="Times New Roman"/>
          <w:sz w:val="24"/>
          <w:szCs w:val="24"/>
        </w:rPr>
        <w:t>-</w:t>
      </w:r>
      <w:r w:rsidR="000257E1" w:rsidRPr="00E605D6">
        <w:rPr>
          <w:rFonts w:ascii="Times New Roman" w:hAnsi="Times New Roman" w:cs="Times New Roman"/>
          <w:sz w:val="24"/>
          <w:szCs w:val="24"/>
        </w:rPr>
        <w:t>opetition</w:t>
      </w:r>
      <w:r w:rsidR="00D86927">
        <w:rPr>
          <w:rFonts w:ascii="Times New Roman" w:hAnsi="Times New Roman" w:cs="Times New Roman"/>
          <w:sz w:val="24"/>
          <w:szCs w:val="24"/>
        </w:rPr>
        <w:t xml:space="preserve">, therefore, </w:t>
      </w:r>
      <w:r w:rsidR="000F1310" w:rsidRPr="00E605D6">
        <w:rPr>
          <w:rFonts w:ascii="Times New Roman" w:hAnsi="Times New Roman" w:cs="Times New Roman"/>
          <w:sz w:val="24"/>
          <w:szCs w:val="24"/>
        </w:rPr>
        <w:t>can contribute to common goal achievement and foster development in a sustainable way.</w:t>
      </w:r>
    </w:p>
    <w:p w:rsidR="00284128" w:rsidRDefault="00B23DFD" w:rsidP="00D86927">
      <w:pPr>
        <w:pStyle w:val="Heading2"/>
      </w:pPr>
      <w:bookmarkStart w:id="8" w:name="_Toc323408753"/>
      <w:r w:rsidRPr="00E605D6">
        <w:t>1.</w:t>
      </w:r>
      <w:r w:rsidR="00E96E06">
        <w:t>7</w:t>
      </w:r>
      <w:r w:rsidRPr="00E605D6">
        <w:tab/>
      </w:r>
      <w:r w:rsidR="00284128" w:rsidRPr="00E605D6">
        <w:t>The aims and objectives of the research</w:t>
      </w:r>
      <w:bookmarkEnd w:id="8"/>
    </w:p>
    <w:p w:rsidR="00D86927" w:rsidRPr="00D86927" w:rsidRDefault="00D86927" w:rsidP="00D86927"/>
    <w:p w:rsidR="00C2728A" w:rsidRPr="00E605D6" w:rsidRDefault="00C2728A" w:rsidP="004C63AD">
      <w:pPr>
        <w:pStyle w:val="ecxmsonormal"/>
        <w:shd w:val="clear" w:color="auto" w:fill="FFFFFF"/>
        <w:spacing w:after="120" w:line="360" w:lineRule="auto"/>
      </w:pPr>
      <w:r w:rsidRPr="00E605D6">
        <w:t>With numerous models of governance available</w:t>
      </w:r>
      <w:r w:rsidR="003341A5" w:rsidRPr="00E605D6">
        <w:t xml:space="preserve"> in the management of organisations involved in elite sport on a global scale, the research aims to offer suitable evidence that a co-opetition approach is the most effective model of governance when applied to the WRU and the Regions</w:t>
      </w:r>
      <w:r w:rsidR="004C63AD" w:rsidRPr="00E605D6">
        <w:t xml:space="preserve">.  </w:t>
      </w:r>
      <w:r w:rsidR="003341A5" w:rsidRPr="00E605D6">
        <w:t>The research also aims to provide suitable recommendations for future research to be conducted</w:t>
      </w:r>
      <w:r w:rsidR="004C63AD" w:rsidRPr="00E605D6">
        <w:t xml:space="preserve">.  </w:t>
      </w:r>
      <w:r w:rsidR="00226FD8" w:rsidRPr="00E605D6">
        <w:t xml:space="preserve">With this in mind, the aims and objectives of the research are as follows: </w:t>
      </w:r>
      <w:r w:rsidR="003341A5" w:rsidRPr="00E605D6">
        <w:t xml:space="preserve">    </w:t>
      </w:r>
    </w:p>
    <w:p w:rsidR="00453495" w:rsidRPr="00E605D6" w:rsidRDefault="00284128" w:rsidP="004C63AD">
      <w:pPr>
        <w:pStyle w:val="ecxmsonormal"/>
        <w:numPr>
          <w:ilvl w:val="0"/>
          <w:numId w:val="1"/>
        </w:numPr>
        <w:shd w:val="clear" w:color="auto" w:fill="FFFFFF"/>
        <w:spacing w:after="120" w:line="360" w:lineRule="auto"/>
      </w:pPr>
      <w:r w:rsidRPr="00E605D6">
        <w:t>Critically analyse the ‘co</w:t>
      </w:r>
      <w:r w:rsidR="00CD38A6" w:rsidRPr="00E605D6">
        <w:t>-</w:t>
      </w:r>
      <w:r w:rsidRPr="00E605D6">
        <w:t>opetiti</w:t>
      </w:r>
      <w:r w:rsidR="00C2728A" w:rsidRPr="00E605D6">
        <w:t>on</w:t>
      </w:r>
      <w:r w:rsidRPr="00E605D6">
        <w:t xml:space="preserve">’ model that exists when applied to the WRU </w:t>
      </w:r>
      <w:r w:rsidR="003E365E" w:rsidRPr="00E605D6">
        <w:t xml:space="preserve">and </w:t>
      </w:r>
      <w:r w:rsidR="00C2728A" w:rsidRPr="00E605D6">
        <w:t>the Regions</w:t>
      </w:r>
      <w:r w:rsidRPr="00E605D6">
        <w:t>.</w:t>
      </w:r>
    </w:p>
    <w:p w:rsidR="00284128" w:rsidRPr="00E605D6" w:rsidRDefault="00284128" w:rsidP="004C63AD">
      <w:pPr>
        <w:pStyle w:val="ecxmsonormal"/>
        <w:numPr>
          <w:ilvl w:val="0"/>
          <w:numId w:val="1"/>
        </w:numPr>
        <w:shd w:val="clear" w:color="auto" w:fill="FFFFFF"/>
        <w:spacing w:after="120" w:line="360" w:lineRule="auto"/>
      </w:pPr>
      <w:r w:rsidRPr="00E605D6">
        <w:t xml:space="preserve">Evaluate the categories identified with the forming of </w:t>
      </w:r>
      <w:r w:rsidR="00796F45" w:rsidRPr="00E605D6">
        <w:t>co</w:t>
      </w:r>
      <w:r w:rsidR="00CD38A6" w:rsidRPr="00E605D6">
        <w:t>-</w:t>
      </w:r>
      <w:r w:rsidR="00796F45" w:rsidRPr="00E605D6">
        <w:t>opetiti</w:t>
      </w:r>
      <w:r w:rsidR="00C2728A" w:rsidRPr="00E605D6">
        <w:t>on</w:t>
      </w:r>
      <w:r w:rsidR="00796F45" w:rsidRPr="00E605D6">
        <w:t xml:space="preserve"> relationships and critically analyse the criteria for the survival of the relationship </w:t>
      </w:r>
      <w:r w:rsidRPr="00E605D6">
        <w:t xml:space="preserve">when applied to the WRU and </w:t>
      </w:r>
      <w:r w:rsidR="00C2728A" w:rsidRPr="00E605D6">
        <w:t>the Regions</w:t>
      </w:r>
      <w:r w:rsidR="00796F45" w:rsidRPr="00E605D6">
        <w:t>, in its market sector</w:t>
      </w:r>
      <w:r w:rsidRPr="00E605D6">
        <w:t>.</w:t>
      </w:r>
    </w:p>
    <w:p w:rsidR="00464F2E" w:rsidRPr="00E605D6" w:rsidRDefault="00833F64" w:rsidP="004C63AD">
      <w:pPr>
        <w:pStyle w:val="ecxmsonormal"/>
        <w:numPr>
          <w:ilvl w:val="0"/>
          <w:numId w:val="1"/>
        </w:numPr>
        <w:shd w:val="clear" w:color="auto" w:fill="FFFFFF"/>
        <w:spacing w:after="120" w:line="360" w:lineRule="auto"/>
        <w:rPr>
          <w:color w:val="00B0F0"/>
        </w:rPr>
      </w:pPr>
      <w:r w:rsidRPr="00E605D6">
        <w:lastRenderedPageBreak/>
        <w:t xml:space="preserve">Derive logical </w:t>
      </w:r>
      <w:r w:rsidR="00284128" w:rsidRPr="00E605D6">
        <w:t xml:space="preserve">recommendations </w:t>
      </w:r>
      <w:r w:rsidRPr="00E605D6">
        <w:t>on</w:t>
      </w:r>
      <w:r w:rsidR="00284128" w:rsidRPr="00E605D6">
        <w:t xml:space="preserve"> the viability </w:t>
      </w:r>
      <w:r w:rsidR="00796F45" w:rsidRPr="00E605D6">
        <w:t xml:space="preserve">and sustainability </w:t>
      </w:r>
      <w:r w:rsidR="00284128" w:rsidRPr="00E605D6">
        <w:t xml:space="preserve">of the </w:t>
      </w:r>
      <w:r w:rsidR="00796F45" w:rsidRPr="00E605D6">
        <w:t>current co</w:t>
      </w:r>
      <w:r w:rsidR="00CD38A6" w:rsidRPr="00E605D6">
        <w:t>-</w:t>
      </w:r>
      <w:r w:rsidR="00796F45" w:rsidRPr="00E605D6">
        <w:t>opetiti</w:t>
      </w:r>
      <w:r w:rsidR="00C2728A" w:rsidRPr="00E605D6">
        <w:t>on</w:t>
      </w:r>
      <w:r w:rsidR="00796F45" w:rsidRPr="00E605D6">
        <w:t xml:space="preserve"> model of the </w:t>
      </w:r>
      <w:r w:rsidR="00284128" w:rsidRPr="00E605D6">
        <w:t xml:space="preserve">WRU and </w:t>
      </w:r>
      <w:r w:rsidR="00C2728A" w:rsidRPr="00E605D6">
        <w:t>the Regions</w:t>
      </w:r>
      <w:r w:rsidR="00284128" w:rsidRPr="00E605D6">
        <w:t xml:space="preserve"> </w:t>
      </w:r>
      <w:r w:rsidR="00C2728A" w:rsidRPr="00E605D6">
        <w:t>in the ever increasing economical challenges</w:t>
      </w:r>
      <w:r w:rsidR="004C63AD" w:rsidRPr="00E605D6">
        <w:t xml:space="preserve">.  </w:t>
      </w:r>
    </w:p>
    <w:p w:rsidR="00426BEF" w:rsidRDefault="00B23DFD" w:rsidP="00D86927">
      <w:pPr>
        <w:pStyle w:val="Heading2"/>
      </w:pPr>
      <w:bookmarkStart w:id="9" w:name="_Toc323408754"/>
      <w:r w:rsidRPr="00E605D6">
        <w:t>1.</w:t>
      </w:r>
      <w:r w:rsidR="00E96E06">
        <w:t>8</w:t>
      </w:r>
      <w:r w:rsidRPr="00E605D6">
        <w:tab/>
      </w:r>
      <w:r w:rsidR="00FE75F8" w:rsidRPr="00E605D6">
        <w:t>M</w:t>
      </w:r>
      <w:r w:rsidR="00426BEF" w:rsidRPr="00E605D6">
        <w:t>ethodology</w:t>
      </w:r>
      <w:r w:rsidR="00A8028E" w:rsidRPr="00E605D6">
        <w:t xml:space="preserve"> </w:t>
      </w:r>
      <w:r w:rsidR="00EE08F2">
        <w:t>and</w:t>
      </w:r>
      <w:r w:rsidR="00A8028E" w:rsidRPr="00E605D6">
        <w:t xml:space="preserve"> Data Collection</w:t>
      </w:r>
      <w:bookmarkEnd w:id="9"/>
    </w:p>
    <w:p w:rsidR="00D86927" w:rsidRPr="00D86927" w:rsidRDefault="00D86927" w:rsidP="00D86927"/>
    <w:p w:rsidR="00284128" w:rsidRPr="00E605D6" w:rsidRDefault="00284128" w:rsidP="004C63AD">
      <w:pPr>
        <w:pStyle w:val="ecxmsolistparagraph"/>
        <w:shd w:val="clear" w:color="auto" w:fill="FFFFFF"/>
        <w:spacing w:after="120" w:line="360" w:lineRule="auto"/>
      </w:pPr>
      <w:r w:rsidRPr="00E605D6">
        <w:t xml:space="preserve">In considering the main conceptual issues which underpin research, the chosen Paradigm and Methodology, are elaborated on </w:t>
      </w:r>
      <w:r w:rsidR="00ED6CD8" w:rsidRPr="00E605D6">
        <w:t>more specifically in Chapter 3 of this research</w:t>
      </w:r>
      <w:r w:rsidR="004C63AD" w:rsidRPr="00E605D6">
        <w:t xml:space="preserve">.  </w:t>
      </w:r>
    </w:p>
    <w:p w:rsidR="00284128" w:rsidRPr="00E605D6" w:rsidRDefault="00B23DFD" w:rsidP="004C63AD">
      <w:pPr>
        <w:pStyle w:val="ecxmsonormal"/>
        <w:shd w:val="clear" w:color="auto" w:fill="FFFFFF"/>
        <w:spacing w:after="120" w:line="360" w:lineRule="auto"/>
      </w:pPr>
      <w:r w:rsidRPr="00E605D6">
        <w:t xml:space="preserve">Both </w:t>
      </w:r>
      <w:r w:rsidR="00284128" w:rsidRPr="00E605D6">
        <w:t>primary and secondary data has be</w:t>
      </w:r>
      <w:r w:rsidRPr="00E605D6">
        <w:t>en</w:t>
      </w:r>
      <w:r w:rsidR="00284128" w:rsidRPr="00E605D6">
        <w:t xml:space="preserve"> gathered to satisfy the research aims and objectives</w:t>
      </w:r>
      <w:r w:rsidR="004C63AD" w:rsidRPr="00E605D6">
        <w:t xml:space="preserve">.  </w:t>
      </w:r>
      <w:r w:rsidR="00A8028E" w:rsidRPr="00E605D6">
        <w:t>The method chosen to best evaluate and critically analyse the research topic, is the interview</w:t>
      </w:r>
      <w:r w:rsidR="00D86927">
        <w:t xml:space="preserve">ing </w:t>
      </w:r>
      <w:r w:rsidR="00A8028E" w:rsidRPr="00E605D6">
        <w:t xml:space="preserve">of key strategic </w:t>
      </w:r>
      <w:r w:rsidR="004E330C" w:rsidRPr="00E605D6">
        <w:t>employees</w:t>
      </w:r>
      <w:r w:rsidR="00B001EF" w:rsidRPr="00E605D6">
        <w:t xml:space="preserve"> </w:t>
      </w:r>
      <w:r w:rsidR="00A8028E" w:rsidRPr="00E605D6">
        <w:t xml:space="preserve">in the </w:t>
      </w:r>
      <w:r w:rsidR="00563739" w:rsidRPr="00E605D6">
        <w:t>R</w:t>
      </w:r>
      <w:r w:rsidR="00A8028E" w:rsidRPr="00E605D6">
        <w:t>egions</w:t>
      </w:r>
      <w:r w:rsidR="00563739" w:rsidRPr="00E605D6">
        <w:t>, Regional Rugby Wales (RRW)</w:t>
      </w:r>
      <w:r w:rsidR="00C86E60" w:rsidRPr="00E605D6">
        <w:t>, the alliance formed to represent the Regions</w:t>
      </w:r>
      <w:r w:rsidR="00D86927">
        <w:t xml:space="preserve"> (the forming of which, will be discussed later) </w:t>
      </w:r>
      <w:r w:rsidR="00A8028E" w:rsidRPr="00E605D6">
        <w:t xml:space="preserve">and </w:t>
      </w:r>
      <w:r w:rsidR="00563739" w:rsidRPr="00E605D6">
        <w:t xml:space="preserve">the </w:t>
      </w:r>
      <w:r w:rsidR="00A8028E" w:rsidRPr="00E605D6">
        <w:t>WRU</w:t>
      </w:r>
      <w:r w:rsidR="004C63AD" w:rsidRPr="00E605D6">
        <w:t xml:space="preserve">.  </w:t>
      </w:r>
      <w:r w:rsidR="00284128" w:rsidRPr="00E605D6">
        <w:t>Furthermore, as such data is to be the subject of interpretation and subjective in nature, the research is concerned with generating theories which can be critically analysed and evaluated to produce a series of recommendations based on reliable and valid information</w:t>
      </w:r>
      <w:r w:rsidR="004C63AD" w:rsidRPr="00E605D6">
        <w:t xml:space="preserve">.  </w:t>
      </w:r>
    </w:p>
    <w:p w:rsidR="00C01574" w:rsidRPr="00E605D6" w:rsidRDefault="00284128" w:rsidP="004C63AD">
      <w:pPr>
        <w:pStyle w:val="ecxmsonormal"/>
        <w:shd w:val="clear" w:color="auto" w:fill="FFFFFF"/>
        <w:spacing w:after="120" w:line="360" w:lineRule="auto"/>
      </w:pPr>
      <w:r w:rsidRPr="00E605D6">
        <w:t>With the adoption of the phenomenological paradigm, qualitative data collection and analysis techniques are chosen to address the research aims and objectives</w:t>
      </w:r>
      <w:r w:rsidR="004C63AD" w:rsidRPr="00E605D6">
        <w:t xml:space="preserve">.  </w:t>
      </w:r>
      <w:r w:rsidR="00C86E60" w:rsidRPr="00E605D6">
        <w:t>T</w:t>
      </w:r>
      <w:r w:rsidR="003B7DF6" w:rsidRPr="00E605D6">
        <w:t>he research is not testing any hypothesis mainly because the concept of co-opetition is not sufficiently defined by theory and the methods adopted, both phenomenological and qualitative, are not conducive to testing</w:t>
      </w:r>
      <w:r w:rsidR="004C63AD" w:rsidRPr="00E605D6">
        <w:t xml:space="preserve">.  </w:t>
      </w:r>
      <w:r w:rsidR="00C86E60" w:rsidRPr="00E605D6">
        <w:t xml:space="preserve">However, </w:t>
      </w:r>
      <w:r w:rsidR="003B7DF6" w:rsidRPr="00E605D6">
        <w:t>the analysis is informed by the literature and instances of day</w:t>
      </w:r>
      <w:r w:rsidR="00D86927">
        <w:t>-</w:t>
      </w:r>
      <w:r w:rsidR="003B7DF6" w:rsidRPr="00E605D6">
        <w:t>to</w:t>
      </w:r>
      <w:r w:rsidR="00D86927">
        <w:t>-</w:t>
      </w:r>
      <w:r w:rsidR="003B7DF6" w:rsidRPr="00E605D6">
        <w:t xml:space="preserve">day activity between the research organisations that allow for the </w:t>
      </w:r>
      <w:r w:rsidR="00C01574" w:rsidRPr="00E605D6">
        <w:t>evaluation</w:t>
      </w:r>
      <w:r w:rsidR="009B6425" w:rsidRPr="00E605D6">
        <w:t xml:space="preserve"> and interpretation </w:t>
      </w:r>
      <w:r w:rsidR="00C01574" w:rsidRPr="00E605D6">
        <w:t>of the analysis</w:t>
      </w:r>
      <w:r w:rsidR="004C63AD" w:rsidRPr="00E605D6">
        <w:t xml:space="preserve">.  </w:t>
      </w:r>
    </w:p>
    <w:p w:rsidR="007A1175" w:rsidRPr="00E605D6" w:rsidRDefault="00C01574" w:rsidP="004C63AD">
      <w:pPr>
        <w:pStyle w:val="ecxmsonormal"/>
        <w:shd w:val="clear" w:color="auto" w:fill="FFFFFF"/>
        <w:spacing w:after="120" w:line="360" w:lineRule="auto"/>
      </w:pPr>
      <w:r w:rsidRPr="00E605D6">
        <w:t>The chosen methods also</w:t>
      </w:r>
      <w:r w:rsidR="00B23DFD" w:rsidRPr="00E605D6">
        <w:t xml:space="preserve"> allow for deep understanding of the case with several possible interpretations</w:t>
      </w:r>
      <w:r w:rsidR="004C63AD" w:rsidRPr="00E605D6">
        <w:t xml:space="preserve">.  </w:t>
      </w:r>
      <w:r w:rsidR="00284128" w:rsidRPr="00E605D6">
        <w:t>Collis and Hussey</w:t>
      </w:r>
      <w:r w:rsidR="00602CE1" w:rsidRPr="00E605D6">
        <w:t xml:space="preserve"> (</w:t>
      </w:r>
      <w:r w:rsidR="00284128" w:rsidRPr="00E605D6">
        <w:t>200</w:t>
      </w:r>
      <w:r w:rsidR="00005426" w:rsidRPr="00E605D6">
        <w:t>9</w:t>
      </w:r>
      <w:r w:rsidR="00602CE1" w:rsidRPr="00E605D6">
        <w:t>)</w:t>
      </w:r>
      <w:r w:rsidR="00284128" w:rsidRPr="00E605D6">
        <w:t xml:space="preserve"> argued that qualitative data in business research provides a more ‘real’ basis for analysis and interpretation, but such an approach can present problems relating to rigour and subjectivity</w:t>
      </w:r>
      <w:r w:rsidR="004C63AD" w:rsidRPr="00E605D6">
        <w:t xml:space="preserve">.  </w:t>
      </w:r>
      <w:r w:rsidR="00284128" w:rsidRPr="00E605D6">
        <w:t xml:space="preserve">In analysing the accumulated data, Collis </w:t>
      </w:r>
      <w:r w:rsidR="00EE08F2">
        <w:t>and</w:t>
      </w:r>
      <w:r w:rsidR="00284128" w:rsidRPr="00E605D6">
        <w:t xml:space="preserve"> Hussey</w:t>
      </w:r>
      <w:r w:rsidR="00284128" w:rsidRPr="00E605D6">
        <w:rPr>
          <w:i/>
        </w:rPr>
        <w:t xml:space="preserve"> </w:t>
      </w:r>
      <w:r w:rsidR="00602CE1" w:rsidRPr="00E605D6">
        <w:t>(</w:t>
      </w:r>
      <w:r w:rsidR="00284128" w:rsidRPr="00E605D6">
        <w:t>200</w:t>
      </w:r>
      <w:r w:rsidR="00602CE1" w:rsidRPr="00E605D6">
        <w:t>9)</w:t>
      </w:r>
      <w:r w:rsidR="00284128" w:rsidRPr="00E605D6">
        <w:t>,</w:t>
      </w:r>
      <w:r w:rsidR="00005426" w:rsidRPr="00E605D6">
        <w:t xml:space="preserve"> </w:t>
      </w:r>
      <w:r w:rsidR="00284128" w:rsidRPr="00E605D6">
        <w:t>suggest the research questions need to be at the forefront of one’s thinking whilst conducting the analysis and furthermore, no matter how good the systems and procedures adopted, the quality of analysis will only depend on the quality of the data collected and its interpretation</w:t>
      </w:r>
      <w:r w:rsidR="004C63AD" w:rsidRPr="00E605D6">
        <w:t xml:space="preserve">.  </w:t>
      </w:r>
      <w:r w:rsidR="006761D5" w:rsidRPr="00E605D6">
        <w:t xml:space="preserve">Even though, the phenomenological </w:t>
      </w:r>
      <w:r w:rsidR="00284128" w:rsidRPr="00E605D6">
        <w:t>approach for th</w:t>
      </w:r>
      <w:r w:rsidR="006761D5" w:rsidRPr="00E605D6">
        <w:t xml:space="preserve">e interview method </w:t>
      </w:r>
      <w:r w:rsidR="00284128" w:rsidRPr="00E605D6">
        <w:t xml:space="preserve">of data collection suggests </w:t>
      </w:r>
      <w:r w:rsidR="00284128" w:rsidRPr="00E605D6">
        <w:lastRenderedPageBreak/>
        <w:t xml:space="preserve">unstructured questions which can be difficult to control and analyse, </w:t>
      </w:r>
      <w:r w:rsidR="006761D5" w:rsidRPr="00E605D6">
        <w:t>the researcher’s knowledge and experience of the research area, enabled a</w:t>
      </w:r>
      <w:r w:rsidR="00284128" w:rsidRPr="00E605D6">
        <w:t xml:space="preserve">n open mind </w:t>
      </w:r>
      <w:r w:rsidR="006761D5" w:rsidRPr="00E605D6">
        <w:t xml:space="preserve">to be kept to </w:t>
      </w:r>
      <w:r w:rsidR="00284128" w:rsidRPr="00E605D6">
        <w:t xml:space="preserve">encourage the </w:t>
      </w:r>
      <w:r w:rsidR="006761D5" w:rsidRPr="00E605D6">
        <w:t xml:space="preserve">interviewees </w:t>
      </w:r>
      <w:r w:rsidR="00284128" w:rsidRPr="00E605D6">
        <w:t xml:space="preserve">to discuss various topics (Collis </w:t>
      </w:r>
      <w:r w:rsidR="00EE08F2">
        <w:t>and</w:t>
      </w:r>
      <w:r w:rsidR="00284128" w:rsidRPr="00E605D6">
        <w:t xml:space="preserve"> Hussey, 200</w:t>
      </w:r>
      <w:r w:rsidR="00005426" w:rsidRPr="00E605D6">
        <w:t>9</w:t>
      </w:r>
      <w:r w:rsidR="00284128" w:rsidRPr="00E605D6">
        <w:t>)</w:t>
      </w:r>
      <w:r w:rsidR="004C63AD" w:rsidRPr="00E605D6">
        <w:t xml:space="preserve">.  </w:t>
      </w:r>
      <w:r w:rsidR="00284128" w:rsidRPr="00E605D6">
        <w:t xml:space="preserve">In addition, </w:t>
      </w:r>
      <w:r w:rsidR="006761D5" w:rsidRPr="00E605D6">
        <w:t xml:space="preserve">an </w:t>
      </w:r>
      <w:r w:rsidR="00D81057" w:rsidRPr="00E605D6">
        <w:t xml:space="preserve">understanding </w:t>
      </w:r>
      <w:r w:rsidR="006761D5" w:rsidRPr="00E605D6">
        <w:t xml:space="preserve">of the </w:t>
      </w:r>
      <w:r w:rsidR="00284128" w:rsidRPr="00E605D6">
        <w:t xml:space="preserve">interviewees </w:t>
      </w:r>
      <w:r w:rsidR="006761D5" w:rsidRPr="00E605D6">
        <w:t xml:space="preserve">being </w:t>
      </w:r>
      <w:r w:rsidR="00284128" w:rsidRPr="00E605D6">
        <w:t xml:space="preserve">reluctant to be truthful about </w:t>
      </w:r>
      <w:r w:rsidR="00D81057" w:rsidRPr="00E605D6">
        <w:t xml:space="preserve">certain </w:t>
      </w:r>
      <w:r w:rsidR="00284128" w:rsidRPr="00E605D6">
        <w:t>issues</w:t>
      </w:r>
      <w:r w:rsidR="00D81057" w:rsidRPr="00E605D6">
        <w:t>,</w:t>
      </w:r>
      <w:r w:rsidR="00284128" w:rsidRPr="00E605D6">
        <w:t xml:space="preserve"> if the subject matter </w:t>
      </w:r>
      <w:r w:rsidR="00D81057" w:rsidRPr="00E605D6">
        <w:t>was</w:t>
      </w:r>
      <w:r w:rsidR="00284128" w:rsidRPr="00E605D6">
        <w:t xml:space="preserve"> deemed highly confidential or commercially sensitive </w:t>
      </w:r>
      <w:r w:rsidR="00D81057" w:rsidRPr="00E605D6">
        <w:t xml:space="preserve">was acknowledged, </w:t>
      </w:r>
      <w:r w:rsidR="00284128" w:rsidRPr="00E605D6">
        <w:t xml:space="preserve">therefore </w:t>
      </w:r>
      <w:r w:rsidR="00D81057" w:rsidRPr="00E605D6">
        <w:t xml:space="preserve">the approach of </w:t>
      </w:r>
      <w:r w:rsidR="00284128" w:rsidRPr="00E605D6">
        <w:t xml:space="preserve">unstructured interviews </w:t>
      </w:r>
      <w:r w:rsidR="00D81057" w:rsidRPr="00E605D6">
        <w:t>w</w:t>
      </w:r>
      <w:r w:rsidR="004E330C" w:rsidRPr="00E605D6">
        <w:t>as</w:t>
      </w:r>
      <w:r w:rsidR="00D81057" w:rsidRPr="00E605D6">
        <w:t xml:space="preserve"> </w:t>
      </w:r>
      <w:r w:rsidR="00284128" w:rsidRPr="00E605D6">
        <w:t>deemed an appropriate method (Easterby-Smith</w:t>
      </w:r>
      <w:r w:rsidR="003E2857" w:rsidRPr="00E605D6">
        <w:t xml:space="preserve"> et al</w:t>
      </w:r>
      <w:r w:rsidR="00D86927">
        <w:t>.</w:t>
      </w:r>
      <w:r w:rsidR="00284128" w:rsidRPr="00E605D6">
        <w:t xml:space="preserve"> </w:t>
      </w:r>
      <w:r w:rsidR="003E2857" w:rsidRPr="00E605D6">
        <w:t>2008</w:t>
      </w:r>
      <w:r w:rsidR="00284128" w:rsidRPr="00E605D6">
        <w:t>)</w:t>
      </w:r>
      <w:r w:rsidR="004C63AD" w:rsidRPr="00E605D6">
        <w:t>.</w:t>
      </w:r>
    </w:p>
    <w:p w:rsidR="00893AA0" w:rsidRPr="00E605D6" w:rsidRDefault="00D81057" w:rsidP="004C63AD">
      <w:pPr>
        <w:pStyle w:val="ecxmsolistparagraph"/>
        <w:shd w:val="clear" w:color="auto" w:fill="FFFFFF"/>
        <w:spacing w:after="120" w:line="360" w:lineRule="auto"/>
        <w:rPr>
          <w:i/>
        </w:rPr>
      </w:pPr>
      <w:r w:rsidRPr="00E605D6">
        <w:t>Finally, t</w:t>
      </w:r>
      <w:r w:rsidR="00284128" w:rsidRPr="00E605D6">
        <w:t>o cover the other objectives, data will also be collated from various secondary sources designed to increase knowledge of the subject area as a tool to increase focus on the research topic</w:t>
      </w:r>
      <w:r w:rsidR="004C63AD" w:rsidRPr="00E605D6">
        <w:t xml:space="preserve">.  </w:t>
      </w:r>
      <w:r w:rsidR="00284128" w:rsidRPr="00E605D6">
        <w:t>Sources of secondary data will include</w:t>
      </w:r>
      <w:r w:rsidR="00284128" w:rsidRPr="00E605D6">
        <w:rPr>
          <w:i/>
        </w:rPr>
        <w:t xml:space="preserve"> </w:t>
      </w:r>
      <w:r w:rsidR="00D86927" w:rsidRPr="00D86927">
        <w:t>b</w:t>
      </w:r>
      <w:r w:rsidR="00284128" w:rsidRPr="00D86927">
        <w:t>ooks, articles in journals, magazines and newspapers, companies’ annual reports and accounts, electronic databases and the internet.</w:t>
      </w:r>
    </w:p>
    <w:p w:rsidR="00D162EB" w:rsidRDefault="00A8028E" w:rsidP="00D86927">
      <w:pPr>
        <w:pStyle w:val="Heading2"/>
      </w:pPr>
      <w:bookmarkStart w:id="10" w:name="_Toc323408755"/>
      <w:r w:rsidRPr="00E605D6">
        <w:t>1</w:t>
      </w:r>
      <w:r w:rsidR="00B963D0" w:rsidRPr="00E605D6">
        <w:t>.</w:t>
      </w:r>
      <w:r w:rsidR="00E96E06">
        <w:t>9</w:t>
      </w:r>
      <w:r w:rsidR="00B963D0" w:rsidRPr="00E605D6">
        <w:tab/>
      </w:r>
      <w:r w:rsidR="00426BEF" w:rsidRPr="00E605D6">
        <w:t>Ethics</w:t>
      </w:r>
      <w:bookmarkEnd w:id="10"/>
    </w:p>
    <w:p w:rsidR="00D86927" w:rsidRPr="00D86927" w:rsidRDefault="00D86927" w:rsidP="00D86927"/>
    <w:p w:rsidR="00797310" w:rsidRPr="00E605D6" w:rsidRDefault="0076654D" w:rsidP="00212F7B">
      <w:pPr>
        <w:pStyle w:val="ecxmsolistparagraph"/>
        <w:shd w:val="clear" w:color="auto" w:fill="FFFFFF"/>
        <w:spacing w:after="120" w:line="360" w:lineRule="auto"/>
        <w:rPr>
          <w:rFonts w:asciiTheme="majorHAnsi" w:eastAsiaTheme="majorEastAsia" w:hAnsiTheme="majorHAnsi" w:cstheme="majorBidi"/>
          <w:b/>
          <w:bCs/>
          <w:color w:val="365F91" w:themeColor="accent1" w:themeShade="BF"/>
          <w:sz w:val="28"/>
          <w:szCs w:val="28"/>
        </w:rPr>
      </w:pPr>
      <w:r w:rsidRPr="00E605D6">
        <w:t xml:space="preserve">An ethical risk assessment was carried out to determine any negative impacts and </w:t>
      </w:r>
      <w:r w:rsidR="00212F7B">
        <w:t xml:space="preserve">to </w:t>
      </w:r>
      <w:r w:rsidRPr="00E605D6">
        <w:t>seek to prevent th</w:t>
      </w:r>
      <w:r w:rsidR="00212F7B">
        <w:t>ese</w:t>
      </w:r>
      <w:r w:rsidRPr="00E605D6">
        <w:t xml:space="preserve"> happening</w:t>
      </w:r>
      <w:r w:rsidR="004C63AD" w:rsidRPr="00E605D6">
        <w:t xml:space="preserve">.  </w:t>
      </w:r>
      <w:r w:rsidRPr="00E605D6">
        <w:t xml:space="preserve">All </w:t>
      </w:r>
      <w:r w:rsidR="00284128" w:rsidRPr="00E605D6">
        <w:t xml:space="preserve">participants </w:t>
      </w:r>
      <w:r w:rsidRPr="00E605D6">
        <w:t xml:space="preserve">were informed about the </w:t>
      </w:r>
      <w:r w:rsidR="00284128" w:rsidRPr="00E605D6">
        <w:t>purpose of the research and to obtain their agreement to participate</w:t>
      </w:r>
      <w:r w:rsidR="004C63AD" w:rsidRPr="00E605D6">
        <w:t xml:space="preserve">.  </w:t>
      </w:r>
      <w:r w:rsidRPr="00E605D6">
        <w:t>C</w:t>
      </w:r>
      <w:r w:rsidR="00284128" w:rsidRPr="00E605D6">
        <w:t>onfidentiality or anonymity w</w:t>
      </w:r>
      <w:r w:rsidRPr="00E605D6">
        <w:t xml:space="preserve">as </w:t>
      </w:r>
      <w:r w:rsidR="00284128" w:rsidRPr="00E605D6">
        <w:t>offered to the participants, particularly in relation to what could be deemed as sensitive, commercial information</w:t>
      </w:r>
      <w:r w:rsidR="004C63AD" w:rsidRPr="00E605D6">
        <w:t xml:space="preserve">.  </w:t>
      </w:r>
      <w:r w:rsidR="00284128" w:rsidRPr="00E605D6">
        <w:t>Th</w:t>
      </w:r>
      <w:r w:rsidRPr="00E605D6">
        <w:t xml:space="preserve">is elicited </w:t>
      </w:r>
      <w:r w:rsidR="00284128" w:rsidRPr="00E605D6">
        <w:t>more open and honest answers</w:t>
      </w:r>
      <w:r w:rsidR="00EF6ADA" w:rsidRPr="00E605D6">
        <w:t xml:space="preserve"> even though it was stressed that there was a danger </w:t>
      </w:r>
      <w:r w:rsidR="00D47C77" w:rsidRPr="00E605D6">
        <w:t xml:space="preserve">that the respondents could easily </w:t>
      </w:r>
      <w:r w:rsidR="00B76A9C" w:rsidRPr="00E605D6">
        <w:t xml:space="preserve">be </w:t>
      </w:r>
      <w:r w:rsidR="00D47C77" w:rsidRPr="00E605D6">
        <w:t xml:space="preserve">identified due to </w:t>
      </w:r>
      <w:r w:rsidR="00B76A9C" w:rsidRPr="00E605D6">
        <w:t xml:space="preserve">the sample population being </w:t>
      </w:r>
      <w:r w:rsidR="00D47C77" w:rsidRPr="00E605D6">
        <w:t xml:space="preserve">small </w:t>
      </w:r>
      <w:r w:rsidR="00B76A9C" w:rsidRPr="00E605D6">
        <w:t xml:space="preserve">in </w:t>
      </w:r>
      <w:r w:rsidR="00D47C77" w:rsidRPr="00E605D6">
        <w:t>number</w:t>
      </w:r>
      <w:r w:rsidR="004C63AD" w:rsidRPr="00E605D6">
        <w:t xml:space="preserve">.  </w:t>
      </w:r>
      <w:r w:rsidR="00284128" w:rsidRPr="00E605D6">
        <w:t xml:space="preserve">Finally, </w:t>
      </w:r>
      <w:r w:rsidRPr="00E605D6">
        <w:t>rehearsal of interview technique allowed respectful conduct of the data collection exercise</w:t>
      </w:r>
      <w:r w:rsidR="004C63AD" w:rsidRPr="00E605D6">
        <w:t xml:space="preserve">.  </w:t>
      </w:r>
      <w:r w:rsidRPr="00E605D6">
        <w:t>R</w:t>
      </w:r>
      <w:r w:rsidR="00284128" w:rsidRPr="00E605D6">
        <w:t>esearchers can avoid and resolve ethical dilemmas</w:t>
      </w:r>
      <w:r w:rsidRPr="00E605D6">
        <w:t xml:space="preserve"> by knowing </w:t>
      </w:r>
      <w:r w:rsidR="00284128" w:rsidRPr="00E605D6">
        <w:t>both what their ethical obligations are and what resources are available to them (Smith, 2003)</w:t>
      </w:r>
      <w:r w:rsidR="004C63AD" w:rsidRPr="00E605D6">
        <w:t xml:space="preserve">.  </w:t>
      </w:r>
      <w:r w:rsidRPr="00E605D6">
        <w:t>This study honoured this guidance.</w:t>
      </w:r>
      <w:r w:rsidR="00956E3E" w:rsidRPr="00E605D6">
        <w:br w:type="page"/>
      </w:r>
    </w:p>
    <w:p w:rsidR="0050012B" w:rsidRPr="00E605D6" w:rsidRDefault="005E18A9" w:rsidP="005E18A9">
      <w:pPr>
        <w:pStyle w:val="Heading1"/>
      </w:pPr>
      <w:bookmarkStart w:id="11" w:name="_Toc323408756"/>
      <w:r>
        <w:lastRenderedPageBreak/>
        <w:t>CHAPTER 2</w:t>
      </w:r>
      <w:r>
        <w:tab/>
      </w:r>
      <w:r w:rsidR="00E86017" w:rsidRPr="00E605D6">
        <w:tab/>
      </w:r>
      <w:r w:rsidRPr="00E605D6">
        <w:t>LITERATURE REVIEW</w:t>
      </w:r>
      <w:bookmarkEnd w:id="11"/>
    </w:p>
    <w:p w:rsidR="00145F15" w:rsidRPr="00E605D6" w:rsidRDefault="00145F15" w:rsidP="004C63AD">
      <w:pPr>
        <w:spacing w:after="120" w:line="360" w:lineRule="auto"/>
      </w:pPr>
    </w:p>
    <w:p w:rsidR="00494281" w:rsidRDefault="00494281" w:rsidP="005E18A9">
      <w:pPr>
        <w:pStyle w:val="Heading2"/>
      </w:pPr>
      <w:bookmarkStart w:id="12" w:name="_Toc323408757"/>
      <w:r w:rsidRPr="00E605D6">
        <w:t>2.1</w:t>
      </w:r>
      <w:r w:rsidRPr="00E605D6">
        <w:tab/>
        <w:t>Introduction</w:t>
      </w:r>
      <w:bookmarkEnd w:id="12"/>
    </w:p>
    <w:p w:rsidR="005E18A9" w:rsidRPr="005E18A9" w:rsidRDefault="005E18A9" w:rsidP="005E18A9"/>
    <w:p w:rsidR="005E18A9" w:rsidRDefault="005E18A9" w:rsidP="004C63AD">
      <w:pPr>
        <w:autoSpaceDE w:val="0"/>
        <w:autoSpaceDN w:val="0"/>
        <w:adjustRightInd w:val="0"/>
        <w:spacing w:after="120" w:line="360" w:lineRule="auto"/>
        <w:rPr>
          <w:rFonts w:ascii="Times New Roman" w:hAnsi="Times New Roman" w:cs="Times New Roman"/>
          <w:sz w:val="24"/>
          <w:szCs w:val="24"/>
        </w:rPr>
      </w:pPr>
      <w:r>
        <w:rPr>
          <w:rFonts w:ascii="Times New Roman" w:hAnsi="Times New Roman" w:cs="Times New Roman"/>
          <w:sz w:val="24"/>
          <w:szCs w:val="24"/>
        </w:rPr>
        <w:t>Zineldin (2004; p.</w:t>
      </w:r>
      <w:r w:rsidR="00B27B62">
        <w:rPr>
          <w:rFonts w:ascii="Times New Roman" w:hAnsi="Times New Roman" w:cs="Times New Roman"/>
          <w:sz w:val="24"/>
          <w:szCs w:val="24"/>
        </w:rPr>
        <w:t>780</w:t>
      </w:r>
      <w:r>
        <w:rPr>
          <w:rFonts w:ascii="Times New Roman" w:hAnsi="Times New Roman" w:cs="Times New Roman"/>
          <w:sz w:val="24"/>
          <w:szCs w:val="24"/>
        </w:rPr>
        <w:t>) describes c</w:t>
      </w:r>
      <w:r w:rsidR="00D41DA3" w:rsidRPr="00E605D6">
        <w:rPr>
          <w:rFonts w:ascii="Times New Roman" w:hAnsi="Times New Roman" w:cs="Times New Roman"/>
          <w:sz w:val="24"/>
          <w:szCs w:val="24"/>
        </w:rPr>
        <w:t>o</w:t>
      </w:r>
      <w:r w:rsidR="00F560BD" w:rsidRPr="00E605D6">
        <w:rPr>
          <w:rFonts w:ascii="Times New Roman" w:hAnsi="Times New Roman" w:cs="Times New Roman"/>
          <w:sz w:val="24"/>
          <w:szCs w:val="24"/>
        </w:rPr>
        <w:t>-</w:t>
      </w:r>
      <w:r w:rsidR="00D41DA3" w:rsidRPr="00E605D6">
        <w:rPr>
          <w:rFonts w:ascii="Times New Roman" w:hAnsi="Times New Roman" w:cs="Times New Roman"/>
          <w:sz w:val="24"/>
          <w:szCs w:val="24"/>
        </w:rPr>
        <w:t xml:space="preserve">opetition </w:t>
      </w:r>
      <w:r>
        <w:rPr>
          <w:rFonts w:ascii="Times New Roman" w:hAnsi="Times New Roman" w:cs="Times New Roman"/>
          <w:sz w:val="24"/>
          <w:szCs w:val="24"/>
        </w:rPr>
        <w:t>as...</w:t>
      </w:r>
    </w:p>
    <w:p w:rsidR="005E18A9" w:rsidRPr="005E18A9" w:rsidRDefault="005E18A9" w:rsidP="005E18A9">
      <w:pPr>
        <w:autoSpaceDE w:val="0"/>
        <w:autoSpaceDN w:val="0"/>
        <w:adjustRightInd w:val="0"/>
        <w:spacing w:after="120" w:line="240" w:lineRule="auto"/>
        <w:ind w:left="567" w:right="567"/>
        <w:rPr>
          <w:rFonts w:ascii="Times New Roman" w:hAnsi="Times New Roman" w:cs="Times New Roman"/>
          <w:i/>
        </w:rPr>
      </w:pPr>
      <w:r w:rsidRPr="005E18A9">
        <w:rPr>
          <w:rFonts w:ascii="Times New Roman" w:hAnsi="Times New Roman" w:cs="Times New Roman"/>
          <w:i/>
        </w:rPr>
        <w:t>...</w:t>
      </w:r>
      <w:r w:rsidR="00D41DA3" w:rsidRPr="005E18A9">
        <w:rPr>
          <w:rFonts w:ascii="Times New Roman" w:hAnsi="Times New Roman" w:cs="Times New Roman"/>
          <w:i/>
        </w:rPr>
        <w:t xml:space="preserve">a business situation, in which independent parties cooperate with one another and coordinate their activities, thereby collaborating to achieve mutual goals, but at the same time compete with each other as well as with other </w:t>
      </w:r>
      <w:r w:rsidR="00B27B62">
        <w:rPr>
          <w:rFonts w:ascii="Times New Roman" w:hAnsi="Times New Roman" w:cs="Times New Roman"/>
          <w:i/>
        </w:rPr>
        <w:t>firms</w:t>
      </w:r>
      <w:r w:rsidR="004C63AD" w:rsidRPr="005E18A9">
        <w:rPr>
          <w:rFonts w:ascii="Times New Roman" w:hAnsi="Times New Roman" w:cs="Times New Roman"/>
          <w:i/>
        </w:rPr>
        <w:t>.</w:t>
      </w:r>
    </w:p>
    <w:p w:rsidR="00D41DA3" w:rsidRPr="00E605D6" w:rsidRDefault="005E18A9" w:rsidP="004C63AD">
      <w:pPr>
        <w:autoSpaceDE w:val="0"/>
        <w:autoSpaceDN w:val="0"/>
        <w:adjustRightInd w:val="0"/>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It has been argued (Walley, 2007) that relationships </w:t>
      </w:r>
      <w:r w:rsidR="00D41DA3" w:rsidRPr="00E605D6">
        <w:rPr>
          <w:rFonts w:ascii="Times New Roman" w:hAnsi="Times New Roman" w:cs="Times New Roman"/>
          <w:sz w:val="24"/>
          <w:szCs w:val="24"/>
        </w:rPr>
        <w:t xml:space="preserve">are either competitive or cooperative in nature </w:t>
      </w:r>
      <w:r>
        <w:rPr>
          <w:rFonts w:ascii="Times New Roman" w:hAnsi="Times New Roman" w:cs="Times New Roman"/>
          <w:sz w:val="24"/>
          <w:szCs w:val="24"/>
        </w:rPr>
        <w:t>and it</w:t>
      </w:r>
      <w:r w:rsidR="00D41DA3" w:rsidRPr="00E605D6">
        <w:rPr>
          <w:rFonts w:ascii="Times New Roman" w:hAnsi="Times New Roman" w:cs="Times New Roman"/>
          <w:sz w:val="24"/>
          <w:szCs w:val="24"/>
        </w:rPr>
        <w:t xml:space="preserve"> is apparent that in practice, firms can compete and cooperate with each other at the same time</w:t>
      </w:r>
      <w:r w:rsidR="004C63AD" w:rsidRPr="00E605D6">
        <w:rPr>
          <w:rFonts w:ascii="Times New Roman" w:hAnsi="Times New Roman" w:cs="Times New Roman"/>
          <w:sz w:val="24"/>
          <w:szCs w:val="24"/>
        </w:rPr>
        <w:t xml:space="preserve">.  </w:t>
      </w:r>
      <w:r w:rsidR="00D41DA3" w:rsidRPr="00E605D6">
        <w:rPr>
          <w:rFonts w:ascii="Times New Roman" w:hAnsi="Times New Roman" w:cs="Times New Roman"/>
          <w:sz w:val="24"/>
          <w:szCs w:val="24"/>
        </w:rPr>
        <w:t xml:space="preserve">Therefore, the term of a co-opetition was to mean competition and </w:t>
      </w:r>
      <w:r w:rsidR="004C63AD" w:rsidRPr="00E605D6">
        <w:rPr>
          <w:rFonts w:ascii="Times New Roman" w:hAnsi="Times New Roman" w:cs="Times New Roman"/>
          <w:sz w:val="24"/>
          <w:szCs w:val="24"/>
        </w:rPr>
        <w:t>co-operation</w:t>
      </w:r>
      <w:r>
        <w:rPr>
          <w:rFonts w:ascii="Times New Roman" w:hAnsi="Times New Roman" w:cs="Times New Roman"/>
          <w:sz w:val="24"/>
          <w:szCs w:val="24"/>
        </w:rPr>
        <w:t xml:space="preserve"> occurring simultaneously </w:t>
      </w:r>
      <w:r w:rsidR="00D41DA3" w:rsidRPr="00E605D6">
        <w:rPr>
          <w:rFonts w:ascii="Times New Roman" w:hAnsi="Times New Roman" w:cs="Times New Roman"/>
          <w:sz w:val="24"/>
          <w:szCs w:val="24"/>
        </w:rPr>
        <w:t xml:space="preserve">between two or more business partners </w:t>
      </w:r>
      <w:r>
        <w:rPr>
          <w:rFonts w:ascii="Times New Roman" w:hAnsi="Times New Roman" w:cs="Times New Roman"/>
          <w:sz w:val="24"/>
          <w:szCs w:val="24"/>
        </w:rPr>
        <w:t xml:space="preserve">in the hope </w:t>
      </w:r>
      <w:r w:rsidR="00D41DA3" w:rsidRPr="00E605D6">
        <w:rPr>
          <w:rFonts w:ascii="Times New Roman" w:hAnsi="Times New Roman" w:cs="Times New Roman"/>
          <w:sz w:val="24"/>
          <w:szCs w:val="24"/>
        </w:rPr>
        <w:t xml:space="preserve">that it leads to repeatable interactions (Zerbini </w:t>
      </w:r>
      <w:r>
        <w:rPr>
          <w:rFonts w:ascii="Times New Roman" w:hAnsi="Times New Roman" w:cs="Times New Roman"/>
          <w:sz w:val="24"/>
          <w:szCs w:val="24"/>
        </w:rPr>
        <w:t>and</w:t>
      </w:r>
      <w:r w:rsidR="00D41DA3" w:rsidRPr="00E605D6">
        <w:rPr>
          <w:rFonts w:ascii="Times New Roman" w:hAnsi="Times New Roman" w:cs="Times New Roman"/>
          <w:sz w:val="24"/>
          <w:szCs w:val="24"/>
        </w:rPr>
        <w:t xml:space="preserve"> Castalado, 2007).</w:t>
      </w:r>
    </w:p>
    <w:p w:rsidR="00135E2A" w:rsidRPr="00E605D6" w:rsidRDefault="00C52E6A"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It could be said that restructuring the fully professional tier </w:t>
      </w:r>
      <w:r w:rsidR="00D15D53" w:rsidRPr="00E605D6">
        <w:rPr>
          <w:rFonts w:ascii="Times New Roman" w:hAnsi="Times New Roman" w:cs="Times New Roman"/>
          <w:sz w:val="24"/>
          <w:szCs w:val="24"/>
        </w:rPr>
        <w:t>to form Regions in 2003 in Wales</w:t>
      </w:r>
      <w:r w:rsidRPr="00E605D6">
        <w:rPr>
          <w:rFonts w:ascii="Times New Roman" w:hAnsi="Times New Roman" w:cs="Times New Roman"/>
          <w:sz w:val="24"/>
          <w:szCs w:val="24"/>
        </w:rPr>
        <w:t xml:space="preserve"> was inevitable, given the </w:t>
      </w:r>
      <w:r w:rsidR="007E11CD" w:rsidRPr="00E605D6">
        <w:rPr>
          <w:rFonts w:ascii="Times New Roman" w:hAnsi="Times New Roman" w:cs="Times New Roman"/>
          <w:sz w:val="24"/>
          <w:szCs w:val="24"/>
        </w:rPr>
        <w:t xml:space="preserve">economical challenge of </w:t>
      </w:r>
      <w:r w:rsidRPr="00E605D6">
        <w:rPr>
          <w:rFonts w:ascii="Times New Roman" w:hAnsi="Times New Roman" w:cs="Times New Roman"/>
          <w:sz w:val="24"/>
          <w:szCs w:val="24"/>
        </w:rPr>
        <w:t xml:space="preserve">sustaining the previous structure of nine fully professional clubs </w:t>
      </w:r>
      <w:r w:rsidR="00980B6C" w:rsidRPr="00E605D6">
        <w:rPr>
          <w:rFonts w:ascii="Times New Roman" w:hAnsi="Times New Roman" w:cs="Times New Roman"/>
          <w:sz w:val="24"/>
          <w:szCs w:val="24"/>
        </w:rPr>
        <w:t xml:space="preserve">compounded by the </w:t>
      </w:r>
      <w:r w:rsidRPr="00E605D6">
        <w:rPr>
          <w:rFonts w:ascii="Times New Roman" w:hAnsi="Times New Roman" w:cs="Times New Roman"/>
          <w:sz w:val="24"/>
          <w:szCs w:val="24"/>
        </w:rPr>
        <w:t>general economic down turn from 2008</w:t>
      </w:r>
      <w:r w:rsidR="004C63AD" w:rsidRPr="00E605D6">
        <w:rPr>
          <w:rFonts w:ascii="Times New Roman" w:hAnsi="Times New Roman" w:cs="Times New Roman"/>
          <w:sz w:val="24"/>
          <w:szCs w:val="24"/>
        </w:rPr>
        <w:t xml:space="preserve">.  </w:t>
      </w:r>
      <w:r w:rsidR="009B6425" w:rsidRPr="00E605D6">
        <w:rPr>
          <w:rFonts w:ascii="Times New Roman" w:hAnsi="Times New Roman" w:cs="Times New Roman"/>
          <w:sz w:val="24"/>
          <w:szCs w:val="24"/>
        </w:rPr>
        <w:t xml:space="preserve">In addition, the pressure of elite world competition and the lack of resources in Wales </w:t>
      </w:r>
      <w:r w:rsidR="00B45CB2" w:rsidRPr="00E605D6">
        <w:rPr>
          <w:rFonts w:ascii="Times New Roman" w:hAnsi="Times New Roman" w:cs="Times New Roman"/>
          <w:sz w:val="24"/>
          <w:szCs w:val="24"/>
        </w:rPr>
        <w:t>ha</w:t>
      </w:r>
      <w:r w:rsidR="00A47D91" w:rsidRPr="00E605D6">
        <w:rPr>
          <w:rFonts w:ascii="Times New Roman" w:hAnsi="Times New Roman" w:cs="Times New Roman"/>
          <w:sz w:val="24"/>
          <w:szCs w:val="24"/>
        </w:rPr>
        <w:t>ve</w:t>
      </w:r>
      <w:r w:rsidR="00B45CB2" w:rsidRPr="00E605D6">
        <w:rPr>
          <w:rFonts w:ascii="Times New Roman" w:hAnsi="Times New Roman" w:cs="Times New Roman"/>
          <w:sz w:val="24"/>
          <w:szCs w:val="24"/>
        </w:rPr>
        <w:t xml:space="preserve"> </w:t>
      </w:r>
      <w:r w:rsidR="009B6425" w:rsidRPr="00E605D6">
        <w:rPr>
          <w:rFonts w:ascii="Times New Roman" w:hAnsi="Times New Roman" w:cs="Times New Roman"/>
          <w:sz w:val="24"/>
          <w:szCs w:val="24"/>
        </w:rPr>
        <w:t xml:space="preserve">accelerated </w:t>
      </w:r>
      <w:r w:rsidR="00A47D91" w:rsidRPr="00E605D6">
        <w:rPr>
          <w:rFonts w:ascii="Times New Roman" w:hAnsi="Times New Roman" w:cs="Times New Roman"/>
          <w:sz w:val="24"/>
          <w:szCs w:val="24"/>
        </w:rPr>
        <w:t xml:space="preserve">fundamental change </w:t>
      </w:r>
      <w:r w:rsidR="00B45CB2" w:rsidRPr="00E605D6">
        <w:rPr>
          <w:rFonts w:ascii="Times New Roman" w:hAnsi="Times New Roman" w:cs="Times New Roman"/>
          <w:sz w:val="24"/>
          <w:szCs w:val="24"/>
        </w:rPr>
        <w:t xml:space="preserve">due to the ongoing </w:t>
      </w:r>
      <w:r w:rsidR="009B6425" w:rsidRPr="00E605D6">
        <w:rPr>
          <w:rFonts w:ascii="Times New Roman" w:hAnsi="Times New Roman" w:cs="Times New Roman"/>
          <w:sz w:val="24"/>
          <w:szCs w:val="24"/>
        </w:rPr>
        <w:t>desire for Wales</w:t>
      </w:r>
      <w:r w:rsidR="00BF0D1E" w:rsidRPr="00E605D6">
        <w:rPr>
          <w:rFonts w:ascii="Times New Roman" w:hAnsi="Times New Roman" w:cs="Times New Roman"/>
          <w:sz w:val="24"/>
          <w:szCs w:val="24"/>
        </w:rPr>
        <w:t xml:space="preserve"> </w:t>
      </w:r>
      <w:r w:rsidR="00B45CB2" w:rsidRPr="00E605D6">
        <w:rPr>
          <w:rFonts w:ascii="Times New Roman" w:hAnsi="Times New Roman" w:cs="Times New Roman"/>
          <w:sz w:val="24"/>
          <w:szCs w:val="24"/>
        </w:rPr>
        <w:t>to k</w:t>
      </w:r>
      <w:r w:rsidR="00BF0D1E" w:rsidRPr="00E605D6">
        <w:rPr>
          <w:rFonts w:ascii="Times New Roman" w:hAnsi="Times New Roman" w:cs="Times New Roman"/>
          <w:sz w:val="24"/>
          <w:szCs w:val="24"/>
        </w:rPr>
        <w:t xml:space="preserve">eep pace </w:t>
      </w:r>
      <w:r w:rsidR="00B45CB2" w:rsidRPr="00E605D6">
        <w:rPr>
          <w:rFonts w:ascii="Times New Roman" w:hAnsi="Times New Roman" w:cs="Times New Roman"/>
          <w:sz w:val="24"/>
          <w:szCs w:val="24"/>
        </w:rPr>
        <w:t xml:space="preserve">and compete </w:t>
      </w:r>
      <w:r w:rsidR="00BF0D1E" w:rsidRPr="00E605D6">
        <w:rPr>
          <w:rFonts w:ascii="Times New Roman" w:hAnsi="Times New Roman" w:cs="Times New Roman"/>
          <w:sz w:val="24"/>
          <w:szCs w:val="24"/>
        </w:rPr>
        <w:t>with the superiority of the Southern Hemisphere nations of New Zealand, Australia and South Africa</w:t>
      </w:r>
      <w:r w:rsidR="00587DB5" w:rsidRPr="00E605D6">
        <w:rPr>
          <w:rFonts w:ascii="Times New Roman" w:hAnsi="Times New Roman" w:cs="Times New Roman"/>
          <w:sz w:val="24"/>
          <w:szCs w:val="24"/>
        </w:rPr>
        <w:t xml:space="preserve"> (Cleary, 2012)</w:t>
      </w:r>
      <w:r w:rsidR="004C63AD" w:rsidRPr="00E605D6">
        <w:rPr>
          <w:rFonts w:ascii="Times New Roman" w:hAnsi="Times New Roman" w:cs="Times New Roman"/>
          <w:sz w:val="24"/>
          <w:szCs w:val="24"/>
        </w:rPr>
        <w:t xml:space="preserve">.  </w:t>
      </w:r>
      <w:r w:rsidR="00A47D91" w:rsidRPr="00E605D6">
        <w:rPr>
          <w:rFonts w:ascii="Times New Roman" w:hAnsi="Times New Roman" w:cs="Times New Roman"/>
          <w:sz w:val="24"/>
          <w:szCs w:val="24"/>
        </w:rPr>
        <w:t>It has also caused the closer scrutiny of</w:t>
      </w:r>
      <w:r w:rsidR="00AD77C1" w:rsidRPr="00E605D6">
        <w:rPr>
          <w:rFonts w:ascii="Times New Roman" w:hAnsi="Times New Roman" w:cs="Times New Roman"/>
          <w:sz w:val="24"/>
          <w:szCs w:val="24"/>
        </w:rPr>
        <w:t xml:space="preserve"> alternative models such as the implementation of central </w:t>
      </w:r>
      <w:r w:rsidR="009170BE" w:rsidRPr="00E605D6">
        <w:rPr>
          <w:rFonts w:ascii="Times New Roman" w:hAnsi="Times New Roman" w:cs="Times New Roman"/>
          <w:sz w:val="24"/>
          <w:szCs w:val="24"/>
        </w:rPr>
        <w:t xml:space="preserve">control by the New Zealand Rugby Football Union (NZRU) over the </w:t>
      </w:r>
      <w:r w:rsidR="009E211E">
        <w:rPr>
          <w:rFonts w:ascii="Times New Roman" w:hAnsi="Times New Roman" w:cs="Times New Roman"/>
          <w:sz w:val="24"/>
          <w:szCs w:val="24"/>
        </w:rPr>
        <w:t>‘</w:t>
      </w:r>
      <w:r w:rsidR="009170BE" w:rsidRPr="00E605D6">
        <w:rPr>
          <w:rFonts w:ascii="Times New Roman" w:hAnsi="Times New Roman" w:cs="Times New Roman"/>
          <w:sz w:val="24"/>
          <w:szCs w:val="24"/>
        </w:rPr>
        <w:t>market for professional rugby players</w:t>
      </w:r>
      <w:r w:rsidR="009E211E">
        <w:rPr>
          <w:rFonts w:ascii="Times New Roman" w:hAnsi="Times New Roman" w:cs="Times New Roman"/>
          <w:sz w:val="24"/>
          <w:szCs w:val="24"/>
        </w:rPr>
        <w:t>’</w:t>
      </w:r>
      <w:r w:rsidR="009170BE" w:rsidRPr="00E605D6">
        <w:rPr>
          <w:rFonts w:ascii="Times New Roman" w:hAnsi="Times New Roman" w:cs="Times New Roman"/>
          <w:sz w:val="24"/>
          <w:szCs w:val="24"/>
        </w:rPr>
        <w:t xml:space="preserve"> in New Zealand (Owen and Weatherston, 2002)</w:t>
      </w:r>
      <w:r w:rsidR="004C63AD" w:rsidRPr="00E605D6">
        <w:rPr>
          <w:rFonts w:ascii="Times New Roman" w:hAnsi="Times New Roman" w:cs="Times New Roman"/>
          <w:sz w:val="24"/>
          <w:szCs w:val="24"/>
        </w:rPr>
        <w:t xml:space="preserve">.  </w:t>
      </w:r>
      <w:r w:rsidR="009170BE" w:rsidRPr="00E605D6">
        <w:rPr>
          <w:rFonts w:ascii="Times New Roman" w:hAnsi="Times New Roman" w:cs="Times New Roman"/>
          <w:sz w:val="24"/>
          <w:szCs w:val="24"/>
        </w:rPr>
        <w:t>Even the Australian sports industry under</w:t>
      </w:r>
      <w:r w:rsidR="009E211E">
        <w:rPr>
          <w:rFonts w:ascii="Times New Roman" w:hAnsi="Times New Roman" w:cs="Times New Roman"/>
          <w:sz w:val="24"/>
          <w:szCs w:val="24"/>
        </w:rPr>
        <w:t xml:space="preserve">went significant </w:t>
      </w:r>
      <w:r w:rsidR="009170BE" w:rsidRPr="00E605D6">
        <w:rPr>
          <w:rFonts w:ascii="Times New Roman" w:hAnsi="Times New Roman" w:cs="Times New Roman"/>
          <w:sz w:val="24"/>
          <w:szCs w:val="24"/>
        </w:rPr>
        <w:t>restructur</w:t>
      </w:r>
      <w:r w:rsidR="009E211E">
        <w:rPr>
          <w:rFonts w:ascii="Times New Roman" w:hAnsi="Times New Roman" w:cs="Times New Roman"/>
          <w:sz w:val="24"/>
          <w:szCs w:val="24"/>
        </w:rPr>
        <w:t xml:space="preserve">ing, </w:t>
      </w:r>
      <w:r w:rsidR="009170BE" w:rsidRPr="00E605D6">
        <w:rPr>
          <w:rFonts w:ascii="Times New Roman" w:hAnsi="Times New Roman" w:cs="Times New Roman"/>
          <w:sz w:val="24"/>
          <w:szCs w:val="24"/>
        </w:rPr>
        <w:t xml:space="preserve">brought </w:t>
      </w:r>
      <w:r w:rsidR="009E211E">
        <w:rPr>
          <w:rFonts w:ascii="Times New Roman" w:hAnsi="Times New Roman" w:cs="Times New Roman"/>
          <w:sz w:val="24"/>
          <w:szCs w:val="24"/>
        </w:rPr>
        <w:t xml:space="preserve">about with the </w:t>
      </w:r>
      <w:r w:rsidR="009170BE" w:rsidRPr="00E605D6">
        <w:rPr>
          <w:rFonts w:ascii="Times New Roman" w:hAnsi="Times New Roman" w:cs="Times New Roman"/>
          <w:sz w:val="24"/>
          <w:szCs w:val="24"/>
        </w:rPr>
        <w:t xml:space="preserve">election of a new federal government </w:t>
      </w:r>
      <w:r w:rsidR="009E211E">
        <w:rPr>
          <w:rFonts w:ascii="Times New Roman" w:hAnsi="Times New Roman" w:cs="Times New Roman"/>
          <w:sz w:val="24"/>
          <w:szCs w:val="24"/>
        </w:rPr>
        <w:t xml:space="preserve">with a remit of </w:t>
      </w:r>
      <w:r w:rsidR="00135E2A" w:rsidRPr="00E605D6">
        <w:rPr>
          <w:rFonts w:ascii="Times New Roman" w:hAnsi="Times New Roman" w:cs="Times New Roman"/>
          <w:sz w:val="24"/>
          <w:szCs w:val="24"/>
        </w:rPr>
        <w:t>examin</w:t>
      </w:r>
      <w:r w:rsidR="009E211E">
        <w:rPr>
          <w:rFonts w:ascii="Times New Roman" w:hAnsi="Times New Roman" w:cs="Times New Roman"/>
          <w:sz w:val="24"/>
          <w:szCs w:val="24"/>
        </w:rPr>
        <w:t>ing</w:t>
      </w:r>
      <w:r w:rsidR="00135E2A" w:rsidRPr="00E605D6">
        <w:rPr>
          <w:rFonts w:ascii="Times New Roman" w:hAnsi="Times New Roman" w:cs="Times New Roman"/>
          <w:sz w:val="24"/>
          <w:szCs w:val="24"/>
        </w:rPr>
        <w:t xml:space="preserve"> the funding levels of elite sport (Sparks, 2008).</w:t>
      </w:r>
    </w:p>
    <w:p w:rsidR="004534D0" w:rsidRPr="00E605D6" w:rsidRDefault="009E211E"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O’Brien and Slack </w:t>
      </w:r>
      <w:r>
        <w:rPr>
          <w:rFonts w:ascii="Times New Roman" w:hAnsi="Times New Roman" w:cs="Times New Roman"/>
          <w:sz w:val="24"/>
          <w:szCs w:val="24"/>
        </w:rPr>
        <w:t>(</w:t>
      </w:r>
      <w:r w:rsidRPr="00E605D6">
        <w:rPr>
          <w:rFonts w:ascii="Times New Roman" w:hAnsi="Times New Roman" w:cs="Times New Roman"/>
          <w:sz w:val="24"/>
          <w:szCs w:val="24"/>
        </w:rPr>
        <w:t>1999</w:t>
      </w:r>
      <w:r>
        <w:rPr>
          <w:rFonts w:ascii="Times New Roman" w:hAnsi="Times New Roman" w:cs="Times New Roman"/>
          <w:sz w:val="24"/>
          <w:szCs w:val="24"/>
        </w:rPr>
        <w:t>; p</w:t>
      </w:r>
      <w:r w:rsidR="00523795">
        <w:rPr>
          <w:rFonts w:ascii="Times New Roman" w:hAnsi="Times New Roman" w:cs="Times New Roman"/>
          <w:sz w:val="24"/>
          <w:szCs w:val="24"/>
        </w:rPr>
        <w:t>.28</w:t>
      </w:r>
      <w:r>
        <w:rPr>
          <w:rFonts w:ascii="Times New Roman" w:hAnsi="Times New Roman" w:cs="Times New Roman"/>
          <w:sz w:val="24"/>
          <w:szCs w:val="24"/>
        </w:rPr>
        <w:t>), note that the restructure in Wa</w:t>
      </w:r>
      <w:r w:rsidR="00CD6599" w:rsidRPr="00E605D6">
        <w:rPr>
          <w:rFonts w:ascii="Times New Roman" w:hAnsi="Times New Roman" w:cs="Times New Roman"/>
          <w:sz w:val="24"/>
          <w:szCs w:val="24"/>
        </w:rPr>
        <w:t xml:space="preserve">les was further challenged by institutionalisation where </w:t>
      </w:r>
      <w:r w:rsidR="00CD6599">
        <w:rPr>
          <w:rFonts w:ascii="Times New Roman" w:hAnsi="Times New Roman" w:cs="Times New Roman"/>
          <w:sz w:val="24"/>
          <w:szCs w:val="24"/>
        </w:rPr>
        <w:t>‘</w:t>
      </w:r>
      <w:r w:rsidR="00CD6599" w:rsidRPr="00E605D6">
        <w:rPr>
          <w:rFonts w:ascii="Times New Roman" w:hAnsi="Times New Roman" w:cs="Times New Roman"/>
          <w:sz w:val="24"/>
          <w:szCs w:val="24"/>
        </w:rPr>
        <w:t xml:space="preserve">rules </w:t>
      </w:r>
      <w:r w:rsidR="004B5700" w:rsidRPr="00E605D6">
        <w:rPr>
          <w:rFonts w:ascii="Times New Roman" w:hAnsi="Times New Roman" w:cs="Times New Roman"/>
          <w:sz w:val="24"/>
          <w:szCs w:val="24"/>
        </w:rPr>
        <w:t>myths and belief systems became imbued with social value and meaning</w:t>
      </w:r>
      <w:r w:rsidR="00CD6599">
        <w:rPr>
          <w:rFonts w:ascii="Times New Roman" w:hAnsi="Times New Roman" w:cs="Times New Roman"/>
          <w:sz w:val="24"/>
          <w:szCs w:val="24"/>
        </w:rPr>
        <w:t>’</w:t>
      </w:r>
      <w:r w:rsidR="004B5700" w:rsidRPr="00E605D6">
        <w:rPr>
          <w:rFonts w:ascii="Times New Roman" w:hAnsi="Times New Roman" w:cs="Times New Roman"/>
          <w:sz w:val="24"/>
          <w:szCs w:val="24"/>
        </w:rPr>
        <w:t xml:space="preserve"> particularly in educating the categories below elite level</w:t>
      </w:r>
      <w:r w:rsidR="00EF74B0">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5A6BBB" w:rsidRPr="00E605D6">
        <w:rPr>
          <w:rFonts w:ascii="Times New Roman" w:hAnsi="Times New Roman" w:cs="Times New Roman"/>
          <w:sz w:val="24"/>
          <w:szCs w:val="24"/>
        </w:rPr>
        <w:t>However, t</w:t>
      </w:r>
      <w:r w:rsidR="004534D0" w:rsidRPr="00E605D6">
        <w:rPr>
          <w:rFonts w:ascii="Times New Roman" w:hAnsi="Times New Roman" w:cs="Times New Roman"/>
          <w:sz w:val="24"/>
          <w:szCs w:val="24"/>
        </w:rPr>
        <w:t xml:space="preserve">he principal focus for David Moffett following his appointment as WRU Group Chief Executive in December 2002 was to set about </w:t>
      </w:r>
      <w:r w:rsidR="0014044C" w:rsidRPr="00E605D6">
        <w:rPr>
          <w:rFonts w:ascii="Times New Roman" w:hAnsi="Times New Roman" w:cs="Times New Roman"/>
          <w:sz w:val="24"/>
          <w:szCs w:val="24"/>
        </w:rPr>
        <w:t>tackling some £50 million of WRU debt, most of which was incurred from the building of the Millen</w:t>
      </w:r>
      <w:r w:rsidR="0066616C">
        <w:rPr>
          <w:rFonts w:ascii="Times New Roman" w:hAnsi="Times New Roman" w:cs="Times New Roman"/>
          <w:sz w:val="24"/>
          <w:szCs w:val="24"/>
        </w:rPr>
        <w:t>n</w:t>
      </w:r>
      <w:r w:rsidR="0014044C" w:rsidRPr="00E605D6">
        <w:rPr>
          <w:rFonts w:ascii="Times New Roman" w:hAnsi="Times New Roman" w:cs="Times New Roman"/>
          <w:sz w:val="24"/>
          <w:szCs w:val="24"/>
        </w:rPr>
        <w:t xml:space="preserve">ium Stadium </w:t>
      </w:r>
      <w:r w:rsidR="004534D0" w:rsidRPr="00E605D6">
        <w:rPr>
          <w:rFonts w:ascii="Times New Roman" w:hAnsi="Times New Roman" w:cs="Times New Roman"/>
          <w:sz w:val="24"/>
          <w:szCs w:val="24"/>
        </w:rPr>
        <w:lastRenderedPageBreak/>
        <w:t>(</w:t>
      </w:r>
      <w:r w:rsidR="00755CCB" w:rsidRPr="00E605D6">
        <w:rPr>
          <w:rFonts w:ascii="Times New Roman" w:hAnsi="Times New Roman" w:cs="Times New Roman"/>
          <w:sz w:val="24"/>
          <w:szCs w:val="24"/>
        </w:rPr>
        <w:t>Cleary, 2002)</w:t>
      </w:r>
      <w:r w:rsidR="004C63AD" w:rsidRPr="00E605D6">
        <w:rPr>
          <w:rFonts w:ascii="Times New Roman" w:hAnsi="Times New Roman" w:cs="Times New Roman"/>
          <w:sz w:val="24"/>
          <w:szCs w:val="24"/>
        </w:rPr>
        <w:t xml:space="preserve">.  </w:t>
      </w:r>
      <w:r w:rsidR="0014044C" w:rsidRPr="00E605D6">
        <w:rPr>
          <w:rFonts w:ascii="Times New Roman" w:hAnsi="Times New Roman" w:cs="Times New Roman"/>
          <w:sz w:val="24"/>
          <w:szCs w:val="24"/>
        </w:rPr>
        <w:t>B</w:t>
      </w:r>
      <w:r w:rsidR="00DF2779" w:rsidRPr="00E605D6">
        <w:rPr>
          <w:rFonts w:ascii="Times New Roman" w:hAnsi="Times New Roman" w:cs="Times New Roman"/>
          <w:sz w:val="24"/>
          <w:szCs w:val="24"/>
        </w:rPr>
        <w:t>ut after t</w:t>
      </w:r>
      <w:r w:rsidR="008858ED" w:rsidRPr="00E605D6">
        <w:rPr>
          <w:rFonts w:ascii="Times New Roman" w:hAnsi="Times New Roman" w:cs="Times New Roman"/>
          <w:sz w:val="24"/>
          <w:szCs w:val="24"/>
        </w:rPr>
        <w:t xml:space="preserve">hree years in charge, </w:t>
      </w:r>
      <w:r w:rsidR="00DF2779" w:rsidRPr="00E605D6">
        <w:rPr>
          <w:rFonts w:ascii="Times New Roman" w:hAnsi="Times New Roman" w:cs="Times New Roman"/>
          <w:sz w:val="24"/>
          <w:szCs w:val="24"/>
        </w:rPr>
        <w:t xml:space="preserve">Moffett </w:t>
      </w:r>
      <w:r w:rsidR="008858ED" w:rsidRPr="00E605D6">
        <w:rPr>
          <w:rFonts w:ascii="Times New Roman" w:hAnsi="Times New Roman" w:cs="Times New Roman"/>
          <w:sz w:val="24"/>
          <w:szCs w:val="24"/>
        </w:rPr>
        <w:t>created the regional system before accepting a reputed pay off from his employers, the WRU, due to ill health (Rees, 2008)</w:t>
      </w:r>
      <w:r w:rsidR="004C63AD" w:rsidRPr="00E605D6">
        <w:rPr>
          <w:rFonts w:ascii="Times New Roman" w:hAnsi="Times New Roman" w:cs="Times New Roman"/>
          <w:sz w:val="24"/>
          <w:szCs w:val="24"/>
        </w:rPr>
        <w:t xml:space="preserve">.  </w:t>
      </w:r>
      <w:r w:rsidR="00C52E6A" w:rsidRPr="00E605D6">
        <w:rPr>
          <w:rFonts w:ascii="Times New Roman" w:hAnsi="Times New Roman" w:cs="Times New Roman"/>
          <w:sz w:val="24"/>
          <w:szCs w:val="24"/>
        </w:rPr>
        <w:t xml:space="preserve">Another factor, that of globalisation processes, accelerated markedly during the twentieth century so much so it has been difficult to comprehend events at the local or national level without reference to these processes with the world of sport </w:t>
      </w:r>
      <w:r w:rsidR="00EF74B0">
        <w:rPr>
          <w:rFonts w:ascii="Times New Roman" w:hAnsi="Times New Roman" w:cs="Times New Roman"/>
          <w:sz w:val="24"/>
          <w:szCs w:val="24"/>
        </w:rPr>
        <w:t xml:space="preserve">being </w:t>
      </w:r>
      <w:r w:rsidR="00C52E6A" w:rsidRPr="00E605D6">
        <w:rPr>
          <w:rFonts w:ascii="Times New Roman" w:hAnsi="Times New Roman" w:cs="Times New Roman"/>
          <w:sz w:val="24"/>
          <w:szCs w:val="24"/>
        </w:rPr>
        <w:t>no exception</w:t>
      </w:r>
      <w:r w:rsidR="004C63AD" w:rsidRPr="00E605D6">
        <w:rPr>
          <w:rFonts w:ascii="Times New Roman" w:hAnsi="Times New Roman" w:cs="Times New Roman"/>
          <w:sz w:val="24"/>
          <w:szCs w:val="24"/>
        </w:rPr>
        <w:t xml:space="preserve">.  </w:t>
      </w:r>
      <w:r w:rsidR="00EF74B0">
        <w:rPr>
          <w:rFonts w:ascii="Times New Roman" w:hAnsi="Times New Roman" w:cs="Times New Roman"/>
          <w:sz w:val="24"/>
          <w:szCs w:val="24"/>
        </w:rPr>
        <w:t>Maguire (</w:t>
      </w:r>
      <w:r w:rsidR="002977E3">
        <w:rPr>
          <w:rFonts w:ascii="Times New Roman" w:hAnsi="Times New Roman" w:cs="Times New Roman"/>
          <w:sz w:val="24"/>
          <w:szCs w:val="24"/>
        </w:rPr>
        <w:t>2005)</w:t>
      </w:r>
      <w:r w:rsidR="00EF74B0">
        <w:rPr>
          <w:rFonts w:ascii="Times New Roman" w:hAnsi="Times New Roman" w:cs="Times New Roman"/>
          <w:sz w:val="24"/>
          <w:szCs w:val="24"/>
        </w:rPr>
        <w:t xml:space="preserve"> makes the point that ‘i</w:t>
      </w:r>
      <w:r w:rsidR="00C52E6A" w:rsidRPr="00E605D6">
        <w:rPr>
          <w:rFonts w:ascii="Times New Roman" w:hAnsi="Times New Roman" w:cs="Times New Roman"/>
          <w:sz w:val="24"/>
          <w:szCs w:val="24"/>
        </w:rPr>
        <w:t>ncreases in transnational player migration and ‘global’ sports events</w:t>
      </w:r>
      <w:r w:rsidR="00EF74B0">
        <w:rPr>
          <w:rFonts w:ascii="Times New Roman" w:hAnsi="Times New Roman" w:cs="Times New Roman"/>
          <w:sz w:val="24"/>
          <w:szCs w:val="24"/>
        </w:rPr>
        <w:t xml:space="preserve"> were </w:t>
      </w:r>
      <w:r w:rsidR="00C52E6A" w:rsidRPr="00E605D6">
        <w:rPr>
          <w:rFonts w:ascii="Times New Roman" w:hAnsi="Times New Roman" w:cs="Times New Roman"/>
          <w:sz w:val="24"/>
          <w:szCs w:val="24"/>
        </w:rPr>
        <w:t>a</w:t>
      </w:r>
      <w:r w:rsidR="00EF74B0">
        <w:rPr>
          <w:rFonts w:ascii="Times New Roman" w:hAnsi="Times New Roman" w:cs="Times New Roman"/>
          <w:sz w:val="24"/>
          <w:szCs w:val="24"/>
        </w:rPr>
        <w:t xml:space="preserve">n </w:t>
      </w:r>
      <w:r w:rsidR="00C52E6A" w:rsidRPr="00E605D6">
        <w:rPr>
          <w:rFonts w:ascii="Times New Roman" w:hAnsi="Times New Roman" w:cs="Times New Roman"/>
          <w:sz w:val="24"/>
          <w:szCs w:val="24"/>
        </w:rPr>
        <w:t>indicat</w:t>
      </w:r>
      <w:r w:rsidR="00EF74B0">
        <w:rPr>
          <w:rFonts w:ascii="Times New Roman" w:hAnsi="Times New Roman" w:cs="Times New Roman"/>
          <w:sz w:val="24"/>
          <w:szCs w:val="24"/>
        </w:rPr>
        <w:t xml:space="preserve">ion of a more </w:t>
      </w:r>
      <w:r w:rsidR="00C52E6A" w:rsidRPr="00E605D6">
        <w:rPr>
          <w:rFonts w:ascii="Times New Roman" w:hAnsi="Times New Roman" w:cs="Times New Roman"/>
          <w:sz w:val="24"/>
          <w:szCs w:val="24"/>
        </w:rPr>
        <w:t>interconnected world with nation-states situated in a closer and more intense</w:t>
      </w:r>
      <w:r w:rsidR="009F15E2" w:rsidRPr="00E605D6">
        <w:rPr>
          <w:rFonts w:ascii="Times New Roman" w:hAnsi="Times New Roman" w:cs="Times New Roman"/>
          <w:sz w:val="24"/>
          <w:szCs w:val="24"/>
        </w:rPr>
        <w:t xml:space="preserve"> </w:t>
      </w:r>
      <w:r w:rsidR="00C52E6A" w:rsidRPr="00E605D6">
        <w:rPr>
          <w:rFonts w:ascii="Times New Roman" w:hAnsi="Times New Roman" w:cs="Times New Roman"/>
          <w:sz w:val="24"/>
          <w:szCs w:val="24"/>
        </w:rPr>
        <w:t xml:space="preserve">network </w:t>
      </w:r>
      <w:r w:rsidR="009F15E2" w:rsidRPr="00E605D6">
        <w:rPr>
          <w:rFonts w:ascii="Times New Roman" w:hAnsi="Times New Roman" w:cs="Times New Roman"/>
          <w:sz w:val="24"/>
          <w:szCs w:val="24"/>
        </w:rPr>
        <w:t>of interdependencies</w:t>
      </w:r>
      <w:r w:rsidR="00EF74B0">
        <w:rPr>
          <w:rFonts w:ascii="Times New Roman" w:hAnsi="Times New Roman" w:cs="Times New Roman"/>
          <w:sz w:val="24"/>
          <w:szCs w:val="24"/>
        </w:rPr>
        <w:t>’</w:t>
      </w:r>
      <w:r w:rsidR="004C63AD" w:rsidRPr="00E605D6">
        <w:rPr>
          <w:rFonts w:ascii="Times New Roman" w:hAnsi="Times New Roman" w:cs="Times New Roman"/>
          <w:sz w:val="24"/>
          <w:szCs w:val="24"/>
        </w:rPr>
        <w:t>.</w:t>
      </w:r>
      <w:r w:rsidR="00EF74B0">
        <w:rPr>
          <w:rFonts w:ascii="Times New Roman" w:hAnsi="Times New Roman" w:cs="Times New Roman"/>
          <w:sz w:val="24"/>
          <w:szCs w:val="24"/>
        </w:rPr>
        <w:t xml:space="preserve"> </w:t>
      </w:r>
      <w:r w:rsidR="007E11CD" w:rsidRPr="00E605D6">
        <w:rPr>
          <w:rFonts w:ascii="Times New Roman" w:hAnsi="Times New Roman" w:cs="Times New Roman"/>
          <w:sz w:val="24"/>
          <w:szCs w:val="24"/>
        </w:rPr>
        <w:t>Zineldin (2004</w:t>
      </w:r>
      <w:r w:rsidR="005A7AFF">
        <w:rPr>
          <w:rFonts w:ascii="Times New Roman" w:hAnsi="Times New Roman" w:cs="Times New Roman"/>
          <w:sz w:val="24"/>
          <w:szCs w:val="24"/>
        </w:rPr>
        <w:t>; p</w:t>
      </w:r>
      <w:r w:rsidR="00FF7D20">
        <w:rPr>
          <w:rFonts w:ascii="Times New Roman" w:hAnsi="Times New Roman" w:cs="Times New Roman"/>
          <w:sz w:val="24"/>
          <w:szCs w:val="24"/>
        </w:rPr>
        <w:t>783</w:t>
      </w:r>
      <w:r w:rsidR="007E11CD" w:rsidRPr="00E605D6">
        <w:rPr>
          <w:rFonts w:ascii="Times New Roman" w:hAnsi="Times New Roman" w:cs="Times New Roman"/>
          <w:sz w:val="24"/>
          <w:szCs w:val="24"/>
        </w:rPr>
        <w:t xml:space="preserve">) </w:t>
      </w:r>
      <w:r w:rsidR="005A7AFF">
        <w:rPr>
          <w:rFonts w:ascii="Times New Roman" w:hAnsi="Times New Roman" w:cs="Times New Roman"/>
          <w:sz w:val="24"/>
          <w:szCs w:val="24"/>
        </w:rPr>
        <w:t xml:space="preserve">builds on this notion stating that </w:t>
      </w:r>
      <w:r w:rsidR="007E11CD" w:rsidRPr="00E605D6">
        <w:rPr>
          <w:rFonts w:ascii="Times New Roman" w:hAnsi="Times New Roman" w:cs="Times New Roman"/>
          <w:sz w:val="24"/>
          <w:szCs w:val="24"/>
        </w:rPr>
        <w:t>such i</w:t>
      </w:r>
      <w:r w:rsidR="009D7F91" w:rsidRPr="00E605D6">
        <w:rPr>
          <w:rFonts w:ascii="Times New Roman" w:hAnsi="Times New Roman" w:cs="Times New Roman"/>
          <w:sz w:val="24"/>
          <w:szCs w:val="24"/>
        </w:rPr>
        <w:t>nterdependenc</w:t>
      </w:r>
      <w:r w:rsidR="007E11CD" w:rsidRPr="00E605D6">
        <w:rPr>
          <w:rFonts w:ascii="Times New Roman" w:hAnsi="Times New Roman" w:cs="Times New Roman"/>
          <w:sz w:val="24"/>
          <w:szCs w:val="24"/>
        </w:rPr>
        <w:t>i</w:t>
      </w:r>
      <w:r w:rsidR="009D7F91" w:rsidRPr="00E605D6">
        <w:rPr>
          <w:rFonts w:ascii="Times New Roman" w:hAnsi="Times New Roman" w:cs="Times New Roman"/>
          <w:sz w:val="24"/>
          <w:szCs w:val="24"/>
        </w:rPr>
        <w:t>e</w:t>
      </w:r>
      <w:r w:rsidR="007E11CD" w:rsidRPr="00E605D6">
        <w:rPr>
          <w:rFonts w:ascii="Times New Roman" w:hAnsi="Times New Roman" w:cs="Times New Roman"/>
          <w:sz w:val="24"/>
          <w:szCs w:val="24"/>
        </w:rPr>
        <w:t>s</w:t>
      </w:r>
      <w:r w:rsidR="005A7AFF">
        <w:rPr>
          <w:rFonts w:ascii="Times New Roman" w:hAnsi="Times New Roman" w:cs="Times New Roman"/>
          <w:sz w:val="24"/>
          <w:szCs w:val="24"/>
        </w:rPr>
        <w:t xml:space="preserve"> </w:t>
      </w:r>
      <w:r w:rsidR="007E11CD" w:rsidRPr="00E605D6">
        <w:rPr>
          <w:rFonts w:ascii="Times New Roman" w:hAnsi="Times New Roman" w:cs="Times New Roman"/>
          <w:sz w:val="24"/>
          <w:szCs w:val="24"/>
        </w:rPr>
        <w:t xml:space="preserve">are amongst certain criterion of </w:t>
      </w:r>
      <w:r w:rsidR="00FF7D20">
        <w:rPr>
          <w:rFonts w:ascii="Times New Roman" w:hAnsi="Times New Roman" w:cs="Times New Roman"/>
          <w:sz w:val="24"/>
          <w:szCs w:val="24"/>
        </w:rPr>
        <w:t>‘</w:t>
      </w:r>
      <w:r w:rsidR="007E11CD" w:rsidRPr="00E605D6">
        <w:rPr>
          <w:rFonts w:ascii="Times New Roman" w:hAnsi="Times New Roman" w:cs="Times New Roman"/>
          <w:sz w:val="24"/>
          <w:szCs w:val="24"/>
        </w:rPr>
        <w:t>how organisations of the future should develop an effective process for establishing and maintaining strategic co-opetition</w:t>
      </w:r>
      <w:r w:rsidR="005A7AFF">
        <w:rPr>
          <w:rFonts w:ascii="Times New Roman" w:hAnsi="Times New Roman" w:cs="Times New Roman"/>
          <w:sz w:val="24"/>
          <w:szCs w:val="24"/>
        </w:rPr>
        <w:t>’.</w:t>
      </w:r>
      <w:r w:rsidR="000A1057" w:rsidRPr="00E605D6">
        <w:rPr>
          <w:rFonts w:ascii="Times New Roman" w:hAnsi="Times New Roman" w:cs="Times New Roman"/>
          <w:sz w:val="24"/>
          <w:szCs w:val="24"/>
        </w:rPr>
        <w:t xml:space="preserve"> </w:t>
      </w:r>
      <w:r w:rsidR="005A7AFF">
        <w:rPr>
          <w:rFonts w:ascii="Times New Roman" w:hAnsi="Times New Roman" w:cs="Times New Roman"/>
          <w:sz w:val="24"/>
          <w:szCs w:val="24"/>
        </w:rPr>
        <w:t xml:space="preserve"> T</w:t>
      </w:r>
      <w:r w:rsidR="000A1057" w:rsidRPr="00E605D6">
        <w:rPr>
          <w:rFonts w:ascii="Times New Roman" w:hAnsi="Times New Roman" w:cs="Times New Roman"/>
          <w:sz w:val="24"/>
          <w:szCs w:val="24"/>
        </w:rPr>
        <w:t xml:space="preserve">hese will be </w:t>
      </w:r>
      <w:r w:rsidR="007E11CD" w:rsidRPr="00E605D6">
        <w:rPr>
          <w:rFonts w:ascii="Times New Roman" w:hAnsi="Times New Roman" w:cs="Times New Roman"/>
          <w:sz w:val="24"/>
          <w:szCs w:val="24"/>
        </w:rPr>
        <w:t>analyse</w:t>
      </w:r>
      <w:r w:rsidR="000A1057" w:rsidRPr="00E605D6">
        <w:rPr>
          <w:rFonts w:ascii="Times New Roman" w:hAnsi="Times New Roman" w:cs="Times New Roman"/>
          <w:sz w:val="24"/>
          <w:szCs w:val="24"/>
        </w:rPr>
        <w:t>d</w:t>
      </w:r>
      <w:r w:rsidR="007E11CD" w:rsidRPr="00E605D6">
        <w:rPr>
          <w:rFonts w:ascii="Times New Roman" w:hAnsi="Times New Roman" w:cs="Times New Roman"/>
          <w:sz w:val="24"/>
          <w:szCs w:val="24"/>
        </w:rPr>
        <w:t xml:space="preserve"> further </w:t>
      </w:r>
      <w:r w:rsidR="000A1057" w:rsidRPr="00E605D6">
        <w:rPr>
          <w:rFonts w:ascii="Times New Roman" w:hAnsi="Times New Roman" w:cs="Times New Roman"/>
          <w:sz w:val="24"/>
          <w:szCs w:val="24"/>
        </w:rPr>
        <w:t xml:space="preserve">and applied to the research </w:t>
      </w:r>
      <w:r w:rsidR="007E11CD" w:rsidRPr="00E605D6">
        <w:rPr>
          <w:rFonts w:ascii="Times New Roman" w:hAnsi="Times New Roman" w:cs="Times New Roman"/>
          <w:sz w:val="24"/>
          <w:szCs w:val="24"/>
        </w:rPr>
        <w:t>in section</w:t>
      </w:r>
      <w:r w:rsidR="003D694A" w:rsidRPr="00E605D6">
        <w:rPr>
          <w:rFonts w:ascii="Times New Roman" w:hAnsi="Times New Roman" w:cs="Times New Roman"/>
          <w:sz w:val="24"/>
          <w:szCs w:val="24"/>
        </w:rPr>
        <w:t>s</w:t>
      </w:r>
      <w:r w:rsidR="007E11CD" w:rsidRPr="00E605D6">
        <w:rPr>
          <w:rFonts w:ascii="Times New Roman" w:hAnsi="Times New Roman" w:cs="Times New Roman"/>
          <w:sz w:val="24"/>
          <w:szCs w:val="24"/>
        </w:rPr>
        <w:t xml:space="preserve"> </w:t>
      </w:r>
      <w:r w:rsidR="00B001EF" w:rsidRPr="00E605D6">
        <w:rPr>
          <w:rFonts w:ascii="Times New Roman" w:hAnsi="Times New Roman" w:cs="Times New Roman"/>
          <w:b/>
          <w:sz w:val="24"/>
          <w:szCs w:val="24"/>
        </w:rPr>
        <w:t>2.2.2</w:t>
      </w:r>
      <w:r w:rsidR="003D694A" w:rsidRPr="00E605D6">
        <w:rPr>
          <w:rFonts w:ascii="Times New Roman" w:hAnsi="Times New Roman" w:cs="Times New Roman"/>
          <w:b/>
          <w:sz w:val="24"/>
          <w:szCs w:val="24"/>
        </w:rPr>
        <w:t xml:space="preserve"> </w:t>
      </w:r>
      <w:r w:rsidR="003D694A" w:rsidRPr="00E605D6">
        <w:rPr>
          <w:rFonts w:ascii="Times New Roman" w:hAnsi="Times New Roman" w:cs="Times New Roman"/>
          <w:sz w:val="24"/>
          <w:szCs w:val="24"/>
        </w:rPr>
        <w:t>and</w:t>
      </w:r>
      <w:r w:rsidR="003D694A" w:rsidRPr="00E605D6">
        <w:rPr>
          <w:rFonts w:ascii="Times New Roman" w:hAnsi="Times New Roman" w:cs="Times New Roman"/>
          <w:b/>
          <w:sz w:val="24"/>
          <w:szCs w:val="24"/>
        </w:rPr>
        <w:t xml:space="preserve"> 4.2</w:t>
      </w:r>
      <w:r w:rsidR="00B001EF" w:rsidRPr="00E605D6">
        <w:rPr>
          <w:rFonts w:ascii="Times New Roman" w:hAnsi="Times New Roman" w:cs="Times New Roman"/>
          <w:b/>
          <w:sz w:val="24"/>
          <w:szCs w:val="24"/>
        </w:rPr>
        <w:t xml:space="preserve"> </w:t>
      </w:r>
      <w:r w:rsidR="00834715" w:rsidRPr="00E605D6">
        <w:rPr>
          <w:rFonts w:ascii="Times New Roman" w:hAnsi="Times New Roman" w:cs="Times New Roman"/>
          <w:sz w:val="24"/>
          <w:szCs w:val="24"/>
        </w:rPr>
        <w:t>of th</w:t>
      </w:r>
      <w:r w:rsidR="003D694A" w:rsidRPr="00E605D6">
        <w:rPr>
          <w:rFonts w:ascii="Times New Roman" w:hAnsi="Times New Roman" w:cs="Times New Roman"/>
          <w:sz w:val="24"/>
          <w:szCs w:val="24"/>
        </w:rPr>
        <w:t>e research</w:t>
      </w:r>
      <w:r w:rsidR="004C63AD" w:rsidRPr="00E605D6">
        <w:rPr>
          <w:rFonts w:ascii="Times New Roman" w:hAnsi="Times New Roman" w:cs="Times New Roman"/>
          <w:sz w:val="24"/>
          <w:szCs w:val="24"/>
        </w:rPr>
        <w:t xml:space="preserve">.  </w:t>
      </w:r>
      <w:r w:rsidR="005A7AFF">
        <w:rPr>
          <w:rFonts w:ascii="Times New Roman" w:hAnsi="Times New Roman" w:cs="Times New Roman"/>
          <w:sz w:val="24"/>
          <w:szCs w:val="24"/>
        </w:rPr>
        <w:t>H</w:t>
      </w:r>
      <w:r w:rsidR="000A1057" w:rsidRPr="00E605D6">
        <w:rPr>
          <w:rFonts w:ascii="Times New Roman" w:hAnsi="Times New Roman" w:cs="Times New Roman"/>
          <w:sz w:val="24"/>
          <w:szCs w:val="24"/>
        </w:rPr>
        <w:t>owever,</w:t>
      </w:r>
      <w:r w:rsidR="00E56EA8" w:rsidRPr="00E605D6">
        <w:rPr>
          <w:rFonts w:ascii="Times New Roman" w:hAnsi="Times New Roman" w:cs="Times New Roman"/>
          <w:sz w:val="24"/>
          <w:szCs w:val="24"/>
        </w:rPr>
        <w:t xml:space="preserve"> partners</w:t>
      </w:r>
      <w:r w:rsidR="005A7AFF">
        <w:rPr>
          <w:rFonts w:ascii="Times New Roman" w:hAnsi="Times New Roman" w:cs="Times New Roman"/>
          <w:sz w:val="24"/>
          <w:szCs w:val="24"/>
        </w:rPr>
        <w:t>,</w:t>
      </w:r>
      <w:r w:rsidR="00E56EA8" w:rsidRPr="00E605D6">
        <w:rPr>
          <w:rFonts w:ascii="Times New Roman" w:hAnsi="Times New Roman" w:cs="Times New Roman"/>
          <w:sz w:val="24"/>
          <w:szCs w:val="24"/>
        </w:rPr>
        <w:t xml:space="preserve"> the WRU </w:t>
      </w:r>
      <w:r w:rsidR="0011149D" w:rsidRPr="00E605D6">
        <w:rPr>
          <w:rFonts w:ascii="Times New Roman" w:hAnsi="Times New Roman" w:cs="Times New Roman"/>
          <w:sz w:val="24"/>
          <w:szCs w:val="24"/>
        </w:rPr>
        <w:t>and t</w:t>
      </w:r>
      <w:r w:rsidR="00E56EA8" w:rsidRPr="00E605D6">
        <w:rPr>
          <w:rFonts w:ascii="Times New Roman" w:hAnsi="Times New Roman" w:cs="Times New Roman"/>
          <w:sz w:val="24"/>
          <w:szCs w:val="24"/>
        </w:rPr>
        <w:t xml:space="preserve">he Regions, have a </w:t>
      </w:r>
      <w:r w:rsidR="007F0F01" w:rsidRPr="00E605D6">
        <w:rPr>
          <w:rFonts w:ascii="Times New Roman" w:hAnsi="Times New Roman" w:cs="Times New Roman"/>
          <w:sz w:val="24"/>
          <w:szCs w:val="24"/>
        </w:rPr>
        <w:t xml:space="preserve">reliance </w:t>
      </w:r>
      <w:r w:rsidR="00E56EA8" w:rsidRPr="00E605D6">
        <w:rPr>
          <w:rFonts w:ascii="Times New Roman" w:hAnsi="Times New Roman" w:cs="Times New Roman"/>
          <w:sz w:val="24"/>
          <w:szCs w:val="24"/>
        </w:rPr>
        <w:t>on each other</w:t>
      </w:r>
      <w:r w:rsidR="00834715" w:rsidRPr="00E605D6">
        <w:rPr>
          <w:rFonts w:ascii="Times New Roman" w:hAnsi="Times New Roman" w:cs="Times New Roman"/>
          <w:sz w:val="24"/>
          <w:szCs w:val="24"/>
        </w:rPr>
        <w:t xml:space="preserve"> and </w:t>
      </w:r>
      <w:r w:rsidR="0091199C" w:rsidRPr="00E605D6">
        <w:rPr>
          <w:rFonts w:ascii="Times New Roman" w:hAnsi="Times New Roman" w:cs="Times New Roman"/>
          <w:sz w:val="24"/>
          <w:szCs w:val="24"/>
        </w:rPr>
        <w:t xml:space="preserve">they invest in each other; evidenced by the fact that the </w:t>
      </w:r>
      <w:r w:rsidR="007F0F01" w:rsidRPr="00E605D6">
        <w:rPr>
          <w:rFonts w:ascii="Times New Roman" w:hAnsi="Times New Roman" w:cs="Times New Roman"/>
          <w:sz w:val="24"/>
          <w:szCs w:val="24"/>
        </w:rPr>
        <w:t xml:space="preserve">Regions </w:t>
      </w:r>
      <w:r w:rsidR="0091199C" w:rsidRPr="00E605D6">
        <w:rPr>
          <w:rFonts w:ascii="Times New Roman" w:hAnsi="Times New Roman" w:cs="Times New Roman"/>
          <w:sz w:val="24"/>
          <w:szCs w:val="24"/>
        </w:rPr>
        <w:t xml:space="preserve">are heavy reliant </w:t>
      </w:r>
      <w:r w:rsidR="007F0F01" w:rsidRPr="00E605D6">
        <w:rPr>
          <w:rFonts w:ascii="Times New Roman" w:hAnsi="Times New Roman" w:cs="Times New Roman"/>
          <w:sz w:val="24"/>
          <w:szCs w:val="24"/>
        </w:rPr>
        <w:t xml:space="preserve">on the WRU </w:t>
      </w:r>
      <w:r w:rsidR="00C53F7F" w:rsidRPr="00E605D6">
        <w:rPr>
          <w:rFonts w:ascii="Times New Roman" w:hAnsi="Times New Roman" w:cs="Times New Roman"/>
          <w:sz w:val="24"/>
          <w:szCs w:val="24"/>
        </w:rPr>
        <w:t xml:space="preserve">for their respective primary sources of funding </w:t>
      </w:r>
      <w:r w:rsidR="00702D35" w:rsidRPr="00E605D6">
        <w:rPr>
          <w:rFonts w:ascii="Times New Roman" w:hAnsi="Times New Roman" w:cs="Times New Roman"/>
          <w:sz w:val="24"/>
          <w:szCs w:val="24"/>
        </w:rPr>
        <w:t xml:space="preserve">(WRU, 2011) </w:t>
      </w:r>
      <w:r w:rsidR="007F0F01" w:rsidRPr="00E605D6">
        <w:rPr>
          <w:rFonts w:ascii="Times New Roman" w:hAnsi="Times New Roman" w:cs="Times New Roman"/>
          <w:sz w:val="24"/>
          <w:szCs w:val="24"/>
        </w:rPr>
        <w:t xml:space="preserve">and the WRU </w:t>
      </w:r>
      <w:r w:rsidR="0091199C" w:rsidRPr="00E605D6">
        <w:rPr>
          <w:rFonts w:ascii="Times New Roman" w:hAnsi="Times New Roman" w:cs="Times New Roman"/>
          <w:sz w:val="24"/>
          <w:szCs w:val="24"/>
        </w:rPr>
        <w:t xml:space="preserve">are heavily reliant </w:t>
      </w:r>
      <w:r w:rsidR="007F0F01" w:rsidRPr="00E605D6">
        <w:rPr>
          <w:rFonts w:ascii="Times New Roman" w:hAnsi="Times New Roman" w:cs="Times New Roman"/>
          <w:sz w:val="24"/>
          <w:szCs w:val="24"/>
        </w:rPr>
        <w:t>on the Regions in preparing players to represent Wales at international levels of competition</w:t>
      </w:r>
      <w:r w:rsidR="004C63AD" w:rsidRPr="00E605D6">
        <w:rPr>
          <w:rFonts w:ascii="Times New Roman" w:hAnsi="Times New Roman" w:cs="Times New Roman"/>
          <w:sz w:val="24"/>
          <w:szCs w:val="24"/>
        </w:rPr>
        <w:t xml:space="preserve">.  </w:t>
      </w:r>
      <w:r w:rsidR="00DF3B71" w:rsidRPr="00E605D6">
        <w:rPr>
          <w:rFonts w:ascii="Times New Roman" w:hAnsi="Times New Roman" w:cs="Times New Roman"/>
          <w:sz w:val="24"/>
          <w:szCs w:val="24"/>
        </w:rPr>
        <w:t xml:space="preserve"> However, theory is one thing, but creating a mature and trustworthy working relationship is another</w:t>
      </w:r>
      <w:r w:rsidR="004C63AD" w:rsidRPr="00E605D6">
        <w:rPr>
          <w:rFonts w:ascii="Times New Roman" w:hAnsi="Times New Roman" w:cs="Times New Roman"/>
          <w:sz w:val="24"/>
          <w:szCs w:val="24"/>
        </w:rPr>
        <w:t xml:space="preserve">.  </w:t>
      </w:r>
      <w:r w:rsidR="00834715" w:rsidRPr="00E605D6">
        <w:rPr>
          <w:rFonts w:ascii="Times New Roman" w:hAnsi="Times New Roman" w:cs="Times New Roman"/>
          <w:sz w:val="24"/>
          <w:szCs w:val="24"/>
        </w:rPr>
        <w:t>The importance of which is imperative according to Zineldin (2004</w:t>
      </w:r>
      <w:r w:rsidR="005A7AFF">
        <w:rPr>
          <w:rFonts w:ascii="Times New Roman" w:hAnsi="Times New Roman" w:cs="Times New Roman"/>
          <w:sz w:val="24"/>
          <w:szCs w:val="24"/>
        </w:rPr>
        <w:t>; p</w:t>
      </w:r>
      <w:r w:rsidR="00FF7D20">
        <w:rPr>
          <w:rFonts w:ascii="Times New Roman" w:hAnsi="Times New Roman" w:cs="Times New Roman"/>
          <w:sz w:val="24"/>
          <w:szCs w:val="24"/>
        </w:rPr>
        <w:t>784</w:t>
      </w:r>
      <w:r w:rsidR="00834715" w:rsidRPr="00E605D6">
        <w:rPr>
          <w:rFonts w:ascii="Times New Roman" w:hAnsi="Times New Roman" w:cs="Times New Roman"/>
          <w:sz w:val="24"/>
          <w:szCs w:val="24"/>
        </w:rPr>
        <w:t xml:space="preserve">), </w:t>
      </w:r>
      <w:r w:rsidR="001F61C6" w:rsidRPr="00E605D6">
        <w:rPr>
          <w:rFonts w:ascii="Times New Roman" w:hAnsi="Times New Roman" w:cs="Times New Roman"/>
          <w:sz w:val="24"/>
          <w:szCs w:val="24"/>
        </w:rPr>
        <w:t xml:space="preserve">stating that </w:t>
      </w:r>
      <w:r w:rsidR="005A7AFF">
        <w:rPr>
          <w:rFonts w:ascii="Times New Roman" w:hAnsi="Times New Roman" w:cs="Times New Roman"/>
          <w:sz w:val="24"/>
          <w:szCs w:val="24"/>
        </w:rPr>
        <w:t>‘</w:t>
      </w:r>
      <w:r w:rsidR="001F61C6" w:rsidRPr="00E605D6">
        <w:rPr>
          <w:rFonts w:ascii="Times New Roman" w:hAnsi="Times New Roman" w:cs="Times New Roman"/>
          <w:sz w:val="24"/>
          <w:szCs w:val="24"/>
        </w:rPr>
        <w:t>co-opetiti</w:t>
      </w:r>
      <w:r w:rsidR="00521BB8" w:rsidRPr="00E605D6">
        <w:rPr>
          <w:rFonts w:ascii="Times New Roman" w:hAnsi="Times New Roman" w:cs="Times New Roman"/>
          <w:sz w:val="24"/>
          <w:szCs w:val="24"/>
        </w:rPr>
        <w:t>on</w:t>
      </w:r>
      <w:r w:rsidR="001F61C6" w:rsidRPr="00E605D6">
        <w:rPr>
          <w:rFonts w:ascii="Times New Roman" w:hAnsi="Times New Roman" w:cs="Times New Roman"/>
          <w:sz w:val="24"/>
          <w:szCs w:val="24"/>
        </w:rPr>
        <w:t xml:space="preserve"> partners need to communicate, co-operate and compete in an atmosphere of frank debate, trust, interdependence and mutual positive expectation</w:t>
      </w:r>
      <w:r w:rsidR="005A7AFF">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1F61C6" w:rsidRPr="00E605D6">
        <w:rPr>
          <w:rFonts w:ascii="Times New Roman" w:hAnsi="Times New Roman" w:cs="Times New Roman"/>
          <w:sz w:val="24"/>
          <w:szCs w:val="24"/>
        </w:rPr>
        <w:t>Sherman (1992) endorses this</w:t>
      </w:r>
      <w:r w:rsidR="005A7AFF">
        <w:rPr>
          <w:rFonts w:ascii="Times New Roman" w:hAnsi="Times New Roman" w:cs="Times New Roman"/>
          <w:sz w:val="24"/>
          <w:szCs w:val="24"/>
        </w:rPr>
        <w:t>,</w:t>
      </w:r>
      <w:r w:rsidR="001F61C6" w:rsidRPr="00E605D6">
        <w:rPr>
          <w:rFonts w:ascii="Times New Roman" w:hAnsi="Times New Roman" w:cs="Times New Roman"/>
          <w:sz w:val="24"/>
          <w:szCs w:val="24"/>
        </w:rPr>
        <w:t xml:space="preserve"> stressing that the biggest stumbling block to the success of co-opetiti</w:t>
      </w:r>
      <w:r w:rsidR="00521BB8" w:rsidRPr="00E605D6">
        <w:rPr>
          <w:rFonts w:ascii="Times New Roman" w:hAnsi="Times New Roman" w:cs="Times New Roman"/>
          <w:sz w:val="24"/>
          <w:szCs w:val="24"/>
        </w:rPr>
        <w:t>on</w:t>
      </w:r>
      <w:r w:rsidR="001F61C6" w:rsidRPr="00E605D6">
        <w:rPr>
          <w:rFonts w:ascii="Times New Roman" w:hAnsi="Times New Roman" w:cs="Times New Roman"/>
          <w:sz w:val="24"/>
          <w:szCs w:val="24"/>
        </w:rPr>
        <w:t xml:space="preserve"> relationships </w:t>
      </w:r>
      <w:r w:rsidR="00521BB8" w:rsidRPr="00E605D6">
        <w:rPr>
          <w:rFonts w:ascii="Times New Roman" w:hAnsi="Times New Roman" w:cs="Times New Roman"/>
          <w:sz w:val="24"/>
          <w:szCs w:val="24"/>
        </w:rPr>
        <w:t xml:space="preserve">is </w:t>
      </w:r>
      <w:r w:rsidR="001F61C6" w:rsidRPr="00E605D6">
        <w:rPr>
          <w:rFonts w:ascii="Times New Roman" w:hAnsi="Times New Roman" w:cs="Times New Roman"/>
          <w:sz w:val="24"/>
          <w:szCs w:val="24"/>
        </w:rPr>
        <w:t>lack of trust.</w:t>
      </w:r>
    </w:p>
    <w:p w:rsidR="00145F15" w:rsidRPr="00E605D6" w:rsidRDefault="00145F15" w:rsidP="004C63AD">
      <w:pPr>
        <w:autoSpaceDE w:val="0"/>
        <w:autoSpaceDN w:val="0"/>
        <w:adjustRightInd w:val="0"/>
        <w:spacing w:after="120" w:line="360" w:lineRule="auto"/>
        <w:rPr>
          <w:rFonts w:ascii="Times New Roman" w:hAnsi="Times New Roman" w:cs="Times New Roman"/>
          <w:b/>
          <w:sz w:val="24"/>
          <w:szCs w:val="24"/>
        </w:rPr>
      </w:pPr>
    </w:p>
    <w:p w:rsidR="005A7AFF" w:rsidRDefault="00430C67" w:rsidP="005A7AFF">
      <w:pPr>
        <w:pStyle w:val="Heading2"/>
      </w:pPr>
      <w:bookmarkStart w:id="13" w:name="_Toc323408758"/>
      <w:r w:rsidRPr="00E605D6">
        <w:t>2.2</w:t>
      </w:r>
      <w:r w:rsidRPr="00E605D6">
        <w:tab/>
        <w:t>Corporate Strategy: Co-opetition</w:t>
      </w:r>
      <w:bookmarkEnd w:id="13"/>
    </w:p>
    <w:p w:rsidR="00430C67" w:rsidRDefault="00430C67" w:rsidP="005A7AFF">
      <w:pPr>
        <w:pStyle w:val="Heading3"/>
      </w:pPr>
      <w:bookmarkStart w:id="14" w:name="_Toc323408759"/>
      <w:r w:rsidRPr="00E605D6">
        <w:t>2.2.1</w:t>
      </w:r>
      <w:r w:rsidRPr="00E605D6">
        <w:tab/>
        <w:t>Origins, theories and concepts</w:t>
      </w:r>
      <w:bookmarkEnd w:id="14"/>
    </w:p>
    <w:p w:rsidR="005A7AFF" w:rsidRPr="005A7AFF" w:rsidRDefault="005A7AFF" w:rsidP="005A7AFF"/>
    <w:p w:rsidR="001F61C6" w:rsidRPr="00E605D6" w:rsidRDefault="001F61C6" w:rsidP="004C63AD">
      <w:pPr>
        <w:autoSpaceDE w:val="0"/>
        <w:autoSpaceDN w:val="0"/>
        <w:adjustRightInd w:val="0"/>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t xml:space="preserve">The notion of a co-opetition was used for the first time in 1993 by a founder and CEO of Novell Company - Raymond Noord (Ketchen </w:t>
      </w:r>
      <w:r w:rsidR="00D86927">
        <w:rPr>
          <w:rFonts w:ascii="Times New Roman" w:hAnsi="Times New Roman" w:cs="Times New Roman"/>
          <w:sz w:val="24"/>
          <w:szCs w:val="24"/>
        </w:rPr>
        <w:t>et al.</w:t>
      </w:r>
      <w:r w:rsidR="005A7AFF">
        <w:rPr>
          <w:rFonts w:ascii="Times New Roman" w:hAnsi="Times New Roman" w:cs="Times New Roman"/>
          <w:sz w:val="24"/>
          <w:szCs w:val="24"/>
        </w:rPr>
        <w:t>,</w:t>
      </w:r>
      <w:r w:rsidR="00D86927">
        <w:rPr>
          <w:rFonts w:ascii="Times New Roman" w:hAnsi="Times New Roman" w:cs="Times New Roman"/>
          <w:sz w:val="24"/>
          <w:szCs w:val="24"/>
        </w:rPr>
        <w:t xml:space="preserve"> </w:t>
      </w:r>
      <w:r w:rsidRPr="00E605D6">
        <w:rPr>
          <w:rFonts w:ascii="Times New Roman" w:hAnsi="Times New Roman" w:cs="Times New Roman"/>
          <w:sz w:val="24"/>
          <w:szCs w:val="24"/>
        </w:rPr>
        <w:t>2004)</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Afterwards it was adopted by company behaviour researchers and the representatives of the theory of games </w:t>
      </w:r>
      <w:r w:rsidR="00ED30C5" w:rsidRPr="00E605D6">
        <w:rPr>
          <w:rFonts w:ascii="Times New Roman" w:hAnsi="Times New Roman" w:cs="Times New Roman"/>
          <w:sz w:val="24"/>
          <w:szCs w:val="24"/>
        </w:rPr>
        <w:t>(</w:t>
      </w:r>
      <w:r w:rsidRPr="00E605D6">
        <w:rPr>
          <w:rFonts w:ascii="Times New Roman" w:hAnsi="Times New Roman" w:cs="Times New Roman"/>
          <w:sz w:val="24"/>
          <w:szCs w:val="24"/>
        </w:rPr>
        <w:t>Brandenburger and Nalebuff, 1996)</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For the purpose of the research, the next two sections evaluate the criteria for </w:t>
      </w:r>
      <w:r w:rsidR="00B11D2F" w:rsidRPr="00E605D6">
        <w:rPr>
          <w:rFonts w:ascii="Times New Roman" w:hAnsi="Times New Roman" w:cs="Times New Roman"/>
          <w:sz w:val="24"/>
          <w:szCs w:val="24"/>
        </w:rPr>
        <w:t xml:space="preserve">successful </w:t>
      </w:r>
      <w:r w:rsidRPr="00E605D6">
        <w:rPr>
          <w:rFonts w:ascii="Times New Roman" w:hAnsi="Times New Roman" w:cs="Times New Roman"/>
          <w:sz w:val="24"/>
          <w:szCs w:val="24"/>
        </w:rPr>
        <w:t>co-opetiti</w:t>
      </w:r>
      <w:r w:rsidR="00115E17" w:rsidRPr="00E605D6">
        <w:rPr>
          <w:rFonts w:ascii="Times New Roman" w:hAnsi="Times New Roman" w:cs="Times New Roman"/>
          <w:sz w:val="24"/>
          <w:szCs w:val="24"/>
        </w:rPr>
        <w:t>on</w:t>
      </w:r>
      <w:r w:rsidRPr="00E605D6">
        <w:rPr>
          <w:rFonts w:ascii="Times New Roman" w:hAnsi="Times New Roman" w:cs="Times New Roman"/>
          <w:sz w:val="24"/>
          <w:szCs w:val="24"/>
        </w:rPr>
        <w:t xml:space="preserve"> relationships according to Zineldin (</w:t>
      </w:r>
      <w:r w:rsidR="006B66AF" w:rsidRPr="00E605D6">
        <w:rPr>
          <w:rFonts w:ascii="Times New Roman" w:hAnsi="Times New Roman" w:cs="Times New Roman"/>
          <w:sz w:val="24"/>
          <w:szCs w:val="24"/>
        </w:rPr>
        <w:t xml:space="preserve">1998, </w:t>
      </w:r>
      <w:r w:rsidRPr="00E605D6">
        <w:rPr>
          <w:rFonts w:ascii="Times New Roman" w:hAnsi="Times New Roman" w:cs="Times New Roman"/>
          <w:sz w:val="24"/>
          <w:szCs w:val="24"/>
        </w:rPr>
        <w:t xml:space="preserve">2004) together with the concept of Game Theory according to </w:t>
      </w:r>
      <w:r w:rsidRPr="00E605D6">
        <w:rPr>
          <w:rFonts w:ascii="Times New Roman" w:hAnsi="Times New Roman" w:cs="Times New Roman"/>
          <w:sz w:val="24"/>
          <w:szCs w:val="24"/>
        </w:rPr>
        <w:lastRenderedPageBreak/>
        <w:t xml:space="preserve">Brandenburger </w:t>
      </w:r>
      <w:r w:rsidR="00E453CB" w:rsidRPr="00E605D6">
        <w:rPr>
          <w:rFonts w:ascii="Times New Roman" w:hAnsi="Times New Roman" w:cs="Times New Roman"/>
          <w:sz w:val="24"/>
          <w:szCs w:val="24"/>
        </w:rPr>
        <w:t xml:space="preserve">and Nalebuff </w:t>
      </w:r>
      <w:r w:rsidRPr="00E605D6">
        <w:rPr>
          <w:rFonts w:ascii="Times New Roman" w:hAnsi="Times New Roman" w:cs="Times New Roman"/>
          <w:sz w:val="24"/>
          <w:szCs w:val="24"/>
        </w:rPr>
        <w:t>(2002)</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Each</w:t>
      </w:r>
      <w:r w:rsidRPr="00E605D6">
        <w:t xml:space="preserve"> </w:t>
      </w:r>
      <w:r w:rsidRPr="00E605D6">
        <w:rPr>
          <w:rFonts w:ascii="Times New Roman" w:hAnsi="Times New Roman" w:cs="Times New Roman"/>
          <w:sz w:val="24"/>
          <w:szCs w:val="24"/>
        </w:rPr>
        <w:t>category is critically analysed and applied to the research organisations and where applicable, compared and contrasted to similar organisations.</w:t>
      </w:r>
    </w:p>
    <w:p w:rsidR="00821720" w:rsidRPr="00E605D6" w:rsidRDefault="005A7AFF" w:rsidP="004C63AD">
      <w:pPr>
        <w:spacing w:after="120" w:line="360" w:lineRule="auto"/>
        <w:rPr>
          <w:rFonts w:ascii="Times New Roman" w:hAnsi="Times New Roman" w:cs="Times New Roman"/>
          <w:b/>
          <w:sz w:val="24"/>
          <w:szCs w:val="24"/>
        </w:rPr>
      </w:pPr>
      <w:r>
        <w:rPr>
          <w:rFonts w:ascii="Times New Roman" w:hAnsi="Times New Roman" w:cs="Times New Roman"/>
          <w:sz w:val="24"/>
          <w:szCs w:val="24"/>
        </w:rPr>
        <w:t>C</w:t>
      </w:r>
      <w:r w:rsidR="00821720" w:rsidRPr="00E605D6">
        <w:rPr>
          <w:rFonts w:ascii="Times New Roman" w:hAnsi="Times New Roman" w:cs="Times New Roman"/>
          <w:sz w:val="24"/>
          <w:szCs w:val="24"/>
        </w:rPr>
        <w:t xml:space="preserve">hanges to the business environment have led organisations from a position where </w:t>
      </w:r>
      <w:r w:rsidR="002B2BCF">
        <w:rPr>
          <w:rFonts w:ascii="Times New Roman" w:hAnsi="Times New Roman" w:cs="Times New Roman"/>
          <w:sz w:val="24"/>
          <w:szCs w:val="24"/>
        </w:rPr>
        <w:t xml:space="preserve">the majority </w:t>
      </w:r>
      <w:r w:rsidR="00821720" w:rsidRPr="00E605D6">
        <w:rPr>
          <w:rFonts w:ascii="Times New Roman" w:hAnsi="Times New Roman" w:cs="Times New Roman"/>
          <w:sz w:val="24"/>
          <w:szCs w:val="24"/>
        </w:rPr>
        <w:t xml:space="preserve">competed to a </w:t>
      </w:r>
      <w:r w:rsidR="002B2BCF">
        <w:rPr>
          <w:rFonts w:ascii="Times New Roman" w:hAnsi="Times New Roman" w:cs="Times New Roman"/>
          <w:sz w:val="24"/>
          <w:szCs w:val="24"/>
        </w:rPr>
        <w:t>position</w:t>
      </w:r>
      <w:r w:rsidR="00821720" w:rsidRPr="00E605D6">
        <w:rPr>
          <w:rFonts w:ascii="Times New Roman" w:hAnsi="Times New Roman" w:cs="Times New Roman"/>
          <w:sz w:val="24"/>
          <w:szCs w:val="24"/>
        </w:rPr>
        <w:t xml:space="preserve"> where many had to co-operate</w:t>
      </w:r>
      <w:r w:rsidR="002B2BCF">
        <w:rPr>
          <w:rFonts w:ascii="Times New Roman" w:hAnsi="Times New Roman" w:cs="Times New Roman"/>
          <w:sz w:val="24"/>
          <w:szCs w:val="24"/>
        </w:rPr>
        <w:t>, t</w:t>
      </w:r>
      <w:r w:rsidR="00821720" w:rsidRPr="00E605D6">
        <w:rPr>
          <w:rFonts w:ascii="Times New Roman" w:hAnsi="Times New Roman" w:cs="Times New Roman"/>
          <w:sz w:val="24"/>
          <w:szCs w:val="24"/>
        </w:rPr>
        <w:t>o a point where they co</w:t>
      </w:r>
      <w:r w:rsidR="002B2BCF">
        <w:rPr>
          <w:rFonts w:ascii="Times New Roman" w:hAnsi="Times New Roman" w:cs="Times New Roman"/>
          <w:sz w:val="24"/>
          <w:szCs w:val="24"/>
        </w:rPr>
        <w:t>-</w:t>
      </w:r>
      <w:r w:rsidR="00821720" w:rsidRPr="00E605D6">
        <w:rPr>
          <w:rFonts w:ascii="Times New Roman" w:hAnsi="Times New Roman" w:cs="Times New Roman"/>
          <w:sz w:val="24"/>
          <w:szCs w:val="24"/>
        </w:rPr>
        <w:t xml:space="preserve">operate and compete </w:t>
      </w:r>
      <w:r w:rsidR="002B2BCF">
        <w:rPr>
          <w:rFonts w:ascii="Times New Roman" w:hAnsi="Times New Roman" w:cs="Times New Roman"/>
          <w:sz w:val="24"/>
          <w:szCs w:val="24"/>
        </w:rPr>
        <w:t xml:space="preserve">simultaneously </w:t>
      </w:r>
      <w:r w:rsidR="00821720" w:rsidRPr="00E605D6">
        <w:rPr>
          <w:rFonts w:ascii="Times New Roman" w:hAnsi="Times New Roman" w:cs="Times New Roman"/>
          <w:sz w:val="24"/>
          <w:szCs w:val="24"/>
        </w:rPr>
        <w:t>to survive (</w:t>
      </w:r>
      <w:r w:rsidR="00E24687" w:rsidRPr="00E605D6">
        <w:rPr>
          <w:rFonts w:ascii="Times New Roman" w:hAnsi="Times New Roman" w:cs="Times New Roman"/>
          <w:sz w:val="24"/>
          <w:szCs w:val="24"/>
        </w:rPr>
        <w:t>Balagumyetime</w:t>
      </w:r>
      <w:r w:rsidR="00E24687" w:rsidRPr="00E605D6">
        <w:rPr>
          <w:rFonts w:ascii="Times New Roman" w:hAnsi="Times New Roman"/>
          <w:sz w:val="24"/>
        </w:rPr>
        <w:t>,</w:t>
      </w:r>
      <w:r w:rsidR="00821720" w:rsidRPr="00E605D6">
        <w:rPr>
          <w:rFonts w:ascii="Times New Roman" w:hAnsi="Times New Roman" w:cs="Times New Roman"/>
          <w:sz w:val="24"/>
          <w:szCs w:val="24"/>
        </w:rPr>
        <w:t xml:space="preserve"> 2011)</w:t>
      </w:r>
      <w:r w:rsidR="004C63AD" w:rsidRPr="00E605D6">
        <w:rPr>
          <w:rFonts w:ascii="Times New Roman" w:hAnsi="Times New Roman" w:cs="Times New Roman"/>
          <w:sz w:val="24"/>
          <w:szCs w:val="24"/>
        </w:rPr>
        <w:t xml:space="preserve">.  </w:t>
      </w:r>
      <w:r w:rsidR="00424A72" w:rsidRPr="00E605D6">
        <w:rPr>
          <w:rFonts w:ascii="Times New Roman" w:hAnsi="Times New Roman" w:cs="Times New Roman"/>
          <w:sz w:val="24"/>
          <w:szCs w:val="24"/>
        </w:rPr>
        <w:t xml:space="preserve">The </w:t>
      </w:r>
      <w:r w:rsidR="002B2BCF">
        <w:rPr>
          <w:rFonts w:ascii="Times New Roman" w:hAnsi="Times New Roman" w:cs="Times New Roman"/>
          <w:sz w:val="24"/>
          <w:szCs w:val="24"/>
        </w:rPr>
        <w:t xml:space="preserve">unusual </w:t>
      </w:r>
      <w:r w:rsidR="00424A72" w:rsidRPr="00E605D6">
        <w:rPr>
          <w:rFonts w:ascii="Times New Roman" w:hAnsi="Times New Roman" w:cs="Times New Roman"/>
          <w:sz w:val="24"/>
          <w:szCs w:val="24"/>
        </w:rPr>
        <w:t xml:space="preserve">combination of </w:t>
      </w:r>
      <w:r w:rsidR="004C63AD" w:rsidRPr="00E605D6">
        <w:rPr>
          <w:rFonts w:ascii="Times New Roman" w:hAnsi="Times New Roman" w:cs="Times New Roman"/>
          <w:sz w:val="24"/>
          <w:szCs w:val="24"/>
        </w:rPr>
        <w:t>co-operation</w:t>
      </w:r>
      <w:r w:rsidR="002B2BCF">
        <w:rPr>
          <w:rFonts w:ascii="Times New Roman" w:hAnsi="Times New Roman" w:cs="Times New Roman"/>
          <w:sz w:val="24"/>
          <w:szCs w:val="24"/>
        </w:rPr>
        <w:t xml:space="preserve"> </w:t>
      </w:r>
      <w:r w:rsidR="00424A72" w:rsidRPr="00E605D6">
        <w:rPr>
          <w:rFonts w:ascii="Times New Roman" w:hAnsi="Times New Roman" w:cs="Times New Roman"/>
          <w:sz w:val="24"/>
          <w:szCs w:val="24"/>
        </w:rPr>
        <w:t>and competition in a firm’s activities is now better understood to be the norm rather than the exception (Chen, 2008)</w:t>
      </w:r>
      <w:r w:rsidR="004C63AD" w:rsidRPr="00E605D6">
        <w:rPr>
          <w:rFonts w:ascii="Times New Roman" w:hAnsi="Times New Roman" w:cs="Times New Roman"/>
          <w:sz w:val="24"/>
          <w:szCs w:val="24"/>
        </w:rPr>
        <w:t xml:space="preserve">.  </w:t>
      </w:r>
      <w:r w:rsidR="00821720" w:rsidRPr="0066616C">
        <w:rPr>
          <w:rFonts w:ascii="Times New Roman" w:hAnsi="Times New Roman" w:cs="Times New Roman"/>
          <w:sz w:val="24"/>
          <w:szCs w:val="24"/>
        </w:rPr>
        <w:t>Luo (2007)</w:t>
      </w:r>
      <w:r w:rsidR="00821720" w:rsidRPr="00E605D6">
        <w:rPr>
          <w:rFonts w:ascii="Times New Roman" w:hAnsi="Times New Roman" w:cs="Times New Roman"/>
          <w:sz w:val="24"/>
          <w:szCs w:val="24"/>
        </w:rPr>
        <w:t xml:space="preserve"> believes that to be an effective competitor, requires organ</w:t>
      </w:r>
      <w:r w:rsidR="002B2BCF">
        <w:rPr>
          <w:rFonts w:ascii="Times New Roman" w:hAnsi="Times New Roman" w:cs="Times New Roman"/>
          <w:sz w:val="24"/>
          <w:szCs w:val="24"/>
        </w:rPr>
        <w:t>is</w:t>
      </w:r>
      <w:r w:rsidR="00821720" w:rsidRPr="00E605D6">
        <w:rPr>
          <w:rFonts w:ascii="Times New Roman" w:hAnsi="Times New Roman" w:cs="Times New Roman"/>
          <w:sz w:val="24"/>
          <w:szCs w:val="24"/>
        </w:rPr>
        <w:t>ations to be effective co-operators as well</w:t>
      </w:r>
      <w:r w:rsidR="004C63AD" w:rsidRPr="00E605D6">
        <w:rPr>
          <w:rFonts w:ascii="Times New Roman" w:hAnsi="Times New Roman" w:cs="Times New Roman"/>
          <w:sz w:val="24"/>
          <w:szCs w:val="24"/>
        </w:rPr>
        <w:t xml:space="preserve">.  </w:t>
      </w:r>
      <w:r w:rsidR="00821720" w:rsidRPr="00E605D6">
        <w:rPr>
          <w:rFonts w:ascii="Times New Roman" w:hAnsi="Times New Roman" w:cs="Times New Roman"/>
          <w:sz w:val="24"/>
          <w:szCs w:val="24"/>
        </w:rPr>
        <w:t xml:space="preserve"> Furthermore, </w:t>
      </w:r>
      <w:r w:rsidR="00F46D6D">
        <w:rPr>
          <w:rFonts w:ascii="Times New Roman" w:hAnsi="Times New Roman" w:cs="Times New Roman"/>
          <w:sz w:val="24"/>
          <w:szCs w:val="24"/>
        </w:rPr>
        <w:t>Chin</w:t>
      </w:r>
      <w:r w:rsidR="00424A72" w:rsidRPr="002977E3">
        <w:rPr>
          <w:rFonts w:ascii="Times New Roman" w:hAnsi="Times New Roman" w:cs="Times New Roman"/>
          <w:sz w:val="24"/>
          <w:szCs w:val="24"/>
        </w:rPr>
        <w:t xml:space="preserve"> </w:t>
      </w:r>
      <w:r w:rsidR="00ED2E68" w:rsidRPr="002977E3">
        <w:rPr>
          <w:rFonts w:ascii="Times New Roman" w:hAnsi="Times New Roman" w:cs="Times New Roman"/>
          <w:sz w:val="24"/>
          <w:szCs w:val="24"/>
        </w:rPr>
        <w:t xml:space="preserve">et al. </w:t>
      </w:r>
      <w:r w:rsidR="00821720" w:rsidRPr="002977E3">
        <w:rPr>
          <w:rFonts w:ascii="Times New Roman" w:hAnsi="Times New Roman" w:cs="Times New Roman"/>
          <w:sz w:val="24"/>
          <w:szCs w:val="24"/>
        </w:rPr>
        <w:t>(2008)</w:t>
      </w:r>
      <w:r w:rsidR="00821720" w:rsidRPr="00E605D6">
        <w:rPr>
          <w:rFonts w:ascii="Times New Roman" w:hAnsi="Times New Roman" w:cs="Times New Roman"/>
          <w:sz w:val="24"/>
          <w:szCs w:val="24"/>
        </w:rPr>
        <w:t xml:space="preserve">, in acknowledging the fact that competition and </w:t>
      </w:r>
      <w:r w:rsidR="004C63AD" w:rsidRPr="00E605D6">
        <w:rPr>
          <w:rFonts w:ascii="Times New Roman" w:hAnsi="Times New Roman" w:cs="Times New Roman"/>
          <w:sz w:val="24"/>
          <w:szCs w:val="24"/>
        </w:rPr>
        <w:t>co-operation</w:t>
      </w:r>
      <w:r w:rsidR="002B2BCF">
        <w:rPr>
          <w:rFonts w:ascii="Times New Roman" w:hAnsi="Times New Roman" w:cs="Times New Roman"/>
          <w:sz w:val="24"/>
          <w:szCs w:val="24"/>
        </w:rPr>
        <w:t xml:space="preserve"> are </w:t>
      </w:r>
      <w:r w:rsidR="00821720" w:rsidRPr="00E605D6">
        <w:rPr>
          <w:rFonts w:ascii="Times New Roman" w:hAnsi="Times New Roman" w:cs="Times New Roman"/>
          <w:sz w:val="24"/>
          <w:szCs w:val="24"/>
        </w:rPr>
        <w:t>simultaneous, regard it as a new option in the strategic portfolio of a firm</w:t>
      </w:r>
      <w:r w:rsidR="004C63AD" w:rsidRPr="00E605D6">
        <w:rPr>
          <w:rFonts w:ascii="Times New Roman" w:hAnsi="Times New Roman" w:cs="Times New Roman"/>
          <w:sz w:val="24"/>
          <w:szCs w:val="24"/>
        </w:rPr>
        <w:t xml:space="preserve">.  </w:t>
      </w:r>
      <w:r w:rsidR="00821720" w:rsidRPr="00E605D6">
        <w:rPr>
          <w:rFonts w:ascii="Times New Roman" w:hAnsi="Times New Roman" w:cs="Times New Roman"/>
          <w:b/>
          <w:sz w:val="24"/>
          <w:szCs w:val="24"/>
        </w:rPr>
        <w:t xml:space="preserve"> </w:t>
      </w:r>
    </w:p>
    <w:p w:rsidR="00430C67" w:rsidRDefault="00430C67" w:rsidP="002B2BCF">
      <w:pPr>
        <w:pStyle w:val="Heading3"/>
      </w:pPr>
      <w:bookmarkStart w:id="15" w:name="_Toc323408760"/>
      <w:r w:rsidRPr="00E605D6">
        <w:t>2.2.</w:t>
      </w:r>
      <w:r w:rsidR="00774143" w:rsidRPr="00E605D6">
        <w:t>2</w:t>
      </w:r>
      <w:r w:rsidRPr="00E605D6">
        <w:t>.</w:t>
      </w:r>
      <w:r w:rsidRPr="00E605D6">
        <w:tab/>
        <w:t>Criteria for co-opetitive relationships</w:t>
      </w:r>
      <w:bookmarkEnd w:id="15"/>
    </w:p>
    <w:p w:rsidR="002B2BCF" w:rsidRPr="002B2BCF" w:rsidRDefault="002B2BCF" w:rsidP="002B2BCF"/>
    <w:p w:rsidR="00E43D18" w:rsidRPr="00E605D6" w:rsidRDefault="00B11D2F" w:rsidP="004C63AD">
      <w:pPr>
        <w:spacing w:after="120" w:line="360" w:lineRule="auto"/>
        <w:rPr>
          <w:rFonts w:ascii="Times New Roman" w:hAnsi="Times New Roman" w:cs="Times New Roman"/>
          <w:sz w:val="24"/>
          <w:szCs w:val="24"/>
        </w:rPr>
        <w:sectPr w:rsidR="00E43D18" w:rsidRPr="00E605D6" w:rsidSect="006B5D98">
          <w:pgSz w:w="11906" w:h="16838"/>
          <w:pgMar w:top="1440" w:right="1134" w:bottom="1440" w:left="2268" w:header="709" w:footer="709" w:gutter="0"/>
          <w:pgNumType w:fmt="lowerRoman"/>
          <w:cols w:space="708"/>
          <w:docGrid w:linePitch="360"/>
        </w:sectPr>
      </w:pPr>
      <w:r w:rsidRPr="00E605D6">
        <w:rPr>
          <w:rFonts w:ascii="Times New Roman" w:hAnsi="Times New Roman" w:cs="Times New Roman"/>
          <w:sz w:val="24"/>
          <w:szCs w:val="24"/>
        </w:rPr>
        <w:t xml:space="preserve">Believing that successful co-opetition relationships are true partnerships, Zineldin (1998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2004), identifies certain criterion for success, with examples and basics on the necessary conditions illustrated in </w:t>
      </w:r>
      <w:r w:rsidRPr="00E605D6">
        <w:rPr>
          <w:rFonts w:ascii="Times New Roman" w:hAnsi="Times New Roman" w:cs="Times New Roman"/>
          <w:b/>
          <w:i/>
          <w:sz w:val="24"/>
          <w:szCs w:val="24"/>
        </w:rPr>
        <w:t>Table</w:t>
      </w:r>
      <w:r w:rsidRPr="00E605D6">
        <w:rPr>
          <w:rFonts w:ascii="Times New Roman" w:hAnsi="Times New Roman" w:cs="Times New Roman"/>
          <w:sz w:val="24"/>
          <w:szCs w:val="24"/>
        </w:rPr>
        <w:t xml:space="preserve"> </w:t>
      </w:r>
      <w:r w:rsidRPr="00E605D6">
        <w:rPr>
          <w:rFonts w:ascii="Times New Roman" w:hAnsi="Times New Roman" w:cs="Times New Roman"/>
          <w:b/>
          <w:i/>
          <w:sz w:val="24"/>
          <w:szCs w:val="24"/>
        </w:rPr>
        <w:t>2.1</w:t>
      </w:r>
      <w:r w:rsidRPr="00E605D6">
        <w:rPr>
          <w:rFonts w:ascii="Times New Roman" w:hAnsi="Times New Roman" w:cs="Times New Roman"/>
          <w:sz w:val="24"/>
          <w:szCs w:val="24"/>
        </w:rPr>
        <w:t>, to include an application of the theory to the WRU and the Regions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Here, Zineldin (1998 </w:t>
      </w:r>
      <w:r w:rsidR="002B2BCF">
        <w:rPr>
          <w:rFonts w:ascii="Times New Roman" w:hAnsi="Times New Roman" w:cs="Times New Roman"/>
          <w:sz w:val="24"/>
          <w:szCs w:val="24"/>
        </w:rPr>
        <w:t>and</w:t>
      </w:r>
      <w:r w:rsidRPr="00E605D6">
        <w:rPr>
          <w:rFonts w:ascii="Times New Roman" w:hAnsi="Times New Roman" w:cs="Times New Roman"/>
          <w:sz w:val="24"/>
          <w:szCs w:val="24"/>
        </w:rPr>
        <w:t xml:space="preserve"> 2004), </w:t>
      </w:r>
      <w:r w:rsidR="006B66AF" w:rsidRPr="00E605D6">
        <w:rPr>
          <w:rFonts w:ascii="Times New Roman" w:hAnsi="Times New Roman" w:cs="Times New Roman"/>
          <w:sz w:val="24"/>
          <w:szCs w:val="24"/>
        </w:rPr>
        <w:t>believes that creating and enhancing a sustainable relationship has both a cost and a value</w:t>
      </w:r>
      <w:r w:rsidR="004C63AD" w:rsidRPr="00E605D6">
        <w:rPr>
          <w:rFonts w:ascii="Times New Roman" w:hAnsi="Times New Roman" w:cs="Times New Roman"/>
          <w:sz w:val="24"/>
          <w:szCs w:val="24"/>
        </w:rPr>
        <w:t xml:space="preserve">.  </w:t>
      </w:r>
      <w:r w:rsidR="006B66AF" w:rsidRPr="00E605D6">
        <w:rPr>
          <w:rFonts w:ascii="Times New Roman" w:hAnsi="Times New Roman" w:cs="Times New Roman"/>
          <w:sz w:val="24"/>
          <w:szCs w:val="24"/>
        </w:rPr>
        <w:t xml:space="preserve">The cost element when applied to the research can be interpreted in two ways, the potential </w:t>
      </w:r>
      <w:r w:rsidR="00D26D42" w:rsidRPr="00E605D6">
        <w:rPr>
          <w:rFonts w:ascii="Times New Roman" w:hAnsi="Times New Roman" w:cs="Times New Roman"/>
          <w:sz w:val="24"/>
          <w:szCs w:val="24"/>
        </w:rPr>
        <w:t xml:space="preserve">tangible </w:t>
      </w:r>
      <w:r w:rsidR="006B66AF" w:rsidRPr="00E605D6">
        <w:rPr>
          <w:rFonts w:ascii="Times New Roman" w:hAnsi="Times New Roman" w:cs="Times New Roman"/>
          <w:sz w:val="24"/>
          <w:szCs w:val="24"/>
        </w:rPr>
        <w:t>financial cost saving by implementing the ‘Regional’ system in the first place</w:t>
      </w:r>
      <w:r w:rsidR="00DF0C43" w:rsidRPr="00E605D6">
        <w:rPr>
          <w:rFonts w:ascii="Times New Roman" w:hAnsi="Times New Roman" w:cs="Times New Roman"/>
          <w:sz w:val="24"/>
          <w:szCs w:val="24"/>
        </w:rPr>
        <w:t xml:space="preserve">, </w:t>
      </w:r>
      <w:r w:rsidR="006B66AF" w:rsidRPr="00E605D6">
        <w:rPr>
          <w:rFonts w:ascii="Times New Roman" w:hAnsi="Times New Roman" w:cs="Times New Roman"/>
          <w:sz w:val="24"/>
          <w:szCs w:val="24"/>
        </w:rPr>
        <w:t xml:space="preserve">led by the WRU </w:t>
      </w:r>
      <w:r w:rsidR="00DF0C43" w:rsidRPr="00E605D6">
        <w:rPr>
          <w:rFonts w:ascii="Times New Roman" w:hAnsi="Times New Roman" w:cs="Times New Roman"/>
          <w:sz w:val="24"/>
          <w:szCs w:val="24"/>
        </w:rPr>
        <w:t xml:space="preserve">and the </w:t>
      </w:r>
      <w:r w:rsidR="00D26D42" w:rsidRPr="00E605D6">
        <w:rPr>
          <w:rFonts w:ascii="Times New Roman" w:hAnsi="Times New Roman" w:cs="Times New Roman"/>
          <w:sz w:val="24"/>
          <w:szCs w:val="24"/>
        </w:rPr>
        <w:t xml:space="preserve">intangible </w:t>
      </w:r>
      <w:r w:rsidR="00DF0C43" w:rsidRPr="00E605D6">
        <w:rPr>
          <w:rFonts w:ascii="Times New Roman" w:hAnsi="Times New Roman" w:cs="Times New Roman"/>
          <w:sz w:val="24"/>
          <w:szCs w:val="24"/>
        </w:rPr>
        <w:t>emotional cost represented by sacrifice</w:t>
      </w:r>
      <w:r w:rsidR="002B2BCF">
        <w:rPr>
          <w:rFonts w:ascii="Times New Roman" w:hAnsi="Times New Roman" w:cs="Times New Roman"/>
          <w:sz w:val="24"/>
          <w:szCs w:val="24"/>
        </w:rPr>
        <w:t xml:space="preserve"> </w:t>
      </w:r>
      <w:r w:rsidR="00DF0C43" w:rsidRPr="00E605D6">
        <w:rPr>
          <w:rFonts w:ascii="Times New Roman" w:hAnsi="Times New Roman" w:cs="Times New Roman"/>
          <w:sz w:val="24"/>
          <w:szCs w:val="24"/>
        </w:rPr>
        <w:t>of the majority of clubs and supporters in being asked to support the change to Regional rugby in Wales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w:t>
      </w:r>
      <w:r w:rsidR="000D7A1E" w:rsidRPr="00E605D6">
        <w:rPr>
          <w:rFonts w:ascii="Times New Roman" w:hAnsi="Times New Roman" w:cs="Times New Roman"/>
          <w:sz w:val="24"/>
          <w:szCs w:val="24"/>
        </w:rPr>
        <w:t>he latter</w:t>
      </w:r>
      <w:r w:rsidR="006575E3" w:rsidRPr="00E605D6">
        <w:rPr>
          <w:rFonts w:ascii="Times New Roman" w:hAnsi="Times New Roman" w:cs="Times New Roman"/>
          <w:sz w:val="24"/>
          <w:szCs w:val="24"/>
        </w:rPr>
        <w:t xml:space="preserve"> </w:t>
      </w:r>
      <w:r w:rsidR="002B2BCF">
        <w:rPr>
          <w:rFonts w:ascii="Times New Roman" w:hAnsi="Times New Roman" w:cs="Times New Roman"/>
          <w:sz w:val="24"/>
          <w:szCs w:val="24"/>
        </w:rPr>
        <w:t xml:space="preserve">is </w:t>
      </w:r>
      <w:r w:rsidR="006575E3" w:rsidRPr="00E605D6">
        <w:rPr>
          <w:rFonts w:ascii="Times New Roman" w:hAnsi="Times New Roman" w:cs="Times New Roman"/>
          <w:sz w:val="24"/>
          <w:szCs w:val="24"/>
        </w:rPr>
        <w:t xml:space="preserve">an example of the dark side of co-opetition, Zineldin </w:t>
      </w:r>
      <w:r w:rsidR="00A11190" w:rsidRPr="00E605D6">
        <w:rPr>
          <w:rFonts w:ascii="Times New Roman" w:hAnsi="Times New Roman" w:cs="Times New Roman"/>
          <w:sz w:val="24"/>
          <w:szCs w:val="24"/>
        </w:rPr>
        <w:t xml:space="preserve">(2004) </w:t>
      </w:r>
      <w:r w:rsidR="006575E3" w:rsidRPr="00E605D6">
        <w:rPr>
          <w:rFonts w:ascii="Times New Roman" w:hAnsi="Times New Roman" w:cs="Times New Roman"/>
          <w:sz w:val="24"/>
          <w:szCs w:val="24"/>
        </w:rPr>
        <w:t>also refers to</w:t>
      </w:r>
      <w:r w:rsidR="004C63AD" w:rsidRPr="00E605D6">
        <w:rPr>
          <w:rFonts w:ascii="Times New Roman" w:hAnsi="Times New Roman" w:cs="Times New Roman"/>
          <w:sz w:val="24"/>
          <w:szCs w:val="24"/>
        </w:rPr>
        <w:t xml:space="preserve">.  </w:t>
      </w:r>
      <w:r w:rsidR="00DF0C43" w:rsidRPr="00E605D6">
        <w:rPr>
          <w:rFonts w:ascii="Times New Roman" w:hAnsi="Times New Roman" w:cs="Times New Roman"/>
          <w:sz w:val="24"/>
          <w:szCs w:val="24"/>
        </w:rPr>
        <w:t xml:space="preserve">Considering the value element, the WRU </w:t>
      </w:r>
      <w:r w:rsidR="00D26D42" w:rsidRPr="00E605D6">
        <w:rPr>
          <w:rFonts w:ascii="Times New Roman" w:hAnsi="Times New Roman" w:cs="Times New Roman"/>
          <w:sz w:val="24"/>
          <w:szCs w:val="24"/>
        </w:rPr>
        <w:t>believe the organisation has strong values and moving from nine clubs to four regions has been highly successful (WRU, 2010)</w:t>
      </w:r>
      <w:r w:rsidR="004C63AD" w:rsidRPr="00E605D6">
        <w:rPr>
          <w:rFonts w:ascii="Times New Roman" w:hAnsi="Times New Roman" w:cs="Times New Roman"/>
          <w:sz w:val="24"/>
          <w:szCs w:val="24"/>
        </w:rPr>
        <w:t xml:space="preserve">.  </w:t>
      </w:r>
      <w:r w:rsidR="006575E3" w:rsidRPr="00E605D6">
        <w:rPr>
          <w:rFonts w:ascii="Times New Roman" w:hAnsi="Times New Roman" w:cs="Times New Roman"/>
          <w:sz w:val="24"/>
          <w:szCs w:val="24"/>
        </w:rPr>
        <w:t>Co</w:t>
      </w:r>
      <w:r w:rsidR="00D26D42" w:rsidRPr="00E605D6">
        <w:rPr>
          <w:rFonts w:ascii="Times New Roman" w:hAnsi="Times New Roman" w:cs="Times New Roman"/>
          <w:sz w:val="24"/>
          <w:szCs w:val="24"/>
        </w:rPr>
        <w:t>llectively, the</w:t>
      </w:r>
      <w:r w:rsidR="006575E3" w:rsidRPr="00E605D6">
        <w:rPr>
          <w:rFonts w:ascii="Times New Roman" w:hAnsi="Times New Roman" w:cs="Times New Roman"/>
          <w:sz w:val="24"/>
          <w:szCs w:val="24"/>
        </w:rPr>
        <w:t>se</w:t>
      </w:r>
      <w:r w:rsidR="00D26D42" w:rsidRPr="00E605D6">
        <w:rPr>
          <w:rFonts w:ascii="Times New Roman" w:hAnsi="Times New Roman" w:cs="Times New Roman"/>
          <w:sz w:val="24"/>
          <w:szCs w:val="24"/>
        </w:rPr>
        <w:t xml:space="preserve"> changes were designed to </w:t>
      </w:r>
      <w:r w:rsidR="006575E3" w:rsidRPr="00E605D6">
        <w:rPr>
          <w:rFonts w:ascii="Times New Roman" w:hAnsi="Times New Roman" w:cs="Times New Roman"/>
          <w:sz w:val="24"/>
          <w:szCs w:val="24"/>
        </w:rPr>
        <w:t>give Welsh Rugby a more sustainable business future off the field and a greater competitiveness on the field and in doing so, adding value to each interdependent organisation</w:t>
      </w:r>
      <w:r w:rsidR="004C63AD" w:rsidRPr="00E605D6">
        <w:rPr>
          <w:rFonts w:ascii="Times New Roman" w:hAnsi="Times New Roman" w:cs="Times New Roman"/>
          <w:sz w:val="24"/>
          <w:szCs w:val="24"/>
        </w:rPr>
        <w:t xml:space="preserve">.  </w:t>
      </w:r>
    </w:p>
    <w:tbl>
      <w:tblPr>
        <w:tblStyle w:val="TableGrid"/>
        <w:tblW w:w="14601" w:type="dxa"/>
        <w:tblInd w:w="108" w:type="dxa"/>
        <w:tblLook w:val="04A0"/>
      </w:tblPr>
      <w:tblGrid>
        <w:gridCol w:w="2268"/>
        <w:gridCol w:w="5812"/>
        <w:gridCol w:w="6521"/>
      </w:tblGrid>
      <w:tr w:rsidR="006B66AF" w:rsidRPr="00E605D6" w:rsidTr="00C96526">
        <w:tc>
          <w:tcPr>
            <w:tcW w:w="2268" w:type="dxa"/>
          </w:tcPr>
          <w:p w:rsidR="006B66AF" w:rsidRPr="00E605D6" w:rsidRDefault="008E3EAB" w:rsidP="004C63AD">
            <w:pPr>
              <w:autoSpaceDE w:val="0"/>
              <w:autoSpaceDN w:val="0"/>
              <w:adjustRightInd w:val="0"/>
              <w:spacing w:after="120" w:line="360" w:lineRule="auto"/>
              <w:rPr>
                <w:rFonts w:ascii="Times New Roman" w:hAnsi="Times New Roman" w:cs="Times New Roman"/>
                <w:b/>
                <w:i/>
                <w:sz w:val="24"/>
                <w:szCs w:val="24"/>
                <w:u w:val="single"/>
              </w:rPr>
            </w:pPr>
            <w:r w:rsidRPr="00E605D6">
              <w:rPr>
                <w:rFonts w:ascii="Times New Roman" w:hAnsi="Times New Roman" w:cs="Times New Roman"/>
                <w:b/>
                <w:i/>
                <w:sz w:val="24"/>
                <w:szCs w:val="24"/>
                <w:u w:val="single"/>
              </w:rPr>
              <w:lastRenderedPageBreak/>
              <w:t>Criteria for success</w:t>
            </w:r>
          </w:p>
        </w:tc>
        <w:tc>
          <w:tcPr>
            <w:tcW w:w="5812" w:type="dxa"/>
          </w:tcPr>
          <w:p w:rsidR="006B66AF" w:rsidRPr="00E605D6" w:rsidRDefault="008E3EAB" w:rsidP="004C63AD">
            <w:pPr>
              <w:autoSpaceDE w:val="0"/>
              <w:autoSpaceDN w:val="0"/>
              <w:adjustRightInd w:val="0"/>
              <w:spacing w:after="120" w:line="360" w:lineRule="auto"/>
              <w:rPr>
                <w:rFonts w:ascii="Times New Roman" w:hAnsi="Times New Roman" w:cs="Times New Roman"/>
                <w:b/>
                <w:i/>
                <w:sz w:val="24"/>
                <w:szCs w:val="24"/>
                <w:u w:val="single"/>
              </w:rPr>
            </w:pPr>
            <w:r w:rsidRPr="00E605D6">
              <w:rPr>
                <w:rFonts w:ascii="Times New Roman" w:hAnsi="Times New Roman" w:cs="Times New Roman"/>
                <w:b/>
                <w:i/>
                <w:sz w:val="24"/>
                <w:szCs w:val="24"/>
                <w:u w:val="single"/>
              </w:rPr>
              <w:t>Theory</w:t>
            </w:r>
          </w:p>
        </w:tc>
        <w:tc>
          <w:tcPr>
            <w:tcW w:w="6521" w:type="dxa"/>
          </w:tcPr>
          <w:p w:rsidR="006B66AF" w:rsidRPr="00E605D6" w:rsidRDefault="008E3EAB" w:rsidP="004C63AD">
            <w:pPr>
              <w:autoSpaceDE w:val="0"/>
              <w:autoSpaceDN w:val="0"/>
              <w:adjustRightInd w:val="0"/>
              <w:spacing w:after="120" w:line="360" w:lineRule="auto"/>
              <w:rPr>
                <w:rFonts w:ascii="Times New Roman" w:hAnsi="Times New Roman" w:cs="Times New Roman"/>
                <w:b/>
                <w:i/>
                <w:color w:val="00B050"/>
                <w:sz w:val="24"/>
                <w:szCs w:val="24"/>
              </w:rPr>
            </w:pPr>
            <w:r w:rsidRPr="00E605D6">
              <w:rPr>
                <w:rFonts w:ascii="Times New Roman" w:hAnsi="Times New Roman" w:cs="Times New Roman"/>
                <w:b/>
                <w:i/>
                <w:sz w:val="24"/>
                <w:szCs w:val="24"/>
                <w:u w:val="single"/>
              </w:rPr>
              <w:t>Application</w:t>
            </w:r>
          </w:p>
        </w:tc>
      </w:tr>
      <w:tr w:rsidR="006B66AF" w:rsidRPr="00E605D6" w:rsidTr="00C96526">
        <w:tc>
          <w:tcPr>
            <w:tcW w:w="2268" w:type="dxa"/>
          </w:tcPr>
          <w:p w:rsidR="006B66AF" w:rsidRPr="00E605D6" w:rsidRDefault="008E3EAB"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Individual Willingness, motivation and strategic fit</w:t>
            </w:r>
          </w:p>
        </w:tc>
        <w:tc>
          <w:tcPr>
            <w:tcW w:w="5812" w:type="dxa"/>
          </w:tcPr>
          <w:p w:rsidR="006B66AF" w:rsidRPr="00E605D6" w:rsidRDefault="007C4636"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The partners have a strong motivation for entering the relationship</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They have something of value to contribute</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Partners have a common long-term goal and want to make the relationship work to achieve it.</w:t>
            </w:r>
          </w:p>
        </w:tc>
        <w:tc>
          <w:tcPr>
            <w:tcW w:w="6521" w:type="dxa"/>
          </w:tcPr>
          <w:p w:rsidR="006B66AF" w:rsidRPr="00E605D6" w:rsidRDefault="00CE021D" w:rsidP="004C63AD">
            <w:pPr>
              <w:autoSpaceDE w:val="0"/>
              <w:autoSpaceDN w:val="0"/>
              <w:adjustRightInd w:val="0"/>
              <w:spacing w:after="120" w:line="360" w:lineRule="auto"/>
              <w:rPr>
                <w:rFonts w:ascii="Times New Roman" w:hAnsi="Times New Roman" w:cs="Times New Roman"/>
                <w:sz w:val="20"/>
                <w:szCs w:val="20"/>
              </w:rPr>
            </w:pPr>
            <w:r w:rsidRPr="00E605D6">
              <w:rPr>
                <w:rFonts w:ascii="Times New Roman" w:hAnsi="Times New Roman" w:cs="Times New Roman"/>
                <w:i/>
                <w:sz w:val="20"/>
                <w:szCs w:val="20"/>
              </w:rPr>
              <w:t>It is clear in Chapter 4 that a collective motivation exists with all partners motivated to make the Wales National team successful</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 xml:space="preserve">Common goals amongst all partners are also evident in Chapter 4 and in </w:t>
            </w:r>
            <w:r w:rsidRPr="00E605D6">
              <w:rPr>
                <w:rFonts w:ascii="Times New Roman" w:hAnsi="Times New Roman" w:cs="Times New Roman"/>
                <w:b/>
                <w:i/>
                <w:sz w:val="20"/>
                <w:szCs w:val="20"/>
              </w:rPr>
              <w:t xml:space="preserve">Figure </w:t>
            </w:r>
            <w:r w:rsidR="0010165A" w:rsidRPr="00E605D6">
              <w:rPr>
                <w:rFonts w:ascii="Times New Roman" w:hAnsi="Times New Roman" w:cs="Times New Roman"/>
                <w:b/>
                <w:i/>
                <w:sz w:val="20"/>
                <w:szCs w:val="20"/>
              </w:rPr>
              <w:t>2</w:t>
            </w:r>
            <w:r w:rsidRPr="00E605D6">
              <w:rPr>
                <w:rFonts w:ascii="Times New Roman" w:hAnsi="Times New Roman" w:cs="Times New Roman"/>
                <w:b/>
                <w:i/>
                <w:sz w:val="20"/>
                <w:szCs w:val="20"/>
              </w:rPr>
              <w:t xml:space="preserve"> </w:t>
            </w:r>
            <w:r w:rsidRPr="00E605D6">
              <w:rPr>
                <w:rFonts w:ascii="Times New Roman" w:hAnsi="Times New Roman" w:cs="Times New Roman"/>
                <w:i/>
                <w:sz w:val="20"/>
                <w:szCs w:val="20"/>
              </w:rPr>
              <w:t>in appendices.</w:t>
            </w:r>
          </w:p>
        </w:tc>
      </w:tr>
      <w:tr w:rsidR="006B66AF" w:rsidRPr="00E605D6" w:rsidTr="00C96526">
        <w:tc>
          <w:tcPr>
            <w:tcW w:w="2268" w:type="dxa"/>
          </w:tcPr>
          <w:p w:rsidR="006B66AF" w:rsidRPr="00E605D6" w:rsidRDefault="008E3EAB"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Interdependence</w:t>
            </w:r>
          </w:p>
        </w:tc>
        <w:tc>
          <w:tcPr>
            <w:tcW w:w="5812" w:type="dxa"/>
          </w:tcPr>
          <w:p w:rsidR="006B66AF" w:rsidRPr="00E605D6" w:rsidRDefault="00DB139C"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The partners have complimentary assets and skills and neither can achieve alone what they can together</w:t>
            </w:r>
            <w:r w:rsidR="004C63AD" w:rsidRPr="00E605D6">
              <w:rPr>
                <w:rFonts w:ascii="Times New Roman" w:hAnsi="Times New Roman" w:cs="Times New Roman"/>
                <w:i/>
                <w:sz w:val="20"/>
                <w:szCs w:val="20"/>
              </w:rPr>
              <w:t xml:space="preserve">.  </w:t>
            </w:r>
            <w:r w:rsidR="007C4636" w:rsidRPr="00E605D6">
              <w:rPr>
                <w:rFonts w:ascii="Times New Roman" w:hAnsi="Times New Roman" w:cs="Times New Roman"/>
                <w:i/>
                <w:sz w:val="20"/>
                <w:szCs w:val="20"/>
              </w:rPr>
              <w:t>They invest in each other to demonstrate their respective stakes in the relationship</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 xml:space="preserve"> </w:t>
            </w:r>
          </w:p>
        </w:tc>
        <w:tc>
          <w:tcPr>
            <w:tcW w:w="6521" w:type="dxa"/>
          </w:tcPr>
          <w:p w:rsidR="006B66AF" w:rsidRPr="00E605D6" w:rsidRDefault="00715F5C" w:rsidP="004C63AD">
            <w:pPr>
              <w:autoSpaceDE w:val="0"/>
              <w:autoSpaceDN w:val="0"/>
              <w:adjustRightInd w:val="0"/>
              <w:spacing w:after="120" w:line="360" w:lineRule="auto"/>
              <w:rPr>
                <w:rFonts w:ascii="Times New Roman" w:hAnsi="Times New Roman" w:cs="Times New Roman"/>
                <w:sz w:val="20"/>
                <w:szCs w:val="20"/>
              </w:rPr>
            </w:pPr>
            <w:r w:rsidRPr="00E605D6">
              <w:rPr>
                <w:rFonts w:ascii="Times New Roman" w:hAnsi="Times New Roman" w:cs="Times New Roman"/>
                <w:i/>
                <w:sz w:val="20"/>
                <w:szCs w:val="20"/>
              </w:rPr>
              <w:t>Assets in the form of players and skills in the form of respective coaches and management exist amongst all of the partners</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The investment in each other as interactive partners on common matters such as salary caps as referred to in Chapter 4 is evident whilst preserving commercial autonomy.</w:t>
            </w:r>
          </w:p>
        </w:tc>
      </w:tr>
      <w:tr w:rsidR="006B66AF" w:rsidRPr="00E605D6" w:rsidTr="00C96526">
        <w:tc>
          <w:tcPr>
            <w:tcW w:w="2268" w:type="dxa"/>
          </w:tcPr>
          <w:p w:rsidR="006B66AF" w:rsidRPr="00E605D6" w:rsidRDefault="008E3EAB"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Cultural Fit</w:t>
            </w:r>
          </w:p>
        </w:tc>
        <w:tc>
          <w:tcPr>
            <w:tcW w:w="5812" w:type="dxa"/>
          </w:tcPr>
          <w:p w:rsidR="006B66AF" w:rsidRPr="00E605D6" w:rsidRDefault="00DB139C"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Each partner carries out its commitments and has a trusting attitude</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All are able to share the information and knowledge required to enhance and sustain the relationship.</w:t>
            </w:r>
          </w:p>
        </w:tc>
        <w:tc>
          <w:tcPr>
            <w:tcW w:w="6521" w:type="dxa"/>
          </w:tcPr>
          <w:p w:rsidR="006B66AF" w:rsidRPr="00E605D6" w:rsidRDefault="00D733C5"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Trust amongst the partners has and still is an issue, but it is acknowledged that this is improving as confirmed in Chapter 4</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Shared databases on players and video footage improve collective knowledge</w:t>
            </w:r>
            <w:r w:rsidR="004C63AD" w:rsidRPr="00E605D6">
              <w:rPr>
                <w:rFonts w:ascii="Times New Roman" w:hAnsi="Times New Roman" w:cs="Times New Roman"/>
                <w:i/>
                <w:sz w:val="20"/>
                <w:szCs w:val="20"/>
              </w:rPr>
              <w:t xml:space="preserve">.  </w:t>
            </w:r>
          </w:p>
        </w:tc>
      </w:tr>
      <w:tr w:rsidR="008E3EAB" w:rsidRPr="00E605D6" w:rsidTr="00C96526">
        <w:tc>
          <w:tcPr>
            <w:tcW w:w="2268" w:type="dxa"/>
          </w:tcPr>
          <w:p w:rsidR="008E3EAB" w:rsidRPr="00E605D6" w:rsidRDefault="008E3EAB"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Organisational arrangements and institutionalisation</w:t>
            </w:r>
          </w:p>
        </w:tc>
        <w:tc>
          <w:tcPr>
            <w:tcW w:w="5812" w:type="dxa"/>
          </w:tcPr>
          <w:p w:rsidR="008E3EAB" w:rsidRPr="00E605D6" w:rsidRDefault="00A36903"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The relationship(s) is given formal status, each having defined responsibilities, with an agreed and effective dispute-resolution mechanism</w:t>
            </w:r>
            <w:r w:rsidR="004C63AD" w:rsidRPr="00E605D6">
              <w:rPr>
                <w:rFonts w:ascii="Times New Roman" w:hAnsi="Times New Roman" w:cs="Times New Roman"/>
                <w:i/>
                <w:sz w:val="20"/>
                <w:szCs w:val="20"/>
              </w:rPr>
              <w:t xml:space="preserve">.  </w:t>
            </w:r>
          </w:p>
        </w:tc>
        <w:tc>
          <w:tcPr>
            <w:tcW w:w="6521" w:type="dxa"/>
          </w:tcPr>
          <w:p w:rsidR="008E3EAB" w:rsidRPr="00E605D6" w:rsidRDefault="00D733C5"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 xml:space="preserve">The latest participation agreement </w:t>
            </w:r>
            <w:r w:rsidR="00223767" w:rsidRPr="00E605D6">
              <w:rPr>
                <w:rFonts w:ascii="Times New Roman" w:hAnsi="Times New Roman" w:cs="Times New Roman"/>
                <w:i/>
                <w:sz w:val="20"/>
                <w:szCs w:val="20"/>
              </w:rPr>
              <w:t>in</w:t>
            </w:r>
            <w:r w:rsidRPr="00E605D6">
              <w:rPr>
                <w:rFonts w:ascii="Times New Roman" w:hAnsi="Times New Roman" w:cs="Times New Roman"/>
                <w:i/>
                <w:sz w:val="20"/>
                <w:szCs w:val="20"/>
              </w:rPr>
              <w:t xml:space="preserve"> 2009 (</w:t>
            </w:r>
            <w:r w:rsidRPr="00E605D6">
              <w:rPr>
                <w:rFonts w:ascii="Times New Roman" w:hAnsi="Times New Roman" w:cs="Times New Roman"/>
                <w:b/>
                <w:i/>
                <w:sz w:val="20"/>
                <w:szCs w:val="20"/>
              </w:rPr>
              <w:t xml:space="preserve">Figure </w:t>
            </w:r>
            <w:r w:rsidR="0010165A" w:rsidRPr="00E605D6">
              <w:rPr>
                <w:rFonts w:ascii="Times New Roman" w:hAnsi="Times New Roman" w:cs="Times New Roman"/>
                <w:b/>
                <w:i/>
                <w:sz w:val="20"/>
                <w:szCs w:val="20"/>
              </w:rPr>
              <w:t>1</w:t>
            </w:r>
            <w:r w:rsidRPr="00E605D6">
              <w:rPr>
                <w:rFonts w:ascii="Times New Roman" w:hAnsi="Times New Roman" w:cs="Times New Roman"/>
                <w:b/>
                <w:i/>
                <w:sz w:val="20"/>
                <w:szCs w:val="20"/>
              </w:rPr>
              <w:t xml:space="preserve"> </w:t>
            </w:r>
            <w:r w:rsidRPr="00E605D6">
              <w:rPr>
                <w:rFonts w:ascii="Times New Roman" w:hAnsi="Times New Roman" w:cs="Times New Roman"/>
                <w:i/>
                <w:sz w:val="20"/>
                <w:szCs w:val="20"/>
              </w:rPr>
              <w:t>in appendices) is testimony to organisational arrangements and institutionalisation.</w:t>
            </w:r>
          </w:p>
        </w:tc>
      </w:tr>
      <w:tr w:rsidR="006B66AF" w:rsidRPr="00E605D6" w:rsidTr="00C96526">
        <w:tc>
          <w:tcPr>
            <w:tcW w:w="2268" w:type="dxa"/>
          </w:tcPr>
          <w:p w:rsidR="006B66AF" w:rsidRPr="00E605D6" w:rsidRDefault="008E3EAB"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Integration and Integrity</w:t>
            </w:r>
          </w:p>
        </w:tc>
        <w:tc>
          <w:tcPr>
            <w:tcW w:w="5812" w:type="dxa"/>
          </w:tcPr>
          <w:p w:rsidR="006B66AF" w:rsidRPr="00E605D6" w:rsidRDefault="00425C62"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The partners develop linkages and shared modes of operating, incorporating effective communication systems</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They respect each other and show mutual integrity that justify, enhance and sustain mutual trust and commitment</w:t>
            </w:r>
            <w:r w:rsidR="004C63AD" w:rsidRPr="00E605D6">
              <w:rPr>
                <w:rFonts w:ascii="Times New Roman" w:hAnsi="Times New Roman" w:cs="Times New Roman"/>
                <w:i/>
                <w:sz w:val="20"/>
                <w:szCs w:val="20"/>
              </w:rPr>
              <w:t xml:space="preserve">.  </w:t>
            </w:r>
          </w:p>
        </w:tc>
        <w:tc>
          <w:tcPr>
            <w:tcW w:w="6521" w:type="dxa"/>
          </w:tcPr>
          <w:p w:rsidR="006B66AF" w:rsidRPr="00E605D6" w:rsidRDefault="00D733C5" w:rsidP="004C63AD">
            <w:pPr>
              <w:autoSpaceDE w:val="0"/>
              <w:autoSpaceDN w:val="0"/>
              <w:adjustRightInd w:val="0"/>
              <w:spacing w:after="120" w:line="360" w:lineRule="auto"/>
              <w:rPr>
                <w:rFonts w:ascii="Times New Roman" w:hAnsi="Times New Roman" w:cs="Times New Roman"/>
                <w:sz w:val="20"/>
                <w:szCs w:val="20"/>
              </w:rPr>
            </w:pPr>
            <w:r w:rsidRPr="00E605D6">
              <w:rPr>
                <w:rFonts w:ascii="Times New Roman" w:hAnsi="Times New Roman" w:cs="Times New Roman"/>
                <w:i/>
                <w:sz w:val="20"/>
                <w:szCs w:val="20"/>
              </w:rPr>
              <w:t>Similarities exist here with ‘Cultural Fit’ referred to above.</w:t>
            </w:r>
          </w:p>
        </w:tc>
      </w:tr>
    </w:tbl>
    <w:p w:rsidR="00C10DA0" w:rsidRPr="00E605D6" w:rsidRDefault="00C10DA0" w:rsidP="004C63AD">
      <w:pPr>
        <w:pStyle w:val="ecxmsonormal"/>
        <w:shd w:val="clear" w:color="auto" w:fill="FFFFFF"/>
        <w:spacing w:after="120" w:line="360" w:lineRule="auto"/>
        <w:rPr>
          <w:b/>
        </w:rPr>
      </w:pPr>
    </w:p>
    <w:p w:rsidR="00E43D18" w:rsidRPr="00E605D6" w:rsidRDefault="002B2BCF" w:rsidP="002B2BCF">
      <w:pPr>
        <w:spacing w:after="120" w:line="360" w:lineRule="auto"/>
        <w:rPr>
          <w:b/>
        </w:rPr>
        <w:sectPr w:rsidR="00E43D18" w:rsidRPr="00E605D6" w:rsidSect="00E43D18">
          <w:pgSz w:w="16838" w:h="11906" w:orient="landscape"/>
          <w:pgMar w:top="2268" w:right="1440" w:bottom="1134" w:left="1440" w:header="709" w:footer="709" w:gutter="0"/>
          <w:cols w:space="708"/>
          <w:docGrid w:linePitch="360"/>
        </w:sectPr>
      </w:pPr>
      <w:r w:rsidRPr="00E605D6">
        <w:rPr>
          <w:rFonts w:ascii="Times New Roman" w:hAnsi="Times New Roman" w:cs="Times New Roman"/>
          <w:b/>
          <w:i/>
          <w:sz w:val="24"/>
          <w:szCs w:val="24"/>
        </w:rPr>
        <w:t>Table 2.1</w:t>
      </w:r>
      <w:r>
        <w:rPr>
          <w:rFonts w:ascii="Times New Roman" w:hAnsi="Times New Roman" w:cs="Times New Roman"/>
          <w:b/>
          <w:i/>
          <w:sz w:val="24"/>
          <w:szCs w:val="24"/>
        </w:rPr>
        <w:t xml:space="preserve">.  </w:t>
      </w:r>
      <w:r w:rsidRPr="002B2BCF">
        <w:rPr>
          <w:rFonts w:ascii="Times New Roman" w:hAnsi="Times New Roman" w:cs="Times New Roman"/>
          <w:sz w:val="24"/>
          <w:szCs w:val="24"/>
        </w:rPr>
        <w:t>Criteria for the Survival of the Relationships between the WRU and the Regions (adapted from Zineldin (2004)</w:t>
      </w:r>
    </w:p>
    <w:p w:rsidR="00430C67" w:rsidRDefault="00430C67" w:rsidP="0073115B">
      <w:pPr>
        <w:pStyle w:val="Heading3"/>
      </w:pPr>
      <w:bookmarkStart w:id="16" w:name="_Toc323408761"/>
      <w:r w:rsidRPr="00E605D6">
        <w:lastRenderedPageBreak/>
        <w:t>2.2.</w:t>
      </w:r>
      <w:r w:rsidR="00774143" w:rsidRPr="00E605D6">
        <w:t>3</w:t>
      </w:r>
      <w:r w:rsidRPr="00E605D6">
        <w:tab/>
        <w:t>Game Theory</w:t>
      </w:r>
      <w:bookmarkEnd w:id="16"/>
    </w:p>
    <w:p w:rsidR="0073115B" w:rsidRPr="0073115B" w:rsidRDefault="0073115B" w:rsidP="0073115B"/>
    <w:p w:rsidR="00430C67" w:rsidRPr="00E605D6" w:rsidRDefault="005A6BBB" w:rsidP="004C63AD">
      <w:pPr>
        <w:pStyle w:val="ecxmsonormal"/>
        <w:shd w:val="clear" w:color="auto" w:fill="FFFFFF"/>
        <w:spacing w:after="120" w:line="360" w:lineRule="auto"/>
      </w:pPr>
      <w:r w:rsidRPr="00E605D6">
        <w:t>R</w:t>
      </w:r>
      <w:r w:rsidR="00430C67" w:rsidRPr="00E605D6">
        <w:t>ecogni</w:t>
      </w:r>
      <w:r w:rsidR="00BE7BE8" w:rsidRPr="00E605D6">
        <w:t>s</w:t>
      </w:r>
      <w:r w:rsidR="00430C67" w:rsidRPr="00E605D6">
        <w:t xml:space="preserve">ing interdependence is the alternative view of </w:t>
      </w:r>
      <w:r w:rsidR="00BE7BE8" w:rsidRPr="00E605D6">
        <w:t xml:space="preserve">Brandenburger and </w:t>
      </w:r>
      <w:r w:rsidR="00430C67" w:rsidRPr="00E605D6">
        <w:t>Nalebuff (</w:t>
      </w:r>
      <w:r w:rsidR="00B51A03" w:rsidRPr="00E605D6">
        <w:t>1996</w:t>
      </w:r>
      <w:r w:rsidR="00430C67" w:rsidRPr="00E605D6">
        <w:t>), who believe that co</w:t>
      </w:r>
      <w:r w:rsidR="00424AE0" w:rsidRPr="00E605D6">
        <w:t>-</w:t>
      </w:r>
      <w:r w:rsidR="00430C67" w:rsidRPr="00E605D6">
        <w:t xml:space="preserve">opetition offers a theory of </w:t>
      </w:r>
      <w:r w:rsidR="00223767" w:rsidRPr="00E605D6">
        <w:t xml:space="preserve">the </w:t>
      </w:r>
      <w:r w:rsidR="00430C67" w:rsidRPr="00E605D6">
        <w:t>creating and capturing of value</w:t>
      </w:r>
      <w:r w:rsidR="004C63AD" w:rsidRPr="00E605D6">
        <w:t xml:space="preserve">.  </w:t>
      </w:r>
      <w:r w:rsidR="00430C67" w:rsidRPr="00E605D6">
        <w:t>They believe that creating value is an inherently cooperative process and capturing value is inherently competitive</w:t>
      </w:r>
      <w:r w:rsidR="004C63AD" w:rsidRPr="00E605D6">
        <w:t xml:space="preserve">.  </w:t>
      </w:r>
      <w:r w:rsidR="00430C67" w:rsidRPr="0073115B">
        <w:rPr>
          <w:color w:val="FF0000"/>
        </w:rPr>
        <w:t>To create value, people can’t act in isolation; they have to recognise their interdependence</w:t>
      </w:r>
      <w:r w:rsidR="004C63AD" w:rsidRPr="0073115B">
        <w:rPr>
          <w:color w:val="FF0000"/>
        </w:rPr>
        <w:t xml:space="preserve">.  </w:t>
      </w:r>
      <w:r w:rsidR="00807F9D" w:rsidRPr="0073115B">
        <w:rPr>
          <w:color w:val="FF0000"/>
        </w:rPr>
        <w:t xml:space="preserve">Brandenburger </w:t>
      </w:r>
      <w:r w:rsidR="00BE7BE8" w:rsidRPr="0073115B">
        <w:rPr>
          <w:color w:val="FF0000"/>
        </w:rPr>
        <w:t xml:space="preserve">and Nalebuff, </w:t>
      </w:r>
      <w:r w:rsidR="00807F9D" w:rsidRPr="0073115B">
        <w:rPr>
          <w:color w:val="FF0000"/>
        </w:rPr>
        <w:t>(1996)</w:t>
      </w:r>
      <w:r w:rsidR="00807F9D" w:rsidRPr="00E605D6">
        <w:t xml:space="preserve"> turn to game theory as a way of bringing competition and </w:t>
      </w:r>
      <w:r w:rsidR="004C63AD" w:rsidRPr="00E605D6">
        <w:t>co-operation</w:t>
      </w:r>
      <w:r w:rsidR="0073115B">
        <w:t xml:space="preserve"> </w:t>
      </w:r>
      <w:r w:rsidR="00807F9D" w:rsidRPr="00E605D6">
        <w:t xml:space="preserve">together, describing business as </w:t>
      </w:r>
      <w:r w:rsidR="004C63AD" w:rsidRPr="00E605D6">
        <w:t>co-operation</w:t>
      </w:r>
      <w:r w:rsidR="0073115B">
        <w:t xml:space="preserve"> </w:t>
      </w:r>
      <w:r w:rsidR="00807F9D" w:rsidRPr="00E605D6">
        <w:t>when it comes to creating a pie and competition when it comes to dividing it up</w:t>
      </w:r>
      <w:r w:rsidR="004C63AD" w:rsidRPr="00E605D6">
        <w:t xml:space="preserve">.  </w:t>
      </w:r>
      <w:r w:rsidR="00BE7BE8" w:rsidRPr="00E605D6">
        <w:t xml:space="preserve">According to Dobbs (2010), Brandenburger and Nalebuff (1996), </w:t>
      </w:r>
      <w:r w:rsidR="0073115B">
        <w:t>brought the term co-opetition into common usage</w:t>
      </w:r>
      <w:r w:rsidR="00BE7BE8" w:rsidRPr="00E605D6">
        <w:t xml:space="preserve"> to describe how businesses simultaneously compete and co</w:t>
      </w:r>
      <w:r w:rsidR="0073115B">
        <w:t>-</w:t>
      </w:r>
      <w:r w:rsidR="00BE7BE8" w:rsidRPr="00E605D6">
        <w:t>operate with competitors, suppliers, customers and other players in their environments</w:t>
      </w:r>
      <w:r w:rsidR="004C63AD" w:rsidRPr="00E605D6">
        <w:t xml:space="preserve">.  </w:t>
      </w:r>
      <w:r w:rsidR="00807F9D" w:rsidRPr="00E605D6">
        <w:t xml:space="preserve">Alternative research on game theory is offered by Nash (1996) in stating that a two-person bargaining situation involves two individuals who have the opportunity to collaborate for mutual benefit in more than one way, such as bargaining, </w:t>
      </w:r>
      <w:r w:rsidR="0073115B">
        <w:t>‘</w:t>
      </w:r>
      <w:r w:rsidR="00807F9D" w:rsidRPr="00E605D6">
        <w:t>bilateral monopoly</w:t>
      </w:r>
      <w:r w:rsidR="0073115B">
        <w:t>’</w:t>
      </w:r>
      <w:r w:rsidR="00807F9D" w:rsidRPr="00E605D6">
        <w:t xml:space="preserve"> or it may also be regarded as a non</w:t>
      </w:r>
      <w:r w:rsidR="00C10DA0" w:rsidRPr="00E605D6">
        <w:t xml:space="preserve"> </w:t>
      </w:r>
      <w:r w:rsidR="00807F9D" w:rsidRPr="00E605D6">
        <w:t xml:space="preserve">zero-sum </w:t>
      </w:r>
      <w:r w:rsidR="0073115B">
        <w:t>game</w:t>
      </w:r>
      <w:r w:rsidR="004C63AD" w:rsidRPr="00E605D6">
        <w:t xml:space="preserve">.  </w:t>
      </w:r>
      <w:r w:rsidR="00373235" w:rsidRPr="00E605D6">
        <w:t>Reference to a non</w:t>
      </w:r>
      <w:r w:rsidR="00C10DA0" w:rsidRPr="00E605D6">
        <w:t xml:space="preserve"> </w:t>
      </w:r>
      <w:r w:rsidR="00373235" w:rsidRPr="00E605D6">
        <w:t xml:space="preserve">zero-sum game applicable to the research will be included in section </w:t>
      </w:r>
      <w:r w:rsidR="00373235" w:rsidRPr="00E605D6">
        <w:rPr>
          <w:b/>
        </w:rPr>
        <w:t>2.</w:t>
      </w:r>
      <w:r w:rsidR="00E276AB" w:rsidRPr="00E605D6">
        <w:rPr>
          <w:b/>
        </w:rPr>
        <w:t>8</w:t>
      </w:r>
      <w:r w:rsidR="0073115B">
        <w:t>.</w:t>
      </w:r>
      <w:r w:rsidR="00373235" w:rsidRPr="00E605D6">
        <w:rPr>
          <w:b/>
        </w:rPr>
        <w:t xml:space="preserve"> </w:t>
      </w:r>
      <w:r w:rsidR="0073115B">
        <w:rPr>
          <w:b/>
        </w:rPr>
        <w:t xml:space="preserve"> </w:t>
      </w:r>
      <w:r w:rsidR="00430C67" w:rsidRPr="00E605D6">
        <w:t xml:space="preserve">Put another way, game theory is concerned with the interrelationships between the competitive moves of a set of competitors (Johnson, </w:t>
      </w:r>
      <w:r w:rsidR="00ED2E68">
        <w:t xml:space="preserve">et al. </w:t>
      </w:r>
      <w:r w:rsidR="00430C67" w:rsidRPr="00E605D6">
        <w:t>2011).</w:t>
      </w:r>
    </w:p>
    <w:p w:rsidR="00D526DC" w:rsidRPr="00E605D6" w:rsidRDefault="00C10DA0" w:rsidP="004C63AD">
      <w:pPr>
        <w:pStyle w:val="ecxmsonormal"/>
        <w:shd w:val="clear" w:color="auto" w:fill="FFFFFF"/>
        <w:spacing w:after="120" w:line="360" w:lineRule="auto"/>
      </w:pPr>
      <w:r w:rsidRPr="00E605D6">
        <w:t xml:space="preserve">Certain synergies similar to the interdependence </w:t>
      </w:r>
      <w:r w:rsidR="0073115B">
        <w:t xml:space="preserve">referred to by </w:t>
      </w:r>
      <w:r w:rsidRPr="00E605D6">
        <w:t>Zineldin (2004), exist in situations where a non zero-sum game or outcome takes place where parties to an exchange can both be better off as a result of a trade for instance</w:t>
      </w:r>
      <w:r w:rsidR="004C63AD" w:rsidRPr="00E605D6">
        <w:t xml:space="preserve">.  </w:t>
      </w:r>
      <w:r w:rsidR="00430C67" w:rsidRPr="00E605D6">
        <w:t>Witt (2007</w:t>
      </w:r>
      <w:r w:rsidR="0073115B">
        <w:t>; p</w:t>
      </w:r>
      <w:r w:rsidR="00F46D6D">
        <w:t>.3</w:t>
      </w:r>
      <w:r w:rsidR="00430C67" w:rsidRPr="00E605D6">
        <w:t>) believes that Nalebuff’s message is as simple as it is complex,</w:t>
      </w:r>
      <w:r w:rsidR="0073115B">
        <w:t xml:space="preserve"> ‘</w:t>
      </w:r>
      <w:r w:rsidR="00430C67" w:rsidRPr="00E605D6">
        <w:t>by working together, organisations can increase the size of the pie they’re competing for, thus making everyone’s slice of that pie bigger</w:t>
      </w:r>
      <w:r w:rsidR="0073115B">
        <w:t>’</w:t>
      </w:r>
      <w:r w:rsidR="004C63AD" w:rsidRPr="00E605D6">
        <w:t>.</w:t>
      </w:r>
      <w:r w:rsidR="0009311F">
        <w:t xml:space="preserve">  He </w:t>
      </w:r>
      <w:r w:rsidR="00430C67" w:rsidRPr="00E605D6">
        <w:t xml:space="preserve">goes on saying Nalebuff’s theory is refreshing at a time in our history when the news is dominated by </w:t>
      </w:r>
      <w:r w:rsidR="0009311F">
        <w:t>‘</w:t>
      </w:r>
      <w:r w:rsidR="00430C67" w:rsidRPr="00E605D6">
        <w:t>unending stories of war</w:t>
      </w:r>
      <w:r w:rsidR="0009311F">
        <w:t>’</w:t>
      </w:r>
      <w:r w:rsidR="00430C67" w:rsidRPr="00E605D6">
        <w:t xml:space="preserve">, in that you can be rewarded for doing things well, not necessarily for </w:t>
      </w:r>
      <w:r w:rsidRPr="00E605D6">
        <w:t xml:space="preserve">inflicting heavy defeats </w:t>
      </w:r>
      <w:r w:rsidR="00430C67" w:rsidRPr="00E605D6">
        <w:t>o</w:t>
      </w:r>
      <w:r w:rsidRPr="00E605D6">
        <w:t>ver</w:t>
      </w:r>
      <w:r w:rsidR="00430C67" w:rsidRPr="00E605D6">
        <w:t xml:space="preserve"> your competitors</w:t>
      </w:r>
      <w:r w:rsidR="004C63AD" w:rsidRPr="00E605D6">
        <w:t xml:space="preserve">.  </w:t>
      </w:r>
      <w:r w:rsidR="00430C67" w:rsidRPr="00E605D6">
        <w:t>It could be said that there is an irony here when applying this to the WRU and the Regions, in the competitive environment of rugby it operates in, where ultimate success is judged on the result of a game and the confrontational process and tactical wit of beating your competition to submission</w:t>
      </w:r>
      <w:r w:rsidR="004C63AD" w:rsidRPr="00E605D6">
        <w:t xml:space="preserve">.  </w:t>
      </w:r>
      <w:r w:rsidR="00430C67" w:rsidRPr="00E605D6">
        <w:t>Accepting that this applies to the ‘on</w:t>
      </w:r>
      <w:r w:rsidR="0009311F">
        <w:t>-</w:t>
      </w:r>
      <w:r w:rsidR="00430C67" w:rsidRPr="00E605D6">
        <w:t xml:space="preserve">field’ actions of professional sport, </w:t>
      </w:r>
      <w:r w:rsidR="000C7960" w:rsidRPr="00E605D6">
        <w:t>similar principles relating to ‘off-field’ actions, such as working towards a stronger Na</w:t>
      </w:r>
      <w:r w:rsidR="00283003" w:rsidRPr="00E605D6">
        <w:t>ti</w:t>
      </w:r>
      <w:r w:rsidR="000C7960" w:rsidRPr="00E605D6">
        <w:t xml:space="preserve">onal squad, sport development in </w:t>
      </w:r>
      <w:r w:rsidR="000C7960" w:rsidRPr="00E605D6">
        <w:lastRenderedPageBreak/>
        <w:t xml:space="preserve">general, profit, prestige and survival; </w:t>
      </w:r>
      <w:r w:rsidR="00430C67" w:rsidRPr="00E605D6">
        <w:t>the basic idea is that business is a game where you are sometimes competing and sometimes cooperating with other players in your industry</w:t>
      </w:r>
      <w:r w:rsidR="004C63AD" w:rsidRPr="00E605D6">
        <w:t xml:space="preserve">.  </w:t>
      </w:r>
      <w:r w:rsidR="00430C67" w:rsidRPr="00E605D6">
        <w:t>Whilst an exclusive focus on competition</w:t>
      </w:r>
      <w:r w:rsidR="0009311F">
        <w:t>,</w:t>
      </w:r>
      <w:r w:rsidR="00430C67" w:rsidRPr="00E605D6">
        <w:t xml:space="preserve"> which is the predominant mindset of much that has been written about strategy in recent years (Brandenburger </w:t>
      </w:r>
      <w:r w:rsidRPr="00E605D6">
        <w:t>and</w:t>
      </w:r>
      <w:r w:rsidR="00430C67" w:rsidRPr="00E605D6">
        <w:t xml:space="preserve"> Nalebuff </w:t>
      </w:r>
      <w:r w:rsidR="00B51A03" w:rsidRPr="00E605D6">
        <w:t>1996</w:t>
      </w:r>
      <w:r w:rsidR="00430C67" w:rsidRPr="00E605D6">
        <w:t>), this largely ignores the potential for changing the nature of business relationships</w:t>
      </w:r>
      <w:r w:rsidR="0009311F">
        <w:t>. A</w:t>
      </w:r>
      <w:r w:rsidR="00430C67" w:rsidRPr="00E605D6">
        <w:t xml:space="preserve"> co</w:t>
      </w:r>
      <w:r w:rsidR="00424AE0" w:rsidRPr="00E605D6">
        <w:t>-</w:t>
      </w:r>
      <w:r w:rsidR="00430C67" w:rsidRPr="00E605D6">
        <w:t>opetition mindset actively looks for ways to change and expand the business, as well as newer and better ways to compete</w:t>
      </w:r>
      <w:r w:rsidR="004C63AD" w:rsidRPr="00E605D6">
        <w:t xml:space="preserve">.  </w:t>
      </w:r>
      <w:r w:rsidR="00430C67" w:rsidRPr="00E605D6">
        <w:t xml:space="preserve">To capture this mindset, Brandenburger </w:t>
      </w:r>
      <w:r w:rsidRPr="00E605D6">
        <w:t>and</w:t>
      </w:r>
      <w:r w:rsidR="00430C67" w:rsidRPr="00E605D6">
        <w:t xml:space="preserve"> Nalebuff </w:t>
      </w:r>
      <w:r w:rsidR="0009311F">
        <w:t xml:space="preserve">(1996) </w:t>
      </w:r>
      <w:r w:rsidR="00430C67" w:rsidRPr="00E605D6">
        <w:t>introduce the concept of the ‘Value Net’</w:t>
      </w:r>
      <w:r w:rsidR="004C63AD" w:rsidRPr="00E605D6">
        <w:t xml:space="preserve">.  </w:t>
      </w:r>
      <w:r w:rsidR="00430C67" w:rsidRPr="00E605D6">
        <w:t xml:space="preserve">The basic framework of the Value Net is illustrated further on in this chapter in section </w:t>
      </w:r>
      <w:r w:rsidR="00430C67" w:rsidRPr="00E605D6">
        <w:rPr>
          <w:b/>
        </w:rPr>
        <w:t>2.</w:t>
      </w:r>
      <w:r w:rsidR="00424AE0" w:rsidRPr="00E605D6">
        <w:rPr>
          <w:b/>
        </w:rPr>
        <w:t>1</w:t>
      </w:r>
      <w:r w:rsidR="00F721BC" w:rsidRPr="00E605D6">
        <w:rPr>
          <w:b/>
        </w:rPr>
        <w:t>4</w:t>
      </w:r>
      <w:r w:rsidR="00430C67" w:rsidRPr="00E605D6">
        <w:rPr>
          <w:b/>
        </w:rPr>
        <w:t xml:space="preserve"> </w:t>
      </w:r>
      <w:r w:rsidR="00430C67" w:rsidRPr="00E605D6">
        <w:t xml:space="preserve">and according to Brandenburger </w:t>
      </w:r>
      <w:r w:rsidRPr="00E605D6">
        <w:t>and</w:t>
      </w:r>
      <w:r w:rsidR="00430C67" w:rsidRPr="00E605D6">
        <w:t xml:space="preserve"> Nalebuff, the </w:t>
      </w:r>
      <w:r w:rsidR="0009311F">
        <w:t>‘</w:t>
      </w:r>
      <w:r w:rsidR="00430C67" w:rsidRPr="00E605D6">
        <w:t>oft-overlooked players</w:t>
      </w:r>
      <w:r w:rsidR="0009311F">
        <w:t>’</w:t>
      </w:r>
      <w:r w:rsidR="00430C67" w:rsidRPr="00E605D6">
        <w:t xml:space="preserve"> in the game referred to as complements; other organisations with whom reciprocal and mutually advantageous relationships exist</w:t>
      </w:r>
      <w:r w:rsidR="004C63AD" w:rsidRPr="00E605D6">
        <w:t xml:space="preserve">.  </w:t>
      </w:r>
      <w:r w:rsidR="009A68D1" w:rsidRPr="00E605D6">
        <w:t xml:space="preserve">The research then </w:t>
      </w:r>
      <w:r w:rsidR="00430C67" w:rsidRPr="00E605D6">
        <w:t>compares and contrasts the value net against the renowned competitive strategy of Porter’s five forces (Porter, 1980)</w:t>
      </w:r>
      <w:r w:rsidR="00223767" w:rsidRPr="00E605D6">
        <w:t xml:space="preserve"> in section </w:t>
      </w:r>
      <w:r w:rsidR="00223767" w:rsidRPr="00E605D6">
        <w:rPr>
          <w:b/>
        </w:rPr>
        <w:t xml:space="preserve">4.3 </w:t>
      </w:r>
      <w:r w:rsidR="00223767" w:rsidRPr="00E605D6">
        <w:t>of the research</w:t>
      </w:r>
      <w:r w:rsidR="004C63AD" w:rsidRPr="00E605D6">
        <w:t xml:space="preserve">.  </w:t>
      </w:r>
      <w:r w:rsidR="000C7960" w:rsidRPr="00E605D6">
        <w:t>The purpose of this comparison is to ascertain if a co-opetit</w:t>
      </w:r>
      <w:r w:rsidR="00283003" w:rsidRPr="00E605D6">
        <w:t>i</w:t>
      </w:r>
      <w:r w:rsidR="000C7960" w:rsidRPr="00E605D6">
        <w:t>on approach reduces the threats to the business</w:t>
      </w:r>
      <w:r w:rsidR="005A6BBB" w:rsidRPr="00E605D6">
        <w:t>es f</w:t>
      </w:r>
      <w:r w:rsidR="009A68D1" w:rsidRPr="00E605D6">
        <w:t>or</w:t>
      </w:r>
      <w:r w:rsidR="005A6BBB" w:rsidRPr="00E605D6">
        <w:t>ming part of the research</w:t>
      </w:r>
      <w:r w:rsidR="000C7960" w:rsidRPr="00E605D6">
        <w:t>; threats being in the form of other sports for instance</w:t>
      </w:r>
      <w:r w:rsidR="00D526DC" w:rsidRPr="00E605D6">
        <w:t>.</w:t>
      </w:r>
    </w:p>
    <w:p w:rsidR="00774143" w:rsidRPr="00E605D6" w:rsidRDefault="001F181F" w:rsidP="004C63AD">
      <w:pPr>
        <w:pStyle w:val="ecxmsonormal"/>
        <w:shd w:val="clear" w:color="auto" w:fill="FFFFFF"/>
        <w:spacing w:after="120" w:line="360" w:lineRule="auto"/>
        <w:rPr>
          <w:b/>
        </w:rPr>
      </w:pPr>
      <w:r>
        <w:t>T</w:t>
      </w:r>
      <w:r w:rsidR="00430C67" w:rsidRPr="00E605D6">
        <w:t xml:space="preserve">he </w:t>
      </w:r>
      <w:r w:rsidR="0009311F">
        <w:t>dominant</w:t>
      </w:r>
      <w:r w:rsidR="00430C67" w:rsidRPr="00E605D6">
        <w:t xml:space="preserve"> goal is to create mutually beneficial exchanges and added values (Chin </w:t>
      </w:r>
      <w:r w:rsidR="00D86927">
        <w:t xml:space="preserve">et al., </w:t>
      </w:r>
      <w:r w:rsidR="00430C67" w:rsidRPr="00E605D6">
        <w:t>2008)</w:t>
      </w:r>
      <w:r w:rsidR="004C63AD" w:rsidRPr="00E605D6">
        <w:t xml:space="preserve">.  </w:t>
      </w:r>
      <w:r w:rsidR="00430C67" w:rsidRPr="00E605D6">
        <w:t>In the case of the WRU and the Regions, conflicting interests exist for instance when common assets, the players, fall victim of demands on time ahead of major competition at given times during a season, whereby common interests exist when the ‘Regions’ cooperate with the WRU in supporting the players once such times have been agreed upon</w:t>
      </w:r>
      <w:r w:rsidR="004C63AD" w:rsidRPr="00E605D6">
        <w:t xml:space="preserve">.  </w:t>
      </w:r>
      <w:r w:rsidR="00430C67" w:rsidRPr="00E605D6">
        <w:t>The research analyses these and other related issues and offers suitable recommendations having considered and evaluated the evidence towards a more mature compromise.</w:t>
      </w:r>
    </w:p>
    <w:p w:rsidR="0009311F" w:rsidRDefault="000A2618" w:rsidP="0009311F">
      <w:pPr>
        <w:pStyle w:val="Heading2"/>
      </w:pPr>
      <w:bookmarkStart w:id="17" w:name="_Toc323408762"/>
      <w:r w:rsidRPr="00E605D6">
        <w:t>2.3</w:t>
      </w:r>
      <w:r w:rsidRPr="00E605D6">
        <w:tab/>
        <w:t>Strategic Objectives</w:t>
      </w:r>
      <w:bookmarkEnd w:id="17"/>
    </w:p>
    <w:p w:rsidR="000A2618" w:rsidRPr="00E605D6" w:rsidRDefault="000A2618" w:rsidP="0009311F">
      <w:pPr>
        <w:pStyle w:val="Heading2"/>
      </w:pPr>
      <w:r w:rsidRPr="00E605D6">
        <w:t xml:space="preserve"> </w:t>
      </w:r>
    </w:p>
    <w:p w:rsidR="00652473" w:rsidRPr="00E605D6" w:rsidRDefault="000A2618" w:rsidP="004C63AD">
      <w:pPr>
        <w:autoSpaceDE w:val="0"/>
        <w:autoSpaceDN w:val="0"/>
        <w:adjustRightInd w:val="0"/>
        <w:spacing w:after="120" w:line="360" w:lineRule="auto"/>
        <w:rPr>
          <w:rFonts w:ascii="Times New Roman" w:eastAsia="Times New Roman" w:hAnsi="Times New Roman" w:cs="Times New Roman"/>
          <w:sz w:val="24"/>
          <w:szCs w:val="24"/>
        </w:rPr>
      </w:pPr>
      <w:r w:rsidRPr="00E605D6">
        <w:rPr>
          <w:rFonts w:ascii="Times New Roman" w:eastAsia="Times New Roman" w:hAnsi="Times New Roman" w:cs="Times New Roman"/>
          <w:sz w:val="24"/>
          <w:szCs w:val="24"/>
        </w:rPr>
        <w:t xml:space="preserve">The WRU business strategy of today is one of sustainability and developing and improving facilities that support top level performance and is delivered and monitored over a rolling five year financial </w:t>
      </w:r>
      <w:r w:rsidR="00646479" w:rsidRPr="00E605D6">
        <w:rPr>
          <w:rFonts w:ascii="Times New Roman" w:eastAsia="Times New Roman" w:hAnsi="Times New Roman" w:cs="Times New Roman"/>
          <w:sz w:val="24"/>
          <w:szCs w:val="24"/>
        </w:rPr>
        <w:t>and strategic plan (WRU, 2011</w:t>
      </w:r>
      <w:r w:rsidR="0009311F">
        <w:rPr>
          <w:rFonts w:ascii="Times New Roman" w:eastAsia="Times New Roman" w:hAnsi="Times New Roman" w:cs="Times New Roman"/>
          <w:sz w:val="24"/>
          <w:szCs w:val="24"/>
        </w:rPr>
        <w:t>)</w:t>
      </w:r>
      <w:r w:rsidR="004C63AD" w:rsidRPr="00E605D6">
        <w:rPr>
          <w:rFonts w:ascii="Times New Roman" w:eastAsia="Times New Roman" w:hAnsi="Times New Roman" w:cs="Times New Roman"/>
          <w:sz w:val="24"/>
          <w:szCs w:val="24"/>
        </w:rPr>
        <w:t xml:space="preserve">.  </w:t>
      </w:r>
      <w:r w:rsidR="00646479" w:rsidRPr="00E605D6">
        <w:rPr>
          <w:rFonts w:ascii="Times New Roman" w:eastAsia="Times New Roman" w:hAnsi="Times New Roman" w:cs="Times New Roman"/>
          <w:sz w:val="24"/>
          <w:szCs w:val="24"/>
        </w:rPr>
        <w:t>Such sustainability not only refers to financial</w:t>
      </w:r>
      <w:r w:rsidR="00B11D2F" w:rsidRPr="00E605D6">
        <w:rPr>
          <w:rFonts w:ascii="Times New Roman" w:eastAsia="Times New Roman" w:hAnsi="Times New Roman" w:cs="Times New Roman"/>
          <w:sz w:val="24"/>
          <w:szCs w:val="24"/>
        </w:rPr>
        <w:t xml:space="preserve"> issues</w:t>
      </w:r>
      <w:r w:rsidR="00646479" w:rsidRPr="00E605D6">
        <w:rPr>
          <w:rFonts w:ascii="Times New Roman" w:eastAsia="Times New Roman" w:hAnsi="Times New Roman" w:cs="Times New Roman"/>
          <w:sz w:val="24"/>
          <w:szCs w:val="24"/>
        </w:rPr>
        <w:t xml:space="preserve"> but arguably to the ongoing development of players to avoid the depletion of player resources, which can only be good news for the Regions in their plight to maintain strong and capable home grown squads</w:t>
      </w:r>
      <w:r w:rsidR="004C63AD" w:rsidRPr="00E605D6">
        <w:rPr>
          <w:rFonts w:ascii="Times New Roman" w:eastAsia="Times New Roman" w:hAnsi="Times New Roman" w:cs="Times New Roman"/>
          <w:sz w:val="24"/>
          <w:szCs w:val="24"/>
        </w:rPr>
        <w:t xml:space="preserve">.  </w:t>
      </w:r>
      <w:r w:rsidRPr="00E605D6">
        <w:rPr>
          <w:rFonts w:ascii="Times New Roman" w:eastAsia="Times New Roman" w:hAnsi="Times New Roman" w:cs="Times New Roman"/>
          <w:sz w:val="24"/>
          <w:szCs w:val="24"/>
        </w:rPr>
        <w:t xml:space="preserve">Acknowledging there are a number of strategies evident throughout the many tiers and geographies currently </w:t>
      </w:r>
      <w:r w:rsidRPr="00E605D6">
        <w:rPr>
          <w:rFonts w:ascii="Times New Roman" w:eastAsia="Times New Roman" w:hAnsi="Times New Roman" w:cs="Times New Roman"/>
          <w:sz w:val="24"/>
          <w:szCs w:val="24"/>
        </w:rPr>
        <w:lastRenderedPageBreak/>
        <w:t xml:space="preserve">in place demonstrating co-opetition characteristics, common themes emerge </w:t>
      </w:r>
      <w:r w:rsidR="0035382C" w:rsidRPr="00E605D6">
        <w:rPr>
          <w:rFonts w:ascii="Times New Roman" w:eastAsia="Times New Roman" w:hAnsi="Times New Roman" w:cs="Times New Roman"/>
          <w:sz w:val="24"/>
          <w:szCs w:val="24"/>
        </w:rPr>
        <w:t>between the WRU and the Regions</w:t>
      </w:r>
      <w:r w:rsidR="0009311F">
        <w:rPr>
          <w:rFonts w:ascii="Times New Roman" w:eastAsia="Times New Roman" w:hAnsi="Times New Roman" w:cs="Times New Roman"/>
          <w:sz w:val="24"/>
          <w:szCs w:val="24"/>
        </w:rPr>
        <w:t>. A</w:t>
      </w:r>
      <w:r w:rsidRPr="00E605D6">
        <w:rPr>
          <w:rFonts w:ascii="Times New Roman" w:eastAsia="Times New Roman" w:hAnsi="Times New Roman" w:cs="Times New Roman"/>
          <w:sz w:val="24"/>
          <w:szCs w:val="24"/>
        </w:rPr>
        <w:t xml:space="preserve">s referred to earlier in the research, when evaluating the mission statement of the WRU </w:t>
      </w:r>
      <w:r w:rsidR="00307140" w:rsidRPr="00E605D6">
        <w:rPr>
          <w:rFonts w:ascii="Times New Roman" w:eastAsia="Times New Roman" w:hAnsi="Times New Roman" w:cs="Times New Roman"/>
          <w:sz w:val="24"/>
          <w:szCs w:val="24"/>
        </w:rPr>
        <w:t xml:space="preserve">with the collective </w:t>
      </w:r>
      <w:r w:rsidR="007F64C2" w:rsidRPr="00E605D6">
        <w:rPr>
          <w:rFonts w:ascii="Times New Roman" w:eastAsia="Times New Roman" w:hAnsi="Times New Roman" w:cs="Times New Roman"/>
          <w:sz w:val="24"/>
          <w:szCs w:val="24"/>
        </w:rPr>
        <w:t xml:space="preserve">mission statement of the </w:t>
      </w:r>
      <w:r w:rsidRPr="00E605D6">
        <w:rPr>
          <w:rFonts w:ascii="Times New Roman" w:eastAsia="Times New Roman" w:hAnsi="Times New Roman" w:cs="Times New Roman"/>
          <w:sz w:val="24"/>
          <w:szCs w:val="24"/>
        </w:rPr>
        <w:t>Regions</w:t>
      </w:r>
      <w:r w:rsidR="00307140" w:rsidRPr="00E605D6">
        <w:rPr>
          <w:rFonts w:ascii="Times New Roman" w:eastAsia="Times New Roman" w:hAnsi="Times New Roman" w:cs="Times New Roman"/>
          <w:sz w:val="24"/>
          <w:szCs w:val="24"/>
        </w:rPr>
        <w:t xml:space="preserve"> represented by </w:t>
      </w:r>
      <w:r w:rsidR="00652473" w:rsidRPr="00E605D6">
        <w:rPr>
          <w:rFonts w:ascii="Times New Roman" w:eastAsia="Times New Roman" w:hAnsi="Times New Roman" w:cs="Times New Roman"/>
          <w:sz w:val="24"/>
          <w:szCs w:val="24"/>
        </w:rPr>
        <w:t xml:space="preserve">the alliance formed known as </w:t>
      </w:r>
      <w:r w:rsidR="00307140" w:rsidRPr="00E605D6">
        <w:rPr>
          <w:rFonts w:ascii="Times New Roman" w:eastAsia="Times New Roman" w:hAnsi="Times New Roman" w:cs="Times New Roman"/>
          <w:sz w:val="24"/>
          <w:szCs w:val="24"/>
        </w:rPr>
        <w:t>Regional Rugby Wales (RRW)</w:t>
      </w:r>
      <w:r w:rsidR="00652473" w:rsidRPr="00E605D6">
        <w:rPr>
          <w:rFonts w:ascii="Times New Roman" w:eastAsia="Times New Roman" w:hAnsi="Times New Roman" w:cs="Times New Roman"/>
          <w:sz w:val="24"/>
          <w:szCs w:val="24"/>
        </w:rPr>
        <w:t>,</w:t>
      </w:r>
      <w:r w:rsidR="0035382C" w:rsidRPr="00E605D6">
        <w:rPr>
          <w:rFonts w:ascii="Times New Roman" w:eastAsia="Times New Roman" w:hAnsi="Times New Roman" w:cs="Times New Roman"/>
          <w:sz w:val="24"/>
          <w:szCs w:val="24"/>
        </w:rPr>
        <w:t xml:space="preserve"> (Cardiff Blues, 2010)</w:t>
      </w:r>
      <w:r w:rsidR="004C63AD" w:rsidRPr="00E605D6">
        <w:rPr>
          <w:rFonts w:ascii="Times New Roman" w:eastAsia="Times New Roman" w:hAnsi="Times New Roman" w:cs="Times New Roman"/>
          <w:sz w:val="24"/>
          <w:szCs w:val="24"/>
        </w:rPr>
        <w:t xml:space="preserve">.  </w:t>
      </w:r>
      <w:r w:rsidR="005E457A" w:rsidRPr="00E605D6">
        <w:rPr>
          <w:rFonts w:ascii="Times New Roman" w:eastAsia="Times New Roman" w:hAnsi="Times New Roman" w:cs="Times New Roman"/>
          <w:sz w:val="24"/>
          <w:szCs w:val="24"/>
        </w:rPr>
        <w:t>Fundamentally, however</w:t>
      </w:r>
      <w:r w:rsidR="0009311F">
        <w:rPr>
          <w:rFonts w:ascii="Times New Roman" w:eastAsia="Times New Roman" w:hAnsi="Times New Roman" w:cs="Times New Roman"/>
          <w:sz w:val="24"/>
          <w:szCs w:val="24"/>
        </w:rPr>
        <w:t>,</w:t>
      </w:r>
      <w:r w:rsidR="005E457A" w:rsidRPr="00E605D6">
        <w:rPr>
          <w:rFonts w:ascii="Times New Roman" w:eastAsia="Times New Roman" w:hAnsi="Times New Roman" w:cs="Times New Roman"/>
          <w:sz w:val="24"/>
          <w:szCs w:val="24"/>
        </w:rPr>
        <w:t xml:space="preserve"> correlations exist with the WRU mission of </w:t>
      </w:r>
      <w:r w:rsidR="0009311F">
        <w:rPr>
          <w:rFonts w:ascii="Times New Roman" w:eastAsia="Times New Roman" w:hAnsi="Times New Roman" w:cs="Times New Roman"/>
          <w:sz w:val="24"/>
          <w:szCs w:val="24"/>
        </w:rPr>
        <w:t>‘</w:t>
      </w:r>
      <w:r w:rsidR="005E457A" w:rsidRPr="00E605D6">
        <w:rPr>
          <w:rFonts w:ascii="Times New Roman" w:eastAsia="Times New Roman" w:hAnsi="Times New Roman" w:cs="Times New Roman"/>
          <w:sz w:val="24"/>
          <w:szCs w:val="24"/>
        </w:rPr>
        <w:t>leading Welsh Rugby to the forefront of the Global game in performance and reputation</w:t>
      </w:r>
      <w:r w:rsidR="0009311F">
        <w:rPr>
          <w:rFonts w:ascii="Times New Roman" w:eastAsia="Times New Roman" w:hAnsi="Times New Roman" w:cs="Times New Roman"/>
          <w:sz w:val="24"/>
          <w:szCs w:val="24"/>
        </w:rPr>
        <w:t>’</w:t>
      </w:r>
      <w:r w:rsidR="005E457A" w:rsidRPr="00E605D6">
        <w:rPr>
          <w:rFonts w:ascii="Times New Roman" w:eastAsia="Times New Roman" w:hAnsi="Times New Roman" w:cs="Times New Roman"/>
          <w:sz w:val="24"/>
          <w:szCs w:val="24"/>
        </w:rPr>
        <w:t xml:space="preserve"> (WRU</w:t>
      </w:r>
      <w:r w:rsidR="0009311F">
        <w:rPr>
          <w:rFonts w:ascii="Times New Roman" w:eastAsia="Times New Roman" w:hAnsi="Times New Roman" w:cs="Times New Roman"/>
          <w:sz w:val="24"/>
          <w:szCs w:val="24"/>
        </w:rPr>
        <w:t>,</w:t>
      </w:r>
      <w:r w:rsidR="005E457A" w:rsidRPr="00E605D6">
        <w:rPr>
          <w:rFonts w:ascii="Times New Roman" w:eastAsia="Times New Roman" w:hAnsi="Times New Roman" w:cs="Times New Roman"/>
          <w:sz w:val="24"/>
          <w:szCs w:val="24"/>
        </w:rPr>
        <w:t xml:space="preserve"> 2011</w:t>
      </w:r>
      <w:r w:rsidR="0009311F">
        <w:rPr>
          <w:rFonts w:ascii="Times New Roman" w:eastAsia="Times New Roman" w:hAnsi="Times New Roman" w:cs="Times New Roman"/>
          <w:sz w:val="24"/>
          <w:szCs w:val="24"/>
        </w:rPr>
        <w:t>;</w:t>
      </w:r>
      <w:r w:rsidR="005E457A" w:rsidRPr="00E605D6">
        <w:rPr>
          <w:rFonts w:ascii="Times New Roman" w:eastAsia="Times New Roman" w:hAnsi="Times New Roman" w:cs="Times New Roman"/>
          <w:sz w:val="24"/>
          <w:szCs w:val="24"/>
        </w:rPr>
        <w:t xml:space="preserve"> p</w:t>
      </w:r>
      <w:r w:rsidR="0054776E" w:rsidRPr="00E605D6">
        <w:rPr>
          <w:rFonts w:ascii="Times New Roman" w:eastAsia="Times New Roman" w:hAnsi="Times New Roman" w:cs="Times New Roman"/>
          <w:sz w:val="24"/>
          <w:szCs w:val="24"/>
        </w:rPr>
        <w:t xml:space="preserve">10) and the RRW mission to </w:t>
      </w:r>
      <w:r w:rsidR="0009311F">
        <w:rPr>
          <w:rFonts w:ascii="Times New Roman" w:eastAsia="Times New Roman" w:hAnsi="Times New Roman" w:cs="Times New Roman"/>
          <w:sz w:val="24"/>
          <w:szCs w:val="24"/>
        </w:rPr>
        <w:t>‘</w:t>
      </w:r>
      <w:r w:rsidR="0054776E" w:rsidRPr="00E605D6">
        <w:rPr>
          <w:rFonts w:ascii="Times New Roman" w:eastAsia="Times New Roman" w:hAnsi="Times New Roman" w:cs="Times New Roman"/>
          <w:sz w:val="24"/>
          <w:szCs w:val="24"/>
        </w:rPr>
        <w:t>champion and support the best interests of Welsh Rugby through regional rugby’s role in the development of Welsh qualified talent</w:t>
      </w:r>
      <w:r w:rsidR="0009311F">
        <w:rPr>
          <w:rFonts w:ascii="Times New Roman" w:eastAsia="Times New Roman" w:hAnsi="Times New Roman" w:cs="Times New Roman"/>
          <w:sz w:val="24"/>
          <w:szCs w:val="24"/>
        </w:rPr>
        <w:t>’</w:t>
      </w:r>
      <w:r w:rsidR="0054776E" w:rsidRPr="00E605D6">
        <w:rPr>
          <w:rFonts w:ascii="Times New Roman" w:eastAsia="Times New Roman" w:hAnsi="Times New Roman" w:cs="Times New Roman"/>
          <w:sz w:val="24"/>
          <w:szCs w:val="24"/>
        </w:rPr>
        <w:t xml:space="preserve"> (Cardiff Blues, 2010)</w:t>
      </w:r>
      <w:r w:rsidR="004C63AD" w:rsidRPr="00E605D6">
        <w:rPr>
          <w:rFonts w:ascii="Times New Roman" w:eastAsia="Times New Roman" w:hAnsi="Times New Roman" w:cs="Times New Roman"/>
          <w:sz w:val="24"/>
          <w:szCs w:val="24"/>
        </w:rPr>
        <w:t xml:space="preserve">.  </w:t>
      </w:r>
    </w:p>
    <w:p w:rsidR="00B450D9" w:rsidRPr="00E605D6" w:rsidRDefault="009C0483" w:rsidP="004C63AD">
      <w:pPr>
        <w:autoSpaceDE w:val="0"/>
        <w:autoSpaceDN w:val="0"/>
        <w:adjustRightInd w:val="0"/>
        <w:spacing w:after="120" w:line="360" w:lineRule="auto"/>
        <w:rPr>
          <w:rFonts w:ascii="Times New Roman" w:eastAsia="Times New Roman" w:hAnsi="Times New Roman" w:cs="Times New Roman"/>
          <w:sz w:val="24"/>
          <w:szCs w:val="24"/>
        </w:rPr>
      </w:pPr>
      <w:r w:rsidRPr="00E605D6">
        <w:rPr>
          <w:rFonts w:ascii="Times New Roman" w:eastAsia="Times New Roman" w:hAnsi="Times New Roman" w:cs="Times New Roman"/>
          <w:sz w:val="24"/>
          <w:szCs w:val="24"/>
        </w:rPr>
        <w:t xml:space="preserve">These common themes or goals connect organisations according to Chin </w:t>
      </w:r>
      <w:r w:rsidR="00D86927">
        <w:rPr>
          <w:rFonts w:ascii="Times New Roman" w:eastAsia="Times New Roman" w:hAnsi="Times New Roman" w:cs="Times New Roman"/>
          <w:sz w:val="24"/>
          <w:szCs w:val="24"/>
        </w:rPr>
        <w:t xml:space="preserve">et al., </w:t>
      </w:r>
      <w:r w:rsidRPr="00E605D6">
        <w:rPr>
          <w:rFonts w:ascii="Times New Roman" w:eastAsia="Times New Roman" w:hAnsi="Times New Roman" w:cs="Times New Roman"/>
          <w:sz w:val="24"/>
          <w:szCs w:val="24"/>
        </w:rPr>
        <w:t>(2008) in ways critical to maintaining successful collaborative relationships</w:t>
      </w:r>
      <w:r w:rsidR="004C63AD" w:rsidRPr="00E605D6">
        <w:rPr>
          <w:rFonts w:ascii="Times New Roman" w:eastAsia="Times New Roman" w:hAnsi="Times New Roman" w:cs="Times New Roman"/>
          <w:sz w:val="24"/>
          <w:szCs w:val="24"/>
        </w:rPr>
        <w:t xml:space="preserve">.  </w:t>
      </w:r>
    </w:p>
    <w:p w:rsidR="000A2618" w:rsidRPr="00E605D6" w:rsidRDefault="000A2618" w:rsidP="004C63AD">
      <w:pPr>
        <w:autoSpaceDE w:val="0"/>
        <w:autoSpaceDN w:val="0"/>
        <w:adjustRightInd w:val="0"/>
        <w:spacing w:after="120" w:line="360" w:lineRule="auto"/>
        <w:ind w:firstLine="720"/>
        <w:rPr>
          <w:rFonts w:ascii="Times New Roman" w:hAnsi="Times New Roman" w:cs="Times New Roman"/>
          <w:color w:val="272526"/>
          <w:sz w:val="24"/>
          <w:szCs w:val="24"/>
        </w:rPr>
      </w:pPr>
    </w:p>
    <w:p w:rsidR="00774143" w:rsidRDefault="00774143" w:rsidP="0084546D">
      <w:pPr>
        <w:pStyle w:val="Heading2"/>
      </w:pPr>
      <w:bookmarkStart w:id="18" w:name="_Toc323408763"/>
      <w:r w:rsidRPr="00E605D6">
        <w:t>2.</w:t>
      </w:r>
      <w:r w:rsidR="000A2618" w:rsidRPr="00E605D6">
        <w:t>4</w:t>
      </w:r>
      <w:r w:rsidRPr="00E605D6">
        <w:tab/>
        <w:t>Strategic Capability</w:t>
      </w:r>
      <w:bookmarkEnd w:id="18"/>
    </w:p>
    <w:p w:rsidR="0084546D" w:rsidRPr="0084546D" w:rsidRDefault="0084546D" w:rsidP="0084546D"/>
    <w:p w:rsidR="00774143" w:rsidRPr="00E605D6" w:rsidRDefault="00774143" w:rsidP="004C63AD">
      <w:pPr>
        <w:pStyle w:val="ecxmsonormal"/>
        <w:shd w:val="clear" w:color="auto" w:fill="FFFFFF"/>
        <w:spacing w:after="120" w:line="360" w:lineRule="auto"/>
      </w:pPr>
      <w:r w:rsidRPr="00E605D6">
        <w:t>In the context of explaining strategic capability, there is a fine line between organisational knowledge and the linked concepts of intangible resources, competences and dynamic capabilities (Johnson,</w:t>
      </w:r>
      <w:r w:rsidR="00D86927">
        <w:t xml:space="preserve">et al., </w:t>
      </w:r>
      <w:r w:rsidRPr="00E605D6">
        <w:t>20</w:t>
      </w:r>
      <w:r w:rsidR="000C7960" w:rsidRPr="00E605D6">
        <w:t>11</w:t>
      </w:r>
      <w:r w:rsidRPr="00E605D6">
        <w:t>)</w:t>
      </w:r>
      <w:r w:rsidR="004C63AD" w:rsidRPr="00E605D6">
        <w:t xml:space="preserve">.  </w:t>
      </w:r>
      <w:r w:rsidRPr="00E605D6">
        <w:t>A number of useful insights are listed below specific to the research:</w:t>
      </w:r>
    </w:p>
    <w:p w:rsidR="00774143" w:rsidRPr="00E605D6" w:rsidRDefault="00774143" w:rsidP="004C63AD">
      <w:pPr>
        <w:pStyle w:val="ecxmsonormal"/>
        <w:numPr>
          <w:ilvl w:val="0"/>
          <w:numId w:val="4"/>
        </w:numPr>
        <w:shd w:val="clear" w:color="auto" w:fill="FFFFFF"/>
        <w:spacing w:after="120" w:line="360" w:lineRule="auto"/>
      </w:pPr>
      <w:r w:rsidRPr="00E605D6">
        <w:t xml:space="preserve">Evidence of the sharing of knowledge and experience is an essentially social process relying on </w:t>
      </w:r>
      <w:r w:rsidRPr="0066616C">
        <w:t>‘communities of interest’</w:t>
      </w:r>
      <w:r w:rsidRPr="00E605D6">
        <w:rPr>
          <w:i/>
        </w:rPr>
        <w:t xml:space="preserve"> </w:t>
      </w:r>
      <w:r w:rsidRPr="00E605D6">
        <w:t xml:space="preserve">(Johnson, </w:t>
      </w:r>
      <w:r w:rsidR="00D86927">
        <w:t xml:space="preserve">et al., </w:t>
      </w:r>
      <w:r w:rsidRPr="00E605D6">
        <w:t>2008</w:t>
      </w:r>
      <w:r w:rsidR="0084546D">
        <w:t>;</w:t>
      </w:r>
      <w:r w:rsidRPr="00E605D6">
        <w:t xml:space="preserve"> p 158</w:t>
      </w:r>
      <w:r w:rsidRPr="00E605D6">
        <w:rPr>
          <w:i/>
        </w:rPr>
        <w:t>)</w:t>
      </w:r>
      <w:r w:rsidR="004C63AD" w:rsidRPr="00E605D6">
        <w:rPr>
          <w:i/>
        </w:rPr>
        <w:t xml:space="preserve">.  </w:t>
      </w:r>
      <w:r w:rsidRPr="00E605D6">
        <w:t xml:space="preserve">Such developing and sharing of information on players and coaching techniques for instance, together with the integration of computer software </w:t>
      </w:r>
      <w:r w:rsidR="001C2EEC" w:rsidRPr="00E605D6">
        <w:t xml:space="preserve">between the WRU and the Regions, </w:t>
      </w:r>
      <w:r w:rsidRPr="00E605D6">
        <w:t>from a central database</w:t>
      </w:r>
      <w:r w:rsidR="001C2EEC" w:rsidRPr="00E605D6">
        <w:t>,</w:t>
      </w:r>
      <w:r w:rsidR="000C4DC9">
        <w:t xml:space="preserve"> (</w:t>
      </w:r>
      <w:r w:rsidR="00BB217A" w:rsidRPr="00E605D6">
        <w:t>WRU, 2010</w:t>
      </w:r>
      <w:r w:rsidR="002621EC" w:rsidRPr="00E605D6">
        <w:t xml:space="preserve"> </w:t>
      </w:r>
      <w:r w:rsidR="0084546D">
        <w:t>)</w:t>
      </w:r>
      <w:r w:rsidR="00BB217A" w:rsidRPr="00E605D6">
        <w:t xml:space="preserve">, </w:t>
      </w:r>
      <w:r w:rsidRPr="00E605D6">
        <w:t xml:space="preserve">facilitated by social contact and trust enhances organisational knowledge therefore highlighting social and cultural aspects of strategic capability (Johnson, </w:t>
      </w:r>
      <w:r w:rsidR="00D86927">
        <w:t xml:space="preserve">et al., </w:t>
      </w:r>
      <w:r w:rsidRPr="00E605D6">
        <w:t>20</w:t>
      </w:r>
      <w:r w:rsidR="00C152FE" w:rsidRPr="00E605D6">
        <w:t>11</w:t>
      </w:r>
      <w:r w:rsidRPr="00E605D6">
        <w:t>).</w:t>
      </w:r>
    </w:p>
    <w:p w:rsidR="00FE7427" w:rsidRPr="00E605D6" w:rsidRDefault="00925AAB" w:rsidP="004C63AD">
      <w:pPr>
        <w:pStyle w:val="ecxmsonormal"/>
        <w:numPr>
          <w:ilvl w:val="0"/>
          <w:numId w:val="4"/>
        </w:numPr>
        <w:shd w:val="clear" w:color="auto" w:fill="FFFFFF"/>
        <w:spacing w:after="120" w:line="360" w:lineRule="auto"/>
        <w:rPr>
          <w:i/>
          <w:color w:val="00B050"/>
        </w:rPr>
      </w:pPr>
      <w:r w:rsidRPr="00E605D6">
        <w:t>Exchange of knowledge is more likely to occur in cultures of trust, as this is an essential element for building collaborative relationships</w:t>
      </w:r>
      <w:r w:rsidR="004C63AD" w:rsidRPr="00E605D6">
        <w:t xml:space="preserve">.  </w:t>
      </w:r>
      <w:r w:rsidR="00FE7427" w:rsidRPr="00E605D6">
        <w:t>Furthermore, a high level of trust reduces conflicts and causes higher partner satisfaction (Anderson and Narus, 1990)</w:t>
      </w:r>
      <w:r w:rsidR="004C63AD" w:rsidRPr="00E605D6">
        <w:t xml:space="preserve">.  </w:t>
      </w:r>
      <w:r w:rsidR="0013307B" w:rsidRPr="00E605D6">
        <w:t>Research also shows that a trusting environment in team sports ha</w:t>
      </w:r>
      <w:r w:rsidR="00D80684">
        <w:t>s</w:t>
      </w:r>
      <w:r w:rsidR="0013307B" w:rsidRPr="00E605D6">
        <w:t xml:space="preserve"> the potential to improve performance (Mach </w:t>
      </w:r>
      <w:r w:rsidR="00D86927">
        <w:t xml:space="preserve">et al., </w:t>
      </w:r>
      <w:r w:rsidR="00F96622" w:rsidRPr="00E605D6">
        <w:t>2010).</w:t>
      </w:r>
    </w:p>
    <w:p w:rsidR="00774143" w:rsidRPr="00E605D6" w:rsidRDefault="00925AAB" w:rsidP="004C63AD">
      <w:pPr>
        <w:pStyle w:val="ecxmsonormal"/>
        <w:numPr>
          <w:ilvl w:val="0"/>
          <w:numId w:val="4"/>
        </w:numPr>
        <w:shd w:val="clear" w:color="auto" w:fill="FFFFFF"/>
        <w:spacing w:after="120" w:line="360" w:lineRule="auto"/>
      </w:pPr>
      <w:r w:rsidRPr="00E605D6">
        <w:lastRenderedPageBreak/>
        <w:t>Different organi</w:t>
      </w:r>
      <w:r w:rsidR="00FE7427" w:rsidRPr="00E605D6">
        <w:t>s</w:t>
      </w:r>
      <w:r w:rsidRPr="00E605D6">
        <w:t>ations have different goals and objectives</w:t>
      </w:r>
      <w:r w:rsidR="00FE7427" w:rsidRPr="00E605D6">
        <w:t xml:space="preserve"> and e</w:t>
      </w:r>
      <w:r w:rsidRPr="00E605D6">
        <w:t xml:space="preserve">ven though they are cooperating together, they will also have different </w:t>
      </w:r>
      <w:r w:rsidR="00FE7427" w:rsidRPr="00E605D6">
        <w:t>targets and wants</w:t>
      </w:r>
      <w:r w:rsidR="004C63AD" w:rsidRPr="00E605D6">
        <w:t xml:space="preserve">.  </w:t>
      </w:r>
      <w:r w:rsidR="009B0B39" w:rsidRPr="00E605D6">
        <w:t xml:space="preserve">In the case of the WRU and the Regions, </w:t>
      </w:r>
      <w:r w:rsidR="00277EA2" w:rsidRPr="00E605D6">
        <w:t xml:space="preserve">these </w:t>
      </w:r>
      <w:r w:rsidR="009B0B39" w:rsidRPr="00E605D6">
        <w:t xml:space="preserve">goals and objectives </w:t>
      </w:r>
      <w:r w:rsidR="00277EA2" w:rsidRPr="00E605D6">
        <w:t xml:space="preserve">are </w:t>
      </w:r>
      <w:r w:rsidR="009B0B39" w:rsidRPr="00E605D6">
        <w:t>represented as missions and visions</w:t>
      </w:r>
      <w:r w:rsidR="00277EA2" w:rsidRPr="00E605D6">
        <w:t>.</w:t>
      </w:r>
    </w:p>
    <w:p w:rsidR="002D5F0D" w:rsidRPr="00E605D6" w:rsidRDefault="00E9644F" w:rsidP="004C63AD">
      <w:pPr>
        <w:pStyle w:val="ecxmsonormal"/>
        <w:numPr>
          <w:ilvl w:val="0"/>
          <w:numId w:val="4"/>
        </w:numPr>
        <w:shd w:val="clear" w:color="auto" w:fill="FFFFFF"/>
        <w:autoSpaceDE w:val="0"/>
        <w:autoSpaceDN w:val="0"/>
        <w:adjustRightInd w:val="0"/>
        <w:spacing w:after="120" w:line="360" w:lineRule="auto"/>
        <w:rPr>
          <w:b/>
        </w:rPr>
      </w:pPr>
      <w:r w:rsidRPr="00E605D6">
        <w:t xml:space="preserve">The notion of tacit knowledge – the valuable and highly subjective insights and intuitions that are difficult to capture and share because people carry them in their heads and how to distil objective and transferable or ‘explicit’ knowledge from tacit knowledge </w:t>
      </w:r>
      <w:r w:rsidR="00774143" w:rsidRPr="00E605D6">
        <w:t>(Nonaka</w:t>
      </w:r>
      <w:r w:rsidRPr="00E605D6">
        <w:t xml:space="preserve">, </w:t>
      </w:r>
      <w:r w:rsidR="00646FED" w:rsidRPr="00E605D6">
        <w:t>2007)</w:t>
      </w:r>
      <w:r w:rsidR="004C63AD" w:rsidRPr="00E605D6">
        <w:t xml:space="preserve">.  </w:t>
      </w:r>
      <w:r w:rsidRPr="00E605D6">
        <w:t>One source of lasting competitive advantage is knowledge with success coming from the creation of new knowledge which is disseminated throughout organisations (</w:t>
      </w:r>
      <w:r w:rsidR="00F83F1A" w:rsidRPr="00E605D6">
        <w:t>Nonaka</w:t>
      </w:r>
      <w:r w:rsidRPr="00E605D6">
        <w:t>, 2007)</w:t>
      </w:r>
      <w:r w:rsidR="004C63AD" w:rsidRPr="00E605D6">
        <w:t xml:space="preserve">.  </w:t>
      </w:r>
      <w:r w:rsidR="00A63FA5" w:rsidRPr="00E605D6">
        <w:t>Knowledge management was a key driver to the sporting success of the English Rugby Team when winning the Rugby World Cup in 2003 (Rosca, 2010</w:t>
      </w:r>
      <w:r w:rsidR="001F181F">
        <w:t xml:space="preserve">; </w:t>
      </w:r>
      <w:r w:rsidR="001F181F">
        <w:rPr>
          <w:color w:val="FF0000"/>
        </w:rPr>
        <w:t>p</w:t>
      </w:r>
      <w:r w:rsidR="00A63FA5" w:rsidRPr="00E605D6">
        <w:t>)</w:t>
      </w:r>
      <w:r w:rsidR="004C63AD" w:rsidRPr="00E605D6">
        <w:t xml:space="preserve">.  </w:t>
      </w:r>
      <w:r w:rsidR="00A63FA5" w:rsidRPr="00E605D6">
        <w:t xml:space="preserve"> </w:t>
      </w:r>
    </w:p>
    <w:p w:rsidR="002D5F0D" w:rsidRPr="00E605D6" w:rsidRDefault="002D5F0D" w:rsidP="004C63AD">
      <w:pPr>
        <w:autoSpaceDE w:val="0"/>
        <w:autoSpaceDN w:val="0"/>
        <w:adjustRightInd w:val="0"/>
        <w:spacing w:after="120" w:line="360" w:lineRule="auto"/>
        <w:rPr>
          <w:rFonts w:ascii="Times New Roman" w:hAnsi="Times New Roman" w:cs="Times New Roman"/>
          <w:b/>
          <w:sz w:val="24"/>
          <w:szCs w:val="24"/>
        </w:rPr>
      </w:pPr>
    </w:p>
    <w:p w:rsidR="00FB33F9" w:rsidRDefault="00FB33F9" w:rsidP="0084546D">
      <w:pPr>
        <w:pStyle w:val="Heading2"/>
      </w:pPr>
      <w:bookmarkStart w:id="19" w:name="_Toc323408764"/>
      <w:r w:rsidRPr="00E605D6">
        <w:t>2.5</w:t>
      </w:r>
      <w:r w:rsidRPr="00E605D6">
        <w:tab/>
      </w:r>
      <w:r w:rsidR="003D70FF" w:rsidRPr="00E605D6">
        <w:t>Mutual B</w:t>
      </w:r>
      <w:r w:rsidRPr="00E605D6">
        <w:t>enefits</w:t>
      </w:r>
      <w:r w:rsidR="003D70FF" w:rsidRPr="00E605D6">
        <w:t xml:space="preserve"> for Welsh Regional Rugby of Co-opetition</w:t>
      </w:r>
      <w:bookmarkEnd w:id="19"/>
    </w:p>
    <w:p w:rsidR="0084546D" w:rsidRPr="0084546D" w:rsidRDefault="0084546D" w:rsidP="0084546D"/>
    <w:p w:rsidR="00D83EC5" w:rsidRDefault="00FB33F9" w:rsidP="0084546D">
      <w:pPr>
        <w:pStyle w:val="Heading3"/>
      </w:pPr>
      <w:bookmarkStart w:id="20" w:name="_Toc323408765"/>
      <w:r w:rsidRPr="00E605D6">
        <w:t>2.5.1</w:t>
      </w:r>
      <w:r w:rsidRPr="00E605D6">
        <w:tab/>
        <w:t>Funding</w:t>
      </w:r>
      <w:bookmarkEnd w:id="20"/>
    </w:p>
    <w:p w:rsidR="0084546D" w:rsidRPr="0084546D" w:rsidRDefault="0084546D" w:rsidP="0084546D"/>
    <w:p w:rsidR="00D83EC5" w:rsidRPr="00E605D6" w:rsidRDefault="00AA55B9" w:rsidP="004C63AD">
      <w:pPr>
        <w:autoSpaceDE w:val="0"/>
        <w:autoSpaceDN w:val="0"/>
        <w:adjustRightInd w:val="0"/>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t xml:space="preserve">The provision of core financial support by the WRU to the Regions was </w:t>
      </w:r>
      <w:r w:rsidR="002E3DE0" w:rsidRPr="00E605D6">
        <w:rPr>
          <w:rFonts w:ascii="Times New Roman" w:hAnsi="Times New Roman" w:cs="Times New Roman"/>
          <w:sz w:val="24"/>
          <w:szCs w:val="24"/>
        </w:rPr>
        <w:t xml:space="preserve">enhanced in 2009, by the signing of a historic new Participation agreement </w:t>
      </w:r>
      <w:r w:rsidR="0066616C">
        <w:rPr>
          <w:rFonts w:ascii="Times New Roman" w:hAnsi="Times New Roman" w:cs="Times New Roman"/>
          <w:b/>
          <w:i/>
          <w:sz w:val="24"/>
          <w:szCs w:val="24"/>
        </w:rPr>
        <w:t>(Appendix 1)</w:t>
      </w:r>
      <w:r w:rsidR="002E3DE0" w:rsidRPr="00E605D6">
        <w:rPr>
          <w:rFonts w:ascii="Times New Roman" w:hAnsi="Times New Roman" w:cs="Times New Roman"/>
          <w:sz w:val="24"/>
          <w:szCs w:val="24"/>
        </w:rPr>
        <w:t xml:space="preserve"> containing a renewed and substantially enhance</w:t>
      </w:r>
      <w:r w:rsidR="008F0702" w:rsidRPr="00E605D6">
        <w:rPr>
          <w:rFonts w:ascii="Times New Roman" w:hAnsi="Times New Roman" w:cs="Times New Roman"/>
          <w:sz w:val="24"/>
          <w:szCs w:val="24"/>
        </w:rPr>
        <w:t>d</w:t>
      </w:r>
      <w:r w:rsidR="002E3DE0" w:rsidRPr="00E605D6">
        <w:rPr>
          <w:rFonts w:ascii="Times New Roman" w:hAnsi="Times New Roman" w:cs="Times New Roman"/>
          <w:sz w:val="24"/>
          <w:szCs w:val="24"/>
        </w:rPr>
        <w:t xml:space="preserve"> financial package for each of the Regions</w:t>
      </w:r>
      <w:r w:rsidR="004C63AD" w:rsidRPr="00E605D6">
        <w:rPr>
          <w:rFonts w:ascii="Times New Roman" w:hAnsi="Times New Roman" w:cs="Times New Roman"/>
          <w:sz w:val="24"/>
          <w:szCs w:val="24"/>
        </w:rPr>
        <w:t xml:space="preserve"> </w:t>
      </w:r>
      <w:r w:rsidR="002621EC" w:rsidRPr="00E605D6">
        <w:rPr>
          <w:rFonts w:ascii="Times New Roman" w:hAnsi="Times New Roman" w:cs="Times New Roman"/>
          <w:sz w:val="24"/>
          <w:szCs w:val="24"/>
        </w:rPr>
        <w:t>(WRU, 2010</w:t>
      </w:r>
      <w:r w:rsidR="00C44EE6">
        <w:rPr>
          <w:rFonts w:ascii="Times New Roman" w:hAnsi="Times New Roman" w:cs="Times New Roman"/>
          <w:sz w:val="24"/>
          <w:szCs w:val="24"/>
        </w:rPr>
        <w:t>;</w:t>
      </w:r>
      <w:r w:rsidR="002621EC" w:rsidRPr="00E605D6">
        <w:rPr>
          <w:rFonts w:ascii="Times New Roman" w:hAnsi="Times New Roman" w:cs="Times New Roman"/>
          <w:sz w:val="24"/>
          <w:szCs w:val="24"/>
        </w:rPr>
        <w:t xml:space="preserve"> p</w:t>
      </w:r>
      <w:r w:rsidR="00C44EE6">
        <w:rPr>
          <w:rFonts w:ascii="Times New Roman" w:hAnsi="Times New Roman" w:cs="Times New Roman"/>
          <w:sz w:val="24"/>
          <w:szCs w:val="24"/>
        </w:rPr>
        <w:t>.</w:t>
      </w:r>
      <w:r w:rsidR="00373718">
        <w:rPr>
          <w:rFonts w:ascii="Times New Roman" w:hAnsi="Times New Roman" w:cs="Times New Roman"/>
          <w:sz w:val="24"/>
          <w:szCs w:val="24"/>
        </w:rPr>
        <w:t>20</w:t>
      </w:r>
      <w:r w:rsidR="002621EC"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2E3DE0" w:rsidRPr="00E605D6">
        <w:rPr>
          <w:rFonts w:ascii="Times New Roman" w:hAnsi="Times New Roman" w:cs="Times New Roman"/>
          <w:sz w:val="24"/>
          <w:szCs w:val="24"/>
        </w:rPr>
        <w:t xml:space="preserve"> The level of support in </w:t>
      </w:r>
      <w:r w:rsidRPr="00E605D6">
        <w:rPr>
          <w:rFonts w:ascii="Times New Roman" w:hAnsi="Times New Roman" w:cs="Times New Roman"/>
          <w:sz w:val="24"/>
          <w:szCs w:val="24"/>
        </w:rPr>
        <w:t>2010</w:t>
      </w:r>
      <w:r w:rsidR="002E3DE0" w:rsidRPr="00E605D6">
        <w:rPr>
          <w:rFonts w:ascii="Times New Roman" w:hAnsi="Times New Roman" w:cs="Times New Roman"/>
          <w:sz w:val="24"/>
          <w:szCs w:val="24"/>
        </w:rPr>
        <w:t xml:space="preserve"> was £14.2m, </w:t>
      </w:r>
      <w:r w:rsidRPr="00E605D6">
        <w:rPr>
          <w:rFonts w:ascii="Times New Roman" w:hAnsi="Times New Roman" w:cs="Times New Roman"/>
          <w:sz w:val="24"/>
          <w:szCs w:val="24"/>
        </w:rPr>
        <w:t>which reflected an increase of 18% compared to 2009 (WRU, 2010</w:t>
      </w:r>
      <w:r w:rsidR="00373718">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Such provisions not only epitomize the collaboration which is evident between the research organisations, but allows for the interdependent autonomy to exist as the organisations operate towards a mutual goal</w:t>
      </w:r>
      <w:r w:rsidR="004C63AD" w:rsidRPr="00E605D6">
        <w:rPr>
          <w:rFonts w:ascii="Times New Roman" w:hAnsi="Times New Roman" w:cs="Times New Roman"/>
          <w:sz w:val="24"/>
          <w:szCs w:val="24"/>
        </w:rPr>
        <w:t xml:space="preserve">.  </w:t>
      </w:r>
    </w:p>
    <w:p w:rsidR="00FB33F9" w:rsidRDefault="00D83EC5" w:rsidP="00B67F23">
      <w:pPr>
        <w:pStyle w:val="Heading3"/>
      </w:pPr>
      <w:bookmarkStart w:id="21" w:name="_Toc323408766"/>
      <w:r w:rsidRPr="00E605D6">
        <w:t>2.5.2</w:t>
      </w:r>
      <w:r w:rsidRPr="00E605D6">
        <w:tab/>
      </w:r>
      <w:r w:rsidR="00FB33F9" w:rsidRPr="00E605D6">
        <w:t xml:space="preserve"> T</w:t>
      </w:r>
      <w:r w:rsidR="00EA661B">
        <w:t>elevision</w:t>
      </w:r>
      <w:r w:rsidR="0034304E" w:rsidRPr="00E605D6">
        <w:t xml:space="preserve"> and Media </w:t>
      </w:r>
      <w:r w:rsidR="00FB33F9" w:rsidRPr="00E605D6">
        <w:t>Revenue</w:t>
      </w:r>
      <w:bookmarkEnd w:id="21"/>
    </w:p>
    <w:p w:rsidR="00B67F23" w:rsidRPr="00B67F23" w:rsidRDefault="00B67F23" w:rsidP="00B67F23"/>
    <w:p w:rsidR="00AA55B9" w:rsidRPr="00E605D6" w:rsidRDefault="000161C8"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A</w:t>
      </w:r>
      <w:r w:rsidR="009F7F36" w:rsidRPr="00E605D6">
        <w:rPr>
          <w:rFonts w:ascii="Times New Roman" w:hAnsi="Times New Roman" w:cs="Times New Roman"/>
          <w:sz w:val="24"/>
          <w:szCs w:val="24"/>
        </w:rPr>
        <w:t>s far back as 1994 a</w:t>
      </w:r>
      <w:r w:rsidR="004C51E8" w:rsidRPr="00E605D6">
        <w:rPr>
          <w:rFonts w:ascii="Times New Roman" w:hAnsi="Times New Roman" w:cs="Times New Roman"/>
          <w:sz w:val="24"/>
          <w:szCs w:val="24"/>
        </w:rPr>
        <w:t xml:space="preserve">t </w:t>
      </w:r>
      <w:r w:rsidR="00956C81">
        <w:rPr>
          <w:rFonts w:ascii="Times New Roman" w:hAnsi="Times New Roman" w:cs="Times New Roman"/>
          <w:sz w:val="24"/>
          <w:szCs w:val="24"/>
        </w:rPr>
        <w:t xml:space="preserve">the </w:t>
      </w:r>
      <w:r w:rsidR="004C51E8" w:rsidRPr="00E605D6">
        <w:rPr>
          <w:rFonts w:ascii="Times New Roman" w:hAnsi="Times New Roman" w:cs="Times New Roman"/>
          <w:sz w:val="24"/>
          <w:szCs w:val="24"/>
        </w:rPr>
        <w:t>time of</w:t>
      </w:r>
      <w:r w:rsidR="009F7F36" w:rsidRPr="00E605D6">
        <w:rPr>
          <w:rFonts w:ascii="Times New Roman" w:hAnsi="Times New Roman" w:cs="Times New Roman"/>
          <w:sz w:val="24"/>
          <w:szCs w:val="24"/>
        </w:rPr>
        <w:t xml:space="preserve"> pre professionalism, the WRU ha</w:t>
      </w:r>
      <w:r w:rsidR="00EA661B">
        <w:rPr>
          <w:rFonts w:ascii="Times New Roman" w:hAnsi="Times New Roman" w:cs="Times New Roman"/>
          <w:sz w:val="24"/>
          <w:szCs w:val="24"/>
        </w:rPr>
        <w:t>d</w:t>
      </w:r>
      <w:r w:rsidR="009F7F36" w:rsidRPr="00E605D6">
        <w:rPr>
          <w:rFonts w:ascii="Times New Roman" w:hAnsi="Times New Roman" w:cs="Times New Roman"/>
          <w:sz w:val="24"/>
          <w:szCs w:val="24"/>
        </w:rPr>
        <w:t xml:space="preserve"> been </w:t>
      </w:r>
      <w:r w:rsidR="00956C81">
        <w:rPr>
          <w:rFonts w:ascii="Times New Roman" w:hAnsi="Times New Roman" w:cs="Times New Roman"/>
          <w:sz w:val="24"/>
          <w:szCs w:val="24"/>
        </w:rPr>
        <w:t>integral in</w:t>
      </w:r>
      <w:r w:rsidR="009F7F36" w:rsidRPr="00E605D6">
        <w:rPr>
          <w:rFonts w:ascii="Times New Roman" w:hAnsi="Times New Roman" w:cs="Times New Roman"/>
          <w:sz w:val="24"/>
          <w:szCs w:val="24"/>
        </w:rPr>
        <w:t xml:space="preserve"> negotiating with broadcasters on behalf of its then primary stakeholders,</w:t>
      </w:r>
      <w:r w:rsidR="00956C81">
        <w:rPr>
          <w:rFonts w:ascii="Times New Roman" w:hAnsi="Times New Roman" w:cs="Times New Roman"/>
          <w:sz w:val="24"/>
          <w:szCs w:val="24"/>
        </w:rPr>
        <w:t xml:space="preserve"> </w:t>
      </w:r>
      <w:r w:rsidR="009F7F36" w:rsidRPr="00E605D6">
        <w:rPr>
          <w:rFonts w:ascii="Times New Roman" w:hAnsi="Times New Roman" w:cs="Times New Roman"/>
          <w:sz w:val="24"/>
          <w:szCs w:val="24"/>
        </w:rPr>
        <w:t xml:space="preserve">the </w:t>
      </w:r>
      <w:r w:rsidR="00956C81">
        <w:rPr>
          <w:rFonts w:ascii="Times New Roman" w:hAnsi="Times New Roman" w:cs="Times New Roman"/>
          <w:sz w:val="24"/>
          <w:szCs w:val="24"/>
        </w:rPr>
        <w:t>nine W</w:t>
      </w:r>
      <w:r w:rsidR="009F7F36" w:rsidRPr="00E605D6">
        <w:rPr>
          <w:rFonts w:ascii="Times New Roman" w:hAnsi="Times New Roman" w:cs="Times New Roman"/>
          <w:sz w:val="24"/>
          <w:szCs w:val="24"/>
        </w:rPr>
        <w:t>elsh elite clubs (Fairall,</w:t>
      </w:r>
      <w:r w:rsidR="004C51E8" w:rsidRPr="00E605D6">
        <w:rPr>
          <w:rFonts w:ascii="Times New Roman" w:hAnsi="Times New Roman" w:cs="Times New Roman"/>
          <w:sz w:val="24"/>
          <w:szCs w:val="24"/>
        </w:rPr>
        <w:t xml:space="preserve"> </w:t>
      </w:r>
      <w:r w:rsidR="009F7F36" w:rsidRPr="00E605D6">
        <w:rPr>
          <w:rFonts w:ascii="Times New Roman" w:hAnsi="Times New Roman" w:cs="Times New Roman"/>
          <w:sz w:val="24"/>
          <w:szCs w:val="24"/>
        </w:rPr>
        <w:t>1994)</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In 2006, the WRU </w:t>
      </w:r>
      <w:r w:rsidR="005E2A27" w:rsidRPr="00E605D6">
        <w:rPr>
          <w:rFonts w:ascii="Times New Roman" w:hAnsi="Times New Roman" w:cs="Times New Roman"/>
          <w:sz w:val="24"/>
          <w:szCs w:val="24"/>
        </w:rPr>
        <w:t>were</w:t>
      </w:r>
      <w:r w:rsidRPr="00E605D6">
        <w:rPr>
          <w:rFonts w:ascii="Times New Roman" w:hAnsi="Times New Roman" w:cs="Times New Roman"/>
          <w:sz w:val="24"/>
          <w:szCs w:val="24"/>
        </w:rPr>
        <w:t xml:space="preserve"> again central to negotiations in signing a deal with BBC Wales and S4C for the broadcast coverage of domestic rugby in Wales (BBC, 2006)</w:t>
      </w:r>
      <w:r w:rsidR="004C63AD" w:rsidRPr="00E605D6">
        <w:rPr>
          <w:rFonts w:ascii="Times New Roman" w:hAnsi="Times New Roman" w:cs="Times New Roman"/>
          <w:sz w:val="24"/>
          <w:szCs w:val="24"/>
        </w:rPr>
        <w:t xml:space="preserve">.  </w:t>
      </w:r>
      <w:r w:rsidR="0034304E" w:rsidRPr="00E605D6">
        <w:rPr>
          <w:rFonts w:ascii="Times New Roman" w:hAnsi="Times New Roman" w:cs="Times New Roman"/>
          <w:sz w:val="24"/>
          <w:szCs w:val="24"/>
        </w:rPr>
        <w:t xml:space="preserve">Peeters (2012) believes that </w:t>
      </w:r>
      <w:r w:rsidR="0034304E" w:rsidRPr="00EA661B">
        <w:rPr>
          <w:rFonts w:ascii="Times New Roman" w:hAnsi="Times New Roman" w:cs="Times New Roman"/>
          <w:sz w:val="24"/>
          <w:szCs w:val="24"/>
        </w:rPr>
        <w:t xml:space="preserve">because sports clubs jointly </w:t>
      </w:r>
      <w:r w:rsidR="0034304E" w:rsidRPr="00EA661B">
        <w:rPr>
          <w:rFonts w:ascii="Times New Roman" w:hAnsi="Times New Roman" w:cs="Times New Roman"/>
          <w:sz w:val="24"/>
          <w:szCs w:val="24"/>
        </w:rPr>
        <w:lastRenderedPageBreak/>
        <w:t>produce sports competitions, the quality of the</w:t>
      </w:r>
      <w:r w:rsidR="00EA661B">
        <w:rPr>
          <w:rFonts w:ascii="Times New Roman" w:hAnsi="Times New Roman" w:cs="Times New Roman"/>
          <w:sz w:val="24"/>
          <w:szCs w:val="24"/>
        </w:rPr>
        <w:t xml:space="preserve"> sports competitions can be determined </w:t>
      </w:r>
      <w:r w:rsidR="0034304E" w:rsidRPr="00EA661B">
        <w:rPr>
          <w:rFonts w:ascii="Times New Roman" w:hAnsi="Times New Roman" w:cs="Times New Roman"/>
          <w:sz w:val="24"/>
          <w:szCs w:val="24"/>
        </w:rPr>
        <w:t>investments of all clubs involved in them</w:t>
      </w:r>
      <w:r w:rsidR="004C63AD" w:rsidRPr="00EA661B">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34304E" w:rsidRPr="00E605D6">
        <w:t xml:space="preserve"> </w:t>
      </w:r>
      <w:r w:rsidR="00AA55B9" w:rsidRPr="00E605D6">
        <w:rPr>
          <w:rFonts w:ascii="Times New Roman" w:hAnsi="Times New Roman" w:cs="Times New Roman"/>
          <w:sz w:val="24"/>
          <w:szCs w:val="24"/>
        </w:rPr>
        <w:t xml:space="preserve">In return, the </w:t>
      </w:r>
      <w:r w:rsidR="00FB33F9" w:rsidRPr="00E605D6">
        <w:rPr>
          <w:rFonts w:ascii="Times New Roman" w:hAnsi="Times New Roman" w:cs="Times New Roman"/>
          <w:sz w:val="24"/>
          <w:szCs w:val="24"/>
        </w:rPr>
        <w:t xml:space="preserve">size of investments pledged from broadcasters </w:t>
      </w:r>
      <w:r w:rsidR="00AA55B9" w:rsidRPr="00E605D6">
        <w:rPr>
          <w:rFonts w:ascii="Times New Roman" w:hAnsi="Times New Roman" w:cs="Times New Roman"/>
          <w:sz w:val="24"/>
          <w:szCs w:val="24"/>
        </w:rPr>
        <w:t xml:space="preserve">for the rights to stage </w:t>
      </w:r>
      <w:r w:rsidR="00EA661B">
        <w:rPr>
          <w:rFonts w:ascii="Times New Roman" w:hAnsi="Times New Roman" w:cs="Times New Roman"/>
          <w:sz w:val="24"/>
          <w:szCs w:val="24"/>
        </w:rPr>
        <w:t>i</w:t>
      </w:r>
      <w:r w:rsidR="00AA55B9" w:rsidRPr="00E605D6">
        <w:rPr>
          <w:rFonts w:ascii="Times New Roman" w:hAnsi="Times New Roman" w:cs="Times New Roman"/>
          <w:sz w:val="24"/>
          <w:szCs w:val="24"/>
        </w:rPr>
        <w:t xml:space="preserve">nternational matches and </w:t>
      </w:r>
      <w:r w:rsidR="00EA661B">
        <w:rPr>
          <w:rFonts w:ascii="Times New Roman" w:hAnsi="Times New Roman" w:cs="Times New Roman"/>
          <w:sz w:val="24"/>
          <w:szCs w:val="24"/>
        </w:rPr>
        <w:t>r</w:t>
      </w:r>
      <w:r w:rsidR="00AA55B9" w:rsidRPr="00E605D6">
        <w:rPr>
          <w:rFonts w:ascii="Times New Roman" w:hAnsi="Times New Roman" w:cs="Times New Roman"/>
          <w:sz w:val="24"/>
          <w:szCs w:val="24"/>
        </w:rPr>
        <w:t>egional matches exclusively in Wales, forms part of the £58.5m of WRU Group income (WRU, 2010)</w:t>
      </w:r>
      <w:r w:rsidR="004C63AD" w:rsidRPr="00E605D6">
        <w:rPr>
          <w:rFonts w:ascii="Times New Roman" w:hAnsi="Times New Roman" w:cs="Times New Roman"/>
          <w:sz w:val="24"/>
          <w:szCs w:val="24"/>
        </w:rPr>
        <w:t xml:space="preserve">.  </w:t>
      </w:r>
      <w:r w:rsidR="00AA55B9" w:rsidRPr="00E605D6">
        <w:rPr>
          <w:rFonts w:ascii="Times New Roman" w:hAnsi="Times New Roman" w:cs="Times New Roman"/>
          <w:sz w:val="24"/>
          <w:szCs w:val="24"/>
        </w:rPr>
        <w:t xml:space="preserve">This allows the majority of surplus income after WRU operational costs, to be invested in Welsh Rugby </w:t>
      </w:r>
      <w:r w:rsidR="00551994" w:rsidRPr="00E605D6">
        <w:rPr>
          <w:rFonts w:ascii="Times New Roman" w:hAnsi="Times New Roman" w:cs="Times New Roman"/>
          <w:sz w:val="24"/>
          <w:szCs w:val="24"/>
        </w:rPr>
        <w:t xml:space="preserve">in </w:t>
      </w:r>
      <w:r w:rsidR="00AA55B9" w:rsidRPr="00E605D6">
        <w:rPr>
          <w:rFonts w:ascii="Times New Roman" w:hAnsi="Times New Roman" w:cs="Times New Roman"/>
          <w:sz w:val="24"/>
          <w:szCs w:val="24"/>
        </w:rPr>
        <w:t>general</w:t>
      </w:r>
      <w:r w:rsidR="004C63AD" w:rsidRPr="00E605D6">
        <w:rPr>
          <w:rFonts w:ascii="Times New Roman" w:hAnsi="Times New Roman" w:cs="Times New Roman"/>
          <w:sz w:val="24"/>
          <w:szCs w:val="24"/>
        </w:rPr>
        <w:t xml:space="preserve">.  </w:t>
      </w:r>
      <w:r w:rsidR="00AA55B9" w:rsidRPr="00E605D6">
        <w:rPr>
          <w:rFonts w:ascii="Times New Roman" w:hAnsi="Times New Roman" w:cs="Times New Roman"/>
          <w:sz w:val="24"/>
          <w:szCs w:val="24"/>
        </w:rPr>
        <w:t>In England, t</w:t>
      </w:r>
      <w:r w:rsidR="00FB33F9" w:rsidRPr="00E605D6">
        <w:rPr>
          <w:rFonts w:ascii="Times New Roman" w:hAnsi="Times New Roman" w:cs="Times New Roman"/>
          <w:sz w:val="24"/>
          <w:szCs w:val="24"/>
        </w:rPr>
        <w:t>he success of the product of international rugby on a global scale has generated these vast amounts of investments from broadcasters, providing much needed funding for the sport</w:t>
      </w:r>
      <w:r w:rsidR="00EA661B">
        <w:rPr>
          <w:rFonts w:ascii="Times New Roman" w:hAnsi="Times New Roman" w:cs="Times New Roman"/>
          <w:sz w:val="24"/>
          <w:szCs w:val="24"/>
        </w:rPr>
        <w:t xml:space="preserve"> on a general scale </w:t>
      </w:r>
      <w:r w:rsidR="00AA55B9" w:rsidRPr="00E605D6">
        <w:rPr>
          <w:rFonts w:ascii="Times New Roman" w:hAnsi="Times New Roman" w:cs="Times New Roman"/>
          <w:sz w:val="24"/>
          <w:szCs w:val="24"/>
        </w:rPr>
        <w:t>and in doing so, categorising broadcasters as major and influential stakeholders</w:t>
      </w:r>
      <w:r w:rsidR="004C63AD" w:rsidRPr="00E605D6">
        <w:rPr>
          <w:rFonts w:ascii="Times New Roman" w:hAnsi="Times New Roman" w:cs="Times New Roman"/>
          <w:sz w:val="24"/>
          <w:szCs w:val="24"/>
        </w:rPr>
        <w:t xml:space="preserve">.  </w:t>
      </w:r>
      <w:r w:rsidR="00FB33F9" w:rsidRPr="00E605D6">
        <w:rPr>
          <w:rFonts w:ascii="Times New Roman" w:hAnsi="Times New Roman" w:cs="Times New Roman"/>
          <w:sz w:val="24"/>
          <w:szCs w:val="24"/>
        </w:rPr>
        <w:t xml:space="preserve">An £87.5m investment by BSkyB </w:t>
      </w:r>
      <w:r w:rsidR="00EA661B">
        <w:rPr>
          <w:rFonts w:ascii="Times New Roman" w:hAnsi="Times New Roman" w:cs="Times New Roman"/>
          <w:sz w:val="24"/>
          <w:szCs w:val="24"/>
        </w:rPr>
        <w:t xml:space="preserve">in English Rugby in return for television </w:t>
      </w:r>
      <w:r w:rsidR="00FB33F9" w:rsidRPr="00E605D6">
        <w:rPr>
          <w:rFonts w:ascii="Times New Roman" w:hAnsi="Times New Roman" w:cs="Times New Roman"/>
          <w:sz w:val="24"/>
          <w:szCs w:val="24"/>
        </w:rPr>
        <w:t>rights (Morgan, 2002</w:t>
      </w:r>
      <w:r w:rsidR="0095277B">
        <w:rPr>
          <w:rFonts w:ascii="Times New Roman" w:hAnsi="Times New Roman" w:cs="Times New Roman"/>
          <w:sz w:val="24"/>
          <w:szCs w:val="24"/>
        </w:rPr>
        <w:t xml:space="preserve">; </w:t>
      </w:r>
      <w:r w:rsidR="0095277B">
        <w:rPr>
          <w:rFonts w:ascii="Times New Roman" w:hAnsi="Times New Roman" w:cs="Times New Roman"/>
          <w:color w:val="FF0000"/>
          <w:sz w:val="24"/>
          <w:szCs w:val="24"/>
        </w:rPr>
        <w:t>p</w:t>
      </w:r>
      <w:r w:rsidR="00FB33F9" w:rsidRPr="00E605D6">
        <w:rPr>
          <w:rFonts w:ascii="Times New Roman" w:hAnsi="Times New Roman" w:cs="Times New Roman"/>
          <w:sz w:val="24"/>
          <w:szCs w:val="24"/>
        </w:rPr>
        <w:t>), not only facilitated the necessary investment for the RFU to govern the sport at all levels, but also allowed the Clubs</w:t>
      </w:r>
      <w:r w:rsidR="00EA661B">
        <w:rPr>
          <w:rFonts w:ascii="Times New Roman" w:hAnsi="Times New Roman" w:cs="Times New Roman"/>
          <w:sz w:val="24"/>
          <w:szCs w:val="24"/>
        </w:rPr>
        <w:t>,</w:t>
      </w:r>
      <w:r w:rsidR="00FB33F9" w:rsidRPr="00E605D6">
        <w:rPr>
          <w:rFonts w:ascii="Times New Roman" w:hAnsi="Times New Roman" w:cs="Times New Roman"/>
          <w:sz w:val="24"/>
          <w:szCs w:val="24"/>
        </w:rPr>
        <w:t xml:space="preserve"> as beneficiaries of this revenue</w:t>
      </w:r>
      <w:r w:rsidR="0095277B">
        <w:rPr>
          <w:rFonts w:ascii="Times New Roman" w:hAnsi="Times New Roman" w:cs="Times New Roman"/>
          <w:sz w:val="24"/>
          <w:szCs w:val="24"/>
        </w:rPr>
        <w:t>,</w:t>
      </w:r>
      <w:r w:rsidR="00FB33F9" w:rsidRPr="00E605D6">
        <w:rPr>
          <w:rFonts w:ascii="Times New Roman" w:hAnsi="Times New Roman" w:cs="Times New Roman"/>
          <w:sz w:val="24"/>
          <w:szCs w:val="24"/>
        </w:rPr>
        <w:t xml:space="preserve"> to </w:t>
      </w:r>
      <w:r w:rsidR="00EA661B">
        <w:rPr>
          <w:rFonts w:ascii="Times New Roman" w:hAnsi="Times New Roman" w:cs="Times New Roman"/>
          <w:sz w:val="24"/>
          <w:szCs w:val="24"/>
        </w:rPr>
        <w:t xml:space="preserve">hold on to </w:t>
      </w:r>
      <w:r w:rsidR="00FB33F9" w:rsidRPr="00E605D6">
        <w:rPr>
          <w:rFonts w:ascii="Times New Roman" w:hAnsi="Times New Roman" w:cs="Times New Roman"/>
          <w:sz w:val="24"/>
          <w:szCs w:val="24"/>
        </w:rPr>
        <w:t xml:space="preserve">players and </w:t>
      </w:r>
      <w:r w:rsidR="00EA661B">
        <w:rPr>
          <w:rFonts w:ascii="Times New Roman" w:hAnsi="Times New Roman" w:cs="Times New Roman"/>
          <w:sz w:val="24"/>
          <w:szCs w:val="24"/>
        </w:rPr>
        <w:t xml:space="preserve">to </w:t>
      </w:r>
      <w:r w:rsidR="00FB33F9" w:rsidRPr="00E605D6">
        <w:rPr>
          <w:rFonts w:ascii="Times New Roman" w:hAnsi="Times New Roman" w:cs="Times New Roman"/>
          <w:sz w:val="24"/>
          <w:szCs w:val="24"/>
        </w:rPr>
        <w:t>stop the loss of leading players to the rival professional code of Rugby League (Morgan, 2002)</w:t>
      </w:r>
      <w:r w:rsidR="004C63AD" w:rsidRPr="00E605D6">
        <w:rPr>
          <w:rFonts w:ascii="Times New Roman" w:hAnsi="Times New Roman" w:cs="Times New Roman"/>
          <w:sz w:val="24"/>
          <w:szCs w:val="24"/>
        </w:rPr>
        <w:t xml:space="preserve">.  </w:t>
      </w:r>
      <w:r w:rsidR="00FB33F9" w:rsidRPr="00E605D6">
        <w:rPr>
          <w:rFonts w:ascii="Times New Roman" w:hAnsi="Times New Roman" w:cs="Times New Roman"/>
          <w:sz w:val="24"/>
          <w:szCs w:val="24"/>
        </w:rPr>
        <w:t>Similarly, in the Southern Hemisphere, an alliance between the South African, New Zealand and Australian R</w:t>
      </w:r>
      <w:r w:rsidR="00EA661B">
        <w:rPr>
          <w:rFonts w:ascii="Times New Roman" w:hAnsi="Times New Roman" w:cs="Times New Roman"/>
          <w:sz w:val="24"/>
          <w:szCs w:val="24"/>
        </w:rPr>
        <w:t>u</w:t>
      </w:r>
      <w:r w:rsidR="00FB33F9" w:rsidRPr="00E605D6">
        <w:rPr>
          <w:rFonts w:ascii="Times New Roman" w:hAnsi="Times New Roman" w:cs="Times New Roman"/>
          <w:sz w:val="24"/>
          <w:szCs w:val="24"/>
        </w:rPr>
        <w:t xml:space="preserve">gby Unions (SANZAR) </w:t>
      </w:r>
      <w:r w:rsidR="00EA661B">
        <w:rPr>
          <w:rFonts w:ascii="Times New Roman" w:hAnsi="Times New Roman" w:cs="Times New Roman"/>
          <w:sz w:val="24"/>
          <w:szCs w:val="24"/>
        </w:rPr>
        <w:t xml:space="preserve">had been formed just before the </w:t>
      </w:r>
      <w:r w:rsidR="00FB33F9" w:rsidRPr="00E605D6">
        <w:rPr>
          <w:rFonts w:ascii="Times New Roman" w:hAnsi="Times New Roman" w:cs="Times New Roman"/>
          <w:sz w:val="24"/>
          <w:szCs w:val="24"/>
        </w:rPr>
        <w:t xml:space="preserve">1995 World Cup, when SANZAR announced the signing of </w:t>
      </w:r>
      <w:r w:rsidR="00F71A8B" w:rsidRPr="00E605D6">
        <w:rPr>
          <w:rFonts w:ascii="Times New Roman" w:hAnsi="Times New Roman" w:cs="Times New Roman"/>
          <w:sz w:val="24"/>
          <w:szCs w:val="24"/>
        </w:rPr>
        <w:t xml:space="preserve">a </w:t>
      </w:r>
      <w:r w:rsidR="00FB33F9" w:rsidRPr="00E605D6">
        <w:rPr>
          <w:rFonts w:ascii="Times New Roman" w:hAnsi="Times New Roman" w:cs="Times New Roman"/>
          <w:sz w:val="24"/>
          <w:szCs w:val="24"/>
        </w:rPr>
        <w:t>deal worth US 500 million dollars with New</w:t>
      </w:r>
      <w:r w:rsidR="002A19AD" w:rsidRPr="00E605D6">
        <w:rPr>
          <w:rFonts w:ascii="Times New Roman" w:hAnsi="Times New Roman" w:cs="Times New Roman"/>
          <w:sz w:val="24"/>
          <w:szCs w:val="24"/>
        </w:rPr>
        <w:t xml:space="preserve">s </w:t>
      </w:r>
      <w:r w:rsidR="00FB33F9" w:rsidRPr="00E605D6">
        <w:rPr>
          <w:rFonts w:ascii="Times New Roman" w:hAnsi="Times New Roman" w:cs="Times New Roman"/>
          <w:sz w:val="24"/>
          <w:szCs w:val="24"/>
        </w:rPr>
        <w:t>Corporation (O’Brien and Slack, 1999)</w:t>
      </w:r>
      <w:r w:rsidR="004C63AD" w:rsidRPr="00E605D6">
        <w:rPr>
          <w:rFonts w:ascii="Times New Roman" w:hAnsi="Times New Roman" w:cs="Times New Roman"/>
          <w:sz w:val="24"/>
          <w:szCs w:val="24"/>
        </w:rPr>
        <w:t xml:space="preserve">.  </w:t>
      </w:r>
    </w:p>
    <w:p w:rsidR="00FB33F9" w:rsidRPr="00E605D6" w:rsidRDefault="00AA55B9"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It could be argued</w:t>
      </w:r>
      <w:r w:rsidR="0095277B">
        <w:rPr>
          <w:rFonts w:ascii="Times New Roman" w:hAnsi="Times New Roman" w:cs="Times New Roman"/>
          <w:sz w:val="24"/>
          <w:szCs w:val="24"/>
        </w:rPr>
        <w:t>,</w:t>
      </w:r>
      <w:r w:rsidRPr="00E605D6">
        <w:rPr>
          <w:rFonts w:ascii="Times New Roman" w:hAnsi="Times New Roman" w:cs="Times New Roman"/>
          <w:sz w:val="24"/>
          <w:szCs w:val="24"/>
        </w:rPr>
        <w:t xml:space="preserve"> however, that the televising of games could reduce attendance at matches and therefore reduce income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Research conducted by Forrest </w:t>
      </w:r>
      <w:r w:rsidR="00ED2E68">
        <w:rPr>
          <w:rFonts w:ascii="Times New Roman" w:hAnsi="Times New Roman" w:cs="Times New Roman"/>
          <w:sz w:val="24"/>
          <w:szCs w:val="24"/>
        </w:rPr>
        <w:t xml:space="preserve">et al. </w:t>
      </w:r>
      <w:r w:rsidRPr="00E605D6">
        <w:rPr>
          <w:rFonts w:ascii="Times New Roman" w:hAnsi="Times New Roman" w:cs="Times New Roman"/>
          <w:sz w:val="24"/>
          <w:szCs w:val="24"/>
        </w:rPr>
        <w:t>(2004</w:t>
      </w:r>
      <w:r w:rsidR="00E873A5">
        <w:rPr>
          <w:rFonts w:ascii="Times New Roman" w:hAnsi="Times New Roman" w:cs="Times New Roman"/>
          <w:sz w:val="24"/>
          <w:szCs w:val="24"/>
        </w:rPr>
        <w:t>; p.243</w:t>
      </w:r>
      <w:r w:rsidRPr="00E605D6">
        <w:rPr>
          <w:rFonts w:ascii="Times New Roman" w:hAnsi="Times New Roman" w:cs="Times New Roman"/>
          <w:sz w:val="24"/>
          <w:szCs w:val="24"/>
        </w:rPr>
        <w:t>) of the English Premier League, depicted as a cartel of soccer teams that collectively sells the rights to broadcast its matches, produced detailed economic evidence to show that broadcasting ha</w:t>
      </w:r>
      <w:r w:rsidR="005E2A27" w:rsidRPr="00E605D6">
        <w:rPr>
          <w:rFonts w:ascii="Times New Roman" w:hAnsi="Times New Roman" w:cs="Times New Roman"/>
          <w:sz w:val="24"/>
          <w:szCs w:val="24"/>
        </w:rPr>
        <w:t>d</w:t>
      </w:r>
      <w:r w:rsidRPr="00E605D6">
        <w:rPr>
          <w:rFonts w:ascii="Times New Roman" w:hAnsi="Times New Roman" w:cs="Times New Roman"/>
          <w:sz w:val="24"/>
          <w:szCs w:val="24"/>
        </w:rPr>
        <w:t xml:space="preserve"> a </w:t>
      </w:r>
      <w:r w:rsidR="00E873A5">
        <w:rPr>
          <w:rFonts w:ascii="Times New Roman" w:hAnsi="Times New Roman" w:cs="Times New Roman"/>
          <w:sz w:val="24"/>
          <w:szCs w:val="24"/>
        </w:rPr>
        <w:t>‘</w:t>
      </w:r>
      <w:r w:rsidRPr="00E605D6">
        <w:rPr>
          <w:rFonts w:ascii="Times New Roman" w:hAnsi="Times New Roman" w:cs="Times New Roman"/>
          <w:sz w:val="24"/>
          <w:szCs w:val="24"/>
        </w:rPr>
        <w:t>negligible effect on attendance concluding that additional broadcast fees would be likely to exceed any plausible opportunity cost</w:t>
      </w:r>
      <w:r w:rsidR="00E873A5">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1325B0" w:rsidRPr="00E605D6">
        <w:rPr>
          <w:rFonts w:ascii="Times New Roman" w:hAnsi="Times New Roman" w:cs="Times New Roman"/>
          <w:sz w:val="24"/>
          <w:szCs w:val="24"/>
        </w:rPr>
        <w:t xml:space="preserve">Whether the WRU and the Regions represent a typical cartel in setting out to maximise the joint profits of its members, as portrayed by Forrest </w:t>
      </w:r>
      <w:r w:rsidR="00ED2E68">
        <w:rPr>
          <w:rFonts w:ascii="Times New Roman" w:hAnsi="Times New Roman" w:cs="Times New Roman"/>
          <w:sz w:val="24"/>
          <w:szCs w:val="24"/>
        </w:rPr>
        <w:t xml:space="preserve">et al. </w:t>
      </w:r>
      <w:r w:rsidR="001325B0" w:rsidRPr="00E605D6">
        <w:rPr>
          <w:rFonts w:ascii="Times New Roman" w:hAnsi="Times New Roman" w:cs="Times New Roman"/>
          <w:sz w:val="24"/>
          <w:szCs w:val="24"/>
        </w:rPr>
        <w:t>(2004), when describing a cartel as more complex than a monopoly remains to be seen</w:t>
      </w:r>
      <w:r w:rsidR="004C63AD" w:rsidRPr="00E605D6">
        <w:rPr>
          <w:rFonts w:ascii="Times New Roman" w:hAnsi="Times New Roman" w:cs="Times New Roman"/>
          <w:sz w:val="24"/>
          <w:szCs w:val="24"/>
        </w:rPr>
        <w:t xml:space="preserve">.  </w:t>
      </w:r>
    </w:p>
    <w:p w:rsidR="004B56D3" w:rsidRPr="00E605D6" w:rsidRDefault="004B56D3"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reality however, is that television rights are the largest component of revenues for major sports</w:t>
      </w:r>
      <w:r w:rsidR="00E873A5">
        <w:rPr>
          <w:rFonts w:ascii="Times New Roman" w:hAnsi="Times New Roman" w:cs="Times New Roman"/>
          <w:sz w:val="24"/>
          <w:szCs w:val="24"/>
        </w:rPr>
        <w:t xml:space="preserve"> amongst the larger wealthier </w:t>
      </w:r>
      <w:r w:rsidRPr="00E605D6">
        <w:rPr>
          <w:rFonts w:ascii="Times New Roman" w:hAnsi="Times New Roman" w:cs="Times New Roman"/>
          <w:sz w:val="24"/>
          <w:szCs w:val="24"/>
        </w:rPr>
        <w:t>nations (Noll, 2007).</w:t>
      </w:r>
    </w:p>
    <w:p w:rsidR="0095277B" w:rsidRDefault="0095277B">
      <w:pPr>
        <w:rPr>
          <w:rFonts w:ascii="Times New Roman" w:hAnsi="Times New Roman" w:cs="Times New Roman"/>
          <w:sz w:val="24"/>
          <w:szCs w:val="24"/>
        </w:rPr>
      </w:pPr>
      <w:r>
        <w:rPr>
          <w:rFonts w:ascii="Times New Roman" w:hAnsi="Times New Roman" w:cs="Times New Roman"/>
          <w:sz w:val="24"/>
          <w:szCs w:val="24"/>
        </w:rPr>
        <w:br w:type="page"/>
      </w:r>
    </w:p>
    <w:p w:rsidR="00FB33F9" w:rsidRDefault="00FB33F9" w:rsidP="00B67F23">
      <w:pPr>
        <w:pStyle w:val="Heading3"/>
      </w:pPr>
      <w:bookmarkStart w:id="22" w:name="_Toc323408767"/>
      <w:r w:rsidRPr="00E605D6">
        <w:lastRenderedPageBreak/>
        <w:t>2.5.</w:t>
      </w:r>
      <w:r w:rsidR="00D83EC5" w:rsidRPr="00E605D6">
        <w:t>3</w:t>
      </w:r>
      <w:r w:rsidRPr="00E605D6">
        <w:tab/>
      </w:r>
      <w:r w:rsidRPr="00E605D6">
        <w:tab/>
        <w:t>Training Facilities</w:t>
      </w:r>
      <w:bookmarkEnd w:id="22"/>
    </w:p>
    <w:p w:rsidR="00B67F23" w:rsidRPr="00B67F23" w:rsidRDefault="00B67F23" w:rsidP="00B67F23"/>
    <w:p w:rsidR="00FB33F9" w:rsidRPr="00E605D6" w:rsidRDefault="00B858D3" w:rsidP="004C63AD">
      <w:pPr>
        <w:shd w:val="clear" w:color="auto" w:fill="FFFFFF"/>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In order to align itself to elite rugby-facing activity, the WRU Group, along with collaborative partners, the Vale Resort and the Sports Council for Wales, were able to create The WRU National Centre of Excellence (WRUNCE)</w:t>
      </w:r>
      <w:r w:rsidR="0095277B">
        <w:rPr>
          <w:rFonts w:ascii="Times New Roman" w:hAnsi="Times New Roman" w:cs="Times New Roman"/>
          <w:sz w:val="24"/>
          <w:szCs w:val="24"/>
        </w:rPr>
        <w:t>,</w:t>
      </w:r>
      <w:r w:rsidRPr="00E605D6">
        <w:rPr>
          <w:rFonts w:ascii="Times New Roman" w:hAnsi="Times New Roman" w:cs="Times New Roman"/>
          <w:sz w:val="24"/>
          <w:szCs w:val="24"/>
        </w:rPr>
        <w:t xml:space="preserve"> a financial partnership enabling Welsh Rugby to be taken to a new level in terms of identifying and nurturing its talent base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Based at the Vale Resort in Hensol, every international pathway team and the senior National Squad operate out of WRUNCE</w:t>
      </w:r>
      <w:r w:rsidR="00590F2D" w:rsidRPr="00E605D6">
        <w:rPr>
          <w:rFonts w:ascii="Times New Roman" w:hAnsi="Times New Roman" w:cs="Times New Roman"/>
          <w:sz w:val="24"/>
          <w:szCs w:val="24"/>
        </w:rPr>
        <w:t xml:space="preserve"> (WRU, 2010</w:t>
      </w:r>
      <w:r w:rsidR="002621EC" w:rsidRPr="00E605D6">
        <w:rPr>
          <w:rFonts w:ascii="Times New Roman" w:hAnsi="Times New Roman" w:cs="Times New Roman"/>
          <w:sz w:val="24"/>
          <w:szCs w:val="24"/>
        </w:rPr>
        <w:t xml:space="preserve"> </w:t>
      </w:r>
      <w:r w:rsidR="002621EC" w:rsidRPr="0095277B">
        <w:rPr>
          <w:rFonts w:ascii="Times New Roman" w:hAnsi="Times New Roman" w:cs="Times New Roman"/>
          <w:color w:val="FF0000"/>
          <w:sz w:val="24"/>
          <w:szCs w:val="24"/>
        </w:rPr>
        <w:t>p20</w:t>
      </w:r>
      <w:r w:rsidR="00590F2D"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590F2D" w:rsidRPr="00E605D6">
        <w:rPr>
          <w:rFonts w:ascii="Times New Roman" w:hAnsi="Times New Roman" w:cs="Times New Roman"/>
          <w:sz w:val="24"/>
          <w:szCs w:val="24"/>
        </w:rPr>
        <w:t xml:space="preserve">From the direct experience of the researcher, when </w:t>
      </w:r>
      <w:r w:rsidR="00E873A5">
        <w:rPr>
          <w:rFonts w:ascii="Times New Roman" w:hAnsi="Times New Roman" w:cs="Times New Roman"/>
          <w:sz w:val="24"/>
          <w:szCs w:val="24"/>
        </w:rPr>
        <w:t xml:space="preserve">employed as </w:t>
      </w:r>
      <w:r w:rsidR="00590F2D" w:rsidRPr="00E605D6">
        <w:rPr>
          <w:rFonts w:ascii="Times New Roman" w:hAnsi="Times New Roman" w:cs="Times New Roman"/>
          <w:sz w:val="24"/>
          <w:szCs w:val="24"/>
        </w:rPr>
        <w:t xml:space="preserve">Manager of the Wales U’20 international team from 2008 – 2010, the </w:t>
      </w:r>
      <w:r w:rsidRPr="00E605D6">
        <w:rPr>
          <w:rFonts w:ascii="Times New Roman" w:hAnsi="Times New Roman" w:cs="Times New Roman"/>
          <w:sz w:val="24"/>
          <w:szCs w:val="24"/>
        </w:rPr>
        <w:t xml:space="preserve">facilities </w:t>
      </w:r>
      <w:r w:rsidR="00590F2D" w:rsidRPr="00E605D6">
        <w:rPr>
          <w:rFonts w:ascii="Times New Roman" w:hAnsi="Times New Roman" w:cs="Times New Roman"/>
          <w:sz w:val="24"/>
          <w:szCs w:val="24"/>
        </w:rPr>
        <w:t xml:space="preserve">provide a </w:t>
      </w:r>
      <w:r w:rsidRPr="00E605D6">
        <w:rPr>
          <w:rFonts w:ascii="Times New Roman" w:hAnsi="Times New Roman" w:cs="Times New Roman"/>
          <w:sz w:val="24"/>
          <w:szCs w:val="24"/>
        </w:rPr>
        <w:t>world class</w:t>
      </w:r>
      <w:r w:rsidR="00590F2D" w:rsidRPr="00E605D6">
        <w:rPr>
          <w:rFonts w:ascii="Times New Roman" w:hAnsi="Times New Roman" w:cs="Times New Roman"/>
          <w:sz w:val="24"/>
          <w:szCs w:val="24"/>
        </w:rPr>
        <w:t xml:space="preserve"> opportunity to prepare teams from all facets of the elite game</w:t>
      </w:r>
      <w:r w:rsidR="004C63AD" w:rsidRPr="00E605D6">
        <w:rPr>
          <w:rFonts w:ascii="Times New Roman" w:hAnsi="Times New Roman" w:cs="Times New Roman"/>
          <w:sz w:val="24"/>
          <w:szCs w:val="24"/>
        </w:rPr>
        <w:t xml:space="preserve">.  </w:t>
      </w:r>
      <w:r w:rsidR="00590F2D" w:rsidRPr="00E605D6">
        <w:rPr>
          <w:rFonts w:ascii="Times New Roman" w:hAnsi="Times New Roman" w:cs="Times New Roman"/>
          <w:sz w:val="24"/>
          <w:szCs w:val="24"/>
        </w:rPr>
        <w:t xml:space="preserve">The Regions also can benefit from independent use of the facility, evidenced by the researcher, providing a much needed alternative </w:t>
      </w:r>
      <w:r w:rsidR="0095277B">
        <w:rPr>
          <w:rFonts w:ascii="Times New Roman" w:hAnsi="Times New Roman" w:cs="Times New Roman"/>
          <w:sz w:val="24"/>
          <w:szCs w:val="24"/>
        </w:rPr>
        <w:t>training venue, for</w:t>
      </w:r>
      <w:r w:rsidR="00590F2D" w:rsidRPr="00E605D6">
        <w:rPr>
          <w:rFonts w:ascii="Times New Roman" w:hAnsi="Times New Roman" w:cs="Times New Roman"/>
          <w:sz w:val="24"/>
          <w:szCs w:val="24"/>
        </w:rPr>
        <w:t xml:space="preserve"> their squads of players at given times.</w:t>
      </w:r>
    </w:p>
    <w:p w:rsidR="00992871" w:rsidRDefault="00992871" w:rsidP="00B67F23">
      <w:pPr>
        <w:pStyle w:val="Heading3"/>
      </w:pPr>
      <w:bookmarkStart w:id="23" w:name="_Toc323408768"/>
      <w:r w:rsidRPr="00E605D6">
        <w:t>2.5.4</w:t>
      </w:r>
      <w:r w:rsidRPr="00E605D6">
        <w:tab/>
        <w:t>Operating Protocols</w:t>
      </w:r>
      <w:bookmarkEnd w:id="23"/>
    </w:p>
    <w:p w:rsidR="00B67F23" w:rsidRPr="00B67F23" w:rsidRDefault="00B67F23" w:rsidP="00B67F23"/>
    <w:p w:rsidR="00FB33F9" w:rsidRPr="00E605D6" w:rsidRDefault="00E873A5" w:rsidP="004C63AD">
      <w:pPr>
        <w:shd w:val="clear" w:color="auto" w:fill="FFFFFF"/>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8D2895" w:rsidRPr="00E605D6">
        <w:rPr>
          <w:rFonts w:ascii="Times New Roman" w:hAnsi="Times New Roman" w:cs="Times New Roman"/>
          <w:sz w:val="24"/>
          <w:szCs w:val="24"/>
        </w:rPr>
        <w:t xml:space="preserve">new Participation </w:t>
      </w:r>
      <w:r>
        <w:rPr>
          <w:rFonts w:ascii="Times New Roman" w:hAnsi="Times New Roman" w:cs="Times New Roman"/>
          <w:sz w:val="24"/>
          <w:szCs w:val="24"/>
        </w:rPr>
        <w:t>a</w:t>
      </w:r>
      <w:r w:rsidR="008D2895" w:rsidRPr="00E605D6">
        <w:rPr>
          <w:rFonts w:ascii="Times New Roman" w:hAnsi="Times New Roman" w:cs="Times New Roman"/>
          <w:sz w:val="24"/>
          <w:szCs w:val="24"/>
        </w:rPr>
        <w:t>greement</w:t>
      </w:r>
      <w:r w:rsidR="009C5E25" w:rsidRPr="00E605D6">
        <w:rPr>
          <w:rFonts w:ascii="Times New Roman" w:hAnsi="Times New Roman" w:cs="Times New Roman"/>
          <w:sz w:val="24"/>
          <w:szCs w:val="24"/>
        </w:rPr>
        <w:t xml:space="preserve"> </w:t>
      </w:r>
      <w:r w:rsidR="0095277B">
        <w:rPr>
          <w:rFonts w:ascii="Times New Roman" w:hAnsi="Times New Roman" w:cs="Times New Roman"/>
          <w:sz w:val="24"/>
          <w:szCs w:val="24"/>
        </w:rPr>
        <w:t>(</w:t>
      </w:r>
      <w:r>
        <w:rPr>
          <w:rFonts w:ascii="Times New Roman" w:hAnsi="Times New Roman" w:cs="Times New Roman"/>
          <w:b/>
          <w:i/>
          <w:sz w:val="24"/>
          <w:szCs w:val="24"/>
        </w:rPr>
        <w:t xml:space="preserve">Appendix </w:t>
      </w:r>
      <w:r w:rsidR="009C5E25" w:rsidRPr="00E605D6">
        <w:rPr>
          <w:rFonts w:ascii="Times New Roman" w:hAnsi="Times New Roman" w:cs="Times New Roman"/>
          <w:b/>
          <w:i/>
          <w:sz w:val="24"/>
          <w:szCs w:val="24"/>
        </w:rPr>
        <w:t>1</w:t>
      </w:r>
      <w:r w:rsidR="0095277B">
        <w:rPr>
          <w:rFonts w:ascii="Times New Roman" w:hAnsi="Times New Roman" w:cs="Times New Roman"/>
          <w:sz w:val="24"/>
          <w:szCs w:val="24"/>
        </w:rPr>
        <w:t xml:space="preserve">) </w:t>
      </w:r>
      <w:r>
        <w:rPr>
          <w:rFonts w:ascii="Times New Roman" w:hAnsi="Times New Roman" w:cs="Times New Roman"/>
          <w:sz w:val="24"/>
          <w:szCs w:val="24"/>
        </w:rPr>
        <w:t xml:space="preserve">accommodates </w:t>
      </w:r>
      <w:r w:rsidR="008D2895" w:rsidRPr="00E605D6">
        <w:rPr>
          <w:rFonts w:ascii="Times New Roman" w:hAnsi="Times New Roman" w:cs="Times New Roman"/>
          <w:sz w:val="24"/>
          <w:szCs w:val="24"/>
        </w:rPr>
        <w:t xml:space="preserve">a range of key rugby performance protocols include medical, player welfare, conditioning, analysis and nutrition, each designed to be of mutual benefit in the preparation of the players, the </w:t>
      </w:r>
      <w:r>
        <w:rPr>
          <w:rFonts w:ascii="Times New Roman" w:hAnsi="Times New Roman" w:cs="Times New Roman"/>
          <w:sz w:val="24"/>
          <w:szCs w:val="24"/>
        </w:rPr>
        <w:t>‘</w:t>
      </w:r>
      <w:r w:rsidR="008D2895" w:rsidRPr="00E605D6">
        <w:rPr>
          <w:rFonts w:ascii="Times New Roman" w:hAnsi="Times New Roman" w:cs="Times New Roman"/>
          <w:sz w:val="24"/>
          <w:szCs w:val="24"/>
        </w:rPr>
        <w:t>main assets</w:t>
      </w:r>
      <w:r>
        <w:rPr>
          <w:rFonts w:ascii="Times New Roman" w:hAnsi="Times New Roman" w:cs="Times New Roman"/>
          <w:sz w:val="24"/>
          <w:szCs w:val="24"/>
        </w:rPr>
        <w:t>’</w:t>
      </w:r>
      <w:r w:rsidR="008D2895" w:rsidRPr="00E605D6">
        <w:rPr>
          <w:rFonts w:ascii="Times New Roman" w:hAnsi="Times New Roman" w:cs="Times New Roman"/>
          <w:sz w:val="24"/>
          <w:szCs w:val="24"/>
        </w:rPr>
        <w:t xml:space="preserve"> according to Morgan (2002).</w:t>
      </w:r>
    </w:p>
    <w:p w:rsidR="002E3DE0" w:rsidRPr="00E605D6" w:rsidRDefault="002E3DE0" w:rsidP="00B67F23">
      <w:pPr>
        <w:pStyle w:val="Heading3"/>
      </w:pPr>
      <w:bookmarkStart w:id="24" w:name="_Toc323408769"/>
      <w:r w:rsidRPr="00E605D6">
        <w:t>2.5.5.</w:t>
      </w:r>
      <w:r w:rsidRPr="00E605D6">
        <w:tab/>
        <w:t xml:space="preserve">Marketing </w:t>
      </w:r>
      <w:r w:rsidR="0095277B">
        <w:t>and</w:t>
      </w:r>
      <w:r w:rsidRPr="00E605D6">
        <w:t xml:space="preserve"> Sponsorship</w:t>
      </w:r>
      <w:bookmarkEnd w:id="24"/>
    </w:p>
    <w:p w:rsidR="004F1885" w:rsidRDefault="00DA2B27" w:rsidP="004C63AD">
      <w:pPr>
        <w:pStyle w:val="NormalWeb"/>
        <w:spacing w:after="120" w:afterAutospacing="0" w:line="360" w:lineRule="auto"/>
        <w:rPr>
          <w:color w:val="111111"/>
        </w:rPr>
      </w:pPr>
      <w:r w:rsidRPr="00E605D6">
        <w:t>Autonomy exists when applied to the WRU and the Regions in relation to their respective marketing and sponsorship activities</w:t>
      </w:r>
      <w:r w:rsidR="004C63AD" w:rsidRPr="00E605D6">
        <w:t xml:space="preserve">.  </w:t>
      </w:r>
      <w:r w:rsidRPr="00E605D6">
        <w:t xml:space="preserve">These areas provide much needed income and </w:t>
      </w:r>
      <w:r w:rsidR="00D31AE0" w:rsidRPr="00E605D6">
        <w:t xml:space="preserve">are an opportunity to raise brand awareness both on </w:t>
      </w:r>
      <w:r w:rsidR="0073079F" w:rsidRPr="00E605D6">
        <w:t xml:space="preserve">National and </w:t>
      </w:r>
      <w:r w:rsidR="00D31AE0" w:rsidRPr="00E605D6">
        <w:t>Regional fronts</w:t>
      </w:r>
      <w:r w:rsidR="004C63AD" w:rsidRPr="00E605D6">
        <w:t xml:space="preserve">.  </w:t>
      </w:r>
      <w:r w:rsidR="00D31AE0" w:rsidRPr="00E605D6">
        <w:t>In Ireland for instance, the sponsorship market is estimated by leading experts in th</w:t>
      </w:r>
      <w:r w:rsidR="00E873A5">
        <w:t>at</w:t>
      </w:r>
      <w:r w:rsidR="00D31AE0" w:rsidRPr="00E605D6">
        <w:t xml:space="preserve"> country to be worth </w:t>
      </w:r>
      <w:r w:rsidR="00E873A5">
        <w:t>a significant amount</w:t>
      </w:r>
      <w:r w:rsidR="00C46441">
        <w:t xml:space="preserve"> </w:t>
      </w:r>
      <w:r w:rsidR="00D31AE0" w:rsidRPr="00E605D6">
        <w:t>in the region of €140m (O’Keeffe and Zawadzka, 2011</w:t>
      </w:r>
      <w:r w:rsidR="0095277B">
        <w:t xml:space="preserve">; </w:t>
      </w:r>
      <w:r w:rsidR="0095277B">
        <w:rPr>
          <w:color w:val="FF0000"/>
        </w:rPr>
        <w:t>p</w:t>
      </w:r>
      <w:r w:rsidR="00D31AE0" w:rsidRPr="00E605D6">
        <w:t>)</w:t>
      </w:r>
      <w:r w:rsidR="004C63AD" w:rsidRPr="00E605D6">
        <w:t xml:space="preserve">.  </w:t>
      </w:r>
      <w:r w:rsidR="001367A8" w:rsidRPr="00E605D6">
        <w:t xml:space="preserve">However, according to the findings of </w:t>
      </w:r>
      <w:r w:rsidR="00220BB3" w:rsidRPr="00E605D6">
        <w:t>Wang</w:t>
      </w:r>
      <w:r w:rsidR="00892380" w:rsidRPr="00E605D6">
        <w:t xml:space="preserve"> </w:t>
      </w:r>
      <w:r w:rsidR="00D86927">
        <w:t>et al.</w:t>
      </w:r>
      <w:r w:rsidR="008B2051">
        <w:t xml:space="preserve"> (</w:t>
      </w:r>
      <w:r w:rsidR="001367A8" w:rsidRPr="00E605D6">
        <w:t>2010</w:t>
      </w:r>
      <w:r w:rsidR="00C46441">
        <w:t>; p. 243</w:t>
      </w:r>
      <w:r w:rsidR="001367A8" w:rsidRPr="00E605D6">
        <w:t xml:space="preserve">), </w:t>
      </w:r>
      <w:r w:rsidR="008B2051">
        <w:t>‘</w:t>
      </w:r>
      <w:r w:rsidR="001367A8" w:rsidRPr="00E605D6">
        <w:t>in general, team identification and perceived congruence between the sponsor and the sponsored sports team affect the sponsor’s credibility</w:t>
      </w:r>
      <w:r w:rsidR="008B2051">
        <w:t xml:space="preserve">’. </w:t>
      </w:r>
      <w:r w:rsidR="0095277B">
        <w:t xml:space="preserve">The authors </w:t>
      </w:r>
      <w:r w:rsidR="008B2051">
        <w:t xml:space="preserve">also state that this in turn </w:t>
      </w:r>
      <w:r w:rsidR="001367A8" w:rsidRPr="00E605D6">
        <w:t>has an impact on the sponsor’s brand equity</w:t>
      </w:r>
      <w:r w:rsidR="004C63AD" w:rsidRPr="00E605D6">
        <w:t xml:space="preserve">.  </w:t>
      </w:r>
      <w:r w:rsidR="009424B7" w:rsidRPr="00E605D6">
        <w:t xml:space="preserve">In Wales, from a WRU perspective, it could be argued even reported bad publicity surrounding the annoyance by fellow leading international players to that of Gavin Henson being chosen by Under Armour, the WRU’s official kit sponsor, to promote a new jersey, had the desired </w:t>
      </w:r>
      <w:r w:rsidR="00430967" w:rsidRPr="00E605D6">
        <w:t>e</w:t>
      </w:r>
      <w:r w:rsidR="009424B7" w:rsidRPr="00E605D6">
        <w:t xml:space="preserve">ffect of </w:t>
      </w:r>
      <w:r w:rsidR="009424B7" w:rsidRPr="00E605D6">
        <w:lastRenderedPageBreak/>
        <w:t>raising brand awareness (Rees, 2010)</w:t>
      </w:r>
      <w:r w:rsidR="004C63AD" w:rsidRPr="00E605D6">
        <w:t xml:space="preserve">.  </w:t>
      </w:r>
      <w:r w:rsidR="005542DD" w:rsidRPr="00E605D6">
        <w:t xml:space="preserve">Of equal significance, was the main shirt sponsorship of </w:t>
      </w:r>
      <w:r w:rsidR="00487468" w:rsidRPr="00E605D6">
        <w:t xml:space="preserve">the WRU, </w:t>
      </w:r>
      <w:r w:rsidR="005542DD" w:rsidRPr="00E605D6">
        <w:t>S</w:t>
      </w:r>
      <w:r w:rsidR="008B2051">
        <w:t>.</w:t>
      </w:r>
      <w:r w:rsidR="005542DD" w:rsidRPr="00E605D6">
        <w:t xml:space="preserve"> A</w:t>
      </w:r>
      <w:r w:rsidR="008B2051">
        <w:t>.</w:t>
      </w:r>
      <w:r w:rsidR="005542DD" w:rsidRPr="00E605D6">
        <w:t xml:space="preserve"> Brain, </w:t>
      </w:r>
      <w:r w:rsidR="00487468" w:rsidRPr="00E605D6">
        <w:t xml:space="preserve">an established drinks and hospitality company, </w:t>
      </w:r>
      <w:r w:rsidR="005542DD" w:rsidRPr="00E605D6">
        <w:t>when forced to change its sponsorship slogan from Brains to Brawn in 2007 when in France, a country with a ban on alcohol advertising</w:t>
      </w:r>
      <w:r w:rsidR="004C63AD" w:rsidRPr="00E605D6">
        <w:t xml:space="preserve">.  </w:t>
      </w:r>
      <w:r w:rsidR="005542DD" w:rsidRPr="00E605D6">
        <w:t xml:space="preserve">Described as </w:t>
      </w:r>
      <w:r w:rsidR="008B2051">
        <w:t>a ‘</w:t>
      </w:r>
      <w:r w:rsidR="005542DD" w:rsidRPr="00E605D6">
        <w:t>neat side step</w:t>
      </w:r>
      <w:r w:rsidR="008B2051">
        <w:t>’</w:t>
      </w:r>
      <w:r w:rsidR="005542DD" w:rsidRPr="00E605D6">
        <w:t xml:space="preserve"> at the time (Henry, 2010), again it had the desired effect on revenue and brand awareness, so much so, that current shirt sponsors</w:t>
      </w:r>
      <w:r w:rsidR="006E6A68" w:rsidRPr="00E605D6">
        <w:t xml:space="preserve"> of the WRU</w:t>
      </w:r>
      <w:r w:rsidR="005542DD" w:rsidRPr="00E605D6">
        <w:t>, Admiral Insurance, signed a multi million pound deal in 2010</w:t>
      </w:r>
      <w:r w:rsidR="009D5D34" w:rsidRPr="00E605D6">
        <w:t xml:space="preserve"> (BBC 2010)</w:t>
      </w:r>
      <w:r w:rsidR="004C63AD" w:rsidRPr="00E605D6">
        <w:t xml:space="preserve">.  </w:t>
      </w:r>
      <w:r w:rsidR="0073079F" w:rsidRPr="00E605D6">
        <w:t>Specific to the Regions</w:t>
      </w:r>
      <w:r w:rsidR="008B2051">
        <w:t>,</w:t>
      </w:r>
      <w:r w:rsidR="0073079F" w:rsidRPr="00E605D6">
        <w:t xml:space="preserve"> however, t</w:t>
      </w:r>
      <w:r w:rsidR="00D31AE0" w:rsidRPr="00E605D6">
        <w:t>he researcher</w:t>
      </w:r>
      <w:r w:rsidR="00751CD1" w:rsidRPr="00E605D6">
        <w:t>’</w:t>
      </w:r>
      <w:r w:rsidR="00D31AE0" w:rsidRPr="00E605D6">
        <w:t>s primary research findings in Chapter 4, evidence consistent trends both in terms of marketing and sponsorship approaches,</w:t>
      </w:r>
      <w:r w:rsidR="00751CD1" w:rsidRPr="00E605D6">
        <w:t xml:space="preserve"> </w:t>
      </w:r>
      <w:r w:rsidR="00D31AE0" w:rsidRPr="00E605D6">
        <w:t xml:space="preserve">each referring to </w:t>
      </w:r>
      <w:r w:rsidR="00751CD1" w:rsidRPr="00E605D6">
        <w:t>sponsorship in particular as emotional and based upon no real quantification of benefit</w:t>
      </w:r>
      <w:r w:rsidR="004C63AD" w:rsidRPr="00E605D6">
        <w:t xml:space="preserve">.  </w:t>
      </w:r>
      <w:r w:rsidR="005542DD" w:rsidRPr="00E605D6">
        <w:t xml:space="preserve">It could be argued therefore, that the WRU brand is of much greater significance compared to the Regions, but if used correctly, the collective branding of rugby in Wales </w:t>
      </w:r>
      <w:r w:rsidR="006E0A36" w:rsidRPr="00E605D6">
        <w:t xml:space="preserve">could be </w:t>
      </w:r>
      <w:r w:rsidR="008B2051">
        <w:t>making more of an impact.</w:t>
      </w:r>
      <w:r w:rsidR="004C63AD" w:rsidRPr="00E605D6">
        <w:t xml:space="preserve">  </w:t>
      </w:r>
      <w:r w:rsidR="006E0A36" w:rsidRPr="00E605D6">
        <w:t>In rugby’s union’s alternative code, rugby league, collaboration is central to Wales Rugby League</w:t>
      </w:r>
      <w:r w:rsidR="004C63AD" w:rsidRPr="00E605D6">
        <w:t xml:space="preserve">.  </w:t>
      </w:r>
      <w:r w:rsidR="006E0A36" w:rsidRPr="00E605D6">
        <w:t>Here they identify key investment and partnership benefits such as that of supporting the National Governing Body (NGB)</w:t>
      </w:r>
      <w:r w:rsidR="008B2051">
        <w:t xml:space="preserve"> and </w:t>
      </w:r>
      <w:r w:rsidR="006E0A36" w:rsidRPr="00E605D6">
        <w:t>marketing with a consistent deliver</w:t>
      </w:r>
      <w:r w:rsidR="00A30C51" w:rsidRPr="00E605D6">
        <w:t>y</w:t>
      </w:r>
      <w:r w:rsidR="006E0A36" w:rsidRPr="00E605D6">
        <w:t xml:space="preserve"> of company branding</w:t>
      </w:r>
      <w:r w:rsidR="008B2051">
        <w:t xml:space="preserve"> at both region</w:t>
      </w:r>
      <w:r w:rsidR="004F1885" w:rsidRPr="00E605D6">
        <w:rPr>
          <w:color w:val="111111"/>
        </w:rPr>
        <w:t>al and national levels</w:t>
      </w:r>
      <w:r w:rsidR="004C63AD" w:rsidRPr="00E605D6">
        <w:rPr>
          <w:color w:val="111111"/>
        </w:rPr>
        <w:t xml:space="preserve">.  </w:t>
      </w:r>
      <w:r w:rsidR="006E0A36" w:rsidRPr="00E605D6">
        <w:rPr>
          <w:color w:val="111111"/>
        </w:rPr>
        <w:t>In addition, their advertising and promotion</w:t>
      </w:r>
      <w:r w:rsidR="00A30C51" w:rsidRPr="00E605D6">
        <w:rPr>
          <w:color w:val="111111"/>
        </w:rPr>
        <w:t>al</w:t>
      </w:r>
      <w:r w:rsidR="006E0A36" w:rsidRPr="00E605D6">
        <w:rPr>
          <w:color w:val="111111"/>
        </w:rPr>
        <w:t xml:space="preserve"> slogan states that the Welsh National side is the flagship team who represent all that the game stands for from grassroots through to professional sportsmen (Wales Rugby League, 2012).</w:t>
      </w:r>
    </w:p>
    <w:p w:rsidR="00AF4355" w:rsidRDefault="00AF4355" w:rsidP="00B67F23">
      <w:pPr>
        <w:pStyle w:val="Heading2"/>
      </w:pPr>
    </w:p>
    <w:p w:rsidR="000A2618" w:rsidRDefault="00395957" w:rsidP="00B67F23">
      <w:pPr>
        <w:pStyle w:val="Heading2"/>
      </w:pPr>
      <w:bookmarkStart w:id="25" w:name="_Toc323408770"/>
      <w:r w:rsidRPr="00E605D6">
        <w:t>2</w:t>
      </w:r>
      <w:r w:rsidR="000A2618" w:rsidRPr="00E605D6">
        <w:t>.</w:t>
      </w:r>
      <w:r w:rsidR="00FB33F9" w:rsidRPr="00E605D6">
        <w:t>6</w:t>
      </w:r>
      <w:r w:rsidR="000A2618" w:rsidRPr="00E605D6">
        <w:tab/>
        <w:t>Strategic Alliances</w:t>
      </w:r>
      <w:bookmarkEnd w:id="25"/>
    </w:p>
    <w:p w:rsidR="0095277B" w:rsidRDefault="0095277B" w:rsidP="004C63AD">
      <w:pPr>
        <w:autoSpaceDE w:val="0"/>
        <w:autoSpaceDN w:val="0"/>
        <w:adjustRightInd w:val="0"/>
        <w:spacing w:after="120" w:line="360" w:lineRule="auto"/>
        <w:rPr>
          <w:rFonts w:ascii="Times New Roman" w:hAnsi="Times New Roman" w:cs="Times New Roman"/>
          <w:sz w:val="24"/>
          <w:szCs w:val="24"/>
        </w:rPr>
      </w:pPr>
    </w:p>
    <w:p w:rsidR="00651E51" w:rsidRDefault="000A2618"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Cooperative strategies, along with competitive strategies, can also be used to gain competitive advantage within an industry by working with other firms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The two types of cooperative strategies, </w:t>
      </w:r>
      <w:r w:rsidR="003802FD">
        <w:rPr>
          <w:rFonts w:ascii="Times New Roman" w:hAnsi="Times New Roman" w:cs="Times New Roman"/>
          <w:sz w:val="24"/>
          <w:szCs w:val="24"/>
        </w:rPr>
        <w:t xml:space="preserve">referred to as </w:t>
      </w:r>
      <w:r w:rsidRPr="00E605D6">
        <w:rPr>
          <w:rFonts w:ascii="Times New Roman" w:hAnsi="Times New Roman" w:cs="Times New Roman"/>
          <w:sz w:val="24"/>
          <w:szCs w:val="24"/>
        </w:rPr>
        <w:t xml:space="preserve">collusion and strategic alliances (Wheelan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Hunger, 20</w:t>
      </w:r>
      <w:r w:rsidR="00AF4355">
        <w:rPr>
          <w:rFonts w:ascii="Times New Roman" w:hAnsi="Times New Roman" w:cs="Times New Roman"/>
          <w:sz w:val="24"/>
          <w:szCs w:val="24"/>
        </w:rPr>
        <w:t>10</w:t>
      </w:r>
      <w:r w:rsidRPr="00E605D6">
        <w:rPr>
          <w:rFonts w:ascii="Times New Roman" w:hAnsi="Times New Roman" w:cs="Times New Roman"/>
          <w:sz w:val="24"/>
          <w:szCs w:val="24"/>
        </w:rPr>
        <w:t xml:space="preserve">), each have characteristics that apply to the active </w:t>
      </w:r>
      <w:r w:rsidR="004C63AD" w:rsidRPr="00E605D6">
        <w:rPr>
          <w:rFonts w:ascii="Times New Roman" w:hAnsi="Times New Roman" w:cs="Times New Roman"/>
          <w:sz w:val="24"/>
          <w:szCs w:val="24"/>
        </w:rPr>
        <w:t>co-operation</w:t>
      </w:r>
      <w:r w:rsidR="003802FD">
        <w:rPr>
          <w:rFonts w:ascii="Times New Roman" w:hAnsi="Times New Roman" w:cs="Times New Roman"/>
          <w:sz w:val="24"/>
          <w:szCs w:val="24"/>
        </w:rPr>
        <w:t xml:space="preserve"> </w:t>
      </w:r>
      <w:r w:rsidRPr="00E605D6">
        <w:rPr>
          <w:rFonts w:ascii="Times New Roman" w:hAnsi="Times New Roman" w:cs="Times New Roman"/>
          <w:sz w:val="24"/>
          <w:szCs w:val="24"/>
        </w:rPr>
        <w:t>of the WRU and the Regions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In fact, tacit collusion, it could be argued, is more applicable in this research than explicit collusion, as one of the key criteria, that of high entry barriers to keep out new competitors </w:t>
      </w:r>
      <w:r w:rsidRPr="003802FD">
        <w:rPr>
          <w:rFonts w:ascii="Times New Roman" w:hAnsi="Times New Roman" w:cs="Times New Roman"/>
          <w:color w:val="FF0000"/>
          <w:sz w:val="24"/>
          <w:szCs w:val="24"/>
        </w:rPr>
        <w:t>(Barney, 1997),</w:t>
      </w:r>
      <w:r w:rsidRPr="00E605D6">
        <w:rPr>
          <w:rFonts w:ascii="Times New Roman" w:hAnsi="Times New Roman" w:cs="Times New Roman"/>
          <w:sz w:val="24"/>
          <w:szCs w:val="24"/>
        </w:rPr>
        <w:t xml:space="preserve"> is a feature of the oligopoly market structure</w:t>
      </w:r>
      <w:r w:rsidR="003802FD">
        <w:rPr>
          <w:rFonts w:ascii="Times New Roman" w:hAnsi="Times New Roman" w:cs="Times New Roman"/>
          <w:sz w:val="24"/>
          <w:szCs w:val="24"/>
        </w:rPr>
        <w:t xml:space="preserve"> </w:t>
      </w:r>
      <w:r w:rsidR="00AF4355">
        <w:rPr>
          <w:rFonts w:ascii="Times New Roman" w:hAnsi="Times New Roman" w:cs="Times New Roman"/>
          <w:sz w:val="24"/>
          <w:szCs w:val="24"/>
        </w:rPr>
        <w:t xml:space="preserve">the organisations belong to </w:t>
      </w:r>
      <w:r w:rsidR="003802FD">
        <w:rPr>
          <w:rFonts w:ascii="Times New Roman" w:hAnsi="Times New Roman" w:cs="Times New Roman"/>
          <w:sz w:val="24"/>
          <w:szCs w:val="24"/>
        </w:rPr>
        <w:t>(</w:t>
      </w:r>
      <w:r w:rsidR="00407FEB" w:rsidRPr="00E605D6">
        <w:rPr>
          <w:rFonts w:ascii="Times New Roman" w:hAnsi="Times New Roman" w:cs="Times New Roman"/>
          <w:sz w:val="24"/>
          <w:szCs w:val="24"/>
        </w:rPr>
        <w:t xml:space="preserve">elaborated on further, in section </w:t>
      </w:r>
      <w:r w:rsidR="00407FEB" w:rsidRPr="00E605D6">
        <w:rPr>
          <w:rFonts w:ascii="Times New Roman" w:hAnsi="Times New Roman" w:cs="Times New Roman"/>
          <w:b/>
          <w:sz w:val="24"/>
          <w:szCs w:val="24"/>
        </w:rPr>
        <w:t>2.15</w:t>
      </w:r>
      <w:r w:rsidR="003802FD">
        <w:rPr>
          <w:rFonts w:ascii="Times New Roman" w:hAnsi="Times New Roman" w:cs="Times New Roman"/>
          <w:b/>
          <w:sz w:val="24"/>
          <w:szCs w:val="24"/>
        </w:rPr>
        <w:t>)</w:t>
      </w:r>
      <w:r w:rsidR="003802FD">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A strategic alliance, on the other hand, is a partnership of </w:t>
      </w:r>
      <w:r w:rsidR="003802FD">
        <w:rPr>
          <w:rFonts w:ascii="Times New Roman" w:hAnsi="Times New Roman" w:cs="Times New Roman"/>
          <w:sz w:val="24"/>
          <w:szCs w:val="24"/>
        </w:rPr>
        <w:t>two</w:t>
      </w:r>
      <w:r w:rsidRPr="00E605D6">
        <w:rPr>
          <w:rFonts w:ascii="Times New Roman" w:hAnsi="Times New Roman" w:cs="Times New Roman"/>
          <w:sz w:val="24"/>
          <w:szCs w:val="24"/>
        </w:rPr>
        <w:t xml:space="preserve"> or more corporations or business units to achieve strategic objectives that are mutually beneficial (Wheelan </w:t>
      </w:r>
      <w:r w:rsidR="00AF4355">
        <w:rPr>
          <w:rFonts w:ascii="Times New Roman" w:hAnsi="Times New Roman" w:cs="Times New Roman"/>
          <w:sz w:val="24"/>
          <w:szCs w:val="24"/>
        </w:rPr>
        <w:t>and</w:t>
      </w:r>
      <w:r w:rsidRPr="00E605D6">
        <w:rPr>
          <w:rFonts w:ascii="Times New Roman" w:hAnsi="Times New Roman" w:cs="Times New Roman"/>
          <w:sz w:val="24"/>
          <w:szCs w:val="24"/>
        </w:rPr>
        <w:t xml:space="preserve"> Hunger, 20</w:t>
      </w:r>
      <w:r w:rsidR="00AF4355">
        <w:rPr>
          <w:rFonts w:ascii="Times New Roman" w:hAnsi="Times New Roman" w:cs="Times New Roman"/>
          <w:sz w:val="24"/>
          <w:szCs w:val="24"/>
        </w:rPr>
        <w:t xml:space="preserve">10 </w:t>
      </w:r>
      <w:r w:rsidR="00AF4355">
        <w:rPr>
          <w:rFonts w:ascii="Times New Roman" w:hAnsi="Times New Roman" w:cs="Times New Roman"/>
          <w:color w:val="FF0000"/>
          <w:sz w:val="24"/>
          <w:szCs w:val="24"/>
        </w:rPr>
        <w:t>p</w:t>
      </w:r>
      <w:r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Ingredients of successful alliances according to</w:t>
      </w:r>
      <w:r w:rsidR="00651E51">
        <w:rPr>
          <w:rFonts w:ascii="Times New Roman" w:hAnsi="Times New Roman" w:cs="Times New Roman"/>
          <w:sz w:val="24"/>
          <w:szCs w:val="24"/>
        </w:rPr>
        <w:t xml:space="preserve"> </w:t>
      </w:r>
      <w:r w:rsidRPr="00E605D6">
        <w:rPr>
          <w:rFonts w:ascii="Times New Roman" w:hAnsi="Times New Roman" w:cs="Times New Roman"/>
          <w:sz w:val="24"/>
          <w:szCs w:val="24"/>
        </w:rPr>
        <w:t>Johnson</w:t>
      </w:r>
      <w:r w:rsidR="003802FD">
        <w:rPr>
          <w:rFonts w:ascii="Times New Roman" w:hAnsi="Times New Roman" w:cs="Times New Roman"/>
          <w:sz w:val="24"/>
          <w:szCs w:val="24"/>
        </w:rPr>
        <w:t xml:space="preserve"> </w:t>
      </w:r>
      <w:r w:rsidR="00651E51">
        <w:rPr>
          <w:rFonts w:ascii="Times New Roman" w:hAnsi="Times New Roman" w:cs="Times New Roman"/>
          <w:sz w:val="24"/>
          <w:szCs w:val="24"/>
        </w:rPr>
        <w:t>e</w:t>
      </w:r>
      <w:r w:rsidR="003802FD">
        <w:rPr>
          <w:rFonts w:ascii="Times New Roman" w:hAnsi="Times New Roman" w:cs="Times New Roman"/>
          <w:sz w:val="24"/>
          <w:szCs w:val="24"/>
        </w:rPr>
        <w:t>t al.</w:t>
      </w:r>
      <w:r w:rsidRPr="00E605D6">
        <w:rPr>
          <w:rFonts w:ascii="Times New Roman" w:hAnsi="Times New Roman" w:cs="Times New Roman"/>
          <w:sz w:val="24"/>
          <w:szCs w:val="24"/>
        </w:rPr>
        <w:t xml:space="preserve"> </w:t>
      </w:r>
      <w:r w:rsidR="00651E51">
        <w:rPr>
          <w:rFonts w:ascii="Times New Roman" w:hAnsi="Times New Roman" w:cs="Times New Roman"/>
          <w:sz w:val="24"/>
          <w:szCs w:val="24"/>
        </w:rPr>
        <w:t>(</w:t>
      </w:r>
      <w:r w:rsidRPr="00E605D6">
        <w:rPr>
          <w:rFonts w:ascii="Times New Roman" w:hAnsi="Times New Roman" w:cs="Times New Roman"/>
          <w:sz w:val="24"/>
          <w:szCs w:val="24"/>
        </w:rPr>
        <w:t>20</w:t>
      </w:r>
      <w:r w:rsidR="003802FD">
        <w:rPr>
          <w:rFonts w:ascii="Times New Roman" w:hAnsi="Times New Roman" w:cs="Times New Roman"/>
          <w:sz w:val="24"/>
          <w:szCs w:val="24"/>
        </w:rPr>
        <w:t>11</w:t>
      </w:r>
      <w:r w:rsidRPr="00E605D6">
        <w:rPr>
          <w:rFonts w:ascii="Times New Roman" w:hAnsi="Times New Roman" w:cs="Times New Roman"/>
          <w:sz w:val="24"/>
          <w:szCs w:val="24"/>
        </w:rPr>
        <w:t xml:space="preserve">) </w:t>
      </w:r>
      <w:r w:rsidR="003802FD">
        <w:rPr>
          <w:rFonts w:ascii="Times New Roman" w:hAnsi="Times New Roman" w:cs="Times New Roman"/>
          <w:sz w:val="24"/>
          <w:szCs w:val="24"/>
        </w:rPr>
        <w:t xml:space="preserve">extend to </w:t>
      </w:r>
      <w:r w:rsidR="003802FD">
        <w:rPr>
          <w:rFonts w:ascii="Times New Roman" w:hAnsi="Times New Roman" w:cs="Times New Roman"/>
          <w:sz w:val="24"/>
          <w:szCs w:val="24"/>
        </w:rPr>
        <w:lastRenderedPageBreak/>
        <w:t xml:space="preserve">strategic clarity and purpose, </w:t>
      </w:r>
      <w:r w:rsidRPr="00E605D6">
        <w:rPr>
          <w:rFonts w:ascii="Times New Roman" w:hAnsi="Times New Roman" w:cs="Times New Roman"/>
          <w:sz w:val="24"/>
          <w:szCs w:val="24"/>
        </w:rPr>
        <w:t>compatibility and the meeting of performance expectations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The latter, it could be argued, specific to the research, is the most difficult to measure and empathise with, as performance can so easily be judged in the context of winning in professional sport such as rugby</w:t>
      </w:r>
      <w:r w:rsidR="004C63AD" w:rsidRPr="00E605D6">
        <w:rPr>
          <w:rFonts w:ascii="Times New Roman" w:hAnsi="Times New Roman" w:cs="Times New Roman"/>
          <w:sz w:val="24"/>
          <w:szCs w:val="24"/>
        </w:rPr>
        <w:t xml:space="preserve">.  </w:t>
      </w:r>
    </w:p>
    <w:p w:rsidR="000A2618" w:rsidRPr="00E605D6" w:rsidRDefault="000A2618"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b/>
          <w:i/>
          <w:sz w:val="24"/>
          <w:szCs w:val="24"/>
        </w:rPr>
        <w:t>Fig</w:t>
      </w:r>
      <w:r w:rsidR="009B4476" w:rsidRPr="00E605D6">
        <w:rPr>
          <w:rFonts w:ascii="Times New Roman" w:hAnsi="Times New Roman" w:cs="Times New Roman"/>
          <w:b/>
          <w:i/>
          <w:sz w:val="24"/>
          <w:szCs w:val="24"/>
        </w:rPr>
        <w:t>ure</w:t>
      </w:r>
      <w:r w:rsidRPr="00E605D6">
        <w:rPr>
          <w:rFonts w:ascii="Times New Roman" w:hAnsi="Times New Roman" w:cs="Times New Roman"/>
          <w:b/>
          <w:i/>
          <w:sz w:val="24"/>
          <w:szCs w:val="24"/>
        </w:rPr>
        <w:t xml:space="preserve"> </w:t>
      </w:r>
      <w:r w:rsidR="00E21935" w:rsidRPr="00E605D6">
        <w:rPr>
          <w:rFonts w:ascii="Times New Roman" w:hAnsi="Times New Roman" w:cs="Times New Roman"/>
          <w:b/>
          <w:i/>
          <w:sz w:val="24"/>
          <w:szCs w:val="24"/>
        </w:rPr>
        <w:t>2</w:t>
      </w:r>
      <w:r w:rsidRPr="00E605D6">
        <w:rPr>
          <w:rFonts w:ascii="Times New Roman" w:hAnsi="Times New Roman" w:cs="Times New Roman"/>
          <w:b/>
          <w:i/>
          <w:sz w:val="24"/>
          <w:szCs w:val="24"/>
        </w:rPr>
        <w:t>.1</w:t>
      </w:r>
      <w:r w:rsidRPr="00E605D6">
        <w:rPr>
          <w:rFonts w:ascii="Times New Roman" w:hAnsi="Times New Roman" w:cs="Times New Roman"/>
          <w:sz w:val="24"/>
          <w:szCs w:val="24"/>
        </w:rPr>
        <w:t xml:space="preserve"> below, however, applies </w:t>
      </w:r>
      <w:r w:rsidR="00AD4259">
        <w:rPr>
          <w:rFonts w:ascii="Times New Roman" w:hAnsi="Times New Roman" w:cs="Times New Roman"/>
          <w:sz w:val="24"/>
          <w:szCs w:val="24"/>
        </w:rPr>
        <w:t>the</w:t>
      </w:r>
      <w:r w:rsidRPr="00E605D6">
        <w:rPr>
          <w:rFonts w:ascii="Times New Roman" w:hAnsi="Times New Roman" w:cs="Times New Roman"/>
          <w:sz w:val="24"/>
          <w:szCs w:val="24"/>
        </w:rPr>
        <w:t xml:space="preserve"> Continuum of Strategic Alliances </w:t>
      </w:r>
      <w:r w:rsidR="00AF4355">
        <w:rPr>
          <w:rFonts w:ascii="Times New Roman" w:hAnsi="Times New Roman" w:cs="Times New Roman"/>
          <w:sz w:val="24"/>
          <w:szCs w:val="24"/>
        </w:rPr>
        <w:t>to the research, developed initially by</w:t>
      </w:r>
      <w:r w:rsidR="00AD4259">
        <w:rPr>
          <w:rFonts w:ascii="Times New Roman" w:hAnsi="Times New Roman" w:cs="Times New Roman"/>
          <w:sz w:val="24"/>
          <w:szCs w:val="24"/>
        </w:rPr>
        <w:t xml:space="preserve"> </w:t>
      </w:r>
      <w:r w:rsidRPr="00E605D6">
        <w:rPr>
          <w:rFonts w:ascii="Times New Roman" w:hAnsi="Times New Roman" w:cs="Times New Roman"/>
          <w:sz w:val="24"/>
          <w:szCs w:val="24"/>
        </w:rPr>
        <w:t>Kanter</w:t>
      </w:r>
      <w:r w:rsidR="00AD4259">
        <w:rPr>
          <w:rFonts w:ascii="Times New Roman" w:hAnsi="Times New Roman" w:cs="Times New Roman"/>
          <w:sz w:val="24"/>
          <w:szCs w:val="24"/>
        </w:rPr>
        <w:t xml:space="preserve"> (</w:t>
      </w:r>
      <w:r w:rsidRPr="00E605D6">
        <w:rPr>
          <w:rFonts w:ascii="Times New Roman" w:hAnsi="Times New Roman" w:cs="Times New Roman"/>
          <w:sz w:val="24"/>
          <w:szCs w:val="24"/>
        </w:rPr>
        <w:t>1994)</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It could be argued that the WRU and the Regions fall between a Mutual Service Consortia</w:t>
      </w:r>
      <w:r w:rsidR="00AF4355">
        <w:rPr>
          <w:rFonts w:ascii="Times New Roman" w:hAnsi="Times New Roman" w:cs="Times New Roman"/>
          <w:sz w:val="24"/>
          <w:szCs w:val="24"/>
        </w:rPr>
        <w:t xml:space="preserve"> and Joint Venture</w:t>
      </w:r>
      <w:r w:rsidRPr="00E605D6">
        <w:rPr>
          <w:rFonts w:ascii="Times New Roman" w:hAnsi="Times New Roman" w:cs="Times New Roman"/>
          <w:sz w:val="24"/>
          <w:szCs w:val="24"/>
        </w:rPr>
        <w:t xml:space="preserve">, in that they are a partnership of similar </w:t>
      </w:r>
      <w:r w:rsidR="00AF4355">
        <w:rPr>
          <w:rFonts w:ascii="Times New Roman" w:hAnsi="Times New Roman" w:cs="Times New Roman"/>
          <w:sz w:val="24"/>
          <w:szCs w:val="24"/>
        </w:rPr>
        <w:t>organisations</w:t>
      </w:r>
      <w:r w:rsidRPr="00E605D6">
        <w:rPr>
          <w:rFonts w:ascii="Times New Roman" w:hAnsi="Times New Roman" w:cs="Times New Roman"/>
          <w:sz w:val="24"/>
          <w:szCs w:val="24"/>
        </w:rPr>
        <w:t xml:space="preserve"> who pool their resources</w:t>
      </w:r>
      <w:r w:rsidR="00AF4355">
        <w:rPr>
          <w:rFonts w:ascii="Times New Roman" w:hAnsi="Times New Roman" w:cs="Times New Roman"/>
          <w:sz w:val="24"/>
          <w:szCs w:val="24"/>
        </w:rPr>
        <w:t xml:space="preserve">.  However, this is </w:t>
      </w:r>
      <w:r w:rsidRPr="00E605D6">
        <w:rPr>
          <w:rFonts w:ascii="Times New Roman" w:hAnsi="Times New Roman" w:cs="Times New Roman"/>
          <w:sz w:val="24"/>
          <w:szCs w:val="24"/>
        </w:rPr>
        <w:t>categorised as a f</w:t>
      </w:r>
      <w:r w:rsidR="00651E51">
        <w:rPr>
          <w:rFonts w:ascii="Times New Roman" w:hAnsi="Times New Roman" w:cs="Times New Roman"/>
          <w:sz w:val="24"/>
          <w:szCs w:val="24"/>
        </w:rPr>
        <w:t>airly weak and distant alliance</w:t>
      </w:r>
      <w:r w:rsidRPr="00E605D6">
        <w:rPr>
          <w:rFonts w:ascii="Times New Roman" w:hAnsi="Times New Roman" w:cs="Times New Roman"/>
          <w:sz w:val="24"/>
          <w:szCs w:val="24"/>
        </w:rPr>
        <w:t xml:space="preserve"> </w:t>
      </w:r>
      <w:r w:rsidR="00AF4355">
        <w:rPr>
          <w:rFonts w:ascii="Times New Roman" w:hAnsi="Times New Roman" w:cs="Times New Roman"/>
          <w:sz w:val="24"/>
          <w:szCs w:val="24"/>
        </w:rPr>
        <w:t xml:space="preserve">relevant to </w:t>
      </w:r>
      <w:r w:rsidRPr="00E605D6">
        <w:rPr>
          <w:rFonts w:ascii="Times New Roman" w:hAnsi="Times New Roman" w:cs="Times New Roman"/>
          <w:sz w:val="24"/>
          <w:szCs w:val="24"/>
        </w:rPr>
        <w:t xml:space="preserve">partners who </w:t>
      </w:r>
      <w:r w:rsidR="00AF4355">
        <w:rPr>
          <w:rFonts w:ascii="Times New Roman" w:hAnsi="Times New Roman" w:cs="Times New Roman"/>
          <w:sz w:val="24"/>
          <w:szCs w:val="24"/>
        </w:rPr>
        <w:t>have a desire to</w:t>
      </w:r>
      <w:r w:rsidRPr="00E605D6">
        <w:rPr>
          <w:rFonts w:ascii="Times New Roman" w:hAnsi="Times New Roman" w:cs="Times New Roman"/>
          <w:sz w:val="24"/>
          <w:szCs w:val="24"/>
        </w:rPr>
        <w:t xml:space="preserve"> work together but not share their core competencies (Bremner </w:t>
      </w:r>
      <w:r w:rsidR="00ED2E68">
        <w:rPr>
          <w:rFonts w:ascii="Times New Roman" w:hAnsi="Times New Roman" w:cs="Times New Roman"/>
          <w:sz w:val="24"/>
          <w:szCs w:val="24"/>
        </w:rPr>
        <w:t>et al.</w:t>
      </w:r>
      <w:r w:rsidR="0014265F">
        <w:rPr>
          <w:rFonts w:ascii="Times New Roman" w:hAnsi="Times New Roman" w:cs="Times New Roman"/>
          <w:sz w:val="24"/>
          <w:szCs w:val="24"/>
        </w:rPr>
        <w:t xml:space="preserve"> </w:t>
      </w:r>
      <w:r w:rsidRPr="00E605D6">
        <w:rPr>
          <w:rFonts w:ascii="Times New Roman" w:hAnsi="Times New Roman" w:cs="Times New Roman"/>
          <w:sz w:val="24"/>
          <w:szCs w:val="24"/>
        </w:rPr>
        <w:t>1996)</w:t>
      </w:r>
      <w:r w:rsidR="00AF4355">
        <w:rPr>
          <w:rFonts w:ascii="Times New Roman" w:hAnsi="Times New Roman" w:cs="Times New Roman"/>
          <w:sz w:val="24"/>
          <w:szCs w:val="24"/>
        </w:rPr>
        <w:t xml:space="preserve">. In contrast, Joint Venture depicts the </w:t>
      </w:r>
      <w:r w:rsidRPr="00E605D6">
        <w:rPr>
          <w:rFonts w:ascii="Times New Roman" w:hAnsi="Times New Roman" w:cs="Times New Roman"/>
          <w:sz w:val="24"/>
          <w:szCs w:val="24"/>
        </w:rPr>
        <w:t>cooperative business activity formed by two or more separate organisations for strategic purposes</w:t>
      </w:r>
      <w:r w:rsidR="00E863B9">
        <w:rPr>
          <w:rFonts w:ascii="Times New Roman" w:hAnsi="Times New Roman" w:cs="Times New Roman"/>
          <w:sz w:val="24"/>
          <w:szCs w:val="24"/>
        </w:rPr>
        <w:t xml:space="preserve"> as described by </w:t>
      </w:r>
      <w:r w:rsidRPr="00E605D6">
        <w:rPr>
          <w:rFonts w:ascii="Times New Roman" w:hAnsi="Times New Roman" w:cs="Times New Roman"/>
          <w:sz w:val="24"/>
          <w:szCs w:val="24"/>
        </w:rPr>
        <w:t>(Lynch, 1989)</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They are also a convenient way for </w:t>
      </w:r>
      <w:r w:rsidR="00E863B9">
        <w:rPr>
          <w:rFonts w:ascii="Times New Roman" w:hAnsi="Times New Roman" w:cs="Times New Roman"/>
          <w:sz w:val="24"/>
          <w:szCs w:val="24"/>
        </w:rPr>
        <w:t xml:space="preserve">organisations </w:t>
      </w:r>
      <w:r w:rsidRPr="00E605D6">
        <w:rPr>
          <w:rFonts w:ascii="Times New Roman" w:hAnsi="Times New Roman" w:cs="Times New Roman"/>
          <w:sz w:val="24"/>
          <w:szCs w:val="24"/>
        </w:rPr>
        <w:t xml:space="preserve">to work together without losing their </w:t>
      </w:r>
      <w:r w:rsidR="00E863B9">
        <w:rPr>
          <w:rFonts w:ascii="Times New Roman" w:hAnsi="Times New Roman" w:cs="Times New Roman"/>
          <w:sz w:val="24"/>
          <w:szCs w:val="24"/>
        </w:rPr>
        <w:t>autonomy</w:t>
      </w:r>
      <w:r w:rsidRPr="00E605D6">
        <w:rPr>
          <w:rFonts w:ascii="Times New Roman" w:hAnsi="Times New Roman" w:cs="Times New Roman"/>
          <w:sz w:val="24"/>
          <w:szCs w:val="24"/>
        </w:rPr>
        <w:t xml:space="preserve"> (Blodgett, 1992), again applicable characteristics of the relationship between the WRU and the Regions.</w:t>
      </w:r>
    </w:p>
    <w:p w:rsidR="00407FEB" w:rsidRPr="00E605D6" w:rsidRDefault="00407FEB" w:rsidP="004C63AD">
      <w:pPr>
        <w:autoSpaceDE w:val="0"/>
        <w:autoSpaceDN w:val="0"/>
        <w:adjustRightInd w:val="0"/>
        <w:spacing w:after="120" w:line="360" w:lineRule="auto"/>
        <w:rPr>
          <w:rFonts w:ascii="Times New Roman" w:hAnsi="Times New Roman" w:cs="Times New Roman"/>
          <w:b/>
          <w:sz w:val="24"/>
          <w:szCs w:val="24"/>
        </w:rPr>
      </w:pPr>
      <w:r w:rsidRPr="00E605D6">
        <w:rPr>
          <w:rFonts w:ascii="Times New Roman" w:hAnsi="Times New Roman" w:cs="Times New Roman"/>
          <w:b/>
          <w:i/>
          <w:sz w:val="24"/>
          <w:szCs w:val="24"/>
        </w:rPr>
        <w:tab/>
      </w:r>
      <w:r w:rsidRPr="00E605D6">
        <w:rPr>
          <w:rFonts w:ascii="Times New Roman" w:hAnsi="Times New Roman" w:cs="Times New Roman"/>
          <w:b/>
          <w:i/>
          <w:sz w:val="24"/>
          <w:szCs w:val="24"/>
        </w:rPr>
        <w:tab/>
      </w:r>
      <w:r w:rsidRPr="00E605D6">
        <w:rPr>
          <w:rFonts w:ascii="Times New Roman" w:hAnsi="Times New Roman" w:cs="Times New Roman"/>
          <w:b/>
          <w:i/>
          <w:sz w:val="24"/>
          <w:szCs w:val="24"/>
        </w:rPr>
        <w:tab/>
      </w:r>
    </w:p>
    <w:p w:rsidR="000A2618" w:rsidRPr="00E605D6" w:rsidRDefault="00FD5980" w:rsidP="004C63AD">
      <w:pPr>
        <w:autoSpaceDE w:val="0"/>
        <w:autoSpaceDN w:val="0"/>
        <w:adjustRightInd w:val="0"/>
        <w:spacing w:after="120" w:line="360" w:lineRule="auto"/>
        <w:rPr>
          <w:rFonts w:ascii="Times New Roman" w:hAnsi="Times New Roman" w:cs="Times New Roman"/>
          <w:color w:val="984806" w:themeColor="accent6" w:themeShade="80"/>
          <w:sz w:val="24"/>
          <w:szCs w:val="24"/>
        </w:rPr>
      </w:pPr>
      <w:r w:rsidRPr="00FD5980">
        <w:rPr>
          <w:rFonts w:ascii="Times New Roman" w:hAnsi="Times New Roman" w:cs="Times New Roman"/>
          <w:sz w:val="24"/>
          <w:szCs w:val="24"/>
          <w:lang w:eastAsia="zh-TW"/>
        </w:rPr>
        <w:pict>
          <v:shapetype id="_x0000_t202" coordsize="21600,21600" o:spt="202" path="m,l,21600r21600,l21600,xe">
            <v:stroke joinstyle="miter"/>
            <v:path gradientshapeok="t" o:connecttype="rect"/>
          </v:shapetype>
          <v:shape id="_x0000_s1200" type="#_x0000_t202" style="position:absolute;margin-left:75.65pt;margin-top:80.75pt;width:165.4pt;height:40.65pt;z-index:251771904;mso-height-percent:200;mso-height-percent:200;mso-width-relative:margin;mso-height-relative:margin" fillcolor="white [3201]" strokecolor="#c0504d [3205]" strokeweight="1pt">
            <v:stroke dashstyle="dash"/>
            <v:shadow color="#868686"/>
            <v:textbox style="mso-next-textbox:#_x0000_s1200;mso-fit-shape-to-text:t">
              <w:txbxContent>
                <w:p w:rsidR="00CD09DA" w:rsidRPr="002678DB" w:rsidRDefault="00CD09DA" w:rsidP="000A2618">
                  <w:pPr>
                    <w:jc w:val="center"/>
                    <w:rPr>
                      <w:b/>
                      <w:i/>
                      <w:color w:val="E36C0A" w:themeColor="accent6" w:themeShade="BF"/>
                      <w:sz w:val="32"/>
                      <w:szCs w:val="32"/>
                    </w:rPr>
                  </w:pPr>
                  <w:r w:rsidRPr="002678DB">
                    <w:rPr>
                      <w:b/>
                      <w:i/>
                      <w:color w:val="E36C0A" w:themeColor="accent6" w:themeShade="BF"/>
                      <w:sz w:val="32"/>
                      <w:szCs w:val="32"/>
                    </w:rPr>
                    <w:t xml:space="preserve">WRU </w:t>
                  </w:r>
                  <w:r>
                    <w:rPr>
                      <w:b/>
                      <w:i/>
                      <w:color w:val="E36C0A" w:themeColor="accent6" w:themeShade="BF"/>
                      <w:sz w:val="32"/>
                      <w:szCs w:val="32"/>
                    </w:rPr>
                    <w:t>and</w:t>
                  </w:r>
                  <w:r w:rsidRPr="002678DB">
                    <w:rPr>
                      <w:b/>
                      <w:i/>
                      <w:color w:val="E36C0A" w:themeColor="accent6" w:themeShade="BF"/>
                      <w:sz w:val="32"/>
                      <w:szCs w:val="32"/>
                    </w:rPr>
                    <w:t xml:space="preserve"> </w:t>
                  </w:r>
                  <w:r>
                    <w:rPr>
                      <w:b/>
                      <w:i/>
                      <w:color w:val="E36C0A" w:themeColor="accent6" w:themeShade="BF"/>
                      <w:sz w:val="32"/>
                      <w:szCs w:val="32"/>
                    </w:rPr>
                    <w:t>t</w:t>
                  </w:r>
                  <w:r w:rsidRPr="002678DB">
                    <w:rPr>
                      <w:b/>
                      <w:i/>
                      <w:color w:val="E36C0A" w:themeColor="accent6" w:themeShade="BF"/>
                      <w:sz w:val="32"/>
                      <w:szCs w:val="32"/>
                    </w:rPr>
                    <w:t>he Regions</w:t>
                  </w:r>
                </w:p>
              </w:txbxContent>
            </v:textbox>
          </v:shape>
        </w:pict>
      </w:r>
      <w:r w:rsidR="000A2618" w:rsidRPr="00E605D6">
        <w:rPr>
          <w:rFonts w:ascii="Times New Roman" w:hAnsi="Times New Roman" w:cs="Times New Roman"/>
          <w:noProof/>
          <w:color w:val="984806" w:themeColor="accent6" w:themeShade="80"/>
          <w:sz w:val="24"/>
          <w:szCs w:val="24"/>
          <w:lang w:eastAsia="en-GB"/>
        </w:rPr>
        <w:drawing>
          <wp:inline distT="0" distB="0" distL="0" distR="0">
            <wp:extent cx="5734050" cy="1152525"/>
            <wp:effectExtent l="0" t="0" r="57150" b="0"/>
            <wp:docPr id="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0A2618" w:rsidRPr="00E605D6" w:rsidRDefault="000A2618" w:rsidP="004C63AD">
      <w:pPr>
        <w:autoSpaceDE w:val="0"/>
        <w:autoSpaceDN w:val="0"/>
        <w:adjustRightInd w:val="0"/>
        <w:spacing w:after="120" w:line="360" w:lineRule="auto"/>
        <w:rPr>
          <w:rFonts w:ascii="Times New Roman" w:hAnsi="Times New Roman" w:cs="Times New Roman"/>
          <w:i/>
          <w:color w:val="FF0000"/>
          <w:sz w:val="24"/>
          <w:szCs w:val="24"/>
        </w:rPr>
      </w:pPr>
      <w:r w:rsidRPr="00E605D6">
        <w:rPr>
          <w:rFonts w:ascii="Times New Roman" w:hAnsi="Times New Roman" w:cs="Times New Roman"/>
          <w:color w:val="984806" w:themeColor="accent6" w:themeShade="80"/>
          <w:sz w:val="24"/>
          <w:szCs w:val="24"/>
        </w:rPr>
        <w:t xml:space="preserve">               </w:t>
      </w:r>
    </w:p>
    <w:p w:rsidR="000A2618" w:rsidRPr="00E605D6" w:rsidRDefault="000A2618" w:rsidP="004C63AD">
      <w:pPr>
        <w:autoSpaceDE w:val="0"/>
        <w:autoSpaceDN w:val="0"/>
        <w:adjustRightInd w:val="0"/>
        <w:spacing w:after="120" w:line="360" w:lineRule="auto"/>
        <w:rPr>
          <w:rFonts w:ascii="Times New Roman" w:hAnsi="Times New Roman" w:cs="Times New Roman"/>
          <w:b/>
          <w:sz w:val="24"/>
          <w:szCs w:val="24"/>
        </w:rPr>
      </w:pPr>
    </w:p>
    <w:p w:rsidR="00B45E5D" w:rsidRPr="00651E51" w:rsidRDefault="00651E51" w:rsidP="00651E51">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b/>
          <w:i/>
          <w:sz w:val="24"/>
          <w:szCs w:val="24"/>
        </w:rPr>
        <w:t>Figure 2.1</w:t>
      </w:r>
      <w:r>
        <w:rPr>
          <w:rFonts w:ascii="Times New Roman" w:hAnsi="Times New Roman" w:cs="Times New Roman"/>
          <w:b/>
          <w:i/>
          <w:sz w:val="24"/>
          <w:szCs w:val="24"/>
        </w:rPr>
        <w:t xml:space="preserve">. </w:t>
      </w:r>
      <w:r w:rsidRPr="00651E51">
        <w:rPr>
          <w:rFonts w:ascii="Times New Roman" w:hAnsi="Times New Roman" w:cs="Times New Roman"/>
          <w:sz w:val="24"/>
          <w:szCs w:val="24"/>
        </w:rPr>
        <w:t>Continuum of Strategic Alliances</w:t>
      </w:r>
      <w:r w:rsidRPr="00E605D6">
        <w:rPr>
          <w:b/>
        </w:rPr>
        <w:t xml:space="preserve"> </w:t>
      </w:r>
      <w:r w:rsidRPr="00AD4259">
        <w:t>(</w:t>
      </w:r>
      <w:r w:rsidR="00407FEB" w:rsidRPr="00651E51">
        <w:rPr>
          <w:rFonts w:ascii="Times New Roman" w:hAnsi="Times New Roman" w:cs="Times New Roman"/>
          <w:sz w:val="24"/>
          <w:szCs w:val="24"/>
        </w:rPr>
        <w:t>adapted from Kanter (1994)</w:t>
      </w:r>
    </w:p>
    <w:p w:rsidR="00E863B9" w:rsidRDefault="00E863B9" w:rsidP="00E863B9">
      <w:pPr>
        <w:pStyle w:val="Heading2"/>
        <w:spacing w:before="120"/>
      </w:pPr>
    </w:p>
    <w:p w:rsidR="00774143" w:rsidRDefault="00774143" w:rsidP="00B67F23">
      <w:pPr>
        <w:pStyle w:val="Heading2"/>
      </w:pPr>
      <w:bookmarkStart w:id="26" w:name="_Toc323408771"/>
      <w:r w:rsidRPr="00E605D6">
        <w:t>2.</w:t>
      </w:r>
      <w:r w:rsidR="00FB33F9" w:rsidRPr="00E605D6">
        <w:t>7</w:t>
      </w:r>
      <w:r w:rsidR="00B67F23">
        <w:tab/>
      </w:r>
      <w:r w:rsidRPr="00E605D6">
        <w:t>Types of Co-opetiton</w:t>
      </w:r>
      <w:bookmarkEnd w:id="26"/>
    </w:p>
    <w:p w:rsidR="00B67F23" w:rsidRPr="00B67F23" w:rsidRDefault="00B67F23" w:rsidP="00B67F23"/>
    <w:p w:rsidR="00774143" w:rsidRPr="00E605D6" w:rsidRDefault="00774143" w:rsidP="004C63AD">
      <w:pPr>
        <w:pStyle w:val="ecxmsonormal"/>
        <w:shd w:val="clear" w:color="auto" w:fill="FFFFFF"/>
        <w:spacing w:after="120" w:line="360" w:lineRule="auto"/>
      </w:pPr>
      <w:r w:rsidRPr="00E605D6">
        <w:t>According to Luo (2004), different types of co</w:t>
      </w:r>
      <w:r w:rsidR="001D1904" w:rsidRPr="00E605D6">
        <w:t>-</w:t>
      </w:r>
      <w:r w:rsidRPr="00E605D6">
        <w:t>opetition can be defined in terms of degree</w:t>
      </w:r>
      <w:r w:rsidR="00E863B9">
        <w:t>s</w:t>
      </w:r>
      <w:r w:rsidRPr="00E605D6">
        <w:t xml:space="preserve"> of competition and cooperation</w:t>
      </w:r>
      <w:r w:rsidR="004C63AD" w:rsidRPr="00E605D6">
        <w:t xml:space="preserve">.  </w:t>
      </w:r>
      <w:r w:rsidRPr="00E605D6">
        <w:t>It could be argued that the WRU and the Regions occupy the co</w:t>
      </w:r>
      <w:r w:rsidR="001C2EEC" w:rsidRPr="00E605D6">
        <w:t>-</w:t>
      </w:r>
      <w:r w:rsidRPr="00E605D6">
        <w:t>opetiti</w:t>
      </w:r>
      <w:r w:rsidR="001D1904" w:rsidRPr="00E605D6">
        <w:t>on</w:t>
      </w:r>
      <w:r w:rsidRPr="00E605D6">
        <w:t xml:space="preserve"> type</w:t>
      </w:r>
      <w:r w:rsidR="001D1904" w:rsidRPr="00E605D6">
        <w:t>s</w:t>
      </w:r>
      <w:r w:rsidRPr="00E605D6">
        <w:t xml:space="preserve"> referred to as partner and adapter</w:t>
      </w:r>
      <w:r w:rsidR="004C63AD" w:rsidRPr="00E605D6">
        <w:t xml:space="preserve">.  </w:t>
      </w:r>
      <w:r w:rsidRPr="00E605D6">
        <w:t xml:space="preserve">A partner is an organisation that maintains a high degree of </w:t>
      </w:r>
      <w:r w:rsidR="004C63AD" w:rsidRPr="00E605D6">
        <w:t>co-operation</w:t>
      </w:r>
      <w:r w:rsidR="00AD4259">
        <w:t xml:space="preserve"> </w:t>
      </w:r>
      <w:r w:rsidRPr="00E605D6">
        <w:t xml:space="preserve">and a low degree of </w:t>
      </w:r>
      <w:r w:rsidRPr="00E605D6">
        <w:lastRenderedPageBreak/>
        <w:t xml:space="preserve">competition with </w:t>
      </w:r>
      <w:r w:rsidR="00AD4259">
        <w:t xml:space="preserve">partner </w:t>
      </w:r>
      <w:r w:rsidRPr="00E605D6">
        <w:t xml:space="preserve">organisations in </w:t>
      </w:r>
      <w:r w:rsidR="00AD4259">
        <w:t xml:space="preserve">the </w:t>
      </w:r>
      <w:r w:rsidRPr="00E605D6">
        <w:t xml:space="preserve">search of joint synergies </w:t>
      </w:r>
      <w:r w:rsidR="00AD4259">
        <w:t xml:space="preserve">which are </w:t>
      </w:r>
      <w:r w:rsidRPr="00E605D6">
        <w:t>created by complementary resources and capabilities</w:t>
      </w:r>
      <w:r w:rsidR="00AD4259">
        <w:t xml:space="preserve">. </w:t>
      </w:r>
      <w:r w:rsidR="00E863B9">
        <w:t xml:space="preserve"> </w:t>
      </w:r>
      <w:r w:rsidR="00AD4259">
        <w:t>Ad</w:t>
      </w:r>
      <w:r w:rsidRPr="00E605D6">
        <w:t xml:space="preserve">apters are organisations that mutually depend on </w:t>
      </w:r>
      <w:r w:rsidR="00AD4259">
        <w:t xml:space="preserve">each </w:t>
      </w:r>
      <w:r w:rsidRPr="00E605D6">
        <w:t xml:space="preserve">other to achieve respective goals, maintaining a high degree of </w:t>
      </w:r>
      <w:r w:rsidR="004C63AD" w:rsidRPr="00E605D6">
        <w:t>co-operation</w:t>
      </w:r>
      <w:r w:rsidR="00AD4259">
        <w:t xml:space="preserve"> </w:t>
      </w:r>
      <w:r w:rsidRPr="00E605D6">
        <w:t xml:space="preserve">as well as a high degree of competition (Chin </w:t>
      </w:r>
      <w:r w:rsidR="00D86927">
        <w:t xml:space="preserve">et al., </w:t>
      </w:r>
      <w:r w:rsidRPr="00E605D6">
        <w:t>2008)</w:t>
      </w:r>
      <w:r w:rsidR="004C63AD" w:rsidRPr="00E605D6">
        <w:t xml:space="preserve">.  </w:t>
      </w:r>
      <w:r w:rsidRPr="00E605D6">
        <w:rPr>
          <w:b/>
          <w:i/>
        </w:rPr>
        <w:t>Figure 2.</w:t>
      </w:r>
      <w:r w:rsidR="00E21935" w:rsidRPr="00E605D6">
        <w:rPr>
          <w:b/>
          <w:i/>
        </w:rPr>
        <w:t>2</w:t>
      </w:r>
      <w:r w:rsidRPr="00E605D6">
        <w:rPr>
          <w:b/>
          <w:i/>
        </w:rPr>
        <w:t xml:space="preserve"> </w:t>
      </w:r>
      <w:r w:rsidRPr="00E605D6">
        <w:t>is a model adopted from Luo’s (2004) “Intensity of Co</w:t>
      </w:r>
      <w:r w:rsidR="00B214E3" w:rsidRPr="00E605D6">
        <w:t>-</w:t>
      </w:r>
      <w:r w:rsidRPr="00E605D6">
        <w:t>opetition with a Major Global Rival”, and is adapted to illustrate the co</w:t>
      </w:r>
      <w:r w:rsidR="001C2EEC" w:rsidRPr="00E605D6">
        <w:t>-</w:t>
      </w:r>
      <w:r w:rsidRPr="00E605D6">
        <w:t>opetiti</w:t>
      </w:r>
      <w:r w:rsidR="001C2EEC" w:rsidRPr="00E605D6">
        <w:t>on</w:t>
      </w:r>
      <w:r w:rsidRPr="00E605D6">
        <w:t xml:space="preserve"> category type that best applies to the </w:t>
      </w:r>
      <w:r w:rsidR="00AD4259">
        <w:t>the WRU and the Regions</w:t>
      </w:r>
      <w:r w:rsidRPr="00E605D6">
        <w:t>.</w:t>
      </w:r>
    </w:p>
    <w:p w:rsidR="00774143" w:rsidRDefault="00E21935" w:rsidP="006F1551">
      <w:pPr>
        <w:pStyle w:val="ecxmsonormal"/>
        <w:shd w:val="clear" w:color="auto" w:fill="FFFFFF"/>
        <w:spacing w:after="120" w:line="360" w:lineRule="auto"/>
        <w:ind w:left="720" w:firstLine="720"/>
        <w:rPr>
          <w:b/>
          <w:i/>
        </w:rPr>
      </w:pPr>
      <w:r w:rsidRPr="00E605D6">
        <w:rPr>
          <w:b/>
          <w:i/>
        </w:rPr>
        <w:t xml:space="preserve"> </w:t>
      </w:r>
    </w:p>
    <w:p w:rsidR="006F1551" w:rsidRDefault="006F1551" w:rsidP="006F1551">
      <w:pPr>
        <w:pStyle w:val="ecxmsonormal"/>
        <w:shd w:val="clear" w:color="auto" w:fill="FFFFFF"/>
        <w:spacing w:after="120" w:line="360" w:lineRule="auto"/>
        <w:ind w:left="720" w:firstLine="720"/>
        <w:rPr>
          <w:b/>
          <w:i/>
        </w:rPr>
      </w:pPr>
    </w:p>
    <w:p w:rsidR="006F1551" w:rsidRDefault="006F1551" w:rsidP="006F1551">
      <w:pPr>
        <w:pStyle w:val="ecxmsonormal"/>
        <w:shd w:val="clear" w:color="auto" w:fill="FFFFFF"/>
        <w:spacing w:after="120" w:line="360" w:lineRule="auto"/>
        <w:ind w:left="720" w:firstLine="720"/>
        <w:rPr>
          <w:b/>
          <w:i/>
        </w:rPr>
      </w:pPr>
      <w:r>
        <w:rPr>
          <w:b/>
          <w:i/>
        </w:rPr>
        <w:t>INSERT TABLE</w:t>
      </w:r>
    </w:p>
    <w:p w:rsidR="006F1551" w:rsidRDefault="006F1551" w:rsidP="006F1551">
      <w:pPr>
        <w:pStyle w:val="ecxmsonormal"/>
        <w:shd w:val="clear" w:color="auto" w:fill="FFFFFF"/>
        <w:spacing w:after="120" w:line="360" w:lineRule="auto"/>
        <w:ind w:left="720" w:firstLine="720"/>
        <w:rPr>
          <w:b/>
          <w:i/>
        </w:rPr>
      </w:pPr>
    </w:p>
    <w:p w:rsidR="006F1551" w:rsidRPr="00E605D6" w:rsidRDefault="006F1551" w:rsidP="006F1551">
      <w:pPr>
        <w:pStyle w:val="ecxmsonormal"/>
        <w:shd w:val="clear" w:color="auto" w:fill="FFFFFF"/>
        <w:spacing w:after="120" w:line="360" w:lineRule="auto"/>
        <w:ind w:left="720" w:firstLine="720"/>
        <w:rPr>
          <w:b/>
          <w:i/>
        </w:rPr>
      </w:pPr>
    </w:p>
    <w:p w:rsidR="006F1551" w:rsidRDefault="006F1551" w:rsidP="006F1551">
      <w:pPr>
        <w:rPr>
          <w:rFonts w:ascii="Times New Roman" w:hAnsi="Times New Roman" w:cs="Times New Roman"/>
          <w:sz w:val="24"/>
          <w:szCs w:val="24"/>
        </w:rPr>
      </w:pPr>
      <w:r w:rsidRPr="00E01B50">
        <w:rPr>
          <w:rFonts w:ascii="Times New Roman" w:hAnsi="Times New Roman" w:cs="Times New Roman"/>
          <w:sz w:val="24"/>
          <w:szCs w:val="24"/>
        </w:rPr>
        <w:t>Figure 2.2. The model of different modes of co-opetiton (adapted from Luo (2004)</w:t>
      </w:r>
    </w:p>
    <w:p w:rsidR="006F1551" w:rsidRDefault="006F1551" w:rsidP="006F1551">
      <w:pPr>
        <w:rPr>
          <w:rFonts w:ascii="Times New Roman" w:hAnsi="Times New Roman" w:cs="Times New Roman"/>
          <w:sz w:val="24"/>
          <w:szCs w:val="24"/>
        </w:rPr>
      </w:pPr>
    </w:p>
    <w:p w:rsidR="006F1551" w:rsidRPr="00E01B50" w:rsidRDefault="006F1551" w:rsidP="006F1551">
      <w:pPr>
        <w:pStyle w:val="Heading2"/>
      </w:pPr>
      <w:bookmarkStart w:id="27" w:name="_Toc323408772"/>
      <w:r>
        <w:t>2.8</w:t>
      </w:r>
      <w:r>
        <w:tab/>
        <w:t>Regional Boundaries and National Identity</w:t>
      </w:r>
      <w:bookmarkEnd w:id="27"/>
    </w:p>
    <w:p w:rsidR="006F1551" w:rsidRPr="00E01B50" w:rsidRDefault="006F1551" w:rsidP="006F1551">
      <w:pPr>
        <w:rPr>
          <w:rFonts w:ascii="Times New Roman" w:hAnsi="Times New Roman" w:cs="Times New Roman"/>
          <w:sz w:val="24"/>
          <w:szCs w:val="24"/>
        </w:rPr>
      </w:pP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 xml:space="preserve">The perception that such dramatic change in professional rugby in Wales was harmonious as intimated by Harris (2007), when depicting Wales’ rugby centrality as a ‘monolithic whole’, had the Scarlets Region; contrary to this conceptual opinion.  Similarly to the Blues Region, the Scarlets, which officially represents the whole of West and North Wales as a Region, proudly pronounced and openly declare themselves victorious in their battle to 'stand-alone' where others Regions were merged to create the five which subsequently become four Regions (Scarlets, 2011).  </w:t>
      </w:r>
      <w:r>
        <w:rPr>
          <w:rFonts w:ascii="Times New Roman" w:hAnsi="Times New Roman" w:cs="Times New Roman"/>
          <w:sz w:val="24"/>
          <w:szCs w:val="24"/>
        </w:rPr>
        <w:t>S</w:t>
      </w:r>
      <w:r w:rsidRPr="00E01B50">
        <w:rPr>
          <w:rFonts w:ascii="Times New Roman" w:hAnsi="Times New Roman" w:cs="Times New Roman"/>
          <w:sz w:val="24"/>
          <w:szCs w:val="24"/>
        </w:rPr>
        <w:t>uch a declaration can be interpreted as elitist and epitomizes the naive desires of all of the previous nine clubs at that time, when faced with possible mergers, that victory belongs to the organisation that has to sacrifice the least amount of change.</w:t>
      </w: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 xml:space="preserve">Contending with these desires demonstrates the magnitude of the task faced by the WRU when asked for history and tradition to compromise.  </w:t>
      </w:r>
      <w:r w:rsidRPr="006F1551">
        <w:rPr>
          <w:rFonts w:ascii="Times New Roman" w:hAnsi="Times New Roman" w:cs="Times New Roman"/>
          <w:b/>
          <w:i/>
          <w:sz w:val="24"/>
          <w:szCs w:val="24"/>
        </w:rPr>
        <w:t>Figure 2.3</w:t>
      </w:r>
      <w:r w:rsidRPr="00E01B50">
        <w:rPr>
          <w:rFonts w:ascii="Times New Roman" w:hAnsi="Times New Roman" w:cs="Times New Roman"/>
          <w:sz w:val="24"/>
          <w:szCs w:val="24"/>
        </w:rPr>
        <w:t xml:space="preserve"> illustrates the geographical coverage of each of the Regions in their current form.</w:t>
      </w: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noProof/>
          <w:sz w:val="24"/>
          <w:szCs w:val="24"/>
          <w:lang w:eastAsia="en-GB"/>
        </w:rPr>
        <w:lastRenderedPageBreak/>
        <w:drawing>
          <wp:inline distT="0" distB="0" distL="0" distR="0">
            <wp:extent cx="3752850" cy="3600450"/>
            <wp:effectExtent l="19050" t="0" r="0" b="0"/>
            <wp:docPr id="5" name="Picture 1" descr="C:\Users\Anthony Clem'\Desktop\WalesRugbyReg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thony Clem'\Desktop\WalesRugbyRegions.png"/>
                    <pic:cNvPicPr>
                      <a:picLocks noChangeAspect="1" noChangeArrowheads="1"/>
                    </pic:cNvPicPr>
                  </pic:nvPicPr>
                  <pic:blipFill>
                    <a:blip r:embed="rId18" cstate="print"/>
                    <a:stretch>
                      <a:fillRect/>
                    </a:stretch>
                  </pic:blipFill>
                  <pic:spPr bwMode="auto">
                    <a:xfrm>
                      <a:off x="0" y="0"/>
                      <a:ext cx="3752381" cy="3600000"/>
                    </a:xfrm>
                    <a:prstGeom prst="rect">
                      <a:avLst/>
                    </a:prstGeom>
                    <a:noFill/>
                    <a:ln w="9525">
                      <a:noFill/>
                      <a:miter lim="800000"/>
                      <a:headEnd/>
                      <a:tailEnd/>
                    </a:ln>
                  </pic:spPr>
                </pic:pic>
              </a:graphicData>
            </a:graphic>
          </wp:inline>
        </w:drawing>
      </w:r>
    </w:p>
    <w:p w:rsidR="006F1551" w:rsidRPr="00E01B50" w:rsidRDefault="006F1551" w:rsidP="006F1551">
      <w:pPr>
        <w:spacing w:after="120" w:line="360" w:lineRule="auto"/>
        <w:rPr>
          <w:rStyle w:val="Strong"/>
          <w:rFonts w:ascii="Times New Roman" w:hAnsi="Times New Roman" w:cs="Times New Roman"/>
          <w:b w:val="0"/>
          <w:color w:val="000000"/>
          <w:sz w:val="24"/>
          <w:szCs w:val="24"/>
        </w:rPr>
      </w:pPr>
      <w:r w:rsidRPr="00B43DA7">
        <w:rPr>
          <w:rFonts w:ascii="Times New Roman" w:hAnsi="Times New Roman" w:cs="Times New Roman"/>
          <w:b/>
          <w:i/>
          <w:sz w:val="24"/>
          <w:szCs w:val="24"/>
        </w:rPr>
        <w:t>Figure 2.3</w:t>
      </w:r>
      <w:r w:rsidRPr="00E01B50">
        <w:rPr>
          <w:rFonts w:ascii="Times New Roman" w:hAnsi="Times New Roman" w:cs="Times New Roman"/>
          <w:sz w:val="24"/>
          <w:szCs w:val="24"/>
        </w:rPr>
        <w:t xml:space="preserve">.  Geographical coverage of each Region </w:t>
      </w:r>
      <w:r w:rsidR="00B43DA7">
        <w:rPr>
          <w:rFonts w:ascii="Times New Roman" w:hAnsi="Times New Roman" w:cs="Times New Roman"/>
          <w:sz w:val="24"/>
          <w:szCs w:val="24"/>
        </w:rPr>
        <w:t>(Source Public domain)</w:t>
      </w:r>
    </w:p>
    <w:p w:rsidR="00B43DA7" w:rsidRDefault="00B43DA7" w:rsidP="006F1551">
      <w:pPr>
        <w:spacing w:after="120" w:line="360" w:lineRule="auto"/>
        <w:rPr>
          <w:rStyle w:val="Strong"/>
          <w:rFonts w:ascii="Times New Roman" w:hAnsi="Times New Roman" w:cs="Times New Roman"/>
          <w:b w:val="0"/>
          <w:color w:val="000000"/>
          <w:sz w:val="24"/>
          <w:szCs w:val="24"/>
        </w:rPr>
      </w:pPr>
    </w:p>
    <w:p w:rsidR="006F1551" w:rsidRPr="00E01B50" w:rsidRDefault="006F1551" w:rsidP="006F1551">
      <w:pPr>
        <w:spacing w:after="120" w:line="360" w:lineRule="auto"/>
        <w:rPr>
          <w:rStyle w:val="Strong"/>
          <w:rFonts w:ascii="Times New Roman" w:hAnsi="Times New Roman" w:cs="Times New Roman"/>
          <w:b w:val="0"/>
          <w:color w:val="000000"/>
          <w:sz w:val="24"/>
          <w:szCs w:val="24"/>
        </w:rPr>
      </w:pPr>
      <w:r w:rsidRPr="00E01B50">
        <w:rPr>
          <w:rStyle w:val="Strong"/>
          <w:rFonts w:ascii="Times New Roman" w:hAnsi="Times New Roman" w:cs="Times New Roman"/>
          <w:b w:val="0"/>
          <w:color w:val="000000"/>
          <w:sz w:val="24"/>
          <w:szCs w:val="24"/>
        </w:rPr>
        <w:t>With countless other resistances to club mergers across the newly formed regional territories, it could be argued that none of these sacrifices were as bad as the decision to eradicate the Celtic Warriors Region from the Welsh rugby map.  Due largely to financial constraints and the belief at the time of joint owner of  the Warriors with the WRU, Leighton Samuel, that the move was premeditated with the WRU preferring four Regional sides to five, (BBC, 2004), bigger slices of the financial and geographical pie for the remaining four Regions was the result.  In contrast with the conventional business philosophy, where the ‘winner’</w:t>
      </w:r>
      <w:r w:rsidR="00B43DA7">
        <w:rPr>
          <w:rStyle w:val="Strong"/>
          <w:rFonts w:ascii="Times New Roman" w:hAnsi="Times New Roman" w:cs="Times New Roman"/>
          <w:b w:val="0"/>
          <w:color w:val="000000"/>
          <w:sz w:val="24"/>
          <w:szCs w:val="24"/>
        </w:rPr>
        <w:t>,</w:t>
      </w:r>
      <w:r w:rsidRPr="00E01B50">
        <w:rPr>
          <w:rStyle w:val="Strong"/>
          <w:rFonts w:ascii="Times New Roman" w:hAnsi="Times New Roman" w:cs="Times New Roman"/>
          <w:b w:val="0"/>
          <w:color w:val="000000"/>
          <w:sz w:val="24"/>
          <w:szCs w:val="24"/>
        </w:rPr>
        <w:t xml:space="preserve"> in this case the WRU as instigator of the cull and the remaining four Regions (players)</w:t>
      </w:r>
      <w:r w:rsidR="00B43DA7">
        <w:rPr>
          <w:rStyle w:val="Strong"/>
          <w:rFonts w:ascii="Times New Roman" w:hAnsi="Times New Roman" w:cs="Times New Roman"/>
          <w:b w:val="0"/>
          <w:color w:val="000000"/>
          <w:sz w:val="24"/>
          <w:szCs w:val="24"/>
        </w:rPr>
        <w:t>,</w:t>
      </w:r>
      <w:r w:rsidRPr="00E01B50">
        <w:rPr>
          <w:rStyle w:val="Strong"/>
          <w:rFonts w:ascii="Times New Roman" w:hAnsi="Times New Roman" w:cs="Times New Roman"/>
          <w:b w:val="0"/>
          <w:color w:val="000000"/>
          <w:sz w:val="24"/>
          <w:szCs w:val="24"/>
        </w:rPr>
        <w:t xml:space="preserve"> takes the entire marketing share, leaving the ‘loser’, the Celtic Warriors Region, empty handed, co-opetition claims a win-win growth opportunity for all players involved.  This is something Ford and General Motors (GM), as fierce competitors in automobile manufacturing recognised when challenging government subsidies for electric vehicles (Mitchell, 2010).  By competing and cooperating simultaneously, the interactions of Ford and GM were not limited to a zero-sum competitive exercise in dividing the pie, but allowed the two firms to work cooperatively to enlarge the pie for both (Dobbs, 2010).  In contrast, the enforced </w:t>
      </w:r>
      <w:r w:rsidRPr="00E01B50">
        <w:rPr>
          <w:rStyle w:val="Strong"/>
          <w:rFonts w:ascii="Times New Roman" w:hAnsi="Times New Roman" w:cs="Times New Roman"/>
          <w:b w:val="0"/>
          <w:color w:val="000000"/>
          <w:sz w:val="24"/>
          <w:szCs w:val="24"/>
        </w:rPr>
        <w:lastRenderedPageBreak/>
        <w:t xml:space="preserve">implementation of Regional Rugby in Wales, does oppose the individual willingness, motivation and strategic fit (Zineldin, 1998 and 2004) talks about. </w:t>
      </w:r>
    </w:p>
    <w:p w:rsidR="006F1551" w:rsidRPr="00E01B50" w:rsidRDefault="006F1551" w:rsidP="006F1551">
      <w:pPr>
        <w:spacing w:after="120" w:line="360" w:lineRule="auto"/>
        <w:rPr>
          <w:rStyle w:val="Strong"/>
          <w:rFonts w:ascii="Times New Roman" w:hAnsi="Times New Roman" w:cs="Times New Roman"/>
          <w:b w:val="0"/>
          <w:color w:val="000000"/>
          <w:sz w:val="24"/>
          <w:szCs w:val="24"/>
        </w:rPr>
      </w:pPr>
      <w:r w:rsidRPr="00E01B50">
        <w:rPr>
          <w:rStyle w:val="Strong"/>
          <w:rFonts w:ascii="Times New Roman" w:hAnsi="Times New Roman" w:cs="Times New Roman"/>
          <w:b w:val="0"/>
          <w:color w:val="000000"/>
          <w:sz w:val="24"/>
          <w:szCs w:val="24"/>
        </w:rPr>
        <w:t xml:space="preserve">However, an opportunity to create a bigger business pie and simultaneously compete for bigger slices (Brandenburger and Nalebuff, 1996) was rejected by the WRU.  </w:t>
      </w:r>
      <w:r w:rsidR="00B43DA7">
        <w:rPr>
          <w:rStyle w:val="Strong"/>
          <w:rFonts w:ascii="Times New Roman" w:hAnsi="Times New Roman" w:cs="Times New Roman"/>
          <w:b w:val="0"/>
          <w:color w:val="000000"/>
          <w:sz w:val="24"/>
          <w:szCs w:val="24"/>
        </w:rPr>
        <w:t>It was r</w:t>
      </w:r>
      <w:r w:rsidRPr="00E01B50">
        <w:rPr>
          <w:rStyle w:val="Strong"/>
          <w:rFonts w:ascii="Times New Roman" w:hAnsi="Times New Roman" w:cs="Times New Roman"/>
          <w:b w:val="0"/>
          <w:color w:val="000000"/>
          <w:sz w:val="24"/>
          <w:szCs w:val="24"/>
        </w:rPr>
        <w:t xml:space="preserve">eferred to as </w:t>
      </w:r>
      <w:r w:rsidRPr="00E01B50">
        <w:rPr>
          <w:rStyle w:val="Strong"/>
          <w:rFonts w:ascii="Times New Roman" w:hAnsi="Times New Roman" w:cs="Times New Roman"/>
          <w:b w:val="0"/>
          <w:sz w:val="24"/>
          <w:szCs w:val="24"/>
        </w:rPr>
        <w:t>a non zero-sum</w:t>
      </w:r>
      <w:r w:rsidRPr="00E01B50">
        <w:rPr>
          <w:rStyle w:val="Strong"/>
          <w:rFonts w:ascii="Times New Roman" w:hAnsi="Times New Roman" w:cs="Times New Roman"/>
          <w:b w:val="0"/>
          <w:color w:val="000000"/>
          <w:sz w:val="24"/>
          <w:szCs w:val="24"/>
        </w:rPr>
        <w:t xml:space="preserve"> game strategy as the commercial advantages contributed from all partners </w:t>
      </w:r>
      <w:r w:rsidR="00B43DA7">
        <w:rPr>
          <w:rStyle w:val="Strong"/>
          <w:rFonts w:ascii="Times New Roman" w:hAnsi="Times New Roman" w:cs="Times New Roman"/>
          <w:b w:val="0"/>
          <w:color w:val="000000"/>
          <w:sz w:val="24"/>
          <w:szCs w:val="24"/>
        </w:rPr>
        <w:t xml:space="preserve">attribute </w:t>
      </w:r>
      <w:r w:rsidRPr="00E01B50">
        <w:rPr>
          <w:rStyle w:val="Strong"/>
          <w:rFonts w:ascii="Times New Roman" w:hAnsi="Times New Roman" w:cs="Times New Roman"/>
          <w:b w:val="0"/>
          <w:color w:val="000000"/>
          <w:sz w:val="24"/>
          <w:szCs w:val="24"/>
        </w:rPr>
        <w:t>extra assets</w:t>
      </w:r>
      <w:r w:rsidR="00B43DA7">
        <w:rPr>
          <w:rStyle w:val="Strong"/>
          <w:rFonts w:ascii="Times New Roman" w:hAnsi="Times New Roman" w:cs="Times New Roman"/>
          <w:b w:val="0"/>
          <w:color w:val="000000"/>
          <w:sz w:val="24"/>
          <w:szCs w:val="24"/>
        </w:rPr>
        <w:t xml:space="preserve"> to the game</w:t>
      </w:r>
      <w:r w:rsidRPr="00E01B50">
        <w:rPr>
          <w:rStyle w:val="Strong"/>
          <w:rFonts w:ascii="Times New Roman" w:hAnsi="Times New Roman" w:cs="Times New Roman"/>
          <w:b w:val="0"/>
          <w:color w:val="000000"/>
          <w:sz w:val="24"/>
          <w:szCs w:val="24"/>
        </w:rPr>
        <w:t xml:space="preserve"> (Dagnino and Rocco, 2009).  It could be argued also, the dynamic of ‘deinstitutionalisation and re institutionalisation’ (Greenwood and Hinings, </w:t>
      </w:r>
      <w:r w:rsidRPr="00B43DA7">
        <w:rPr>
          <w:rStyle w:val="Strong"/>
          <w:rFonts w:ascii="Times New Roman" w:hAnsi="Times New Roman" w:cs="Times New Roman"/>
          <w:b w:val="0"/>
          <w:color w:val="FF0000"/>
          <w:sz w:val="24"/>
          <w:szCs w:val="24"/>
        </w:rPr>
        <w:t>1993</w:t>
      </w:r>
      <w:r w:rsidRPr="00E01B50">
        <w:rPr>
          <w:rStyle w:val="Strong"/>
          <w:rFonts w:ascii="Times New Roman" w:hAnsi="Times New Roman" w:cs="Times New Roman"/>
          <w:b w:val="0"/>
          <w:color w:val="000000"/>
          <w:sz w:val="24"/>
          <w:szCs w:val="24"/>
        </w:rPr>
        <w:t>) was evident when the organisations actors, particularly dominant ones, used their resources to actively target certain aspects of organisations to exploit and influence them towards their own intentions.  The fate of the Celtic Warriors region did and continues to have negative ramifications particularly from supporters in the once Celtic Warriors geographical area.  The positive can only be financial from a WRU perspective.  In instances like this, a number of organisational theorists</w:t>
      </w:r>
      <w:r w:rsidR="0014265F">
        <w:rPr>
          <w:rStyle w:val="Strong"/>
          <w:rFonts w:ascii="Times New Roman" w:hAnsi="Times New Roman" w:cs="Times New Roman"/>
          <w:b w:val="0"/>
          <w:color w:val="000000"/>
          <w:sz w:val="24"/>
          <w:szCs w:val="24"/>
        </w:rPr>
        <w:t xml:space="preserve">, </w:t>
      </w:r>
      <w:r w:rsidR="00874952">
        <w:rPr>
          <w:rStyle w:val="Strong"/>
          <w:rFonts w:ascii="Times New Roman" w:hAnsi="Times New Roman" w:cs="Times New Roman"/>
          <w:b w:val="0"/>
          <w:color w:val="000000"/>
          <w:sz w:val="24"/>
          <w:szCs w:val="24"/>
        </w:rPr>
        <w:t xml:space="preserve">such as </w:t>
      </w:r>
      <w:r w:rsidRPr="00E01B50">
        <w:rPr>
          <w:rStyle w:val="Strong"/>
          <w:rFonts w:ascii="Times New Roman" w:hAnsi="Times New Roman" w:cs="Times New Roman"/>
          <w:b w:val="0"/>
          <w:color w:val="000000"/>
          <w:sz w:val="24"/>
          <w:szCs w:val="24"/>
        </w:rPr>
        <w:t xml:space="preserve"> namely Oliver, (1997) have argued, the relative influence of resource pressures and institutional pressures are hard to disseminate.       </w:t>
      </w:r>
    </w:p>
    <w:p w:rsidR="006F1551" w:rsidRPr="00E01B50" w:rsidRDefault="00874952" w:rsidP="006F1551">
      <w:pPr>
        <w:spacing w:after="120" w:line="360" w:lineRule="auto"/>
        <w:rPr>
          <w:rFonts w:ascii="Times New Roman" w:hAnsi="Times New Roman" w:cs="Times New Roman"/>
          <w:color w:val="000000"/>
          <w:sz w:val="24"/>
          <w:szCs w:val="24"/>
        </w:rPr>
      </w:pPr>
      <w:r>
        <w:rPr>
          <w:rStyle w:val="Strong"/>
          <w:rFonts w:ascii="Times New Roman" w:hAnsi="Times New Roman" w:cs="Times New Roman"/>
          <w:b w:val="0"/>
          <w:color w:val="000000"/>
          <w:sz w:val="24"/>
          <w:szCs w:val="24"/>
        </w:rPr>
        <w:t>With th</w:t>
      </w:r>
      <w:r w:rsidR="006F1551" w:rsidRPr="00E01B50">
        <w:rPr>
          <w:rStyle w:val="Strong"/>
          <w:rFonts w:ascii="Times New Roman" w:hAnsi="Times New Roman" w:cs="Times New Roman"/>
          <w:b w:val="0"/>
          <w:color w:val="000000"/>
          <w:sz w:val="24"/>
          <w:szCs w:val="24"/>
        </w:rPr>
        <w:t xml:space="preserve">e new regional form established, a study monitoring the effects of changes conducted by Roderique-Davies, et al. (2008) examined </w:t>
      </w:r>
      <w:r w:rsidR="006F1551" w:rsidRPr="00E01B50">
        <w:rPr>
          <w:rFonts w:ascii="Times New Roman" w:hAnsi="Times New Roman" w:cs="Times New Roman"/>
          <w:color w:val="000000"/>
          <w:sz w:val="24"/>
          <w:szCs w:val="24"/>
        </w:rPr>
        <w:t xml:space="preserve">the processes involved in social identification applied to rugby supporters and their allegiance spanning the final year of professional club rugby in Wales and the first three years of regional rugby. </w:t>
      </w:r>
      <w:r>
        <w:rPr>
          <w:rFonts w:ascii="Times New Roman" w:hAnsi="Times New Roman" w:cs="Times New Roman"/>
          <w:color w:val="000000"/>
          <w:sz w:val="24"/>
          <w:szCs w:val="24"/>
        </w:rPr>
        <w:t xml:space="preserve"> </w:t>
      </w:r>
      <w:r w:rsidR="006F1551" w:rsidRPr="00E01B50">
        <w:rPr>
          <w:rFonts w:ascii="Times New Roman" w:hAnsi="Times New Roman" w:cs="Times New Roman"/>
          <w:color w:val="000000"/>
          <w:sz w:val="24"/>
          <w:szCs w:val="24"/>
        </w:rPr>
        <w:t xml:space="preserve">Similarities in findings from various clubs graduated towards an acceptance of general regional success and an increase in the shift of primary loyalty towards the Wales national team. Hence, the forming of the regions could </w:t>
      </w:r>
      <w:r>
        <w:rPr>
          <w:rFonts w:ascii="Times New Roman" w:hAnsi="Times New Roman" w:cs="Times New Roman"/>
          <w:color w:val="000000"/>
          <w:sz w:val="24"/>
          <w:szCs w:val="24"/>
        </w:rPr>
        <w:t xml:space="preserve">either </w:t>
      </w:r>
      <w:r w:rsidR="006F1551" w:rsidRPr="00E01B50">
        <w:rPr>
          <w:rFonts w:ascii="Times New Roman" w:hAnsi="Times New Roman" w:cs="Times New Roman"/>
          <w:color w:val="000000"/>
          <w:sz w:val="24"/>
          <w:szCs w:val="24"/>
        </w:rPr>
        <w:t xml:space="preserve">be viewed as a triumph over parochialism or </w:t>
      </w:r>
      <w:r>
        <w:rPr>
          <w:rFonts w:ascii="Times New Roman" w:hAnsi="Times New Roman" w:cs="Times New Roman"/>
          <w:color w:val="000000"/>
          <w:sz w:val="24"/>
          <w:szCs w:val="24"/>
        </w:rPr>
        <w:t>as the</w:t>
      </w:r>
      <w:r w:rsidR="006F1551" w:rsidRPr="00E01B50">
        <w:rPr>
          <w:rFonts w:ascii="Times New Roman" w:hAnsi="Times New Roman" w:cs="Times New Roman"/>
          <w:color w:val="000000"/>
          <w:sz w:val="24"/>
          <w:szCs w:val="24"/>
        </w:rPr>
        <w:t xml:space="preserve"> loss of an important element of local identification.  </w:t>
      </w:r>
    </w:p>
    <w:p w:rsidR="006F1551" w:rsidRPr="00E01B50" w:rsidRDefault="006F1551" w:rsidP="006F1551">
      <w:pPr>
        <w:spacing w:after="120" w:line="360" w:lineRule="auto"/>
        <w:rPr>
          <w:rFonts w:ascii="Times New Roman" w:hAnsi="Times New Roman" w:cs="Times New Roman"/>
          <w:color w:val="000000"/>
          <w:sz w:val="24"/>
          <w:szCs w:val="24"/>
        </w:rPr>
      </w:pPr>
      <w:r w:rsidRPr="00E01B50">
        <w:rPr>
          <w:rFonts w:ascii="Times New Roman" w:hAnsi="Times New Roman" w:cs="Times New Roman"/>
          <w:color w:val="000000"/>
          <w:sz w:val="24"/>
          <w:szCs w:val="24"/>
        </w:rPr>
        <w:t>According to Brookes (2002), national identity is formed through representations of difference from other national identities and that through ‘negative stereotyping’ of other nations, a positive sense of national self-identity is implied.  According to Roger</w:t>
      </w:r>
      <w:r w:rsidR="00874952">
        <w:rPr>
          <w:rFonts w:ascii="Times New Roman" w:hAnsi="Times New Roman" w:cs="Times New Roman"/>
          <w:color w:val="000000"/>
          <w:sz w:val="24"/>
          <w:szCs w:val="24"/>
        </w:rPr>
        <w:t>s</w:t>
      </w:r>
      <w:r w:rsidRPr="00E01B50">
        <w:rPr>
          <w:rFonts w:ascii="Times New Roman" w:hAnsi="Times New Roman" w:cs="Times New Roman"/>
          <w:color w:val="000000"/>
          <w:sz w:val="24"/>
          <w:szCs w:val="24"/>
        </w:rPr>
        <w:t xml:space="preserve"> and Ro</w:t>
      </w:r>
      <w:r w:rsidR="00874952">
        <w:rPr>
          <w:rFonts w:ascii="Times New Roman" w:hAnsi="Times New Roman" w:cs="Times New Roman"/>
          <w:color w:val="000000"/>
          <w:sz w:val="24"/>
          <w:szCs w:val="24"/>
        </w:rPr>
        <w:t>o</w:t>
      </w:r>
      <w:r w:rsidRPr="00E01B50">
        <w:rPr>
          <w:rFonts w:ascii="Times New Roman" w:hAnsi="Times New Roman" w:cs="Times New Roman"/>
          <w:color w:val="000000"/>
          <w:sz w:val="24"/>
          <w:szCs w:val="24"/>
        </w:rPr>
        <w:t xml:space="preserve">kwood (2007; p.57) ‘the national sport in Wales is rugby union and it is widely believing that its mass popularity has grown out of a historical opportunity to beat their English neighbours’. </w:t>
      </w:r>
      <w:r w:rsidR="00D749E3">
        <w:rPr>
          <w:rFonts w:ascii="Times New Roman" w:hAnsi="Times New Roman" w:cs="Times New Roman"/>
          <w:color w:val="000000"/>
          <w:sz w:val="24"/>
          <w:szCs w:val="24"/>
        </w:rPr>
        <w:t xml:space="preserve"> </w:t>
      </w:r>
      <w:r w:rsidRPr="00E01B50">
        <w:rPr>
          <w:rFonts w:ascii="Times New Roman" w:hAnsi="Times New Roman" w:cs="Times New Roman"/>
          <w:color w:val="000000"/>
          <w:sz w:val="24"/>
          <w:szCs w:val="24"/>
        </w:rPr>
        <w:t xml:space="preserve">Similar historical rivalries are also evident in professional football in Wales with Rogers and Rookwood (2007), commented that Cardiff City Football Club were the most successful of welsh clubs at the time following the conducting of interviews with supporters and journalists connected with the club.          </w:t>
      </w:r>
    </w:p>
    <w:p w:rsidR="006F1551" w:rsidRPr="00E01B50" w:rsidRDefault="006F1551" w:rsidP="006F1551">
      <w:pPr>
        <w:spacing w:after="120" w:line="360" w:lineRule="auto"/>
        <w:rPr>
          <w:rFonts w:ascii="Times New Roman" w:hAnsi="Times New Roman" w:cs="Times New Roman"/>
          <w:color w:val="000000"/>
          <w:sz w:val="24"/>
          <w:szCs w:val="24"/>
        </w:rPr>
      </w:pPr>
      <w:r w:rsidRPr="00E01B50">
        <w:rPr>
          <w:rFonts w:ascii="Times New Roman" w:hAnsi="Times New Roman" w:cs="Times New Roman"/>
          <w:color w:val="000000"/>
          <w:sz w:val="24"/>
          <w:szCs w:val="24"/>
        </w:rPr>
        <w:lastRenderedPageBreak/>
        <w:t>In summary therefore, it could be argued that club allegiances in football are more deep</w:t>
      </w:r>
      <w:r w:rsidR="00D749E3">
        <w:rPr>
          <w:rFonts w:ascii="Times New Roman" w:hAnsi="Times New Roman" w:cs="Times New Roman"/>
          <w:color w:val="000000"/>
          <w:sz w:val="24"/>
          <w:szCs w:val="24"/>
        </w:rPr>
        <w:t>-</w:t>
      </w:r>
      <w:r w:rsidRPr="00E01B50">
        <w:rPr>
          <w:rFonts w:ascii="Times New Roman" w:hAnsi="Times New Roman" w:cs="Times New Roman"/>
          <w:color w:val="000000"/>
          <w:sz w:val="24"/>
          <w:szCs w:val="24"/>
        </w:rPr>
        <w:t xml:space="preserve"> rooted than that of rugby and even though characteristics of tribalism exist in both sporting codes, there appears to be a greater common cause towards the good of the national side in rugby than that of football.  </w:t>
      </w:r>
    </w:p>
    <w:p w:rsidR="006F1551" w:rsidRPr="00E01B50" w:rsidRDefault="006F1551" w:rsidP="006F1551">
      <w:pPr>
        <w:spacing w:after="120" w:line="360" w:lineRule="auto"/>
        <w:rPr>
          <w:rFonts w:ascii="Times New Roman" w:hAnsi="Times New Roman" w:cs="Times New Roman"/>
          <w:color w:val="000000"/>
          <w:sz w:val="24"/>
          <w:szCs w:val="24"/>
        </w:rPr>
      </w:pPr>
    </w:p>
    <w:p w:rsidR="006F1551" w:rsidRPr="00E01B50" w:rsidRDefault="006F1551" w:rsidP="006F1551">
      <w:pPr>
        <w:pStyle w:val="Heading2"/>
        <w:spacing w:after="120" w:line="360" w:lineRule="auto"/>
      </w:pPr>
      <w:bookmarkStart w:id="28" w:name="_Toc323408773"/>
      <w:r w:rsidRPr="00E01B50">
        <w:t>2.9</w:t>
      </w:r>
      <w:r>
        <w:tab/>
      </w:r>
      <w:r w:rsidRPr="00E01B50">
        <w:t>Sport Commercialisation and Competition</w:t>
      </w:r>
      <w:bookmarkEnd w:id="28"/>
    </w:p>
    <w:p w:rsidR="006F1551" w:rsidRPr="00E01B50" w:rsidRDefault="006F1551" w:rsidP="006F1551">
      <w:pPr>
        <w:spacing w:after="120" w:line="360" w:lineRule="auto"/>
        <w:rPr>
          <w:rFonts w:ascii="Times New Roman" w:hAnsi="Times New Roman" w:cs="Times New Roman"/>
          <w:sz w:val="24"/>
          <w:szCs w:val="24"/>
        </w:rPr>
      </w:pP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 xml:space="preserve">Acknowledging the collection of emotions, attitudes and feelings does provide some original evidence for viewing national identities ‘at play’ through the eyes of elite sportsmen (Tuck </w:t>
      </w:r>
      <w:r w:rsidR="00D749E3">
        <w:rPr>
          <w:rFonts w:ascii="Times New Roman" w:hAnsi="Times New Roman" w:cs="Times New Roman"/>
          <w:sz w:val="24"/>
          <w:szCs w:val="24"/>
        </w:rPr>
        <w:t>and</w:t>
      </w:r>
      <w:r w:rsidRPr="00E01B50">
        <w:rPr>
          <w:rFonts w:ascii="Times New Roman" w:hAnsi="Times New Roman" w:cs="Times New Roman"/>
          <w:sz w:val="24"/>
          <w:szCs w:val="24"/>
        </w:rPr>
        <w:t xml:space="preserve"> Ma</w:t>
      </w:r>
      <w:r w:rsidR="00D749E3">
        <w:rPr>
          <w:rFonts w:ascii="Times New Roman" w:hAnsi="Times New Roman" w:cs="Times New Roman"/>
          <w:sz w:val="24"/>
          <w:szCs w:val="24"/>
        </w:rPr>
        <w:t>g</w:t>
      </w:r>
      <w:r w:rsidRPr="00E01B50">
        <w:rPr>
          <w:rFonts w:ascii="Times New Roman" w:hAnsi="Times New Roman" w:cs="Times New Roman"/>
          <w:sz w:val="24"/>
          <w:szCs w:val="24"/>
        </w:rPr>
        <w:t xml:space="preserve">uire, 1995).  Their study investigates ‘national habitus which is described as the ‘sub- conscious of belonging to the nation’ and national identity politics referred to as the complex struggle for power through the establishment of dominant national identities, from within a sporting context’(Tuck and Maguire, 1995; p. 27).  To illustrate this, the research focused on elite international rugby players from the British Isles as they were seen in many ways as examples of ‘national pride and patriotism’.  </w:t>
      </w: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 xml:space="preserve">With the weight of expectation that is associated with playing international sport, as experienced by the researcher when operating at international level in rugby union, spanning a decade, the competitive element of sport can be phenomenal.  With this opportunity </w:t>
      </w:r>
      <w:r w:rsidR="00D749E3">
        <w:rPr>
          <w:rFonts w:ascii="Times New Roman" w:hAnsi="Times New Roman" w:cs="Times New Roman"/>
          <w:sz w:val="24"/>
          <w:szCs w:val="24"/>
        </w:rPr>
        <w:t xml:space="preserve">to play for one’s country </w:t>
      </w:r>
      <w:r w:rsidRPr="00E01B50">
        <w:rPr>
          <w:rFonts w:ascii="Times New Roman" w:hAnsi="Times New Roman" w:cs="Times New Roman"/>
          <w:sz w:val="24"/>
          <w:szCs w:val="24"/>
        </w:rPr>
        <w:t xml:space="preserve">comes </w:t>
      </w:r>
      <w:r w:rsidR="00D749E3">
        <w:rPr>
          <w:rFonts w:ascii="Times New Roman" w:hAnsi="Times New Roman" w:cs="Times New Roman"/>
          <w:sz w:val="24"/>
          <w:szCs w:val="24"/>
        </w:rPr>
        <w:t xml:space="preserve">a </w:t>
      </w:r>
      <w:r w:rsidRPr="00E01B50">
        <w:rPr>
          <w:rFonts w:ascii="Times New Roman" w:hAnsi="Times New Roman" w:cs="Times New Roman"/>
          <w:sz w:val="24"/>
          <w:szCs w:val="24"/>
        </w:rPr>
        <w:t>huge responsibility to perform.  Similarly, organisations and other applicable stakeholders have a responsibility for staging such events to facilitate this competition and in doing so exercise conditions for co-opetition, such as linking resources towards a common goal</w:t>
      </w:r>
      <w:r w:rsidR="00D749E3">
        <w:rPr>
          <w:rFonts w:ascii="Times New Roman" w:hAnsi="Times New Roman" w:cs="Times New Roman"/>
          <w:sz w:val="24"/>
          <w:szCs w:val="24"/>
        </w:rPr>
        <w:t>.  This is particularly relevant a</w:t>
      </w:r>
      <w:r w:rsidRPr="00E01B50">
        <w:rPr>
          <w:rFonts w:ascii="Times New Roman" w:hAnsi="Times New Roman" w:cs="Times New Roman"/>
          <w:sz w:val="24"/>
          <w:szCs w:val="24"/>
        </w:rPr>
        <w:t>s there are invariably large commercial rewards for making the games</w:t>
      </w:r>
      <w:r w:rsidR="00D749E3">
        <w:rPr>
          <w:rFonts w:ascii="Times New Roman" w:hAnsi="Times New Roman" w:cs="Times New Roman"/>
          <w:sz w:val="24"/>
          <w:szCs w:val="24"/>
        </w:rPr>
        <w:t xml:space="preserve"> </w:t>
      </w:r>
      <w:r w:rsidRPr="00E01B50">
        <w:rPr>
          <w:rFonts w:ascii="Times New Roman" w:hAnsi="Times New Roman" w:cs="Times New Roman"/>
          <w:sz w:val="24"/>
          <w:szCs w:val="24"/>
        </w:rPr>
        <w:t>meaningful</w:t>
      </w:r>
      <w:r w:rsidR="00D749E3">
        <w:rPr>
          <w:rFonts w:ascii="Times New Roman" w:hAnsi="Times New Roman" w:cs="Times New Roman"/>
          <w:sz w:val="24"/>
          <w:szCs w:val="24"/>
        </w:rPr>
        <w:t>, whatever the sporting discipline</w:t>
      </w:r>
      <w:r w:rsidRPr="00E01B50">
        <w:rPr>
          <w:rFonts w:ascii="Times New Roman" w:hAnsi="Times New Roman" w:cs="Times New Roman"/>
          <w:sz w:val="24"/>
          <w:szCs w:val="24"/>
        </w:rPr>
        <w:t>.  In contrast, studies show that formulating the decision making problem in a non cooperative game leads to radically different outcomes relating to competition in sports leagues (Szymanski, 2010</w:t>
      </w:r>
      <w:r w:rsidR="00D749E3">
        <w:rPr>
          <w:rFonts w:ascii="Times New Roman" w:hAnsi="Times New Roman" w:cs="Times New Roman"/>
          <w:sz w:val="24"/>
          <w:szCs w:val="24"/>
        </w:rPr>
        <w:t xml:space="preserve">; </w:t>
      </w:r>
      <w:r w:rsidR="00D749E3">
        <w:rPr>
          <w:rFonts w:ascii="Times New Roman" w:hAnsi="Times New Roman" w:cs="Times New Roman"/>
          <w:color w:val="FF0000"/>
          <w:sz w:val="24"/>
          <w:szCs w:val="24"/>
        </w:rPr>
        <w:t>p</w:t>
      </w:r>
      <w:r w:rsidRPr="00E01B50">
        <w:rPr>
          <w:rFonts w:ascii="Times New Roman" w:hAnsi="Times New Roman" w:cs="Times New Roman"/>
          <w:sz w:val="24"/>
          <w:szCs w:val="24"/>
        </w:rPr>
        <w:t>).</w:t>
      </w: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Jane et al</w:t>
      </w:r>
      <w:r w:rsidR="00E53CBD">
        <w:rPr>
          <w:rFonts w:ascii="Times New Roman" w:hAnsi="Times New Roman" w:cs="Times New Roman"/>
          <w:sz w:val="24"/>
          <w:szCs w:val="24"/>
        </w:rPr>
        <w:t>. (</w:t>
      </w:r>
      <w:r w:rsidRPr="00E01B50">
        <w:rPr>
          <w:rFonts w:ascii="Times New Roman" w:hAnsi="Times New Roman" w:cs="Times New Roman"/>
          <w:sz w:val="24"/>
          <w:szCs w:val="24"/>
        </w:rPr>
        <w:t xml:space="preserve">2010) describe that previous research has indicated that one of the missions in professional sports has been to achieve greater uncertainty in the outcome of sporting contests, supporting the hypothesis that genuine outcome uncertainty can lead to higher attendances. According to Borooah and Mangan (2012), a central issue in the economics of sport is the importance attached to competitive balance in any sporting contest and </w:t>
      </w:r>
      <w:r w:rsidRPr="00E01B50">
        <w:rPr>
          <w:rFonts w:ascii="Times New Roman" w:hAnsi="Times New Roman" w:cs="Times New Roman"/>
          <w:sz w:val="24"/>
          <w:szCs w:val="24"/>
        </w:rPr>
        <w:lastRenderedPageBreak/>
        <w:t>this belief is the key driver to attracting spectators and sponsors alike.  In fact ‘the uncertainty of outcome hypothesis is a unique characteristic of the team sports industry’ (Dietl et al</w:t>
      </w:r>
      <w:r w:rsidR="00E53CBD">
        <w:rPr>
          <w:rFonts w:ascii="Times New Roman" w:hAnsi="Times New Roman" w:cs="Times New Roman"/>
          <w:sz w:val="24"/>
          <w:szCs w:val="24"/>
        </w:rPr>
        <w:t>.</w:t>
      </w:r>
      <w:r w:rsidRPr="00E01B50">
        <w:rPr>
          <w:rFonts w:ascii="Times New Roman" w:hAnsi="Times New Roman" w:cs="Times New Roman"/>
          <w:sz w:val="24"/>
          <w:szCs w:val="24"/>
        </w:rPr>
        <w:t xml:space="preserve"> 2009; p.375).  </w:t>
      </w:r>
    </w:p>
    <w:p w:rsidR="006F1551" w:rsidRPr="00E01B50" w:rsidRDefault="006F1551" w:rsidP="006F1551">
      <w:pPr>
        <w:spacing w:after="120" w:line="360" w:lineRule="auto"/>
        <w:rPr>
          <w:rFonts w:ascii="Times New Roman" w:eastAsia="Times New Roman" w:hAnsi="Times New Roman" w:cs="Times New Roman"/>
          <w:color w:val="252525"/>
          <w:sz w:val="24"/>
          <w:szCs w:val="24"/>
          <w:lang w:eastAsia="en-GB"/>
        </w:rPr>
      </w:pPr>
      <w:r w:rsidRPr="00E01B50">
        <w:rPr>
          <w:rFonts w:ascii="Times New Roman" w:hAnsi="Times New Roman" w:cs="Times New Roman"/>
          <w:sz w:val="24"/>
          <w:szCs w:val="24"/>
        </w:rPr>
        <w:t xml:space="preserve">Similar research endorses the hypotheses of outcome uncertainty in sport. Alavy et al, (2010) provided evidence of greater demand for a sporting event by using minute by minute television viewership in English football where outcome uncertainty was present. </w:t>
      </w:r>
      <w:r w:rsidR="00E53CBD">
        <w:rPr>
          <w:rFonts w:ascii="Times New Roman" w:hAnsi="Times New Roman" w:cs="Times New Roman"/>
          <w:sz w:val="24"/>
          <w:szCs w:val="24"/>
        </w:rPr>
        <w:t xml:space="preserve"> </w:t>
      </w:r>
      <w:r w:rsidRPr="00E01B50">
        <w:rPr>
          <w:rFonts w:ascii="Times New Roman" w:hAnsi="Times New Roman" w:cs="Times New Roman"/>
          <w:sz w:val="24"/>
          <w:szCs w:val="24"/>
        </w:rPr>
        <w:t>Rebeggiani and Tondani (2008)</w:t>
      </w:r>
      <w:r w:rsidR="00E53CBD">
        <w:rPr>
          <w:rFonts w:ascii="Times New Roman" w:hAnsi="Times New Roman" w:cs="Times New Roman"/>
          <w:sz w:val="24"/>
          <w:szCs w:val="24"/>
        </w:rPr>
        <w:t>,</w:t>
      </w:r>
      <w:r w:rsidRPr="00E01B50">
        <w:rPr>
          <w:rFonts w:ascii="Times New Roman" w:hAnsi="Times New Roman" w:cs="Times New Roman"/>
          <w:sz w:val="24"/>
          <w:szCs w:val="24"/>
        </w:rPr>
        <w:t xml:space="preserve"> when focusing on an oligopolistic model in professional cycling</w:t>
      </w:r>
      <w:r w:rsidR="00E53CBD">
        <w:rPr>
          <w:rFonts w:ascii="Times New Roman" w:hAnsi="Times New Roman" w:cs="Times New Roman"/>
          <w:sz w:val="24"/>
          <w:szCs w:val="24"/>
        </w:rPr>
        <w:t>,</w:t>
      </w:r>
      <w:r w:rsidRPr="00E01B50">
        <w:rPr>
          <w:rFonts w:ascii="Times New Roman" w:hAnsi="Times New Roman" w:cs="Times New Roman"/>
          <w:sz w:val="24"/>
          <w:szCs w:val="24"/>
        </w:rPr>
        <w:t xml:space="preserve"> indicated a pattern of non-competitive behaviour displayed by race teams as being the result of poor organisation influenced more in favour of financial requirements.  </w:t>
      </w:r>
      <w:r w:rsidRPr="00E01B50">
        <w:rPr>
          <w:rStyle w:val="Strong"/>
          <w:rFonts w:ascii="Times New Roman" w:hAnsi="Times New Roman" w:cs="Times New Roman"/>
          <w:b w:val="0"/>
          <w:color w:val="000000"/>
          <w:sz w:val="24"/>
          <w:szCs w:val="24"/>
        </w:rPr>
        <w:t xml:space="preserve">It could be argued, therefore, that creating the uncertainty of outcome in competitive sport is of paramount importance for the commercial success of sporting organisations, but  in order to create this competition, a great deal of collaboration is needed for risk of manufacturing outcome.  The advent of the National Association of Stock Car Auto Racing (NASCAR), for instance, in working side by side with all the teams such as Ford working with Chevrolet, or Dodge working with Toyota, for the betterment of both, in trying to figure out solutions to more attractive races for the complaining fans at race meetings, is testament to NASCAR as sanctioning body, in getting the teams’ agreement. This demonstrated that ‘co opetition was alive and well creating a win-win situation’ (Waltrip, 2012).  </w:t>
      </w:r>
      <w:r w:rsidRPr="00E01B50">
        <w:rPr>
          <w:rFonts w:ascii="Times New Roman" w:eastAsia="Times New Roman" w:hAnsi="Times New Roman" w:cs="Times New Roman"/>
          <w:color w:val="252525"/>
          <w:sz w:val="24"/>
          <w:szCs w:val="24"/>
          <w:lang w:eastAsia="en-GB"/>
        </w:rPr>
        <w:t xml:space="preserve"> </w:t>
      </w:r>
    </w:p>
    <w:p w:rsidR="006F1551" w:rsidRPr="00E01B50" w:rsidRDefault="006F1551" w:rsidP="006F1551">
      <w:pPr>
        <w:spacing w:after="120" w:line="360" w:lineRule="auto"/>
        <w:rPr>
          <w:rFonts w:ascii="Times New Roman" w:hAnsi="Times New Roman" w:cs="Times New Roman"/>
          <w:sz w:val="24"/>
          <w:szCs w:val="24"/>
        </w:rPr>
      </w:pPr>
      <w:r w:rsidRPr="00E01B50">
        <w:rPr>
          <w:rFonts w:ascii="Times New Roman" w:hAnsi="Times New Roman" w:cs="Times New Roman"/>
          <w:sz w:val="24"/>
          <w:szCs w:val="24"/>
        </w:rPr>
        <w:t>Morgan (2002; p. 41) believes ‘a sport can be seen as a marketing channel designed to deliver a product to the end user customers, incorporating supporters, viewers, broadcasters and sponsors’.</w:t>
      </w:r>
      <w:r w:rsidR="00E53CBD">
        <w:rPr>
          <w:rFonts w:ascii="Times New Roman" w:hAnsi="Times New Roman" w:cs="Times New Roman"/>
          <w:sz w:val="24"/>
          <w:szCs w:val="24"/>
        </w:rPr>
        <w:t xml:space="preserve"> </w:t>
      </w:r>
      <w:r w:rsidRPr="00E01B50">
        <w:rPr>
          <w:rFonts w:ascii="Times New Roman" w:hAnsi="Times New Roman" w:cs="Times New Roman"/>
          <w:sz w:val="24"/>
          <w:szCs w:val="24"/>
        </w:rPr>
        <w:t xml:space="preserve"> Morgan (2002) also cites organisation efficiencies as a key driver to the performance of the national side.  Sutton and Gladden (1998) state that this approach emphasises the interdependency of the organisations involved in sport.  </w:t>
      </w:r>
    </w:p>
    <w:p w:rsidR="006F1551" w:rsidRDefault="006F1551" w:rsidP="006F1551">
      <w:pPr>
        <w:spacing w:after="120" w:line="360" w:lineRule="auto"/>
        <w:rPr>
          <w:rFonts w:ascii="Times New Roman" w:hAnsi="Times New Roman" w:cs="Times New Roman"/>
          <w:sz w:val="24"/>
          <w:szCs w:val="24"/>
        </w:rPr>
      </w:pPr>
      <w:r w:rsidRPr="00E01B50">
        <w:rPr>
          <w:rFonts w:ascii="Times New Roman" w:eastAsia="Times New Roman" w:hAnsi="Times New Roman" w:cs="Times New Roman"/>
          <w:color w:val="252525"/>
          <w:sz w:val="24"/>
          <w:szCs w:val="24"/>
          <w:lang w:eastAsia="en-GB"/>
        </w:rPr>
        <w:t xml:space="preserve"> </w:t>
      </w:r>
      <w:r w:rsidRPr="00E01B50">
        <w:rPr>
          <w:rStyle w:val="Strong"/>
          <w:rFonts w:ascii="Times New Roman" w:hAnsi="Times New Roman" w:cs="Times New Roman"/>
          <w:b w:val="0"/>
          <w:color w:val="000000"/>
          <w:sz w:val="24"/>
          <w:szCs w:val="24"/>
        </w:rPr>
        <w:t xml:space="preserve">A general view from any stakeholder, therefore, </w:t>
      </w:r>
      <w:r w:rsidRPr="00E01B50">
        <w:rPr>
          <w:rFonts w:ascii="Times New Roman" w:eastAsia="Times New Roman" w:hAnsi="Times New Roman" w:cs="Times New Roman"/>
          <w:sz w:val="24"/>
          <w:szCs w:val="24"/>
          <w:lang w:eastAsia="en-GB"/>
        </w:rPr>
        <w:t>when applied specifically to the research, places a reliance on all of the interdependent organisations to select and administer meaningful relationships, from the choice of league to participate in, to the choice of broadcaster to broadcast or even which race to race, the sole aim of creating the uncertainty of outcome is paramount.  At regional level in Wales, the continued participation in Europe’s Heineken Cup, (Llewellyn, 1996), secures top level International Regional Rugby on a cup knock out basis.  However, on a more regular front, there has been much disquiet about participating in the Celtic league represented by teams from Wales, Scotland and Ireland, favouring pursuit of a meaningful Anglo-</w:t>
      </w:r>
      <w:r w:rsidRPr="00E01B50">
        <w:rPr>
          <w:rFonts w:ascii="Times New Roman" w:eastAsia="Times New Roman" w:hAnsi="Times New Roman" w:cs="Times New Roman"/>
          <w:sz w:val="24"/>
          <w:szCs w:val="24"/>
          <w:lang w:eastAsia="en-GB"/>
        </w:rPr>
        <w:lastRenderedPageBreak/>
        <w:t xml:space="preserve">Welsh competition, represented by teams from England and Wales (Bale, 1993).  With such preferences being explored on numerous occasions since rugby union became professional, the regions in Wales even risked losing Celtic League involvement in 2005 (BBC, 2005), when effectively being removed, such was the commercial attraction of participating in cross border competition in pursuit of the desire of imagined greater competition.  In summary therefore, any elite competition has to be designed to optimize elements of customer appeal such as uncertainty of outcome, significance and identification with success (Morgan 2002; </w:t>
      </w:r>
      <w:r w:rsidRPr="00E01B50">
        <w:rPr>
          <w:rFonts w:ascii="Times New Roman" w:eastAsia="Times New Roman" w:hAnsi="Times New Roman" w:cs="Times New Roman"/>
          <w:color w:val="FF0000"/>
          <w:sz w:val="24"/>
          <w:szCs w:val="24"/>
          <w:lang w:eastAsia="en-GB"/>
        </w:rPr>
        <w:t>p.</w:t>
      </w:r>
      <w:r w:rsidRPr="00E01B50">
        <w:rPr>
          <w:rFonts w:ascii="Times New Roman" w:eastAsia="Times New Roman" w:hAnsi="Times New Roman" w:cs="Times New Roman"/>
          <w:sz w:val="24"/>
          <w:szCs w:val="24"/>
          <w:lang w:eastAsia="en-GB"/>
        </w:rPr>
        <w:t xml:space="preserve"> ).</w:t>
      </w:r>
    </w:p>
    <w:p w:rsidR="00A42EB4" w:rsidRPr="001A1F7A" w:rsidRDefault="008A4229" w:rsidP="006F1551">
      <w:pPr>
        <w:spacing w:after="120" w:line="360" w:lineRule="auto"/>
        <w:rPr>
          <w:rFonts w:ascii="Times New Roman" w:hAnsi="Times New Roman" w:cs="Times New Roman"/>
          <w:b/>
          <w:i/>
          <w:sz w:val="24"/>
          <w:szCs w:val="24"/>
        </w:rPr>
      </w:pPr>
      <w:r w:rsidRPr="001A1F7A">
        <w:rPr>
          <w:rFonts w:ascii="Times New Roman" w:hAnsi="Times New Roman" w:cs="Times New Roman"/>
          <w:sz w:val="24"/>
          <w:szCs w:val="24"/>
        </w:rPr>
        <w:t xml:space="preserve">The simplistic illustration in </w:t>
      </w:r>
      <w:r w:rsidR="00B31B80" w:rsidRPr="001A1F7A">
        <w:rPr>
          <w:rFonts w:ascii="Times New Roman" w:hAnsi="Times New Roman" w:cs="Times New Roman"/>
          <w:b/>
          <w:i/>
          <w:sz w:val="24"/>
          <w:szCs w:val="24"/>
        </w:rPr>
        <w:t>Figure</w:t>
      </w:r>
      <w:r w:rsidR="00150252" w:rsidRPr="001A1F7A">
        <w:rPr>
          <w:rFonts w:ascii="Times New Roman" w:hAnsi="Times New Roman" w:cs="Times New Roman"/>
          <w:b/>
          <w:i/>
          <w:sz w:val="24"/>
          <w:szCs w:val="24"/>
        </w:rPr>
        <w:t xml:space="preserve"> </w:t>
      </w:r>
      <w:r w:rsidR="00B31B80" w:rsidRPr="001A1F7A">
        <w:rPr>
          <w:rFonts w:ascii="Times New Roman" w:hAnsi="Times New Roman" w:cs="Times New Roman"/>
          <w:b/>
          <w:i/>
          <w:sz w:val="24"/>
          <w:szCs w:val="24"/>
        </w:rPr>
        <w:t>1</w:t>
      </w:r>
      <w:r w:rsidR="00B11890" w:rsidRPr="001A1F7A">
        <w:rPr>
          <w:rFonts w:ascii="Times New Roman" w:hAnsi="Times New Roman" w:cs="Times New Roman"/>
          <w:b/>
          <w:i/>
          <w:sz w:val="24"/>
          <w:szCs w:val="24"/>
        </w:rPr>
        <w:t xml:space="preserve"> </w:t>
      </w:r>
      <w:r w:rsidR="00524F26" w:rsidRPr="001A1F7A">
        <w:rPr>
          <w:rFonts w:ascii="Times New Roman" w:hAnsi="Times New Roman" w:cs="Times New Roman"/>
          <w:sz w:val="24"/>
          <w:szCs w:val="24"/>
        </w:rPr>
        <w:t xml:space="preserve">in </w:t>
      </w:r>
      <w:r w:rsidR="00B31B80" w:rsidRPr="001A1F7A">
        <w:rPr>
          <w:rFonts w:ascii="Times New Roman" w:hAnsi="Times New Roman" w:cs="Times New Roman"/>
          <w:sz w:val="24"/>
          <w:szCs w:val="24"/>
        </w:rPr>
        <w:t>Chapter 1 shows the stakeholder map of the WRU and differentiates between internal or primary stakeholders and wider stakeholders, in an attempt to understand the different influences placed upon the WRU on a day to day basis</w:t>
      </w:r>
      <w:r w:rsidR="004C63AD" w:rsidRPr="001A1F7A">
        <w:rPr>
          <w:rFonts w:ascii="Times New Roman" w:hAnsi="Times New Roman" w:cs="Times New Roman"/>
          <w:sz w:val="24"/>
          <w:szCs w:val="24"/>
        </w:rPr>
        <w:t xml:space="preserve">.  </w:t>
      </w:r>
      <w:r w:rsidR="00B31B80" w:rsidRPr="001A1F7A">
        <w:rPr>
          <w:rFonts w:ascii="Times New Roman" w:hAnsi="Times New Roman" w:cs="Times New Roman"/>
          <w:sz w:val="24"/>
          <w:szCs w:val="24"/>
        </w:rPr>
        <w:t>It is also designed to highlight the various categories of stakeholder involved, each presenting challenges to the WRU depending on their function, creating, at times, difficult business and emotional decisions which inevitably lead to conflict</w:t>
      </w:r>
      <w:r w:rsidR="004C63AD" w:rsidRPr="001A1F7A">
        <w:rPr>
          <w:rFonts w:ascii="Times New Roman" w:hAnsi="Times New Roman" w:cs="Times New Roman"/>
          <w:sz w:val="24"/>
          <w:szCs w:val="24"/>
        </w:rPr>
        <w:t xml:space="preserve">.  </w:t>
      </w:r>
      <w:r w:rsidR="00D35157" w:rsidRPr="001A1F7A">
        <w:rPr>
          <w:rFonts w:ascii="Times New Roman" w:hAnsi="Times New Roman" w:cs="Times New Roman"/>
          <w:sz w:val="24"/>
          <w:szCs w:val="24"/>
        </w:rPr>
        <w:t xml:space="preserve">Morgan (2002) believes that the end-user customers are the spectators and television viewers who provide a market not only, specific </w:t>
      </w:r>
      <w:r w:rsidR="00A8173D" w:rsidRPr="001A1F7A">
        <w:rPr>
          <w:rFonts w:ascii="Times New Roman" w:hAnsi="Times New Roman" w:cs="Times New Roman"/>
          <w:sz w:val="24"/>
          <w:szCs w:val="24"/>
        </w:rPr>
        <w:t xml:space="preserve">to </w:t>
      </w:r>
      <w:r w:rsidR="00D35157" w:rsidRPr="001A1F7A">
        <w:rPr>
          <w:rFonts w:ascii="Times New Roman" w:hAnsi="Times New Roman" w:cs="Times New Roman"/>
          <w:sz w:val="24"/>
          <w:szCs w:val="24"/>
        </w:rPr>
        <w:t>this research, for the WRU and the Regions, but for the sponsors</w:t>
      </w:r>
      <w:r w:rsidR="00524F26" w:rsidRPr="001A1F7A">
        <w:rPr>
          <w:rFonts w:ascii="Times New Roman" w:hAnsi="Times New Roman" w:cs="Times New Roman"/>
          <w:sz w:val="24"/>
          <w:szCs w:val="24"/>
        </w:rPr>
        <w:t xml:space="preserve">, </w:t>
      </w:r>
      <w:r w:rsidR="00D35157" w:rsidRPr="001A1F7A">
        <w:rPr>
          <w:rFonts w:ascii="Times New Roman" w:hAnsi="Times New Roman" w:cs="Times New Roman"/>
          <w:sz w:val="24"/>
          <w:szCs w:val="24"/>
        </w:rPr>
        <w:t>broadcasters</w:t>
      </w:r>
      <w:r w:rsidR="00524F26" w:rsidRPr="001A1F7A">
        <w:rPr>
          <w:rFonts w:ascii="Times New Roman" w:hAnsi="Times New Roman" w:cs="Times New Roman"/>
          <w:sz w:val="24"/>
          <w:szCs w:val="24"/>
        </w:rPr>
        <w:t xml:space="preserve"> and the corporate </w:t>
      </w:r>
      <w:r w:rsidR="00D35157" w:rsidRPr="001A1F7A">
        <w:rPr>
          <w:rFonts w:ascii="Times New Roman" w:hAnsi="Times New Roman" w:cs="Times New Roman"/>
          <w:sz w:val="24"/>
          <w:szCs w:val="24"/>
        </w:rPr>
        <w:t xml:space="preserve">hospitality hosts, </w:t>
      </w:r>
      <w:r w:rsidR="00524F26" w:rsidRPr="001A1F7A">
        <w:rPr>
          <w:rFonts w:ascii="Times New Roman" w:hAnsi="Times New Roman" w:cs="Times New Roman"/>
          <w:sz w:val="24"/>
          <w:szCs w:val="24"/>
        </w:rPr>
        <w:t xml:space="preserve">leading to greater revenue streams.  </w:t>
      </w:r>
      <w:r w:rsidR="00FF59B1" w:rsidRPr="001A1F7A">
        <w:rPr>
          <w:rFonts w:ascii="Times New Roman" w:hAnsi="Times New Roman" w:cs="Times New Roman"/>
          <w:sz w:val="24"/>
          <w:szCs w:val="24"/>
        </w:rPr>
        <w:t xml:space="preserve">Whilst acknowledging the reliance of the WRU and the Regions on each other, the WRU and each Region </w:t>
      </w:r>
      <w:r w:rsidR="00C14842" w:rsidRPr="001A1F7A">
        <w:rPr>
          <w:rFonts w:ascii="Times New Roman" w:hAnsi="Times New Roman" w:cs="Times New Roman"/>
          <w:sz w:val="24"/>
          <w:szCs w:val="24"/>
        </w:rPr>
        <w:t xml:space="preserve">also </w:t>
      </w:r>
      <w:r w:rsidR="00FF59B1" w:rsidRPr="001A1F7A">
        <w:rPr>
          <w:rFonts w:ascii="Times New Roman" w:hAnsi="Times New Roman" w:cs="Times New Roman"/>
          <w:sz w:val="24"/>
          <w:szCs w:val="24"/>
        </w:rPr>
        <w:t>have to develop relationships of their own with spectators, sponsors and investors</w:t>
      </w:r>
      <w:r w:rsidR="004C63AD" w:rsidRPr="001A1F7A">
        <w:rPr>
          <w:rFonts w:ascii="Times New Roman" w:hAnsi="Times New Roman" w:cs="Times New Roman"/>
          <w:sz w:val="24"/>
          <w:szCs w:val="24"/>
        </w:rPr>
        <w:t xml:space="preserve">.  </w:t>
      </w:r>
      <w:r w:rsidR="00FF59B1" w:rsidRPr="001A1F7A">
        <w:rPr>
          <w:rFonts w:ascii="Times New Roman" w:hAnsi="Times New Roman" w:cs="Times New Roman"/>
          <w:b/>
          <w:i/>
          <w:sz w:val="24"/>
          <w:szCs w:val="24"/>
        </w:rPr>
        <w:t>Figure</w:t>
      </w:r>
      <w:r w:rsidR="00F83F1A" w:rsidRPr="001A1F7A">
        <w:rPr>
          <w:rFonts w:ascii="Times New Roman" w:hAnsi="Times New Roman" w:cs="Times New Roman"/>
          <w:b/>
          <w:i/>
          <w:sz w:val="24"/>
          <w:szCs w:val="24"/>
        </w:rPr>
        <w:t xml:space="preserve"> 2.</w:t>
      </w:r>
      <w:r w:rsidR="00E21935" w:rsidRPr="001A1F7A">
        <w:rPr>
          <w:rFonts w:ascii="Times New Roman" w:hAnsi="Times New Roman" w:cs="Times New Roman"/>
          <w:b/>
          <w:i/>
          <w:sz w:val="24"/>
          <w:szCs w:val="24"/>
        </w:rPr>
        <w:t>4</w:t>
      </w:r>
      <w:r w:rsidR="00F83F1A" w:rsidRPr="001A1F7A">
        <w:rPr>
          <w:rFonts w:ascii="Times New Roman" w:hAnsi="Times New Roman" w:cs="Times New Roman"/>
          <w:b/>
          <w:i/>
          <w:sz w:val="24"/>
          <w:szCs w:val="24"/>
        </w:rPr>
        <w:t xml:space="preserve"> </w:t>
      </w:r>
      <w:r w:rsidR="00FF59B1" w:rsidRPr="001A1F7A">
        <w:rPr>
          <w:rFonts w:ascii="Times New Roman" w:hAnsi="Times New Roman" w:cs="Times New Roman"/>
          <w:sz w:val="24"/>
          <w:szCs w:val="24"/>
        </w:rPr>
        <w:t>therefore illustrates an independent stakeholder map for each of the organisations</w:t>
      </w:r>
      <w:r w:rsidR="00F83F1A" w:rsidRPr="001A1F7A">
        <w:rPr>
          <w:rFonts w:ascii="Times New Roman" w:hAnsi="Times New Roman" w:cs="Times New Roman"/>
          <w:sz w:val="24"/>
          <w:szCs w:val="24"/>
        </w:rPr>
        <w:t>.</w:t>
      </w: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A1F7A" w:rsidRDefault="001A1F7A" w:rsidP="006F1551">
      <w:pPr>
        <w:pStyle w:val="NormalWeb"/>
        <w:spacing w:after="120" w:afterAutospacing="0" w:line="360" w:lineRule="auto"/>
        <w:rPr>
          <w:b/>
          <w:i/>
        </w:rPr>
      </w:pPr>
    </w:p>
    <w:p w:rsidR="00150252" w:rsidRPr="00E605D6" w:rsidRDefault="00FD5980" w:rsidP="006F1551">
      <w:pPr>
        <w:pStyle w:val="NormalWeb"/>
        <w:spacing w:after="120" w:afterAutospacing="0" w:line="360" w:lineRule="auto"/>
        <w:rPr>
          <w:b/>
          <w:i/>
        </w:rPr>
      </w:pPr>
      <w:r w:rsidRPr="00FD5980">
        <w:lastRenderedPageBreak/>
        <w:pict>
          <v:shape id="_x0000_s1267" type="#_x0000_t202" style="position:absolute;margin-left:129pt;margin-top:24.45pt;width:90.75pt;height:74.25pt;z-index:251802624" fillcolor="white [3201]" strokecolor="black [3200]" strokeweight="1pt">
            <v:stroke dashstyle="dash"/>
            <v:shadow color="#868686"/>
            <v:textbox style="mso-next-textbox:#_x0000_s1267">
              <w:txbxContent>
                <w:p w:rsidR="00CD09DA" w:rsidRPr="00697945" w:rsidRDefault="00CD09DA" w:rsidP="00F83F1A">
                  <w:pPr>
                    <w:spacing w:line="240" w:lineRule="auto"/>
                    <w:rPr>
                      <w:b/>
                      <w:color w:val="FF0000"/>
                    </w:rPr>
                  </w:pPr>
                  <w:r w:rsidRPr="00697945">
                    <w:rPr>
                      <w:b/>
                      <w:color w:val="FF0000"/>
                    </w:rPr>
                    <w:t>SPONSORS AND</w:t>
                  </w:r>
                </w:p>
                <w:p w:rsidR="00CD09DA" w:rsidRPr="00697945" w:rsidRDefault="00CD09DA" w:rsidP="00F83F1A">
                  <w:pPr>
                    <w:spacing w:line="240" w:lineRule="auto"/>
                    <w:rPr>
                      <w:b/>
                      <w:color w:val="FF0000"/>
                    </w:rPr>
                  </w:pPr>
                  <w:r w:rsidRPr="00697945">
                    <w:rPr>
                      <w:b/>
                      <w:color w:val="FF0000"/>
                    </w:rPr>
                    <w:t>CORPORATE</w:t>
                  </w:r>
                </w:p>
                <w:p w:rsidR="00CD09DA" w:rsidRPr="00697945" w:rsidRDefault="00CD09DA" w:rsidP="00F83F1A">
                  <w:pPr>
                    <w:spacing w:line="240" w:lineRule="auto"/>
                    <w:rPr>
                      <w:b/>
                      <w:color w:val="FF0000"/>
                    </w:rPr>
                  </w:pPr>
                  <w:r w:rsidRPr="00697945">
                    <w:rPr>
                      <w:b/>
                      <w:color w:val="FF0000"/>
                    </w:rPr>
                    <w:t>CLIENTS</w:t>
                  </w:r>
                </w:p>
              </w:txbxContent>
            </v:textbox>
          </v:shape>
        </w:pict>
      </w:r>
    </w:p>
    <w:p w:rsidR="00C14842" w:rsidRPr="00E605D6" w:rsidRDefault="00FD5980" w:rsidP="004C63AD">
      <w:pPr>
        <w:pStyle w:val="NormalWeb"/>
        <w:spacing w:after="120" w:afterAutospacing="0" w:line="360" w:lineRule="auto"/>
      </w:pPr>
      <w:r>
        <w:pict>
          <v:shape id="_x0000_s1266" type="#_x0000_t202" style="position:absolute;margin-left:6.75pt;margin-top:22.15pt;width:71.25pt;height:25.7pt;z-index:251801600" fillcolor="white [3201]" strokecolor="black [3200]" strokeweight="1pt">
            <v:stroke dashstyle="dash"/>
            <v:shadow color="#868686"/>
            <v:textbox style="mso-next-textbox:#_x0000_s1266">
              <w:txbxContent>
                <w:p w:rsidR="00CD09DA" w:rsidRPr="00F83F1A" w:rsidRDefault="00CD09DA">
                  <w:pPr>
                    <w:rPr>
                      <w:b/>
                    </w:rPr>
                  </w:pPr>
                  <w:r w:rsidRPr="00697945">
                    <w:rPr>
                      <w:b/>
                      <w:color w:val="FF0000"/>
                    </w:rPr>
                    <w:t>INVESTORS</w:t>
                  </w:r>
                  <w:r>
                    <w:rPr>
                      <w:b/>
                    </w:rPr>
                    <w:t>SS</w:t>
                  </w:r>
                </w:p>
              </w:txbxContent>
            </v:textbox>
          </v:shape>
        </w:pict>
      </w:r>
      <w:r>
        <w:pict>
          <v:shape id="_x0000_s1232" type="#_x0000_t202" style="position:absolute;margin-left:370.5pt;margin-top:123.55pt;width:81pt;height:39.2pt;z-index:251779072" fillcolor="white [3201]" strokecolor="black [3200]" strokeweight="2.5pt">
            <v:shadow color="#868686"/>
            <v:textbox style="mso-next-textbox:#_x0000_s1232">
              <w:txbxContent>
                <w:p w:rsidR="00CD09DA" w:rsidRPr="00F72ABF" w:rsidRDefault="00CD09DA" w:rsidP="00F72ABF">
                  <w:pPr>
                    <w:jc w:val="center"/>
                    <w:rPr>
                      <w:b/>
                      <w:sz w:val="20"/>
                      <w:szCs w:val="20"/>
                    </w:rPr>
                  </w:pPr>
                  <w:r w:rsidRPr="00F72ABF">
                    <w:rPr>
                      <w:b/>
                      <w:sz w:val="20"/>
                      <w:szCs w:val="20"/>
                    </w:rPr>
                    <w:t>RFU/IRFU/SRU</w:t>
                  </w:r>
                </w:p>
              </w:txbxContent>
            </v:textbox>
          </v:shape>
        </w:pict>
      </w:r>
      <w:r>
        <w:pict>
          <v:shape id="_x0000_s1272" type="#_x0000_t202" style="position:absolute;margin-left:43.6pt;margin-top:198.55pt;width:82.4pt;height:55.9pt;z-index:251807744" fillcolor="white [3201]" strokecolor="black [3200]" strokeweight="1pt">
            <v:stroke dashstyle="dash"/>
            <v:shadow color="#868686"/>
            <v:textbox style="mso-next-textbox:#_x0000_s1272">
              <w:txbxContent>
                <w:p w:rsidR="00CD09DA" w:rsidRDefault="00CD09DA">
                  <w:pPr>
                    <w:rPr>
                      <w:b/>
                      <w:color w:val="FF0000"/>
                    </w:rPr>
                  </w:pPr>
                  <w:r>
                    <w:rPr>
                      <w:b/>
                      <w:color w:val="FF0000"/>
                    </w:rPr>
                    <w:t>OTHER</w:t>
                  </w:r>
                </w:p>
                <w:p w:rsidR="00CD09DA" w:rsidRPr="00697945" w:rsidRDefault="00CD09DA">
                  <w:pPr>
                    <w:rPr>
                      <w:b/>
                      <w:color w:val="FF0000"/>
                    </w:rPr>
                  </w:pPr>
                  <w:r>
                    <w:rPr>
                      <w:b/>
                      <w:color w:val="FF0000"/>
                    </w:rPr>
                    <w:t>SPECTATORS</w:t>
                  </w:r>
                </w:p>
              </w:txbxContent>
            </v:textbox>
          </v:shape>
        </w:pict>
      </w:r>
      <w:r>
        <w:pict>
          <v:shape id="_x0000_s1270" type="#_x0000_t202" style="position:absolute;margin-left:-.75pt;margin-top:131.8pt;width:60.75pt;height:66.75pt;z-index:251805696" fillcolor="white [3201]" strokecolor="black [3200]" strokeweight="1pt">
            <v:stroke dashstyle="dash"/>
            <v:shadow color="#868686"/>
            <v:textbox style="mso-next-textbox:#_x0000_s1270">
              <w:txbxContent>
                <w:p w:rsidR="00CD09DA" w:rsidRPr="00697945" w:rsidRDefault="00CD09DA" w:rsidP="00524F26">
                  <w:pPr>
                    <w:spacing w:line="240" w:lineRule="auto"/>
                    <w:rPr>
                      <w:b/>
                      <w:color w:val="FF0000"/>
                    </w:rPr>
                  </w:pPr>
                  <w:r w:rsidRPr="00697945">
                    <w:rPr>
                      <w:b/>
                      <w:color w:val="FF0000"/>
                    </w:rPr>
                    <w:t xml:space="preserve">SEASON </w:t>
                  </w:r>
                </w:p>
                <w:p w:rsidR="00CD09DA" w:rsidRPr="00697945" w:rsidRDefault="00CD09DA" w:rsidP="00524F26">
                  <w:pPr>
                    <w:spacing w:line="240" w:lineRule="auto"/>
                    <w:rPr>
                      <w:b/>
                      <w:color w:val="FF0000"/>
                    </w:rPr>
                  </w:pPr>
                  <w:r w:rsidRPr="00697945">
                    <w:rPr>
                      <w:b/>
                      <w:color w:val="FF0000"/>
                    </w:rPr>
                    <w:t xml:space="preserve">TICKET </w:t>
                  </w:r>
                </w:p>
                <w:p w:rsidR="00CD09DA" w:rsidRPr="00697945" w:rsidRDefault="00CD09DA" w:rsidP="00524F26">
                  <w:pPr>
                    <w:spacing w:line="240" w:lineRule="auto"/>
                    <w:rPr>
                      <w:b/>
                      <w:color w:val="FF0000"/>
                    </w:rPr>
                  </w:pPr>
                  <w:r w:rsidRPr="00697945">
                    <w:rPr>
                      <w:b/>
                      <w:color w:val="FF0000"/>
                    </w:rPr>
                    <w:t>HOLDERS</w:t>
                  </w:r>
                </w:p>
              </w:txbxContent>
            </v:textbox>
          </v:shape>
        </w:pict>
      </w:r>
      <w:r>
        <w:pict>
          <v:shape id="_x0000_s1228" type="#_x0000_t202" style="position:absolute;margin-left:48.75pt;margin-top:73.3pt;width:104.25pt;height:50.25pt;z-index:251776000" fillcolor="white [3201]" strokecolor="black [3200]" strokeweight="2.5pt">
            <v:shadow color="#868686"/>
            <v:textbox style="mso-next-textbox:#_x0000_s1228">
              <w:txbxContent>
                <w:p w:rsidR="00CD09DA" w:rsidRPr="00F72ABF" w:rsidRDefault="00CD09DA" w:rsidP="00F72ABF">
                  <w:pPr>
                    <w:jc w:val="center"/>
                    <w:rPr>
                      <w:sz w:val="36"/>
                      <w:szCs w:val="36"/>
                    </w:rPr>
                  </w:pPr>
                  <w:r>
                    <w:rPr>
                      <w:sz w:val="36"/>
                      <w:szCs w:val="36"/>
                    </w:rPr>
                    <w:t>REGIONS</w:t>
                  </w:r>
                </w:p>
              </w:txbxContent>
            </v:textbox>
          </v:shape>
        </w:pict>
      </w:r>
      <w:r>
        <w:pict>
          <v:shape id="_x0000_s1230" type="#_x0000_t202" style="position:absolute;margin-left:165pt;margin-top:190.3pt;width:104.25pt;height:59pt;z-index:251778048" fillcolor="white [3201]" strokecolor="black [3200]" strokeweight="2.5pt">
            <v:shadow color="#868686"/>
            <v:textbox style="mso-next-textbox:#_x0000_s1230">
              <w:txbxContent>
                <w:p w:rsidR="00CD09DA" w:rsidRPr="00F72ABF" w:rsidRDefault="00CD09DA" w:rsidP="00F72ABF">
                  <w:pPr>
                    <w:spacing w:before="240"/>
                    <w:jc w:val="center"/>
                    <w:rPr>
                      <w:b/>
                      <w:sz w:val="28"/>
                      <w:szCs w:val="28"/>
                    </w:rPr>
                  </w:pPr>
                  <w:r w:rsidRPr="00F72ABF">
                    <w:rPr>
                      <w:b/>
                      <w:sz w:val="28"/>
                      <w:szCs w:val="28"/>
                    </w:rPr>
                    <w:t>CLUBS</w:t>
                  </w:r>
                </w:p>
              </w:txbxContent>
            </v:textbox>
          </v:shape>
        </w:pict>
      </w:r>
      <w:r>
        <w:pict>
          <v:shape id="_x0000_s1273" type="#_x0000_t202" style="position:absolute;margin-left:93pt;margin-top:143.75pt;width:68.25pt;height:34.5pt;z-index:251808768" fillcolor="white [3201]" strokecolor="black [3200]" strokeweight="1pt">
            <v:stroke dashstyle="dash"/>
            <v:shadow color="#868686"/>
            <v:textbox style="mso-next-textbox:#_x0000_s1273">
              <w:txbxContent>
                <w:p w:rsidR="00CD09DA" w:rsidRPr="00697945" w:rsidRDefault="00CD09DA">
                  <w:pPr>
                    <w:rPr>
                      <w:b/>
                      <w:color w:val="FF0000"/>
                    </w:rPr>
                  </w:pPr>
                  <w:r>
                    <w:rPr>
                      <w:b/>
                      <w:color w:val="FF0000"/>
                    </w:rPr>
                    <w:t>PLAYERS</w:t>
                  </w:r>
                </w:p>
              </w:txbxContent>
            </v:textbox>
          </v:shape>
        </w:pict>
      </w:r>
      <w:r>
        <w:pict>
          <v:shape id="_x0000_s1271" type="#_x0000_t202" style="position:absolute;margin-left:93pt;margin-top:149pt;width:63.75pt;height:24pt;z-index:251806720">
            <v:textbox style="mso-next-textbox:#_x0000_s1271">
              <w:txbxContent>
                <w:p w:rsidR="00CD09DA" w:rsidRPr="00697945" w:rsidRDefault="00CD09DA">
                  <w:pPr>
                    <w:rPr>
                      <w:b/>
                      <w:color w:val="FF0000"/>
                    </w:rPr>
                  </w:pPr>
                  <w:r w:rsidRPr="00697945">
                    <w:rPr>
                      <w:b/>
                      <w:color w:val="FF0000"/>
                    </w:rPr>
                    <w:t>PLAYERS</w:t>
                  </w:r>
                </w:p>
              </w:txbxContent>
            </v:textbox>
          </v:shape>
        </w:pict>
      </w:r>
      <w:r>
        <w:pict>
          <v:shape id="_x0000_s1269" type="#_x0000_t202" style="position:absolute;margin-left:353.25pt;margin-top:12.5pt;width:69pt;height:40.4pt;z-index:251804672" fillcolor="white [3201]" strokecolor="black [3200]" strokeweight="1pt">
            <v:stroke dashstyle="dash"/>
            <v:shadow color="#868686"/>
            <v:textbox style="mso-next-textbox:#_x0000_s1269">
              <w:txbxContent>
                <w:p w:rsidR="00CD09DA" w:rsidRPr="00697945" w:rsidRDefault="00CD09DA" w:rsidP="00440D3F">
                  <w:pPr>
                    <w:spacing w:before="240"/>
                    <w:rPr>
                      <w:b/>
                      <w:color w:val="FF0000"/>
                    </w:rPr>
                  </w:pPr>
                  <w:r w:rsidRPr="00697945">
                    <w:rPr>
                      <w:b/>
                      <w:color w:val="FF0000"/>
                    </w:rPr>
                    <w:t>SPONSORS</w:t>
                  </w:r>
                </w:p>
              </w:txbxContent>
            </v:textbox>
          </v:shape>
        </w:pict>
      </w:r>
      <w:r>
        <w:pict>
          <v:shape id="_x0000_s1268" type="#_x0000_t202" style="position:absolute;margin-left:246pt;margin-top:12.5pt;width:90pt;height:40.4pt;z-index:251803648" fillcolor="white [3201]" strokecolor="black [3200]" strokeweight="1pt">
            <v:stroke dashstyle="dash"/>
            <v:shadow color="#868686"/>
            <v:textbox style="mso-next-textbox:#_x0000_s1268">
              <w:txbxContent>
                <w:p w:rsidR="00CD09DA" w:rsidRPr="00697945" w:rsidRDefault="00CD09DA" w:rsidP="006801F4">
                  <w:pPr>
                    <w:spacing w:before="240"/>
                    <w:rPr>
                      <w:b/>
                      <w:color w:val="FF0000"/>
                    </w:rPr>
                  </w:pPr>
                  <w:r w:rsidRPr="00697945">
                    <w:rPr>
                      <w:b/>
                      <w:color w:val="FF0000"/>
                    </w:rPr>
                    <w:t>BROADCASTERS</w:t>
                  </w:r>
                </w:p>
              </w:txbxContent>
            </v:textbox>
          </v:shape>
        </w:pict>
      </w:r>
      <w:r>
        <w:pict>
          <v:shape id="_x0000_s1229" type="#_x0000_t202" style="position:absolute;margin-left:276pt;margin-top:77.05pt;width:104.25pt;height:42pt;z-index:251777024" fillcolor="white [3201]" strokecolor="black [3200]" strokeweight="2.5pt">
            <v:shadow color="#868686"/>
            <v:textbox style="mso-next-textbox:#_x0000_s1229">
              <w:txbxContent>
                <w:p w:rsidR="00CD09DA" w:rsidRPr="00F72ABF" w:rsidRDefault="00CD09DA" w:rsidP="00F72ABF">
                  <w:pPr>
                    <w:jc w:val="center"/>
                    <w:rPr>
                      <w:sz w:val="36"/>
                      <w:szCs w:val="36"/>
                    </w:rPr>
                  </w:pPr>
                  <w:r>
                    <w:rPr>
                      <w:sz w:val="36"/>
                      <w:szCs w:val="36"/>
                    </w:rPr>
                    <w:t>WRU</w:t>
                  </w:r>
                </w:p>
              </w:txbxContent>
            </v:textbox>
          </v:shape>
        </w:pict>
      </w:r>
      <w:r>
        <w:pict>
          <v:shape id="_x0000_s1233" type="#_x0000_t202" style="position:absolute;margin-left:324pt;margin-top:190.3pt;width:42pt;height:30pt;z-index:251780096" fillcolor="white [3201]" strokecolor="black [3200]" strokeweight="2.5pt">
            <v:shadow color="#868686"/>
            <v:textbox style="mso-next-textbox:#_x0000_s1233">
              <w:txbxContent>
                <w:p w:rsidR="00CD09DA" w:rsidRPr="00313F26" w:rsidRDefault="00CD09DA" w:rsidP="00313F26">
                  <w:pPr>
                    <w:jc w:val="center"/>
                    <w:rPr>
                      <w:sz w:val="36"/>
                      <w:szCs w:val="36"/>
                    </w:rPr>
                  </w:pPr>
                  <w:r w:rsidRPr="00313F26">
                    <w:rPr>
                      <w:sz w:val="36"/>
                      <w:szCs w:val="36"/>
                    </w:rPr>
                    <w:t>IRB</w:t>
                  </w:r>
                </w:p>
              </w:txbxContent>
            </v:textbox>
          </v:shape>
        </w:pict>
      </w:r>
      <w:r>
        <w:pict>
          <v:oval id="_x0000_s1227" style="position:absolute;margin-left:165pt;margin-top:190.3pt;width:104.25pt;height:52.5pt;z-index:251774976"/>
        </w:pict>
      </w:r>
      <w:r>
        <w:pict>
          <v:oval id="_x0000_s1226" style="position:absolute;margin-left:276pt;margin-top:77.05pt;width:104.25pt;height:42pt;z-index:251773952"/>
        </w:pict>
      </w:r>
      <w:r>
        <w:pict>
          <v:oval id="_x0000_s1225" style="position:absolute;margin-left:48.75pt;margin-top:73.3pt;width:104.25pt;height:42pt;z-index:251772928"/>
        </w:pict>
      </w:r>
      <w:r w:rsidR="004E0F80" w:rsidRPr="00E605D6">
        <w:rPr>
          <w:noProof/>
        </w:rPr>
        <w:drawing>
          <wp:inline distT="0" distB="0" distL="0" distR="0">
            <wp:extent cx="5731510" cy="3112768"/>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srcRect/>
                    <a:stretch>
                      <a:fillRect/>
                    </a:stretch>
                  </pic:blipFill>
                  <pic:spPr bwMode="auto">
                    <a:xfrm>
                      <a:off x="0" y="0"/>
                      <a:ext cx="5731510" cy="3112768"/>
                    </a:xfrm>
                    <a:prstGeom prst="rect">
                      <a:avLst/>
                    </a:prstGeom>
                    <a:noFill/>
                    <a:ln w="9525">
                      <a:noFill/>
                      <a:miter lim="800000"/>
                      <a:headEnd/>
                      <a:tailEnd/>
                    </a:ln>
                  </pic:spPr>
                </pic:pic>
              </a:graphicData>
            </a:graphic>
          </wp:inline>
        </w:drawing>
      </w:r>
    </w:p>
    <w:p w:rsidR="00F83F1A" w:rsidRPr="00524F26" w:rsidRDefault="00524F26" w:rsidP="004C63AD">
      <w:pPr>
        <w:pStyle w:val="NormalWeb"/>
        <w:spacing w:after="120" w:afterAutospacing="0" w:line="360" w:lineRule="auto"/>
      </w:pPr>
      <w:r w:rsidRPr="00E605D6">
        <w:rPr>
          <w:b/>
          <w:i/>
        </w:rPr>
        <w:t>Figure 2.4</w:t>
      </w:r>
      <w:r>
        <w:rPr>
          <w:b/>
          <w:i/>
        </w:rPr>
        <w:t xml:space="preserve">. </w:t>
      </w:r>
      <w:r w:rsidRPr="00524F26">
        <w:t>Independent Stakeholder Map for the WRU and the Regions</w:t>
      </w:r>
      <w:r>
        <w:t xml:space="preserve"> (</w:t>
      </w:r>
      <w:r w:rsidRPr="00524F26">
        <w:t>a</w:t>
      </w:r>
      <w:r w:rsidR="00F83F1A" w:rsidRPr="00524F26">
        <w:t xml:space="preserve">dapted from Morgan (2002) </w:t>
      </w:r>
    </w:p>
    <w:p w:rsidR="003D0297" w:rsidRPr="00E605D6" w:rsidRDefault="00C14842" w:rsidP="004C63AD">
      <w:pPr>
        <w:pStyle w:val="NormalWeb"/>
        <w:spacing w:after="120" w:afterAutospacing="0" w:line="360" w:lineRule="auto"/>
      </w:pPr>
      <w:r w:rsidRPr="00E605D6">
        <w:t>The week</w:t>
      </w:r>
      <w:r w:rsidR="001A1F7A">
        <w:t>-</w:t>
      </w:r>
      <w:r w:rsidRPr="00E605D6">
        <w:t>to</w:t>
      </w:r>
      <w:r w:rsidR="001A1F7A">
        <w:t>-</w:t>
      </w:r>
      <w:r w:rsidRPr="00E605D6">
        <w:t>week interests of the Regions may conflict with the WRU who have responsibility for development of the sport at all levels</w:t>
      </w:r>
      <w:r w:rsidR="004C63AD" w:rsidRPr="00E605D6">
        <w:t xml:space="preserve">.  </w:t>
      </w:r>
      <w:r w:rsidRPr="00E605D6">
        <w:t xml:space="preserve">In an ideal world, a satisfactory system of compensation to the Regions for the compromises they have to make </w:t>
      </w:r>
      <w:r w:rsidR="001939F4" w:rsidRPr="00E605D6">
        <w:t>to their own goals in the interests of achieving</w:t>
      </w:r>
      <w:r w:rsidR="007C3A5F" w:rsidRPr="00E605D6">
        <w:t>,</w:t>
      </w:r>
      <w:r w:rsidR="001939F4" w:rsidRPr="00E605D6">
        <w:t xml:space="preserve"> is what Stern and El-Ansary (1992) refer to as </w:t>
      </w:r>
      <w:r w:rsidR="00524F26">
        <w:t>‘</w:t>
      </w:r>
      <w:r w:rsidR="001939F4" w:rsidRPr="00E605D6">
        <w:t>super-ordinate goals</w:t>
      </w:r>
      <w:r w:rsidR="00524F26">
        <w:t>’</w:t>
      </w:r>
      <w:r w:rsidR="001939F4" w:rsidRPr="00E605D6">
        <w:t xml:space="preserve"> of the system</w:t>
      </w:r>
      <w:r w:rsidR="006C20AD" w:rsidRPr="00E605D6">
        <w:t xml:space="preserve"> and </w:t>
      </w:r>
      <w:r w:rsidR="001939F4" w:rsidRPr="00E605D6">
        <w:t xml:space="preserve">battle to reach agreement over these rewards and compromises has always been an issue </w:t>
      </w:r>
      <w:r w:rsidR="00C158FA">
        <w:t xml:space="preserve">that has challenged </w:t>
      </w:r>
      <w:r w:rsidR="001939F4" w:rsidRPr="00E605D6">
        <w:t xml:space="preserve">British Rugby </w:t>
      </w:r>
      <w:r w:rsidR="00C158FA">
        <w:t xml:space="preserve">in general </w:t>
      </w:r>
      <w:r w:rsidR="001939F4" w:rsidRPr="00E605D6">
        <w:t>(Morgan, 2002)</w:t>
      </w:r>
      <w:r w:rsidR="004C63AD" w:rsidRPr="00E605D6">
        <w:t xml:space="preserve">.  </w:t>
      </w:r>
      <w:r w:rsidR="006C20AD" w:rsidRPr="00E605D6">
        <w:t xml:space="preserve">Furthermore Heide (1994) distinguishes between </w:t>
      </w:r>
      <w:r w:rsidR="00C158FA">
        <w:t>‘</w:t>
      </w:r>
      <w:r w:rsidR="006C20AD" w:rsidRPr="00E605D6">
        <w:t>unilateral/hierarchical governance</w:t>
      </w:r>
      <w:r w:rsidR="00C158FA">
        <w:t>’</w:t>
      </w:r>
      <w:r w:rsidR="006C20AD" w:rsidRPr="00E605D6">
        <w:t xml:space="preserve"> </w:t>
      </w:r>
      <w:r w:rsidR="00C158FA">
        <w:t xml:space="preserve">which has been imposed </w:t>
      </w:r>
      <w:r w:rsidR="006C20AD" w:rsidRPr="00E605D6">
        <w:t xml:space="preserve">by </w:t>
      </w:r>
      <w:r w:rsidR="00C158FA">
        <w:t>stronger members, with that of ‘</w:t>
      </w:r>
      <w:r w:rsidR="006C20AD" w:rsidRPr="00E605D6">
        <w:t>bilateral governance</w:t>
      </w:r>
      <w:r w:rsidR="00C158FA">
        <w:t xml:space="preserve">’ whereby members </w:t>
      </w:r>
      <w:r w:rsidR="006C20AD" w:rsidRPr="00E605D6">
        <w:t xml:space="preserve">jointly develop policies directed towards the achievement of certain </w:t>
      </w:r>
      <w:r w:rsidR="00C158FA">
        <w:t>outcomes</w:t>
      </w:r>
      <w:r w:rsidR="004C63AD" w:rsidRPr="00E605D6">
        <w:t xml:space="preserve">.  </w:t>
      </w:r>
      <w:r w:rsidR="006C20AD" w:rsidRPr="00E605D6">
        <w:t>In the case of the WRU and the Regions, the signing of the participation agreement</w:t>
      </w:r>
      <w:r w:rsidR="001A1F7A">
        <w:t>,</w:t>
      </w:r>
      <w:r w:rsidR="006C20AD" w:rsidRPr="00E605D6">
        <w:t xml:space="preserve"> discussed in the next section, is evidence of bilateral governance</w:t>
      </w:r>
      <w:r w:rsidR="004C63AD" w:rsidRPr="00E605D6">
        <w:t xml:space="preserve">.  </w:t>
      </w:r>
      <w:r w:rsidR="006C20AD" w:rsidRPr="00E605D6">
        <w:t>H</w:t>
      </w:r>
      <w:r w:rsidR="00D35157" w:rsidRPr="00E605D6">
        <w:t xml:space="preserve">owever, it </w:t>
      </w:r>
      <w:r w:rsidR="00ED402A" w:rsidRPr="00E605D6">
        <w:t>could be argued,</w:t>
      </w:r>
      <w:r w:rsidR="00D35157" w:rsidRPr="00E605D6">
        <w:t xml:space="preserve"> when analysing the primary stakeholders, </w:t>
      </w:r>
      <w:r w:rsidR="007A60D8" w:rsidRPr="00E605D6">
        <w:t xml:space="preserve">conflict </w:t>
      </w:r>
      <w:r w:rsidR="00911434" w:rsidRPr="00E605D6">
        <w:t>stem</w:t>
      </w:r>
      <w:r w:rsidR="00D35157" w:rsidRPr="00E605D6">
        <w:t>s</w:t>
      </w:r>
      <w:r w:rsidR="00911434" w:rsidRPr="00E605D6">
        <w:t xml:space="preserve"> from the historical configuration of the respective Boards of Directors of each of the Regions</w:t>
      </w:r>
      <w:r w:rsidR="007C3A5F" w:rsidRPr="00E605D6">
        <w:t>, whom, in the majority of cases, are owners as well</w:t>
      </w:r>
      <w:r w:rsidR="004C63AD" w:rsidRPr="00E605D6">
        <w:t xml:space="preserve">.  </w:t>
      </w:r>
      <w:r w:rsidR="00C158FA">
        <w:t xml:space="preserve">An example of this was the case of Mike Cuddy, in his previous capacity </w:t>
      </w:r>
      <w:r w:rsidR="001A1F7A">
        <w:t>as</w:t>
      </w:r>
      <w:r w:rsidR="00C158FA">
        <w:t xml:space="preserve"> </w:t>
      </w:r>
      <w:r w:rsidR="00BF7C31" w:rsidRPr="00E605D6">
        <w:t>director of Neath R</w:t>
      </w:r>
      <w:r w:rsidR="00C158FA">
        <w:t>ugby Football Club</w:t>
      </w:r>
      <w:r w:rsidR="00BF7C31" w:rsidRPr="00E605D6">
        <w:t xml:space="preserve"> </w:t>
      </w:r>
      <w:r w:rsidR="00C158FA">
        <w:t xml:space="preserve">(RFC) </w:t>
      </w:r>
      <w:r w:rsidR="00BF7C31" w:rsidRPr="00E605D6">
        <w:t xml:space="preserve">and Roger Blyth, </w:t>
      </w:r>
      <w:r w:rsidR="00C158FA">
        <w:t xml:space="preserve">in his previous capacity </w:t>
      </w:r>
      <w:r w:rsidR="001A1F7A">
        <w:t>as</w:t>
      </w:r>
      <w:r w:rsidR="00C158FA">
        <w:t xml:space="preserve"> director </w:t>
      </w:r>
      <w:r w:rsidR="00BF7C31" w:rsidRPr="00E605D6">
        <w:lastRenderedPageBreak/>
        <w:t>of Swansea Rugby Limited</w:t>
      </w:r>
      <w:r w:rsidR="00C158FA">
        <w:t xml:space="preserve">, at a time when both clubs were professional entities in Wales before the forming of the regions.  Since the regions were formed in 2003, both </w:t>
      </w:r>
      <w:r w:rsidR="001A1F7A">
        <w:t>individuals</w:t>
      </w:r>
      <w:r w:rsidR="00C158FA">
        <w:t xml:space="preserve"> are now fellow</w:t>
      </w:r>
      <w:r w:rsidR="00BF7C31" w:rsidRPr="00E605D6">
        <w:t xml:space="preserve"> directors of the Ospreys Region </w:t>
      </w:r>
      <w:r w:rsidR="001F5D6C" w:rsidRPr="00E605D6">
        <w:t>(</w:t>
      </w:r>
      <w:r w:rsidR="00B55F74" w:rsidRPr="00E605D6">
        <w:t>Companies House, 2012)</w:t>
      </w:r>
      <w:r w:rsidR="005F30F2" w:rsidRPr="00E605D6">
        <w:rPr>
          <w:color w:val="00B050"/>
        </w:rPr>
        <w:t xml:space="preserve"> </w:t>
      </w:r>
      <w:r w:rsidR="00C158FA" w:rsidRPr="00C158FA">
        <w:t>which was</w:t>
      </w:r>
      <w:r w:rsidR="00C158FA">
        <w:rPr>
          <w:color w:val="00B050"/>
        </w:rPr>
        <w:t xml:space="preserve"> </w:t>
      </w:r>
      <w:r w:rsidR="00BF7C31" w:rsidRPr="00E605D6">
        <w:t xml:space="preserve">formed </w:t>
      </w:r>
      <w:r w:rsidR="00C158FA">
        <w:t xml:space="preserve">following the amalgamation of </w:t>
      </w:r>
      <w:r w:rsidR="00BF7C31" w:rsidRPr="00E605D6">
        <w:t xml:space="preserve">Neath </w:t>
      </w:r>
      <w:r w:rsidR="00C158FA">
        <w:t xml:space="preserve">RFC and </w:t>
      </w:r>
      <w:r w:rsidR="00BF7C31" w:rsidRPr="00E605D6">
        <w:t xml:space="preserve">Swansea </w:t>
      </w:r>
      <w:r w:rsidR="00C158FA">
        <w:t xml:space="preserve">Rugby Limited. </w:t>
      </w:r>
      <w:r w:rsidR="001A1F7A">
        <w:t xml:space="preserve"> </w:t>
      </w:r>
      <w:r w:rsidR="00C158FA">
        <w:t>I</w:t>
      </w:r>
      <w:r w:rsidR="00BF7C31" w:rsidRPr="00E605D6">
        <w:t xml:space="preserve">t could be argued the dynamic of deinstitutionalisation was heavily influenced in its efficacy by the vested interests of the dominant actors </w:t>
      </w:r>
      <w:r w:rsidR="00D4426E">
        <w:t>(</w:t>
      </w:r>
      <w:r w:rsidR="00D4426E" w:rsidRPr="00E605D6">
        <w:t>O’Brien and Slack, 1999</w:t>
      </w:r>
      <w:r w:rsidR="00D4426E">
        <w:t xml:space="preserve">; </w:t>
      </w:r>
      <w:r w:rsidR="00D4426E" w:rsidRPr="00A829CA">
        <w:rPr>
          <w:color w:val="FF0000"/>
        </w:rPr>
        <w:t>p</w:t>
      </w:r>
      <w:r w:rsidR="00D4426E">
        <w:t xml:space="preserve"> ) </w:t>
      </w:r>
      <w:r w:rsidR="00A829CA">
        <w:t xml:space="preserve">as </w:t>
      </w:r>
      <w:r w:rsidR="003D0297" w:rsidRPr="00E605D6">
        <w:t>referred to</w:t>
      </w:r>
      <w:r w:rsidR="00A829CA">
        <w:t>,</w:t>
      </w:r>
      <w:r w:rsidR="003D0297" w:rsidRPr="00E605D6">
        <w:t xml:space="preserve"> </w:t>
      </w:r>
      <w:r w:rsidR="00BF7C31" w:rsidRPr="00E605D6">
        <w:t>within the respective clubs</w:t>
      </w:r>
      <w:r w:rsidR="00A829CA">
        <w:t>.</w:t>
      </w:r>
    </w:p>
    <w:p w:rsidR="00AB1BA2" w:rsidRPr="00A55C54" w:rsidRDefault="00A829CA" w:rsidP="00A55C54">
      <w:pPr>
        <w:spacing w:line="360" w:lineRule="auto"/>
        <w:rPr>
          <w:rFonts w:ascii="Times New Roman" w:eastAsia="Times New Roman" w:hAnsi="Times New Roman" w:cs="Times New Roman"/>
          <w:sz w:val="24"/>
          <w:szCs w:val="24"/>
          <w:lang w:eastAsia="en-GB"/>
        </w:rPr>
      </w:pPr>
      <w:r w:rsidRPr="00A55C54">
        <w:rPr>
          <w:rFonts w:ascii="Times New Roman" w:hAnsi="Times New Roman" w:cs="Times New Roman"/>
          <w:sz w:val="24"/>
          <w:szCs w:val="24"/>
        </w:rPr>
        <w:t xml:space="preserve">According to </w:t>
      </w:r>
      <w:r w:rsidR="00911434" w:rsidRPr="00A55C54">
        <w:rPr>
          <w:rFonts w:ascii="Times New Roman" w:hAnsi="Times New Roman" w:cs="Times New Roman"/>
          <w:sz w:val="24"/>
          <w:szCs w:val="24"/>
        </w:rPr>
        <w:t xml:space="preserve">Wheelan </w:t>
      </w:r>
      <w:r w:rsidR="00D4426E" w:rsidRPr="00A55C54">
        <w:rPr>
          <w:rFonts w:ascii="Times New Roman" w:hAnsi="Times New Roman" w:cs="Times New Roman"/>
          <w:sz w:val="24"/>
          <w:szCs w:val="24"/>
        </w:rPr>
        <w:t>and</w:t>
      </w:r>
      <w:r w:rsidR="00911434" w:rsidRPr="00A55C54">
        <w:rPr>
          <w:rFonts w:ascii="Times New Roman" w:hAnsi="Times New Roman" w:cs="Times New Roman"/>
          <w:sz w:val="24"/>
          <w:szCs w:val="24"/>
        </w:rPr>
        <w:t xml:space="preserve"> Hunger (2010) a</w:t>
      </w:r>
      <w:r w:rsidR="00D4426E" w:rsidRPr="00A55C54">
        <w:rPr>
          <w:rFonts w:ascii="Times New Roman" w:hAnsi="Times New Roman" w:cs="Times New Roman"/>
          <w:sz w:val="24"/>
          <w:szCs w:val="24"/>
        </w:rPr>
        <w:t xml:space="preserve"> corporation i</w:t>
      </w:r>
      <w:r w:rsidRPr="00A55C54">
        <w:rPr>
          <w:rFonts w:ascii="Times New Roman" w:hAnsi="Times New Roman" w:cs="Times New Roman"/>
          <w:sz w:val="24"/>
          <w:szCs w:val="24"/>
        </w:rPr>
        <w:t xml:space="preserve">s described as a </w:t>
      </w:r>
      <w:r w:rsidR="00911434" w:rsidRPr="00A55C54">
        <w:rPr>
          <w:rFonts w:ascii="Times New Roman" w:hAnsi="Times New Roman" w:cs="Times New Roman"/>
          <w:sz w:val="24"/>
          <w:szCs w:val="24"/>
        </w:rPr>
        <w:t xml:space="preserve">mechanism </w:t>
      </w:r>
      <w:r w:rsidR="006D4D29" w:rsidRPr="00A55C54">
        <w:rPr>
          <w:rFonts w:ascii="Times New Roman" w:hAnsi="Times New Roman" w:cs="Times New Roman"/>
          <w:sz w:val="24"/>
          <w:szCs w:val="24"/>
        </w:rPr>
        <w:t>established to allow different parties to contribute capital</w:t>
      </w:r>
      <w:r w:rsidRPr="00A55C54">
        <w:rPr>
          <w:rFonts w:ascii="Times New Roman" w:hAnsi="Times New Roman" w:cs="Times New Roman"/>
          <w:sz w:val="24"/>
          <w:szCs w:val="24"/>
        </w:rPr>
        <w:t xml:space="preserve"> and other expertise. </w:t>
      </w:r>
      <w:r w:rsidR="00D4426E" w:rsidRPr="00A55C54">
        <w:rPr>
          <w:rFonts w:ascii="Times New Roman" w:hAnsi="Times New Roman" w:cs="Times New Roman"/>
          <w:sz w:val="24"/>
          <w:szCs w:val="24"/>
        </w:rPr>
        <w:t xml:space="preserve"> </w:t>
      </w:r>
      <w:r w:rsidRPr="00A55C54">
        <w:rPr>
          <w:rFonts w:ascii="Times New Roman" w:hAnsi="Times New Roman" w:cs="Times New Roman"/>
          <w:sz w:val="24"/>
          <w:szCs w:val="24"/>
        </w:rPr>
        <w:t>Investors and shareholders participate in the profits or losses of the corporation without being responsible for the operation.</w:t>
      </w:r>
      <w:r w:rsidR="00D4426E" w:rsidRPr="00A55C54">
        <w:rPr>
          <w:rFonts w:ascii="Times New Roman" w:hAnsi="Times New Roman" w:cs="Times New Roman"/>
          <w:sz w:val="24"/>
          <w:szCs w:val="24"/>
        </w:rPr>
        <w:t xml:space="preserve"> </w:t>
      </w:r>
      <w:r w:rsidRPr="00A55C54">
        <w:rPr>
          <w:rFonts w:ascii="Times New Roman" w:hAnsi="Times New Roman" w:cs="Times New Roman"/>
          <w:sz w:val="24"/>
          <w:szCs w:val="24"/>
        </w:rPr>
        <w:t xml:space="preserve"> I</w:t>
      </w:r>
      <w:r w:rsidR="009A2F9A" w:rsidRPr="00A55C54">
        <w:rPr>
          <w:rFonts w:ascii="Times New Roman" w:hAnsi="Times New Roman" w:cs="Times New Roman"/>
          <w:sz w:val="24"/>
          <w:szCs w:val="24"/>
        </w:rPr>
        <w:t xml:space="preserve">n the case of the Regions, </w:t>
      </w:r>
      <w:r w:rsidR="00D4426E" w:rsidRPr="00A55C54">
        <w:rPr>
          <w:rFonts w:ascii="Times New Roman" w:hAnsi="Times New Roman" w:cs="Times New Roman"/>
          <w:sz w:val="24"/>
          <w:szCs w:val="24"/>
        </w:rPr>
        <w:t>the majority of in</w:t>
      </w:r>
      <w:r w:rsidR="006D4D29" w:rsidRPr="00A55C54">
        <w:rPr>
          <w:rFonts w:ascii="Times New Roman" w:hAnsi="Times New Roman" w:cs="Times New Roman"/>
          <w:sz w:val="24"/>
          <w:szCs w:val="24"/>
        </w:rPr>
        <w:t>vestors</w:t>
      </w:r>
      <w:r w:rsidRPr="00A55C54">
        <w:rPr>
          <w:rFonts w:ascii="Times New Roman" w:hAnsi="Times New Roman" w:cs="Times New Roman"/>
          <w:sz w:val="24"/>
          <w:szCs w:val="24"/>
        </w:rPr>
        <w:t>, also referred to as benefactors</w:t>
      </w:r>
      <w:r w:rsidR="00D4426E" w:rsidRPr="00A55C54">
        <w:rPr>
          <w:rFonts w:ascii="Times New Roman" w:hAnsi="Times New Roman" w:cs="Times New Roman"/>
          <w:sz w:val="24"/>
          <w:szCs w:val="24"/>
        </w:rPr>
        <w:t>,</w:t>
      </w:r>
      <w:r w:rsidRPr="00A55C54">
        <w:rPr>
          <w:rFonts w:ascii="Times New Roman" w:hAnsi="Times New Roman" w:cs="Times New Roman"/>
          <w:sz w:val="24"/>
          <w:szCs w:val="24"/>
        </w:rPr>
        <w:t xml:space="preserve"> have been </w:t>
      </w:r>
      <w:r w:rsidR="006D4D29" w:rsidRPr="00A55C54">
        <w:rPr>
          <w:rFonts w:ascii="Times New Roman" w:hAnsi="Times New Roman" w:cs="Times New Roman"/>
          <w:sz w:val="24"/>
          <w:szCs w:val="24"/>
        </w:rPr>
        <w:t xml:space="preserve">directors </w:t>
      </w:r>
      <w:r w:rsidR="00555CB2" w:rsidRPr="00A55C54">
        <w:rPr>
          <w:rFonts w:ascii="Times New Roman" w:hAnsi="Times New Roman" w:cs="Times New Roman"/>
          <w:sz w:val="24"/>
          <w:szCs w:val="24"/>
        </w:rPr>
        <w:t>from the outset of Regional Rugby in 2003</w:t>
      </w:r>
      <w:r w:rsidR="00D4426E" w:rsidRPr="00A55C54">
        <w:rPr>
          <w:rFonts w:ascii="Times New Roman" w:hAnsi="Times New Roman" w:cs="Times New Roman"/>
          <w:sz w:val="24"/>
          <w:szCs w:val="24"/>
        </w:rPr>
        <w:t>.</w:t>
      </w:r>
      <w:r w:rsidR="00555CB2" w:rsidRPr="00A55C54">
        <w:rPr>
          <w:rFonts w:ascii="Times New Roman" w:hAnsi="Times New Roman" w:cs="Times New Roman"/>
          <w:sz w:val="24"/>
          <w:szCs w:val="24"/>
        </w:rPr>
        <w:t xml:space="preserve"> </w:t>
      </w:r>
      <w:r w:rsidR="00D4426E" w:rsidRPr="00A55C54">
        <w:rPr>
          <w:rFonts w:ascii="Times New Roman" w:hAnsi="Times New Roman" w:cs="Times New Roman"/>
          <w:sz w:val="24"/>
          <w:szCs w:val="24"/>
        </w:rPr>
        <w:t xml:space="preserve"> </w:t>
      </w:r>
      <w:r w:rsidRPr="00A55C54">
        <w:rPr>
          <w:rFonts w:ascii="Times New Roman" w:hAnsi="Times New Roman" w:cs="Times New Roman"/>
          <w:sz w:val="24"/>
          <w:szCs w:val="24"/>
        </w:rPr>
        <w:t xml:space="preserve">In fact, </w:t>
      </w:r>
      <w:r w:rsidR="00D4426E" w:rsidRPr="00A55C54">
        <w:rPr>
          <w:rFonts w:ascii="Times New Roman" w:hAnsi="Times New Roman" w:cs="Times New Roman"/>
          <w:sz w:val="24"/>
          <w:szCs w:val="24"/>
        </w:rPr>
        <w:t xml:space="preserve">in </w:t>
      </w:r>
      <w:r w:rsidRPr="00A55C54">
        <w:rPr>
          <w:rFonts w:ascii="Times New Roman" w:hAnsi="Times New Roman" w:cs="Times New Roman"/>
          <w:sz w:val="24"/>
          <w:szCs w:val="24"/>
        </w:rPr>
        <w:t xml:space="preserve">the </w:t>
      </w:r>
      <w:r w:rsidR="00387BF8" w:rsidRPr="00A55C54">
        <w:rPr>
          <w:rFonts w:ascii="Times New Roman" w:hAnsi="Times New Roman" w:cs="Times New Roman"/>
          <w:sz w:val="24"/>
          <w:szCs w:val="24"/>
        </w:rPr>
        <w:t xml:space="preserve">‘Blues’ </w:t>
      </w:r>
      <w:r w:rsidRPr="00A55C54">
        <w:rPr>
          <w:rFonts w:ascii="Times New Roman" w:hAnsi="Times New Roman" w:cs="Times New Roman"/>
          <w:sz w:val="24"/>
          <w:szCs w:val="24"/>
        </w:rPr>
        <w:t>and the ‘</w:t>
      </w:r>
      <w:r w:rsidR="00387BF8" w:rsidRPr="00A55C54">
        <w:rPr>
          <w:rFonts w:ascii="Times New Roman" w:hAnsi="Times New Roman" w:cs="Times New Roman"/>
          <w:sz w:val="24"/>
          <w:szCs w:val="24"/>
        </w:rPr>
        <w:t>Ospreys’ Regions, (</w:t>
      </w:r>
      <w:r w:rsidR="00B55F74" w:rsidRPr="00A55C54">
        <w:rPr>
          <w:rFonts w:ascii="Times New Roman" w:hAnsi="Times New Roman" w:cs="Times New Roman"/>
          <w:sz w:val="24"/>
          <w:szCs w:val="24"/>
        </w:rPr>
        <w:t>Companies House, 2012)</w:t>
      </w:r>
      <w:r w:rsidRPr="00A55C54">
        <w:rPr>
          <w:rFonts w:ascii="Times New Roman" w:hAnsi="Times New Roman" w:cs="Times New Roman"/>
          <w:sz w:val="24"/>
          <w:szCs w:val="24"/>
        </w:rPr>
        <w:t>, certain directors from each of these organ</w:t>
      </w:r>
      <w:r w:rsidR="00D4426E" w:rsidRPr="00A55C54">
        <w:rPr>
          <w:rFonts w:ascii="Times New Roman" w:hAnsi="Times New Roman" w:cs="Times New Roman"/>
          <w:sz w:val="24"/>
          <w:szCs w:val="24"/>
        </w:rPr>
        <w:t>is</w:t>
      </w:r>
      <w:r w:rsidRPr="00A55C54">
        <w:rPr>
          <w:rFonts w:ascii="Times New Roman" w:hAnsi="Times New Roman" w:cs="Times New Roman"/>
          <w:sz w:val="24"/>
          <w:szCs w:val="24"/>
        </w:rPr>
        <w:t>ations</w:t>
      </w:r>
      <w:r w:rsidR="00F91889" w:rsidRPr="00A55C54">
        <w:rPr>
          <w:rFonts w:ascii="Times New Roman" w:hAnsi="Times New Roman" w:cs="Times New Roman"/>
          <w:sz w:val="24"/>
          <w:szCs w:val="24"/>
        </w:rPr>
        <w:t xml:space="preserve"> have been in office throughout and have presided over financial losses when under their control year after year (Companies House, 2012). </w:t>
      </w:r>
      <w:r w:rsidR="00D4426E" w:rsidRPr="00A55C54">
        <w:rPr>
          <w:rFonts w:ascii="Times New Roman" w:hAnsi="Times New Roman" w:cs="Times New Roman"/>
          <w:sz w:val="24"/>
          <w:szCs w:val="24"/>
        </w:rPr>
        <w:t xml:space="preserve"> </w:t>
      </w:r>
      <w:r w:rsidR="006A5A37" w:rsidRPr="00A55C54">
        <w:rPr>
          <w:rFonts w:ascii="Times New Roman" w:hAnsi="Times New Roman" w:cs="Times New Roman"/>
          <w:sz w:val="24"/>
          <w:szCs w:val="24"/>
        </w:rPr>
        <w:t xml:space="preserve">Now whilst the involvement </w:t>
      </w:r>
      <w:r w:rsidR="0078243C" w:rsidRPr="00A55C54">
        <w:rPr>
          <w:rFonts w:ascii="Times New Roman" w:hAnsi="Times New Roman" w:cs="Times New Roman"/>
          <w:sz w:val="24"/>
          <w:szCs w:val="24"/>
        </w:rPr>
        <w:t xml:space="preserve">of these investors </w:t>
      </w:r>
      <w:r w:rsidR="00F91889" w:rsidRPr="00A55C54">
        <w:rPr>
          <w:rFonts w:ascii="Times New Roman" w:hAnsi="Times New Roman" w:cs="Times New Roman"/>
          <w:sz w:val="24"/>
          <w:szCs w:val="24"/>
        </w:rPr>
        <w:t xml:space="preserve">or </w:t>
      </w:r>
      <w:r w:rsidR="00D35157" w:rsidRPr="00A55C54">
        <w:rPr>
          <w:rFonts w:ascii="Times New Roman" w:hAnsi="Times New Roman" w:cs="Times New Roman"/>
          <w:sz w:val="24"/>
          <w:szCs w:val="24"/>
        </w:rPr>
        <w:t>b</w:t>
      </w:r>
      <w:r w:rsidR="0078243C" w:rsidRPr="00A55C54">
        <w:rPr>
          <w:rFonts w:ascii="Times New Roman" w:hAnsi="Times New Roman" w:cs="Times New Roman"/>
          <w:sz w:val="24"/>
          <w:szCs w:val="24"/>
        </w:rPr>
        <w:t>enefactors has been welcome in the greater scheme of Welsh Rugby</w:t>
      </w:r>
      <w:r w:rsidR="00F91889" w:rsidRPr="00A55C54">
        <w:rPr>
          <w:rFonts w:ascii="Times New Roman" w:hAnsi="Times New Roman" w:cs="Times New Roman"/>
          <w:sz w:val="24"/>
          <w:szCs w:val="24"/>
        </w:rPr>
        <w:t>, particularly</w:t>
      </w:r>
      <w:r w:rsidR="007C3A5F" w:rsidRPr="00A55C54">
        <w:rPr>
          <w:rFonts w:ascii="Times New Roman" w:hAnsi="Times New Roman" w:cs="Times New Roman"/>
          <w:b/>
          <w:color w:val="00B050"/>
          <w:sz w:val="24"/>
          <w:szCs w:val="24"/>
        </w:rPr>
        <w:t xml:space="preserve"> </w:t>
      </w:r>
      <w:r w:rsidR="0078243C" w:rsidRPr="00A55C54">
        <w:rPr>
          <w:rFonts w:ascii="Times New Roman" w:hAnsi="Times New Roman" w:cs="Times New Roman"/>
          <w:sz w:val="24"/>
          <w:szCs w:val="24"/>
        </w:rPr>
        <w:t xml:space="preserve">during the transition from club </w:t>
      </w:r>
      <w:r w:rsidR="00F91889" w:rsidRPr="00A55C54">
        <w:rPr>
          <w:rFonts w:ascii="Times New Roman" w:hAnsi="Times New Roman" w:cs="Times New Roman"/>
          <w:sz w:val="24"/>
          <w:szCs w:val="24"/>
        </w:rPr>
        <w:t xml:space="preserve">rugby </w:t>
      </w:r>
      <w:r w:rsidR="0078243C" w:rsidRPr="00A55C54">
        <w:rPr>
          <w:rFonts w:ascii="Times New Roman" w:hAnsi="Times New Roman" w:cs="Times New Roman"/>
          <w:sz w:val="24"/>
          <w:szCs w:val="24"/>
        </w:rPr>
        <w:t>to regional rugby, the re</w:t>
      </w:r>
      <w:r w:rsidR="00D4426E" w:rsidRPr="00A55C54">
        <w:rPr>
          <w:rFonts w:ascii="Times New Roman" w:hAnsi="Times New Roman" w:cs="Times New Roman"/>
          <w:sz w:val="24"/>
          <w:szCs w:val="24"/>
        </w:rPr>
        <w:t>-</w:t>
      </w:r>
      <w:r w:rsidR="0078243C" w:rsidRPr="00A55C54">
        <w:rPr>
          <w:rFonts w:ascii="Times New Roman" w:hAnsi="Times New Roman" w:cs="Times New Roman"/>
          <w:sz w:val="24"/>
          <w:szCs w:val="24"/>
        </w:rPr>
        <w:t xml:space="preserve">election to office on countless occasions has never appeared to </w:t>
      </w:r>
      <w:r w:rsidR="00FE0DF0" w:rsidRPr="00A55C54">
        <w:rPr>
          <w:rFonts w:ascii="Times New Roman" w:hAnsi="Times New Roman" w:cs="Times New Roman"/>
          <w:sz w:val="24"/>
          <w:szCs w:val="24"/>
        </w:rPr>
        <w:t xml:space="preserve">have </w:t>
      </w:r>
      <w:r w:rsidR="0078243C" w:rsidRPr="00A55C54">
        <w:rPr>
          <w:rFonts w:ascii="Times New Roman" w:hAnsi="Times New Roman" w:cs="Times New Roman"/>
          <w:sz w:val="24"/>
          <w:szCs w:val="24"/>
        </w:rPr>
        <w:t>be</w:t>
      </w:r>
      <w:r w:rsidR="00FE0DF0" w:rsidRPr="00A55C54">
        <w:rPr>
          <w:rFonts w:ascii="Times New Roman" w:hAnsi="Times New Roman" w:cs="Times New Roman"/>
          <w:sz w:val="24"/>
          <w:szCs w:val="24"/>
        </w:rPr>
        <w:t>en</w:t>
      </w:r>
      <w:r w:rsidR="0078243C" w:rsidRPr="00A55C54">
        <w:rPr>
          <w:rFonts w:ascii="Times New Roman" w:hAnsi="Times New Roman" w:cs="Times New Roman"/>
          <w:sz w:val="24"/>
          <w:szCs w:val="24"/>
        </w:rPr>
        <w:t xml:space="preserve"> challenged due to the </w:t>
      </w:r>
      <w:r w:rsidR="00F91889" w:rsidRPr="00A55C54">
        <w:rPr>
          <w:rFonts w:ascii="Times New Roman" w:hAnsi="Times New Roman" w:cs="Times New Roman"/>
          <w:sz w:val="24"/>
          <w:szCs w:val="24"/>
        </w:rPr>
        <w:t xml:space="preserve">influence and desire of these directors.  </w:t>
      </w:r>
      <w:r w:rsidR="00FE0DF0" w:rsidRPr="00A55C54">
        <w:rPr>
          <w:rFonts w:ascii="Times New Roman" w:hAnsi="Times New Roman" w:cs="Times New Roman"/>
          <w:sz w:val="24"/>
          <w:szCs w:val="24"/>
        </w:rPr>
        <w:t xml:space="preserve">This caused David Moffett to comment during his time as WRU Group Chief Executive (before he agreed to </w:t>
      </w:r>
      <w:r w:rsidR="00AB1BA2" w:rsidRPr="00A55C54">
        <w:rPr>
          <w:rFonts w:ascii="Times New Roman" w:hAnsi="Times New Roman" w:cs="Times New Roman"/>
          <w:sz w:val="24"/>
          <w:szCs w:val="24"/>
        </w:rPr>
        <w:t xml:space="preserve">take up a new appointment with the </w:t>
      </w:r>
      <w:r w:rsidR="00FE0DF0" w:rsidRPr="00A55C54">
        <w:rPr>
          <w:rFonts w:ascii="Times New Roman" w:hAnsi="Times New Roman" w:cs="Times New Roman"/>
          <w:sz w:val="24"/>
          <w:szCs w:val="24"/>
        </w:rPr>
        <w:t>Regions</w:t>
      </w:r>
      <w:r w:rsidR="00F66931" w:rsidRPr="00A55C54">
        <w:rPr>
          <w:rFonts w:ascii="Times New Roman" w:hAnsi="Times New Roman" w:cs="Times New Roman"/>
          <w:sz w:val="24"/>
          <w:szCs w:val="24"/>
        </w:rPr>
        <w:t xml:space="preserve"> as interim chief executive of </w:t>
      </w:r>
      <w:r w:rsidR="00B74EB2" w:rsidRPr="00A55C54">
        <w:rPr>
          <w:rFonts w:ascii="Times New Roman" w:hAnsi="Times New Roman" w:cs="Times New Roman"/>
          <w:sz w:val="24"/>
          <w:szCs w:val="24"/>
        </w:rPr>
        <w:t>RRW</w:t>
      </w:r>
      <w:r w:rsidR="00652473" w:rsidRPr="00A55C54">
        <w:rPr>
          <w:rFonts w:ascii="Times New Roman" w:hAnsi="Times New Roman" w:cs="Times New Roman"/>
          <w:sz w:val="24"/>
          <w:szCs w:val="24"/>
        </w:rPr>
        <w:t>)</w:t>
      </w:r>
      <w:r w:rsidR="00FE0DF0" w:rsidRPr="00A55C54">
        <w:rPr>
          <w:rFonts w:ascii="Times New Roman" w:hAnsi="Times New Roman" w:cs="Times New Roman"/>
          <w:sz w:val="24"/>
          <w:szCs w:val="24"/>
        </w:rPr>
        <w:t>, when he endorsed centrally contracting Welsh International Rugby players</w:t>
      </w:r>
      <w:r w:rsidR="00F66931" w:rsidRPr="00A55C54">
        <w:rPr>
          <w:rFonts w:ascii="Times New Roman" w:hAnsi="Times New Roman" w:cs="Times New Roman"/>
          <w:sz w:val="24"/>
          <w:szCs w:val="24"/>
        </w:rPr>
        <w:t xml:space="preserve"> direct with the WRU</w:t>
      </w:r>
      <w:r w:rsidR="00FE0DF0" w:rsidRPr="00A55C54">
        <w:rPr>
          <w:rFonts w:ascii="Times New Roman" w:hAnsi="Times New Roman" w:cs="Times New Roman"/>
          <w:sz w:val="24"/>
          <w:szCs w:val="24"/>
        </w:rPr>
        <w:t xml:space="preserve">, that </w:t>
      </w:r>
      <w:r w:rsidR="00F91889" w:rsidRPr="00A55C54">
        <w:rPr>
          <w:rFonts w:ascii="Times New Roman" w:hAnsi="Times New Roman" w:cs="Times New Roman"/>
          <w:sz w:val="24"/>
          <w:szCs w:val="24"/>
        </w:rPr>
        <w:t>‘</w:t>
      </w:r>
      <w:r w:rsidR="00FE0DF0" w:rsidRPr="00A55C54">
        <w:rPr>
          <w:rFonts w:ascii="Times New Roman" w:hAnsi="Times New Roman" w:cs="Times New Roman"/>
          <w:sz w:val="24"/>
          <w:szCs w:val="24"/>
        </w:rPr>
        <w:t>maybe we will see central contracts introduced when the so-called benefactors get sick of losing money</w:t>
      </w:r>
      <w:r w:rsidR="00F91889" w:rsidRPr="00A55C54">
        <w:rPr>
          <w:rFonts w:ascii="Times New Roman" w:hAnsi="Times New Roman" w:cs="Times New Roman"/>
          <w:sz w:val="24"/>
          <w:szCs w:val="24"/>
        </w:rPr>
        <w:t>’</w:t>
      </w:r>
      <w:r w:rsidR="00FE0DF0" w:rsidRPr="00A55C54">
        <w:rPr>
          <w:rFonts w:ascii="Times New Roman" w:hAnsi="Times New Roman" w:cs="Times New Roman"/>
          <w:sz w:val="24"/>
          <w:szCs w:val="24"/>
        </w:rPr>
        <w:t xml:space="preserve"> (Rees, 2008)</w:t>
      </w:r>
      <w:r w:rsidR="004C63AD" w:rsidRPr="00A55C54">
        <w:rPr>
          <w:rFonts w:ascii="Times New Roman" w:hAnsi="Times New Roman" w:cs="Times New Roman"/>
          <w:sz w:val="24"/>
          <w:szCs w:val="24"/>
        </w:rPr>
        <w:t xml:space="preserve">.  </w:t>
      </w:r>
      <w:r w:rsidR="00F66931" w:rsidRPr="00A55C54">
        <w:rPr>
          <w:rFonts w:ascii="Times New Roman" w:hAnsi="Times New Roman" w:cs="Times New Roman"/>
          <w:sz w:val="24"/>
          <w:szCs w:val="24"/>
        </w:rPr>
        <w:t>The good fortune for David Moffett is that had the benefactors become sick of losing money, then of course his opportunity to be employed by them</w:t>
      </w:r>
      <w:r w:rsidR="00AB1BA2" w:rsidRPr="00A55C54">
        <w:rPr>
          <w:rFonts w:ascii="Times New Roman" w:hAnsi="Times New Roman" w:cs="Times New Roman"/>
          <w:sz w:val="24"/>
          <w:szCs w:val="24"/>
        </w:rPr>
        <w:t xml:space="preserve"> and effectively work for the ‘other side’, would not have presented itself</w:t>
      </w:r>
      <w:r w:rsidR="00D4426E" w:rsidRPr="00A55C54">
        <w:rPr>
          <w:rFonts w:ascii="Times New Roman" w:hAnsi="Times New Roman" w:cs="Times New Roman"/>
          <w:sz w:val="24"/>
          <w:szCs w:val="24"/>
        </w:rPr>
        <w:t>.</w:t>
      </w:r>
      <w:r w:rsidR="004C63AD" w:rsidRPr="00A55C54">
        <w:rPr>
          <w:rFonts w:ascii="Times New Roman" w:hAnsi="Times New Roman" w:cs="Times New Roman"/>
          <w:sz w:val="24"/>
          <w:szCs w:val="24"/>
        </w:rPr>
        <w:t xml:space="preserve"> </w:t>
      </w:r>
      <w:r w:rsidR="00F66931" w:rsidRPr="00A55C54">
        <w:rPr>
          <w:rFonts w:ascii="Times New Roman" w:hAnsi="Times New Roman" w:cs="Times New Roman"/>
          <w:sz w:val="24"/>
          <w:szCs w:val="24"/>
        </w:rPr>
        <w:t xml:space="preserve"> So s</w:t>
      </w:r>
      <w:r w:rsidR="0078243C" w:rsidRPr="00A55C54">
        <w:rPr>
          <w:rFonts w:ascii="Times New Roman" w:hAnsi="Times New Roman" w:cs="Times New Roman"/>
          <w:sz w:val="24"/>
          <w:szCs w:val="24"/>
        </w:rPr>
        <w:t xml:space="preserve">uch trends </w:t>
      </w:r>
      <w:r w:rsidR="00F66931" w:rsidRPr="00A55C54">
        <w:rPr>
          <w:rFonts w:ascii="Times New Roman" w:hAnsi="Times New Roman" w:cs="Times New Roman"/>
          <w:sz w:val="24"/>
          <w:szCs w:val="24"/>
        </w:rPr>
        <w:t>of board re</w:t>
      </w:r>
      <w:r w:rsidR="00AB1BA2" w:rsidRPr="00A55C54">
        <w:rPr>
          <w:rFonts w:ascii="Times New Roman" w:hAnsi="Times New Roman" w:cs="Times New Roman"/>
          <w:sz w:val="24"/>
          <w:szCs w:val="24"/>
        </w:rPr>
        <w:t>-</w:t>
      </w:r>
      <w:r w:rsidR="00F66931" w:rsidRPr="00A55C54">
        <w:rPr>
          <w:rFonts w:ascii="Times New Roman" w:hAnsi="Times New Roman" w:cs="Times New Roman"/>
          <w:sz w:val="24"/>
          <w:szCs w:val="24"/>
        </w:rPr>
        <w:t>e</w:t>
      </w:r>
      <w:r w:rsidR="00AB1BA2" w:rsidRPr="00A55C54">
        <w:rPr>
          <w:rFonts w:ascii="Times New Roman" w:hAnsi="Times New Roman" w:cs="Times New Roman"/>
          <w:sz w:val="24"/>
          <w:szCs w:val="24"/>
        </w:rPr>
        <w:t>le</w:t>
      </w:r>
      <w:r w:rsidR="00F66931" w:rsidRPr="00A55C54">
        <w:rPr>
          <w:rFonts w:ascii="Times New Roman" w:hAnsi="Times New Roman" w:cs="Times New Roman"/>
          <w:sz w:val="24"/>
          <w:szCs w:val="24"/>
        </w:rPr>
        <w:t xml:space="preserve">ction at the Regions, does </w:t>
      </w:r>
      <w:r w:rsidR="00B3471E" w:rsidRPr="00A55C54">
        <w:rPr>
          <w:rFonts w:ascii="Times New Roman" w:hAnsi="Times New Roman" w:cs="Times New Roman"/>
          <w:sz w:val="24"/>
          <w:szCs w:val="24"/>
        </w:rPr>
        <w:t xml:space="preserve">have a manufactured feel about it, </w:t>
      </w:r>
      <w:r w:rsidR="0078243C" w:rsidRPr="00A55C54">
        <w:rPr>
          <w:rFonts w:ascii="Times New Roman" w:hAnsi="Times New Roman" w:cs="Times New Roman"/>
          <w:sz w:val="24"/>
          <w:szCs w:val="24"/>
        </w:rPr>
        <w:t>rais</w:t>
      </w:r>
      <w:r w:rsidR="00B3471E" w:rsidRPr="00A55C54">
        <w:rPr>
          <w:rFonts w:ascii="Times New Roman" w:hAnsi="Times New Roman" w:cs="Times New Roman"/>
          <w:sz w:val="24"/>
          <w:szCs w:val="24"/>
        </w:rPr>
        <w:t>ing</w:t>
      </w:r>
      <w:r w:rsidR="0078243C" w:rsidRPr="00A55C54">
        <w:rPr>
          <w:rFonts w:ascii="Times New Roman" w:hAnsi="Times New Roman" w:cs="Times New Roman"/>
          <w:sz w:val="24"/>
          <w:szCs w:val="24"/>
        </w:rPr>
        <w:t xml:space="preserve"> the question of nepotism at play</w:t>
      </w:r>
      <w:r w:rsidR="00AB1BA2" w:rsidRPr="00A55C54">
        <w:rPr>
          <w:rFonts w:ascii="Times New Roman" w:hAnsi="Times New Roman" w:cs="Times New Roman"/>
          <w:sz w:val="24"/>
          <w:szCs w:val="24"/>
        </w:rPr>
        <w:t>.</w:t>
      </w:r>
      <w:r w:rsidR="00B3471E" w:rsidRPr="00A55C54">
        <w:rPr>
          <w:rFonts w:ascii="Times New Roman" w:hAnsi="Times New Roman" w:cs="Times New Roman"/>
          <w:sz w:val="24"/>
          <w:szCs w:val="24"/>
        </w:rPr>
        <w:t>.</w:t>
      </w:r>
      <w:r w:rsidR="00F91889" w:rsidRPr="00A55C54">
        <w:rPr>
          <w:rFonts w:ascii="Times New Roman" w:hAnsi="Times New Roman" w:cs="Times New Roman"/>
          <w:sz w:val="24"/>
          <w:szCs w:val="24"/>
        </w:rPr>
        <w:t xml:space="preserve"> One thing is certain, however, the </w:t>
      </w:r>
      <w:r w:rsidR="00AB1BA2" w:rsidRPr="00A55C54">
        <w:rPr>
          <w:rFonts w:ascii="Times New Roman" w:hAnsi="Times New Roman" w:cs="Times New Roman"/>
          <w:sz w:val="24"/>
          <w:szCs w:val="24"/>
        </w:rPr>
        <w:t xml:space="preserve">attitude </w:t>
      </w:r>
      <w:r w:rsidR="00F91889" w:rsidRPr="00A55C54">
        <w:rPr>
          <w:rFonts w:ascii="Times New Roman" w:hAnsi="Times New Roman" w:cs="Times New Roman"/>
          <w:sz w:val="24"/>
          <w:szCs w:val="24"/>
        </w:rPr>
        <w:t xml:space="preserve">shown by the directors has been of undoubted commitment. </w:t>
      </w:r>
      <w:r w:rsidR="00AB1BA2" w:rsidRPr="00A55C54">
        <w:rPr>
          <w:rFonts w:ascii="Times New Roman" w:hAnsi="Times New Roman" w:cs="Times New Roman"/>
          <w:sz w:val="24"/>
          <w:szCs w:val="24"/>
        </w:rPr>
        <w:t xml:space="preserve"> </w:t>
      </w:r>
      <w:r w:rsidR="00AB1BA2" w:rsidRPr="00A55C54">
        <w:rPr>
          <w:rFonts w:ascii="Times New Roman" w:hAnsi="Times New Roman" w:cs="Times New Roman"/>
          <w:sz w:val="24"/>
          <w:szCs w:val="24"/>
        </w:rPr>
        <w:br w:type="page"/>
      </w:r>
    </w:p>
    <w:p w:rsidR="006D133E" w:rsidRDefault="006D133E" w:rsidP="00A55C54">
      <w:pPr>
        <w:pStyle w:val="Heading2"/>
        <w:spacing w:line="360" w:lineRule="auto"/>
        <w:rPr>
          <w:rFonts w:ascii="Times New Roman" w:hAnsi="Times New Roman" w:cs="Times New Roman"/>
          <w:sz w:val="24"/>
          <w:szCs w:val="24"/>
        </w:rPr>
      </w:pPr>
      <w:bookmarkStart w:id="29" w:name="_Toc323408774"/>
      <w:r w:rsidRPr="00A55C54">
        <w:rPr>
          <w:rFonts w:ascii="Times New Roman" w:hAnsi="Times New Roman" w:cs="Times New Roman"/>
          <w:sz w:val="24"/>
          <w:szCs w:val="24"/>
        </w:rPr>
        <w:lastRenderedPageBreak/>
        <w:t>2.</w:t>
      </w:r>
      <w:r w:rsidR="00FB33F9" w:rsidRPr="00A55C54">
        <w:rPr>
          <w:rFonts w:ascii="Times New Roman" w:hAnsi="Times New Roman" w:cs="Times New Roman"/>
          <w:sz w:val="24"/>
          <w:szCs w:val="24"/>
        </w:rPr>
        <w:t>11</w:t>
      </w:r>
      <w:r w:rsidRPr="00A55C54">
        <w:rPr>
          <w:rFonts w:ascii="Times New Roman" w:hAnsi="Times New Roman" w:cs="Times New Roman"/>
          <w:sz w:val="24"/>
          <w:szCs w:val="24"/>
        </w:rPr>
        <w:tab/>
        <w:t>P</w:t>
      </w:r>
      <w:r w:rsidR="00832C04" w:rsidRPr="00A55C54">
        <w:rPr>
          <w:rFonts w:ascii="Times New Roman" w:hAnsi="Times New Roman" w:cs="Times New Roman"/>
          <w:sz w:val="24"/>
          <w:szCs w:val="24"/>
        </w:rPr>
        <w:t>articipation agreement</w:t>
      </w:r>
      <w:bookmarkEnd w:id="29"/>
    </w:p>
    <w:p w:rsidR="00A55C54" w:rsidRPr="00A55C54" w:rsidRDefault="00A55C54" w:rsidP="00A55C54"/>
    <w:p w:rsidR="004B4765" w:rsidRPr="00E605D6" w:rsidRDefault="004B4765" w:rsidP="00A55C54">
      <w:pPr>
        <w:autoSpaceDE w:val="0"/>
        <w:autoSpaceDN w:val="0"/>
        <w:adjustRightInd w:val="0"/>
        <w:spacing w:after="120" w:line="360" w:lineRule="auto"/>
        <w:rPr>
          <w:rFonts w:ascii="Times New Roman" w:hAnsi="Times New Roman" w:cs="Times New Roman"/>
          <w:color w:val="272526"/>
          <w:sz w:val="24"/>
          <w:szCs w:val="24"/>
        </w:rPr>
      </w:pPr>
      <w:r w:rsidRPr="00A55C54">
        <w:rPr>
          <w:rFonts w:ascii="Times New Roman" w:eastAsia="Times New Roman" w:hAnsi="Times New Roman" w:cs="Times New Roman"/>
          <w:sz w:val="24"/>
          <w:szCs w:val="24"/>
        </w:rPr>
        <w:t>The signing of</w:t>
      </w:r>
      <w:r w:rsidR="003D058D" w:rsidRPr="00A55C54">
        <w:rPr>
          <w:rFonts w:ascii="Times New Roman" w:eastAsia="Times New Roman" w:hAnsi="Times New Roman" w:cs="Times New Roman"/>
          <w:sz w:val="24"/>
          <w:szCs w:val="24"/>
        </w:rPr>
        <w:t xml:space="preserve"> a new Participation agreement (</w:t>
      </w:r>
      <w:r w:rsidR="00F91889" w:rsidRPr="00A55C54">
        <w:rPr>
          <w:rFonts w:ascii="Times New Roman" w:eastAsia="Times New Roman" w:hAnsi="Times New Roman" w:cs="Times New Roman"/>
          <w:b/>
          <w:i/>
          <w:sz w:val="24"/>
          <w:szCs w:val="24"/>
        </w:rPr>
        <w:t>Appendix 1</w:t>
      </w:r>
      <w:r w:rsidR="003D058D" w:rsidRPr="00A55C54">
        <w:rPr>
          <w:rFonts w:ascii="Times New Roman" w:eastAsia="Times New Roman" w:hAnsi="Times New Roman" w:cs="Times New Roman"/>
          <w:sz w:val="24"/>
          <w:szCs w:val="24"/>
        </w:rPr>
        <w:t>) with the four Regions which will reward them with £</w:t>
      </w:r>
      <w:r w:rsidR="003D058D" w:rsidRPr="00A55C54">
        <w:rPr>
          <w:rFonts w:ascii="Times New Roman" w:eastAsia="Times New Roman" w:hAnsi="Times New Roman" w:cs="Times New Roman"/>
          <w:color w:val="FF0000"/>
          <w:sz w:val="24"/>
          <w:szCs w:val="24"/>
        </w:rPr>
        <w:t>30</w:t>
      </w:r>
      <w:r w:rsidR="00AB1BA2" w:rsidRPr="00A55C54">
        <w:rPr>
          <w:rFonts w:ascii="Times New Roman" w:eastAsia="Times New Roman" w:hAnsi="Times New Roman" w:cs="Times New Roman"/>
          <w:color w:val="FF0000"/>
          <w:sz w:val="24"/>
          <w:szCs w:val="24"/>
        </w:rPr>
        <w:t xml:space="preserve">check </w:t>
      </w:r>
      <w:r w:rsidR="003D058D" w:rsidRPr="00A55C54">
        <w:rPr>
          <w:rFonts w:ascii="Times New Roman" w:eastAsia="Times New Roman" w:hAnsi="Times New Roman" w:cs="Times New Roman"/>
          <w:color w:val="FF0000"/>
          <w:sz w:val="24"/>
          <w:szCs w:val="24"/>
        </w:rPr>
        <w:t>m</w:t>
      </w:r>
      <w:r w:rsidR="003D058D" w:rsidRPr="00A55C54">
        <w:rPr>
          <w:rFonts w:ascii="Times New Roman" w:eastAsia="Times New Roman" w:hAnsi="Times New Roman" w:cs="Times New Roman"/>
          <w:sz w:val="24"/>
          <w:szCs w:val="24"/>
        </w:rPr>
        <w:t xml:space="preserve"> </w:t>
      </w:r>
      <w:r w:rsidR="00AB1BA2" w:rsidRPr="00A55C54">
        <w:rPr>
          <w:rFonts w:ascii="Times New Roman" w:eastAsia="Times New Roman" w:hAnsi="Times New Roman" w:cs="Times New Roman"/>
          <w:color w:val="FF0000"/>
          <w:sz w:val="24"/>
          <w:szCs w:val="24"/>
        </w:rPr>
        <w:t>or million</w:t>
      </w:r>
      <w:r w:rsidR="00AB1BA2" w:rsidRPr="00A55C54">
        <w:rPr>
          <w:rFonts w:ascii="Times New Roman" w:eastAsia="Times New Roman" w:hAnsi="Times New Roman" w:cs="Times New Roman"/>
          <w:sz w:val="24"/>
          <w:szCs w:val="24"/>
        </w:rPr>
        <w:t xml:space="preserve"> </w:t>
      </w:r>
      <w:r w:rsidR="003D058D" w:rsidRPr="00A55C54">
        <w:rPr>
          <w:rFonts w:ascii="Times New Roman" w:eastAsia="Times New Roman" w:hAnsi="Times New Roman" w:cs="Times New Roman"/>
          <w:sz w:val="24"/>
          <w:szCs w:val="24"/>
        </w:rPr>
        <w:t>over the next 5 years (WRU, 201</w:t>
      </w:r>
      <w:r w:rsidR="00F4226C" w:rsidRPr="00A55C54">
        <w:rPr>
          <w:rFonts w:ascii="Times New Roman" w:eastAsia="Times New Roman" w:hAnsi="Times New Roman" w:cs="Times New Roman"/>
          <w:sz w:val="24"/>
          <w:szCs w:val="24"/>
        </w:rPr>
        <w:t>0</w:t>
      </w:r>
      <w:r w:rsidR="003D058D" w:rsidRPr="00A55C54">
        <w:rPr>
          <w:rFonts w:ascii="Times New Roman" w:eastAsia="Times New Roman" w:hAnsi="Times New Roman" w:cs="Times New Roman"/>
          <w:sz w:val="24"/>
          <w:szCs w:val="24"/>
        </w:rPr>
        <w:t>) for delivering a range of rugby protocols centred upon nurturing, developing and retaining Welsh players, it could be argued, is particularly significant in this co-opetition relationship as it clearly endorses</w:t>
      </w:r>
      <w:r w:rsidR="006915C3" w:rsidRPr="00A55C54">
        <w:rPr>
          <w:rFonts w:ascii="Times New Roman" w:eastAsia="Times New Roman" w:hAnsi="Times New Roman" w:cs="Times New Roman"/>
          <w:sz w:val="24"/>
          <w:szCs w:val="24"/>
        </w:rPr>
        <w:t xml:space="preserve"> the fact that the WRU is reliant on the Regions to prepare the common assets, the players, for international levels of competition</w:t>
      </w:r>
      <w:r w:rsidR="004C63AD" w:rsidRPr="00A55C54">
        <w:rPr>
          <w:rFonts w:ascii="Times New Roman" w:eastAsia="Times New Roman" w:hAnsi="Times New Roman" w:cs="Times New Roman"/>
          <w:sz w:val="24"/>
          <w:szCs w:val="24"/>
        </w:rPr>
        <w:t xml:space="preserve">.  </w:t>
      </w:r>
      <w:r w:rsidR="006915C3" w:rsidRPr="00A55C54">
        <w:rPr>
          <w:rFonts w:ascii="Times New Roman" w:eastAsia="Times New Roman" w:hAnsi="Times New Roman" w:cs="Times New Roman"/>
          <w:sz w:val="24"/>
          <w:szCs w:val="24"/>
        </w:rPr>
        <w:t xml:space="preserve">Hailed as a </w:t>
      </w:r>
      <w:r w:rsidR="00AB1BA2" w:rsidRPr="00A55C54">
        <w:rPr>
          <w:rFonts w:ascii="Times New Roman" w:eastAsia="Times New Roman" w:hAnsi="Times New Roman" w:cs="Times New Roman"/>
          <w:sz w:val="24"/>
          <w:szCs w:val="24"/>
        </w:rPr>
        <w:t>‘</w:t>
      </w:r>
      <w:r w:rsidR="006915C3" w:rsidRPr="00A55C54">
        <w:rPr>
          <w:rFonts w:ascii="Times New Roman" w:eastAsia="Times New Roman" w:hAnsi="Times New Roman" w:cs="Times New Roman"/>
          <w:sz w:val="24"/>
          <w:szCs w:val="24"/>
        </w:rPr>
        <w:t>landmark moment</w:t>
      </w:r>
      <w:r w:rsidR="00AB1BA2" w:rsidRPr="00A55C54">
        <w:rPr>
          <w:rFonts w:ascii="Times New Roman" w:eastAsia="Times New Roman" w:hAnsi="Times New Roman" w:cs="Times New Roman"/>
          <w:sz w:val="24"/>
          <w:szCs w:val="24"/>
        </w:rPr>
        <w:t>’</w:t>
      </w:r>
      <w:r w:rsidR="006915C3" w:rsidRPr="00A55C54">
        <w:rPr>
          <w:rFonts w:ascii="Times New Roman" w:eastAsia="Times New Roman" w:hAnsi="Times New Roman" w:cs="Times New Roman"/>
          <w:sz w:val="24"/>
          <w:szCs w:val="24"/>
        </w:rPr>
        <w:t xml:space="preserve"> in elite Welsh Rugby (WRU, 2009), this agreement was willingly ente</w:t>
      </w:r>
      <w:r w:rsidR="006915C3" w:rsidRPr="00E605D6">
        <w:rPr>
          <w:rFonts w:ascii="Times New Roman" w:eastAsia="Times New Roman" w:hAnsi="Times New Roman" w:cs="Times New Roman"/>
          <w:sz w:val="24"/>
          <w:szCs w:val="24"/>
        </w:rPr>
        <w:t>red into by all parties in the research and sees the collective funding for the Regions increase from £3.6m per year to £6m per year</w:t>
      </w:r>
      <w:r w:rsidR="004C63AD" w:rsidRPr="00E605D6">
        <w:rPr>
          <w:rFonts w:ascii="Times New Roman" w:eastAsia="Times New Roman" w:hAnsi="Times New Roman" w:cs="Times New Roman"/>
          <w:sz w:val="24"/>
          <w:szCs w:val="24"/>
        </w:rPr>
        <w:t xml:space="preserve">.  </w:t>
      </w:r>
      <w:r w:rsidR="006915C3" w:rsidRPr="00E605D6">
        <w:rPr>
          <w:rFonts w:ascii="Times New Roman" w:eastAsia="Times New Roman" w:hAnsi="Times New Roman" w:cs="Times New Roman"/>
          <w:sz w:val="24"/>
          <w:szCs w:val="24"/>
        </w:rPr>
        <w:t>An analysis and evaluation of the constituent parts of the participation agreement will be presented in Chapter 4 and will focus on the main areas of concern from a co-opetition point of view, as identified by the interviewees.</w:t>
      </w:r>
    </w:p>
    <w:p w:rsidR="000750C0" w:rsidRPr="00E605D6" w:rsidRDefault="00DA1B80" w:rsidP="004C63AD">
      <w:pPr>
        <w:pStyle w:val="NormalWeb"/>
        <w:shd w:val="clear" w:color="auto" w:fill="FFFFFF"/>
        <w:spacing w:after="120" w:afterAutospacing="0" w:line="360" w:lineRule="auto"/>
      </w:pPr>
      <w:r w:rsidRPr="00E605D6">
        <w:t xml:space="preserve">However, </w:t>
      </w:r>
      <w:r w:rsidR="005A5071" w:rsidRPr="00E605D6">
        <w:t>to aid negotiations with the WRU,</w:t>
      </w:r>
      <w:r w:rsidR="002028C1" w:rsidRPr="00E605D6">
        <w:t xml:space="preserve"> the Regions formed </w:t>
      </w:r>
      <w:r w:rsidR="00382D7A">
        <w:t xml:space="preserve">the </w:t>
      </w:r>
      <w:r w:rsidR="002028C1" w:rsidRPr="00E605D6">
        <w:t xml:space="preserve">alliance </w:t>
      </w:r>
      <w:r w:rsidR="00382D7A">
        <w:t xml:space="preserve">RRW, referred to earlier in the research, with each Region having an </w:t>
      </w:r>
      <w:r w:rsidR="002028C1" w:rsidRPr="00E605D6">
        <w:t>equal shareholding</w:t>
      </w:r>
      <w:r w:rsidR="00382D7A">
        <w:t xml:space="preserve"> This wa</w:t>
      </w:r>
      <w:r w:rsidR="002028C1" w:rsidRPr="00E605D6">
        <w:t xml:space="preserve">s </w:t>
      </w:r>
      <w:r w:rsidR="00382D7A">
        <w:t xml:space="preserve">as </w:t>
      </w:r>
      <w:r w:rsidR="002028C1" w:rsidRPr="00E605D6">
        <w:t xml:space="preserve">a result of the </w:t>
      </w:r>
      <w:r w:rsidRPr="00E605D6">
        <w:t>R</w:t>
      </w:r>
      <w:r w:rsidR="002028C1" w:rsidRPr="00E605D6">
        <w:t>egions</w:t>
      </w:r>
      <w:r w:rsidRPr="00E605D6">
        <w:t>’</w:t>
      </w:r>
      <w:r w:rsidR="002028C1" w:rsidRPr="00E605D6">
        <w:t xml:space="preserve"> growing impatience with the WRU to negotiate a new participation agreement (Rees, 2008)</w:t>
      </w:r>
      <w:r w:rsidR="004C63AD" w:rsidRPr="00E605D6">
        <w:t xml:space="preserve">.  </w:t>
      </w:r>
      <w:r w:rsidR="002028C1" w:rsidRPr="00E605D6">
        <w:t>L</w:t>
      </w:r>
      <w:r w:rsidR="008F52CC" w:rsidRPr="00E605D6">
        <w:t>ed by former WRU Group Chief Executive, David Moffett, taki</w:t>
      </w:r>
      <w:r w:rsidR="002028C1" w:rsidRPr="00E605D6">
        <w:t>n</w:t>
      </w:r>
      <w:r w:rsidR="008F52CC" w:rsidRPr="00E605D6">
        <w:t>g up his new role as interim chief executive of RRW</w:t>
      </w:r>
      <w:r w:rsidR="00AB1BA2">
        <w:t>,</w:t>
      </w:r>
      <w:r w:rsidR="002028C1" w:rsidRPr="00E605D6">
        <w:t xml:space="preserve"> was described by Rees (2008) as </w:t>
      </w:r>
      <w:r w:rsidR="00382D7A">
        <w:t xml:space="preserve">being </w:t>
      </w:r>
      <w:r w:rsidR="002028C1" w:rsidRPr="00E605D6">
        <w:t xml:space="preserve">like the </w:t>
      </w:r>
      <w:r w:rsidR="00382D7A">
        <w:t>‘</w:t>
      </w:r>
      <w:r w:rsidR="002028C1" w:rsidRPr="00E605D6">
        <w:t>director-general of the CBI leaving to head up the TUC</w:t>
      </w:r>
      <w:r w:rsidR="00382D7A">
        <w:t>’</w:t>
      </w:r>
      <w:r w:rsidR="002028C1" w:rsidRPr="00E605D6">
        <w:t>, such was the nature of old enemies joining forces</w:t>
      </w:r>
      <w:r w:rsidR="004C63AD" w:rsidRPr="00E605D6">
        <w:t xml:space="preserve">.  </w:t>
      </w:r>
      <w:r w:rsidR="00CD44B3" w:rsidRPr="00E605D6">
        <w:t>Learning from other nations such as England and France, the creation of progressive partnerships</w:t>
      </w:r>
      <w:r w:rsidR="00A44568" w:rsidRPr="00E605D6">
        <w:t xml:space="preserve"> between their professional tiers and respective governing bodies is believed to be long overdue in Wales (The Scarlets, 2008)</w:t>
      </w:r>
      <w:r w:rsidR="004C63AD" w:rsidRPr="00E605D6">
        <w:t xml:space="preserve">.  </w:t>
      </w:r>
      <w:r w:rsidR="00845F5F" w:rsidRPr="00E605D6">
        <w:t xml:space="preserve">In England, for instance, the creation of </w:t>
      </w:r>
      <w:r w:rsidR="00B12B63" w:rsidRPr="00E605D6">
        <w:t>English Professional Rugby Union Clubs (EPRUC) was set up by representatives of the clubs</w:t>
      </w:r>
      <w:r w:rsidR="00A5376A" w:rsidRPr="00E605D6">
        <w:t xml:space="preserve"> at the very start of the professional era, </w:t>
      </w:r>
      <w:r w:rsidR="00C25703">
        <w:t xml:space="preserve">designed </w:t>
      </w:r>
      <w:r w:rsidR="00B12B63" w:rsidRPr="00E605D6">
        <w:t>to negotiate certain clauses with the RFU</w:t>
      </w:r>
      <w:r w:rsidR="00A5376A" w:rsidRPr="00E605D6">
        <w:t xml:space="preserve"> (Morgan, 2002)</w:t>
      </w:r>
      <w:r w:rsidR="004C63AD" w:rsidRPr="00E605D6">
        <w:t xml:space="preserve">.  </w:t>
      </w:r>
      <w:r w:rsidR="00805077" w:rsidRPr="00E605D6">
        <w:t>Furthermore, Players’ Associations in each of the South African, New Zealand and Australian Rugby Unions (SANZAR) were formed to broker deals with their Unions that ensured them a share of News Corporation’s television revenue (O’Brien and Slack, 1999</w:t>
      </w:r>
      <w:r w:rsidR="00C25703">
        <w:rPr>
          <w:color w:val="FF0000"/>
        </w:rPr>
        <w:t>p</w:t>
      </w:r>
      <w:r w:rsidR="00805077" w:rsidRPr="00E605D6">
        <w:t>)</w:t>
      </w:r>
      <w:r w:rsidR="004C63AD" w:rsidRPr="00E605D6">
        <w:t xml:space="preserve">.  </w:t>
      </w:r>
      <w:r w:rsidR="00805077" w:rsidRPr="00E605D6">
        <w:t xml:space="preserve"> </w:t>
      </w:r>
      <w:r w:rsidR="00ED6A95" w:rsidRPr="00E605D6">
        <w:t>Instances such as the dispute surrounding voting clauses imposed by the RFU in 1997 resulting in EPRUC threatening to withhold English based players from National Squads (Llewellyn, 1997), are justification of the formation of such representative bodies</w:t>
      </w:r>
      <w:r w:rsidR="004C63AD" w:rsidRPr="00E605D6">
        <w:t xml:space="preserve">.  </w:t>
      </w:r>
      <w:r w:rsidR="00ED6A95" w:rsidRPr="00E605D6">
        <w:t>In Wales, a similar issue of players being with</w:t>
      </w:r>
      <w:r w:rsidR="00555CB2" w:rsidRPr="00E605D6">
        <w:t>h</w:t>
      </w:r>
      <w:r w:rsidR="00ED6A95" w:rsidRPr="00E605D6">
        <w:t xml:space="preserve">eld from </w:t>
      </w:r>
      <w:r w:rsidR="00ED6A95" w:rsidRPr="00E605D6">
        <w:lastRenderedPageBreak/>
        <w:t xml:space="preserve">Wales National Squad </w:t>
      </w:r>
      <w:r w:rsidR="003E7AB6" w:rsidRPr="00E605D6">
        <w:t xml:space="preserve">duty </w:t>
      </w:r>
      <w:r w:rsidR="00ED6A95" w:rsidRPr="00E605D6">
        <w:t xml:space="preserve">arose </w:t>
      </w:r>
      <w:r w:rsidR="003E7AB6" w:rsidRPr="00E605D6">
        <w:t>in the Autumn of 2008 when RRW successfully led negotiations with the WRU to release players to tour Canada and the USA in the summer of 2009 (Wildman, 2009)</w:t>
      </w:r>
      <w:r w:rsidR="004C63AD" w:rsidRPr="00E605D6">
        <w:t xml:space="preserve">.  </w:t>
      </w:r>
      <w:r w:rsidR="000B3352" w:rsidRPr="00E605D6">
        <w:t xml:space="preserve">The release of Regional players for an </w:t>
      </w:r>
      <w:r w:rsidR="00C40D9E" w:rsidRPr="00E605D6">
        <w:t>a</w:t>
      </w:r>
      <w:r w:rsidR="000B3352" w:rsidRPr="00E605D6">
        <w:t xml:space="preserve">utumn international </w:t>
      </w:r>
      <w:r w:rsidR="00ED6A95" w:rsidRPr="00E605D6">
        <w:t xml:space="preserve">game between Wales </w:t>
      </w:r>
      <w:r w:rsidR="00D92D5A" w:rsidRPr="00E605D6">
        <w:t>a</w:t>
      </w:r>
      <w:r w:rsidR="00ED6A95" w:rsidRPr="00E605D6">
        <w:t>nd</w:t>
      </w:r>
      <w:r w:rsidR="00D92D5A" w:rsidRPr="00E605D6">
        <w:t xml:space="preserve"> </w:t>
      </w:r>
      <w:r w:rsidR="000B3352" w:rsidRPr="00E605D6">
        <w:t>New Zealand</w:t>
      </w:r>
      <w:r w:rsidR="00C40D9E" w:rsidRPr="00E605D6">
        <w:t xml:space="preserve"> in 2009</w:t>
      </w:r>
      <w:r w:rsidR="000B3352" w:rsidRPr="00E605D6">
        <w:t xml:space="preserve">, again saw conflict between the WRU and RRW, as </w:t>
      </w:r>
      <w:r w:rsidR="00A75C40" w:rsidRPr="00E605D6">
        <w:t xml:space="preserve">the </w:t>
      </w:r>
      <w:r w:rsidR="00ED6A95" w:rsidRPr="00E605D6">
        <w:t xml:space="preserve">game fell outside the </w:t>
      </w:r>
      <w:r w:rsidR="000750C0" w:rsidRPr="00E605D6">
        <w:t>agreed IRB window for the scheduling of international matches</w:t>
      </w:r>
      <w:r w:rsidR="004C63AD" w:rsidRPr="00E605D6">
        <w:t xml:space="preserve">.  </w:t>
      </w:r>
      <w:r w:rsidR="000750C0" w:rsidRPr="00E605D6">
        <w:t>On this occasion, however, the WRU resolved the issue commercially, by offering the Regions each, an additional amount of £100,000 for the selected players to be released (BBC, 2009)</w:t>
      </w:r>
      <w:r w:rsidR="004C63AD" w:rsidRPr="00E605D6">
        <w:t xml:space="preserve">.  </w:t>
      </w:r>
      <w:r w:rsidR="000750C0" w:rsidRPr="00E605D6">
        <w:t>There are, however</w:t>
      </w:r>
      <w:r w:rsidR="0025527B">
        <w:t>,</w:t>
      </w:r>
      <w:r w:rsidR="000750C0" w:rsidRPr="00E605D6">
        <w:t xml:space="preserve"> instances whereby the WRU and RRW are powerless to act over issues surrounding player release</w:t>
      </w:r>
      <w:r w:rsidR="004C63AD" w:rsidRPr="00E605D6">
        <w:t xml:space="preserve">.  </w:t>
      </w:r>
      <w:r w:rsidR="000750C0" w:rsidRPr="00E605D6">
        <w:t>Such instances occur when non</w:t>
      </w:r>
      <w:r w:rsidR="0025527B">
        <w:t>-</w:t>
      </w:r>
      <w:r w:rsidR="000750C0" w:rsidRPr="00E605D6">
        <w:t>Welsh based qualified players are approached to play in an international match outside the agreed IRB window for international matches</w:t>
      </w:r>
      <w:r w:rsidR="004C63AD" w:rsidRPr="00E605D6">
        <w:t xml:space="preserve">.  </w:t>
      </w:r>
      <w:r w:rsidR="000750C0" w:rsidRPr="00E605D6">
        <w:t>An example of this was encountered for the match between Wales and Australia in December 2011 (BBC, 2011</w:t>
      </w:r>
      <w:r w:rsidR="00B235BB" w:rsidRPr="00E605D6">
        <w:t>a</w:t>
      </w:r>
      <w:r w:rsidR="000750C0" w:rsidRPr="00E605D6">
        <w:t>).</w:t>
      </w:r>
    </w:p>
    <w:p w:rsidR="000750C0" w:rsidRDefault="000750C0" w:rsidP="0025527B">
      <w:pPr>
        <w:pStyle w:val="NormalWeb"/>
        <w:shd w:val="clear" w:color="auto" w:fill="FFFFFF"/>
        <w:spacing w:after="360" w:afterAutospacing="0" w:line="360" w:lineRule="auto"/>
      </w:pPr>
      <w:r w:rsidRPr="00E605D6">
        <w:t>In summary however, instances of a co-opetition approach has led to the resolution of certain conflicts, but only if the power of the participating bodies allows for the negotia</w:t>
      </w:r>
      <w:r w:rsidR="00FC1D93" w:rsidRPr="00E605D6">
        <w:t>ting of satisfactory outcomes</w:t>
      </w:r>
      <w:r w:rsidR="004C63AD" w:rsidRPr="00E605D6">
        <w:t xml:space="preserve">.  </w:t>
      </w:r>
      <w:r w:rsidR="00FC1D93" w:rsidRPr="00E605D6">
        <w:t xml:space="preserve"> </w:t>
      </w:r>
      <w:r w:rsidR="00F4226C" w:rsidRPr="00E605D6">
        <w:t>However, certain instances such as the proposed resolution by the WRU Board to exclude RRW representation on the main WRU Board in 2010, severely compromises the collective ability to resolve issues (Cardiff Blues, 2010)</w:t>
      </w:r>
      <w:r w:rsidR="004C63AD" w:rsidRPr="00E605D6">
        <w:t>.</w:t>
      </w:r>
    </w:p>
    <w:p w:rsidR="00E476AB" w:rsidRDefault="00774143" w:rsidP="0025527B">
      <w:pPr>
        <w:pStyle w:val="Heading2"/>
        <w:spacing w:before="120"/>
        <w:ind w:left="720" w:hanging="720"/>
      </w:pPr>
      <w:bookmarkStart w:id="30" w:name="_Toc323408775"/>
      <w:r w:rsidRPr="00E605D6">
        <w:t>2.</w:t>
      </w:r>
      <w:r w:rsidR="00FB33F9" w:rsidRPr="00E605D6">
        <w:t>12</w:t>
      </w:r>
      <w:r w:rsidR="00E476AB" w:rsidRPr="00E605D6">
        <w:tab/>
      </w:r>
      <w:r w:rsidR="00CC2E47" w:rsidRPr="00E605D6">
        <w:t>A critical analysis of the Organisational structure of Rugby in Wales</w:t>
      </w:r>
      <w:bookmarkEnd w:id="30"/>
    </w:p>
    <w:p w:rsidR="0025527B" w:rsidRDefault="0025527B" w:rsidP="004C63AD">
      <w:pPr>
        <w:autoSpaceDE w:val="0"/>
        <w:autoSpaceDN w:val="0"/>
        <w:adjustRightInd w:val="0"/>
        <w:spacing w:after="120" w:line="360" w:lineRule="auto"/>
        <w:rPr>
          <w:rFonts w:ascii="Times New Roman" w:hAnsi="Times New Roman" w:cs="Times New Roman"/>
          <w:sz w:val="24"/>
          <w:szCs w:val="24"/>
        </w:rPr>
      </w:pPr>
    </w:p>
    <w:p w:rsidR="00CC2E47" w:rsidRPr="00E605D6" w:rsidRDefault="00A55C54" w:rsidP="004C63AD">
      <w:pPr>
        <w:autoSpaceDE w:val="0"/>
        <w:autoSpaceDN w:val="0"/>
        <w:adjustRightInd w:val="0"/>
        <w:spacing w:after="120" w:line="360" w:lineRule="auto"/>
        <w:rPr>
          <w:rFonts w:ascii="Times New Roman" w:hAnsi="Times New Roman" w:cs="Times New Roman"/>
          <w:sz w:val="24"/>
          <w:szCs w:val="24"/>
        </w:rPr>
      </w:pPr>
      <w:r>
        <w:rPr>
          <w:rFonts w:ascii="Times New Roman" w:hAnsi="Times New Roman" w:cs="Times New Roman"/>
          <w:sz w:val="24"/>
          <w:szCs w:val="24"/>
        </w:rPr>
        <w:t>According to Thompson and Martin (2005), t</w:t>
      </w:r>
      <w:r w:rsidR="00CC2E47" w:rsidRPr="00E605D6">
        <w:rPr>
          <w:rFonts w:ascii="Times New Roman" w:hAnsi="Times New Roman" w:cs="Times New Roman"/>
          <w:sz w:val="24"/>
          <w:szCs w:val="24"/>
        </w:rPr>
        <w:t xml:space="preserve">he structure of an organisation is designed to break down the work to be carried out into discrete components, </w:t>
      </w:r>
      <w:r w:rsidR="00C25703">
        <w:rPr>
          <w:rFonts w:ascii="Times New Roman" w:hAnsi="Times New Roman" w:cs="Times New Roman"/>
          <w:sz w:val="24"/>
          <w:szCs w:val="24"/>
        </w:rPr>
        <w:t>in the divisions and functional departments of businesses</w:t>
      </w:r>
      <w:r w:rsidR="004C63AD" w:rsidRPr="00E605D6">
        <w:rPr>
          <w:rFonts w:ascii="Times New Roman" w:hAnsi="Times New Roman" w:cs="Times New Roman"/>
          <w:sz w:val="24"/>
          <w:szCs w:val="24"/>
        </w:rPr>
        <w:t xml:space="preserve">  </w:t>
      </w:r>
      <w:r w:rsidR="00CC2E47" w:rsidRPr="00E605D6">
        <w:rPr>
          <w:rFonts w:ascii="Times New Roman" w:hAnsi="Times New Roman" w:cs="Times New Roman"/>
          <w:sz w:val="24"/>
          <w:szCs w:val="24"/>
        </w:rPr>
        <w:t xml:space="preserve">However, according to </w:t>
      </w:r>
      <w:r>
        <w:rPr>
          <w:rFonts w:ascii="Times New Roman" w:hAnsi="Times New Roman" w:cs="Times New Roman"/>
          <w:sz w:val="24"/>
          <w:szCs w:val="24"/>
        </w:rPr>
        <w:t>the authors</w:t>
      </w:r>
      <w:r w:rsidR="00CC2E47" w:rsidRPr="00E605D6">
        <w:rPr>
          <w:rFonts w:ascii="Times New Roman" w:hAnsi="Times New Roman" w:cs="Times New Roman"/>
          <w:sz w:val="24"/>
          <w:szCs w:val="24"/>
        </w:rPr>
        <w:t>, the outcome in terms of strategic management and organisational success, is dependent upon:</w:t>
      </w:r>
    </w:p>
    <w:p w:rsidR="00CC2E47" w:rsidRPr="00E605D6" w:rsidRDefault="00CC2E47" w:rsidP="004C63AD">
      <w:pPr>
        <w:pStyle w:val="ListParagraph"/>
        <w:numPr>
          <w:ilvl w:val="0"/>
          <w:numId w:val="4"/>
        </w:num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t>The direction provided by the strategic leader</w:t>
      </w:r>
    </w:p>
    <w:p w:rsidR="00CC2E47" w:rsidRPr="00E605D6" w:rsidRDefault="00CC2E47" w:rsidP="004C63AD">
      <w:pPr>
        <w:pStyle w:val="ListParagraph"/>
        <w:numPr>
          <w:ilvl w:val="0"/>
          <w:numId w:val="4"/>
        </w:num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t>The culture of the organisation</w:t>
      </w:r>
    </w:p>
    <w:p w:rsidR="00CC2E47" w:rsidRPr="00E605D6" w:rsidRDefault="00CC2E47" w:rsidP="004C63AD">
      <w:pPr>
        <w:pStyle w:val="ListParagraph"/>
        <w:numPr>
          <w:ilvl w:val="0"/>
          <w:numId w:val="4"/>
        </w:num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t>The extent to which managers throughout the organisation understand, support and own the mission and corporate strategy and appreciate the significance of their individual contribution</w:t>
      </w:r>
    </w:p>
    <w:p w:rsidR="00CC2E47" w:rsidRPr="00E605D6" w:rsidRDefault="00CC2E47" w:rsidP="004C63AD">
      <w:pPr>
        <w:pStyle w:val="ListParagraph"/>
        <w:numPr>
          <w:ilvl w:val="0"/>
          <w:numId w:val="4"/>
        </w:num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lastRenderedPageBreak/>
        <w:t>The willingness and ability of suitable empowered people to add value and to take measured risks to deal with competitive surprises</w:t>
      </w:r>
    </w:p>
    <w:p w:rsidR="00450112" w:rsidRPr="00E605D6" w:rsidRDefault="00CC2E47" w:rsidP="004C63AD">
      <w:pPr>
        <w:pStyle w:val="ListParagraph"/>
        <w:numPr>
          <w:ilvl w:val="0"/>
          <w:numId w:val="4"/>
        </w:numPr>
        <w:autoSpaceDE w:val="0"/>
        <w:autoSpaceDN w:val="0"/>
        <w:adjustRightInd w:val="0"/>
        <w:spacing w:after="120" w:line="360" w:lineRule="auto"/>
        <w:rPr>
          <w:rFonts w:ascii="Times New Roman" w:hAnsi="Times New Roman"/>
          <w:sz w:val="24"/>
          <w:szCs w:val="24"/>
        </w:rPr>
      </w:pPr>
      <w:r w:rsidRPr="00E605D6">
        <w:rPr>
          <w:rFonts w:ascii="Times New Roman" w:hAnsi="Times New Roman"/>
          <w:sz w:val="24"/>
          <w:szCs w:val="24"/>
        </w:rPr>
        <w:t xml:space="preserve"> The effectiveness of the information sharing, monitoring and control systems</w:t>
      </w:r>
      <w:r w:rsidR="00A55C54">
        <w:rPr>
          <w:rFonts w:ascii="Times New Roman" w:hAnsi="Times New Roman"/>
          <w:sz w:val="24"/>
          <w:szCs w:val="24"/>
        </w:rPr>
        <w:t xml:space="preserve"> (</w:t>
      </w:r>
      <w:r w:rsidR="00A55C54">
        <w:rPr>
          <w:rFonts w:ascii="Times New Roman" w:hAnsi="Times New Roman"/>
          <w:i/>
          <w:sz w:val="24"/>
          <w:szCs w:val="24"/>
        </w:rPr>
        <w:t xml:space="preserve">ibid. </w:t>
      </w:r>
      <w:r w:rsidR="00A55C54" w:rsidRPr="00A55C54">
        <w:rPr>
          <w:rFonts w:ascii="Times New Roman" w:hAnsi="Times New Roman"/>
          <w:color w:val="FF0000"/>
          <w:sz w:val="24"/>
          <w:szCs w:val="24"/>
        </w:rPr>
        <w:t>p.</w:t>
      </w:r>
      <w:r w:rsidR="00A55C54">
        <w:rPr>
          <w:rFonts w:ascii="Times New Roman" w:hAnsi="Times New Roman"/>
          <w:sz w:val="24"/>
          <w:szCs w:val="24"/>
        </w:rPr>
        <w:t>)</w:t>
      </w:r>
    </w:p>
    <w:p w:rsidR="00AC2A72" w:rsidRDefault="00832C04" w:rsidP="00AC2A72">
      <w:pPr>
        <w:pStyle w:val="NormalWeb"/>
        <w:spacing w:after="120" w:afterAutospacing="0" w:line="360" w:lineRule="auto"/>
      </w:pPr>
      <w:r w:rsidRPr="00E605D6">
        <w:t xml:space="preserve">Applying these outcomes of success to the </w:t>
      </w:r>
      <w:r w:rsidR="00F37D3C" w:rsidRPr="00E605D6">
        <w:t>restructur</w:t>
      </w:r>
      <w:r w:rsidRPr="00E605D6">
        <w:t xml:space="preserve">ing of elite </w:t>
      </w:r>
      <w:r w:rsidR="00F37D3C" w:rsidRPr="00E605D6">
        <w:t xml:space="preserve">Rugby </w:t>
      </w:r>
      <w:r w:rsidRPr="00E605D6">
        <w:t xml:space="preserve">in Wales, presented with it </w:t>
      </w:r>
      <w:r w:rsidR="00FC0C3A" w:rsidRPr="00E605D6">
        <w:t xml:space="preserve">a cultural change </w:t>
      </w:r>
      <w:r w:rsidRPr="00E605D6">
        <w:t xml:space="preserve">when </w:t>
      </w:r>
      <w:r w:rsidR="00FC0C3A" w:rsidRPr="00E605D6">
        <w:t>deliver</w:t>
      </w:r>
      <w:r w:rsidRPr="00E605D6">
        <w:t>ing</w:t>
      </w:r>
      <w:r w:rsidR="00FC0C3A" w:rsidRPr="00E605D6">
        <w:t xml:space="preserve"> a new strategy</w:t>
      </w:r>
      <w:r w:rsidRPr="00E605D6">
        <w:t xml:space="preserve"> and this needed to be implemented </w:t>
      </w:r>
      <w:r w:rsidR="00F37D3C" w:rsidRPr="00E605D6">
        <w:t xml:space="preserve">in </w:t>
      </w:r>
      <w:r w:rsidR="00FC0C3A" w:rsidRPr="00E605D6">
        <w:t>such a way</w:t>
      </w:r>
      <w:r w:rsidR="00F37D3C" w:rsidRPr="00E605D6">
        <w:t xml:space="preserve"> that met the approval of the intelligent Welsh public</w:t>
      </w:r>
      <w:r w:rsidR="004C63AD" w:rsidRPr="00E605D6">
        <w:t xml:space="preserve">.  </w:t>
      </w:r>
      <w:r w:rsidR="006B0E99" w:rsidRPr="00E605D6">
        <w:t>Generating a strong culture facilitates successful change programmes, with people the key factor (Mullins</w:t>
      </w:r>
      <w:r w:rsidR="00C25703">
        <w:t>,</w:t>
      </w:r>
      <w:r w:rsidR="006B0E99" w:rsidRPr="00E605D6">
        <w:t xml:space="preserve"> 200</w:t>
      </w:r>
      <w:r w:rsidR="00FD56B6" w:rsidRPr="00E605D6">
        <w:t>6</w:t>
      </w:r>
      <w:r w:rsidR="006B0E99" w:rsidRPr="00E605D6">
        <w:t>)</w:t>
      </w:r>
      <w:r w:rsidR="004C63AD" w:rsidRPr="00E605D6">
        <w:t xml:space="preserve">.  </w:t>
      </w:r>
      <w:r w:rsidR="006B0E99" w:rsidRPr="00E605D6">
        <w:t>So, w</w:t>
      </w:r>
      <w:r w:rsidR="00FC0C3A" w:rsidRPr="00E605D6">
        <w:t>ith the issues of new regional forms and historical tribalism set to challenge</w:t>
      </w:r>
      <w:r w:rsidR="00F37D3C" w:rsidRPr="00E605D6">
        <w:t xml:space="preserve"> </w:t>
      </w:r>
      <w:r w:rsidR="00AC2A72">
        <w:t xml:space="preserve">severely </w:t>
      </w:r>
      <w:r w:rsidR="00FC0C3A" w:rsidRPr="00E605D6">
        <w:t xml:space="preserve">the restructuring, the WRU, it could be argued, had to provide strong leadership and clarity </w:t>
      </w:r>
      <w:r w:rsidR="006B0E99" w:rsidRPr="00E605D6">
        <w:t>in implementing and leading a successful change programme</w:t>
      </w:r>
      <w:r w:rsidR="004C63AD" w:rsidRPr="00E605D6">
        <w:t xml:space="preserve">.  </w:t>
      </w:r>
      <w:r w:rsidR="00CC2E47" w:rsidRPr="00E605D6">
        <w:t>It could be argued however, that the forming of the Regions in 2003, led by the WRU, was anything but a successful change programme</w:t>
      </w:r>
      <w:r w:rsidR="004C63AD" w:rsidRPr="00E605D6">
        <w:t xml:space="preserve">.  </w:t>
      </w:r>
      <w:r w:rsidR="00CC2E47" w:rsidRPr="00E605D6">
        <w:t xml:space="preserve"> </w:t>
      </w:r>
      <w:r w:rsidR="00970AC5" w:rsidRPr="00E605D6">
        <w:t xml:space="preserve">This could be </w:t>
      </w:r>
      <w:r w:rsidR="00350B2F" w:rsidRPr="00E605D6">
        <w:t>two</w:t>
      </w:r>
      <w:r w:rsidR="00AC2A72">
        <w:t>-</w:t>
      </w:r>
      <w:r w:rsidR="00350B2F" w:rsidRPr="00E605D6">
        <w:t xml:space="preserve">fold, firstly </w:t>
      </w:r>
      <w:r w:rsidR="00970AC5" w:rsidRPr="00E605D6">
        <w:t>because the reasons to adopt a Regional rugby structure in Wales, never really evolved, but was forced due to financial constraints and issues surrounding the sustainability of the game going forward</w:t>
      </w:r>
      <w:r w:rsidR="004C63AD" w:rsidRPr="00E605D6">
        <w:t xml:space="preserve">.  </w:t>
      </w:r>
      <w:r w:rsidR="00350B2F" w:rsidRPr="00E605D6">
        <w:t>Secondly, the moves and dynamics involved in delegitimi</w:t>
      </w:r>
      <w:r w:rsidR="00555CB2" w:rsidRPr="00E605D6">
        <w:t>s</w:t>
      </w:r>
      <w:r w:rsidR="00350B2F" w:rsidRPr="00E605D6">
        <w:t>ing the institutionalised values and structures that served amateurism for many years (O’Brien and Slack, 1999</w:t>
      </w:r>
      <w:r w:rsidR="00C25703">
        <w:rPr>
          <w:color w:val="FF0000"/>
        </w:rPr>
        <w:t>p</w:t>
      </w:r>
      <w:r w:rsidR="00350B2F" w:rsidRPr="00E605D6">
        <w:t>), albeit under new professionalism, created too many resistances</w:t>
      </w:r>
      <w:r w:rsidR="004C63AD" w:rsidRPr="00E605D6">
        <w:t xml:space="preserve">.  </w:t>
      </w:r>
      <w:r w:rsidR="00824F77" w:rsidRPr="00E605D6">
        <w:t xml:space="preserve">Kotter (1996) believes that changes </w:t>
      </w:r>
      <w:r w:rsidR="00C25703">
        <w:t xml:space="preserve">need to </w:t>
      </w:r>
      <w:r w:rsidR="00824F77" w:rsidRPr="00E605D6">
        <w:t xml:space="preserve">sink down deeply into the culture, which can take </w:t>
      </w:r>
      <w:r w:rsidR="00AC2A72">
        <w:t>three</w:t>
      </w:r>
      <w:r w:rsidR="00C25703">
        <w:t xml:space="preserve"> </w:t>
      </w:r>
      <w:r w:rsidR="00824F77" w:rsidRPr="00E605D6">
        <w:t xml:space="preserve">to </w:t>
      </w:r>
      <w:r w:rsidR="00AC2A72">
        <w:t>ten</w:t>
      </w:r>
      <w:r w:rsidR="00824F77" w:rsidRPr="00E605D6">
        <w:t xml:space="preserve"> years</w:t>
      </w:r>
      <w:r w:rsidR="00C25703">
        <w:t xml:space="preserve">. </w:t>
      </w:r>
      <w:r w:rsidR="00AC2A72">
        <w:t xml:space="preserve"> </w:t>
      </w:r>
      <w:r w:rsidR="00C25703">
        <w:t xml:space="preserve">During this time, </w:t>
      </w:r>
      <w:r w:rsidR="00824F77" w:rsidRPr="00E605D6">
        <w:t xml:space="preserve">new approaches are fragile and </w:t>
      </w:r>
      <w:r w:rsidR="00C25703">
        <w:t>can be regressive.</w:t>
      </w:r>
      <w:r w:rsidR="004C63AD" w:rsidRPr="00E605D6">
        <w:t xml:space="preserve"> </w:t>
      </w:r>
      <w:r w:rsidR="00AC2A72">
        <w:t xml:space="preserve"> </w:t>
      </w:r>
      <w:r w:rsidR="00824F77" w:rsidRPr="00E605D6">
        <w:t>Therefore, until new behaviours are rooted in social norms and shared values, they are always subject to degradation, something which is being witnessed at present with the viability of supporting four regions in Wales under the spotlight, due to a significant lack of spectators</w:t>
      </w:r>
      <w:r w:rsidR="006211B2" w:rsidRPr="00E605D6">
        <w:t xml:space="preserve"> </w:t>
      </w:r>
      <w:r w:rsidR="0080064D" w:rsidRPr="00E605D6">
        <w:t>(</w:t>
      </w:r>
      <w:r w:rsidR="00C6167E" w:rsidRPr="00E605D6">
        <w:t>Davey, 2011</w:t>
      </w:r>
      <w:r w:rsidR="00AC2A72">
        <w:t>;</w:t>
      </w:r>
      <w:r w:rsidR="00C6167E" w:rsidRPr="00E605D6">
        <w:t xml:space="preserve"> </w:t>
      </w:r>
      <w:r w:rsidR="0080064D" w:rsidRPr="00E605D6">
        <w:t>BBC, 2011</w:t>
      </w:r>
      <w:r w:rsidR="00620CE2" w:rsidRPr="00E605D6">
        <w:t>b</w:t>
      </w:r>
      <w:r w:rsidR="0080064D" w:rsidRPr="00E605D6">
        <w:t>)</w:t>
      </w:r>
      <w:r w:rsidR="004C63AD" w:rsidRPr="00E605D6">
        <w:t xml:space="preserve">.  </w:t>
      </w:r>
      <w:r w:rsidR="00970AC5" w:rsidRPr="00E605D6">
        <w:t>A</w:t>
      </w:r>
      <w:r w:rsidR="004D4333" w:rsidRPr="00E605D6">
        <w:t xml:space="preserve"> further </w:t>
      </w:r>
      <w:r w:rsidR="00970AC5" w:rsidRPr="00E605D6">
        <w:t>reason was perhaps the relatively small demographic of the perceived rugby strongholds in Wales geographically</w:t>
      </w:r>
      <w:r w:rsidR="004C63AD" w:rsidRPr="00E605D6">
        <w:t xml:space="preserve">.  </w:t>
      </w:r>
      <w:r w:rsidR="00970AC5" w:rsidRPr="00E605D6">
        <w:t>Such issues for change would test any organisation steeped in culture, evidenced by the historic behaviour of spectators challenging the capacity to embrace change</w:t>
      </w:r>
      <w:r w:rsidR="004C63AD" w:rsidRPr="00E605D6">
        <w:t xml:space="preserve">.  </w:t>
      </w:r>
      <w:r w:rsidR="00970AC5" w:rsidRPr="00E605D6">
        <w:t>The successful implementation of Regional rugby in Ireland for instance</w:t>
      </w:r>
      <w:r w:rsidR="007C74DA" w:rsidRPr="00E605D6">
        <w:t xml:space="preserve"> appears now to be part of their social fabric</w:t>
      </w:r>
      <w:r w:rsidR="00AC2A72">
        <w:t xml:space="preserve"> (IRFU, 2012)</w:t>
      </w:r>
      <w:r w:rsidR="004C63AD" w:rsidRPr="00E605D6">
        <w:t>.</w:t>
      </w:r>
    </w:p>
    <w:p w:rsidR="00CC2E47" w:rsidRPr="00E605D6" w:rsidRDefault="00AC2A72" w:rsidP="00AC2A72">
      <w:pPr>
        <w:pStyle w:val="NormalWeb"/>
        <w:spacing w:after="120" w:afterAutospacing="0" w:line="360" w:lineRule="auto"/>
        <w:rPr>
          <w:b/>
          <w:color w:val="00B050"/>
        </w:rPr>
      </w:pPr>
      <w:r>
        <w:t>W</w:t>
      </w:r>
      <w:r w:rsidR="00CC2E47" w:rsidRPr="00E605D6">
        <w:t xml:space="preserve">hilst there are numerous structural forms that can be adapted by an organisation when </w:t>
      </w:r>
      <w:r w:rsidR="00EC3B57">
        <w:t>endeavours</w:t>
      </w:r>
      <w:r w:rsidR="00CC2E47" w:rsidRPr="00E605D6">
        <w:t xml:space="preserve"> are made to design an appropriate structure to satisfy particular </w:t>
      </w:r>
      <w:r w:rsidR="00EC3B57">
        <w:lastRenderedPageBreak/>
        <w:t>requirements</w:t>
      </w:r>
      <w:r w:rsidR="00CC2E47" w:rsidRPr="00E605D6">
        <w:t xml:space="preserve">, it is </w:t>
      </w:r>
      <w:r w:rsidR="00A25D91" w:rsidRPr="00E605D6">
        <w:t xml:space="preserve">fundamental </w:t>
      </w:r>
      <w:r w:rsidR="00CC2E47" w:rsidRPr="00E605D6">
        <w:t xml:space="preserve">to appreciate that such structural forms are only a framework and that behavioural processes within the structure, the way in which resources are managed and coordinated, really determines effectiveness (Thompson </w:t>
      </w:r>
      <w:r>
        <w:t>and</w:t>
      </w:r>
      <w:r w:rsidR="00CC2E47" w:rsidRPr="00E605D6">
        <w:t xml:space="preserve"> Martin, 2005).</w:t>
      </w:r>
    </w:p>
    <w:p w:rsidR="00774143" w:rsidRPr="00E605D6" w:rsidRDefault="00774143" w:rsidP="004C63AD">
      <w:pPr>
        <w:autoSpaceDE w:val="0"/>
        <w:autoSpaceDN w:val="0"/>
        <w:adjustRightInd w:val="0"/>
        <w:spacing w:after="120" w:line="360" w:lineRule="auto"/>
        <w:ind w:firstLine="720"/>
        <w:rPr>
          <w:rFonts w:ascii="Times New Roman" w:hAnsi="Times New Roman" w:cs="Times New Roman"/>
          <w:b/>
          <w:sz w:val="24"/>
          <w:szCs w:val="24"/>
        </w:rPr>
      </w:pPr>
    </w:p>
    <w:p w:rsidR="00FD13EB" w:rsidRDefault="00FD13EB" w:rsidP="00B67F23">
      <w:pPr>
        <w:pStyle w:val="Heading2"/>
      </w:pPr>
      <w:bookmarkStart w:id="31" w:name="_Toc323408776"/>
      <w:r w:rsidRPr="00E605D6">
        <w:t>2.</w:t>
      </w:r>
      <w:r w:rsidR="00774143" w:rsidRPr="00E605D6">
        <w:t>1</w:t>
      </w:r>
      <w:r w:rsidR="00FB33F9" w:rsidRPr="00E605D6">
        <w:t>3</w:t>
      </w:r>
      <w:r w:rsidRPr="00E605D6">
        <w:tab/>
        <w:t>Competitive Advantage</w:t>
      </w:r>
      <w:bookmarkEnd w:id="31"/>
    </w:p>
    <w:p w:rsidR="00B67F23" w:rsidRPr="00B67F23" w:rsidRDefault="00B67F23" w:rsidP="00B67F23"/>
    <w:p w:rsidR="002D5F0D" w:rsidRPr="00E605D6" w:rsidRDefault="00FD13EB" w:rsidP="004C63AD">
      <w:pPr>
        <w:pStyle w:val="ecxmsonormal"/>
        <w:shd w:val="clear" w:color="auto" w:fill="FFFFFF"/>
        <w:spacing w:after="120" w:line="360" w:lineRule="auto"/>
        <w:rPr>
          <w:b/>
          <w:i/>
        </w:rPr>
      </w:pPr>
      <w:r w:rsidRPr="00E605D6">
        <w:t>A well-developed ability to create and sustain fruitful co-opetiti</w:t>
      </w:r>
      <w:r w:rsidR="00CE1F18" w:rsidRPr="00E605D6">
        <w:t>on</w:t>
      </w:r>
      <w:r w:rsidRPr="00E605D6">
        <w:t xml:space="preserve"> relationships confers significant competitive advantages</w:t>
      </w:r>
      <w:r w:rsidR="00AC2A72">
        <w:t>.  H</w:t>
      </w:r>
      <w:r w:rsidRPr="00E605D6">
        <w:t>owever, it can also entail a very large potential for problems and difficulties for one or more of the partners involved (Zineldin, 2004)</w:t>
      </w:r>
      <w:r w:rsidR="004C63AD" w:rsidRPr="00E605D6">
        <w:t xml:space="preserve">.  </w:t>
      </w:r>
      <w:r w:rsidRPr="00E605D6">
        <w:t>Porter is the author most commonly associated with competitive advantage, believing that advantage can accrue from particular generic strategies, such as cost leadership and differentiation, which are available to all competitors in an industry</w:t>
      </w:r>
      <w:r w:rsidR="00AC2A72">
        <w:t xml:space="preserve"> (Thompson and Martin, 2005)</w:t>
      </w:r>
      <w:r w:rsidR="004C63AD" w:rsidRPr="00E605D6">
        <w:t xml:space="preserve">.  </w:t>
      </w:r>
      <w:r w:rsidRPr="00E605D6">
        <w:t>Similarities exist in the differentiation category when applied to the case study, where value is added for customers, in the shape of rugby supporters and sponsors, for instance, who are willing to pay a premium price when watching international rugby or, players of international quality playing regional rugby</w:t>
      </w:r>
      <w:r w:rsidR="004C63AD" w:rsidRPr="00E605D6">
        <w:t xml:space="preserve">.  </w:t>
      </w:r>
      <w:r w:rsidR="001F44A0" w:rsidRPr="00E605D6">
        <w:t xml:space="preserve">As referred to </w:t>
      </w:r>
      <w:r w:rsidR="00C355F0">
        <w:t xml:space="preserve">previously in </w:t>
      </w:r>
      <w:r w:rsidR="001F44A0" w:rsidRPr="00E605D6">
        <w:t xml:space="preserve">section </w:t>
      </w:r>
      <w:r w:rsidR="001F44A0" w:rsidRPr="00E605D6">
        <w:rPr>
          <w:b/>
        </w:rPr>
        <w:t>1.5</w:t>
      </w:r>
      <w:r w:rsidR="00C355F0">
        <w:t>,</w:t>
      </w:r>
      <w:r w:rsidR="001F44A0" w:rsidRPr="00E605D6">
        <w:t xml:space="preserve"> </w:t>
      </w:r>
      <w:r w:rsidR="00CF0C41" w:rsidRPr="00E605D6">
        <w:t>a</w:t>
      </w:r>
      <w:r w:rsidR="000D394E" w:rsidRPr="00E605D6">
        <w:t xml:space="preserve"> linear structure </w:t>
      </w:r>
      <w:r w:rsidR="00A2085C">
        <w:t xml:space="preserve">utilised by </w:t>
      </w:r>
      <w:r w:rsidR="000D394E" w:rsidRPr="00E605D6">
        <w:t xml:space="preserve">Morgan 2002, </w:t>
      </w:r>
      <w:r w:rsidR="00A2085C">
        <w:t xml:space="preserve">is depicted in </w:t>
      </w:r>
      <w:r w:rsidR="00A2085C" w:rsidRPr="00E605D6">
        <w:rPr>
          <w:b/>
          <w:i/>
        </w:rPr>
        <w:t>Figure 2.5</w:t>
      </w:r>
      <w:r w:rsidR="00A2085C" w:rsidRPr="00E605D6">
        <w:rPr>
          <w:i/>
        </w:rPr>
        <w:t xml:space="preserve"> </w:t>
      </w:r>
      <w:r w:rsidR="000D394E" w:rsidRPr="00E605D6">
        <w:t>adapted for the purpose of the research.</w:t>
      </w:r>
    </w:p>
    <w:p w:rsidR="00D35530" w:rsidRPr="00E605D6" w:rsidRDefault="00D35530" w:rsidP="004C63AD">
      <w:pPr>
        <w:pStyle w:val="ecxmsonormal"/>
        <w:shd w:val="clear" w:color="auto" w:fill="FFFFFF"/>
        <w:spacing w:after="120" w:line="360" w:lineRule="auto"/>
        <w:rPr>
          <w:b/>
          <w:i/>
        </w:rPr>
      </w:pPr>
    </w:p>
    <w:p w:rsidR="00C54DBE" w:rsidRPr="00E605D6" w:rsidRDefault="00FD5980" w:rsidP="004C63AD">
      <w:pPr>
        <w:pStyle w:val="ecxmsonormal"/>
        <w:shd w:val="clear" w:color="auto" w:fill="FFFFFF"/>
        <w:spacing w:after="120" w:line="360" w:lineRule="auto"/>
        <w:rPr>
          <w:b/>
          <w:i/>
        </w:rPr>
      </w:pPr>
      <w:r>
        <w:rPr>
          <w:b/>
          <w:i/>
        </w:rPr>
      </w:r>
      <w:r>
        <w:rPr>
          <w:b/>
          <w:i/>
        </w:rPr>
        <w:pict>
          <v:group id="_x0000_s1210" editas="canvas" style="width:451.05pt;height:289.8pt;mso-position-horizontal-relative:char;mso-position-vertical-relative:line" coordsize="9021,579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09" type="#_x0000_t75" style="position:absolute;width:9021;height:5796" o:preferrelative="f">
              <v:fill o:detectmouseclick="t"/>
              <v:path o:extrusionok="t" o:connecttype="none"/>
              <o:lock v:ext="edit" text="t"/>
            </v:shape>
            <v:shape id="_x0000_s1211" type="#_x0000_t75" style="position:absolute;width:9021;height:5796" stroked="t" strokecolor="blue">
              <v:imagedata r:id="rId20" o:title=""/>
            </v:shape>
            <v:shape id="_x0000_s1212" type="#_x0000_t202" style="position:absolute;top:326;width:1211;height:795">
              <v:textbox style="mso-next-textbox:#_x0000_s1212">
                <w:txbxContent>
                  <w:p w:rsidR="00CD09DA" w:rsidRPr="004D4333" w:rsidRDefault="00CD09DA" w:rsidP="004D4333">
                    <w:pPr>
                      <w:jc w:val="center"/>
                      <w:rPr>
                        <w:b/>
                        <w:sz w:val="24"/>
                        <w:szCs w:val="24"/>
                      </w:rPr>
                    </w:pPr>
                    <w:r w:rsidRPr="004D4333">
                      <w:rPr>
                        <w:b/>
                        <w:sz w:val="24"/>
                        <w:szCs w:val="24"/>
                      </w:rPr>
                      <w:t>Social Teams</w:t>
                    </w:r>
                  </w:p>
                </w:txbxContent>
              </v:textbox>
            </v:shape>
            <v:shape id="_x0000_s1213" type="#_x0000_t202" style="position:absolute;left:1496;top:326;width:1395;height:795">
              <v:textbox style="mso-next-textbox:#_x0000_s1213">
                <w:txbxContent>
                  <w:p w:rsidR="00CD09DA" w:rsidRPr="004D4333" w:rsidRDefault="00CD09DA" w:rsidP="004D4333">
                    <w:pPr>
                      <w:jc w:val="center"/>
                      <w:rPr>
                        <w:b/>
                        <w:sz w:val="24"/>
                        <w:szCs w:val="24"/>
                      </w:rPr>
                    </w:pPr>
                    <w:r w:rsidRPr="004D4333">
                      <w:rPr>
                        <w:b/>
                        <w:sz w:val="24"/>
                        <w:szCs w:val="24"/>
                      </w:rPr>
                      <w:t>Clubs</w:t>
                    </w:r>
                  </w:p>
                </w:txbxContent>
              </v:textbox>
            </v:shape>
            <v:shape id="_x0000_s1214" type="#_x0000_t202" style="position:absolute;left:3255;top:326;width:1301;height:795">
              <v:textbox style="mso-next-textbox:#_x0000_s1214">
                <w:txbxContent>
                  <w:p w:rsidR="00CD09DA" w:rsidRPr="004D4333" w:rsidRDefault="00CD09DA" w:rsidP="004D4333">
                    <w:pPr>
                      <w:jc w:val="center"/>
                      <w:rPr>
                        <w:b/>
                        <w:sz w:val="24"/>
                        <w:szCs w:val="24"/>
                      </w:rPr>
                    </w:pPr>
                    <w:r>
                      <w:rPr>
                        <w:b/>
                        <w:sz w:val="24"/>
                        <w:szCs w:val="24"/>
                      </w:rPr>
                      <w:t>Regions</w:t>
                    </w:r>
                  </w:p>
                </w:txbxContent>
              </v:textbox>
            </v:shape>
            <v:shape id="_x0000_s1216" type="#_x0000_t202" style="position:absolute;left:5055;top:326;width:1301;height:795">
              <v:textbox style="mso-next-textbox:#_x0000_s1216">
                <w:txbxContent>
                  <w:p w:rsidR="00CD09DA" w:rsidRPr="004D4333" w:rsidRDefault="00CD09DA" w:rsidP="004D4333">
                    <w:pPr>
                      <w:jc w:val="center"/>
                      <w:rPr>
                        <w:b/>
                        <w:sz w:val="24"/>
                        <w:szCs w:val="24"/>
                      </w:rPr>
                    </w:pPr>
                    <w:r>
                      <w:rPr>
                        <w:b/>
                        <w:sz w:val="24"/>
                        <w:szCs w:val="24"/>
                      </w:rPr>
                      <w:t>WRU</w:t>
                    </w:r>
                  </w:p>
                </w:txbxContent>
              </v:textbox>
            </v:shape>
            <v:shape id="_x0000_s1217" type="#_x0000_t202" style="position:absolute;left:6831;top:326;width:1530;height:795">
              <v:textbox style="mso-next-textbox:#_x0000_s1217">
                <w:txbxContent>
                  <w:p w:rsidR="00CD09DA" w:rsidRPr="004D4333" w:rsidRDefault="00CD09DA" w:rsidP="004D4333">
                    <w:pPr>
                      <w:jc w:val="center"/>
                      <w:rPr>
                        <w:b/>
                        <w:sz w:val="24"/>
                        <w:szCs w:val="24"/>
                      </w:rPr>
                    </w:pPr>
                    <w:r>
                      <w:rPr>
                        <w:b/>
                        <w:sz w:val="24"/>
                        <w:szCs w:val="24"/>
                      </w:rPr>
                      <w:t>IRB</w:t>
                    </w:r>
                  </w:p>
                </w:txbxContent>
              </v:textbox>
            </v:shape>
            <v:shape id="_x0000_s1218" type="#_x0000_t202" style="position:absolute;left:7315;top:1208;width:1421;height:915">
              <v:textbox style="mso-next-textbox:#_x0000_s1218">
                <w:txbxContent>
                  <w:p w:rsidR="00CD09DA" w:rsidRDefault="00CD09DA" w:rsidP="004D4333">
                    <w:pPr>
                      <w:spacing w:line="240" w:lineRule="auto"/>
                      <w:jc w:val="center"/>
                      <w:rPr>
                        <w:b/>
                        <w:sz w:val="24"/>
                        <w:szCs w:val="24"/>
                      </w:rPr>
                    </w:pPr>
                    <w:r>
                      <w:rPr>
                        <w:b/>
                        <w:sz w:val="24"/>
                        <w:szCs w:val="24"/>
                      </w:rPr>
                      <w:t>RFU/IRFU</w:t>
                    </w:r>
                  </w:p>
                  <w:p w:rsidR="00CD09DA" w:rsidRPr="004D4333" w:rsidRDefault="00CD09DA" w:rsidP="004D4333">
                    <w:pPr>
                      <w:spacing w:line="240" w:lineRule="auto"/>
                      <w:jc w:val="center"/>
                      <w:rPr>
                        <w:b/>
                        <w:sz w:val="24"/>
                        <w:szCs w:val="24"/>
                      </w:rPr>
                    </w:pPr>
                    <w:r>
                      <w:rPr>
                        <w:b/>
                        <w:sz w:val="24"/>
                        <w:szCs w:val="24"/>
                      </w:rPr>
                      <w:t>SFU/NZRU</w:t>
                    </w:r>
                  </w:p>
                </w:txbxContent>
              </v:textbox>
            </v:shape>
            <v:shape id="_x0000_s1219" type="#_x0000_t202" style="position:absolute;top:2601;width:1496;height:795">
              <v:textbox style="mso-next-textbox:#_x0000_s1219">
                <w:txbxContent>
                  <w:p w:rsidR="00CD09DA" w:rsidRDefault="00CD09DA" w:rsidP="004D4333">
                    <w:pPr>
                      <w:jc w:val="center"/>
                      <w:rPr>
                        <w:b/>
                      </w:rPr>
                    </w:pPr>
                    <w:r>
                      <w:rPr>
                        <w:b/>
                      </w:rPr>
                      <w:t>Grassroots</w:t>
                    </w:r>
                  </w:p>
                  <w:p w:rsidR="00CD09DA" w:rsidRPr="004D4333" w:rsidRDefault="00CD09DA" w:rsidP="004D4333">
                    <w:pPr>
                      <w:spacing w:line="240" w:lineRule="auto"/>
                      <w:jc w:val="center"/>
                      <w:rPr>
                        <w:b/>
                      </w:rPr>
                    </w:pPr>
                  </w:p>
                </w:txbxContent>
              </v:textbox>
            </v:shape>
            <v:shape id="_x0000_s1220" type="#_x0000_t202" style="position:absolute;left:1720;top:2601;width:1406;height:795">
              <v:textbox style="mso-next-textbox:#_x0000_s1220">
                <w:txbxContent>
                  <w:p w:rsidR="00CD09DA" w:rsidRPr="004D4333" w:rsidRDefault="00CD09DA" w:rsidP="004D4333">
                    <w:pPr>
                      <w:jc w:val="center"/>
                      <w:rPr>
                        <w:b/>
                      </w:rPr>
                    </w:pPr>
                    <w:r>
                      <w:rPr>
                        <w:b/>
                      </w:rPr>
                      <w:t>Junior Leagues</w:t>
                    </w:r>
                  </w:p>
                </w:txbxContent>
              </v:textbox>
            </v:shape>
            <v:shape id="_x0000_s1221" type="#_x0000_t202" style="position:absolute;left:3670;top:2601;width:1487;height:795">
              <v:textbox style="mso-next-textbox:#_x0000_s1221">
                <w:txbxContent>
                  <w:p w:rsidR="00CD09DA" w:rsidRPr="004D4333" w:rsidRDefault="00CD09DA" w:rsidP="004D4333">
                    <w:pPr>
                      <w:jc w:val="center"/>
                      <w:rPr>
                        <w:b/>
                      </w:rPr>
                    </w:pPr>
                    <w:r>
                      <w:rPr>
                        <w:b/>
                      </w:rPr>
                      <w:t>Elite Leagues</w:t>
                    </w:r>
                  </w:p>
                </w:txbxContent>
              </v:textbox>
            </v:shape>
            <v:shape id="_x0000_s1222" type="#_x0000_t202" style="position:absolute;left:5620;top:2601;width:1573;height:795">
              <v:textbox style="mso-next-textbox:#_x0000_s1222">
                <w:txbxContent>
                  <w:p w:rsidR="00CD09DA" w:rsidRPr="004D4333" w:rsidRDefault="00CD09DA" w:rsidP="004D4333">
                    <w:pPr>
                      <w:jc w:val="center"/>
                      <w:rPr>
                        <w:b/>
                      </w:rPr>
                    </w:pPr>
                    <w:r>
                      <w:rPr>
                        <w:b/>
                      </w:rPr>
                      <w:t>International Matches</w:t>
                    </w:r>
                  </w:p>
                </w:txbxContent>
              </v:textbox>
            </v:shape>
            <w10:wrap type="none"/>
            <w10:anchorlock/>
          </v:group>
        </w:pict>
      </w:r>
    </w:p>
    <w:p w:rsidR="00B214E3" w:rsidRPr="00E605D6" w:rsidRDefault="00C355F0" w:rsidP="00C355F0">
      <w:pPr>
        <w:pStyle w:val="ecxmsonormal"/>
        <w:shd w:val="clear" w:color="auto" w:fill="FFFFFF"/>
        <w:spacing w:after="120" w:line="360" w:lineRule="auto"/>
      </w:pPr>
      <w:r w:rsidRPr="00E605D6">
        <w:rPr>
          <w:b/>
          <w:i/>
        </w:rPr>
        <w:t>Figure 2.5</w:t>
      </w:r>
      <w:r>
        <w:rPr>
          <w:b/>
          <w:i/>
        </w:rPr>
        <w:t xml:space="preserve">. </w:t>
      </w:r>
      <w:r w:rsidRPr="00C355F0">
        <w:t>The Products – value added chain</w:t>
      </w:r>
      <w:r>
        <w:t xml:space="preserve"> (</w:t>
      </w:r>
      <w:r w:rsidRPr="00C355F0">
        <w:t>a</w:t>
      </w:r>
      <w:r w:rsidR="00B214E3" w:rsidRPr="00C355F0">
        <w:t>dapted from Morgan (2002)</w:t>
      </w:r>
    </w:p>
    <w:p w:rsidR="00A2085C" w:rsidRDefault="00A2085C" w:rsidP="004C63AD">
      <w:pPr>
        <w:pStyle w:val="ecxmsonormal"/>
        <w:shd w:val="clear" w:color="auto" w:fill="FFFFFF"/>
        <w:spacing w:after="120" w:line="360" w:lineRule="auto"/>
      </w:pPr>
    </w:p>
    <w:p w:rsidR="00FD13EB" w:rsidRPr="00E605D6" w:rsidRDefault="00FD13EB" w:rsidP="004C63AD">
      <w:pPr>
        <w:pStyle w:val="ecxmsonormal"/>
        <w:shd w:val="clear" w:color="auto" w:fill="FFFFFF"/>
        <w:spacing w:after="120" w:line="360" w:lineRule="auto"/>
      </w:pPr>
      <w:r w:rsidRPr="00E605D6">
        <w:t xml:space="preserve">Many people </w:t>
      </w:r>
      <w:r w:rsidR="00102FF7">
        <w:t xml:space="preserve">in organsiations </w:t>
      </w:r>
      <w:r w:rsidRPr="00E605D6">
        <w:t xml:space="preserve">view business </w:t>
      </w:r>
      <w:r w:rsidR="00102FF7">
        <w:t xml:space="preserve">from their own perspective. </w:t>
      </w:r>
      <w:r w:rsidRPr="00E605D6">
        <w:t xml:space="preserve">The insight of game theory as referred to earlier, is the importance of focusing on others – namely </w:t>
      </w:r>
      <w:r w:rsidR="00102FF7">
        <w:t>‘</w:t>
      </w:r>
      <w:r w:rsidRPr="00E605D6">
        <w:t>allocentrism</w:t>
      </w:r>
      <w:r w:rsidR="00102FF7">
        <w:t>’</w:t>
      </w:r>
      <w:r w:rsidRPr="00E605D6">
        <w:t xml:space="preserve"> (Brandenburger </w:t>
      </w:r>
      <w:r w:rsidR="00B51A03" w:rsidRPr="00E605D6">
        <w:t>and Nalebuff 1996</w:t>
      </w:r>
      <w:r w:rsidRPr="00E605D6">
        <w:t>)</w:t>
      </w:r>
      <w:r w:rsidR="004C63AD" w:rsidRPr="00E605D6">
        <w:t xml:space="preserve">.  </w:t>
      </w:r>
      <w:r w:rsidRPr="00E605D6">
        <w:t xml:space="preserve">As Abraham Lincoln famously said, </w:t>
      </w:r>
      <w:r w:rsidRPr="00E605D6">
        <w:rPr>
          <w:i/>
        </w:rPr>
        <w:t>‘When I am getting ready to reason with a man I spend one-third of my time thinking about myself and what I am going to say, and two-thirds thinking about him and what he is going to say’</w:t>
      </w:r>
      <w:r w:rsidRPr="00E605D6">
        <w:t>, Charlton (1983)</w:t>
      </w:r>
      <w:r w:rsidR="004C63AD" w:rsidRPr="00E605D6">
        <w:t xml:space="preserve">.  </w:t>
      </w:r>
    </w:p>
    <w:p w:rsidR="00D75166" w:rsidRPr="00E605D6" w:rsidRDefault="00FD13EB" w:rsidP="004C63AD">
      <w:pPr>
        <w:pStyle w:val="ecxmsonormal"/>
        <w:shd w:val="clear" w:color="auto" w:fill="FFFFFF"/>
        <w:spacing w:after="120" w:line="360" w:lineRule="auto"/>
        <w:rPr>
          <w:b/>
        </w:rPr>
      </w:pPr>
      <w:r w:rsidRPr="00E605D6">
        <w:t>To ascertain which of these categories applies in co-opetiti</w:t>
      </w:r>
      <w:r w:rsidR="00CF2CE1" w:rsidRPr="00E605D6">
        <w:t>on</w:t>
      </w:r>
      <w:r w:rsidRPr="00E605D6">
        <w:t xml:space="preserve"> relationships, the research aims to assess the added value of each of the partners, understand the rules by which their business functions and take account of the differing perceptions of each of the partners.</w:t>
      </w:r>
    </w:p>
    <w:p w:rsidR="00E85597" w:rsidRDefault="00E85597" w:rsidP="00B67F23">
      <w:pPr>
        <w:pStyle w:val="Heading2"/>
      </w:pPr>
      <w:bookmarkStart w:id="32" w:name="_Toc323408777"/>
      <w:r w:rsidRPr="00E605D6">
        <w:t>2.</w:t>
      </w:r>
      <w:r w:rsidR="00774143" w:rsidRPr="00E605D6">
        <w:t>1</w:t>
      </w:r>
      <w:r w:rsidR="00FB33F9" w:rsidRPr="00E605D6">
        <w:t>4</w:t>
      </w:r>
      <w:r w:rsidRPr="00E605D6">
        <w:tab/>
        <w:t xml:space="preserve">Porters Five Forces </w:t>
      </w:r>
      <w:r w:rsidR="008C4E90" w:rsidRPr="00E605D6">
        <w:t xml:space="preserve">and </w:t>
      </w:r>
      <w:r w:rsidRPr="00E605D6">
        <w:t>the Value Net</w:t>
      </w:r>
      <w:bookmarkEnd w:id="32"/>
    </w:p>
    <w:p w:rsidR="00B67F23" w:rsidRPr="00B67F23" w:rsidRDefault="00B67F23" w:rsidP="00B67F23"/>
    <w:p w:rsidR="002D5F0D" w:rsidRPr="00E605D6" w:rsidRDefault="00E85597" w:rsidP="004C63AD">
      <w:pPr>
        <w:autoSpaceDE w:val="0"/>
        <w:autoSpaceDN w:val="0"/>
        <w:adjustRightInd w:val="0"/>
        <w:spacing w:after="120" w:line="360" w:lineRule="auto"/>
        <w:rPr>
          <w:rFonts w:ascii="Times New Roman" w:hAnsi="Times New Roman" w:cs="Times New Roman"/>
          <w:b/>
          <w:i/>
          <w:sz w:val="24"/>
          <w:szCs w:val="24"/>
        </w:rPr>
      </w:pPr>
      <w:r w:rsidRPr="00E605D6">
        <w:rPr>
          <w:rFonts w:ascii="Times New Roman" w:hAnsi="Times New Roman" w:cs="Times New Roman"/>
          <w:sz w:val="24"/>
          <w:szCs w:val="24"/>
        </w:rPr>
        <w:t>The Generic Competitive strategies (Porter, 1980), can be pursued by any type or size of business firm and provides a framework for diagnosing an industry structure and is built around five competitive forces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This structur</w:t>
      </w:r>
      <w:r w:rsidR="00102FF7">
        <w:rPr>
          <w:rFonts w:ascii="Times New Roman" w:hAnsi="Times New Roman" w:cs="Times New Roman"/>
          <w:sz w:val="24"/>
          <w:szCs w:val="24"/>
        </w:rPr>
        <w:t xml:space="preserve">al </w:t>
      </w:r>
      <w:r w:rsidRPr="00E605D6">
        <w:rPr>
          <w:rFonts w:ascii="Times New Roman" w:hAnsi="Times New Roman" w:cs="Times New Roman"/>
          <w:sz w:val="24"/>
          <w:szCs w:val="24"/>
        </w:rPr>
        <w:t xml:space="preserve">framework can be applied at the level of </w:t>
      </w:r>
      <w:r w:rsidRPr="00E605D6">
        <w:rPr>
          <w:rFonts w:ascii="Times New Roman" w:hAnsi="Times New Roman" w:cs="Times New Roman"/>
          <w:sz w:val="24"/>
          <w:szCs w:val="24"/>
        </w:rPr>
        <w:lastRenderedPageBreak/>
        <w:t>the industry, the strategic group, or, for this research, the group of firms with similar strategies designed to explain the sustainability of profits against direct and indirect competition</w:t>
      </w:r>
      <w:r w:rsidR="004C63AD" w:rsidRPr="00E605D6">
        <w:rPr>
          <w:rFonts w:ascii="Times New Roman" w:hAnsi="Times New Roman" w:cs="Times New Roman"/>
          <w:sz w:val="24"/>
          <w:szCs w:val="24"/>
        </w:rPr>
        <w:t xml:space="preserve">.  </w:t>
      </w:r>
      <w:r w:rsidR="00BE7BE8" w:rsidRPr="00E605D6">
        <w:rPr>
          <w:rFonts w:ascii="Times New Roman" w:hAnsi="Times New Roman" w:cs="Times New Roman"/>
          <w:sz w:val="24"/>
          <w:szCs w:val="24"/>
        </w:rPr>
        <w:t xml:space="preserve">The </w:t>
      </w:r>
      <w:r w:rsidR="00EC746B">
        <w:rPr>
          <w:rFonts w:ascii="Times New Roman" w:hAnsi="Times New Roman" w:cs="Times New Roman"/>
          <w:sz w:val="24"/>
          <w:szCs w:val="24"/>
        </w:rPr>
        <w:t xml:space="preserve">ground-breaking </w:t>
      </w:r>
      <w:r w:rsidR="00BE7BE8" w:rsidRPr="00E605D6">
        <w:rPr>
          <w:rFonts w:ascii="Times New Roman" w:hAnsi="Times New Roman" w:cs="Times New Roman"/>
          <w:sz w:val="24"/>
          <w:szCs w:val="24"/>
        </w:rPr>
        <w:t>works of Porter (1980) in modern strategic thinking described in much detail competitive strategies available to firms</w:t>
      </w:r>
      <w:r w:rsidR="004C63AD" w:rsidRPr="00E605D6">
        <w:rPr>
          <w:rFonts w:ascii="Times New Roman" w:hAnsi="Times New Roman" w:cs="Times New Roman"/>
          <w:sz w:val="24"/>
          <w:szCs w:val="24"/>
        </w:rPr>
        <w:t xml:space="preserve">.  </w:t>
      </w:r>
      <w:r w:rsidR="00A84C81" w:rsidRPr="00E605D6">
        <w:rPr>
          <w:rFonts w:ascii="Times New Roman" w:hAnsi="Times New Roman" w:cs="Times New Roman"/>
          <w:sz w:val="24"/>
          <w:szCs w:val="24"/>
        </w:rPr>
        <w:t xml:space="preserve">In </w:t>
      </w:r>
      <w:r w:rsidRPr="00E605D6">
        <w:rPr>
          <w:rFonts w:ascii="Times New Roman" w:hAnsi="Times New Roman" w:cs="Times New Roman"/>
          <w:b/>
          <w:i/>
          <w:sz w:val="24"/>
          <w:szCs w:val="24"/>
        </w:rPr>
        <w:t xml:space="preserve">Figure </w:t>
      </w:r>
      <w:r w:rsidR="00A84C81" w:rsidRPr="00E605D6">
        <w:rPr>
          <w:rFonts w:ascii="Times New Roman" w:hAnsi="Times New Roman" w:cs="Times New Roman"/>
          <w:b/>
          <w:i/>
          <w:sz w:val="24"/>
          <w:szCs w:val="24"/>
        </w:rPr>
        <w:t>2.</w:t>
      </w:r>
      <w:r w:rsidR="00E21935" w:rsidRPr="00E605D6">
        <w:rPr>
          <w:rFonts w:ascii="Times New Roman" w:hAnsi="Times New Roman" w:cs="Times New Roman"/>
          <w:b/>
          <w:i/>
          <w:sz w:val="24"/>
          <w:szCs w:val="24"/>
        </w:rPr>
        <w:t>6</w:t>
      </w:r>
      <w:r w:rsidRPr="00E605D6">
        <w:rPr>
          <w:rFonts w:ascii="Times New Roman" w:hAnsi="Times New Roman" w:cs="Times New Roman"/>
          <w:sz w:val="24"/>
          <w:szCs w:val="24"/>
        </w:rPr>
        <w:t xml:space="preserve"> the framework of Porter’s </w:t>
      </w:r>
      <w:r w:rsidR="00EC746B">
        <w:rPr>
          <w:rFonts w:ascii="Times New Roman" w:hAnsi="Times New Roman" w:cs="Times New Roman"/>
          <w:sz w:val="24"/>
          <w:szCs w:val="24"/>
        </w:rPr>
        <w:t>Five</w:t>
      </w:r>
      <w:r w:rsidRPr="00E605D6">
        <w:rPr>
          <w:rFonts w:ascii="Times New Roman" w:hAnsi="Times New Roman" w:cs="Times New Roman"/>
          <w:sz w:val="24"/>
          <w:szCs w:val="24"/>
        </w:rPr>
        <w:t xml:space="preserve"> Forces diagram is </w:t>
      </w:r>
      <w:r w:rsidR="00D33232" w:rsidRPr="00E605D6">
        <w:rPr>
          <w:rFonts w:ascii="Times New Roman" w:hAnsi="Times New Roman" w:cs="Times New Roman"/>
          <w:sz w:val="24"/>
          <w:szCs w:val="24"/>
        </w:rPr>
        <w:t xml:space="preserve">illustrated and </w:t>
      </w:r>
      <w:r w:rsidR="002D1243" w:rsidRPr="00E605D6">
        <w:rPr>
          <w:rFonts w:ascii="Times New Roman" w:hAnsi="Times New Roman" w:cs="Times New Roman"/>
          <w:sz w:val="24"/>
          <w:szCs w:val="24"/>
        </w:rPr>
        <w:t>adapted</w:t>
      </w:r>
      <w:r w:rsidRPr="00E605D6">
        <w:rPr>
          <w:rFonts w:ascii="Times New Roman" w:hAnsi="Times New Roman" w:cs="Times New Roman"/>
          <w:sz w:val="24"/>
          <w:szCs w:val="24"/>
        </w:rPr>
        <w:t xml:space="preserve"> specific to </w:t>
      </w:r>
      <w:r w:rsidR="007047E0" w:rsidRPr="00E605D6">
        <w:rPr>
          <w:rFonts w:ascii="Times New Roman" w:hAnsi="Times New Roman" w:cs="Times New Roman"/>
          <w:sz w:val="24"/>
          <w:szCs w:val="24"/>
        </w:rPr>
        <w:t xml:space="preserve">the </w:t>
      </w:r>
      <w:r w:rsidRPr="00E605D6">
        <w:rPr>
          <w:rFonts w:ascii="Times New Roman" w:hAnsi="Times New Roman" w:cs="Times New Roman"/>
          <w:sz w:val="24"/>
          <w:szCs w:val="24"/>
        </w:rPr>
        <w:t>WRU and the Regions.</w:t>
      </w:r>
    </w:p>
    <w:p w:rsidR="000D394E" w:rsidRDefault="00FD5980" w:rsidP="004C63AD">
      <w:pPr>
        <w:autoSpaceDE w:val="0"/>
        <w:autoSpaceDN w:val="0"/>
        <w:adjustRightInd w:val="0"/>
        <w:spacing w:after="120" w:line="360" w:lineRule="auto"/>
        <w:rPr>
          <w:rFonts w:ascii="Times New Roman" w:hAnsi="Times New Roman" w:cs="Times New Roman"/>
          <w:b/>
          <w:i/>
          <w:sz w:val="24"/>
          <w:szCs w:val="24"/>
        </w:rPr>
      </w:pPr>
      <w:r>
        <w:rPr>
          <w:rFonts w:ascii="Times New Roman" w:hAnsi="Times New Roman" w:cs="Times New Roman"/>
          <w:b/>
          <w:i/>
          <w:sz w:val="24"/>
          <w:szCs w:val="24"/>
          <w:lang w:eastAsia="en-GB"/>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82" type="#_x0000_t67" style="position:absolute;margin-left:214.5pt;margin-top:25.5pt;width:17.65pt;height:38.1pt;z-index:251762688" fillcolor="#c0504d [3205]" strokecolor="#f2f2f2 [3041]" strokeweight="1pt">
            <v:fill color2="#622423 [1605]" angle="-135" focus="100%" type="gradient"/>
            <v:shadow on="t" type="perspective" color="#e5b8b7 [1301]" opacity=".5" origin=",.5" offset="0,0" matrix=",-56756f,,.5"/>
            <v:textbox style="layout-flow:vertical-ideographic"/>
          </v:shape>
        </w:pict>
      </w:r>
    </w:p>
    <w:p w:rsidR="00EC746B" w:rsidRPr="00E605D6" w:rsidRDefault="00EC746B" w:rsidP="004C63AD">
      <w:pPr>
        <w:autoSpaceDE w:val="0"/>
        <w:autoSpaceDN w:val="0"/>
        <w:adjustRightInd w:val="0"/>
        <w:spacing w:after="120" w:line="360" w:lineRule="auto"/>
        <w:rPr>
          <w:rFonts w:ascii="Times New Roman" w:hAnsi="Times New Roman" w:cs="Times New Roman"/>
          <w:b/>
          <w:i/>
          <w:sz w:val="24"/>
          <w:szCs w:val="24"/>
        </w:rPr>
      </w:pPr>
    </w:p>
    <w:p w:rsidR="00E85597" w:rsidRPr="00E605D6" w:rsidRDefault="00FD5980" w:rsidP="004C63AD">
      <w:pPr>
        <w:autoSpaceDE w:val="0"/>
        <w:autoSpaceDN w:val="0"/>
        <w:adjustRightInd w:val="0"/>
        <w:spacing w:after="120" w:line="360" w:lineRule="auto"/>
        <w:rPr>
          <w:rFonts w:ascii="Times New Roman" w:hAnsi="Times New Roman" w:cs="Times New Roman"/>
          <w:b/>
          <w:i/>
          <w:sz w:val="24"/>
          <w:szCs w:val="24"/>
        </w:rPr>
      </w:pPr>
      <w:r>
        <w:rPr>
          <w:rFonts w:ascii="Times New Roman" w:hAnsi="Times New Roman" w:cs="Times New Roman"/>
          <w:b/>
          <w:i/>
          <w:sz w:val="24"/>
          <w:szCs w:val="24"/>
          <w:lang w:eastAsia="zh-TW"/>
        </w:rPr>
        <w:pict>
          <v:shape id="_x0000_s1078" type="#_x0000_t202" style="position:absolute;margin-left:154.5pt;margin-top:10.2pt;width:143.25pt;height:83.95pt;z-index:251716608;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78">
              <w:txbxContent>
                <w:p w:rsidR="00CD09DA" w:rsidRDefault="00CD09DA" w:rsidP="000C5732">
                  <w:pPr>
                    <w:rPr>
                      <w:b/>
                    </w:rPr>
                  </w:pPr>
                  <w:r>
                    <w:rPr>
                      <w:b/>
                    </w:rPr>
                    <w:t xml:space="preserve">POWER OF SUPPLIERS – </w:t>
                  </w:r>
                </w:p>
                <w:p w:rsidR="00CD09DA" w:rsidRDefault="00CD09DA" w:rsidP="000C5732">
                  <w:r>
                    <w:t>Feeder Clubs</w:t>
                  </w:r>
                </w:p>
                <w:p w:rsidR="00CD09DA" w:rsidRPr="000C5732" w:rsidRDefault="00CD09DA" w:rsidP="000C5732">
                  <w:r>
                    <w:t>Regional Academies</w:t>
                  </w:r>
                </w:p>
              </w:txbxContent>
            </v:textbox>
          </v:shape>
        </w:pict>
      </w:r>
    </w:p>
    <w:p w:rsidR="00E85597" w:rsidRPr="00E605D6" w:rsidRDefault="000C5732" w:rsidP="004C63AD">
      <w:pPr>
        <w:autoSpaceDE w:val="0"/>
        <w:autoSpaceDN w:val="0"/>
        <w:adjustRightInd w:val="0"/>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 xml:space="preserve"> </w:t>
      </w:r>
    </w:p>
    <w:p w:rsidR="00E85597" w:rsidRPr="00E605D6" w:rsidRDefault="000C5732" w:rsidP="004C63AD">
      <w:pPr>
        <w:autoSpaceDE w:val="0"/>
        <w:autoSpaceDN w:val="0"/>
        <w:adjustRightInd w:val="0"/>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 xml:space="preserve"> </w:t>
      </w:r>
    </w:p>
    <w:p w:rsidR="00E85597" w:rsidRPr="00E605D6" w:rsidRDefault="00FD5980" w:rsidP="004C63AD">
      <w:pPr>
        <w:autoSpaceDE w:val="0"/>
        <w:autoSpaceDN w:val="0"/>
        <w:adjustRightInd w:val="0"/>
        <w:spacing w:after="120" w:line="360" w:lineRule="auto"/>
        <w:rPr>
          <w:rFonts w:ascii="Times New Roman" w:hAnsi="Times New Roman" w:cs="Times New Roman"/>
          <w:b/>
          <w:i/>
          <w:sz w:val="24"/>
          <w:szCs w:val="24"/>
        </w:rPr>
      </w:pPr>
      <w:r>
        <w:rPr>
          <w:rFonts w:ascii="Times New Roman" w:hAnsi="Times New Roman" w:cs="Times New Roman"/>
          <w:b/>
          <w:i/>
          <w:sz w:val="24"/>
          <w:szCs w:val="24"/>
          <w:lang w:eastAsia="en-GB"/>
        </w:rPr>
        <w:pict>
          <v:shape id="_x0000_s1085" type="#_x0000_t67" style="position:absolute;margin-left:214.5pt;margin-top:11.35pt;width:17.65pt;height:37.4pt;z-index:251723776" fillcolor="#c0504d [3205]" strokecolor="#f2f2f2 [3041]" strokeweight="1pt">
            <v:fill color2="#622423 [1605]" angle="-135" focus="100%" type="gradient"/>
            <v:shadow on="t" type="perspective" color="#e5b8b7 [1301]" opacity=".5" origin=",.5" offset="0,0" matrix=",-56756f,,.5"/>
            <v:textbox style="layout-flow:vertical-ideographic"/>
          </v:shape>
        </w:pict>
      </w:r>
      <w:r>
        <w:rPr>
          <w:rFonts w:ascii="Times New Roman" w:hAnsi="Times New Roman" w:cs="Times New Roman"/>
          <w:b/>
          <w:i/>
          <w:sz w:val="24"/>
          <w:szCs w:val="24"/>
          <w:lang w:eastAsia="en-GB"/>
        </w:rPr>
        <w:pict>
          <v:shape id="_x0000_s1081" type="#_x0000_t32" style="position:absolute;margin-left:225pt;margin-top:11.35pt;width:1.5pt;height:52.4pt;flip:x;z-index:251719680" o:connectortype="straight" stroked="f" strokeweight="0">
            <v:stroke endarrow="block"/>
            <v:shadow type="perspective" color="#7f7f7f [1601]" offset="1pt" offset2="-3pt"/>
          </v:shape>
        </w:pict>
      </w:r>
    </w:p>
    <w:p w:rsidR="000D394E" w:rsidRPr="00E605D6" w:rsidRDefault="00FD5980" w:rsidP="004C63AD">
      <w:pPr>
        <w:autoSpaceDE w:val="0"/>
        <w:autoSpaceDN w:val="0"/>
        <w:adjustRightInd w:val="0"/>
        <w:spacing w:after="120" w:line="360" w:lineRule="auto"/>
        <w:rPr>
          <w:rFonts w:ascii="Times New Roman" w:hAnsi="Times New Roman" w:cs="Times New Roman"/>
          <w:b/>
          <w:i/>
          <w:sz w:val="24"/>
          <w:szCs w:val="24"/>
        </w:rPr>
      </w:pPr>
      <w:r>
        <w:rPr>
          <w:rFonts w:ascii="Times New Roman" w:hAnsi="Times New Roman" w:cs="Times New Roman"/>
          <w:b/>
          <w:i/>
          <w:sz w:val="24"/>
          <w:szCs w:val="24"/>
          <w:lang w:eastAsia="zh-TW"/>
        </w:rPr>
        <w:pict>
          <v:shape id="_x0000_s1080" type="#_x0000_t202" style="position:absolute;margin-left:167.9pt;margin-top:21.2pt;width:115.05pt;height:127.25pt;z-index:251718656;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80">
              <w:txbxContent>
                <w:p w:rsidR="00CD09DA" w:rsidRPr="00956EF5" w:rsidRDefault="00CD09DA" w:rsidP="00E85597">
                  <w:pPr>
                    <w:rPr>
                      <w:b/>
                      <w:i/>
                      <w:color w:val="FF0000"/>
                      <w:sz w:val="28"/>
                      <w:szCs w:val="28"/>
                    </w:rPr>
                  </w:pPr>
                  <w:r w:rsidRPr="00956EF5">
                    <w:rPr>
                      <w:b/>
                      <w:i/>
                      <w:color w:val="FF0000"/>
                      <w:sz w:val="28"/>
                      <w:szCs w:val="28"/>
                    </w:rPr>
                    <w:t>WRU</w:t>
                  </w:r>
                </w:p>
                <w:p w:rsidR="00CD09DA" w:rsidRDefault="00CD09DA" w:rsidP="00E85597"/>
                <w:p w:rsidR="00CD09DA" w:rsidRDefault="00CD09DA" w:rsidP="00E85597">
                  <w:r w:rsidRPr="00956EF5">
                    <w:rPr>
                      <w:sz w:val="16"/>
                      <w:szCs w:val="16"/>
                    </w:rPr>
                    <w:t>Rivalry among existing competitors</w:t>
                  </w:r>
                  <w:r>
                    <w:t xml:space="preserve">                           </w:t>
                  </w:r>
                </w:p>
                <w:p w:rsidR="00CD09DA" w:rsidRPr="00956EF5" w:rsidRDefault="00CD09DA" w:rsidP="00E85597">
                  <w:pPr>
                    <w:ind w:firstLine="720"/>
                    <w:rPr>
                      <w:b/>
                      <w:i/>
                      <w:color w:val="FF0000"/>
                      <w:sz w:val="28"/>
                      <w:szCs w:val="28"/>
                    </w:rPr>
                  </w:pPr>
                  <w:r w:rsidRPr="00956EF5">
                    <w:rPr>
                      <w:b/>
                      <w:i/>
                      <w:color w:val="FF0000"/>
                      <w:sz w:val="28"/>
                      <w:szCs w:val="28"/>
                    </w:rPr>
                    <w:t xml:space="preserve">Regions      </w:t>
                  </w:r>
                </w:p>
                <w:p w:rsidR="00CD09DA" w:rsidRDefault="00CD09DA" w:rsidP="00E85597"/>
              </w:txbxContent>
            </v:textbox>
          </v:shape>
        </w:pict>
      </w:r>
    </w:p>
    <w:p w:rsidR="00E85597" w:rsidRPr="00E605D6" w:rsidRDefault="00FD5980" w:rsidP="004C63AD">
      <w:pPr>
        <w:tabs>
          <w:tab w:val="left" w:pos="5265"/>
        </w:tabs>
        <w:autoSpaceDE w:val="0"/>
        <w:autoSpaceDN w:val="0"/>
        <w:adjustRightInd w:val="0"/>
        <w:spacing w:after="120" w:line="360" w:lineRule="auto"/>
        <w:rPr>
          <w:rFonts w:ascii="Times New Roman" w:hAnsi="Times New Roman" w:cs="Times New Roman"/>
          <w:b/>
          <w:i/>
          <w:sz w:val="24"/>
          <w:szCs w:val="24"/>
        </w:rPr>
      </w:pPr>
      <w:r w:rsidRPr="00FD5980">
        <w:rPr>
          <w:rFonts w:ascii="Times New Roman" w:hAnsi="Times New Roman" w:cs="Times New Roman"/>
          <w:color w:val="00B0F0"/>
          <w:sz w:val="24"/>
          <w:szCs w:val="24"/>
          <w:lang w:eastAsia="zh-TW"/>
        </w:rPr>
        <w:pict>
          <v:shape id="_x0000_s1083" type="#_x0000_t202" style="position:absolute;margin-left:330.6pt;margin-top:4.1pt;width:117.1pt;height:127.25pt;z-index:251721728;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83">
              <w:txbxContent>
                <w:p w:rsidR="00CD09DA" w:rsidRDefault="00CD09DA" w:rsidP="000C5732">
                  <w:r w:rsidRPr="00A271A2">
                    <w:rPr>
                      <w:b/>
                    </w:rPr>
                    <w:t>THREAT OF NEW ENTRANTS</w:t>
                  </w:r>
                  <w:r>
                    <w:rPr>
                      <w:b/>
                    </w:rPr>
                    <w:t xml:space="preserve"> –</w:t>
                  </w:r>
                  <w:r>
                    <w:t xml:space="preserve"> </w:t>
                  </w:r>
                </w:p>
                <w:p w:rsidR="00CD09DA" w:rsidRDefault="00CD09DA" w:rsidP="000C5732">
                  <w:r>
                    <w:t>Barriers to Entry</w:t>
                  </w:r>
                </w:p>
                <w:p w:rsidR="00CD09DA" w:rsidRDefault="00CD09DA" w:rsidP="000C5732">
                  <w:r>
                    <w:t>Oligopoly/ Cartel? / No Threat</w:t>
                  </w:r>
                </w:p>
                <w:p w:rsidR="00CD09DA" w:rsidRDefault="00CD09DA" w:rsidP="00E85597"/>
                <w:p w:rsidR="00CD09DA" w:rsidRDefault="00CD09DA" w:rsidP="00E85597">
                  <w:r>
                    <w:t xml:space="preserve">              </w:t>
                  </w:r>
                </w:p>
              </w:txbxContent>
            </v:textbox>
          </v:shape>
        </w:pict>
      </w:r>
      <w:r>
        <w:rPr>
          <w:rFonts w:ascii="Times New Roman" w:hAnsi="Times New Roman" w:cs="Times New Roman"/>
          <w:b/>
          <w:i/>
          <w:sz w:val="24"/>
          <w:szCs w:val="24"/>
          <w:lang w:eastAsia="zh-TW"/>
        </w:rPr>
        <w:pict>
          <v:shape id="_x0000_s1079" type="#_x0000_t202" style="position:absolute;margin-left:4.9pt;margin-top:4.1pt;width:108.85pt;height:127.25pt;z-index:251717632;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79">
              <w:txbxContent>
                <w:p w:rsidR="00CD09DA" w:rsidRDefault="00CD09DA" w:rsidP="000C5732">
                  <w:pPr>
                    <w:spacing w:line="240" w:lineRule="auto"/>
                  </w:pPr>
                  <w:r w:rsidRPr="00A271A2">
                    <w:rPr>
                      <w:b/>
                    </w:rPr>
                    <w:t>THREAT OF SUBSTITUTES</w:t>
                  </w:r>
                  <w:r>
                    <w:t xml:space="preserve"> -</w:t>
                  </w:r>
                </w:p>
                <w:p w:rsidR="00CD09DA" w:rsidRDefault="00CD09DA" w:rsidP="000C5732">
                  <w:pPr>
                    <w:spacing w:line="240" w:lineRule="auto"/>
                  </w:pPr>
                  <w:r>
                    <w:t xml:space="preserve"> Rugby League  </w:t>
                  </w:r>
                </w:p>
                <w:p w:rsidR="00CD09DA" w:rsidRDefault="00CD09DA" w:rsidP="000C5732">
                  <w:pPr>
                    <w:spacing w:line="240" w:lineRule="auto"/>
                  </w:pPr>
                  <w:r>
                    <w:t>Soccer</w:t>
                  </w:r>
                </w:p>
                <w:p w:rsidR="00CD09DA" w:rsidRDefault="00CD09DA" w:rsidP="000C5732">
                  <w:pPr>
                    <w:spacing w:line="240" w:lineRule="auto"/>
                  </w:pPr>
                  <w:r>
                    <w:t xml:space="preserve">Overseas Rugby Clubs </w:t>
                  </w:r>
                </w:p>
                <w:p w:rsidR="00CD09DA" w:rsidRDefault="00CD09DA" w:rsidP="000C5732">
                  <w:pPr>
                    <w:spacing w:line="240" w:lineRule="auto"/>
                  </w:pPr>
                  <w:r>
                    <w:t xml:space="preserve">Alternative weekend Activities </w:t>
                  </w:r>
                </w:p>
                <w:p w:rsidR="00CD09DA" w:rsidRPr="000C5732" w:rsidRDefault="00CD09DA" w:rsidP="000C5732"/>
              </w:txbxContent>
            </v:textbox>
          </v:shape>
        </w:pict>
      </w:r>
      <w:r w:rsidR="00E85597" w:rsidRPr="00E605D6">
        <w:rPr>
          <w:rFonts w:ascii="Times New Roman" w:hAnsi="Times New Roman" w:cs="Times New Roman"/>
          <w:b/>
          <w:i/>
          <w:sz w:val="24"/>
          <w:szCs w:val="24"/>
        </w:rPr>
        <w:tab/>
      </w:r>
    </w:p>
    <w:p w:rsidR="00E85597" w:rsidRPr="00E605D6" w:rsidRDefault="00FD5980" w:rsidP="004C63AD">
      <w:pPr>
        <w:autoSpaceDE w:val="0"/>
        <w:autoSpaceDN w:val="0"/>
        <w:adjustRightInd w:val="0"/>
        <w:spacing w:after="120" w:line="360" w:lineRule="auto"/>
        <w:rPr>
          <w:rFonts w:ascii="Times New Roman" w:hAnsi="Times New Roman" w:cs="Times New Roman"/>
          <w:b/>
          <w:i/>
          <w:sz w:val="24"/>
          <w:szCs w:val="24"/>
        </w:rPr>
      </w:pPr>
      <w:r>
        <w:rPr>
          <w:rFonts w:ascii="Times New Roman" w:hAnsi="Times New Roman" w:cs="Times New Roman"/>
          <w:b/>
          <w:i/>
          <w:sz w:val="24"/>
          <w:szCs w:val="24"/>
          <w:lang w:eastAsia="en-GB"/>
        </w:rPr>
        <w:pict>
          <v:shape id="_x0000_s1089" type="#_x0000_t67" style="position:absolute;margin-left:293.8pt;margin-top:14pt;width:17.65pt;height:39.4pt;rotation:90;z-index:251727872" fillcolor="#c0504d [3205]" strokecolor="#f2f2f2 [3041]" strokeweight="1pt">
            <v:fill color2="#622423 [1605]" angle="-135" focus="100%" type="gradient"/>
            <v:shadow on="t" type="perspective" color="#e5b8b7 [1301]" opacity=".5" origin=",.5" offset="0,0" matrix=",-56756f,,.5"/>
            <v:textbox style="layout-flow:vertical-ideographic"/>
          </v:shape>
        </w:pict>
      </w:r>
      <w:r w:rsidRPr="00FD5980">
        <w:rPr>
          <w:rFonts w:ascii="Times New Roman" w:hAnsi="Times New Roman" w:cs="Times New Roman"/>
          <w:color w:val="00B0F0"/>
          <w:sz w:val="24"/>
          <w:szCs w:val="24"/>
          <w:lang w:eastAsia="en-GB"/>
        </w:rPr>
        <w:pict>
          <v:shape id="_x0000_s1087" type="#_x0000_t67" style="position:absolute;margin-left:136.15pt;margin-top:10.8pt;width:17.65pt;height:45.8pt;rotation:270;z-index:251725824" fillcolor="#c0504d [3205]" strokecolor="#f2f2f2 [3041]" strokeweight="1pt">
            <v:fill color2="#622423 [1605]" angle="-135" focus="100%" type="gradient"/>
            <v:shadow on="t" type="perspective" color="#e5b8b7 [1301]" opacity=".5" origin=",.5" offset="0,0" matrix=",-56756f,,.5"/>
            <v:textbox style="layout-flow:vertical-ideographic"/>
          </v:shape>
        </w:pict>
      </w:r>
      <w:r>
        <w:rPr>
          <w:rFonts w:ascii="Times New Roman" w:hAnsi="Times New Roman" w:cs="Times New Roman"/>
          <w:b/>
          <w:i/>
          <w:sz w:val="24"/>
          <w:szCs w:val="24"/>
          <w:lang w:eastAsia="en-GB"/>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90" type="#_x0000_t104" style="position:absolute;margin-left:205.25pt;margin-top:11.2pt;width:46.5pt;height:18.55pt;rotation:217676fd;z-index:251728896" fillcolor="#c0504d [3205]" strokecolor="#f2f2f2 [3041]" strokeweight="1pt">
            <v:fill color2="#622423 [1605]" angle="-135" focus="100%" type="gradient"/>
            <v:shadow on="t" type="perspective" color="#e5b8b7 [1301]" opacity=".5" origin=",.5" offset="0,0" matrix=",-56756f,,.5"/>
          </v:shape>
        </w:pict>
      </w:r>
    </w:p>
    <w:p w:rsidR="00E85597" w:rsidRPr="00E605D6" w:rsidRDefault="00E85597" w:rsidP="004C63AD">
      <w:pPr>
        <w:autoSpaceDE w:val="0"/>
        <w:autoSpaceDN w:val="0"/>
        <w:adjustRightInd w:val="0"/>
        <w:spacing w:after="120" w:line="360" w:lineRule="auto"/>
        <w:rPr>
          <w:rFonts w:ascii="Times New Roman" w:hAnsi="Times New Roman" w:cs="Times New Roman"/>
          <w:b/>
          <w:i/>
          <w:sz w:val="24"/>
          <w:szCs w:val="24"/>
        </w:rPr>
      </w:pPr>
    </w:p>
    <w:p w:rsidR="00E85597" w:rsidRPr="00E605D6" w:rsidRDefault="00E85597" w:rsidP="004C63AD">
      <w:pPr>
        <w:autoSpaceDE w:val="0"/>
        <w:autoSpaceDN w:val="0"/>
        <w:adjustRightInd w:val="0"/>
        <w:spacing w:after="120" w:line="360" w:lineRule="auto"/>
        <w:rPr>
          <w:rFonts w:ascii="Times New Roman" w:hAnsi="Times New Roman" w:cs="Times New Roman"/>
          <w:b/>
          <w:i/>
          <w:sz w:val="24"/>
          <w:szCs w:val="24"/>
        </w:rPr>
      </w:pPr>
    </w:p>
    <w:p w:rsidR="00E85597" w:rsidRPr="00E605D6" w:rsidRDefault="00FD5980" w:rsidP="004C63AD">
      <w:pPr>
        <w:autoSpaceDE w:val="0"/>
        <w:autoSpaceDN w:val="0"/>
        <w:adjustRightInd w:val="0"/>
        <w:spacing w:after="120" w:line="360" w:lineRule="auto"/>
        <w:rPr>
          <w:rFonts w:ascii="Times New Roman" w:hAnsi="Times New Roman" w:cs="Times New Roman"/>
          <w:color w:val="00B0F0"/>
          <w:sz w:val="24"/>
          <w:szCs w:val="24"/>
        </w:rPr>
      </w:pPr>
      <w:r>
        <w:rPr>
          <w:rFonts w:ascii="Times New Roman" w:hAnsi="Times New Roman" w:cs="Times New Roman"/>
          <w:color w:val="00B0F0"/>
          <w:sz w:val="24"/>
          <w:szCs w:val="24"/>
          <w:lang w:eastAsia="en-GB"/>
        </w:rPr>
        <w:pict>
          <v:shape id="_x0000_s1086" type="#_x0000_t67" style="position:absolute;margin-left:214.5pt;margin-top:17.1pt;width:17.65pt;height:21.95pt;rotation:180;z-index:251724800" fillcolor="#c0504d [3205]" strokecolor="#f2f2f2 [3041]" strokeweight="1pt">
            <v:fill color2="#622423 [1605]" angle="-135" focus="100%" type="gradient"/>
            <v:shadow on="t" type="perspective" color="#e5b8b7 [1301]" opacity=".5" origin=",.5" offset="0,0" matrix=",-56756f,,.5"/>
            <v:textbox style="layout-flow:vertical-ideographic"/>
          </v:shape>
        </w:pict>
      </w:r>
    </w:p>
    <w:p w:rsidR="00E85597" w:rsidRPr="00E605D6" w:rsidRDefault="00FD5980" w:rsidP="004C63AD">
      <w:pPr>
        <w:autoSpaceDE w:val="0"/>
        <w:autoSpaceDN w:val="0"/>
        <w:adjustRightInd w:val="0"/>
        <w:spacing w:after="120" w:line="360" w:lineRule="auto"/>
        <w:rPr>
          <w:rFonts w:ascii="Times New Roman" w:hAnsi="Times New Roman" w:cs="Times New Roman"/>
          <w:color w:val="00B0F0"/>
          <w:sz w:val="24"/>
          <w:szCs w:val="24"/>
        </w:rPr>
      </w:pPr>
      <w:r>
        <w:rPr>
          <w:rFonts w:ascii="Times New Roman" w:hAnsi="Times New Roman" w:cs="Times New Roman"/>
          <w:color w:val="00B0F0"/>
          <w:sz w:val="24"/>
          <w:szCs w:val="24"/>
          <w:lang w:eastAsia="zh-TW"/>
        </w:rPr>
        <w:pict>
          <v:shape id="_x0000_s1084" type="#_x0000_t202" style="position:absolute;margin-left:149.85pt;margin-top:19.85pt;width:147.9pt;height:160.5pt;z-index:251722752;mso-width-relative:margin;mso-height-relative:margin" fillcolor="white [3201]" strokecolor="#fabf8f [1945]" strokeweight="1pt">
            <v:fill color2="#fbd4b4 [1305]" focusposition="1" focussize="" focus="100%" type="gradient"/>
            <v:shadow on="t" type="perspective" color="#974706 [1609]" opacity=".5" offset="1pt" offset2="-3pt"/>
            <v:textbox style="mso-next-textbox:#_x0000_s1084">
              <w:txbxContent>
                <w:p w:rsidR="00CD09DA" w:rsidRDefault="00CD09DA" w:rsidP="000C5732">
                  <w:r w:rsidRPr="00A271A2">
                    <w:rPr>
                      <w:b/>
                    </w:rPr>
                    <w:t xml:space="preserve">BUYERS </w:t>
                  </w:r>
                  <w:r>
                    <w:t>–</w:t>
                  </w:r>
                </w:p>
                <w:p w:rsidR="00CD09DA" w:rsidRDefault="00CD09DA" w:rsidP="000C5732">
                  <w:r>
                    <w:t>Sponsors</w:t>
                  </w:r>
                </w:p>
                <w:p w:rsidR="00CD09DA" w:rsidRDefault="00CD09DA" w:rsidP="000C5732">
                  <w:r>
                    <w:t>Fans</w:t>
                  </w:r>
                </w:p>
                <w:p w:rsidR="00CD09DA" w:rsidRDefault="00CD09DA" w:rsidP="000C5732">
                  <w:r>
                    <w:t>Audiences -</w:t>
                  </w:r>
                  <w:r w:rsidRPr="000C5732">
                    <w:t xml:space="preserve"> </w:t>
                  </w:r>
                  <w:r>
                    <w:rPr>
                      <w:noProof/>
                      <w:lang w:eastAsia="en-GB"/>
                    </w:rPr>
                    <w:drawing>
                      <wp:inline distT="0" distB="0" distL="0" distR="0">
                        <wp:extent cx="238125" cy="219075"/>
                        <wp:effectExtent l="1905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srcRect/>
                                <a:stretch>
                                  <a:fillRect/>
                                </a:stretch>
                              </pic:blipFill>
                              <pic:spPr bwMode="auto">
                                <a:xfrm>
                                  <a:off x="0" y="0"/>
                                  <a:ext cx="238125" cy="219075"/>
                                </a:xfrm>
                                <a:prstGeom prst="rect">
                                  <a:avLst/>
                                </a:prstGeom>
                                <a:noFill/>
                                <a:ln w="9525">
                                  <a:noFill/>
                                  <a:miter lim="800000"/>
                                  <a:headEnd/>
                                  <a:tailEnd/>
                                </a:ln>
                              </pic:spPr>
                            </pic:pic>
                          </a:graphicData>
                        </a:graphic>
                      </wp:inline>
                    </w:drawing>
                  </w:r>
                </w:p>
                <w:p w:rsidR="00CD09DA" w:rsidRDefault="00CD09DA" w:rsidP="000C5732"/>
                <w:p w:rsidR="00CD09DA" w:rsidRDefault="00CD09DA" w:rsidP="000C5732">
                  <w:r>
                    <w:t>Media</w:t>
                  </w:r>
                </w:p>
                <w:p w:rsidR="00CD09DA" w:rsidRDefault="00CD09DA" w:rsidP="00066A67">
                  <w:pPr>
                    <w:spacing w:line="240" w:lineRule="auto"/>
                  </w:pPr>
                </w:p>
                <w:p w:rsidR="00CD09DA" w:rsidRDefault="00CD09DA" w:rsidP="00E85597"/>
              </w:txbxContent>
            </v:textbox>
          </v:shape>
        </w:pict>
      </w:r>
    </w:p>
    <w:p w:rsidR="00E85597" w:rsidRPr="00E605D6" w:rsidRDefault="00E85597" w:rsidP="004C63AD">
      <w:pPr>
        <w:autoSpaceDE w:val="0"/>
        <w:autoSpaceDN w:val="0"/>
        <w:adjustRightInd w:val="0"/>
        <w:spacing w:after="120" w:line="360" w:lineRule="auto"/>
        <w:rPr>
          <w:rFonts w:ascii="Times New Roman" w:hAnsi="Times New Roman" w:cs="Times New Roman"/>
          <w:color w:val="00B0F0"/>
          <w:sz w:val="24"/>
          <w:szCs w:val="24"/>
        </w:rPr>
      </w:pPr>
    </w:p>
    <w:p w:rsidR="00E85597" w:rsidRPr="00E605D6" w:rsidRDefault="00E85597" w:rsidP="004C63AD">
      <w:pPr>
        <w:autoSpaceDE w:val="0"/>
        <w:autoSpaceDN w:val="0"/>
        <w:adjustRightInd w:val="0"/>
        <w:spacing w:after="120" w:line="360" w:lineRule="auto"/>
        <w:rPr>
          <w:rFonts w:ascii="Times New Roman" w:hAnsi="Times New Roman" w:cs="Times New Roman"/>
          <w:color w:val="00B0F0"/>
          <w:sz w:val="24"/>
          <w:szCs w:val="24"/>
        </w:rPr>
      </w:pPr>
    </w:p>
    <w:p w:rsidR="00E85597" w:rsidRPr="00E605D6" w:rsidRDefault="00FD5980" w:rsidP="004C63AD">
      <w:pPr>
        <w:autoSpaceDE w:val="0"/>
        <w:autoSpaceDN w:val="0"/>
        <w:adjustRightInd w:val="0"/>
        <w:spacing w:after="120" w:line="360" w:lineRule="auto"/>
        <w:rPr>
          <w:rFonts w:ascii="Times New Roman" w:hAnsi="Times New Roman" w:cs="Times New Roman"/>
          <w:color w:val="00B0F0"/>
          <w:sz w:val="24"/>
          <w:szCs w:val="24"/>
        </w:rPr>
      </w:pPr>
      <w:r>
        <w:rPr>
          <w:rFonts w:ascii="Times New Roman" w:hAnsi="Times New Roman" w:cs="Times New Roman"/>
          <w:color w:val="00B0F0"/>
          <w:sz w:val="24"/>
          <w:szCs w:val="24"/>
          <w:lang w:eastAsia="en-GB"/>
        </w:rPr>
        <w:pict>
          <v:shape id="_x0000_s1123" type="#_x0000_t202" style="position:absolute;margin-left:240.75pt;margin-top:1.65pt;width:57pt;height:30.85pt;z-index:251759616" fillcolor="white [3201]" strokecolor="#d99594 [1941]" strokeweight="1pt">
            <v:fill color2="#e5b8b7 [1301]" focusposition="1" focussize="" focus="100%" type="gradient"/>
            <v:shadow on="t" type="perspective" color="#622423 [1605]" opacity=".5" offset="1pt" offset2="-3pt"/>
            <v:textbox style="mso-next-textbox:#_x0000_s1123">
              <w:txbxContent>
                <w:p w:rsidR="00CD09DA" w:rsidRDefault="00CD09DA">
                  <w:r>
                    <w:t>At Stadia</w:t>
                  </w:r>
                </w:p>
              </w:txbxContent>
            </v:textbox>
          </v:shape>
        </w:pict>
      </w:r>
    </w:p>
    <w:p w:rsidR="00E85597" w:rsidRPr="00E605D6" w:rsidRDefault="00E85597" w:rsidP="004C63AD">
      <w:pPr>
        <w:autoSpaceDE w:val="0"/>
        <w:autoSpaceDN w:val="0"/>
        <w:adjustRightInd w:val="0"/>
        <w:spacing w:after="120" w:line="360" w:lineRule="auto"/>
        <w:rPr>
          <w:rFonts w:ascii="Times New Roman" w:hAnsi="Times New Roman" w:cs="Times New Roman"/>
          <w:color w:val="FF0000"/>
          <w:sz w:val="24"/>
          <w:szCs w:val="24"/>
        </w:rPr>
      </w:pPr>
    </w:p>
    <w:p w:rsidR="00066A67" w:rsidRPr="00E605D6" w:rsidRDefault="00FD5980" w:rsidP="004C63AD">
      <w:pPr>
        <w:autoSpaceDE w:val="0"/>
        <w:autoSpaceDN w:val="0"/>
        <w:adjustRightInd w:val="0"/>
        <w:spacing w:after="120" w:line="360" w:lineRule="auto"/>
        <w:rPr>
          <w:rFonts w:ascii="Times New Roman" w:hAnsi="Times New Roman" w:cs="Times New Roman"/>
          <w:sz w:val="24"/>
          <w:szCs w:val="24"/>
        </w:rPr>
      </w:pPr>
      <w:r>
        <w:rPr>
          <w:rFonts w:ascii="Times New Roman" w:hAnsi="Times New Roman" w:cs="Times New Roman"/>
          <w:sz w:val="24"/>
          <w:szCs w:val="24"/>
          <w:lang w:eastAsia="en-GB"/>
        </w:rPr>
        <w:pict>
          <v:shape id="_x0000_s1261" type="#_x0000_t202" style="position:absolute;margin-left:240.75pt;margin-top:.5pt;width:53.25pt;height:29.15pt;z-index:251800576" fillcolor="white [3201]" strokecolor="#d99594 [1941]" strokeweight="1pt">
            <v:fill color2="#e5b8b7 [1301]" focusposition="1" focussize="" focus="100%" type="gradient"/>
            <v:shadow on="t" type="perspective" color="#622423 [1605]" opacity=".5" offset="1pt" offset2="-3pt"/>
            <v:textbox style="mso-next-textbox:#_x0000_s1261">
              <w:txbxContent>
                <w:p w:rsidR="00CD09DA" w:rsidRPr="007047E0" w:rsidRDefault="00CD09DA" w:rsidP="007047E0">
                  <w:pPr>
                    <w:jc w:val="center"/>
                  </w:pPr>
                  <w:r w:rsidRPr="007047E0">
                    <w:t>TV</w:t>
                  </w:r>
                </w:p>
              </w:txbxContent>
            </v:textbox>
          </v:shape>
        </w:pict>
      </w:r>
      <w:r>
        <w:rPr>
          <w:rFonts w:ascii="Times New Roman" w:hAnsi="Times New Roman" w:cs="Times New Roman"/>
          <w:sz w:val="24"/>
          <w:szCs w:val="24"/>
          <w:lang w:eastAsia="en-GB"/>
        </w:rPr>
        <w:pict>
          <v:shape id="_x0000_s1275" type="#_x0000_t32" style="position:absolute;margin-left:225pt;margin-top:.5pt;width:15.75pt;height:22.65pt;z-index:251811840" o:connectortype="straight">
            <v:stroke endarrow="block"/>
          </v:shape>
        </w:pict>
      </w:r>
    </w:p>
    <w:p w:rsidR="009C32AC" w:rsidRPr="00E605D6" w:rsidRDefault="009C32AC" w:rsidP="004C63AD">
      <w:pPr>
        <w:autoSpaceDE w:val="0"/>
        <w:autoSpaceDN w:val="0"/>
        <w:adjustRightInd w:val="0"/>
        <w:spacing w:after="120" w:line="360" w:lineRule="auto"/>
        <w:rPr>
          <w:rFonts w:ascii="Times New Roman" w:hAnsi="Times New Roman" w:cs="Times New Roman"/>
          <w:b/>
          <w:sz w:val="24"/>
          <w:szCs w:val="24"/>
        </w:rPr>
      </w:pPr>
    </w:p>
    <w:p w:rsidR="00EC746B" w:rsidRDefault="00EC746B">
      <w:pPr>
        <w:rPr>
          <w:rFonts w:ascii="Times New Roman" w:hAnsi="Times New Roman" w:cs="Times New Roman"/>
          <w:sz w:val="24"/>
          <w:szCs w:val="24"/>
        </w:rPr>
      </w:pPr>
      <w:r w:rsidRPr="00E605D6">
        <w:rPr>
          <w:rFonts w:ascii="Times New Roman" w:hAnsi="Times New Roman" w:cs="Times New Roman"/>
          <w:b/>
          <w:i/>
          <w:sz w:val="24"/>
          <w:szCs w:val="24"/>
        </w:rPr>
        <w:t>Figure 2.6</w:t>
      </w:r>
      <w:r>
        <w:rPr>
          <w:rFonts w:ascii="Times New Roman" w:hAnsi="Times New Roman" w:cs="Times New Roman"/>
          <w:b/>
          <w:i/>
          <w:sz w:val="24"/>
          <w:szCs w:val="24"/>
        </w:rPr>
        <w:t xml:space="preserve">. </w:t>
      </w:r>
      <w:r w:rsidR="00FD5980">
        <w:rPr>
          <w:rFonts w:ascii="Times New Roman" w:hAnsi="Times New Roman" w:cs="Times New Roman"/>
          <w:sz w:val="24"/>
          <w:szCs w:val="24"/>
          <w:lang w:eastAsia="en-GB"/>
        </w:rPr>
        <w:pict>
          <v:shape id="_x0000_s1319" type="#_x0000_t32" style="position:absolute;margin-left:225pt;margin-top:11.35pt;width:1.5pt;height:52.4pt;flip:x;z-index:251831296;mso-position-horizontal-relative:text;mso-position-vertical-relative:text" o:connectortype="straight" stroked="f" strokeweight="0">
            <v:stroke endarrow="block"/>
            <v:shadow type="perspective" color="#7f7f7f [1601]" offset="1pt" offset2="-3pt"/>
          </v:shape>
        </w:pict>
      </w:r>
      <w:r w:rsidRPr="00805C42">
        <w:rPr>
          <w:rFonts w:ascii="Times New Roman" w:hAnsi="Times New Roman" w:cs="Times New Roman"/>
          <w:sz w:val="24"/>
          <w:szCs w:val="24"/>
        </w:rPr>
        <w:t>Porter’s Five Forces Model</w:t>
      </w:r>
      <w:r>
        <w:rPr>
          <w:rFonts w:ascii="Times New Roman" w:hAnsi="Times New Roman" w:cs="Times New Roman"/>
          <w:sz w:val="24"/>
          <w:szCs w:val="24"/>
        </w:rPr>
        <w:t xml:space="preserve"> modified </w:t>
      </w:r>
      <w:r w:rsidRPr="00805C42">
        <w:rPr>
          <w:rFonts w:ascii="Times New Roman" w:hAnsi="Times New Roman" w:cs="Times New Roman"/>
          <w:sz w:val="24"/>
          <w:szCs w:val="24"/>
        </w:rPr>
        <w:t>to reflect WRU Competitive Pressures</w:t>
      </w:r>
      <w:r>
        <w:rPr>
          <w:rFonts w:ascii="Times New Roman" w:hAnsi="Times New Roman" w:cs="Times New Roman"/>
          <w:sz w:val="24"/>
          <w:szCs w:val="24"/>
        </w:rPr>
        <w:t xml:space="preserve"> (</w:t>
      </w:r>
      <w:r w:rsidRPr="00805C42">
        <w:rPr>
          <w:rFonts w:ascii="Times New Roman" w:hAnsi="Times New Roman" w:cs="Times New Roman"/>
          <w:sz w:val="24"/>
          <w:szCs w:val="24"/>
        </w:rPr>
        <w:t xml:space="preserve">adapted </w:t>
      </w:r>
      <w:r w:rsidR="00FD5980">
        <w:rPr>
          <w:rFonts w:ascii="Times New Roman" w:hAnsi="Times New Roman" w:cs="Times New Roman"/>
          <w:sz w:val="24"/>
          <w:szCs w:val="24"/>
          <w:lang w:eastAsia="en-GB"/>
        </w:rPr>
        <w:pict>
          <v:shape id="_x0000_s1318" type="#_x0000_t32" style="position:absolute;margin-left:225pt;margin-top:11.35pt;width:1.5pt;height:52.4pt;flip:x;z-index:251830272;mso-position-horizontal-relative:text;mso-position-vertical-relative:text" o:connectortype="straight" stroked="f" strokeweight="0">
            <v:stroke endarrow="block"/>
            <v:shadow type="perspective" color="#7f7f7f [1601]" offset="1pt" offset2="-3pt"/>
          </v:shape>
        </w:pict>
      </w:r>
      <w:r w:rsidRPr="00805C42">
        <w:rPr>
          <w:rFonts w:ascii="Times New Roman" w:hAnsi="Times New Roman" w:cs="Times New Roman"/>
          <w:sz w:val="24"/>
          <w:szCs w:val="24"/>
        </w:rPr>
        <w:t>from Porter</w:t>
      </w:r>
      <w:r>
        <w:rPr>
          <w:rFonts w:ascii="Times New Roman" w:hAnsi="Times New Roman" w:cs="Times New Roman"/>
          <w:sz w:val="24"/>
          <w:szCs w:val="24"/>
        </w:rPr>
        <w:t>, 1980)</w:t>
      </w:r>
      <w:r>
        <w:rPr>
          <w:rFonts w:ascii="Times New Roman" w:hAnsi="Times New Roman" w:cs="Times New Roman"/>
          <w:sz w:val="24"/>
          <w:szCs w:val="24"/>
        </w:rPr>
        <w:br w:type="page"/>
      </w:r>
    </w:p>
    <w:p w:rsidR="00891996" w:rsidRPr="00E605D6" w:rsidRDefault="008C4E9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lastRenderedPageBreak/>
        <w:t>S</w:t>
      </w:r>
      <w:r w:rsidR="002D1243" w:rsidRPr="00E605D6">
        <w:rPr>
          <w:rFonts w:ascii="Times New Roman" w:hAnsi="Times New Roman" w:cs="Times New Roman"/>
          <w:sz w:val="24"/>
          <w:szCs w:val="24"/>
        </w:rPr>
        <w:t>ome conventional strategy of business still sees business as entire competition (Dagnino and Rocco, 2009)</w:t>
      </w:r>
      <w:r w:rsidR="007047E0" w:rsidRPr="00E605D6">
        <w:rPr>
          <w:rFonts w:ascii="Times New Roman" w:hAnsi="Times New Roman" w:cs="Times New Roman"/>
          <w:sz w:val="24"/>
          <w:szCs w:val="24"/>
        </w:rPr>
        <w:t xml:space="preserve"> which assumes a result of win or loss</w:t>
      </w:r>
      <w:r w:rsidR="004C63AD" w:rsidRPr="00E605D6">
        <w:rPr>
          <w:rFonts w:ascii="Times New Roman" w:hAnsi="Times New Roman" w:cs="Times New Roman"/>
          <w:sz w:val="24"/>
          <w:szCs w:val="24"/>
        </w:rPr>
        <w:t xml:space="preserve">.  </w:t>
      </w:r>
      <w:r w:rsidR="00E85597" w:rsidRPr="00E605D6">
        <w:rPr>
          <w:rFonts w:ascii="Times New Roman" w:hAnsi="Times New Roman" w:cs="Times New Roman"/>
          <w:sz w:val="24"/>
          <w:szCs w:val="24"/>
        </w:rPr>
        <w:t>Porter suggests that when</w:t>
      </w:r>
      <w:r w:rsidRPr="00E605D6">
        <w:rPr>
          <w:rFonts w:ascii="Times New Roman" w:hAnsi="Times New Roman" w:cs="Times New Roman"/>
          <w:sz w:val="24"/>
          <w:szCs w:val="24"/>
        </w:rPr>
        <w:t xml:space="preserve"> </w:t>
      </w:r>
      <w:r w:rsidR="00E85597" w:rsidRPr="00E605D6">
        <w:rPr>
          <w:rFonts w:ascii="Times New Roman" w:hAnsi="Times New Roman" w:cs="Times New Roman"/>
          <w:sz w:val="24"/>
          <w:szCs w:val="24"/>
        </w:rPr>
        <w:t>positioning itself relative to competitors in an industry, an organisation can only outperform its rivals in two fundamental ways: by operational effectiveness or strategic positioning (Taylor</w:t>
      </w:r>
      <w:r w:rsidR="00837098" w:rsidRPr="00E605D6">
        <w:rPr>
          <w:rFonts w:ascii="Times New Roman" w:hAnsi="Times New Roman" w:cs="Times New Roman"/>
          <w:sz w:val="24"/>
          <w:szCs w:val="24"/>
        </w:rPr>
        <w:t xml:space="preserve"> </w:t>
      </w:r>
      <w:r w:rsidR="00D86927">
        <w:rPr>
          <w:rFonts w:ascii="Times New Roman" w:hAnsi="Times New Roman" w:cs="Times New Roman"/>
          <w:sz w:val="24"/>
          <w:szCs w:val="24"/>
        </w:rPr>
        <w:t xml:space="preserve">et al., </w:t>
      </w:r>
      <w:r w:rsidR="00E85597" w:rsidRPr="00E605D6">
        <w:rPr>
          <w:rFonts w:ascii="Times New Roman" w:hAnsi="Times New Roman" w:cs="Times New Roman"/>
          <w:sz w:val="24"/>
          <w:szCs w:val="24"/>
        </w:rPr>
        <w:t>2008)</w:t>
      </w:r>
      <w:r w:rsidR="003F1DCD" w:rsidRPr="00E605D6">
        <w:rPr>
          <w:rFonts w:ascii="Times New Roman" w:hAnsi="Times New Roman" w:cs="Times New Roman"/>
          <w:sz w:val="24"/>
          <w:szCs w:val="24"/>
        </w:rPr>
        <w:t xml:space="preserve"> and according to Dagnino and Rocco (2009), Porter’s model would be more applicable in a fine competition environment</w:t>
      </w:r>
      <w:r w:rsidR="004C63AD" w:rsidRPr="00E605D6">
        <w:rPr>
          <w:rFonts w:ascii="Times New Roman" w:hAnsi="Times New Roman" w:cs="Times New Roman"/>
          <w:sz w:val="24"/>
          <w:szCs w:val="24"/>
        </w:rPr>
        <w:t xml:space="preserve">.  </w:t>
      </w:r>
    </w:p>
    <w:p w:rsidR="0080471F" w:rsidRPr="00E605D6" w:rsidRDefault="008C4E90" w:rsidP="004C63AD">
      <w:pPr>
        <w:autoSpaceDE w:val="0"/>
        <w:autoSpaceDN w:val="0"/>
        <w:adjustRightInd w:val="0"/>
        <w:spacing w:after="120" w:line="360" w:lineRule="auto"/>
        <w:rPr>
          <w:rFonts w:ascii="Times New Roman" w:hAnsi="Times New Roman" w:cs="Times New Roman"/>
          <w:b/>
          <w:i/>
          <w:sz w:val="24"/>
          <w:szCs w:val="24"/>
        </w:rPr>
      </w:pPr>
      <w:r w:rsidRPr="00E605D6">
        <w:rPr>
          <w:rFonts w:ascii="Times New Roman" w:hAnsi="Times New Roman" w:cs="Times New Roman"/>
          <w:sz w:val="24"/>
          <w:szCs w:val="24"/>
        </w:rPr>
        <w:t>C</w:t>
      </w:r>
      <w:r w:rsidR="00E85597" w:rsidRPr="00E605D6">
        <w:rPr>
          <w:rFonts w:ascii="Times New Roman" w:hAnsi="Times New Roman" w:cs="Times New Roman"/>
          <w:sz w:val="24"/>
          <w:szCs w:val="24"/>
        </w:rPr>
        <w:t>onsider</w:t>
      </w:r>
      <w:r w:rsidR="00A35A79" w:rsidRPr="00E605D6">
        <w:rPr>
          <w:rFonts w:ascii="Times New Roman" w:hAnsi="Times New Roman" w:cs="Times New Roman"/>
          <w:sz w:val="24"/>
          <w:szCs w:val="24"/>
        </w:rPr>
        <w:t xml:space="preserve">ing </w:t>
      </w:r>
      <w:r w:rsidR="00CB79F3" w:rsidRPr="00E605D6">
        <w:rPr>
          <w:rFonts w:ascii="Times New Roman" w:hAnsi="Times New Roman" w:cs="Times New Roman"/>
          <w:sz w:val="24"/>
          <w:szCs w:val="24"/>
        </w:rPr>
        <w:t xml:space="preserve">the </w:t>
      </w:r>
      <w:r w:rsidR="00E85597" w:rsidRPr="00E605D6">
        <w:rPr>
          <w:rFonts w:ascii="Times New Roman" w:hAnsi="Times New Roman" w:cs="Times New Roman"/>
          <w:sz w:val="24"/>
          <w:szCs w:val="24"/>
        </w:rPr>
        <w:t xml:space="preserve">different view of Brandenburger </w:t>
      </w:r>
      <w:r w:rsidR="00EE08F2">
        <w:rPr>
          <w:rFonts w:ascii="Times New Roman" w:hAnsi="Times New Roman" w:cs="Times New Roman"/>
          <w:sz w:val="24"/>
          <w:szCs w:val="24"/>
        </w:rPr>
        <w:t>and</w:t>
      </w:r>
      <w:r w:rsidR="00E85597" w:rsidRPr="00E605D6">
        <w:rPr>
          <w:rFonts w:ascii="Times New Roman" w:hAnsi="Times New Roman" w:cs="Times New Roman"/>
          <w:sz w:val="24"/>
          <w:szCs w:val="24"/>
        </w:rPr>
        <w:t xml:space="preserve"> Nalebuff </w:t>
      </w:r>
      <w:r w:rsidR="007047E0" w:rsidRPr="00E605D6">
        <w:rPr>
          <w:rFonts w:ascii="Times New Roman" w:hAnsi="Times New Roman" w:cs="Times New Roman"/>
          <w:sz w:val="24"/>
          <w:szCs w:val="24"/>
        </w:rPr>
        <w:t xml:space="preserve">(1996) and their co-opetition approach </w:t>
      </w:r>
      <w:r w:rsidR="002C4F67" w:rsidRPr="00E605D6">
        <w:rPr>
          <w:rFonts w:ascii="Times New Roman" w:hAnsi="Times New Roman" w:cs="Times New Roman"/>
          <w:sz w:val="24"/>
          <w:szCs w:val="24"/>
        </w:rPr>
        <w:t xml:space="preserve">through the Value Net </w:t>
      </w:r>
      <w:r w:rsidR="00EC746B">
        <w:rPr>
          <w:rFonts w:ascii="Times New Roman" w:hAnsi="Times New Roman" w:cs="Times New Roman"/>
          <w:sz w:val="24"/>
          <w:szCs w:val="24"/>
        </w:rPr>
        <w:t>(</w:t>
      </w:r>
      <w:r w:rsidR="002C4F67" w:rsidRPr="00E605D6">
        <w:rPr>
          <w:rFonts w:ascii="Times New Roman" w:hAnsi="Times New Roman" w:cs="Times New Roman"/>
          <w:sz w:val="24"/>
          <w:szCs w:val="24"/>
        </w:rPr>
        <w:t xml:space="preserve">section </w:t>
      </w:r>
      <w:r w:rsidR="002C4F67" w:rsidRPr="00E605D6">
        <w:rPr>
          <w:rFonts w:ascii="Times New Roman" w:hAnsi="Times New Roman" w:cs="Times New Roman"/>
          <w:b/>
          <w:sz w:val="24"/>
          <w:szCs w:val="24"/>
        </w:rPr>
        <w:t>2.</w:t>
      </w:r>
      <w:r w:rsidR="00EC746B">
        <w:rPr>
          <w:rFonts w:ascii="Times New Roman" w:hAnsi="Times New Roman" w:cs="Times New Roman"/>
          <w:b/>
          <w:sz w:val="24"/>
          <w:szCs w:val="24"/>
        </w:rPr>
        <w:t>2</w:t>
      </w:r>
      <w:r w:rsidR="002C4F67" w:rsidRPr="00E605D6">
        <w:rPr>
          <w:rFonts w:ascii="Times New Roman" w:hAnsi="Times New Roman" w:cs="Times New Roman"/>
          <w:b/>
          <w:sz w:val="24"/>
          <w:szCs w:val="24"/>
        </w:rPr>
        <w:t>.3.</w:t>
      </w:r>
      <w:r w:rsidR="00EC746B" w:rsidRPr="00EC746B">
        <w:rPr>
          <w:rFonts w:ascii="Times New Roman" w:hAnsi="Times New Roman" w:cs="Times New Roman"/>
          <w:sz w:val="24"/>
          <w:szCs w:val="24"/>
        </w:rPr>
        <w:t>)</w:t>
      </w:r>
      <w:r w:rsidR="002C4F67" w:rsidRPr="00E605D6">
        <w:rPr>
          <w:rFonts w:ascii="Times New Roman" w:hAnsi="Times New Roman" w:cs="Times New Roman"/>
          <w:b/>
          <w:sz w:val="24"/>
          <w:szCs w:val="24"/>
        </w:rPr>
        <w:t xml:space="preserve"> </w:t>
      </w:r>
      <w:r w:rsidR="00EC746B" w:rsidRPr="00EC746B">
        <w:rPr>
          <w:rFonts w:ascii="Times New Roman" w:hAnsi="Times New Roman" w:cs="Times New Roman"/>
          <w:sz w:val="24"/>
          <w:szCs w:val="24"/>
        </w:rPr>
        <w:t>an interactive structure</w:t>
      </w:r>
      <w:r w:rsidR="00EE08F2">
        <w:rPr>
          <w:rFonts w:ascii="Times New Roman" w:hAnsi="Times New Roman" w:cs="Times New Roman"/>
          <w:sz w:val="24"/>
          <w:szCs w:val="24"/>
        </w:rPr>
        <w:t xml:space="preserve">, </w:t>
      </w:r>
      <w:r w:rsidR="00E276AB" w:rsidRPr="00E605D6">
        <w:rPr>
          <w:rFonts w:ascii="Times New Roman" w:hAnsi="Times New Roman" w:cs="Times New Roman"/>
          <w:sz w:val="24"/>
          <w:szCs w:val="24"/>
        </w:rPr>
        <w:t>a</w:t>
      </w:r>
      <w:r w:rsidR="002C4F67" w:rsidRPr="00E605D6">
        <w:rPr>
          <w:rFonts w:ascii="Times New Roman" w:hAnsi="Times New Roman" w:cs="Times New Roman"/>
          <w:sz w:val="24"/>
          <w:szCs w:val="24"/>
        </w:rPr>
        <w:t xml:space="preserve">dapted to the WRU </w:t>
      </w:r>
      <w:r w:rsidR="00EE08F2">
        <w:rPr>
          <w:rFonts w:ascii="Times New Roman" w:hAnsi="Times New Roman" w:cs="Times New Roman"/>
          <w:sz w:val="24"/>
          <w:szCs w:val="24"/>
        </w:rPr>
        <w:t xml:space="preserve">/ </w:t>
      </w:r>
      <w:r w:rsidR="002C4F67" w:rsidRPr="00E605D6">
        <w:rPr>
          <w:rFonts w:ascii="Times New Roman" w:hAnsi="Times New Roman" w:cs="Times New Roman"/>
          <w:sz w:val="24"/>
          <w:szCs w:val="24"/>
        </w:rPr>
        <w:t>Regions</w:t>
      </w:r>
      <w:r w:rsidR="00EE08F2">
        <w:rPr>
          <w:rFonts w:ascii="Times New Roman" w:hAnsi="Times New Roman" w:cs="Times New Roman"/>
          <w:sz w:val="24"/>
          <w:szCs w:val="24"/>
        </w:rPr>
        <w:t xml:space="preserve"> scenario, is</w:t>
      </w:r>
      <w:r w:rsidR="00E276AB" w:rsidRPr="00E605D6">
        <w:rPr>
          <w:rFonts w:ascii="Times New Roman" w:hAnsi="Times New Roman" w:cs="Times New Roman"/>
          <w:sz w:val="24"/>
          <w:szCs w:val="24"/>
        </w:rPr>
        <w:t xml:space="preserve"> </w:t>
      </w:r>
      <w:r w:rsidR="00EE08F2" w:rsidRPr="00EC746B">
        <w:rPr>
          <w:rFonts w:ascii="Times New Roman" w:hAnsi="Times New Roman" w:cs="Times New Roman"/>
          <w:sz w:val="24"/>
          <w:szCs w:val="24"/>
        </w:rPr>
        <w:t>illustrated in</w:t>
      </w:r>
      <w:r w:rsidR="00EE08F2">
        <w:rPr>
          <w:rFonts w:ascii="Times New Roman" w:hAnsi="Times New Roman" w:cs="Times New Roman"/>
          <w:b/>
          <w:sz w:val="24"/>
          <w:szCs w:val="24"/>
        </w:rPr>
        <w:t xml:space="preserve"> </w:t>
      </w:r>
      <w:r w:rsidR="00EE08F2" w:rsidRPr="00E605D6">
        <w:rPr>
          <w:rFonts w:ascii="Times New Roman" w:hAnsi="Times New Roman" w:cs="Times New Roman"/>
          <w:b/>
          <w:i/>
          <w:sz w:val="24"/>
          <w:szCs w:val="24"/>
        </w:rPr>
        <w:t>Figure 2.7</w:t>
      </w:r>
      <w:r w:rsidR="00EE08F2">
        <w:rPr>
          <w:rFonts w:ascii="Times New Roman" w:hAnsi="Times New Roman" w:cs="Times New Roman"/>
          <w:sz w:val="24"/>
          <w:szCs w:val="24"/>
        </w:rPr>
        <w:t>.</w:t>
      </w:r>
    </w:p>
    <w:p w:rsidR="00EB0C15" w:rsidRDefault="00FD5980" w:rsidP="00805C42">
      <w:pPr>
        <w:autoSpaceDE w:val="0"/>
        <w:autoSpaceDN w:val="0"/>
        <w:adjustRightInd w:val="0"/>
        <w:spacing w:after="120" w:line="360" w:lineRule="auto"/>
        <w:rPr>
          <w:rFonts w:ascii="Times New Roman" w:hAnsi="Times New Roman" w:cs="Times New Roman"/>
          <w:b/>
          <w:i/>
          <w:sz w:val="24"/>
          <w:szCs w:val="24"/>
          <w:u w:val="single"/>
        </w:rPr>
      </w:pPr>
      <w:r w:rsidRPr="00FD5980">
        <w:rPr>
          <w:rFonts w:ascii="Times New Roman" w:hAnsi="Times New Roman" w:cs="Times New Roman"/>
          <w:sz w:val="24"/>
          <w:szCs w:val="24"/>
          <w:u w:val="single"/>
          <w:lang w:eastAsia="en-GB"/>
        </w:rPr>
        <w:pict>
          <v:shape id="_x0000_s1121" type="#_x0000_t202" style="position:absolute;margin-left:157.5pt;margin-top:26pt;width:129.75pt;height:146.7pt;z-index:251758592" fillcolor="white [3201]" strokecolor="#95b3d7 [1940]" strokeweight="1pt">
            <v:fill color2="#b8cce4 [1300]" focusposition="1" focussize="" focus="100%" type="gradient"/>
            <v:shadow on="t" type="perspective" color="#243f60 [1604]" opacity=".5" offset="1pt" offset2="-3pt"/>
            <v:textbox style="mso-next-textbox:#_x0000_s1121">
              <w:txbxContent>
                <w:p w:rsidR="00CD09DA" w:rsidRDefault="00CD09DA" w:rsidP="00725AF2">
                  <w:pPr>
                    <w:jc w:val="center"/>
                    <w:rPr>
                      <w:b/>
                      <w:color w:val="365F91" w:themeColor="accent1" w:themeShade="BF"/>
                      <w:sz w:val="28"/>
                      <w:szCs w:val="28"/>
                      <w:u w:val="single"/>
                    </w:rPr>
                  </w:pPr>
                  <w:r>
                    <w:rPr>
                      <w:b/>
                      <w:color w:val="365F91" w:themeColor="accent1" w:themeShade="BF"/>
                      <w:sz w:val="28"/>
                      <w:szCs w:val="28"/>
                      <w:u w:val="single"/>
                    </w:rPr>
                    <w:t>Customers</w:t>
                  </w:r>
                </w:p>
                <w:p w:rsidR="00CD09DA" w:rsidRDefault="00CD09DA" w:rsidP="00725AF2">
                  <w:pPr>
                    <w:jc w:val="center"/>
                    <w:rPr>
                      <w:b/>
                      <w:color w:val="365F91" w:themeColor="accent1" w:themeShade="BF"/>
                      <w:sz w:val="24"/>
                      <w:szCs w:val="24"/>
                    </w:rPr>
                  </w:pPr>
                  <w:r>
                    <w:rPr>
                      <w:b/>
                      <w:color w:val="365F91" w:themeColor="accent1" w:themeShade="BF"/>
                      <w:sz w:val="24"/>
                      <w:szCs w:val="24"/>
                    </w:rPr>
                    <w:t>Fans</w:t>
                  </w:r>
                </w:p>
                <w:p w:rsidR="00CD09DA" w:rsidRDefault="00CD09DA" w:rsidP="00725AF2">
                  <w:pPr>
                    <w:jc w:val="center"/>
                    <w:rPr>
                      <w:b/>
                      <w:color w:val="365F91" w:themeColor="accent1" w:themeShade="BF"/>
                      <w:sz w:val="24"/>
                      <w:szCs w:val="24"/>
                    </w:rPr>
                  </w:pPr>
                  <w:r>
                    <w:rPr>
                      <w:b/>
                      <w:color w:val="365F91" w:themeColor="accent1" w:themeShade="BF"/>
                      <w:sz w:val="24"/>
                      <w:szCs w:val="24"/>
                    </w:rPr>
                    <w:t>Media</w:t>
                  </w:r>
                </w:p>
                <w:p w:rsidR="00CD09DA" w:rsidRDefault="00CD09DA" w:rsidP="00725AF2">
                  <w:pPr>
                    <w:jc w:val="center"/>
                    <w:rPr>
                      <w:b/>
                      <w:color w:val="365F91" w:themeColor="accent1" w:themeShade="BF"/>
                      <w:sz w:val="24"/>
                      <w:szCs w:val="24"/>
                    </w:rPr>
                  </w:pPr>
                  <w:r>
                    <w:rPr>
                      <w:b/>
                      <w:color w:val="365F91" w:themeColor="accent1" w:themeShade="BF"/>
                      <w:sz w:val="24"/>
                      <w:szCs w:val="24"/>
                    </w:rPr>
                    <w:t>Sponsors</w:t>
                  </w:r>
                </w:p>
                <w:p w:rsidR="00CD09DA" w:rsidRPr="00EB0C15" w:rsidRDefault="00CD09DA" w:rsidP="00725AF2">
                  <w:pPr>
                    <w:jc w:val="center"/>
                    <w:rPr>
                      <w:b/>
                      <w:color w:val="365F91" w:themeColor="accent1" w:themeShade="BF"/>
                      <w:sz w:val="24"/>
                      <w:szCs w:val="24"/>
                    </w:rPr>
                  </w:pPr>
                  <w:r>
                    <w:rPr>
                      <w:b/>
                      <w:color w:val="365F91" w:themeColor="accent1" w:themeShade="BF"/>
                      <w:sz w:val="24"/>
                      <w:szCs w:val="24"/>
                    </w:rPr>
                    <w:t>Audiences</w:t>
                  </w:r>
                </w:p>
              </w:txbxContent>
            </v:textbox>
          </v:shape>
        </w:pict>
      </w:r>
    </w:p>
    <w:p w:rsidR="00805C42" w:rsidRPr="00E605D6" w:rsidRDefault="00805C42" w:rsidP="004C63AD">
      <w:pPr>
        <w:autoSpaceDE w:val="0"/>
        <w:autoSpaceDN w:val="0"/>
        <w:adjustRightInd w:val="0"/>
        <w:spacing w:after="120" w:line="360" w:lineRule="auto"/>
        <w:jc w:val="center"/>
        <w:rPr>
          <w:rFonts w:ascii="Times New Roman" w:hAnsi="Times New Roman" w:cs="Times New Roman"/>
          <w:b/>
          <w:i/>
          <w:sz w:val="24"/>
          <w:szCs w:val="24"/>
          <w:u w:val="single"/>
        </w:rPr>
      </w:pPr>
    </w:p>
    <w:p w:rsidR="00EB0C15" w:rsidRPr="00E605D6" w:rsidRDefault="00EB0C15" w:rsidP="004C63AD">
      <w:pPr>
        <w:autoSpaceDE w:val="0"/>
        <w:autoSpaceDN w:val="0"/>
        <w:adjustRightInd w:val="0"/>
        <w:spacing w:after="120" w:line="360" w:lineRule="auto"/>
        <w:rPr>
          <w:rFonts w:ascii="Times New Roman" w:hAnsi="Times New Roman" w:cs="Times New Roman"/>
          <w:b/>
          <w:i/>
          <w:sz w:val="24"/>
          <w:szCs w:val="24"/>
        </w:rPr>
      </w:pPr>
    </w:p>
    <w:p w:rsidR="00EB0C15" w:rsidRPr="00E605D6" w:rsidRDefault="00E85597"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                               </w:t>
      </w:r>
      <w:r w:rsidR="000C3E81"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w:t>
      </w:r>
    </w:p>
    <w:p w:rsidR="00EB0C15" w:rsidRPr="00E605D6" w:rsidRDefault="00EB0C15" w:rsidP="004C63AD">
      <w:pPr>
        <w:autoSpaceDE w:val="0"/>
        <w:autoSpaceDN w:val="0"/>
        <w:adjustRightInd w:val="0"/>
        <w:spacing w:after="120" w:line="360" w:lineRule="auto"/>
        <w:rPr>
          <w:rFonts w:ascii="Times New Roman" w:hAnsi="Times New Roman" w:cs="Times New Roman"/>
          <w:sz w:val="24"/>
          <w:szCs w:val="24"/>
        </w:rPr>
      </w:pPr>
    </w:p>
    <w:p w:rsidR="00EB0C15" w:rsidRPr="00E605D6" w:rsidRDefault="00EB0C15" w:rsidP="004C63AD">
      <w:pPr>
        <w:autoSpaceDE w:val="0"/>
        <w:autoSpaceDN w:val="0"/>
        <w:adjustRightInd w:val="0"/>
        <w:spacing w:after="120" w:line="360" w:lineRule="auto"/>
        <w:rPr>
          <w:rFonts w:ascii="Times New Roman" w:hAnsi="Times New Roman" w:cs="Times New Roman"/>
          <w:sz w:val="24"/>
          <w:szCs w:val="24"/>
        </w:rPr>
      </w:pPr>
    </w:p>
    <w:p w:rsidR="00EB0C15" w:rsidRPr="00E605D6" w:rsidRDefault="00EB0C15" w:rsidP="004C63AD">
      <w:pPr>
        <w:autoSpaceDE w:val="0"/>
        <w:autoSpaceDN w:val="0"/>
        <w:adjustRightInd w:val="0"/>
        <w:spacing w:after="120" w:line="360" w:lineRule="auto"/>
        <w:rPr>
          <w:rFonts w:ascii="Times New Roman" w:hAnsi="Times New Roman" w:cs="Times New Roman"/>
          <w:sz w:val="24"/>
          <w:szCs w:val="24"/>
        </w:rPr>
      </w:pPr>
    </w:p>
    <w:p w:rsidR="00E85597" w:rsidRPr="00E605D6" w:rsidRDefault="00FD5980" w:rsidP="004C63AD">
      <w:pPr>
        <w:spacing w:after="120" w:line="360" w:lineRule="auto"/>
        <w:jc w:val="center"/>
        <w:rPr>
          <w:rFonts w:ascii="Times New Roman" w:hAnsi="Times New Roman" w:cs="Times New Roman"/>
          <w:sz w:val="24"/>
          <w:szCs w:val="24"/>
        </w:rPr>
      </w:pPr>
      <w:r>
        <w:rPr>
          <w:rFonts w:ascii="Times New Roman" w:hAnsi="Times New Roman" w:cs="Times New Roman"/>
          <w:sz w:val="24"/>
          <w:szCs w:val="24"/>
          <w:lang w:eastAsia="en-GB"/>
        </w:rPr>
        <w:pict>
          <v:shape id="_x0000_s1119" type="#_x0000_t202" style="position:absolute;left:0;text-align:left;margin-left:354.6pt;margin-top:10.35pt;width:104.15pt;height:120.8pt;z-index:251756544" fillcolor="white [3201]" strokecolor="#95b3d7 [1940]" strokeweight="1pt">
            <v:fill color2="#b8cce4 [1300]" focusposition="1" focussize="" focus="100%" type="gradient"/>
            <v:shadow on="t" type="perspective" color="#243f60 [1604]" opacity=".5" offset="1pt" offset2="-3pt"/>
            <v:textbox style="mso-next-textbox:#_x0000_s1119">
              <w:txbxContent>
                <w:p w:rsidR="00CD09DA" w:rsidRDefault="00CD09DA" w:rsidP="00725AF2">
                  <w:pPr>
                    <w:jc w:val="center"/>
                    <w:rPr>
                      <w:b/>
                      <w:color w:val="365F91" w:themeColor="accent1" w:themeShade="BF"/>
                      <w:sz w:val="28"/>
                      <w:szCs w:val="28"/>
                      <w:u w:val="single"/>
                    </w:rPr>
                  </w:pPr>
                  <w:r>
                    <w:rPr>
                      <w:b/>
                      <w:color w:val="365F91" w:themeColor="accent1" w:themeShade="BF"/>
                      <w:sz w:val="28"/>
                      <w:szCs w:val="28"/>
                      <w:u w:val="single"/>
                    </w:rPr>
                    <w:t>Complimentors</w:t>
                  </w:r>
                </w:p>
                <w:p w:rsidR="00CD09DA" w:rsidRDefault="00CD09DA" w:rsidP="00725AF2">
                  <w:pPr>
                    <w:jc w:val="center"/>
                    <w:rPr>
                      <w:b/>
                      <w:color w:val="365F91" w:themeColor="accent1" w:themeShade="BF"/>
                      <w:sz w:val="24"/>
                      <w:szCs w:val="24"/>
                    </w:rPr>
                  </w:pPr>
                  <w:r w:rsidRPr="00EB0C15">
                    <w:rPr>
                      <w:b/>
                      <w:color w:val="365F91" w:themeColor="accent1" w:themeShade="BF"/>
                      <w:sz w:val="24"/>
                      <w:szCs w:val="24"/>
                    </w:rPr>
                    <w:t>Conference Venues</w:t>
                  </w:r>
                </w:p>
                <w:p w:rsidR="00CD09DA" w:rsidRDefault="00CD09DA" w:rsidP="00725AF2">
                  <w:pPr>
                    <w:jc w:val="center"/>
                    <w:rPr>
                      <w:b/>
                      <w:color w:val="365F91" w:themeColor="accent1" w:themeShade="BF"/>
                      <w:sz w:val="24"/>
                      <w:szCs w:val="24"/>
                    </w:rPr>
                  </w:pPr>
                  <w:r>
                    <w:rPr>
                      <w:b/>
                      <w:color w:val="365F91" w:themeColor="accent1" w:themeShade="BF"/>
                      <w:sz w:val="24"/>
                      <w:szCs w:val="24"/>
                    </w:rPr>
                    <w:t>Sports Kit</w:t>
                  </w:r>
                </w:p>
                <w:p w:rsidR="00CD09DA" w:rsidRPr="00EB0C15" w:rsidRDefault="00CD09DA" w:rsidP="00725AF2">
                  <w:pPr>
                    <w:jc w:val="center"/>
                    <w:rPr>
                      <w:b/>
                      <w:color w:val="365F91" w:themeColor="accent1" w:themeShade="BF"/>
                      <w:sz w:val="24"/>
                      <w:szCs w:val="24"/>
                    </w:rPr>
                  </w:pPr>
                  <w:r>
                    <w:rPr>
                      <w:b/>
                      <w:color w:val="365F91" w:themeColor="accent1" w:themeShade="BF"/>
                      <w:sz w:val="24"/>
                      <w:szCs w:val="24"/>
                    </w:rPr>
                    <w:t>Catering</w:t>
                  </w:r>
                </w:p>
              </w:txbxContent>
            </v:textbox>
          </v:shape>
        </w:pict>
      </w:r>
      <w:r>
        <w:rPr>
          <w:rFonts w:ascii="Times New Roman" w:hAnsi="Times New Roman" w:cs="Times New Roman"/>
          <w:sz w:val="24"/>
          <w:szCs w:val="24"/>
          <w:lang w:eastAsia="en-GB"/>
        </w:rPr>
        <w:pict>
          <v:shape id="_x0000_s1120" type="#_x0000_t202" style="position:absolute;left:0;text-align:left;margin-left:-7.1pt;margin-top:17.55pt;width:91.7pt;height:120.75pt;z-index:251757568" fillcolor="white [3201]" strokecolor="#95b3d7 [1940]" strokeweight="1pt">
            <v:fill color2="#b8cce4 [1300]" focusposition="1" focussize="" focus="100%" type="gradient"/>
            <v:shadow on="t" type="perspective" color="#243f60 [1604]" opacity=".5" offset="1pt" offset2="-3pt"/>
            <v:textbox style="mso-next-textbox:#_x0000_s1120">
              <w:txbxContent>
                <w:p w:rsidR="00CD09DA" w:rsidRDefault="00CD09DA" w:rsidP="00725AF2">
                  <w:pPr>
                    <w:jc w:val="center"/>
                    <w:rPr>
                      <w:b/>
                      <w:color w:val="365F91" w:themeColor="accent1" w:themeShade="BF"/>
                      <w:sz w:val="24"/>
                      <w:szCs w:val="24"/>
                    </w:rPr>
                  </w:pPr>
                  <w:r>
                    <w:rPr>
                      <w:b/>
                      <w:color w:val="365F91" w:themeColor="accent1" w:themeShade="BF"/>
                      <w:sz w:val="28"/>
                      <w:szCs w:val="28"/>
                      <w:u w:val="single"/>
                    </w:rPr>
                    <w:t>Competitors</w:t>
                  </w:r>
                </w:p>
                <w:p w:rsidR="00CD09DA" w:rsidRDefault="00CD09DA" w:rsidP="00725AF2">
                  <w:pPr>
                    <w:jc w:val="center"/>
                    <w:rPr>
                      <w:b/>
                      <w:color w:val="365F91" w:themeColor="accent1" w:themeShade="BF"/>
                      <w:sz w:val="24"/>
                      <w:szCs w:val="24"/>
                    </w:rPr>
                  </w:pPr>
                  <w:r>
                    <w:rPr>
                      <w:b/>
                      <w:color w:val="365F91" w:themeColor="accent1" w:themeShade="BF"/>
                      <w:sz w:val="24"/>
                      <w:szCs w:val="24"/>
                    </w:rPr>
                    <w:t>Other Sports</w:t>
                  </w:r>
                </w:p>
                <w:p w:rsidR="00CD09DA" w:rsidRPr="00EB0C15" w:rsidRDefault="00CD09DA" w:rsidP="00725AF2">
                  <w:pPr>
                    <w:jc w:val="center"/>
                    <w:rPr>
                      <w:b/>
                      <w:color w:val="365F91" w:themeColor="accent1" w:themeShade="BF"/>
                      <w:sz w:val="24"/>
                      <w:szCs w:val="24"/>
                    </w:rPr>
                  </w:pPr>
                  <w:r>
                    <w:rPr>
                      <w:b/>
                      <w:color w:val="365F91" w:themeColor="accent1" w:themeShade="BF"/>
                      <w:sz w:val="24"/>
                      <w:szCs w:val="24"/>
                    </w:rPr>
                    <w:t>Other Activities</w:t>
                  </w:r>
                </w:p>
                <w:p w:rsidR="00CD09DA" w:rsidRPr="00EB0C15" w:rsidRDefault="00CD09DA" w:rsidP="00EB0C15">
                  <w:pPr>
                    <w:rPr>
                      <w:b/>
                      <w:color w:val="365F91" w:themeColor="accent1" w:themeShade="BF"/>
                      <w:sz w:val="24"/>
                      <w:szCs w:val="24"/>
                    </w:rPr>
                  </w:pPr>
                </w:p>
              </w:txbxContent>
            </v:textbox>
          </v:shape>
        </w:pict>
      </w:r>
      <w:r>
        <w:rPr>
          <w:rFonts w:ascii="Times New Roman" w:hAnsi="Times New Roman" w:cs="Times New Roman"/>
          <w:sz w:val="24"/>
          <w:szCs w:val="24"/>
          <w:lang w:eastAsia="en-GB"/>
        </w:rPr>
        <w:pict>
          <v:shape id="_x0000_s1116" type="#_x0000_t32" style="position:absolute;left:0;text-align:left;margin-left:295.5pt;margin-top:15pt;width:51.8pt;height:54pt;flip:x y;z-index:251753472" o:connectortype="straight" strokecolor="#c0504d [3205]" strokeweight="1pt">
            <v:stroke endarrow="block"/>
            <v:shadow on="t" color="#622423 [1605]" opacity=".5" offset="6pt,-6pt"/>
          </v:shape>
        </w:pict>
      </w:r>
      <w:r>
        <w:rPr>
          <w:rFonts w:ascii="Times New Roman" w:hAnsi="Times New Roman" w:cs="Times New Roman"/>
          <w:sz w:val="24"/>
          <w:szCs w:val="24"/>
          <w:lang w:eastAsia="en-GB"/>
        </w:rPr>
        <w:pict>
          <v:shape id="_x0000_s1113" type="#_x0000_t32" style="position:absolute;left:0;text-align:left;margin-left:96.7pt;margin-top:15pt;width:56.3pt;height:57.4pt;flip:y;z-index:251751424" o:connectortype="straight" strokecolor="#c0504d [3205]" strokeweight="1pt">
            <v:stroke endarrow="block"/>
            <v:shadow on="t" color="#622423 [1605]" opacity=".5" offset="-6pt,-6pt"/>
          </v:shape>
        </w:pict>
      </w:r>
      <w:r>
        <w:rPr>
          <w:rFonts w:ascii="Times New Roman" w:hAnsi="Times New Roman" w:cs="Times New Roman"/>
          <w:sz w:val="24"/>
          <w:szCs w:val="24"/>
          <w:lang w:eastAsia="en-GB"/>
        </w:rPr>
        <w:pict>
          <v:shape id="_x0000_s1107" type="#_x0000_t32" style="position:absolute;left:0;text-align:left;margin-left:226.5pt;margin-top:19.5pt;width:.05pt;height:40.9pt;flip:y;z-index:251745280" o:connectortype="straight" strokecolor="#c0504d [3205]" strokeweight="1pt">
            <v:stroke endarrow="block"/>
            <v:shadow on="t" color="#622423 [1605]" opacity=".5" offset="-6pt,-6pt"/>
          </v:shape>
        </w:pict>
      </w:r>
    </w:p>
    <w:p w:rsidR="00E85597" w:rsidRPr="00E605D6" w:rsidRDefault="00FD5980" w:rsidP="004C63AD">
      <w:pPr>
        <w:spacing w:after="120" w:line="360" w:lineRule="auto"/>
        <w:jc w:val="center"/>
        <w:rPr>
          <w:rFonts w:ascii="Times New Roman" w:hAnsi="Times New Roman" w:cs="Times New Roman"/>
          <w:sz w:val="24"/>
          <w:szCs w:val="24"/>
        </w:rPr>
      </w:pPr>
      <w:r>
        <w:rPr>
          <w:rFonts w:ascii="Times New Roman" w:hAnsi="Times New Roman" w:cs="Times New Roman"/>
          <w:sz w:val="24"/>
          <w:szCs w:val="24"/>
          <w:lang w:eastAsia="en-GB"/>
        </w:rPr>
        <w:pict>
          <v:shape id="_x0000_s1108" type="#_x0000_t202" style="position:absolute;left:0;text-align:left;margin-left:164.25pt;margin-top:17.25pt;width:126.75pt;height:27.75pt;z-index:251746304" fillcolor="white [3201]" strokecolor="#d99594 [1941]" strokeweight="1pt">
            <v:fill color2="#e5b8b7 [1301]" focusposition="1" focussize="" focus="100%" type="gradient"/>
            <v:shadow on="t" type="perspective" color="#622423 [1605]" opacity=".5" offset="1pt" offset2="-3pt"/>
            <v:textbox style="mso-next-textbox:#_x0000_s1108">
              <w:txbxContent>
                <w:p w:rsidR="00CD09DA" w:rsidRPr="00397E11" w:rsidRDefault="00CD09DA" w:rsidP="00397E11">
                  <w:pPr>
                    <w:jc w:val="center"/>
                    <w:rPr>
                      <w:b/>
                      <w:color w:val="C0504D" w:themeColor="accent2"/>
                      <w:sz w:val="28"/>
                      <w:szCs w:val="28"/>
                      <w:u w:val="single"/>
                    </w:rPr>
                  </w:pPr>
                  <w:r w:rsidRPr="00397E11">
                    <w:rPr>
                      <w:b/>
                      <w:color w:val="C0504D" w:themeColor="accent2"/>
                      <w:sz w:val="28"/>
                      <w:szCs w:val="28"/>
                      <w:u w:val="single"/>
                    </w:rPr>
                    <w:t xml:space="preserve">WRU </w:t>
                  </w:r>
                  <w:r>
                    <w:rPr>
                      <w:b/>
                      <w:color w:val="C0504D" w:themeColor="accent2"/>
                      <w:sz w:val="28"/>
                      <w:szCs w:val="28"/>
                      <w:u w:val="single"/>
                    </w:rPr>
                    <w:t>and</w:t>
                  </w:r>
                  <w:r w:rsidRPr="00397E11">
                    <w:rPr>
                      <w:b/>
                      <w:color w:val="C0504D" w:themeColor="accent2"/>
                      <w:sz w:val="28"/>
                      <w:szCs w:val="28"/>
                      <w:u w:val="single"/>
                    </w:rPr>
                    <w:t xml:space="preserve"> Regions</w:t>
                  </w:r>
                </w:p>
              </w:txbxContent>
            </v:textbox>
          </v:shape>
        </w:pict>
      </w:r>
    </w:p>
    <w:p w:rsidR="00E85597" w:rsidRPr="00E605D6" w:rsidRDefault="00FD5980" w:rsidP="004C63AD">
      <w:pPr>
        <w:spacing w:after="120" w:line="360" w:lineRule="auto"/>
        <w:jc w:val="center"/>
        <w:rPr>
          <w:rFonts w:ascii="Times New Roman" w:hAnsi="Times New Roman" w:cs="Times New Roman"/>
          <w:sz w:val="24"/>
          <w:szCs w:val="24"/>
        </w:rPr>
      </w:pPr>
      <w:r>
        <w:rPr>
          <w:rFonts w:ascii="Times New Roman" w:hAnsi="Times New Roman" w:cs="Times New Roman"/>
          <w:sz w:val="24"/>
          <w:szCs w:val="24"/>
          <w:lang w:eastAsia="en-GB"/>
        </w:rPr>
        <w:pict>
          <v:shape id="_x0000_s1109" type="#_x0000_t32" style="position:absolute;left:0;text-align:left;margin-left:297.75pt;margin-top:10.55pt;width:49.55pt;height:0;z-index:251747328" o:connectortype="straight" strokecolor="#c0504d [3205]" strokeweight="1pt">
            <v:stroke endarrow="block"/>
            <v:shadow on="t" color="#622423 [1605]" opacity=".5" offset="-6pt,-6pt"/>
          </v:shape>
        </w:pict>
      </w:r>
      <w:r>
        <w:rPr>
          <w:rFonts w:ascii="Times New Roman" w:hAnsi="Times New Roman" w:cs="Times New Roman"/>
          <w:sz w:val="24"/>
          <w:szCs w:val="24"/>
          <w:lang w:eastAsia="en-GB"/>
        </w:rPr>
        <w:pict>
          <v:shape id="_x0000_s1117" type="#_x0000_t32" style="position:absolute;left:0;text-align:left;margin-left:100.5pt;margin-top:22.9pt;width:52.5pt;height:61.15pt;flip:x y;z-index:251754496" o:connectortype="straight" strokecolor="#c0504d [3205]" strokeweight="1pt">
            <v:stroke endarrow="block"/>
            <v:shadow on="t" color="#622423 [1605]" opacity=".5" offset="6pt,-6pt"/>
          </v:shape>
        </w:pict>
      </w:r>
      <w:r>
        <w:rPr>
          <w:rFonts w:ascii="Times New Roman" w:hAnsi="Times New Roman" w:cs="Times New Roman"/>
          <w:sz w:val="24"/>
          <w:szCs w:val="24"/>
          <w:lang w:eastAsia="en-GB"/>
        </w:rPr>
        <w:pict>
          <v:shape id="_x0000_s1110" type="#_x0000_t32" style="position:absolute;left:0;text-align:left;margin-left:90pt;margin-top:10.55pt;width:51.75pt;height:0;flip:x;z-index:251748352" o:connectortype="straight" strokecolor="#c0504d [3205]" strokeweight="1pt">
            <v:stroke endarrow="block"/>
            <v:shadow on="t" color="#622423 [1605]" opacity=".5" offset="-6pt,-6pt"/>
          </v:shape>
        </w:pict>
      </w:r>
    </w:p>
    <w:p w:rsidR="00E85597" w:rsidRPr="00E605D6" w:rsidRDefault="00FD5980" w:rsidP="004C63AD">
      <w:pPr>
        <w:spacing w:after="120" w:line="360" w:lineRule="auto"/>
        <w:rPr>
          <w:rFonts w:ascii="Times New Roman" w:hAnsi="Times New Roman" w:cs="Times New Roman"/>
          <w:sz w:val="24"/>
          <w:szCs w:val="24"/>
        </w:rPr>
      </w:pPr>
      <w:r>
        <w:rPr>
          <w:rFonts w:ascii="Times New Roman" w:hAnsi="Times New Roman" w:cs="Times New Roman"/>
          <w:sz w:val="24"/>
          <w:szCs w:val="24"/>
          <w:lang w:eastAsia="en-GB"/>
        </w:rPr>
        <w:pict>
          <v:shape id="_x0000_s1115" type="#_x0000_t32" style="position:absolute;margin-left:299.25pt;margin-top:.8pt;width:48.05pt;height:57.4pt;flip:y;z-index:251752448" o:connectortype="straight" strokecolor="#c0504d [3205]" strokeweight="1pt">
            <v:stroke endarrow="block"/>
            <v:shadow on="t" color="#622423 [1605]" opacity=".5" offset="-6pt,-6pt"/>
          </v:shape>
        </w:pict>
      </w:r>
      <w:r>
        <w:rPr>
          <w:rFonts w:ascii="Times New Roman" w:hAnsi="Times New Roman" w:cs="Times New Roman"/>
          <w:sz w:val="24"/>
          <w:szCs w:val="24"/>
          <w:lang w:eastAsia="en-GB"/>
        </w:rPr>
        <w:pict>
          <v:shape id="_x0000_s1111" type="#_x0000_t32" style="position:absolute;margin-left:226.55pt;margin-top:9.8pt;width:.05pt;height:41.25pt;z-index:251749376" o:connectortype="straight" strokecolor="#c0504d [3205]" strokeweight="1pt">
            <v:stroke endarrow="block"/>
            <v:shadow on="t" color="#622423 [1605]" opacity=".5" offset="-6pt,-6pt"/>
          </v:shape>
        </w:pict>
      </w:r>
    </w:p>
    <w:p w:rsidR="00397E11" w:rsidRPr="00E605D6" w:rsidRDefault="00397E11" w:rsidP="004C63AD">
      <w:pPr>
        <w:spacing w:after="120" w:line="360" w:lineRule="auto"/>
        <w:rPr>
          <w:rFonts w:ascii="Times New Roman" w:hAnsi="Times New Roman" w:cs="Times New Roman"/>
          <w:sz w:val="24"/>
          <w:szCs w:val="24"/>
        </w:rPr>
      </w:pPr>
    </w:p>
    <w:p w:rsidR="00725AF2" w:rsidRPr="00E605D6" w:rsidRDefault="00FD5980" w:rsidP="004C63AD">
      <w:pPr>
        <w:tabs>
          <w:tab w:val="left" w:pos="5460"/>
        </w:tabs>
        <w:spacing w:after="120" w:line="360" w:lineRule="auto"/>
        <w:rPr>
          <w:rFonts w:ascii="Times New Roman" w:hAnsi="Times New Roman" w:cs="Times New Roman"/>
          <w:sz w:val="24"/>
          <w:szCs w:val="24"/>
        </w:rPr>
      </w:pPr>
      <w:r>
        <w:rPr>
          <w:rFonts w:ascii="Times New Roman" w:hAnsi="Times New Roman" w:cs="Times New Roman"/>
          <w:sz w:val="24"/>
          <w:szCs w:val="24"/>
          <w:lang w:eastAsia="en-GB"/>
        </w:rPr>
        <w:pict>
          <v:shape id="_x0000_s1118" type="#_x0000_t202" style="position:absolute;margin-left:164.25pt;margin-top:1.8pt;width:129.75pt;height:83.2pt;z-index:251755520" fillcolor="white [3201]" strokecolor="#95b3d7 [1940]" strokeweight="1pt">
            <v:fill color2="#b8cce4 [1300]" focusposition="1" focussize="" focus="100%" type="gradient"/>
            <v:shadow on="t" type="perspective" color="#243f60 [1604]" opacity=".5" offset="1pt" offset2="-3pt"/>
            <v:textbox style="mso-next-textbox:#_x0000_s1118">
              <w:txbxContent>
                <w:p w:rsidR="00CD09DA" w:rsidRDefault="00CD09DA" w:rsidP="00725AF2">
                  <w:pPr>
                    <w:jc w:val="center"/>
                    <w:rPr>
                      <w:b/>
                      <w:color w:val="365F91" w:themeColor="accent1" w:themeShade="BF"/>
                      <w:sz w:val="28"/>
                      <w:szCs w:val="28"/>
                      <w:u w:val="single"/>
                    </w:rPr>
                  </w:pPr>
                  <w:r>
                    <w:rPr>
                      <w:b/>
                      <w:color w:val="365F91" w:themeColor="accent1" w:themeShade="BF"/>
                      <w:sz w:val="28"/>
                      <w:szCs w:val="28"/>
                      <w:u w:val="single"/>
                    </w:rPr>
                    <w:t>S</w:t>
                  </w:r>
                  <w:r w:rsidRPr="00725AF2">
                    <w:rPr>
                      <w:b/>
                      <w:color w:val="365F91" w:themeColor="accent1" w:themeShade="BF"/>
                      <w:sz w:val="28"/>
                      <w:szCs w:val="28"/>
                      <w:u w:val="single"/>
                    </w:rPr>
                    <w:t>uppliers</w:t>
                  </w:r>
                </w:p>
                <w:p w:rsidR="00CD09DA" w:rsidRDefault="00CD09DA" w:rsidP="00725AF2">
                  <w:pPr>
                    <w:jc w:val="center"/>
                    <w:rPr>
                      <w:b/>
                      <w:color w:val="365F91" w:themeColor="accent1" w:themeShade="BF"/>
                      <w:sz w:val="24"/>
                      <w:szCs w:val="24"/>
                    </w:rPr>
                  </w:pPr>
                  <w:r w:rsidRPr="00EB0C15">
                    <w:rPr>
                      <w:b/>
                      <w:color w:val="365F91" w:themeColor="accent1" w:themeShade="BF"/>
                      <w:sz w:val="24"/>
                      <w:szCs w:val="24"/>
                    </w:rPr>
                    <w:t>Feeder Clubs</w:t>
                  </w:r>
                </w:p>
                <w:p w:rsidR="00CD09DA" w:rsidRDefault="00CD09DA" w:rsidP="00725AF2">
                  <w:pPr>
                    <w:jc w:val="center"/>
                    <w:rPr>
                      <w:b/>
                      <w:color w:val="365F91" w:themeColor="accent1" w:themeShade="BF"/>
                      <w:sz w:val="24"/>
                      <w:szCs w:val="24"/>
                    </w:rPr>
                  </w:pPr>
                  <w:r>
                    <w:rPr>
                      <w:b/>
                      <w:color w:val="365F91" w:themeColor="accent1" w:themeShade="BF"/>
                      <w:sz w:val="24"/>
                      <w:szCs w:val="24"/>
                    </w:rPr>
                    <w:t>Regional Academies</w:t>
                  </w:r>
                </w:p>
                <w:p w:rsidR="00CD09DA" w:rsidRPr="00EB0C15" w:rsidRDefault="00CD09DA" w:rsidP="00725AF2">
                  <w:pPr>
                    <w:jc w:val="center"/>
                    <w:rPr>
                      <w:color w:val="365F91" w:themeColor="accent1" w:themeShade="BF"/>
                      <w:sz w:val="24"/>
                      <w:szCs w:val="24"/>
                    </w:rPr>
                  </w:pPr>
                </w:p>
              </w:txbxContent>
            </v:textbox>
          </v:shape>
        </w:pict>
      </w:r>
      <w:r w:rsidR="00725AF2" w:rsidRPr="00E605D6">
        <w:rPr>
          <w:rFonts w:ascii="Times New Roman" w:hAnsi="Times New Roman" w:cs="Times New Roman"/>
          <w:sz w:val="24"/>
          <w:szCs w:val="24"/>
        </w:rPr>
        <w:tab/>
      </w:r>
    </w:p>
    <w:p w:rsidR="00725AF2" w:rsidRPr="00E605D6" w:rsidRDefault="00725AF2" w:rsidP="004C63AD">
      <w:pPr>
        <w:spacing w:after="120" w:line="360" w:lineRule="auto"/>
        <w:rPr>
          <w:rFonts w:ascii="Times New Roman" w:hAnsi="Times New Roman" w:cs="Times New Roman"/>
          <w:sz w:val="24"/>
          <w:szCs w:val="24"/>
        </w:rPr>
      </w:pPr>
    </w:p>
    <w:p w:rsidR="00E21935" w:rsidRPr="00E605D6" w:rsidRDefault="00E21935" w:rsidP="004C63AD">
      <w:pPr>
        <w:spacing w:after="120" w:line="360" w:lineRule="auto"/>
        <w:rPr>
          <w:rFonts w:ascii="Times New Roman" w:hAnsi="Times New Roman" w:cs="Times New Roman"/>
          <w:sz w:val="24"/>
          <w:szCs w:val="24"/>
        </w:rPr>
      </w:pPr>
    </w:p>
    <w:p w:rsidR="00805C42" w:rsidRDefault="00805C42" w:rsidP="004C63AD">
      <w:pPr>
        <w:spacing w:after="120" w:line="360" w:lineRule="auto"/>
        <w:rPr>
          <w:rFonts w:ascii="Times New Roman" w:hAnsi="Times New Roman" w:cs="Times New Roman"/>
          <w:b/>
          <w:sz w:val="24"/>
          <w:szCs w:val="24"/>
        </w:rPr>
      </w:pPr>
    </w:p>
    <w:p w:rsidR="00D37787" w:rsidRDefault="00805C42" w:rsidP="00EE08F2">
      <w:pPr>
        <w:spacing w:after="120" w:line="240" w:lineRule="auto"/>
        <w:rPr>
          <w:rFonts w:ascii="Times New Roman" w:hAnsi="Times New Roman" w:cs="Times New Roman"/>
          <w:sz w:val="24"/>
          <w:szCs w:val="24"/>
        </w:rPr>
      </w:pPr>
      <w:r>
        <w:rPr>
          <w:rFonts w:ascii="Times New Roman" w:hAnsi="Times New Roman" w:cs="Times New Roman"/>
          <w:b/>
          <w:i/>
          <w:sz w:val="24"/>
          <w:szCs w:val="24"/>
        </w:rPr>
        <w:t xml:space="preserve">Figure 2.7. </w:t>
      </w:r>
      <w:r w:rsidRPr="00805C42">
        <w:rPr>
          <w:rFonts w:ascii="Times New Roman" w:hAnsi="Times New Roman" w:cs="Times New Roman"/>
          <w:sz w:val="24"/>
          <w:szCs w:val="24"/>
        </w:rPr>
        <w:t>An adapted model of the ‘Value Net’ for the WRU and the Regions</w:t>
      </w:r>
      <w:r>
        <w:rPr>
          <w:rFonts w:ascii="Times New Roman" w:hAnsi="Times New Roman" w:cs="Times New Roman"/>
          <w:sz w:val="24"/>
          <w:szCs w:val="24"/>
        </w:rPr>
        <w:t xml:space="preserve"> (adapted</w:t>
      </w:r>
      <w:r w:rsidR="00D37787" w:rsidRPr="00805C42">
        <w:rPr>
          <w:rFonts w:ascii="Times New Roman" w:hAnsi="Times New Roman" w:cs="Times New Roman"/>
          <w:sz w:val="24"/>
          <w:szCs w:val="24"/>
        </w:rPr>
        <w:t xml:space="preserve"> from Brandenburger and Nalebuff (1996)</w:t>
      </w:r>
    </w:p>
    <w:p w:rsidR="00EE08F2" w:rsidRDefault="00EE08F2">
      <w:pPr>
        <w:rPr>
          <w:rFonts w:ascii="Times New Roman" w:hAnsi="Times New Roman" w:cs="Times New Roman"/>
          <w:sz w:val="24"/>
          <w:szCs w:val="24"/>
        </w:rPr>
      </w:pPr>
      <w:r>
        <w:rPr>
          <w:rFonts w:ascii="Times New Roman" w:hAnsi="Times New Roman" w:cs="Times New Roman"/>
          <w:sz w:val="24"/>
          <w:szCs w:val="24"/>
        </w:rPr>
        <w:br w:type="page"/>
      </w:r>
    </w:p>
    <w:p w:rsidR="00EE08F2" w:rsidRPr="00805C42" w:rsidRDefault="00EE08F2" w:rsidP="00EE08F2">
      <w:pPr>
        <w:spacing w:after="120" w:line="240" w:lineRule="auto"/>
        <w:rPr>
          <w:rFonts w:ascii="Times New Roman" w:hAnsi="Times New Roman" w:cs="Times New Roman"/>
          <w:sz w:val="24"/>
          <w:szCs w:val="24"/>
        </w:rPr>
      </w:pPr>
    </w:p>
    <w:p w:rsidR="00461986" w:rsidRPr="00E605D6" w:rsidRDefault="002C4F6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In contrast</w:t>
      </w:r>
      <w:r w:rsidR="00805C42">
        <w:rPr>
          <w:rFonts w:ascii="Times New Roman" w:hAnsi="Times New Roman" w:cs="Times New Roman"/>
          <w:sz w:val="24"/>
          <w:szCs w:val="24"/>
        </w:rPr>
        <w:t>,</w:t>
      </w:r>
      <w:r w:rsidRPr="00E605D6">
        <w:rPr>
          <w:rFonts w:ascii="Times New Roman" w:hAnsi="Times New Roman" w:cs="Times New Roman"/>
          <w:sz w:val="24"/>
          <w:szCs w:val="24"/>
        </w:rPr>
        <w:t xml:space="preserve"> therefore, the four main external groups </w:t>
      </w:r>
      <w:r w:rsidR="00461986" w:rsidRPr="00E605D6">
        <w:rPr>
          <w:rFonts w:ascii="Times New Roman" w:hAnsi="Times New Roman" w:cs="Times New Roman"/>
          <w:sz w:val="24"/>
          <w:szCs w:val="24"/>
        </w:rPr>
        <w:t xml:space="preserve">are </w:t>
      </w:r>
      <w:r w:rsidRPr="00E605D6">
        <w:rPr>
          <w:rFonts w:ascii="Times New Roman" w:hAnsi="Times New Roman" w:cs="Times New Roman"/>
          <w:sz w:val="24"/>
          <w:szCs w:val="24"/>
        </w:rPr>
        <w:t>made up of Customers, Suppliers, Competitors and Compl</w:t>
      </w:r>
      <w:r w:rsidR="00554591" w:rsidRPr="00E605D6">
        <w:rPr>
          <w:rFonts w:ascii="Times New Roman" w:hAnsi="Times New Roman" w:cs="Times New Roman"/>
          <w:sz w:val="24"/>
          <w:szCs w:val="24"/>
        </w:rPr>
        <w:t>i</w:t>
      </w:r>
      <w:r w:rsidRPr="00E605D6">
        <w:rPr>
          <w:rFonts w:ascii="Times New Roman" w:hAnsi="Times New Roman" w:cs="Times New Roman"/>
          <w:sz w:val="24"/>
          <w:szCs w:val="24"/>
        </w:rPr>
        <w:t>ment</w:t>
      </w:r>
      <w:r w:rsidR="00554591" w:rsidRPr="00E605D6">
        <w:rPr>
          <w:rFonts w:ascii="Times New Roman" w:hAnsi="Times New Roman" w:cs="Times New Roman"/>
          <w:sz w:val="24"/>
          <w:szCs w:val="24"/>
        </w:rPr>
        <w:t>o</w:t>
      </w:r>
      <w:r w:rsidRPr="00E605D6">
        <w:rPr>
          <w:rFonts w:ascii="Times New Roman" w:hAnsi="Times New Roman" w:cs="Times New Roman"/>
          <w:sz w:val="24"/>
          <w:szCs w:val="24"/>
        </w:rPr>
        <w:t>rs</w:t>
      </w:r>
      <w:r w:rsidR="004C63AD" w:rsidRPr="00E605D6">
        <w:rPr>
          <w:rFonts w:ascii="Times New Roman" w:hAnsi="Times New Roman" w:cs="Times New Roman"/>
          <w:sz w:val="24"/>
          <w:szCs w:val="24"/>
        </w:rPr>
        <w:t xml:space="preserve">.  </w:t>
      </w:r>
      <w:r w:rsidR="00B3471E" w:rsidRPr="00E605D6">
        <w:rPr>
          <w:rFonts w:ascii="Times New Roman" w:hAnsi="Times New Roman" w:cs="Times New Roman"/>
          <w:sz w:val="24"/>
          <w:szCs w:val="24"/>
        </w:rPr>
        <w:t>W</w:t>
      </w:r>
      <w:r w:rsidR="00E276AB" w:rsidRPr="00E605D6">
        <w:rPr>
          <w:rFonts w:ascii="Times New Roman" w:hAnsi="Times New Roman" w:cs="Times New Roman"/>
          <w:sz w:val="24"/>
          <w:szCs w:val="24"/>
        </w:rPr>
        <w:t>i</w:t>
      </w:r>
      <w:r w:rsidR="00015C6A" w:rsidRPr="00E605D6">
        <w:rPr>
          <w:rFonts w:ascii="Times New Roman" w:hAnsi="Times New Roman" w:cs="Times New Roman"/>
          <w:sz w:val="24"/>
          <w:szCs w:val="24"/>
        </w:rPr>
        <w:t xml:space="preserve">th </w:t>
      </w:r>
      <w:r w:rsidR="00E276AB" w:rsidRPr="00E605D6">
        <w:rPr>
          <w:rFonts w:ascii="Times New Roman" w:hAnsi="Times New Roman" w:cs="Times New Roman"/>
          <w:sz w:val="24"/>
          <w:szCs w:val="24"/>
        </w:rPr>
        <w:t xml:space="preserve">each category classifying </w:t>
      </w:r>
      <w:r w:rsidR="00015C6A" w:rsidRPr="00E605D6">
        <w:rPr>
          <w:rFonts w:ascii="Times New Roman" w:hAnsi="Times New Roman" w:cs="Times New Roman"/>
          <w:sz w:val="24"/>
          <w:szCs w:val="24"/>
        </w:rPr>
        <w:t xml:space="preserve">the players of the game, the next stage is to then identify </w:t>
      </w:r>
      <w:r w:rsidR="00461986" w:rsidRPr="00E605D6">
        <w:rPr>
          <w:rFonts w:ascii="Times New Roman" w:hAnsi="Times New Roman" w:cs="Times New Roman"/>
          <w:sz w:val="24"/>
          <w:szCs w:val="24"/>
        </w:rPr>
        <w:t xml:space="preserve">all </w:t>
      </w:r>
      <w:r w:rsidR="00015C6A" w:rsidRPr="00E605D6">
        <w:rPr>
          <w:rFonts w:ascii="Times New Roman" w:hAnsi="Times New Roman" w:cs="Times New Roman"/>
          <w:sz w:val="24"/>
          <w:szCs w:val="24"/>
        </w:rPr>
        <w:t>components of</w:t>
      </w:r>
      <w:r w:rsidR="00461986" w:rsidRPr="00E605D6">
        <w:rPr>
          <w:rFonts w:ascii="Times New Roman" w:hAnsi="Times New Roman" w:cs="Times New Roman"/>
          <w:sz w:val="24"/>
          <w:szCs w:val="24"/>
        </w:rPr>
        <w:t xml:space="preserve"> the game, </w:t>
      </w:r>
      <w:r w:rsidR="008C4E90" w:rsidRPr="00E605D6">
        <w:rPr>
          <w:rFonts w:ascii="Times New Roman" w:hAnsi="Times New Roman" w:cs="Times New Roman"/>
          <w:sz w:val="24"/>
          <w:szCs w:val="24"/>
        </w:rPr>
        <w:t xml:space="preserve">which are </w:t>
      </w:r>
      <w:r w:rsidR="00461986" w:rsidRPr="00E605D6">
        <w:rPr>
          <w:rFonts w:ascii="Times New Roman" w:hAnsi="Times New Roman" w:cs="Times New Roman"/>
          <w:sz w:val="24"/>
          <w:szCs w:val="24"/>
        </w:rPr>
        <w:t>referred to as players, added values, rules, tactics and scope (</w:t>
      </w:r>
      <w:r w:rsidR="00023B87" w:rsidRPr="00E605D6">
        <w:rPr>
          <w:rFonts w:ascii="Times New Roman" w:hAnsi="Times New Roman" w:cs="Times New Roman"/>
          <w:sz w:val="24"/>
          <w:szCs w:val="24"/>
        </w:rPr>
        <w:t xml:space="preserve">parts) </w:t>
      </w:r>
      <w:r w:rsidR="008C4E90" w:rsidRPr="00E605D6">
        <w:rPr>
          <w:rFonts w:ascii="Times New Roman" w:hAnsi="Times New Roman" w:cs="Times New Roman"/>
          <w:sz w:val="24"/>
          <w:szCs w:val="24"/>
        </w:rPr>
        <w:t>(</w:t>
      </w:r>
      <w:r w:rsidR="00461986" w:rsidRPr="00E605D6">
        <w:rPr>
          <w:rFonts w:ascii="Times New Roman" w:hAnsi="Times New Roman" w:cs="Times New Roman"/>
          <w:sz w:val="24"/>
          <w:szCs w:val="24"/>
        </w:rPr>
        <w:t>Bra</w:t>
      </w:r>
      <w:r w:rsidR="008C4E90" w:rsidRPr="00E605D6">
        <w:rPr>
          <w:rFonts w:ascii="Times New Roman" w:hAnsi="Times New Roman" w:cs="Times New Roman"/>
          <w:sz w:val="24"/>
          <w:szCs w:val="24"/>
        </w:rPr>
        <w:t>n</w:t>
      </w:r>
      <w:r w:rsidR="00461986" w:rsidRPr="00E605D6">
        <w:rPr>
          <w:rFonts w:ascii="Times New Roman" w:hAnsi="Times New Roman" w:cs="Times New Roman"/>
          <w:sz w:val="24"/>
          <w:szCs w:val="24"/>
        </w:rPr>
        <w:t>denburger and Nalebuff</w:t>
      </w:r>
      <w:r w:rsidR="00EE08F2">
        <w:rPr>
          <w:rFonts w:ascii="Times New Roman" w:hAnsi="Times New Roman" w:cs="Times New Roman"/>
          <w:sz w:val="24"/>
          <w:szCs w:val="24"/>
        </w:rPr>
        <w:t>,</w:t>
      </w:r>
      <w:r w:rsidR="008C4E90" w:rsidRPr="00E605D6">
        <w:rPr>
          <w:rFonts w:ascii="Times New Roman" w:hAnsi="Times New Roman" w:cs="Times New Roman"/>
          <w:sz w:val="24"/>
          <w:szCs w:val="24"/>
        </w:rPr>
        <w:t xml:space="preserve"> </w:t>
      </w:r>
      <w:r w:rsidR="00461986" w:rsidRPr="00E605D6">
        <w:rPr>
          <w:rFonts w:ascii="Times New Roman" w:hAnsi="Times New Roman" w:cs="Times New Roman"/>
          <w:sz w:val="24"/>
          <w:szCs w:val="24"/>
        </w:rPr>
        <w:t>1996)</w:t>
      </w:r>
      <w:r w:rsidR="004C63AD" w:rsidRPr="00E605D6">
        <w:rPr>
          <w:rFonts w:ascii="Times New Roman" w:hAnsi="Times New Roman" w:cs="Times New Roman"/>
          <w:sz w:val="24"/>
          <w:szCs w:val="24"/>
        </w:rPr>
        <w:t xml:space="preserve">.  </w:t>
      </w:r>
      <w:r w:rsidR="008C4E90" w:rsidRPr="00E605D6">
        <w:rPr>
          <w:rFonts w:ascii="Times New Roman" w:hAnsi="Times New Roman" w:cs="Times New Roman"/>
          <w:sz w:val="24"/>
          <w:szCs w:val="24"/>
        </w:rPr>
        <w:t>D</w:t>
      </w:r>
      <w:r w:rsidR="00461986" w:rsidRPr="00E605D6">
        <w:rPr>
          <w:rFonts w:ascii="Times New Roman" w:hAnsi="Times New Roman" w:cs="Times New Roman"/>
          <w:sz w:val="24"/>
          <w:szCs w:val="24"/>
        </w:rPr>
        <w:t xml:space="preserve">efinitions of the </w:t>
      </w:r>
      <w:r w:rsidR="00023B87" w:rsidRPr="00E605D6">
        <w:rPr>
          <w:rFonts w:ascii="Times New Roman" w:hAnsi="Times New Roman" w:cs="Times New Roman"/>
          <w:sz w:val="24"/>
          <w:szCs w:val="24"/>
        </w:rPr>
        <w:t>‘parts’</w:t>
      </w:r>
      <w:r w:rsidR="00461986" w:rsidRPr="00E605D6">
        <w:rPr>
          <w:rFonts w:ascii="Times New Roman" w:hAnsi="Times New Roman" w:cs="Times New Roman"/>
          <w:sz w:val="24"/>
          <w:szCs w:val="24"/>
        </w:rPr>
        <w:t xml:space="preserve"> structure</w:t>
      </w:r>
      <w:r w:rsidR="00837098" w:rsidRPr="00E605D6">
        <w:rPr>
          <w:rFonts w:ascii="Times New Roman" w:hAnsi="Times New Roman" w:cs="Times New Roman"/>
          <w:sz w:val="24"/>
          <w:szCs w:val="24"/>
        </w:rPr>
        <w:t>,</w:t>
      </w:r>
      <w:r w:rsidR="00461986" w:rsidRPr="00E605D6">
        <w:rPr>
          <w:rFonts w:ascii="Times New Roman" w:hAnsi="Times New Roman" w:cs="Times New Roman"/>
          <w:sz w:val="24"/>
          <w:szCs w:val="24"/>
        </w:rPr>
        <w:t xml:space="preserve"> </w:t>
      </w:r>
      <w:r w:rsidR="008C4E90" w:rsidRPr="00E605D6">
        <w:rPr>
          <w:rFonts w:ascii="Times New Roman" w:hAnsi="Times New Roman" w:cs="Times New Roman"/>
          <w:sz w:val="24"/>
          <w:szCs w:val="24"/>
        </w:rPr>
        <w:t xml:space="preserve">are </w:t>
      </w:r>
      <w:r w:rsidR="00461986" w:rsidRPr="00E605D6">
        <w:rPr>
          <w:rFonts w:ascii="Times New Roman" w:hAnsi="Times New Roman" w:cs="Times New Roman"/>
          <w:sz w:val="24"/>
          <w:szCs w:val="24"/>
        </w:rPr>
        <w:t>detailed below.</w:t>
      </w:r>
    </w:p>
    <w:p w:rsidR="0080471F" w:rsidRPr="00E605D6" w:rsidRDefault="0080471F" w:rsidP="004C63AD">
      <w:pPr>
        <w:spacing w:after="120" w:line="360" w:lineRule="auto"/>
        <w:rPr>
          <w:rFonts w:ascii="Times New Roman" w:hAnsi="Times New Roman" w:cs="Times New Roman"/>
          <w:sz w:val="24"/>
          <w:szCs w:val="24"/>
        </w:rPr>
      </w:pPr>
    </w:p>
    <w:p w:rsidR="00461986" w:rsidRPr="00E605D6" w:rsidRDefault="00461986" w:rsidP="004C63AD">
      <w:pPr>
        <w:pStyle w:val="ListParagraph"/>
        <w:numPr>
          <w:ilvl w:val="0"/>
          <w:numId w:val="27"/>
        </w:numPr>
        <w:spacing w:after="120" w:line="360" w:lineRule="auto"/>
        <w:rPr>
          <w:rFonts w:ascii="Times New Roman" w:hAnsi="Times New Roman"/>
          <w:sz w:val="24"/>
          <w:szCs w:val="24"/>
        </w:rPr>
      </w:pPr>
      <w:r w:rsidRPr="00E605D6">
        <w:rPr>
          <w:rFonts w:ascii="Times New Roman" w:hAnsi="Times New Roman"/>
          <w:sz w:val="24"/>
          <w:szCs w:val="24"/>
        </w:rPr>
        <w:t xml:space="preserve">The customers, suppliers, competitors and complimentors, as the </w:t>
      </w:r>
      <w:r w:rsidRPr="00E605D6">
        <w:rPr>
          <w:rFonts w:ascii="Times New Roman" w:hAnsi="Times New Roman"/>
          <w:b/>
          <w:i/>
          <w:sz w:val="24"/>
          <w:szCs w:val="24"/>
        </w:rPr>
        <w:t>Players;</w:t>
      </w:r>
    </w:p>
    <w:p w:rsidR="00461986" w:rsidRPr="00E605D6" w:rsidRDefault="00461986" w:rsidP="004C63AD">
      <w:pPr>
        <w:pStyle w:val="ListParagraph"/>
        <w:numPr>
          <w:ilvl w:val="0"/>
          <w:numId w:val="27"/>
        </w:numPr>
        <w:spacing w:after="120" w:line="360" w:lineRule="auto"/>
        <w:rPr>
          <w:rFonts w:ascii="Times New Roman" w:hAnsi="Times New Roman"/>
          <w:sz w:val="24"/>
          <w:szCs w:val="24"/>
        </w:rPr>
      </w:pPr>
      <w:r w:rsidRPr="00E605D6">
        <w:rPr>
          <w:rFonts w:ascii="Times New Roman" w:hAnsi="Times New Roman"/>
          <w:sz w:val="24"/>
          <w:szCs w:val="24"/>
        </w:rPr>
        <w:t xml:space="preserve"> The value from the players, as the </w:t>
      </w:r>
      <w:r w:rsidRPr="00E605D6">
        <w:rPr>
          <w:rFonts w:ascii="Times New Roman" w:hAnsi="Times New Roman"/>
          <w:b/>
          <w:i/>
          <w:sz w:val="24"/>
          <w:szCs w:val="24"/>
        </w:rPr>
        <w:t>Added Value;</w:t>
      </w:r>
    </w:p>
    <w:p w:rsidR="00461986" w:rsidRPr="00E605D6" w:rsidRDefault="00461986" w:rsidP="004C63AD">
      <w:pPr>
        <w:pStyle w:val="ListParagraph"/>
        <w:numPr>
          <w:ilvl w:val="0"/>
          <w:numId w:val="27"/>
        </w:numPr>
        <w:spacing w:after="120" w:line="360" w:lineRule="auto"/>
        <w:rPr>
          <w:rFonts w:ascii="Times New Roman" w:hAnsi="Times New Roman"/>
          <w:sz w:val="24"/>
          <w:szCs w:val="24"/>
        </w:rPr>
      </w:pPr>
      <w:r w:rsidRPr="00E605D6">
        <w:rPr>
          <w:rFonts w:ascii="Times New Roman" w:hAnsi="Times New Roman"/>
          <w:sz w:val="24"/>
          <w:szCs w:val="24"/>
        </w:rPr>
        <w:t xml:space="preserve">The </w:t>
      </w:r>
      <w:r w:rsidRPr="00E605D6">
        <w:rPr>
          <w:rFonts w:ascii="Times New Roman" w:hAnsi="Times New Roman"/>
          <w:b/>
          <w:i/>
          <w:sz w:val="24"/>
          <w:szCs w:val="24"/>
        </w:rPr>
        <w:t xml:space="preserve">Rules </w:t>
      </w:r>
      <w:r w:rsidRPr="00E605D6">
        <w:rPr>
          <w:rFonts w:ascii="Times New Roman" w:hAnsi="Times New Roman"/>
          <w:sz w:val="24"/>
          <w:szCs w:val="24"/>
        </w:rPr>
        <w:t>as in which the game is played between each play;</w:t>
      </w:r>
    </w:p>
    <w:p w:rsidR="00461986" w:rsidRPr="00E605D6" w:rsidRDefault="00461986" w:rsidP="004C63AD">
      <w:pPr>
        <w:pStyle w:val="ListParagraph"/>
        <w:numPr>
          <w:ilvl w:val="0"/>
          <w:numId w:val="27"/>
        </w:numPr>
        <w:spacing w:after="120" w:line="360" w:lineRule="auto"/>
        <w:rPr>
          <w:rFonts w:ascii="Times New Roman" w:hAnsi="Times New Roman"/>
          <w:sz w:val="24"/>
          <w:szCs w:val="24"/>
        </w:rPr>
      </w:pPr>
      <w:r w:rsidRPr="00E605D6">
        <w:rPr>
          <w:rFonts w:ascii="Times New Roman" w:hAnsi="Times New Roman"/>
          <w:sz w:val="24"/>
          <w:szCs w:val="24"/>
        </w:rPr>
        <w:t xml:space="preserve">Game is played with and driven by </w:t>
      </w:r>
      <w:r w:rsidRPr="00E605D6">
        <w:rPr>
          <w:rFonts w:ascii="Times New Roman" w:hAnsi="Times New Roman"/>
          <w:b/>
          <w:i/>
          <w:sz w:val="24"/>
          <w:szCs w:val="24"/>
        </w:rPr>
        <w:t>Tactics;</w:t>
      </w:r>
    </w:p>
    <w:p w:rsidR="00461986" w:rsidRPr="00E605D6" w:rsidRDefault="00461986" w:rsidP="004C63AD">
      <w:pPr>
        <w:pStyle w:val="ListParagraph"/>
        <w:numPr>
          <w:ilvl w:val="0"/>
          <w:numId w:val="27"/>
        </w:numPr>
        <w:spacing w:after="120" w:line="360" w:lineRule="auto"/>
        <w:rPr>
          <w:rFonts w:ascii="Times New Roman" w:hAnsi="Times New Roman"/>
          <w:sz w:val="24"/>
          <w:szCs w:val="24"/>
        </w:rPr>
      </w:pPr>
      <w:r w:rsidRPr="00E605D6">
        <w:rPr>
          <w:rFonts w:ascii="Times New Roman" w:hAnsi="Times New Roman"/>
          <w:sz w:val="24"/>
          <w:szCs w:val="24"/>
        </w:rPr>
        <w:t xml:space="preserve">And there is necessary for setting a specific </w:t>
      </w:r>
      <w:r w:rsidRPr="00E605D6">
        <w:rPr>
          <w:rFonts w:ascii="Times New Roman" w:hAnsi="Times New Roman"/>
          <w:b/>
          <w:i/>
          <w:sz w:val="24"/>
          <w:szCs w:val="24"/>
        </w:rPr>
        <w:t>Scope</w:t>
      </w:r>
      <w:r w:rsidRPr="00E605D6">
        <w:rPr>
          <w:rFonts w:ascii="Times New Roman" w:hAnsi="Times New Roman"/>
          <w:sz w:val="24"/>
          <w:szCs w:val="24"/>
        </w:rPr>
        <w:t xml:space="preserve"> for each game.</w:t>
      </w:r>
    </w:p>
    <w:p w:rsidR="00EE08F2" w:rsidRDefault="00E276AB"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Once established, </w:t>
      </w:r>
      <w:r w:rsidR="009567AB" w:rsidRPr="00E605D6">
        <w:rPr>
          <w:rFonts w:ascii="Times New Roman" w:hAnsi="Times New Roman" w:cs="Times New Roman"/>
          <w:sz w:val="24"/>
          <w:szCs w:val="24"/>
        </w:rPr>
        <w:t xml:space="preserve">Brandenburger and Nalebuff (1996) go on to state that desirable aspects of an organisation </w:t>
      </w:r>
      <w:r w:rsidR="002C4F67" w:rsidRPr="00E605D6">
        <w:rPr>
          <w:rFonts w:ascii="Times New Roman" w:hAnsi="Times New Roman" w:cs="Times New Roman"/>
          <w:sz w:val="24"/>
          <w:szCs w:val="24"/>
        </w:rPr>
        <w:t xml:space="preserve">should </w:t>
      </w:r>
      <w:r w:rsidR="00805C42">
        <w:rPr>
          <w:rFonts w:ascii="Times New Roman" w:hAnsi="Times New Roman" w:cs="Times New Roman"/>
          <w:sz w:val="24"/>
          <w:szCs w:val="24"/>
        </w:rPr>
        <w:t xml:space="preserve">be made up of </w:t>
      </w:r>
      <w:r w:rsidR="002C4F67" w:rsidRPr="00E605D6">
        <w:rPr>
          <w:rFonts w:ascii="Times New Roman" w:hAnsi="Times New Roman" w:cs="Times New Roman"/>
          <w:sz w:val="24"/>
          <w:szCs w:val="24"/>
        </w:rPr>
        <w:t xml:space="preserve">both </w:t>
      </w:r>
      <w:r w:rsidR="004C63AD" w:rsidRPr="00E605D6">
        <w:rPr>
          <w:rFonts w:ascii="Times New Roman" w:hAnsi="Times New Roman" w:cs="Times New Roman"/>
          <w:sz w:val="24"/>
          <w:szCs w:val="24"/>
        </w:rPr>
        <w:t>co-operation</w:t>
      </w:r>
      <w:r w:rsidR="00805C42">
        <w:rPr>
          <w:rFonts w:ascii="Times New Roman" w:hAnsi="Times New Roman" w:cs="Times New Roman"/>
          <w:sz w:val="24"/>
          <w:szCs w:val="24"/>
        </w:rPr>
        <w:t xml:space="preserve"> </w:t>
      </w:r>
      <w:r w:rsidR="002C4F67" w:rsidRPr="00E605D6">
        <w:rPr>
          <w:rFonts w:ascii="Times New Roman" w:hAnsi="Times New Roman" w:cs="Times New Roman"/>
          <w:sz w:val="24"/>
          <w:szCs w:val="24"/>
        </w:rPr>
        <w:t xml:space="preserve">and competition </w:t>
      </w:r>
      <w:r w:rsidR="00554591" w:rsidRPr="00E605D6">
        <w:rPr>
          <w:rFonts w:ascii="Times New Roman" w:hAnsi="Times New Roman" w:cs="Times New Roman"/>
          <w:sz w:val="24"/>
          <w:szCs w:val="24"/>
        </w:rPr>
        <w:t xml:space="preserve">and </w:t>
      </w:r>
      <w:r w:rsidR="002C4F67" w:rsidRPr="00E605D6">
        <w:rPr>
          <w:rFonts w:ascii="Times New Roman" w:hAnsi="Times New Roman" w:cs="Times New Roman"/>
          <w:sz w:val="24"/>
          <w:szCs w:val="24"/>
        </w:rPr>
        <w:t xml:space="preserve">by considering </w:t>
      </w:r>
      <w:r w:rsidR="00554591" w:rsidRPr="00E605D6">
        <w:rPr>
          <w:rFonts w:ascii="Times New Roman" w:hAnsi="Times New Roman" w:cs="Times New Roman"/>
          <w:sz w:val="24"/>
          <w:szCs w:val="24"/>
        </w:rPr>
        <w:t>all players working and competing together simultaneously to add and exchange values that contribute positively to the business environment</w:t>
      </w:r>
      <w:r w:rsidR="004C63AD" w:rsidRPr="00E605D6">
        <w:rPr>
          <w:rFonts w:ascii="Times New Roman" w:hAnsi="Times New Roman" w:cs="Times New Roman"/>
          <w:sz w:val="24"/>
          <w:szCs w:val="24"/>
        </w:rPr>
        <w:t xml:space="preserve">.  </w:t>
      </w:r>
      <w:r w:rsidR="00107066" w:rsidRPr="00E605D6">
        <w:rPr>
          <w:rFonts w:ascii="Times New Roman" w:hAnsi="Times New Roman" w:cs="Times New Roman"/>
          <w:sz w:val="24"/>
          <w:szCs w:val="24"/>
        </w:rPr>
        <w:t>In doing so, c</w:t>
      </w:r>
      <w:r w:rsidR="005B5374" w:rsidRPr="00E605D6">
        <w:rPr>
          <w:rFonts w:ascii="Times New Roman" w:hAnsi="Times New Roman" w:cs="Times New Roman"/>
          <w:sz w:val="24"/>
          <w:szCs w:val="24"/>
        </w:rPr>
        <w:t xml:space="preserve">o-opetition is designed to reduce uncertainty and risk </w:t>
      </w:r>
      <w:r w:rsidR="00107066" w:rsidRPr="00E605D6">
        <w:rPr>
          <w:rFonts w:ascii="Times New Roman" w:hAnsi="Times New Roman" w:cs="Times New Roman"/>
          <w:sz w:val="24"/>
          <w:szCs w:val="24"/>
        </w:rPr>
        <w:t xml:space="preserve">by the method </w:t>
      </w:r>
      <w:r w:rsidR="00E85597" w:rsidRPr="00E605D6">
        <w:rPr>
          <w:rFonts w:ascii="Times New Roman" w:hAnsi="Times New Roman" w:cs="Times New Roman"/>
          <w:sz w:val="24"/>
          <w:szCs w:val="24"/>
        </w:rPr>
        <w:t xml:space="preserve">of eliminating or </w:t>
      </w:r>
      <w:r w:rsidR="004C77A8" w:rsidRPr="00E605D6">
        <w:rPr>
          <w:rFonts w:ascii="Times New Roman" w:hAnsi="Times New Roman" w:cs="Times New Roman"/>
          <w:sz w:val="24"/>
          <w:szCs w:val="24"/>
        </w:rPr>
        <w:t>neutralising threats</w:t>
      </w:r>
      <w:r w:rsidR="00E85597" w:rsidRPr="00E605D6">
        <w:rPr>
          <w:rFonts w:ascii="Times New Roman" w:hAnsi="Times New Roman" w:cs="Times New Roman"/>
          <w:sz w:val="24"/>
          <w:szCs w:val="24"/>
        </w:rPr>
        <w:t xml:space="preserve"> </w:t>
      </w:r>
      <w:r w:rsidR="004C77A8" w:rsidRPr="00E605D6">
        <w:rPr>
          <w:rFonts w:ascii="Times New Roman" w:hAnsi="Times New Roman" w:cs="Times New Roman"/>
          <w:sz w:val="24"/>
          <w:szCs w:val="24"/>
        </w:rPr>
        <w:t xml:space="preserve">(Brandenburger and Nalebuff, 1996) </w:t>
      </w:r>
      <w:r w:rsidR="00E85597" w:rsidRPr="00E605D6">
        <w:rPr>
          <w:rFonts w:ascii="Times New Roman" w:hAnsi="Times New Roman" w:cs="Times New Roman"/>
          <w:sz w:val="24"/>
          <w:szCs w:val="24"/>
        </w:rPr>
        <w:t>as analysed in Porters</w:t>
      </w:r>
      <w:r w:rsidR="00EE08F2">
        <w:rPr>
          <w:rFonts w:ascii="Times New Roman" w:hAnsi="Times New Roman" w:cs="Times New Roman"/>
          <w:sz w:val="24"/>
          <w:szCs w:val="24"/>
        </w:rPr>
        <w:t>’</w:t>
      </w:r>
      <w:r w:rsidR="00E85597" w:rsidRPr="00E605D6">
        <w:rPr>
          <w:rFonts w:ascii="Times New Roman" w:hAnsi="Times New Roman" w:cs="Times New Roman"/>
          <w:sz w:val="24"/>
          <w:szCs w:val="24"/>
        </w:rPr>
        <w:t xml:space="preserve"> theory</w:t>
      </w:r>
      <w:r w:rsidR="004C63AD" w:rsidRPr="00E605D6">
        <w:rPr>
          <w:rFonts w:ascii="Times New Roman" w:hAnsi="Times New Roman" w:cs="Times New Roman"/>
          <w:sz w:val="24"/>
          <w:szCs w:val="24"/>
        </w:rPr>
        <w:t xml:space="preserve">.  </w:t>
      </w:r>
      <w:r w:rsidR="00343A1B" w:rsidRPr="00E605D6">
        <w:rPr>
          <w:rFonts w:ascii="Times New Roman" w:hAnsi="Times New Roman" w:cs="Times New Roman"/>
          <w:sz w:val="24"/>
          <w:szCs w:val="24"/>
        </w:rPr>
        <w:t xml:space="preserve">When applied to the WRU and the Regions, </w:t>
      </w:r>
      <w:r w:rsidR="00343A1B" w:rsidRPr="00E605D6">
        <w:rPr>
          <w:rFonts w:ascii="Times New Roman" w:hAnsi="Times New Roman" w:cs="Times New Roman"/>
          <w:b/>
          <w:i/>
          <w:sz w:val="24"/>
          <w:szCs w:val="24"/>
        </w:rPr>
        <w:t xml:space="preserve">Figure 2.7 </w:t>
      </w:r>
      <w:r w:rsidR="00343A1B" w:rsidRPr="00E605D6">
        <w:rPr>
          <w:rFonts w:ascii="Times New Roman" w:hAnsi="Times New Roman" w:cs="Times New Roman"/>
          <w:sz w:val="24"/>
          <w:szCs w:val="24"/>
        </w:rPr>
        <w:t>may be a way to reduce the intensity of competition to create more certainty, less risk and more profit</w:t>
      </w:r>
      <w:r w:rsidR="004C63AD" w:rsidRPr="00E605D6">
        <w:rPr>
          <w:rFonts w:ascii="Times New Roman" w:hAnsi="Times New Roman" w:cs="Times New Roman"/>
          <w:sz w:val="24"/>
          <w:szCs w:val="24"/>
        </w:rPr>
        <w:t xml:space="preserve">.  </w:t>
      </w:r>
      <w:r w:rsidR="009567AB" w:rsidRPr="00E605D6">
        <w:rPr>
          <w:rFonts w:ascii="Times New Roman" w:hAnsi="Times New Roman" w:cs="Times New Roman"/>
          <w:sz w:val="24"/>
          <w:szCs w:val="24"/>
        </w:rPr>
        <w:t xml:space="preserve">The differences between the two approaches </w:t>
      </w:r>
      <w:r w:rsidR="00343A1B" w:rsidRPr="00E605D6">
        <w:rPr>
          <w:rFonts w:ascii="Times New Roman" w:hAnsi="Times New Roman" w:cs="Times New Roman"/>
          <w:sz w:val="24"/>
          <w:szCs w:val="24"/>
        </w:rPr>
        <w:t xml:space="preserve">will therefore </w:t>
      </w:r>
      <w:r w:rsidR="009567AB" w:rsidRPr="00E605D6">
        <w:rPr>
          <w:rFonts w:ascii="Times New Roman" w:hAnsi="Times New Roman" w:cs="Times New Roman"/>
          <w:sz w:val="24"/>
          <w:szCs w:val="24"/>
        </w:rPr>
        <w:t>be discussed in Chapter 4</w:t>
      </w:r>
      <w:r w:rsidR="00CF100F" w:rsidRPr="00E605D6">
        <w:rPr>
          <w:rFonts w:ascii="Times New Roman" w:hAnsi="Times New Roman" w:cs="Times New Roman"/>
          <w:sz w:val="24"/>
          <w:szCs w:val="24"/>
        </w:rPr>
        <w:t xml:space="preserve">, section </w:t>
      </w:r>
      <w:r w:rsidR="00CF100F" w:rsidRPr="00E605D6">
        <w:rPr>
          <w:rFonts w:ascii="Times New Roman" w:hAnsi="Times New Roman" w:cs="Times New Roman"/>
          <w:b/>
          <w:sz w:val="24"/>
          <w:szCs w:val="24"/>
        </w:rPr>
        <w:t>4.3</w:t>
      </w:r>
      <w:r w:rsidR="00CF100F" w:rsidRPr="00E605D6">
        <w:rPr>
          <w:rFonts w:ascii="Times New Roman" w:hAnsi="Times New Roman" w:cs="Times New Roman"/>
          <w:sz w:val="24"/>
          <w:szCs w:val="24"/>
        </w:rPr>
        <w:t>,</w:t>
      </w:r>
      <w:r w:rsidR="00D33232" w:rsidRPr="00E605D6">
        <w:rPr>
          <w:rFonts w:ascii="Times New Roman" w:hAnsi="Times New Roman" w:cs="Times New Roman"/>
          <w:sz w:val="24"/>
          <w:szCs w:val="24"/>
        </w:rPr>
        <w:t xml:space="preserve"> to deduce wh</w:t>
      </w:r>
      <w:r w:rsidR="00EE08F2">
        <w:rPr>
          <w:rFonts w:ascii="Times New Roman" w:hAnsi="Times New Roman" w:cs="Times New Roman"/>
          <w:sz w:val="24"/>
          <w:szCs w:val="24"/>
        </w:rPr>
        <w:t>ich</w:t>
      </w:r>
      <w:r w:rsidR="00D33232" w:rsidRPr="00E605D6">
        <w:rPr>
          <w:rFonts w:ascii="Times New Roman" w:hAnsi="Times New Roman" w:cs="Times New Roman"/>
          <w:sz w:val="24"/>
          <w:szCs w:val="24"/>
        </w:rPr>
        <w:t xml:space="preserve"> model best suits the </w:t>
      </w:r>
      <w:r w:rsidR="00EE08F2">
        <w:rPr>
          <w:rFonts w:ascii="Times New Roman" w:hAnsi="Times New Roman" w:cs="Times New Roman"/>
          <w:sz w:val="24"/>
          <w:szCs w:val="24"/>
        </w:rPr>
        <w:t>WRU and the Regions.</w:t>
      </w:r>
    </w:p>
    <w:p w:rsidR="00CF2CE1" w:rsidRPr="00E605D6" w:rsidRDefault="004C63AD" w:rsidP="004C63AD">
      <w:pPr>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t xml:space="preserve">  </w:t>
      </w:r>
      <w:r w:rsidR="00343A1B" w:rsidRPr="00E605D6">
        <w:rPr>
          <w:rFonts w:ascii="Times New Roman" w:hAnsi="Times New Roman" w:cs="Times New Roman"/>
          <w:sz w:val="24"/>
          <w:szCs w:val="24"/>
        </w:rPr>
        <w:t xml:space="preserve"> </w:t>
      </w:r>
    </w:p>
    <w:p w:rsidR="00DE4826" w:rsidRDefault="00ED49CC" w:rsidP="00B67F23">
      <w:pPr>
        <w:pStyle w:val="Heading2"/>
        <w:ind w:left="720" w:hanging="720"/>
      </w:pPr>
      <w:bookmarkStart w:id="33" w:name="_Toc323408778"/>
      <w:r w:rsidRPr="00E605D6">
        <w:t>2.</w:t>
      </w:r>
      <w:r w:rsidR="00FB33F9" w:rsidRPr="00E605D6">
        <w:t>15</w:t>
      </w:r>
      <w:r w:rsidR="00DE4826" w:rsidRPr="00E605D6">
        <w:tab/>
        <w:t>Commercial advantages of co-opetition in the specific market sector</w:t>
      </w:r>
      <w:bookmarkEnd w:id="33"/>
    </w:p>
    <w:p w:rsidR="004E6398" w:rsidRDefault="004E6398" w:rsidP="004E6398"/>
    <w:p w:rsidR="00B67F23" w:rsidRPr="00B67F23" w:rsidRDefault="004E6398" w:rsidP="004E6398">
      <w:pPr>
        <w:spacing w:line="360" w:lineRule="auto"/>
      </w:pPr>
      <w:r>
        <w:rPr>
          <w:rFonts w:ascii="Times New Roman" w:hAnsi="Times New Roman" w:cs="Times New Roman"/>
          <w:sz w:val="24"/>
          <w:szCs w:val="24"/>
        </w:rPr>
        <w:t>C</w:t>
      </w:r>
      <w:r w:rsidRPr="00E605D6">
        <w:rPr>
          <w:rFonts w:ascii="Times New Roman" w:hAnsi="Times New Roman" w:cs="Times New Roman"/>
          <w:sz w:val="24"/>
          <w:szCs w:val="24"/>
        </w:rPr>
        <w:t xml:space="preserve">ompetition covers many different market types in economic analysis.  The structure of a market can therefore profoundly affect the conduct and financial performance of its firms as they face </w:t>
      </w:r>
      <w:r>
        <w:rPr>
          <w:rFonts w:ascii="Times New Roman" w:hAnsi="Times New Roman" w:cs="Times New Roman"/>
          <w:sz w:val="24"/>
          <w:szCs w:val="24"/>
        </w:rPr>
        <w:t>numerous possibilities</w:t>
      </w:r>
      <w:r w:rsidRPr="00E605D6">
        <w:rPr>
          <w:rFonts w:ascii="Times New Roman" w:hAnsi="Times New Roman" w:cs="Times New Roman"/>
          <w:sz w:val="24"/>
          <w:szCs w:val="24"/>
        </w:rPr>
        <w:t xml:space="preserve">, namely perfect competition, monopolistic competition, oligopoly and monopoly (Besanko </w:t>
      </w:r>
      <w:r>
        <w:rPr>
          <w:rFonts w:ascii="Times New Roman" w:hAnsi="Times New Roman" w:cs="Times New Roman"/>
          <w:sz w:val="24"/>
          <w:szCs w:val="24"/>
        </w:rPr>
        <w:t xml:space="preserve">et al. </w:t>
      </w:r>
      <w:r w:rsidRPr="00E605D6">
        <w:rPr>
          <w:rFonts w:ascii="Times New Roman" w:hAnsi="Times New Roman" w:cs="Times New Roman"/>
          <w:sz w:val="24"/>
          <w:szCs w:val="24"/>
        </w:rPr>
        <w:t>2010)</w:t>
      </w:r>
      <w:r>
        <w:rPr>
          <w:rFonts w:ascii="Times New Roman" w:hAnsi="Times New Roman" w:cs="Times New Roman"/>
          <w:sz w:val="24"/>
          <w:szCs w:val="24"/>
        </w:rPr>
        <w:t>.</w:t>
      </w:r>
      <w:r w:rsidR="00EE08F2">
        <w:rPr>
          <w:rFonts w:ascii="Times New Roman" w:hAnsi="Times New Roman" w:cs="Times New Roman"/>
          <w:sz w:val="24"/>
          <w:szCs w:val="24"/>
        </w:rPr>
        <w:t xml:space="preserve"> </w:t>
      </w:r>
      <w:r w:rsidRPr="00E605D6">
        <w:rPr>
          <w:rFonts w:ascii="Times New Roman" w:hAnsi="Times New Roman" w:cs="Times New Roman"/>
          <w:sz w:val="24"/>
          <w:szCs w:val="24"/>
        </w:rPr>
        <w:t xml:space="preserve"> However, as with all </w:t>
      </w:r>
      <w:r w:rsidRPr="00E605D6">
        <w:rPr>
          <w:rFonts w:ascii="Times New Roman" w:hAnsi="Times New Roman" w:cs="Times New Roman"/>
          <w:sz w:val="24"/>
          <w:szCs w:val="24"/>
        </w:rPr>
        <w:lastRenderedPageBreak/>
        <w:t xml:space="preserve">theoretical constructs, the relationship between these structures and the actual market conditions may vary (Keat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Young, 2008). </w:t>
      </w:r>
    </w:p>
    <w:p w:rsidR="004E6398" w:rsidRPr="001F181F" w:rsidRDefault="005155F6" w:rsidP="004C63AD">
      <w:pPr>
        <w:spacing w:after="120" w:line="360" w:lineRule="auto"/>
        <w:rPr>
          <w:rFonts w:ascii="Times New Roman" w:hAnsi="Times New Roman" w:cs="Times New Roman"/>
          <w:sz w:val="24"/>
          <w:szCs w:val="24"/>
          <w:lang w:val="fr-FR"/>
        </w:rPr>
      </w:pPr>
      <w:r>
        <w:rPr>
          <w:rFonts w:ascii="Times New Roman" w:hAnsi="Times New Roman" w:cs="Times New Roman"/>
          <w:sz w:val="24"/>
          <w:szCs w:val="24"/>
        </w:rPr>
        <w:t xml:space="preserve"> </w:t>
      </w:r>
      <w:r w:rsidRPr="001F181F">
        <w:rPr>
          <w:rFonts w:ascii="Times New Roman" w:hAnsi="Times New Roman" w:cs="Times New Roman"/>
          <w:sz w:val="24"/>
          <w:szCs w:val="24"/>
          <w:lang w:val="fr-FR"/>
        </w:rPr>
        <w:t>Besanko et al</w:t>
      </w:r>
      <w:r w:rsidR="00EE08F2">
        <w:rPr>
          <w:rFonts w:ascii="Times New Roman" w:hAnsi="Times New Roman" w:cs="Times New Roman"/>
          <w:sz w:val="24"/>
          <w:szCs w:val="24"/>
          <w:lang w:val="fr-FR"/>
        </w:rPr>
        <w:t>.</w:t>
      </w:r>
      <w:r w:rsidRPr="001F181F">
        <w:rPr>
          <w:rFonts w:ascii="Times New Roman" w:hAnsi="Times New Roman" w:cs="Times New Roman"/>
          <w:sz w:val="24"/>
          <w:szCs w:val="24"/>
          <w:lang w:val="fr-FR"/>
        </w:rPr>
        <w:t xml:space="preserve"> </w:t>
      </w:r>
      <w:r w:rsidR="004E6398" w:rsidRPr="001F181F">
        <w:rPr>
          <w:rFonts w:ascii="Times New Roman" w:hAnsi="Times New Roman" w:cs="Times New Roman"/>
          <w:sz w:val="24"/>
          <w:szCs w:val="24"/>
          <w:lang w:val="fr-FR"/>
        </w:rPr>
        <w:t>(</w:t>
      </w:r>
      <w:r w:rsidRPr="001F181F">
        <w:rPr>
          <w:rFonts w:ascii="Times New Roman" w:hAnsi="Times New Roman" w:cs="Times New Roman"/>
          <w:sz w:val="24"/>
          <w:szCs w:val="24"/>
          <w:lang w:val="fr-FR"/>
        </w:rPr>
        <w:t>2010; p.344),</w:t>
      </w:r>
      <w:r w:rsidR="004E6398" w:rsidRPr="001F181F">
        <w:rPr>
          <w:rFonts w:ascii="Times New Roman" w:hAnsi="Times New Roman" w:cs="Times New Roman"/>
          <w:sz w:val="24"/>
          <w:szCs w:val="24"/>
          <w:lang w:val="fr-FR"/>
        </w:rPr>
        <w:t xml:space="preserve"> maintains...</w:t>
      </w:r>
    </w:p>
    <w:p w:rsidR="004E6398" w:rsidRDefault="004E6398" w:rsidP="004E6398">
      <w:pPr>
        <w:autoSpaceDE w:val="0"/>
        <w:autoSpaceDN w:val="0"/>
        <w:adjustRightInd w:val="0"/>
        <w:spacing w:after="120" w:line="240" w:lineRule="auto"/>
        <w:ind w:left="567" w:right="567"/>
        <w:rPr>
          <w:rFonts w:ascii="Times New Roman" w:hAnsi="Times New Roman" w:cs="Times New Roman"/>
          <w:i/>
        </w:rPr>
      </w:pPr>
      <w:r w:rsidRPr="005E18A9">
        <w:rPr>
          <w:rFonts w:ascii="Times New Roman" w:hAnsi="Times New Roman" w:cs="Times New Roman"/>
          <w:i/>
        </w:rPr>
        <w:t>...</w:t>
      </w:r>
      <w:r>
        <w:rPr>
          <w:rFonts w:ascii="Times New Roman" w:hAnsi="Times New Roman" w:cs="Times New Roman"/>
          <w:i/>
        </w:rPr>
        <w:t>it is difficult to define markets in which professional sports teams compete. Each league competes for labour in a single national (or international) labour market, yet individual teams maybe monopolists in the output of say, “professional football entertainment” in their home cities...</w:t>
      </w:r>
    </w:p>
    <w:p w:rsidR="004E6398" w:rsidRDefault="004E6398" w:rsidP="004E6398">
      <w:pPr>
        <w:autoSpaceDE w:val="0"/>
        <w:autoSpaceDN w:val="0"/>
        <w:adjustRightInd w:val="0"/>
        <w:spacing w:after="120" w:line="240" w:lineRule="auto"/>
        <w:ind w:left="567" w:right="567"/>
        <w:rPr>
          <w:rFonts w:ascii="Times New Roman" w:hAnsi="Times New Roman" w:cs="Times New Roman"/>
          <w:sz w:val="24"/>
          <w:szCs w:val="24"/>
        </w:rPr>
      </w:pPr>
    </w:p>
    <w:p w:rsidR="003331E3" w:rsidRPr="00E605D6" w:rsidRDefault="004F5067" w:rsidP="004C63AD">
      <w:pPr>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t xml:space="preserve">Applying such structures to the research area clearly identifies the WRU and </w:t>
      </w:r>
      <w:r w:rsidR="009567AB" w:rsidRPr="00E605D6">
        <w:rPr>
          <w:rFonts w:ascii="Times New Roman" w:hAnsi="Times New Roman" w:cs="Times New Roman"/>
          <w:sz w:val="24"/>
          <w:szCs w:val="24"/>
        </w:rPr>
        <w:t xml:space="preserve">the Regions </w:t>
      </w:r>
      <w:r w:rsidRPr="00E605D6">
        <w:rPr>
          <w:rFonts w:ascii="Times New Roman" w:hAnsi="Times New Roman" w:cs="Times New Roman"/>
          <w:sz w:val="24"/>
          <w:szCs w:val="24"/>
        </w:rPr>
        <w:t>in an ‘oligopoly’ market for the following reasons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An oligopoly consists of a few large firms that dominate the industry</w:t>
      </w:r>
      <w:r w:rsidR="00FB1EC4">
        <w:rPr>
          <w:rFonts w:ascii="Times New Roman" w:hAnsi="Times New Roman" w:cs="Times New Roman"/>
          <w:sz w:val="24"/>
          <w:szCs w:val="24"/>
        </w:rPr>
        <w:t xml:space="preserve"> and b</w:t>
      </w:r>
      <w:r w:rsidRPr="00E605D6">
        <w:rPr>
          <w:rFonts w:ascii="Times New Roman" w:hAnsi="Times New Roman" w:cs="Times New Roman"/>
          <w:sz w:val="24"/>
          <w:szCs w:val="24"/>
        </w:rPr>
        <w:t>arriers to industry entry are high</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An oligopoly can exist </w:t>
      </w:r>
      <w:r w:rsidR="00FB1EC4">
        <w:rPr>
          <w:rFonts w:ascii="Times New Roman" w:hAnsi="Times New Roman" w:cs="Times New Roman"/>
          <w:sz w:val="24"/>
          <w:szCs w:val="24"/>
        </w:rPr>
        <w:t xml:space="preserve">with </w:t>
      </w:r>
      <w:r w:rsidRPr="00E605D6">
        <w:rPr>
          <w:rFonts w:ascii="Times New Roman" w:hAnsi="Times New Roman" w:cs="Times New Roman"/>
          <w:sz w:val="24"/>
          <w:szCs w:val="24"/>
        </w:rPr>
        <w:t>essentially equivalent or differentiated products (Freeman, 2002)</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In addition, the alliances formed between the organisations are deemed to feed off each other for mutual benefit and create added value and more sustained market share against wider competitors</w:t>
      </w:r>
      <w:r w:rsidR="00F63DA4" w:rsidRPr="00E605D6">
        <w:rPr>
          <w:rFonts w:ascii="Times New Roman" w:hAnsi="Times New Roman" w:cs="Times New Roman"/>
          <w:sz w:val="24"/>
          <w:szCs w:val="24"/>
        </w:rPr>
        <w:t>.</w:t>
      </w:r>
    </w:p>
    <w:p w:rsidR="004F5067" w:rsidRDefault="00672BEA"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With the WRU and the Regions occupying the homogeneous category</w:t>
      </w:r>
      <w:r w:rsidR="00D719AA" w:rsidRPr="00E605D6">
        <w:rPr>
          <w:rFonts w:ascii="Times New Roman" w:hAnsi="Times New Roman" w:cs="Times New Roman"/>
          <w:sz w:val="24"/>
          <w:szCs w:val="24"/>
        </w:rPr>
        <w:t xml:space="preserve"> (Freeman 2002)</w:t>
      </w:r>
      <w:r w:rsidR="00FB1EC4">
        <w:rPr>
          <w:rFonts w:ascii="Times New Roman" w:hAnsi="Times New Roman" w:cs="Times New Roman"/>
          <w:sz w:val="24"/>
          <w:szCs w:val="24"/>
        </w:rPr>
        <w:t xml:space="preserve"> refers to</w:t>
      </w:r>
      <w:r w:rsidRPr="00E605D6">
        <w:rPr>
          <w:rFonts w:ascii="Times New Roman" w:hAnsi="Times New Roman" w:cs="Times New Roman"/>
          <w:sz w:val="24"/>
          <w:szCs w:val="24"/>
        </w:rPr>
        <w:t>, the competitive league structures in Europe have historically adopted team promotion and relegation, which facilitates much easier entry than is possible in North America, for instance, where leagues themselves create new franchises to sell to investors</w:t>
      </w:r>
      <w:r w:rsidR="00D719AA" w:rsidRPr="00E605D6">
        <w:rPr>
          <w:rFonts w:ascii="Times New Roman" w:hAnsi="Times New Roman" w:cs="Times New Roman"/>
          <w:sz w:val="24"/>
          <w:szCs w:val="24"/>
        </w:rPr>
        <w:t xml:space="preserve"> creating a ‘closed corporation’ (Cain and Haddock, 2005</w:t>
      </w:r>
      <w:r w:rsidR="00FB1EC4">
        <w:rPr>
          <w:rFonts w:ascii="Times New Roman" w:hAnsi="Times New Roman" w:cs="Times New Roman"/>
          <w:sz w:val="24"/>
          <w:szCs w:val="24"/>
        </w:rPr>
        <w:t>;</w:t>
      </w:r>
      <w:r w:rsidR="00804428">
        <w:rPr>
          <w:rFonts w:ascii="Times New Roman" w:hAnsi="Times New Roman" w:cs="Times New Roman"/>
          <w:sz w:val="24"/>
          <w:szCs w:val="24"/>
        </w:rPr>
        <w:t xml:space="preserve"> </w:t>
      </w:r>
      <w:r w:rsidR="00D719AA" w:rsidRPr="00E605D6">
        <w:rPr>
          <w:rFonts w:ascii="Times New Roman" w:hAnsi="Times New Roman" w:cs="Times New Roman"/>
          <w:sz w:val="24"/>
          <w:szCs w:val="24"/>
        </w:rPr>
        <w:t>pp</w:t>
      </w:r>
      <w:r w:rsidR="00804428">
        <w:rPr>
          <w:rFonts w:ascii="Times New Roman" w:hAnsi="Times New Roman" w:cs="Times New Roman"/>
          <w:sz w:val="24"/>
          <w:szCs w:val="24"/>
        </w:rPr>
        <w:t>.</w:t>
      </w:r>
      <w:r w:rsidR="00D719AA" w:rsidRPr="00E605D6">
        <w:rPr>
          <w:rFonts w:ascii="Times New Roman" w:hAnsi="Times New Roman" w:cs="Times New Roman"/>
          <w:sz w:val="24"/>
          <w:szCs w:val="24"/>
        </w:rPr>
        <w:t xml:space="preserve"> 1117-8)</w:t>
      </w:r>
      <w:r w:rsidR="004C63AD" w:rsidRPr="00E605D6">
        <w:rPr>
          <w:rFonts w:ascii="Times New Roman" w:hAnsi="Times New Roman" w:cs="Times New Roman"/>
          <w:sz w:val="24"/>
          <w:szCs w:val="24"/>
        </w:rPr>
        <w:t xml:space="preserve">.  </w:t>
      </w:r>
      <w:r w:rsidR="00D719AA" w:rsidRPr="00E605D6">
        <w:rPr>
          <w:rFonts w:ascii="Times New Roman" w:hAnsi="Times New Roman" w:cs="Times New Roman"/>
          <w:sz w:val="24"/>
          <w:szCs w:val="24"/>
        </w:rPr>
        <w:t>Cain and Haddock also state that automatic promotion and relegation is practiced by nearly every European league, the English Rugby premier league, an example of this</w:t>
      </w:r>
      <w:r w:rsidR="004C63AD" w:rsidRPr="00E605D6">
        <w:rPr>
          <w:rFonts w:ascii="Times New Roman" w:hAnsi="Times New Roman" w:cs="Times New Roman"/>
          <w:sz w:val="24"/>
          <w:szCs w:val="24"/>
        </w:rPr>
        <w:t xml:space="preserve">.  </w:t>
      </w:r>
      <w:r w:rsidR="00D719AA" w:rsidRPr="00E605D6">
        <w:rPr>
          <w:rFonts w:ascii="Times New Roman" w:hAnsi="Times New Roman" w:cs="Times New Roman"/>
          <w:sz w:val="24"/>
          <w:szCs w:val="24"/>
        </w:rPr>
        <w:t xml:space="preserve">However, the structure adopted by the WRU in creating Regional teams when agreeing to form a league with </w:t>
      </w:r>
      <w:r w:rsidR="00CE0599" w:rsidRPr="00E605D6">
        <w:rPr>
          <w:rFonts w:ascii="Times New Roman" w:hAnsi="Times New Roman" w:cs="Times New Roman"/>
          <w:sz w:val="24"/>
          <w:szCs w:val="24"/>
        </w:rPr>
        <w:t>its Celtic counterparts from Ireland and Scotland</w:t>
      </w:r>
      <w:r w:rsidR="00F63DA4" w:rsidRPr="00E605D6">
        <w:rPr>
          <w:rFonts w:ascii="Times New Roman" w:hAnsi="Times New Roman" w:cs="Times New Roman"/>
          <w:sz w:val="24"/>
          <w:szCs w:val="24"/>
        </w:rPr>
        <w:t xml:space="preserve"> and latterly, Italy</w:t>
      </w:r>
      <w:r w:rsidR="00CE0599" w:rsidRPr="00E605D6">
        <w:rPr>
          <w:rFonts w:ascii="Times New Roman" w:hAnsi="Times New Roman" w:cs="Times New Roman"/>
          <w:sz w:val="24"/>
          <w:szCs w:val="24"/>
        </w:rPr>
        <w:t xml:space="preserve">, </w:t>
      </w:r>
      <w:r w:rsidR="00D719AA" w:rsidRPr="00E605D6">
        <w:rPr>
          <w:rFonts w:ascii="Times New Roman" w:hAnsi="Times New Roman" w:cs="Times New Roman"/>
          <w:sz w:val="24"/>
          <w:szCs w:val="24"/>
        </w:rPr>
        <w:t>mirrors</w:t>
      </w:r>
      <w:r w:rsidR="00CE0599" w:rsidRPr="00E605D6">
        <w:rPr>
          <w:rFonts w:ascii="Times New Roman" w:hAnsi="Times New Roman" w:cs="Times New Roman"/>
          <w:sz w:val="24"/>
          <w:szCs w:val="24"/>
        </w:rPr>
        <w:t xml:space="preserve"> that of a </w:t>
      </w:r>
      <w:r w:rsidR="00FB1EC4">
        <w:rPr>
          <w:rFonts w:ascii="Times New Roman" w:hAnsi="Times New Roman" w:cs="Times New Roman"/>
          <w:sz w:val="24"/>
          <w:szCs w:val="24"/>
        </w:rPr>
        <w:t>‘</w:t>
      </w:r>
      <w:r w:rsidR="00CE0599" w:rsidRPr="00E605D6">
        <w:rPr>
          <w:rFonts w:ascii="Times New Roman" w:hAnsi="Times New Roman" w:cs="Times New Roman"/>
          <w:sz w:val="24"/>
          <w:szCs w:val="24"/>
        </w:rPr>
        <w:t>closed cartel</w:t>
      </w:r>
      <w:r w:rsidR="00FB1EC4">
        <w:rPr>
          <w:rFonts w:ascii="Times New Roman" w:hAnsi="Times New Roman" w:cs="Times New Roman"/>
          <w:sz w:val="24"/>
          <w:szCs w:val="24"/>
        </w:rPr>
        <w:t>’</w:t>
      </w:r>
      <w:r w:rsidR="00CE0599" w:rsidRPr="00E605D6">
        <w:rPr>
          <w:rFonts w:ascii="Times New Roman" w:hAnsi="Times New Roman" w:cs="Times New Roman"/>
          <w:sz w:val="24"/>
          <w:szCs w:val="24"/>
        </w:rPr>
        <w:t xml:space="preserve"> which is common in North America (Cain and Haddock, 2005)</w:t>
      </w:r>
      <w:r w:rsidR="004C63AD" w:rsidRPr="00E605D6">
        <w:rPr>
          <w:rFonts w:ascii="Times New Roman" w:hAnsi="Times New Roman" w:cs="Times New Roman"/>
          <w:sz w:val="24"/>
          <w:szCs w:val="24"/>
        </w:rPr>
        <w:t xml:space="preserve">.  </w:t>
      </w:r>
      <w:r w:rsidR="00CE0599" w:rsidRPr="00E605D6">
        <w:rPr>
          <w:rFonts w:ascii="Times New Roman" w:hAnsi="Times New Roman" w:cs="Times New Roman"/>
          <w:sz w:val="24"/>
          <w:szCs w:val="24"/>
        </w:rPr>
        <w:t xml:space="preserve">This is mainly due to the small </w:t>
      </w:r>
      <w:r w:rsidR="00545B3C">
        <w:rPr>
          <w:rFonts w:ascii="Times New Roman" w:hAnsi="Times New Roman" w:cs="Times New Roman"/>
          <w:sz w:val="24"/>
          <w:szCs w:val="24"/>
        </w:rPr>
        <w:t>number</w:t>
      </w:r>
      <w:r w:rsidR="00CE0599" w:rsidRPr="00E605D6">
        <w:rPr>
          <w:rFonts w:ascii="Times New Roman" w:hAnsi="Times New Roman" w:cs="Times New Roman"/>
          <w:sz w:val="24"/>
          <w:szCs w:val="24"/>
        </w:rPr>
        <w:t xml:space="preserve"> of regional entities</w:t>
      </w:r>
      <w:r w:rsidR="00F63DA4" w:rsidRPr="00E605D6">
        <w:rPr>
          <w:rFonts w:ascii="Times New Roman" w:hAnsi="Times New Roman" w:cs="Times New Roman"/>
          <w:sz w:val="24"/>
          <w:szCs w:val="24"/>
        </w:rPr>
        <w:t xml:space="preserve"> </w:t>
      </w:r>
      <w:r w:rsidR="00545B3C">
        <w:rPr>
          <w:rFonts w:ascii="Times New Roman" w:hAnsi="Times New Roman" w:cs="Times New Roman"/>
          <w:sz w:val="24"/>
          <w:szCs w:val="24"/>
        </w:rPr>
        <w:t>in</w:t>
      </w:r>
      <w:r w:rsidR="00F63DA4" w:rsidRPr="00E605D6">
        <w:rPr>
          <w:rFonts w:ascii="Times New Roman" w:hAnsi="Times New Roman" w:cs="Times New Roman"/>
          <w:sz w:val="24"/>
          <w:szCs w:val="24"/>
        </w:rPr>
        <w:t xml:space="preserve"> Wales, Ireland, Scotland</w:t>
      </w:r>
      <w:r w:rsidR="00CE0599" w:rsidRPr="00E605D6">
        <w:rPr>
          <w:rFonts w:ascii="Times New Roman" w:hAnsi="Times New Roman" w:cs="Times New Roman"/>
          <w:sz w:val="24"/>
          <w:szCs w:val="24"/>
        </w:rPr>
        <w:t xml:space="preserve"> </w:t>
      </w:r>
      <w:r w:rsidR="00F63DA4" w:rsidRPr="00E605D6">
        <w:rPr>
          <w:rFonts w:ascii="Times New Roman" w:hAnsi="Times New Roman" w:cs="Times New Roman"/>
          <w:sz w:val="24"/>
          <w:szCs w:val="24"/>
        </w:rPr>
        <w:t>and Italy</w:t>
      </w:r>
      <w:r w:rsidR="00FB1EC4">
        <w:rPr>
          <w:rFonts w:ascii="Times New Roman" w:hAnsi="Times New Roman" w:cs="Times New Roman"/>
          <w:sz w:val="24"/>
          <w:szCs w:val="24"/>
        </w:rPr>
        <w:t>. E</w:t>
      </w:r>
      <w:r w:rsidR="00CE0599" w:rsidRPr="00E605D6">
        <w:rPr>
          <w:rFonts w:ascii="Times New Roman" w:hAnsi="Times New Roman" w:cs="Times New Roman"/>
          <w:sz w:val="24"/>
          <w:szCs w:val="24"/>
        </w:rPr>
        <w:t>ach team</w:t>
      </w:r>
      <w:r w:rsidR="00FB1EC4">
        <w:rPr>
          <w:rFonts w:ascii="Times New Roman" w:hAnsi="Times New Roman" w:cs="Times New Roman"/>
          <w:sz w:val="24"/>
          <w:szCs w:val="24"/>
        </w:rPr>
        <w:t xml:space="preserve">, therefore, </w:t>
      </w:r>
      <w:r w:rsidR="00CE0599" w:rsidRPr="00E605D6">
        <w:rPr>
          <w:rFonts w:ascii="Times New Roman" w:hAnsi="Times New Roman" w:cs="Times New Roman"/>
          <w:sz w:val="24"/>
          <w:szCs w:val="24"/>
        </w:rPr>
        <w:t>enjoys a league</w:t>
      </w:r>
      <w:r w:rsidR="00545B3C">
        <w:rPr>
          <w:rFonts w:ascii="Times New Roman" w:hAnsi="Times New Roman" w:cs="Times New Roman"/>
          <w:sz w:val="24"/>
          <w:szCs w:val="24"/>
        </w:rPr>
        <w:t>-</w:t>
      </w:r>
      <w:r w:rsidR="00CE0599" w:rsidRPr="00E605D6">
        <w:rPr>
          <w:rFonts w:ascii="Times New Roman" w:hAnsi="Times New Roman" w:cs="Times New Roman"/>
          <w:sz w:val="24"/>
          <w:szCs w:val="24"/>
        </w:rPr>
        <w:t>enforced territorial monopoly o</w:t>
      </w:r>
      <w:r w:rsidR="00545B3C">
        <w:rPr>
          <w:rFonts w:ascii="Times New Roman" w:hAnsi="Times New Roman" w:cs="Times New Roman"/>
          <w:sz w:val="24"/>
          <w:szCs w:val="24"/>
        </w:rPr>
        <w:t>r</w:t>
      </w:r>
      <w:r w:rsidR="00CE0599" w:rsidRPr="00E605D6">
        <w:rPr>
          <w:rFonts w:ascii="Times New Roman" w:hAnsi="Times New Roman" w:cs="Times New Roman"/>
          <w:sz w:val="24"/>
          <w:szCs w:val="24"/>
        </w:rPr>
        <w:t xml:space="preserve"> duopoly</w:t>
      </w:r>
      <w:r w:rsidR="004C63AD" w:rsidRPr="00E605D6">
        <w:rPr>
          <w:rFonts w:ascii="Times New Roman" w:hAnsi="Times New Roman" w:cs="Times New Roman"/>
          <w:sz w:val="24"/>
          <w:szCs w:val="24"/>
        </w:rPr>
        <w:t>.</w:t>
      </w:r>
    </w:p>
    <w:p w:rsidR="00440F87" w:rsidRPr="00E605D6" w:rsidRDefault="00440F87" w:rsidP="00440F87">
      <w:pPr>
        <w:spacing w:before="100" w:beforeAutospacing="1"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According to Freeman (2002), price in an oligopoly is characterized by </w:t>
      </w:r>
      <w:r>
        <w:rPr>
          <w:rFonts w:ascii="Times New Roman" w:hAnsi="Times New Roman" w:cs="Times New Roman"/>
          <w:sz w:val="24"/>
          <w:szCs w:val="24"/>
        </w:rPr>
        <w:t>‘</w:t>
      </w:r>
      <w:r w:rsidRPr="00E605D6">
        <w:rPr>
          <w:rFonts w:ascii="Times New Roman" w:hAnsi="Times New Roman" w:cs="Times New Roman"/>
          <w:sz w:val="24"/>
          <w:szCs w:val="24"/>
        </w:rPr>
        <w:t>relative rigidity</w:t>
      </w:r>
      <w:r>
        <w:rPr>
          <w:rFonts w:ascii="Times New Roman" w:hAnsi="Times New Roman" w:cs="Times New Roman"/>
          <w:sz w:val="24"/>
          <w:szCs w:val="24"/>
        </w:rPr>
        <w:t>’</w:t>
      </w:r>
      <w:r w:rsidRPr="00E605D6">
        <w:rPr>
          <w:rFonts w:ascii="Times New Roman" w:hAnsi="Times New Roman" w:cs="Times New Roman"/>
          <w:sz w:val="24"/>
          <w:szCs w:val="24"/>
        </w:rPr>
        <w:t>.  Mutual interdependence in pricing exists, which means that the few oligopolists’ are constantly assessing the positions of the others in the market</w:t>
      </w:r>
      <w:r>
        <w:rPr>
          <w:rFonts w:ascii="Times New Roman" w:hAnsi="Times New Roman" w:cs="Times New Roman"/>
          <w:sz w:val="24"/>
          <w:szCs w:val="24"/>
        </w:rPr>
        <w:t xml:space="preserve">.  </w:t>
      </w:r>
      <w:r w:rsidRPr="00E605D6">
        <w:rPr>
          <w:rFonts w:ascii="Times New Roman" w:hAnsi="Times New Roman" w:cs="Times New Roman"/>
          <w:sz w:val="24"/>
          <w:szCs w:val="24"/>
        </w:rPr>
        <w:t xml:space="preserve">A common approach in controlling market price is referred to as collusion and is a trait of oligopolistic industries.  Usually a secret agreement among competing firms who </w:t>
      </w:r>
      <w:r w:rsidRPr="00E605D6">
        <w:rPr>
          <w:rFonts w:ascii="Times New Roman" w:hAnsi="Times New Roman" w:cs="Times New Roman"/>
          <w:sz w:val="24"/>
          <w:szCs w:val="24"/>
        </w:rPr>
        <w:lastRenderedPageBreak/>
        <w:t>dominate the market and otherwise act as a monopoly, such behaviour is illegal in the United States under antitrust laws</w:t>
      </w:r>
      <w:r w:rsidR="00475394">
        <w:rPr>
          <w:rFonts w:ascii="Times New Roman" w:hAnsi="Times New Roman" w:cs="Times New Roman"/>
          <w:sz w:val="24"/>
          <w:szCs w:val="24"/>
        </w:rPr>
        <w:t xml:space="preserve"> (AmosWEB, 2012).</w:t>
      </w:r>
    </w:p>
    <w:p w:rsidR="00440F87" w:rsidRDefault="00440F87" w:rsidP="00440F87">
      <w:pPr>
        <w:spacing w:before="100" w:beforeAutospacing="1"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With the WRU and the Regions benefitting from market structure conditions of high market concentration, the coordination of pricing is facilitated (Besanko </w:t>
      </w:r>
      <w:r>
        <w:rPr>
          <w:rFonts w:ascii="Times New Roman" w:hAnsi="Times New Roman" w:cs="Times New Roman"/>
          <w:sz w:val="24"/>
          <w:szCs w:val="24"/>
        </w:rPr>
        <w:t xml:space="preserve">et al., </w:t>
      </w:r>
      <w:r w:rsidRPr="00E605D6">
        <w:rPr>
          <w:rFonts w:ascii="Times New Roman" w:hAnsi="Times New Roman" w:cs="Times New Roman"/>
          <w:sz w:val="24"/>
          <w:szCs w:val="24"/>
        </w:rPr>
        <w:t>2010</w:t>
      </w:r>
      <w:r>
        <w:rPr>
          <w:rFonts w:ascii="Times New Roman" w:hAnsi="Times New Roman" w:cs="Times New Roman"/>
          <w:sz w:val="24"/>
          <w:szCs w:val="24"/>
        </w:rPr>
        <w:t xml:space="preserve">; </w:t>
      </w:r>
      <w:r>
        <w:rPr>
          <w:rFonts w:ascii="Times New Roman" w:hAnsi="Times New Roman" w:cs="Times New Roman"/>
          <w:color w:val="FF0000"/>
          <w:sz w:val="24"/>
          <w:szCs w:val="24"/>
        </w:rPr>
        <w:t>p</w:t>
      </w:r>
      <w:r w:rsidRPr="00E605D6">
        <w:rPr>
          <w:rFonts w:ascii="Times New Roman" w:hAnsi="Times New Roman" w:cs="Times New Roman"/>
          <w:sz w:val="24"/>
          <w:szCs w:val="24"/>
        </w:rPr>
        <w:t xml:space="preserve">).  Generally, however, if </w:t>
      </w:r>
      <w:r w:rsidR="00475394">
        <w:rPr>
          <w:rFonts w:ascii="Times New Roman" w:hAnsi="Times New Roman" w:cs="Times New Roman"/>
          <w:sz w:val="24"/>
          <w:szCs w:val="24"/>
        </w:rPr>
        <w:t xml:space="preserve">outcome of a game is uncertain, </w:t>
      </w:r>
      <w:r w:rsidRPr="00E605D6">
        <w:rPr>
          <w:rFonts w:ascii="Times New Roman" w:hAnsi="Times New Roman" w:cs="Times New Roman"/>
          <w:sz w:val="24"/>
          <w:szCs w:val="24"/>
        </w:rPr>
        <w:t>the</w:t>
      </w:r>
      <w:r w:rsidR="00475394">
        <w:rPr>
          <w:rFonts w:ascii="Times New Roman" w:hAnsi="Times New Roman" w:cs="Times New Roman"/>
          <w:sz w:val="24"/>
          <w:szCs w:val="24"/>
        </w:rPr>
        <w:t xml:space="preserve">n spectator </w:t>
      </w:r>
      <w:r w:rsidRPr="00E605D6">
        <w:rPr>
          <w:rFonts w:ascii="Times New Roman" w:hAnsi="Times New Roman" w:cs="Times New Roman"/>
          <w:sz w:val="24"/>
          <w:szCs w:val="24"/>
        </w:rPr>
        <w:t xml:space="preserve">demand is </w:t>
      </w:r>
      <w:r w:rsidR="00475394">
        <w:rPr>
          <w:rFonts w:ascii="Times New Roman" w:hAnsi="Times New Roman" w:cs="Times New Roman"/>
          <w:sz w:val="24"/>
          <w:szCs w:val="24"/>
        </w:rPr>
        <w:t xml:space="preserve">likely to be higher </w:t>
      </w:r>
      <w:r w:rsidRPr="00E605D6">
        <w:rPr>
          <w:rFonts w:ascii="Times New Roman" w:hAnsi="Times New Roman" w:cs="Times New Roman"/>
          <w:sz w:val="24"/>
          <w:szCs w:val="24"/>
        </w:rPr>
        <w:t xml:space="preserve">(Franck, 2007).  Contrasting approaches are adopted when applied to the research.  At international levels of competition, the WRU traditionally has enjoyed great demand for prime international fixtures in the Six Nations tournaments and certain autumn fixtures against the SANZAR nations.  However, fixtures against so called ‘second tier’ nations (Rees, 2011), have resulted in reduced pricing structures.  The Regions, on the other hand fall into the category described by Ruffin (2009), where oligopoly </w:t>
      </w:r>
      <w:r w:rsidR="004E24E5">
        <w:rPr>
          <w:rFonts w:ascii="Times New Roman" w:hAnsi="Times New Roman" w:cs="Times New Roman"/>
          <w:sz w:val="24"/>
          <w:szCs w:val="24"/>
        </w:rPr>
        <w:t>occurs when</w:t>
      </w:r>
      <w:r w:rsidRPr="00E605D6">
        <w:rPr>
          <w:rFonts w:ascii="Times New Roman" w:hAnsi="Times New Roman" w:cs="Times New Roman"/>
          <w:sz w:val="24"/>
          <w:szCs w:val="24"/>
        </w:rPr>
        <w:t xml:space="preserve"> several f</w:t>
      </w:r>
      <w:r w:rsidR="004E24E5">
        <w:rPr>
          <w:rFonts w:ascii="Times New Roman" w:hAnsi="Times New Roman" w:cs="Times New Roman"/>
          <w:sz w:val="24"/>
          <w:szCs w:val="24"/>
        </w:rPr>
        <w:t xml:space="preserve">irms compete over a given market, but as the firms are small in number, each can </w:t>
      </w:r>
      <w:r w:rsidRPr="00E605D6">
        <w:rPr>
          <w:rFonts w:ascii="Times New Roman" w:hAnsi="Times New Roman" w:cs="Times New Roman"/>
          <w:sz w:val="24"/>
          <w:szCs w:val="24"/>
        </w:rPr>
        <w:t xml:space="preserve">earn a profit over and above what is earned in the more competitive industries.  Furthermore, autonomy exists when each of the Regional organisations sets their pricing and it could be argued that the classic oligopolistic </w:t>
      </w:r>
      <w:r>
        <w:rPr>
          <w:rFonts w:ascii="Times New Roman" w:hAnsi="Times New Roman" w:cs="Times New Roman"/>
          <w:sz w:val="24"/>
          <w:szCs w:val="24"/>
        </w:rPr>
        <w:t>‘</w:t>
      </w:r>
      <w:r w:rsidRPr="00E605D6">
        <w:rPr>
          <w:rFonts w:ascii="Times New Roman" w:hAnsi="Times New Roman" w:cs="Times New Roman"/>
          <w:sz w:val="24"/>
          <w:szCs w:val="24"/>
        </w:rPr>
        <w:t>kinked demand curve</w:t>
      </w:r>
      <w:r w:rsidR="004E24E5">
        <w:rPr>
          <w:rFonts w:ascii="Times New Roman" w:hAnsi="Times New Roman" w:cs="Times New Roman"/>
          <w:sz w:val="24"/>
          <w:szCs w:val="24"/>
        </w:rPr>
        <w:t>’</w:t>
      </w:r>
      <w:r w:rsidRPr="00E605D6">
        <w:rPr>
          <w:rFonts w:ascii="Times New Roman" w:hAnsi="Times New Roman" w:cs="Times New Roman"/>
          <w:sz w:val="24"/>
          <w:szCs w:val="24"/>
        </w:rPr>
        <w:t xml:space="preserve"> (Freeman, 2002)</w:t>
      </w:r>
      <w:r w:rsidR="004E24E5">
        <w:rPr>
          <w:rFonts w:ascii="Times New Roman" w:hAnsi="Times New Roman" w:cs="Times New Roman"/>
          <w:sz w:val="24"/>
          <w:szCs w:val="24"/>
        </w:rPr>
        <w:t>.</w:t>
      </w:r>
      <w:r w:rsidRPr="00E605D6">
        <w:rPr>
          <w:rFonts w:ascii="Times New Roman" w:hAnsi="Times New Roman" w:cs="Times New Roman"/>
          <w:sz w:val="24"/>
          <w:szCs w:val="24"/>
        </w:rPr>
        <w:t xml:space="preserve">  The basic assumption underlying the kinked demand curve is that the other market participants will follow price decreases, but not price increases.  This is particularly relevant when applied to the Regions when incentives of pricing that target certain categories of spectators, such as offering kids to go free (Ospreys.com, 2012</w:t>
      </w:r>
      <w:r w:rsidR="004E24E5">
        <w:rPr>
          <w:rFonts w:ascii="Times New Roman" w:hAnsi="Times New Roman" w:cs="Times New Roman"/>
          <w:sz w:val="24"/>
          <w:szCs w:val="24"/>
        </w:rPr>
        <w:t>;</w:t>
      </w:r>
      <w:r w:rsidRPr="00E605D6">
        <w:rPr>
          <w:rFonts w:ascii="Times New Roman" w:hAnsi="Times New Roman" w:cs="Times New Roman"/>
          <w:sz w:val="24"/>
          <w:szCs w:val="24"/>
        </w:rPr>
        <w:t xml:space="preserve"> Cardiff Blues.com, 2012) in the hope that they will attract an adult to take them, is often available to help boost crowds and revenue.  Such practices referred to as cost shifting or cross subsidisation is a prominent phenomenon in industries and can be used as a strategic tool for competing firms to achieve tacit collusion (Shor and Chen, 2009</w:t>
      </w:r>
      <w:r>
        <w:rPr>
          <w:rFonts w:ascii="Times New Roman" w:hAnsi="Times New Roman" w:cs="Times New Roman"/>
          <w:sz w:val="24"/>
          <w:szCs w:val="24"/>
        </w:rPr>
        <w:t xml:space="preserve">; </w:t>
      </w:r>
      <w:r>
        <w:rPr>
          <w:rFonts w:ascii="Times New Roman" w:hAnsi="Times New Roman" w:cs="Times New Roman"/>
          <w:color w:val="FF0000"/>
          <w:sz w:val="24"/>
          <w:szCs w:val="24"/>
        </w:rPr>
        <w:t>p</w:t>
      </w:r>
      <w:r w:rsidRPr="00E605D6">
        <w:rPr>
          <w:rFonts w:ascii="Times New Roman" w:hAnsi="Times New Roman" w:cs="Times New Roman"/>
          <w:sz w:val="24"/>
          <w:szCs w:val="24"/>
        </w:rPr>
        <w:t>).</w:t>
      </w:r>
    </w:p>
    <w:p w:rsidR="00440F87" w:rsidRPr="00E605D6" w:rsidRDefault="00440F87" w:rsidP="004C63AD">
      <w:pPr>
        <w:spacing w:after="120" w:line="360" w:lineRule="auto"/>
        <w:rPr>
          <w:rFonts w:ascii="Times New Roman" w:hAnsi="Times New Roman" w:cs="Times New Roman"/>
          <w:sz w:val="24"/>
          <w:szCs w:val="24"/>
        </w:rPr>
      </w:pPr>
    </w:p>
    <w:p w:rsidR="00564D15" w:rsidRDefault="00E57B1D" w:rsidP="000A7915">
      <w:pPr>
        <w:pStyle w:val="Heading2"/>
      </w:pPr>
      <w:bookmarkStart w:id="34" w:name="_Toc323408779"/>
      <w:r w:rsidRPr="00E605D6">
        <w:t>2.</w:t>
      </w:r>
      <w:r w:rsidR="00FB33F9" w:rsidRPr="00E605D6">
        <w:t>16</w:t>
      </w:r>
      <w:r w:rsidR="00FB33F9" w:rsidRPr="00E605D6">
        <w:tab/>
      </w:r>
      <w:r w:rsidRPr="00E605D6">
        <w:t xml:space="preserve"> The Dark Side of Co-opetition</w:t>
      </w:r>
      <w:bookmarkEnd w:id="34"/>
    </w:p>
    <w:p w:rsidR="000A7915" w:rsidRPr="000A7915" w:rsidRDefault="000A7915" w:rsidP="000A7915"/>
    <w:p w:rsidR="00535874" w:rsidRPr="00E605D6" w:rsidRDefault="00564D15"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It was Zineldin (2004) who believed that most authors</w:t>
      </w:r>
      <w:r w:rsidR="002745AE">
        <w:rPr>
          <w:rFonts w:ascii="Times New Roman" w:hAnsi="Times New Roman" w:cs="Times New Roman"/>
          <w:sz w:val="24"/>
          <w:szCs w:val="24"/>
        </w:rPr>
        <w:t>,</w:t>
      </w:r>
      <w:r w:rsidRPr="00E605D6">
        <w:rPr>
          <w:rFonts w:ascii="Times New Roman" w:hAnsi="Times New Roman" w:cs="Times New Roman"/>
          <w:sz w:val="24"/>
          <w:szCs w:val="24"/>
        </w:rPr>
        <w:t xml:space="preserve"> in researching co-opetition concentrated on the benefits of creating and enhancing a long-term business re</w:t>
      </w:r>
      <w:r w:rsidR="000349BA" w:rsidRPr="00E605D6">
        <w:rPr>
          <w:rFonts w:ascii="Times New Roman" w:hAnsi="Times New Roman" w:cs="Times New Roman"/>
          <w:sz w:val="24"/>
          <w:szCs w:val="24"/>
        </w:rPr>
        <w:t>lati</w:t>
      </w:r>
      <w:r w:rsidRPr="00E605D6">
        <w:rPr>
          <w:rFonts w:ascii="Times New Roman" w:hAnsi="Times New Roman" w:cs="Times New Roman"/>
          <w:sz w:val="24"/>
          <w:szCs w:val="24"/>
        </w:rPr>
        <w:t>onship</w:t>
      </w:r>
      <w:r w:rsidR="00F31695" w:rsidRPr="00E605D6">
        <w:rPr>
          <w:rFonts w:ascii="Times New Roman" w:hAnsi="Times New Roman" w:cs="Times New Roman"/>
          <w:sz w:val="24"/>
          <w:szCs w:val="24"/>
        </w:rPr>
        <w:t xml:space="preserve"> arguing that the burden of relationships is the othe</w:t>
      </w:r>
      <w:r w:rsidR="00535874" w:rsidRPr="00E605D6">
        <w:rPr>
          <w:rFonts w:ascii="Times New Roman" w:hAnsi="Times New Roman" w:cs="Times New Roman"/>
          <w:sz w:val="24"/>
          <w:szCs w:val="24"/>
        </w:rPr>
        <w:t>r side of the benefit potential and that these long-term business relationships do not come free of problems</w:t>
      </w:r>
      <w:r w:rsidR="004C63AD" w:rsidRPr="00E605D6">
        <w:rPr>
          <w:rFonts w:ascii="Times New Roman" w:hAnsi="Times New Roman" w:cs="Times New Roman"/>
          <w:sz w:val="24"/>
          <w:szCs w:val="24"/>
        </w:rPr>
        <w:t xml:space="preserve">.  </w:t>
      </w:r>
      <w:r w:rsidR="00535874" w:rsidRPr="00E605D6">
        <w:rPr>
          <w:rFonts w:ascii="Times New Roman" w:hAnsi="Times New Roman" w:cs="Times New Roman"/>
          <w:sz w:val="24"/>
          <w:szCs w:val="24"/>
        </w:rPr>
        <w:t xml:space="preserve">Referred to </w:t>
      </w:r>
      <w:r w:rsidR="003C410D" w:rsidRPr="00E605D6">
        <w:rPr>
          <w:rFonts w:ascii="Times New Roman" w:hAnsi="Times New Roman" w:cs="Times New Roman"/>
          <w:sz w:val="24"/>
          <w:szCs w:val="24"/>
        </w:rPr>
        <w:t>as the dark side of co</w:t>
      </w:r>
      <w:r w:rsidR="0080471F" w:rsidRPr="00E605D6">
        <w:rPr>
          <w:rFonts w:ascii="Times New Roman" w:hAnsi="Times New Roman" w:cs="Times New Roman"/>
          <w:sz w:val="24"/>
          <w:szCs w:val="24"/>
        </w:rPr>
        <w:t>-</w:t>
      </w:r>
      <w:r w:rsidR="003C410D" w:rsidRPr="00E605D6">
        <w:rPr>
          <w:rFonts w:ascii="Times New Roman" w:hAnsi="Times New Roman" w:cs="Times New Roman"/>
          <w:sz w:val="24"/>
          <w:szCs w:val="24"/>
        </w:rPr>
        <w:t xml:space="preserve">opetition, </w:t>
      </w:r>
      <w:r w:rsidR="00DE75DF" w:rsidRPr="00E605D6">
        <w:rPr>
          <w:rFonts w:ascii="Times New Roman" w:hAnsi="Times New Roman" w:cs="Times New Roman"/>
          <w:sz w:val="24"/>
          <w:szCs w:val="24"/>
        </w:rPr>
        <w:t>Zineldin (2004</w:t>
      </w:r>
      <w:r w:rsidR="002745AE">
        <w:rPr>
          <w:rFonts w:ascii="Times New Roman" w:hAnsi="Times New Roman" w:cs="Times New Roman"/>
          <w:sz w:val="24"/>
          <w:szCs w:val="24"/>
        </w:rPr>
        <w:t xml:space="preserve">; </w:t>
      </w:r>
      <w:r w:rsidR="002745AE">
        <w:rPr>
          <w:rFonts w:ascii="Times New Roman" w:hAnsi="Times New Roman" w:cs="Times New Roman"/>
          <w:color w:val="FF0000"/>
          <w:sz w:val="24"/>
          <w:szCs w:val="24"/>
        </w:rPr>
        <w:t>p</w:t>
      </w:r>
      <w:r w:rsidR="00DE75DF" w:rsidRPr="00E605D6">
        <w:rPr>
          <w:rFonts w:ascii="Times New Roman" w:hAnsi="Times New Roman" w:cs="Times New Roman"/>
          <w:sz w:val="24"/>
          <w:szCs w:val="24"/>
        </w:rPr>
        <w:t>) identifies certain negative consequences</w:t>
      </w:r>
      <w:r w:rsidR="00535874" w:rsidRPr="00E605D6">
        <w:rPr>
          <w:rFonts w:ascii="Times New Roman" w:hAnsi="Times New Roman" w:cs="Times New Roman"/>
          <w:sz w:val="24"/>
          <w:szCs w:val="24"/>
        </w:rPr>
        <w:t xml:space="preserve"> of </w:t>
      </w:r>
      <w:r w:rsidR="00535874" w:rsidRPr="00E605D6">
        <w:rPr>
          <w:rFonts w:ascii="Times New Roman" w:hAnsi="Times New Roman" w:cs="Times New Roman"/>
          <w:sz w:val="24"/>
          <w:szCs w:val="24"/>
        </w:rPr>
        <w:lastRenderedPageBreak/>
        <w:t>co</w:t>
      </w:r>
      <w:r w:rsidR="002745AE">
        <w:rPr>
          <w:rFonts w:ascii="Times New Roman" w:hAnsi="Times New Roman" w:cs="Times New Roman"/>
          <w:sz w:val="24"/>
          <w:szCs w:val="24"/>
        </w:rPr>
        <w:t>-</w:t>
      </w:r>
      <w:r w:rsidR="00535874" w:rsidRPr="00E605D6">
        <w:rPr>
          <w:rFonts w:ascii="Times New Roman" w:hAnsi="Times New Roman" w:cs="Times New Roman"/>
          <w:sz w:val="24"/>
          <w:szCs w:val="24"/>
        </w:rPr>
        <w:t>opetition</w:t>
      </w:r>
      <w:r w:rsidR="00023B87" w:rsidRPr="00E605D6">
        <w:rPr>
          <w:rFonts w:ascii="Times New Roman" w:hAnsi="Times New Roman" w:cs="Times New Roman"/>
          <w:sz w:val="24"/>
          <w:szCs w:val="24"/>
        </w:rPr>
        <w:t xml:space="preserve"> which </w:t>
      </w:r>
      <w:r w:rsidR="002745AE">
        <w:rPr>
          <w:rFonts w:ascii="Times New Roman" w:hAnsi="Times New Roman" w:cs="Times New Roman"/>
          <w:sz w:val="24"/>
          <w:szCs w:val="24"/>
        </w:rPr>
        <w:t xml:space="preserve">will be </w:t>
      </w:r>
      <w:r w:rsidR="00023B87" w:rsidRPr="00E605D6">
        <w:rPr>
          <w:rFonts w:ascii="Times New Roman" w:hAnsi="Times New Roman" w:cs="Times New Roman"/>
          <w:sz w:val="24"/>
          <w:szCs w:val="24"/>
        </w:rPr>
        <w:t xml:space="preserve">illustrated </w:t>
      </w:r>
      <w:r w:rsidR="002745AE">
        <w:rPr>
          <w:rFonts w:ascii="Times New Roman" w:hAnsi="Times New Roman" w:cs="Times New Roman"/>
          <w:sz w:val="24"/>
          <w:szCs w:val="24"/>
        </w:rPr>
        <w:t xml:space="preserve">later in the research in </w:t>
      </w:r>
      <w:r w:rsidR="00535874" w:rsidRPr="00E605D6">
        <w:rPr>
          <w:rFonts w:ascii="Times New Roman" w:hAnsi="Times New Roman" w:cs="Times New Roman"/>
          <w:b/>
          <w:sz w:val="24"/>
          <w:szCs w:val="24"/>
        </w:rPr>
        <w:t xml:space="preserve">2.17 </w:t>
      </w:r>
      <w:r w:rsidR="00535874" w:rsidRPr="00E605D6">
        <w:rPr>
          <w:rFonts w:ascii="Times New Roman" w:hAnsi="Times New Roman" w:cs="Times New Roman"/>
          <w:sz w:val="24"/>
          <w:szCs w:val="24"/>
        </w:rPr>
        <w:t>as disadvantages; challenging scholars to scrutinise these aspects more closely</w:t>
      </w:r>
      <w:r w:rsidR="004C63AD" w:rsidRPr="00E605D6">
        <w:rPr>
          <w:rFonts w:ascii="Times New Roman" w:hAnsi="Times New Roman" w:cs="Times New Roman"/>
          <w:sz w:val="24"/>
          <w:szCs w:val="24"/>
        </w:rPr>
        <w:t xml:space="preserve">.  </w:t>
      </w:r>
      <w:r w:rsidR="00023B87" w:rsidRPr="00E605D6">
        <w:rPr>
          <w:rFonts w:ascii="Times New Roman" w:hAnsi="Times New Roman" w:cs="Times New Roman"/>
          <w:sz w:val="24"/>
          <w:szCs w:val="24"/>
        </w:rPr>
        <w:t>These consequences can kill innovation, restrain the most competitive partners</w:t>
      </w:r>
      <w:r w:rsidR="002745AE">
        <w:rPr>
          <w:rFonts w:ascii="Times New Roman" w:hAnsi="Times New Roman" w:cs="Times New Roman"/>
          <w:sz w:val="24"/>
          <w:szCs w:val="24"/>
        </w:rPr>
        <w:t xml:space="preserve"> and even decelerate </w:t>
      </w:r>
      <w:r w:rsidR="00023B87" w:rsidRPr="00E605D6">
        <w:rPr>
          <w:rFonts w:ascii="Times New Roman" w:hAnsi="Times New Roman" w:cs="Times New Roman"/>
          <w:sz w:val="24"/>
          <w:szCs w:val="24"/>
        </w:rPr>
        <w:t>change</w:t>
      </w:r>
      <w:r w:rsidR="002745AE">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023B87" w:rsidRPr="00E605D6">
        <w:rPr>
          <w:rFonts w:ascii="Times New Roman" w:hAnsi="Times New Roman" w:cs="Times New Roman"/>
          <w:sz w:val="24"/>
          <w:szCs w:val="24"/>
        </w:rPr>
        <w:t xml:space="preserve"> </w:t>
      </w:r>
    </w:p>
    <w:p w:rsidR="00023B87" w:rsidRPr="00E605D6" w:rsidRDefault="00023B87" w:rsidP="004C63AD">
      <w:pPr>
        <w:autoSpaceDE w:val="0"/>
        <w:autoSpaceDN w:val="0"/>
        <w:adjustRightInd w:val="0"/>
        <w:spacing w:after="120" w:line="360" w:lineRule="auto"/>
        <w:rPr>
          <w:rFonts w:ascii="Times New Roman" w:hAnsi="Times New Roman" w:cs="Times New Roman"/>
          <w:sz w:val="24"/>
          <w:szCs w:val="24"/>
        </w:rPr>
      </w:pPr>
    </w:p>
    <w:p w:rsidR="00535874" w:rsidRPr="00E605D6" w:rsidRDefault="00535874" w:rsidP="004C63AD">
      <w:pPr>
        <w:autoSpaceDE w:val="0"/>
        <w:autoSpaceDN w:val="0"/>
        <w:adjustRightInd w:val="0"/>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It could be argued that varying con</w:t>
      </w:r>
      <w:r w:rsidR="00835F73" w:rsidRPr="00E605D6">
        <w:rPr>
          <w:rFonts w:ascii="Times New Roman" w:hAnsi="Times New Roman" w:cs="Times New Roman"/>
          <w:sz w:val="24"/>
          <w:szCs w:val="24"/>
        </w:rPr>
        <w:t>no</w:t>
      </w:r>
      <w:r w:rsidRPr="00E605D6">
        <w:rPr>
          <w:rFonts w:ascii="Times New Roman" w:hAnsi="Times New Roman" w:cs="Times New Roman"/>
          <w:sz w:val="24"/>
          <w:szCs w:val="24"/>
        </w:rPr>
        <w:t>tations result from such negative consequences or disadvantages, which can be specific to the functionality and market sector organisations operate in</w:t>
      </w:r>
      <w:r w:rsidR="004C63AD" w:rsidRPr="00E605D6">
        <w:rPr>
          <w:rFonts w:ascii="Times New Roman" w:hAnsi="Times New Roman" w:cs="Times New Roman"/>
          <w:sz w:val="24"/>
          <w:szCs w:val="24"/>
        </w:rPr>
        <w:t xml:space="preserve">.  </w:t>
      </w:r>
      <w:r w:rsidR="001863F2" w:rsidRPr="00E605D6">
        <w:rPr>
          <w:rFonts w:ascii="Times New Roman" w:hAnsi="Times New Roman" w:cs="Times New Roman"/>
          <w:sz w:val="24"/>
          <w:szCs w:val="24"/>
        </w:rPr>
        <w:t>The sports industry is categorised by dominant leagues and clubs exercising economic power unconstrained by rivals or the threat of entry (Ross, 2003</w:t>
      </w:r>
      <w:r w:rsidR="002745AE">
        <w:rPr>
          <w:rFonts w:ascii="Times New Roman" w:hAnsi="Times New Roman" w:cs="Times New Roman"/>
          <w:sz w:val="24"/>
          <w:szCs w:val="24"/>
        </w:rPr>
        <w:t xml:space="preserve">; </w:t>
      </w:r>
      <w:r w:rsidR="002745AE">
        <w:rPr>
          <w:rFonts w:ascii="Times New Roman" w:hAnsi="Times New Roman" w:cs="Times New Roman"/>
          <w:color w:val="FF0000"/>
          <w:sz w:val="24"/>
          <w:szCs w:val="24"/>
        </w:rPr>
        <w:t>p</w:t>
      </w:r>
      <w:r w:rsidR="001863F2"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1863F2" w:rsidRPr="00E605D6">
        <w:rPr>
          <w:rFonts w:ascii="Times New Roman" w:hAnsi="Times New Roman" w:cs="Times New Roman"/>
          <w:sz w:val="24"/>
          <w:szCs w:val="24"/>
        </w:rPr>
        <w:t>Sport, b</w:t>
      </w:r>
      <w:r w:rsidRPr="00E605D6">
        <w:rPr>
          <w:rFonts w:ascii="Times New Roman" w:hAnsi="Times New Roman" w:cs="Times New Roman"/>
          <w:sz w:val="24"/>
          <w:szCs w:val="24"/>
        </w:rPr>
        <w:t>eing very public in nature, can attract negative publicity if certain selected teams are not at their strongest or the performance of the team is sub standard</w:t>
      </w:r>
      <w:r w:rsidR="004C63AD" w:rsidRPr="00E605D6">
        <w:rPr>
          <w:rFonts w:ascii="Times New Roman" w:hAnsi="Times New Roman" w:cs="Times New Roman"/>
          <w:sz w:val="24"/>
          <w:szCs w:val="24"/>
        </w:rPr>
        <w:t xml:space="preserve">.  </w:t>
      </w:r>
      <w:r w:rsidR="005254CD" w:rsidRPr="00E605D6">
        <w:rPr>
          <w:rFonts w:ascii="Times New Roman" w:hAnsi="Times New Roman" w:cs="Times New Roman"/>
          <w:sz w:val="24"/>
          <w:szCs w:val="24"/>
        </w:rPr>
        <w:t>According to Adcroft and Teckman (2009</w:t>
      </w:r>
      <w:r w:rsidR="002745AE">
        <w:rPr>
          <w:rFonts w:ascii="Times New Roman" w:hAnsi="Times New Roman" w:cs="Times New Roman"/>
          <w:sz w:val="24"/>
          <w:szCs w:val="24"/>
        </w:rPr>
        <w:t xml:space="preserve">; </w:t>
      </w:r>
      <w:r w:rsidR="002745AE">
        <w:rPr>
          <w:rFonts w:ascii="Times New Roman" w:hAnsi="Times New Roman" w:cs="Times New Roman"/>
          <w:color w:val="FF0000"/>
          <w:sz w:val="24"/>
          <w:szCs w:val="24"/>
        </w:rPr>
        <w:t>p</w:t>
      </w:r>
      <w:r w:rsidR="005254CD" w:rsidRPr="00E605D6">
        <w:rPr>
          <w:rFonts w:ascii="Times New Roman" w:hAnsi="Times New Roman" w:cs="Times New Roman"/>
          <w:sz w:val="24"/>
          <w:szCs w:val="24"/>
        </w:rPr>
        <w:t>), sport should be taken seriously because it has significance beyond the field of play and has become a com</w:t>
      </w:r>
      <w:r w:rsidR="001863F2" w:rsidRPr="00E605D6">
        <w:rPr>
          <w:rFonts w:ascii="Times New Roman" w:hAnsi="Times New Roman" w:cs="Times New Roman"/>
          <w:sz w:val="24"/>
          <w:szCs w:val="24"/>
        </w:rPr>
        <w:t>m</w:t>
      </w:r>
      <w:r w:rsidR="005254CD" w:rsidRPr="00E605D6">
        <w:rPr>
          <w:rFonts w:ascii="Times New Roman" w:hAnsi="Times New Roman" w:cs="Times New Roman"/>
          <w:sz w:val="24"/>
          <w:szCs w:val="24"/>
        </w:rPr>
        <w:t>odi</w:t>
      </w:r>
      <w:r w:rsidR="001863F2" w:rsidRPr="00E605D6">
        <w:rPr>
          <w:rFonts w:ascii="Times New Roman" w:hAnsi="Times New Roman" w:cs="Times New Roman"/>
          <w:sz w:val="24"/>
          <w:szCs w:val="24"/>
        </w:rPr>
        <w:t>fied</w:t>
      </w:r>
      <w:r w:rsidR="005254CD" w:rsidRPr="00E605D6">
        <w:rPr>
          <w:rFonts w:ascii="Times New Roman" w:hAnsi="Times New Roman" w:cs="Times New Roman"/>
          <w:sz w:val="24"/>
          <w:szCs w:val="24"/>
        </w:rPr>
        <w:t xml:space="preserve"> activity which creates and consumes wealth</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As discussed earlier in the research, the uncertainty of outcome of results is important or else the risk of killing spectator interest and </w:t>
      </w:r>
      <w:r w:rsidR="00601A11" w:rsidRPr="00E605D6">
        <w:rPr>
          <w:rFonts w:ascii="Times New Roman" w:hAnsi="Times New Roman" w:cs="Times New Roman"/>
          <w:sz w:val="24"/>
          <w:szCs w:val="24"/>
        </w:rPr>
        <w:t xml:space="preserve">a decline in </w:t>
      </w:r>
      <w:r w:rsidR="004E24E5">
        <w:rPr>
          <w:rFonts w:ascii="Times New Roman" w:hAnsi="Times New Roman" w:cs="Times New Roman"/>
          <w:sz w:val="24"/>
          <w:szCs w:val="24"/>
        </w:rPr>
        <w:t>t</w:t>
      </w:r>
      <w:r w:rsidR="002745AE">
        <w:rPr>
          <w:rFonts w:ascii="Times New Roman" w:hAnsi="Times New Roman" w:cs="Times New Roman"/>
          <w:sz w:val="24"/>
          <w:szCs w:val="24"/>
        </w:rPr>
        <w:t>elevision</w:t>
      </w:r>
      <w:r w:rsidRPr="00E605D6">
        <w:rPr>
          <w:rFonts w:ascii="Times New Roman" w:hAnsi="Times New Roman" w:cs="Times New Roman"/>
          <w:sz w:val="24"/>
          <w:szCs w:val="24"/>
        </w:rPr>
        <w:t xml:space="preserve"> revenues are heightened</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Key changes in the betting environment have raised risks to the integrity of sport, whereby potential fixers evaluate the costs and benefits to them of engaging in manipulation of events on the field for betting gain (Forrest</w:t>
      </w:r>
      <w:r w:rsidR="00023B87" w:rsidRPr="00E605D6">
        <w:rPr>
          <w:rFonts w:ascii="Times New Roman" w:hAnsi="Times New Roman" w:cs="Times New Roman"/>
          <w:sz w:val="24"/>
          <w:szCs w:val="24"/>
        </w:rPr>
        <w:t xml:space="preserve"> </w:t>
      </w:r>
      <w:r w:rsidR="00D86927">
        <w:rPr>
          <w:rFonts w:ascii="Times New Roman" w:hAnsi="Times New Roman" w:cs="Times New Roman"/>
          <w:sz w:val="24"/>
          <w:szCs w:val="24"/>
        </w:rPr>
        <w:t xml:space="preserve">et al., </w:t>
      </w:r>
      <w:r w:rsidRPr="00E605D6">
        <w:rPr>
          <w:rFonts w:ascii="Times New Roman" w:hAnsi="Times New Roman" w:cs="Times New Roman"/>
          <w:sz w:val="24"/>
          <w:szCs w:val="24"/>
        </w:rPr>
        <w:t>2008</w:t>
      </w:r>
      <w:r w:rsidR="002745AE">
        <w:rPr>
          <w:rFonts w:ascii="Times New Roman" w:hAnsi="Times New Roman" w:cs="Times New Roman"/>
          <w:sz w:val="24"/>
          <w:szCs w:val="24"/>
        </w:rPr>
        <w:t xml:space="preserve">; </w:t>
      </w:r>
      <w:r w:rsidR="002745AE">
        <w:rPr>
          <w:rFonts w:ascii="Times New Roman" w:hAnsi="Times New Roman" w:cs="Times New Roman"/>
          <w:color w:val="FF0000"/>
          <w:sz w:val="24"/>
          <w:szCs w:val="24"/>
        </w:rPr>
        <w:t>p</w:t>
      </w:r>
      <w:r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So with the WRU and the Regions being part of a market where situations are indicated as especially susceptible to corruption, being seen to collude in for instance, having agreements not to put out strongest teams if a pool is already won, does not necessarily constitute match fixing, but do</w:t>
      </w:r>
      <w:r w:rsidR="004E692F" w:rsidRPr="00E605D6">
        <w:rPr>
          <w:rFonts w:ascii="Times New Roman" w:hAnsi="Times New Roman" w:cs="Times New Roman"/>
          <w:sz w:val="24"/>
          <w:szCs w:val="24"/>
        </w:rPr>
        <w:t>es send a warning that challenges the integrity of the sport.</w:t>
      </w:r>
    </w:p>
    <w:p w:rsidR="004E24E5" w:rsidRDefault="005A0F91" w:rsidP="00431AD9">
      <w:pPr>
        <w:spacing w:line="360" w:lineRule="auto"/>
        <w:rPr>
          <w:rFonts w:ascii="Times New Roman" w:hAnsi="Times New Roman" w:cs="Times New Roman"/>
          <w:sz w:val="24"/>
          <w:szCs w:val="24"/>
        </w:rPr>
      </w:pPr>
      <w:r w:rsidRPr="00E605D6">
        <w:rPr>
          <w:rFonts w:ascii="Times New Roman" w:hAnsi="Times New Roman" w:cs="Times New Roman"/>
          <w:sz w:val="24"/>
          <w:szCs w:val="24"/>
        </w:rPr>
        <w:t>The financial strains evident in the forming of the Regions in 2003 are still present today, resulting in the Regions recently announcing a salary cap for their respective squads (Rees, 2011)</w:t>
      </w:r>
      <w:r w:rsidR="004C63AD" w:rsidRPr="00E605D6">
        <w:rPr>
          <w:rFonts w:ascii="Times New Roman" w:hAnsi="Times New Roman" w:cs="Times New Roman"/>
          <w:sz w:val="24"/>
          <w:szCs w:val="24"/>
        </w:rPr>
        <w:t xml:space="preserve">.  </w:t>
      </w:r>
      <w:r w:rsidR="00601A11" w:rsidRPr="00E605D6">
        <w:rPr>
          <w:rFonts w:ascii="Times New Roman" w:hAnsi="Times New Roman" w:cs="Times New Roman"/>
          <w:sz w:val="24"/>
          <w:szCs w:val="24"/>
        </w:rPr>
        <w:t>Similar restraints are also evident in New Zealand where the justification for the high degree of central control over the market for professional rugby players, which exhibits some unique contracting features, does limit players’ payments, eligibility and movement (Owen and Weatherston, 2002</w:t>
      </w:r>
      <w:r w:rsidR="002745AE">
        <w:rPr>
          <w:rFonts w:ascii="Times New Roman" w:hAnsi="Times New Roman" w:cs="Times New Roman"/>
          <w:sz w:val="24"/>
          <w:szCs w:val="24"/>
        </w:rPr>
        <w:t>;</w:t>
      </w:r>
      <w:r w:rsidR="004E24E5">
        <w:rPr>
          <w:rFonts w:ascii="Times New Roman" w:hAnsi="Times New Roman" w:cs="Times New Roman"/>
          <w:color w:val="FF0000"/>
          <w:sz w:val="24"/>
          <w:szCs w:val="24"/>
        </w:rPr>
        <w:t>p</w:t>
      </w:r>
      <w:r w:rsidR="002745AE">
        <w:rPr>
          <w:rFonts w:ascii="Times New Roman" w:hAnsi="Times New Roman" w:cs="Times New Roman"/>
          <w:sz w:val="24"/>
          <w:szCs w:val="24"/>
        </w:rPr>
        <w:t xml:space="preserve"> </w:t>
      </w:r>
      <w:r w:rsidR="00601A11"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It could be argued </w:t>
      </w:r>
      <w:r w:rsidR="00601A11" w:rsidRPr="00E605D6">
        <w:rPr>
          <w:rFonts w:ascii="Times New Roman" w:hAnsi="Times New Roman" w:cs="Times New Roman"/>
          <w:sz w:val="24"/>
          <w:szCs w:val="24"/>
        </w:rPr>
        <w:t xml:space="preserve">both examples of </w:t>
      </w:r>
      <w:r w:rsidRPr="00E605D6">
        <w:rPr>
          <w:rFonts w:ascii="Times New Roman" w:hAnsi="Times New Roman" w:cs="Times New Roman"/>
          <w:sz w:val="24"/>
          <w:szCs w:val="24"/>
        </w:rPr>
        <w:t>collaborati</w:t>
      </w:r>
      <w:r w:rsidR="00601A11" w:rsidRPr="00E605D6">
        <w:rPr>
          <w:rFonts w:ascii="Times New Roman" w:hAnsi="Times New Roman" w:cs="Times New Roman"/>
          <w:sz w:val="24"/>
          <w:szCs w:val="24"/>
        </w:rPr>
        <w:t>on</w:t>
      </w:r>
      <w:r w:rsidRPr="00E605D6">
        <w:rPr>
          <w:rFonts w:ascii="Times New Roman" w:hAnsi="Times New Roman" w:cs="Times New Roman"/>
          <w:sz w:val="24"/>
          <w:szCs w:val="24"/>
        </w:rPr>
        <w:t xml:space="preserve"> constitute a restraint of trade for the players</w:t>
      </w:r>
      <w:r w:rsidR="004C63AD" w:rsidRPr="00E605D6">
        <w:rPr>
          <w:rFonts w:ascii="Times New Roman" w:hAnsi="Times New Roman" w:cs="Times New Roman"/>
          <w:sz w:val="24"/>
          <w:szCs w:val="24"/>
        </w:rPr>
        <w:t xml:space="preserve">.  </w:t>
      </w:r>
      <w:r w:rsidR="00601A11" w:rsidRPr="00E605D6">
        <w:rPr>
          <w:rFonts w:ascii="Times New Roman" w:hAnsi="Times New Roman" w:cs="Times New Roman"/>
          <w:sz w:val="24"/>
          <w:szCs w:val="24"/>
        </w:rPr>
        <w:t>Furthermore,</w:t>
      </w:r>
      <w:r w:rsidR="002745AE">
        <w:rPr>
          <w:rFonts w:ascii="Times New Roman" w:hAnsi="Times New Roman" w:cs="Times New Roman"/>
          <w:sz w:val="24"/>
          <w:szCs w:val="24"/>
        </w:rPr>
        <w:t xml:space="preserve"> </w:t>
      </w:r>
      <w:r w:rsidR="00601A11" w:rsidRPr="00E605D6">
        <w:rPr>
          <w:rFonts w:ascii="Times New Roman" w:hAnsi="Times New Roman" w:cs="Times New Roman"/>
          <w:sz w:val="24"/>
          <w:szCs w:val="24"/>
        </w:rPr>
        <w:t>p</w:t>
      </w:r>
      <w:r w:rsidRPr="00E605D6">
        <w:rPr>
          <w:rFonts w:ascii="Times New Roman" w:hAnsi="Times New Roman" w:cs="Times New Roman"/>
          <w:sz w:val="24"/>
          <w:szCs w:val="24"/>
        </w:rPr>
        <w:t xml:space="preserve">erformance failures </w:t>
      </w:r>
      <w:r w:rsidR="004E24E5">
        <w:rPr>
          <w:rFonts w:ascii="Times New Roman" w:hAnsi="Times New Roman" w:cs="Times New Roman"/>
          <w:sz w:val="24"/>
          <w:szCs w:val="24"/>
        </w:rPr>
        <w:t xml:space="preserve">such </w:t>
      </w:r>
      <w:r w:rsidRPr="00E605D6">
        <w:rPr>
          <w:rFonts w:ascii="Times New Roman" w:hAnsi="Times New Roman" w:cs="Times New Roman"/>
          <w:sz w:val="24"/>
          <w:szCs w:val="24"/>
        </w:rPr>
        <w:t xml:space="preserve">as that which was publicly described by Joe Lydon, Head of Rugby at the WRU, after the heavy defeat of the Wales Under 20 National Team by New Zealand in 2011 (Roberts, 2011), can also have negative ramifications amongst </w:t>
      </w:r>
      <w:r w:rsidR="004E24E5">
        <w:rPr>
          <w:rFonts w:ascii="Times New Roman" w:hAnsi="Times New Roman" w:cs="Times New Roman"/>
          <w:sz w:val="24"/>
          <w:szCs w:val="24"/>
        </w:rPr>
        <w:t>partners</w:t>
      </w:r>
      <w:r w:rsidR="004C63AD" w:rsidRPr="00E605D6">
        <w:rPr>
          <w:rFonts w:ascii="Times New Roman" w:hAnsi="Times New Roman" w:cs="Times New Roman"/>
          <w:sz w:val="24"/>
          <w:szCs w:val="24"/>
        </w:rPr>
        <w:t>.</w:t>
      </w:r>
      <w:r w:rsidR="004E24E5">
        <w:rPr>
          <w:rFonts w:ascii="Times New Roman" w:hAnsi="Times New Roman" w:cs="Times New Roman"/>
          <w:sz w:val="24"/>
          <w:szCs w:val="24"/>
        </w:rPr>
        <w:br w:type="page"/>
      </w:r>
    </w:p>
    <w:p w:rsidR="001011EB" w:rsidRDefault="00A36FA8" w:rsidP="000A7915">
      <w:pPr>
        <w:pStyle w:val="Heading2"/>
      </w:pPr>
      <w:bookmarkStart w:id="35" w:name="_Toc323408780"/>
      <w:r w:rsidRPr="00E605D6">
        <w:lastRenderedPageBreak/>
        <w:t>2.</w:t>
      </w:r>
      <w:r w:rsidR="00FB33F9" w:rsidRPr="00E605D6">
        <w:t>17</w:t>
      </w:r>
      <w:r w:rsidRPr="00E605D6">
        <w:tab/>
        <w:t>Summary of Chapter</w:t>
      </w:r>
      <w:bookmarkEnd w:id="35"/>
    </w:p>
    <w:p w:rsidR="000A7915" w:rsidRPr="000A7915" w:rsidRDefault="000A7915" w:rsidP="000A7915"/>
    <w:p w:rsidR="00BC62CF" w:rsidRPr="00E605D6" w:rsidRDefault="00B31565" w:rsidP="004C63AD">
      <w:pPr>
        <w:spacing w:after="120" w:line="360" w:lineRule="auto"/>
        <w:rPr>
          <w:rFonts w:ascii="Times New Roman" w:hAnsi="Times New Roman" w:cs="Times New Roman"/>
          <w:sz w:val="24"/>
          <w:szCs w:val="24"/>
        </w:rPr>
      </w:pPr>
      <w:r>
        <w:rPr>
          <w:rFonts w:ascii="Times New Roman" w:hAnsi="Times New Roman" w:cs="Times New Roman"/>
          <w:sz w:val="24"/>
          <w:szCs w:val="24"/>
        </w:rPr>
        <w:t>The way in which t</w:t>
      </w:r>
      <w:r w:rsidR="00BC62CF" w:rsidRPr="00E605D6">
        <w:rPr>
          <w:rFonts w:ascii="Times New Roman" w:hAnsi="Times New Roman" w:cs="Times New Roman"/>
          <w:sz w:val="24"/>
          <w:szCs w:val="24"/>
        </w:rPr>
        <w:t>he relationships and various interactions of the research organisations evolved together with the consequences and ongoing effects of these events, will be discussed and analysed in Chapters 4 and 5 of the research</w:t>
      </w:r>
      <w:r w:rsidR="004C63AD" w:rsidRPr="00E605D6">
        <w:rPr>
          <w:rFonts w:ascii="Times New Roman" w:hAnsi="Times New Roman" w:cs="Times New Roman"/>
          <w:sz w:val="24"/>
          <w:szCs w:val="24"/>
        </w:rPr>
        <w:t xml:space="preserve">.  </w:t>
      </w:r>
      <w:r w:rsidR="00BC62CF" w:rsidRPr="00E605D6">
        <w:rPr>
          <w:rFonts w:ascii="Times New Roman" w:hAnsi="Times New Roman" w:cs="Times New Roman"/>
          <w:sz w:val="24"/>
          <w:szCs w:val="24"/>
        </w:rPr>
        <w:t>However, for the purpose of clarity on co-opetition relationships, this section offers a summary of the key advantages and disadvantages of co- opetition.</w:t>
      </w:r>
    </w:p>
    <w:p w:rsidR="00B31565" w:rsidRDefault="00B45FA4"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According to Bengtsson and Kock (2003), the advantages associated with co-opetition </w:t>
      </w:r>
      <w:r w:rsidR="00BC62CF" w:rsidRPr="00E605D6">
        <w:rPr>
          <w:rFonts w:ascii="Times New Roman" w:hAnsi="Times New Roman" w:cs="Times New Roman"/>
          <w:sz w:val="24"/>
          <w:szCs w:val="24"/>
        </w:rPr>
        <w:t xml:space="preserve">are </w:t>
      </w:r>
      <w:r w:rsidRPr="00E605D6">
        <w:rPr>
          <w:rFonts w:ascii="Times New Roman" w:hAnsi="Times New Roman" w:cs="Times New Roman"/>
          <w:sz w:val="24"/>
          <w:szCs w:val="24"/>
        </w:rPr>
        <w:t>centre</w:t>
      </w:r>
      <w:r w:rsidR="00BC62CF" w:rsidRPr="00E605D6">
        <w:rPr>
          <w:rFonts w:ascii="Times New Roman" w:hAnsi="Times New Roman" w:cs="Times New Roman"/>
          <w:sz w:val="24"/>
          <w:szCs w:val="24"/>
        </w:rPr>
        <w:t>d t</w:t>
      </w:r>
      <w:r w:rsidR="00564D15" w:rsidRPr="00E605D6">
        <w:rPr>
          <w:rFonts w:ascii="Times New Roman" w:hAnsi="Times New Roman" w:cs="Times New Roman"/>
          <w:sz w:val="24"/>
          <w:szCs w:val="24"/>
        </w:rPr>
        <w:t>oward</w:t>
      </w:r>
      <w:r w:rsidR="00BC62CF" w:rsidRPr="00E605D6">
        <w:rPr>
          <w:rFonts w:ascii="Times New Roman" w:hAnsi="Times New Roman" w:cs="Times New Roman"/>
          <w:sz w:val="24"/>
          <w:szCs w:val="24"/>
        </w:rPr>
        <w:t>s</w:t>
      </w:r>
      <w:r w:rsidR="00564D15" w:rsidRPr="00E605D6">
        <w:rPr>
          <w:rFonts w:ascii="Times New Roman" w:hAnsi="Times New Roman" w:cs="Times New Roman"/>
          <w:sz w:val="24"/>
          <w:szCs w:val="24"/>
        </w:rPr>
        <w:t xml:space="preserve"> </w:t>
      </w:r>
      <w:r w:rsidR="004E24E5">
        <w:rPr>
          <w:rFonts w:ascii="Times New Roman" w:hAnsi="Times New Roman" w:cs="Times New Roman"/>
          <w:sz w:val="24"/>
          <w:szCs w:val="24"/>
        </w:rPr>
        <w:t>working together to share ri</w:t>
      </w:r>
      <w:r w:rsidR="00D76518">
        <w:rPr>
          <w:rFonts w:ascii="Times New Roman" w:hAnsi="Times New Roman" w:cs="Times New Roman"/>
          <w:sz w:val="24"/>
          <w:szCs w:val="24"/>
        </w:rPr>
        <w:t xml:space="preserve">sk and generate cost efficiencies. </w:t>
      </w:r>
      <w:r w:rsidR="004C63AD" w:rsidRPr="00E605D6">
        <w:rPr>
          <w:rFonts w:ascii="Times New Roman" w:hAnsi="Times New Roman" w:cs="Times New Roman"/>
          <w:sz w:val="24"/>
          <w:szCs w:val="24"/>
        </w:rPr>
        <w:t xml:space="preserve"> </w:t>
      </w:r>
      <w:r w:rsidR="00BC62CF" w:rsidRPr="00E605D6">
        <w:rPr>
          <w:rFonts w:ascii="Times New Roman" w:hAnsi="Times New Roman" w:cs="Times New Roman"/>
          <w:sz w:val="24"/>
          <w:szCs w:val="24"/>
        </w:rPr>
        <w:t>Further advantages as described by Dobbs (2010</w:t>
      </w:r>
      <w:r w:rsidR="00B31565">
        <w:rPr>
          <w:rFonts w:ascii="Times New Roman" w:hAnsi="Times New Roman" w:cs="Times New Roman"/>
          <w:sz w:val="24"/>
          <w:szCs w:val="24"/>
        </w:rPr>
        <w:t xml:space="preserve">; </w:t>
      </w:r>
      <w:r w:rsidR="00B31565" w:rsidRPr="00B31565">
        <w:rPr>
          <w:rFonts w:ascii="Times New Roman" w:hAnsi="Times New Roman" w:cs="Times New Roman"/>
          <w:color w:val="FF0000"/>
          <w:sz w:val="24"/>
          <w:szCs w:val="24"/>
        </w:rPr>
        <w:t>p</w:t>
      </w:r>
      <w:r w:rsidR="00BC62CF" w:rsidRPr="00E605D6">
        <w:rPr>
          <w:rFonts w:ascii="Times New Roman" w:hAnsi="Times New Roman" w:cs="Times New Roman"/>
          <w:sz w:val="24"/>
          <w:szCs w:val="24"/>
        </w:rPr>
        <w:t>)</w:t>
      </w:r>
      <w:r w:rsidR="00D76518">
        <w:rPr>
          <w:rFonts w:ascii="Times New Roman" w:hAnsi="Times New Roman" w:cs="Times New Roman"/>
          <w:sz w:val="24"/>
          <w:szCs w:val="24"/>
        </w:rPr>
        <w:t xml:space="preserve">, </w:t>
      </w:r>
      <w:r w:rsidR="00BC62CF" w:rsidRPr="00E605D6">
        <w:rPr>
          <w:rFonts w:ascii="Times New Roman" w:hAnsi="Times New Roman" w:cs="Times New Roman"/>
          <w:sz w:val="24"/>
          <w:szCs w:val="24"/>
        </w:rPr>
        <w:t xml:space="preserve">are access to new technologies and knowledge as well as reducing costs through economies of scale or shared development </w:t>
      </w:r>
      <w:r w:rsidR="002664E8" w:rsidRPr="00E605D6">
        <w:rPr>
          <w:rFonts w:ascii="Times New Roman" w:hAnsi="Times New Roman" w:cs="Times New Roman"/>
          <w:sz w:val="24"/>
          <w:szCs w:val="24"/>
        </w:rPr>
        <w:t>activities</w:t>
      </w:r>
      <w:r w:rsidR="004C63AD" w:rsidRPr="00E605D6">
        <w:rPr>
          <w:rFonts w:ascii="Times New Roman" w:hAnsi="Times New Roman" w:cs="Times New Roman"/>
          <w:sz w:val="24"/>
          <w:szCs w:val="24"/>
        </w:rPr>
        <w:t xml:space="preserve">.  </w:t>
      </w:r>
      <w:r w:rsidR="003B0507" w:rsidRPr="00D76518">
        <w:rPr>
          <w:rFonts w:ascii="Times New Roman" w:hAnsi="Times New Roman" w:cs="Times New Roman"/>
          <w:b/>
          <w:i/>
          <w:sz w:val="24"/>
          <w:szCs w:val="24"/>
        </w:rPr>
        <w:t>Table 2.2</w:t>
      </w:r>
      <w:r w:rsidR="00B31565">
        <w:rPr>
          <w:rFonts w:ascii="Times New Roman" w:hAnsi="Times New Roman" w:cs="Times New Roman"/>
          <w:sz w:val="24"/>
          <w:szCs w:val="24"/>
        </w:rPr>
        <w:t>,</w:t>
      </w:r>
      <w:r w:rsidR="003B0507" w:rsidRPr="00E605D6">
        <w:rPr>
          <w:rFonts w:ascii="Times New Roman" w:hAnsi="Times New Roman" w:cs="Times New Roman"/>
          <w:sz w:val="24"/>
          <w:szCs w:val="24"/>
        </w:rPr>
        <w:t xml:space="preserve"> therefore</w:t>
      </w:r>
      <w:r w:rsidR="00B31565">
        <w:rPr>
          <w:rFonts w:ascii="Times New Roman" w:hAnsi="Times New Roman" w:cs="Times New Roman"/>
          <w:sz w:val="24"/>
          <w:szCs w:val="24"/>
        </w:rPr>
        <w:t>,</w:t>
      </w:r>
      <w:r w:rsidR="003B0507" w:rsidRPr="00E605D6">
        <w:rPr>
          <w:rFonts w:ascii="Times New Roman" w:hAnsi="Times New Roman" w:cs="Times New Roman"/>
          <w:sz w:val="24"/>
          <w:szCs w:val="24"/>
        </w:rPr>
        <w:t xml:space="preserve"> summarises some of the key advantages</w:t>
      </w:r>
      <w:r w:rsidR="0088368E" w:rsidRPr="00E605D6">
        <w:rPr>
          <w:rFonts w:ascii="Times New Roman" w:hAnsi="Times New Roman" w:cs="Times New Roman"/>
          <w:sz w:val="24"/>
          <w:szCs w:val="24"/>
        </w:rPr>
        <w:t xml:space="preserve">, </w:t>
      </w:r>
      <w:r w:rsidR="00B31565">
        <w:rPr>
          <w:rFonts w:ascii="Times New Roman" w:hAnsi="Times New Roman" w:cs="Times New Roman"/>
          <w:sz w:val="24"/>
          <w:szCs w:val="24"/>
        </w:rPr>
        <w:t xml:space="preserve">which for the purpose </w:t>
      </w:r>
      <w:r w:rsidR="00D76518">
        <w:rPr>
          <w:rFonts w:ascii="Times New Roman" w:hAnsi="Times New Roman" w:cs="Times New Roman"/>
          <w:sz w:val="24"/>
          <w:szCs w:val="24"/>
        </w:rPr>
        <w:t>of</w:t>
      </w:r>
      <w:r w:rsidR="00B31565">
        <w:rPr>
          <w:rFonts w:ascii="Times New Roman" w:hAnsi="Times New Roman" w:cs="Times New Roman"/>
          <w:sz w:val="24"/>
          <w:szCs w:val="24"/>
        </w:rPr>
        <w:t xml:space="preserve"> the research are </w:t>
      </w:r>
      <w:r w:rsidR="0088368E" w:rsidRPr="00E605D6">
        <w:rPr>
          <w:rFonts w:ascii="Times New Roman" w:hAnsi="Times New Roman" w:cs="Times New Roman"/>
          <w:sz w:val="24"/>
          <w:szCs w:val="24"/>
        </w:rPr>
        <w:t>illustrated as mutual benefits</w:t>
      </w:r>
      <w:r w:rsidR="00B31565">
        <w:rPr>
          <w:rFonts w:ascii="Times New Roman" w:hAnsi="Times New Roman" w:cs="Times New Roman"/>
          <w:sz w:val="24"/>
          <w:szCs w:val="24"/>
        </w:rPr>
        <w:t xml:space="preserve"> specific to the WRU and the Regions. </w:t>
      </w:r>
      <w:r w:rsidR="00D76518">
        <w:rPr>
          <w:rFonts w:ascii="Times New Roman" w:hAnsi="Times New Roman" w:cs="Times New Roman"/>
          <w:sz w:val="24"/>
          <w:szCs w:val="24"/>
        </w:rPr>
        <w:t xml:space="preserve"> </w:t>
      </w:r>
      <w:r w:rsidR="00B31565">
        <w:rPr>
          <w:rFonts w:ascii="Times New Roman" w:hAnsi="Times New Roman" w:cs="Times New Roman"/>
          <w:sz w:val="24"/>
          <w:szCs w:val="24"/>
        </w:rPr>
        <w:t>The key d</w:t>
      </w:r>
      <w:r w:rsidR="003B0507" w:rsidRPr="00E605D6">
        <w:rPr>
          <w:rFonts w:ascii="Times New Roman" w:hAnsi="Times New Roman" w:cs="Times New Roman"/>
          <w:sz w:val="24"/>
          <w:szCs w:val="24"/>
        </w:rPr>
        <w:t>isadvantages</w:t>
      </w:r>
      <w:r w:rsidR="00B31565">
        <w:rPr>
          <w:rFonts w:ascii="Times New Roman" w:hAnsi="Times New Roman" w:cs="Times New Roman"/>
          <w:sz w:val="24"/>
          <w:szCs w:val="24"/>
        </w:rPr>
        <w:t xml:space="preserve"> are more generic in content and are interpreted </w:t>
      </w:r>
      <w:r w:rsidR="002B3FF9">
        <w:rPr>
          <w:rFonts w:ascii="Times New Roman" w:hAnsi="Times New Roman" w:cs="Times New Roman"/>
          <w:sz w:val="24"/>
          <w:szCs w:val="24"/>
        </w:rPr>
        <w:t xml:space="preserve">by the researcher </w:t>
      </w:r>
      <w:r w:rsidR="00B31565">
        <w:rPr>
          <w:rFonts w:ascii="Times New Roman" w:hAnsi="Times New Roman" w:cs="Times New Roman"/>
          <w:sz w:val="24"/>
          <w:szCs w:val="24"/>
        </w:rPr>
        <w:t>to reflect the findings as identified in academic research.</w:t>
      </w:r>
    </w:p>
    <w:p w:rsidR="00B31565" w:rsidRPr="00E605D6" w:rsidRDefault="00B31565" w:rsidP="004C63AD">
      <w:pPr>
        <w:spacing w:after="120" w:line="360" w:lineRule="auto"/>
        <w:rPr>
          <w:rFonts w:ascii="Times New Roman" w:hAnsi="Times New Roman" w:cs="Times New Roman"/>
          <w:b/>
          <w:sz w:val="24"/>
          <w:szCs w:val="24"/>
        </w:rPr>
      </w:pPr>
    </w:p>
    <w:tbl>
      <w:tblPr>
        <w:tblStyle w:val="TableGrid"/>
        <w:tblW w:w="0" w:type="auto"/>
        <w:tblLook w:val="04A0"/>
      </w:tblPr>
      <w:tblGrid>
        <w:gridCol w:w="4355"/>
        <w:gridCol w:w="4365"/>
      </w:tblGrid>
      <w:tr w:rsidR="00E0060B" w:rsidRPr="00B31565" w:rsidTr="00B31565">
        <w:tc>
          <w:tcPr>
            <w:tcW w:w="4355" w:type="dxa"/>
          </w:tcPr>
          <w:p w:rsidR="00E0060B" w:rsidRPr="00B31565" w:rsidRDefault="00D3335D" w:rsidP="004C63AD">
            <w:pPr>
              <w:spacing w:after="120" w:line="360" w:lineRule="auto"/>
              <w:jc w:val="center"/>
              <w:rPr>
                <w:rFonts w:ascii="Times New Roman" w:hAnsi="Times New Roman" w:cs="Times New Roman"/>
                <w:b/>
                <w:i/>
                <w:sz w:val="20"/>
                <w:szCs w:val="20"/>
              </w:rPr>
            </w:pPr>
            <w:r w:rsidRPr="00B31565">
              <w:rPr>
                <w:rFonts w:ascii="Times New Roman" w:hAnsi="Times New Roman" w:cs="Times New Roman"/>
                <w:b/>
                <w:i/>
                <w:sz w:val="20"/>
                <w:szCs w:val="20"/>
              </w:rPr>
              <w:t>Advantages</w:t>
            </w:r>
          </w:p>
        </w:tc>
        <w:tc>
          <w:tcPr>
            <w:tcW w:w="4365" w:type="dxa"/>
          </w:tcPr>
          <w:p w:rsidR="00E0060B" w:rsidRPr="00B31565" w:rsidRDefault="00D3335D" w:rsidP="004C63AD">
            <w:pPr>
              <w:spacing w:after="120" w:line="360" w:lineRule="auto"/>
              <w:jc w:val="center"/>
              <w:rPr>
                <w:rFonts w:ascii="Times New Roman" w:hAnsi="Times New Roman" w:cs="Times New Roman"/>
                <w:b/>
                <w:i/>
                <w:sz w:val="20"/>
                <w:szCs w:val="20"/>
              </w:rPr>
            </w:pPr>
            <w:r w:rsidRPr="00B31565">
              <w:rPr>
                <w:rFonts w:ascii="Times New Roman" w:hAnsi="Times New Roman" w:cs="Times New Roman"/>
                <w:b/>
                <w:i/>
                <w:sz w:val="20"/>
                <w:szCs w:val="20"/>
              </w:rPr>
              <w:t>Disadvantages</w:t>
            </w:r>
          </w:p>
        </w:tc>
      </w:tr>
      <w:tr w:rsidR="00E0060B" w:rsidRPr="00B31565" w:rsidTr="00B31565">
        <w:tc>
          <w:tcPr>
            <w:tcW w:w="4355" w:type="dxa"/>
          </w:tcPr>
          <w:p w:rsidR="00E0060B" w:rsidRPr="00B31565" w:rsidRDefault="003B0507" w:rsidP="00D76518">
            <w:pPr>
              <w:spacing w:after="120"/>
              <w:rPr>
                <w:rFonts w:ascii="Times New Roman" w:hAnsi="Times New Roman" w:cs="Times New Roman"/>
                <w:i/>
                <w:sz w:val="20"/>
                <w:szCs w:val="20"/>
              </w:rPr>
            </w:pPr>
            <w:r w:rsidRPr="00B31565">
              <w:rPr>
                <w:rFonts w:ascii="Times New Roman" w:hAnsi="Times New Roman" w:cs="Times New Roman"/>
                <w:i/>
                <w:sz w:val="20"/>
                <w:szCs w:val="20"/>
              </w:rPr>
              <w:t>Funding</w:t>
            </w:r>
            <w:r w:rsidR="000C1492" w:rsidRPr="00B31565">
              <w:rPr>
                <w:rFonts w:ascii="Times New Roman" w:hAnsi="Times New Roman" w:cs="Times New Roman"/>
                <w:i/>
                <w:sz w:val="20"/>
                <w:szCs w:val="20"/>
              </w:rPr>
              <w:t xml:space="preserve"> distribution</w:t>
            </w:r>
            <w:r w:rsidR="009C5E25" w:rsidRPr="00B31565">
              <w:rPr>
                <w:rFonts w:ascii="Times New Roman" w:hAnsi="Times New Roman" w:cs="Times New Roman"/>
                <w:i/>
                <w:sz w:val="20"/>
                <w:szCs w:val="20"/>
              </w:rPr>
              <w:t xml:space="preserve"> by the WRU </w:t>
            </w:r>
            <w:r w:rsidR="000C1492" w:rsidRPr="00B31565">
              <w:rPr>
                <w:rFonts w:ascii="Times New Roman" w:hAnsi="Times New Roman" w:cs="Times New Roman"/>
                <w:i/>
                <w:sz w:val="20"/>
                <w:szCs w:val="20"/>
              </w:rPr>
              <w:t xml:space="preserve"> </w:t>
            </w:r>
            <w:r w:rsidR="001D4CB4" w:rsidRPr="00B31565">
              <w:rPr>
                <w:rFonts w:ascii="Times New Roman" w:hAnsi="Times New Roman" w:cs="Times New Roman"/>
                <w:i/>
                <w:sz w:val="20"/>
                <w:szCs w:val="20"/>
              </w:rPr>
              <w:t>is equal and allows for the Regions to maintain autonomy</w:t>
            </w:r>
          </w:p>
        </w:tc>
        <w:tc>
          <w:tcPr>
            <w:tcW w:w="4365" w:type="dxa"/>
          </w:tcPr>
          <w:p w:rsidR="00E0060B" w:rsidRPr="00B31565" w:rsidRDefault="00614EF8" w:rsidP="00D76518">
            <w:pPr>
              <w:spacing w:after="120"/>
              <w:rPr>
                <w:rFonts w:ascii="Times New Roman" w:hAnsi="Times New Roman" w:cs="Times New Roman"/>
                <w:sz w:val="20"/>
                <w:szCs w:val="20"/>
              </w:rPr>
            </w:pPr>
            <w:r w:rsidRPr="00B31565">
              <w:rPr>
                <w:rFonts w:ascii="Times New Roman" w:hAnsi="Times New Roman"/>
                <w:i/>
                <w:sz w:val="20"/>
                <w:szCs w:val="20"/>
              </w:rPr>
              <w:t>Building and maintaining a close relationship is resource demanding and always an uncertain investment without a certain outcome.</w:t>
            </w:r>
          </w:p>
        </w:tc>
      </w:tr>
      <w:tr w:rsidR="00614EF8" w:rsidRPr="00B31565" w:rsidTr="00B31565">
        <w:tc>
          <w:tcPr>
            <w:tcW w:w="4355" w:type="dxa"/>
          </w:tcPr>
          <w:p w:rsidR="00614EF8" w:rsidRPr="00B31565" w:rsidRDefault="003B0507" w:rsidP="00D76518">
            <w:pPr>
              <w:spacing w:after="120"/>
              <w:rPr>
                <w:rFonts w:ascii="Times New Roman" w:hAnsi="Times New Roman" w:cs="Times New Roman"/>
                <w:i/>
                <w:sz w:val="20"/>
                <w:szCs w:val="20"/>
              </w:rPr>
            </w:pPr>
            <w:r w:rsidRPr="00B31565">
              <w:rPr>
                <w:rFonts w:ascii="Times New Roman" w:hAnsi="Times New Roman" w:cs="Times New Roman"/>
                <w:i/>
                <w:sz w:val="20"/>
                <w:szCs w:val="20"/>
              </w:rPr>
              <w:t>TV Revenue</w:t>
            </w:r>
            <w:r w:rsidR="009C5E25" w:rsidRPr="00B31565">
              <w:rPr>
                <w:rFonts w:ascii="Times New Roman" w:hAnsi="Times New Roman" w:cs="Times New Roman"/>
                <w:i/>
                <w:sz w:val="20"/>
                <w:szCs w:val="20"/>
              </w:rPr>
              <w:t xml:space="preserve"> is negotiated by the WRU as the dominant force and distributed equally to the Regions</w:t>
            </w:r>
          </w:p>
        </w:tc>
        <w:tc>
          <w:tcPr>
            <w:tcW w:w="4365" w:type="dxa"/>
          </w:tcPr>
          <w:p w:rsidR="00614EF8" w:rsidRPr="00B31565" w:rsidRDefault="00614EF8" w:rsidP="00D76518">
            <w:pPr>
              <w:autoSpaceDE w:val="0"/>
              <w:autoSpaceDN w:val="0"/>
              <w:adjustRightInd w:val="0"/>
              <w:spacing w:after="120"/>
              <w:rPr>
                <w:rFonts w:ascii="Times New Roman" w:hAnsi="Times New Roman"/>
                <w:i/>
                <w:sz w:val="20"/>
                <w:szCs w:val="20"/>
              </w:rPr>
            </w:pPr>
            <w:r w:rsidRPr="00B31565">
              <w:rPr>
                <w:rFonts w:ascii="Times New Roman" w:hAnsi="Times New Roman"/>
                <w:i/>
                <w:sz w:val="20"/>
                <w:szCs w:val="20"/>
              </w:rPr>
              <w:t>Lack of experience in working together with new partners can make considerable demands on management’s time.</w:t>
            </w:r>
          </w:p>
        </w:tc>
      </w:tr>
      <w:tr w:rsidR="00614EF8" w:rsidRPr="00B31565" w:rsidTr="00B31565">
        <w:tc>
          <w:tcPr>
            <w:tcW w:w="4355" w:type="dxa"/>
          </w:tcPr>
          <w:p w:rsidR="00614EF8" w:rsidRPr="00B31565" w:rsidRDefault="003B0507" w:rsidP="00D76518">
            <w:pPr>
              <w:spacing w:after="120"/>
              <w:rPr>
                <w:rFonts w:ascii="Times New Roman" w:hAnsi="Times New Roman" w:cs="Times New Roman"/>
                <w:i/>
                <w:sz w:val="20"/>
                <w:szCs w:val="20"/>
              </w:rPr>
            </w:pPr>
            <w:r w:rsidRPr="00B31565">
              <w:rPr>
                <w:rFonts w:ascii="Times New Roman" w:hAnsi="Times New Roman" w:cs="Times New Roman"/>
                <w:i/>
                <w:sz w:val="20"/>
                <w:szCs w:val="20"/>
              </w:rPr>
              <w:t>Training Facilities</w:t>
            </w:r>
            <w:r w:rsidR="009C5E25" w:rsidRPr="00B31565">
              <w:rPr>
                <w:rFonts w:ascii="Times New Roman" w:hAnsi="Times New Roman" w:cs="Times New Roman"/>
                <w:i/>
                <w:sz w:val="20"/>
                <w:szCs w:val="20"/>
              </w:rPr>
              <w:t xml:space="preserve"> centred at WRUNCE accommodate all elite players selected to represent Wales from the Regions</w:t>
            </w:r>
          </w:p>
        </w:tc>
        <w:tc>
          <w:tcPr>
            <w:tcW w:w="4365" w:type="dxa"/>
          </w:tcPr>
          <w:p w:rsidR="00614EF8" w:rsidRPr="00B31565" w:rsidRDefault="00614EF8" w:rsidP="00D76518">
            <w:pPr>
              <w:autoSpaceDE w:val="0"/>
              <w:autoSpaceDN w:val="0"/>
              <w:adjustRightInd w:val="0"/>
              <w:spacing w:after="120"/>
              <w:rPr>
                <w:rFonts w:ascii="Times New Roman" w:hAnsi="Times New Roman"/>
                <w:i/>
                <w:sz w:val="20"/>
                <w:szCs w:val="20"/>
              </w:rPr>
            </w:pPr>
            <w:r w:rsidRPr="00B31565">
              <w:rPr>
                <w:rFonts w:ascii="Times New Roman" w:hAnsi="Times New Roman"/>
                <w:i/>
                <w:sz w:val="20"/>
                <w:szCs w:val="20"/>
              </w:rPr>
              <w:t>Too many costs incurred in pursuing a co-opetition strategy.</w:t>
            </w:r>
          </w:p>
        </w:tc>
      </w:tr>
      <w:tr w:rsidR="00614EF8" w:rsidRPr="00B31565" w:rsidTr="00B31565">
        <w:tc>
          <w:tcPr>
            <w:tcW w:w="4355" w:type="dxa"/>
          </w:tcPr>
          <w:p w:rsidR="00614EF8" w:rsidRPr="00B31565" w:rsidRDefault="003B0507" w:rsidP="00D76518">
            <w:pPr>
              <w:spacing w:after="120"/>
              <w:rPr>
                <w:rFonts w:ascii="Times New Roman" w:hAnsi="Times New Roman" w:cs="Times New Roman"/>
                <w:i/>
                <w:sz w:val="20"/>
                <w:szCs w:val="20"/>
              </w:rPr>
            </w:pPr>
            <w:r w:rsidRPr="00B31565">
              <w:rPr>
                <w:rFonts w:ascii="Times New Roman" w:hAnsi="Times New Roman" w:cs="Times New Roman"/>
                <w:i/>
                <w:sz w:val="20"/>
                <w:szCs w:val="20"/>
              </w:rPr>
              <w:t>Operating Protocols</w:t>
            </w:r>
            <w:r w:rsidR="009C5E25" w:rsidRPr="00B31565">
              <w:rPr>
                <w:rFonts w:ascii="Times New Roman" w:hAnsi="Times New Roman" w:cs="Times New Roman"/>
                <w:i/>
                <w:sz w:val="20"/>
                <w:szCs w:val="20"/>
              </w:rPr>
              <w:t xml:space="preserve"> extend to all Regions designed as a support for their businesses</w:t>
            </w:r>
          </w:p>
        </w:tc>
        <w:tc>
          <w:tcPr>
            <w:tcW w:w="4365" w:type="dxa"/>
          </w:tcPr>
          <w:p w:rsidR="00614EF8" w:rsidRPr="00B31565" w:rsidRDefault="00614EF8" w:rsidP="00D76518">
            <w:pPr>
              <w:autoSpaceDE w:val="0"/>
              <w:autoSpaceDN w:val="0"/>
              <w:adjustRightInd w:val="0"/>
              <w:spacing w:after="120"/>
              <w:rPr>
                <w:rFonts w:ascii="Times New Roman" w:hAnsi="Times New Roman"/>
                <w:i/>
                <w:sz w:val="20"/>
                <w:szCs w:val="20"/>
              </w:rPr>
            </w:pPr>
            <w:r w:rsidRPr="00B31565">
              <w:rPr>
                <w:rFonts w:ascii="Times New Roman" w:hAnsi="Times New Roman"/>
                <w:i/>
                <w:sz w:val="20"/>
                <w:szCs w:val="20"/>
              </w:rPr>
              <w:t>Power and dependence are sources of conflict</w:t>
            </w:r>
          </w:p>
        </w:tc>
      </w:tr>
      <w:tr w:rsidR="00614EF8" w:rsidRPr="00B31565" w:rsidTr="00B31565">
        <w:tc>
          <w:tcPr>
            <w:tcW w:w="4355" w:type="dxa"/>
          </w:tcPr>
          <w:p w:rsidR="00614EF8" w:rsidRPr="00B31565" w:rsidRDefault="003B0507" w:rsidP="00D76518">
            <w:pPr>
              <w:spacing w:after="120"/>
              <w:rPr>
                <w:rFonts w:ascii="Times New Roman" w:hAnsi="Times New Roman" w:cs="Times New Roman"/>
                <w:i/>
                <w:sz w:val="20"/>
                <w:szCs w:val="20"/>
              </w:rPr>
            </w:pPr>
            <w:r w:rsidRPr="00B31565">
              <w:rPr>
                <w:rFonts w:ascii="Times New Roman" w:hAnsi="Times New Roman" w:cs="Times New Roman"/>
                <w:i/>
                <w:sz w:val="20"/>
                <w:szCs w:val="20"/>
              </w:rPr>
              <w:t>Marketing and Sponsorship</w:t>
            </w:r>
            <w:r w:rsidR="0088368E" w:rsidRPr="00B31565">
              <w:rPr>
                <w:rFonts w:ascii="Times New Roman" w:hAnsi="Times New Roman" w:cs="Times New Roman"/>
                <w:i/>
                <w:sz w:val="20"/>
                <w:szCs w:val="20"/>
              </w:rPr>
              <w:t xml:space="preserve"> does have a heavy degree of autonomy, however, the strength of the brand of the WRU does elevate, through the WRU, the National, European and Global recognition that raises brand awareness for the benefit of Welsh Rugby</w:t>
            </w:r>
          </w:p>
        </w:tc>
        <w:tc>
          <w:tcPr>
            <w:tcW w:w="4365" w:type="dxa"/>
          </w:tcPr>
          <w:p w:rsidR="00614EF8" w:rsidRPr="00B31565" w:rsidRDefault="00614EF8" w:rsidP="00D76518">
            <w:pPr>
              <w:autoSpaceDE w:val="0"/>
              <w:autoSpaceDN w:val="0"/>
              <w:adjustRightInd w:val="0"/>
              <w:spacing w:after="120"/>
              <w:rPr>
                <w:rFonts w:ascii="Times New Roman" w:hAnsi="Times New Roman"/>
                <w:i/>
                <w:sz w:val="20"/>
                <w:szCs w:val="20"/>
              </w:rPr>
            </w:pPr>
            <w:r w:rsidRPr="00B31565">
              <w:rPr>
                <w:rFonts w:ascii="Times New Roman" w:hAnsi="Times New Roman"/>
                <w:i/>
                <w:sz w:val="20"/>
                <w:szCs w:val="20"/>
              </w:rPr>
              <w:t xml:space="preserve">Organisations that become more dependent on other parties risk greater vulnerability </w:t>
            </w:r>
          </w:p>
        </w:tc>
      </w:tr>
    </w:tbl>
    <w:p w:rsidR="00B31565" w:rsidRPr="00B31565" w:rsidRDefault="00B31565" w:rsidP="00D76518">
      <w:pPr>
        <w:spacing w:after="120" w:line="240" w:lineRule="auto"/>
        <w:rPr>
          <w:sz w:val="20"/>
          <w:szCs w:val="20"/>
        </w:rPr>
      </w:pPr>
    </w:p>
    <w:p w:rsidR="00B31565" w:rsidRPr="00B31565" w:rsidRDefault="00B31565" w:rsidP="00B31565">
      <w:pPr>
        <w:spacing w:after="120" w:line="360" w:lineRule="auto"/>
        <w:rPr>
          <w:rFonts w:ascii="Times New Roman" w:hAnsi="Times New Roman" w:cs="Times New Roman"/>
          <w:sz w:val="24"/>
          <w:szCs w:val="24"/>
        </w:rPr>
      </w:pPr>
      <w:r w:rsidRPr="00E605D6">
        <w:rPr>
          <w:rFonts w:ascii="Times New Roman" w:hAnsi="Times New Roman" w:cs="Times New Roman"/>
          <w:b/>
          <w:sz w:val="24"/>
          <w:szCs w:val="24"/>
        </w:rPr>
        <w:t>Table 2.2</w:t>
      </w:r>
      <w:r>
        <w:rPr>
          <w:rFonts w:ascii="Times New Roman" w:hAnsi="Times New Roman" w:cs="Times New Roman"/>
          <w:b/>
          <w:sz w:val="24"/>
          <w:szCs w:val="24"/>
        </w:rPr>
        <w:t xml:space="preserve">. </w:t>
      </w:r>
      <w:r w:rsidRPr="00B31565">
        <w:rPr>
          <w:rFonts w:ascii="Times New Roman" w:hAnsi="Times New Roman" w:cs="Times New Roman"/>
          <w:sz w:val="24"/>
          <w:szCs w:val="24"/>
        </w:rPr>
        <w:t>Key Advantages and Disadvantages of Co-opetition Applied to the WRU and the Regions</w:t>
      </w:r>
    </w:p>
    <w:p w:rsidR="00D75166" w:rsidRPr="00E605D6" w:rsidRDefault="00D75166" w:rsidP="004C63AD">
      <w:pPr>
        <w:spacing w:after="120" w:line="360" w:lineRule="auto"/>
        <w:rPr>
          <w:rFonts w:asciiTheme="majorHAnsi" w:eastAsiaTheme="majorEastAsia" w:hAnsiTheme="majorHAnsi" w:cstheme="majorBidi"/>
          <w:b/>
          <w:bCs/>
          <w:color w:val="365F91" w:themeColor="accent1" w:themeShade="BF"/>
          <w:sz w:val="28"/>
          <w:szCs w:val="28"/>
        </w:rPr>
      </w:pPr>
      <w:r w:rsidRPr="00E605D6">
        <w:br w:type="page"/>
      </w:r>
    </w:p>
    <w:p w:rsidR="00EB6823" w:rsidRPr="00E605D6" w:rsidRDefault="00E83280" w:rsidP="004C63AD">
      <w:pPr>
        <w:pStyle w:val="Heading1"/>
        <w:spacing w:after="120" w:line="360" w:lineRule="auto"/>
      </w:pPr>
      <w:bookmarkStart w:id="36" w:name="_Toc323408781"/>
      <w:r>
        <w:lastRenderedPageBreak/>
        <w:t xml:space="preserve">CHAPTER </w:t>
      </w:r>
      <w:r w:rsidR="00E86017" w:rsidRPr="00E605D6">
        <w:t>3</w:t>
      </w:r>
      <w:r w:rsidR="00E86017" w:rsidRPr="00E605D6">
        <w:tab/>
      </w:r>
      <w:r w:rsidR="000A7915">
        <w:tab/>
      </w:r>
      <w:r w:rsidR="00774496" w:rsidRPr="00E605D6">
        <w:t>METHODOLOGY</w:t>
      </w:r>
      <w:bookmarkEnd w:id="36"/>
    </w:p>
    <w:p w:rsidR="00D37787" w:rsidRPr="00E605D6" w:rsidRDefault="00D37787" w:rsidP="004C63AD">
      <w:pPr>
        <w:spacing w:after="120" w:line="360" w:lineRule="auto"/>
        <w:rPr>
          <w:rFonts w:ascii="Times New Roman" w:hAnsi="Times New Roman" w:cs="Times New Roman"/>
          <w:b/>
          <w:sz w:val="24"/>
          <w:szCs w:val="24"/>
        </w:rPr>
      </w:pPr>
    </w:p>
    <w:p w:rsidR="004A69CB" w:rsidRDefault="00E86017" w:rsidP="000A7915">
      <w:pPr>
        <w:pStyle w:val="Heading2"/>
      </w:pPr>
      <w:bookmarkStart w:id="37" w:name="_Toc323408782"/>
      <w:r w:rsidRPr="00E605D6">
        <w:t>3.1</w:t>
      </w:r>
      <w:r w:rsidRPr="00E605D6">
        <w:tab/>
        <w:t>Summary of research rationale</w:t>
      </w:r>
      <w:bookmarkEnd w:id="37"/>
    </w:p>
    <w:p w:rsidR="000A7915" w:rsidRPr="000A7915" w:rsidRDefault="000A7915" w:rsidP="000A7915"/>
    <w:p w:rsidR="00A8028E" w:rsidRPr="00E605D6" w:rsidRDefault="004A69CB" w:rsidP="004C63AD">
      <w:pPr>
        <w:pStyle w:val="ecxmsonormal"/>
        <w:shd w:val="clear" w:color="auto" w:fill="FFFFFF"/>
        <w:spacing w:after="120" w:line="360" w:lineRule="auto"/>
      </w:pPr>
      <w:r w:rsidRPr="00E605D6">
        <w:t xml:space="preserve">In this chapter it was </w:t>
      </w:r>
      <w:r w:rsidR="00774496">
        <w:t>initially proposed</w:t>
      </w:r>
      <w:r w:rsidRPr="00E605D6">
        <w:t xml:space="preserve"> to establish the rationale for the study’s research method</w:t>
      </w:r>
      <w:r w:rsidR="004E382B" w:rsidRPr="00E605D6">
        <w:t>;</w:t>
      </w:r>
      <w:r w:rsidR="00114569" w:rsidRPr="00E605D6">
        <w:t xml:space="preserve"> taking into account the chosen </w:t>
      </w:r>
      <w:r w:rsidR="000E56EA">
        <w:t>d</w:t>
      </w:r>
      <w:r w:rsidR="00114569" w:rsidRPr="00E605D6">
        <w:t xml:space="preserve">ata </w:t>
      </w:r>
      <w:r w:rsidR="000E56EA">
        <w:t>c</w:t>
      </w:r>
      <w:r w:rsidR="00114569" w:rsidRPr="00E605D6">
        <w:t xml:space="preserve">ollection </w:t>
      </w:r>
      <w:r w:rsidR="007B67A1" w:rsidRPr="00E605D6">
        <w:t xml:space="preserve">by way of interviews </w:t>
      </w:r>
      <w:r w:rsidR="00114569" w:rsidRPr="00E605D6">
        <w:t xml:space="preserve">and </w:t>
      </w:r>
      <w:r w:rsidR="000E56EA">
        <w:t>t</w:t>
      </w:r>
      <w:r w:rsidR="00114569" w:rsidRPr="00E605D6">
        <w:t xml:space="preserve">echniques of </w:t>
      </w:r>
      <w:r w:rsidR="000E56EA">
        <w:t>a</w:t>
      </w:r>
      <w:r w:rsidR="00114569" w:rsidRPr="00E605D6">
        <w:t>nalysis</w:t>
      </w:r>
      <w:r w:rsidR="00E86017" w:rsidRPr="00E605D6">
        <w:t>, in full acknowledgement of the limitations of such methods</w:t>
      </w:r>
      <w:r w:rsidR="004C63AD" w:rsidRPr="00E605D6">
        <w:t xml:space="preserve">.  </w:t>
      </w:r>
      <w:r w:rsidR="003D1EDB" w:rsidRPr="00E605D6">
        <w:t xml:space="preserve">In considering the main conceptual issues which underpin research, the chosen </w:t>
      </w:r>
      <w:r w:rsidR="000E56EA">
        <w:t>p</w:t>
      </w:r>
      <w:r w:rsidR="003D1EDB" w:rsidRPr="00E605D6">
        <w:t xml:space="preserve">aradigm and </w:t>
      </w:r>
      <w:r w:rsidR="000E56EA">
        <w:t>m</w:t>
      </w:r>
      <w:r w:rsidR="003D1EDB" w:rsidRPr="00E605D6">
        <w:t>ethodology are also elaborated on in this chapter</w:t>
      </w:r>
      <w:r w:rsidR="004C63AD" w:rsidRPr="00E605D6">
        <w:t xml:space="preserve">.  </w:t>
      </w:r>
      <w:r w:rsidR="00A8028E" w:rsidRPr="007E7A65">
        <w:t xml:space="preserve">Placed on a </w:t>
      </w:r>
      <w:r w:rsidR="007E7A65">
        <w:t>‘</w:t>
      </w:r>
      <w:r w:rsidR="00A8028E" w:rsidRPr="007E7A65">
        <w:t>continuum of core ontological assumptions, the phenomenologist end of the continuum</w:t>
      </w:r>
      <w:r w:rsidR="007E7A65">
        <w:t>’</w:t>
      </w:r>
      <w:r w:rsidR="00A8028E" w:rsidRPr="007E7A65">
        <w:t xml:space="preserve"> (Collis </w:t>
      </w:r>
      <w:r w:rsidR="00EE08F2" w:rsidRPr="007E7A65">
        <w:t>and</w:t>
      </w:r>
      <w:r w:rsidR="00A8028E" w:rsidRPr="007E7A65">
        <w:t xml:space="preserve"> Hussey, 2009</w:t>
      </w:r>
      <w:r w:rsidR="007E7A65">
        <w:t>; p.58</w:t>
      </w:r>
      <w:r w:rsidR="00A8028E" w:rsidRPr="007E7A65">
        <w:t>) is more appropriate and relevant to the research therefore the phenomenological paradigm is chosen</w:t>
      </w:r>
      <w:r w:rsidR="004C63AD" w:rsidRPr="007E7A65">
        <w:t>.</w:t>
      </w:r>
      <w:r w:rsidR="004C63AD" w:rsidRPr="00E605D6">
        <w:t xml:space="preserve">  </w:t>
      </w:r>
      <w:r w:rsidR="00A8028E" w:rsidRPr="00E605D6">
        <w:t>With this in mind, selecting the appropriate data collection methods ha</w:t>
      </w:r>
      <w:r w:rsidR="005C50C5" w:rsidRPr="00E605D6">
        <w:t>d</w:t>
      </w:r>
      <w:r w:rsidR="00A8028E" w:rsidRPr="00E605D6">
        <w:t xml:space="preserve"> to be carefully considered</w:t>
      </w:r>
      <w:r w:rsidR="004C63AD" w:rsidRPr="00E605D6">
        <w:t xml:space="preserve">.  </w:t>
      </w:r>
      <w:r w:rsidR="00A8028E" w:rsidRPr="00E605D6">
        <w:t>According to Collis and Hussey (2009), th</w:t>
      </w:r>
      <w:r w:rsidR="000E56EA">
        <w:t>is</w:t>
      </w:r>
      <w:r w:rsidR="00A8028E" w:rsidRPr="00E605D6">
        <w:t xml:space="preserve"> allow</w:t>
      </w:r>
      <w:r w:rsidR="000E56EA">
        <w:t xml:space="preserve">ed the researcher to </w:t>
      </w:r>
      <w:r w:rsidR="00A8028E" w:rsidRPr="00E605D6">
        <w:t xml:space="preserve">collect information </w:t>
      </w:r>
      <w:r w:rsidR="007E7A65">
        <w:t xml:space="preserve">systematically </w:t>
      </w:r>
      <w:r w:rsidR="00A8028E" w:rsidRPr="00E605D6">
        <w:t xml:space="preserve">about </w:t>
      </w:r>
      <w:r w:rsidR="007E7A65">
        <w:t>the</w:t>
      </w:r>
      <w:r w:rsidR="00A8028E" w:rsidRPr="00E605D6">
        <w:t xml:space="preserve"> subject of </w:t>
      </w:r>
      <w:r w:rsidR="000E56EA">
        <w:t xml:space="preserve">research </w:t>
      </w:r>
      <w:r w:rsidR="00A8028E" w:rsidRPr="00E605D6">
        <w:t>and the settings in which they occur</w:t>
      </w:r>
      <w:r w:rsidR="004C63AD" w:rsidRPr="00E605D6">
        <w:t xml:space="preserve">.  </w:t>
      </w:r>
      <w:r w:rsidR="00A8028E" w:rsidRPr="00E605D6">
        <w:t>Stressing the importance of this exercise, the</w:t>
      </w:r>
      <w:r w:rsidR="000E56EA">
        <w:t xml:space="preserve"> authors </w:t>
      </w:r>
      <w:r w:rsidR="00A8028E" w:rsidRPr="00E605D6">
        <w:t xml:space="preserve">pointed out that if </w:t>
      </w:r>
      <w:r w:rsidR="000E56EA">
        <w:t xml:space="preserve">the </w:t>
      </w:r>
      <w:r w:rsidR="00A8028E" w:rsidRPr="00E605D6">
        <w:t xml:space="preserve">data </w:t>
      </w:r>
      <w:r w:rsidR="000E56EA">
        <w:t>is poorly</w:t>
      </w:r>
      <w:r w:rsidR="00A8028E" w:rsidRPr="00E605D6">
        <w:t xml:space="preserve"> gathered, answering the research question conclusively would prove difficult.</w:t>
      </w:r>
    </w:p>
    <w:p w:rsidR="00E86017" w:rsidRDefault="00E86017" w:rsidP="000A7915">
      <w:pPr>
        <w:pStyle w:val="Heading2"/>
      </w:pPr>
      <w:bookmarkStart w:id="38" w:name="_Toc323408783"/>
      <w:r w:rsidRPr="00E605D6">
        <w:t>3.2</w:t>
      </w:r>
      <w:r w:rsidRPr="00E605D6">
        <w:tab/>
        <w:t>Research aims and objectives</w:t>
      </w:r>
      <w:bookmarkEnd w:id="38"/>
    </w:p>
    <w:p w:rsidR="000A7915" w:rsidRPr="000A7915" w:rsidRDefault="000A7915" w:rsidP="000A7915"/>
    <w:p w:rsidR="00066F04" w:rsidRDefault="00654F75"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In conducting the primary research exercise, the main objective </w:t>
      </w:r>
      <w:r w:rsidR="00575955" w:rsidRPr="00E605D6">
        <w:rPr>
          <w:rFonts w:ascii="Times New Roman" w:hAnsi="Times New Roman" w:cs="Times New Roman"/>
          <w:sz w:val="24"/>
          <w:szCs w:val="24"/>
        </w:rPr>
        <w:t>wa</w:t>
      </w:r>
      <w:r w:rsidRPr="00E605D6">
        <w:rPr>
          <w:rFonts w:ascii="Times New Roman" w:hAnsi="Times New Roman" w:cs="Times New Roman"/>
          <w:sz w:val="24"/>
          <w:szCs w:val="24"/>
        </w:rPr>
        <w:t xml:space="preserve">s to verify the existence of </w:t>
      </w:r>
      <w:r w:rsidR="009274D4" w:rsidRPr="00E605D6">
        <w:rPr>
          <w:rFonts w:ascii="Times New Roman" w:hAnsi="Times New Roman" w:cs="Times New Roman"/>
          <w:sz w:val="24"/>
          <w:szCs w:val="24"/>
        </w:rPr>
        <w:t>co-opetiti</w:t>
      </w:r>
      <w:r w:rsidR="004F09C8" w:rsidRPr="00E605D6">
        <w:rPr>
          <w:rFonts w:ascii="Times New Roman" w:hAnsi="Times New Roman" w:cs="Times New Roman"/>
          <w:sz w:val="24"/>
          <w:szCs w:val="24"/>
        </w:rPr>
        <w:t>on</w:t>
      </w:r>
      <w:r w:rsidR="009274D4" w:rsidRPr="00E605D6">
        <w:rPr>
          <w:rFonts w:ascii="Times New Roman" w:hAnsi="Times New Roman" w:cs="Times New Roman"/>
          <w:sz w:val="24"/>
          <w:szCs w:val="24"/>
        </w:rPr>
        <w:t xml:space="preserve"> </w:t>
      </w:r>
      <w:r w:rsidR="004F09C8" w:rsidRPr="00E605D6">
        <w:rPr>
          <w:rFonts w:ascii="Times New Roman" w:hAnsi="Times New Roman" w:cs="Times New Roman"/>
          <w:sz w:val="24"/>
          <w:szCs w:val="24"/>
        </w:rPr>
        <w:t xml:space="preserve">in practice </w:t>
      </w:r>
      <w:r w:rsidR="009274D4" w:rsidRPr="00E605D6">
        <w:rPr>
          <w:rFonts w:ascii="Times New Roman" w:hAnsi="Times New Roman" w:cs="Times New Roman"/>
          <w:sz w:val="24"/>
          <w:szCs w:val="24"/>
        </w:rPr>
        <w:t>when applied to the WRU and the Regions</w:t>
      </w:r>
      <w:r w:rsidR="004C63AD" w:rsidRPr="00E605D6">
        <w:rPr>
          <w:rFonts w:ascii="Times New Roman" w:hAnsi="Times New Roman" w:cs="Times New Roman"/>
          <w:sz w:val="24"/>
          <w:szCs w:val="24"/>
        </w:rPr>
        <w:t xml:space="preserve">.  </w:t>
      </w:r>
      <w:r w:rsidR="009274D4" w:rsidRPr="00E605D6">
        <w:rPr>
          <w:rFonts w:ascii="Times New Roman" w:hAnsi="Times New Roman" w:cs="Times New Roman"/>
          <w:sz w:val="24"/>
          <w:szCs w:val="24"/>
        </w:rPr>
        <w:t xml:space="preserve">It </w:t>
      </w:r>
      <w:r w:rsidR="00575955" w:rsidRPr="00E605D6">
        <w:rPr>
          <w:rFonts w:ascii="Times New Roman" w:hAnsi="Times New Roman" w:cs="Times New Roman"/>
          <w:sz w:val="24"/>
          <w:szCs w:val="24"/>
        </w:rPr>
        <w:t>was</w:t>
      </w:r>
      <w:r w:rsidR="009274D4" w:rsidRPr="00E605D6">
        <w:rPr>
          <w:rFonts w:ascii="Times New Roman" w:hAnsi="Times New Roman" w:cs="Times New Roman"/>
          <w:sz w:val="24"/>
          <w:szCs w:val="24"/>
        </w:rPr>
        <w:t xml:space="preserve"> designed to </w:t>
      </w:r>
      <w:r w:rsidR="00066F04" w:rsidRPr="00E605D6">
        <w:rPr>
          <w:rFonts w:ascii="Times New Roman" w:hAnsi="Times New Roman" w:cs="Times New Roman"/>
          <w:sz w:val="24"/>
          <w:szCs w:val="24"/>
        </w:rPr>
        <w:t>provide evidence and clarity of instances of co-opetition at work in the day to day business</w:t>
      </w:r>
      <w:r w:rsidR="004F09C8" w:rsidRPr="00E605D6">
        <w:rPr>
          <w:rFonts w:ascii="Times New Roman" w:hAnsi="Times New Roman" w:cs="Times New Roman"/>
          <w:sz w:val="24"/>
          <w:szCs w:val="24"/>
        </w:rPr>
        <w:t xml:space="preserve"> activities of the organisations in their operating </w:t>
      </w:r>
      <w:r w:rsidR="00066F04" w:rsidRPr="00E605D6">
        <w:rPr>
          <w:rFonts w:ascii="Times New Roman" w:hAnsi="Times New Roman" w:cs="Times New Roman"/>
          <w:sz w:val="24"/>
          <w:szCs w:val="24"/>
        </w:rPr>
        <w:t>environment of professional rugby union in Wales</w:t>
      </w:r>
      <w:r w:rsidR="004C63AD" w:rsidRPr="00E605D6">
        <w:rPr>
          <w:rFonts w:ascii="Times New Roman" w:hAnsi="Times New Roman" w:cs="Times New Roman"/>
          <w:sz w:val="24"/>
          <w:szCs w:val="24"/>
        </w:rPr>
        <w:t xml:space="preserve">.  </w:t>
      </w:r>
      <w:r w:rsidR="004F09C8" w:rsidRPr="00E605D6">
        <w:rPr>
          <w:rFonts w:ascii="Times New Roman" w:hAnsi="Times New Roman" w:cs="Times New Roman"/>
          <w:sz w:val="24"/>
          <w:szCs w:val="24"/>
        </w:rPr>
        <w:t>The secondary goal</w:t>
      </w:r>
      <w:r w:rsidR="007639AD" w:rsidRPr="00E605D6">
        <w:rPr>
          <w:rFonts w:ascii="Times New Roman" w:hAnsi="Times New Roman" w:cs="Times New Roman"/>
          <w:sz w:val="24"/>
          <w:szCs w:val="24"/>
        </w:rPr>
        <w:t xml:space="preserve"> of the researcher was to highlight such instances in a positive and advantageous </w:t>
      </w:r>
      <w:r w:rsidR="00534547" w:rsidRPr="00E605D6">
        <w:rPr>
          <w:rFonts w:ascii="Times New Roman" w:hAnsi="Times New Roman" w:cs="Times New Roman"/>
          <w:sz w:val="24"/>
          <w:szCs w:val="24"/>
        </w:rPr>
        <w:t xml:space="preserve">way, which could be </w:t>
      </w:r>
      <w:r w:rsidR="008F4AB8" w:rsidRPr="00E605D6">
        <w:rPr>
          <w:rFonts w:ascii="Times New Roman" w:hAnsi="Times New Roman" w:cs="Times New Roman"/>
          <w:sz w:val="24"/>
          <w:szCs w:val="24"/>
        </w:rPr>
        <w:t xml:space="preserve">of </w:t>
      </w:r>
      <w:r w:rsidR="00534547" w:rsidRPr="00E605D6">
        <w:rPr>
          <w:rFonts w:ascii="Times New Roman" w:hAnsi="Times New Roman" w:cs="Times New Roman"/>
          <w:sz w:val="24"/>
          <w:szCs w:val="24"/>
        </w:rPr>
        <w:t xml:space="preserve">functional </w:t>
      </w:r>
      <w:r w:rsidR="008F4AB8" w:rsidRPr="00E605D6">
        <w:rPr>
          <w:rFonts w:ascii="Times New Roman" w:hAnsi="Times New Roman" w:cs="Times New Roman"/>
          <w:sz w:val="24"/>
          <w:szCs w:val="24"/>
        </w:rPr>
        <w:t xml:space="preserve">use </w:t>
      </w:r>
      <w:r w:rsidR="00534547" w:rsidRPr="00E605D6">
        <w:rPr>
          <w:rFonts w:ascii="Times New Roman" w:hAnsi="Times New Roman" w:cs="Times New Roman"/>
          <w:sz w:val="24"/>
          <w:szCs w:val="24"/>
        </w:rPr>
        <w:t>for future researchers</w:t>
      </w:r>
      <w:r w:rsidR="004C63AD" w:rsidRPr="00E605D6">
        <w:rPr>
          <w:rFonts w:ascii="Times New Roman" w:hAnsi="Times New Roman" w:cs="Times New Roman"/>
          <w:sz w:val="24"/>
          <w:szCs w:val="24"/>
        </w:rPr>
        <w:t xml:space="preserve">.  </w:t>
      </w:r>
      <w:r w:rsidR="00575955" w:rsidRPr="00E605D6">
        <w:rPr>
          <w:rFonts w:ascii="Times New Roman" w:hAnsi="Times New Roman" w:cs="Times New Roman"/>
          <w:sz w:val="24"/>
          <w:szCs w:val="24"/>
        </w:rPr>
        <w:t>O</w:t>
      </w:r>
      <w:r w:rsidR="001444D0" w:rsidRPr="00E605D6">
        <w:rPr>
          <w:rFonts w:ascii="Times New Roman" w:hAnsi="Times New Roman" w:cs="Times New Roman"/>
          <w:sz w:val="24"/>
          <w:szCs w:val="24"/>
        </w:rPr>
        <w:t>pen ended questions</w:t>
      </w:r>
      <w:r w:rsidR="000A1126" w:rsidRPr="00E605D6">
        <w:rPr>
          <w:rFonts w:ascii="Times New Roman" w:hAnsi="Times New Roman" w:cs="Times New Roman"/>
          <w:sz w:val="24"/>
          <w:szCs w:val="24"/>
        </w:rPr>
        <w:t xml:space="preserve"> detailed below, </w:t>
      </w:r>
      <w:r w:rsidR="001444D0" w:rsidRPr="00E605D6">
        <w:rPr>
          <w:rFonts w:ascii="Times New Roman" w:hAnsi="Times New Roman" w:cs="Times New Roman"/>
          <w:sz w:val="24"/>
          <w:szCs w:val="24"/>
        </w:rPr>
        <w:t xml:space="preserve">representative of the structure of the interviews conducted with the sample population, </w:t>
      </w:r>
      <w:r w:rsidR="00575955" w:rsidRPr="00E605D6">
        <w:rPr>
          <w:rFonts w:ascii="Times New Roman" w:hAnsi="Times New Roman" w:cs="Times New Roman"/>
          <w:sz w:val="24"/>
          <w:szCs w:val="24"/>
        </w:rPr>
        <w:t>formed the basis of the interviews</w:t>
      </w:r>
      <w:r w:rsidR="00C37CE2" w:rsidRPr="00E605D6">
        <w:rPr>
          <w:rFonts w:ascii="Times New Roman" w:hAnsi="Times New Roman" w:cs="Times New Roman"/>
          <w:sz w:val="24"/>
          <w:szCs w:val="24"/>
        </w:rPr>
        <w:t xml:space="preserve"> </w:t>
      </w:r>
      <w:r w:rsidR="00F60A25">
        <w:rPr>
          <w:rFonts w:ascii="Times New Roman" w:hAnsi="Times New Roman" w:cs="Times New Roman"/>
          <w:sz w:val="24"/>
          <w:szCs w:val="24"/>
        </w:rPr>
        <w:t>(</w:t>
      </w:r>
      <w:r w:rsidR="00F60A25" w:rsidRPr="00647654">
        <w:rPr>
          <w:rFonts w:ascii="Times New Roman" w:hAnsi="Times New Roman" w:cs="Times New Roman"/>
          <w:b/>
          <w:i/>
          <w:sz w:val="24"/>
          <w:szCs w:val="24"/>
        </w:rPr>
        <w:t>Appendix 2</w:t>
      </w:r>
      <w:r w:rsidR="00F60A25">
        <w:rPr>
          <w:rFonts w:ascii="Times New Roman" w:hAnsi="Times New Roman" w:cs="Times New Roman"/>
          <w:sz w:val="24"/>
          <w:szCs w:val="24"/>
        </w:rPr>
        <w:t>)</w:t>
      </w:r>
      <w:r w:rsidR="00647654">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575955" w:rsidRPr="00E605D6">
        <w:rPr>
          <w:rFonts w:ascii="Times New Roman" w:hAnsi="Times New Roman" w:cs="Times New Roman"/>
          <w:sz w:val="24"/>
          <w:szCs w:val="24"/>
        </w:rPr>
        <w:t xml:space="preserve">The </w:t>
      </w:r>
      <w:r w:rsidR="00CD4065" w:rsidRPr="00E605D6">
        <w:rPr>
          <w:rFonts w:ascii="Times New Roman" w:hAnsi="Times New Roman" w:cs="Times New Roman"/>
          <w:sz w:val="24"/>
          <w:szCs w:val="24"/>
        </w:rPr>
        <w:t xml:space="preserve">findings of which are presented in </w:t>
      </w:r>
      <w:r w:rsidR="009B5C06" w:rsidRPr="00E605D6">
        <w:rPr>
          <w:rFonts w:ascii="Times New Roman" w:hAnsi="Times New Roman" w:cs="Times New Roman"/>
          <w:sz w:val="24"/>
          <w:szCs w:val="24"/>
        </w:rPr>
        <w:t xml:space="preserve">section </w:t>
      </w:r>
      <w:r w:rsidR="009B5C06" w:rsidRPr="00E605D6">
        <w:rPr>
          <w:rFonts w:ascii="Times New Roman" w:hAnsi="Times New Roman" w:cs="Times New Roman"/>
          <w:b/>
          <w:sz w:val="24"/>
          <w:szCs w:val="24"/>
        </w:rPr>
        <w:t>4.2</w:t>
      </w:r>
      <w:r w:rsidR="00DC3778" w:rsidRPr="00E605D6">
        <w:rPr>
          <w:rFonts w:ascii="Times New Roman" w:hAnsi="Times New Roman" w:cs="Times New Roman"/>
          <w:sz w:val="24"/>
          <w:szCs w:val="24"/>
        </w:rPr>
        <w:t xml:space="preserve"> using a Co-opetition Matrix adapted from Dobbs (2010), </w:t>
      </w:r>
      <w:r w:rsidR="007750AD" w:rsidRPr="00E605D6">
        <w:rPr>
          <w:rFonts w:ascii="Times New Roman" w:hAnsi="Times New Roman" w:cs="Times New Roman"/>
          <w:sz w:val="24"/>
          <w:szCs w:val="24"/>
        </w:rPr>
        <w:t xml:space="preserve">to best illustrate the </w:t>
      </w:r>
      <w:r w:rsidR="00647654">
        <w:rPr>
          <w:rFonts w:ascii="Times New Roman" w:hAnsi="Times New Roman" w:cs="Times New Roman"/>
          <w:sz w:val="24"/>
          <w:szCs w:val="24"/>
        </w:rPr>
        <w:t xml:space="preserve">mix of </w:t>
      </w:r>
      <w:r w:rsidR="004C63AD" w:rsidRPr="00E605D6">
        <w:rPr>
          <w:rFonts w:ascii="Times New Roman" w:hAnsi="Times New Roman" w:cs="Times New Roman"/>
          <w:sz w:val="24"/>
          <w:szCs w:val="24"/>
        </w:rPr>
        <w:t>co-operation</w:t>
      </w:r>
      <w:r w:rsidR="00647654">
        <w:rPr>
          <w:rFonts w:ascii="Times New Roman" w:hAnsi="Times New Roman" w:cs="Times New Roman"/>
          <w:sz w:val="24"/>
          <w:szCs w:val="24"/>
        </w:rPr>
        <w:t xml:space="preserve"> and </w:t>
      </w:r>
      <w:r w:rsidR="00DC3778" w:rsidRPr="00E605D6">
        <w:rPr>
          <w:rFonts w:ascii="Times New Roman" w:hAnsi="Times New Roman" w:cs="Times New Roman"/>
          <w:sz w:val="24"/>
          <w:szCs w:val="24"/>
        </w:rPr>
        <w:t>competition in an industry</w:t>
      </w:r>
      <w:r w:rsidR="004C63AD" w:rsidRPr="00E605D6">
        <w:rPr>
          <w:rFonts w:ascii="Times New Roman" w:hAnsi="Times New Roman" w:cs="Times New Roman"/>
          <w:sz w:val="24"/>
          <w:szCs w:val="24"/>
        </w:rPr>
        <w:t xml:space="preserve">.  </w:t>
      </w:r>
      <w:r w:rsidR="007750AD" w:rsidRPr="00E605D6">
        <w:rPr>
          <w:rFonts w:ascii="Times New Roman" w:hAnsi="Times New Roman" w:cs="Times New Roman"/>
          <w:sz w:val="24"/>
          <w:szCs w:val="24"/>
        </w:rPr>
        <w:t>Building and improving on the works of Lado</w:t>
      </w:r>
      <w:r w:rsidR="007E7A65">
        <w:rPr>
          <w:rFonts w:ascii="Times New Roman" w:hAnsi="Times New Roman" w:cs="Times New Roman"/>
          <w:sz w:val="24"/>
          <w:szCs w:val="24"/>
        </w:rPr>
        <w:t xml:space="preserve"> et al</w:t>
      </w:r>
      <w:r w:rsidR="004A5ADC">
        <w:rPr>
          <w:rFonts w:ascii="Times New Roman" w:hAnsi="Times New Roman" w:cs="Times New Roman"/>
          <w:sz w:val="24"/>
          <w:szCs w:val="24"/>
        </w:rPr>
        <w:t>. (</w:t>
      </w:r>
      <w:r w:rsidR="007750AD" w:rsidRPr="00E605D6">
        <w:rPr>
          <w:rFonts w:ascii="Times New Roman" w:hAnsi="Times New Roman" w:cs="Times New Roman"/>
          <w:sz w:val="24"/>
          <w:szCs w:val="24"/>
        </w:rPr>
        <w:t>1997), Dobbs (2010</w:t>
      </w:r>
      <w:r w:rsidR="00647654">
        <w:rPr>
          <w:rFonts w:ascii="Times New Roman" w:hAnsi="Times New Roman" w:cs="Times New Roman"/>
          <w:sz w:val="24"/>
          <w:szCs w:val="24"/>
        </w:rPr>
        <w:t>; p.37</w:t>
      </w:r>
      <w:r w:rsidR="007750AD" w:rsidRPr="00E605D6">
        <w:rPr>
          <w:rFonts w:ascii="Times New Roman" w:hAnsi="Times New Roman" w:cs="Times New Roman"/>
          <w:sz w:val="24"/>
          <w:szCs w:val="24"/>
        </w:rPr>
        <w:t xml:space="preserve">) introduces a new moderate level to the matrix </w:t>
      </w:r>
      <w:r w:rsidR="00647654">
        <w:rPr>
          <w:rFonts w:ascii="Times New Roman" w:hAnsi="Times New Roman" w:cs="Times New Roman"/>
          <w:sz w:val="24"/>
          <w:szCs w:val="24"/>
        </w:rPr>
        <w:t xml:space="preserve">which is designed </w:t>
      </w:r>
      <w:r w:rsidR="007750AD" w:rsidRPr="00E605D6">
        <w:rPr>
          <w:rFonts w:ascii="Times New Roman" w:hAnsi="Times New Roman" w:cs="Times New Roman"/>
          <w:sz w:val="24"/>
          <w:szCs w:val="24"/>
        </w:rPr>
        <w:t>to</w:t>
      </w:r>
      <w:r w:rsidR="00647654">
        <w:rPr>
          <w:rFonts w:ascii="Times New Roman" w:hAnsi="Times New Roman" w:cs="Times New Roman"/>
          <w:sz w:val="24"/>
          <w:szCs w:val="24"/>
        </w:rPr>
        <w:t xml:space="preserve"> ‘</w:t>
      </w:r>
      <w:r w:rsidR="007750AD" w:rsidRPr="00E605D6">
        <w:rPr>
          <w:rFonts w:ascii="Times New Roman" w:hAnsi="Times New Roman" w:cs="Times New Roman"/>
          <w:sz w:val="24"/>
          <w:szCs w:val="24"/>
        </w:rPr>
        <w:t xml:space="preserve">provide a wider range of options which are meant to be </w:t>
      </w:r>
      <w:r w:rsidR="007750AD" w:rsidRPr="00E605D6">
        <w:rPr>
          <w:rFonts w:ascii="Times New Roman" w:hAnsi="Times New Roman" w:cs="Times New Roman"/>
          <w:sz w:val="24"/>
          <w:szCs w:val="24"/>
        </w:rPr>
        <w:lastRenderedPageBreak/>
        <w:t xml:space="preserve">more broadly representative of firm behaviours for the combination of </w:t>
      </w:r>
      <w:r w:rsidR="004C63AD" w:rsidRPr="00E605D6">
        <w:rPr>
          <w:rFonts w:ascii="Times New Roman" w:hAnsi="Times New Roman" w:cs="Times New Roman"/>
          <w:sz w:val="24"/>
          <w:szCs w:val="24"/>
        </w:rPr>
        <w:t>co-operation</w:t>
      </w:r>
      <w:r w:rsidR="00647654">
        <w:rPr>
          <w:rFonts w:ascii="Times New Roman" w:hAnsi="Times New Roman" w:cs="Times New Roman"/>
          <w:sz w:val="24"/>
          <w:szCs w:val="24"/>
        </w:rPr>
        <w:t xml:space="preserve"> </w:t>
      </w:r>
      <w:r w:rsidR="007750AD" w:rsidRPr="00E605D6">
        <w:rPr>
          <w:rFonts w:ascii="Times New Roman" w:hAnsi="Times New Roman" w:cs="Times New Roman"/>
          <w:sz w:val="24"/>
          <w:szCs w:val="24"/>
        </w:rPr>
        <w:t>and competition represented</w:t>
      </w:r>
      <w:r w:rsidR="00647654">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4A5ADC">
        <w:rPr>
          <w:rFonts w:ascii="Times New Roman" w:hAnsi="Times New Roman" w:cs="Times New Roman"/>
          <w:sz w:val="24"/>
          <w:szCs w:val="24"/>
        </w:rPr>
        <w:t>In order to illicit the required responses for the results of the  research, the following questions were developed for use within the interviews.</w:t>
      </w:r>
    </w:p>
    <w:p w:rsidR="004A5ADC" w:rsidRDefault="004A5ADC" w:rsidP="004C63AD">
      <w:pPr>
        <w:spacing w:after="120" w:line="360" w:lineRule="auto"/>
        <w:rPr>
          <w:rFonts w:ascii="Times New Roman" w:hAnsi="Times New Roman" w:cs="Times New Roman"/>
          <w:sz w:val="24"/>
          <w:szCs w:val="24"/>
        </w:rPr>
      </w:pPr>
    </w:p>
    <w:p w:rsidR="00622311" w:rsidRPr="00E605D6" w:rsidRDefault="00622311" w:rsidP="00AC6994">
      <w:pPr>
        <w:pStyle w:val="ListParagraph"/>
        <w:numPr>
          <w:ilvl w:val="0"/>
          <w:numId w:val="24"/>
        </w:numPr>
        <w:spacing w:after="120" w:line="360" w:lineRule="auto"/>
        <w:ind w:left="1134"/>
        <w:rPr>
          <w:rFonts w:ascii="Times New Roman" w:hAnsi="Times New Roman"/>
          <w:sz w:val="24"/>
          <w:szCs w:val="24"/>
        </w:rPr>
      </w:pPr>
      <w:r w:rsidRPr="00E605D6">
        <w:rPr>
          <w:rFonts w:ascii="Times New Roman" w:hAnsi="Times New Roman"/>
          <w:sz w:val="24"/>
          <w:szCs w:val="24"/>
        </w:rPr>
        <w:t>Should the primary objective of the Regions be to make Wales a stronger National Team</w:t>
      </w:r>
    </w:p>
    <w:p w:rsidR="00142A99" w:rsidRPr="00E605D6" w:rsidRDefault="00575955" w:rsidP="00AC6994">
      <w:pPr>
        <w:pStyle w:val="ListParagraph"/>
        <w:numPr>
          <w:ilvl w:val="0"/>
          <w:numId w:val="24"/>
        </w:numPr>
        <w:spacing w:after="120" w:line="360" w:lineRule="auto"/>
        <w:ind w:left="1134"/>
        <w:rPr>
          <w:rFonts w:ascii="Times New Roman" w:hAnsi="Times New Roman"/>
          <w:sz w:val="24"/>
          <w:szCs w:val="24"/>
        </w:rPr>
      </w:pPr>
      <w:r w:rsidRPr="00E605D6">
        <w:rPr>
          <w:rFonts w:ascii="Times New Roman" w:hAnsi="Times New Roman"/>
          <w:sz w:val="24"/>
          <w:szCs w:val="24"/>
        </w:rPr>
        <w:t>Amongst</w:t>
      </w:r>
      <w:r w:rsidR="00142A99" w:rsidRPr="00E605D6">
        <w:rPr>
          <w:rFonts w:ascii="Times New Roman" w:hAnsi="Times New Roman"/>
          <w:sz w:val="24"/>
          <w:szCs w:val="24"/>
        </w:rPr>
        <w:t xml:space="preserve"> the Regions, would you categorise the following subjects as areas of competing or cooperating:</w:t>
      </w:r>
    </w:p>
    <w:p w:rsidR="006B70C3" w:rsidRPr="00E605D6" w:rsidRDefault="003C64F7"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 xml:space="preserve">Player </w:t>
      </w:r>
      <w:r w:rsidR="00142A99" w:rsidRPr="00E605D6">
        <w:rPr>
          <w:rFonts w:ascii="Times New Roman" w:hAnsi="Times New Roman"/>
          <w:i/>
          <w:sz w:val="24"/>
          <w:szCs w:val="24"/>
        </w:rPr>
        <w:t>transfers</w:t>
      </w:r>
    </w:p>
    <w:p w:rsidR="003C64F7"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 xml:space="preserve"> Loan players / Academy players</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Salary Caps</w:t>
      </w:r>
      <w:r w:rsidRPr="00E605D6">
        <w:rPr>
          <w:rFonts w:ascii="Times New Roman" w:hAnsi="Times New Roman"/>
          <w:i/>
          <w:sz w:val="24"/>
          <w:szCs w:val="24"/>
        </w:rPr>
        <w:tab/>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Foreign players</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Sponsors</w:t>
      </w:r>
    </w:p>
    <w:p w:rsidR="00142A99" w:rsidRPr="00E605D6" w:rsidRDefault="00142A99" w:rsidP="00AC6994">
      <w:pPr>
        <w:pStyle w:val="ListParagraph"/>
        <w:numPr>
          <w:ilvl w:val="0"/>
          <w:numId w:val="24"/>
        </w:numPr>
        <w:spacing w:after="120" w:line="360" w:lineRule="auto"/>
        <w:ind w:left="1134"/>
        <w:rPr>
          <w:rFonts w:ascii="Times New Roman" w:hAnsi="Times New Roman"/>
          <w:sz w:val="24"/>
          <w:szCs w:val="24"/>
        </w:rPr>
      </w:pPr>
      <w:r w:rsidRPr="00E605D6">
        <w:rPr>
          <w:rFonts w:ascii="Times New Roman" w:hAnsi="Times New Roman"/>
          <w:sz w:val="24"/>
          <w:szCs w:val="24"/>
        </w:rPr>
        <w:t>Between the Regions and the WRU, would you categorise the following subjects as areas of competing or cooperating:</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Player availability</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Player workload</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Player rehabilitation</w:t>
      </w:r>
    </w:p>
    <w:p w:rsidR="00142A99" w:rsidRPr="00E605D6" w:rsidRDefault="00142A99" w:rsidP="00AC6994">
      <w:pPr>
        <w:spacing w:after="120" w:line="360" w:lineRule="auto"/>
        <w:ind w:left="1701"/>
        <w:rPr>
          <w:rFonts w:ascii="Times New Roman" w:hAnsi="Times New Roman"/>
          <w:i/>
          <w:sz w:val="24"/>
          <w:szCs w:val="24"/>
        </w:rPr>
      </w:pPr>
      <w:r w:rsidRPr="00E605D6">
        <w:rPr>
          <w:rFonts w:ascii="Times New Roman" w:hAnsi="Times New Roman"/>
          <w:i/>
          <w:sz w:val="24"/>
          <w:szCs w:val="24"/>
        </w:rPr>
        <w:t>Styles of play</w:t>
      </w:r>
    </w:p>
    <w:p w:rsidR="00142A99" w:rsidRPr="00E605D6" w:rsidRDefault="00142A99" w:rsidP="00AC6994">
      <w:pPr>
        <w:pStyle w:val="ListParagraph"/>
        <w:numPr>
          <w:ilvl w:val="0"/>
          <w:numId w:val="24"/>
        </w:numPr>
        <w:spacing w:after="120" w:line="360" w:lineRule="auto"/>
        <w:ind w:left="1134"/>
        <w:rPr>
          <w:rFonts w:ascii="Times New Roman" w:hAnsi="Times New Roman"/>
          <w:sz w:val="24"/>
          <w:szCs w:val="24"/>
        </w:rPr>
      </w:pPr>
      <w:r w:rsidRPr="00E605D6">
        <w:rPr>
          <w:rFonts w:ascii="Times New Roman" w:hAnsi="Times New Roman"/>
          <w:sz w:val="24"/>
          <w:szCs w:val="24"/>
        </w:rPr>
        <w:t>Who should hold the players contracts?</w:t>
      </w:r>
    </w:p>
    <w:p w:rsidR="00142A99" w:rsidRPr="00E605D6" w:rsidRDefault="00F53893" w:rsidP="00AC6994">
      <w:pPr>
        <w:spacing w:after="120" w:line="360" w:lineRule="auto"/>
        <w:ind w:left="1134" w:hanging="720"/>
        <w:rPr>
          <w:rFonts w:ascii="Times New Roman" w:hAnsi="Times New Roman"/>
          <w:sz w:val="24"/>
          <w:szCs w:val="24"/>
        </w:rPr>
      </w:pPr>
      <w:r w:rsidRPr="00E605D6">
        <w:rPr>
          <w:rFonts w:ascii="Times New Roman" w:hAnsi="Times New Roman"/>
          <w:sz w:val="24"/>
          <w:szCs w:val="24"/>
        </w:rPr>
        <w:t>v.</w:t>
      </w:r>
      <w:r w:rsidRPr="00E605D6">
        <w:rPr>
          <w:rFonts w:ascii="Times New Roman" w:hAnsi="Times New Roman"/>
          <w:sz w:val="24"/>
          <w:szCs w:val="24"/>
        </w:rPr>
        <w:tab/>
      </w:r>
      <w:r w:rsidR="00142A99" w:rsidRPr="00E605D6">
        <w:rPr>
          <w:rFonts w:ascii="Times New Roman" w:hAnsi="Times New Roman"/>
          <w:sz w:val="24"/>
          <w:szCs w:val="24"/>
        </w:rPr>
        <w:t xml:space="preserve">If a European Super League is created and </w:t>
      </w:r>
      <w:r w:rsidR="00AC6994">
        <w:rPr>
          <w:rFonts w:ascii="Times New Roman" w:hAnsi="Times New Roman"/>
          <w:sz w:val="24"/>
          <w:szCs w:val="24"/>
        </w:rPr>
        <w:t>two</w:t>
      </w:r>
      <w:r w:rsidR="00142A99" w:rsidRPr="00E605D6">
        <w:rPr>
          <w:rFonts w:ascii="Times New Roman" w:hAnsi="Times New Roman"/>
          <w:sz w:val="24"/>
          <w:szCs w:val="24"/>
        </w:rPr>
        <w:t xml:space="preserve"> of the Regions are eligible to take part, would you firstly support this and secondly, would you support the potential of Regional dominance</w:t>
      </w:r>
      <w:r w:rsidR="004C63AD" w:rsidRPr="00E605D6">
        <w:rPr>
          <w:rFonts w:ascii="Times New Roman" w:hAnsi="Times New Roman"/>
          <w:sz w:val="24"/>
          <w:szCs w:val="24"/>
        </w:rPr>
        <w:t xml:space="preserve">.  </w:t>
      </w:r>
      <w:r w:rsidR="00CD4065" w:rsidRPr="00E605D6">
        <w:rPr>
          <w:rFonts w:ascii="Times New Roman" w:hAnsi="Times New Roman"/>
          <w:sz w:val="24"/>
          <w:szCs w:val="24"/>
        </w:rPr>
        <w:t>Would the atmosphere</w:t>
      </w:r>
      <w:r w:rsidR="00AC6994">
        <w:rPr>
          <w:rFonts w:ascii="Times New Roman" w:hAnsi="Times New Roman"/>
          <w:sz w:val="24"/>
          <w:szCs w:val="24"/>
        </w:rPr>
        <w:t>,</w:t>
      </w:r>
      <w:r w:rsidR="00CD4065" w:rsidRPr="00E605D6">
        <w:rPr>
          <w:rFonts w:ascii="Times New Roman" w:hAnsi="Times New Roman"/>
          <w:sz w:val="24"/>
          <w:szCs w:val="24"/>
        </w:rPr>
        <w:t xml:space="preserve"> in a </w:t>
      </w:r>
      <w:r w:rsidR="00AC6994">
        <w:rPr>
          <w:rFonts w:ascii="Times New Roman" w:hAnsi="Times New Roman"/>
          <w:sz w:val="24"/>
          <w:szCs w:val="24"/>
        </w:rPr>
        <w:t>co</w:t>
      </w:r>
      <w:r w:rsidR="00AC6994">
        <w:rPr>
          <w:rFonts w:ascii="Times New Roman" w:hAnsi="Times New Roman"/>
          <w:sz w:val="24"/>
          <w:szCs w:val="24"/>
        </w:rPr>
        <w:noBreakHyphen/>
        <w:t xml:space="preserve">opetition </w:t>
      </w:r>
      <w:r w:rsidR="00CD4065" w:rsidRPr="00E605D6">
        <w:rPr>
          <w:rFonts w:ascii="Times New Roman" w:hAnsi="Times New Roman"/>
          <w:sz w:val="24"/>
          <w:szCs w:val="24"/>
        </w:rPr>
        <w:t>sense</w:t>
      </w:r>
      <w:r w:rsidR="00AC6994">
        <w:rPr>
          <w:rFonts w:ascii="Times New Roman" w:hAnsi="Times New Roman"/>
          <w:sz w:val="24"/>
          <w:szCs w:val="24"/>
        </w:rPr>
        <w:t>,</w:t>
      </w:r>
      <w:r w:rsidR="00CD4065" w:rsidRPr="00E605D6">
        <w:rPr>
          <w:rFonts w:ascii="Times New Roman" w:hAnsi="Times New Roman"/>
          <w:sz w:val="24"/>
          <w:szCs w:val="24"/>
        </w:rPr>
        <w:t xml:space="preserve"> change?</w:t>
      </w:r>
      <w:r w:rsidR="00142A99" w:rsidRPr="00E605D6">
        <w:rPr>
          <w:rFonts w:ascii="Times New Roman" w:hAnsi="Times New Roman"/>
          <w:sz w:val="24"/>
          <w:szCs w:val="24"/>
        </w:rPr>
        <w:t xml:space="preserve"> </w:t>
      </w:r>
      <w:r w:rsidR="00142A99" w:rsidRPr="00E605D6">
        <w:rPr>
          <w:rFonts w:ascii="Times New Roman" w:hAnsi="Times New Roman"/>
          <w:sz w:val="24"/>
          <w:szCs w:val="24"/>
        </w:rPr>
        <w:tab/>
      </w:r>
      <w:r w:rsidR="00142A99" w:rsidRPr="00E605D6">
        <w:rPr>
          <w:rFonts w:ascii="Times New Roman" w:hAnsi="Times New Roman"/>
          <w:sz w:val="24"/>
          <w:szCs w:val="24"/>
        </w:rPr>
        <w:tab/>
      </w:r>
    </w:p>
    <w:p w:rsidR="006C56EA" w:rsidRDefault="00575955" w:rsidP="000A7915">
      <w:pPr>
        <w:pStyle w:val="Heading2"/>
      </w:pPr>
      <w:bookmarkStart w:id="39" w:name="_Toc323408784"/>
      <w:r w:rsidRPr="00E605D6">
        <w:t>3</w:t>
      </w:r>
      <w:r w:rsidR="006C56EA" w:rsidRPr="00E605D6">
        <w:t>.3</w:t>
      </w:r>
      <w:r w:rsidR="006C56EA" w:rsidRPr="00E605D6">
        <w:tab/>
      </w:r>
      <w:r w:rsidR="005069F6" w:rsidRPr="00E605D6">
        <w:t>Rationale for Me</w:t>
      </w:r>
      <w:r w:rsidR="006C56EA" w:rsidRPr="00E605D6">
        <w:t>thodology</w:t>
      </w:r>
      <w:r w:rsidR="005069F6" w:rsidRPr="00E605D6">
        <w:t xml:space="preserve"> Adopted</w:t>
      </w:r>
      <w:bookmarkEnd w:id="39"/>
    </w:p>
    <w:p w:rsidR="000A7915" w:rsidRPr="000A7915" w:rsidRDefault="000A7915" w:rsidP="000A7915"/>
    <w:p w:rsidR="00635430" w:rsidRPr="00E605D6" w:rsidRDefault="00C76929"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Collins and Hussey (200</w:t>
      </w:r>
      <w:r w:rsidR="00946303" w:rsidRPr="00E605D6">
        <w:rPr>
          <w:rFonts w:ascii="Times New Roman" w:hAnsi="Times New Roman" w:cs="Times New Roman"/>
          <w:sz w:val="24"/>
          <w:szCs w:val="24"/>
        </w:rPr>
        <w:t>9</w:t>
      </w:r>
      <w:r w:rsidRPr="00E605D6">
        <w:rPr>
          <w:rFonts w:ascii="Times New Roman" w:hAnsi="Times New Roman" w:cs="Times New Roman"/>
          <w:sz w:val="24"/>
          <w:szCs w:val="24"/>
        </w:rPr>
        <w:t>),</w:t>
      </w:r>
      <w:r w:rsidR="008F0ABF" w:rsidRPr="00E605D6">
        <w:rPr>
          <w:rFonts w:ascii="Times New Roman" w:hAnsi="Times New Roman" w:cs="Times New Roman"/>
          <w:sz w:val="24"/>
          <w:szCs w:val="24"/>
        </w:rPr>
        <w:t xml:space="preserve"> believe </w:t>
      </w:r>
      <w:r w:rsidRPr="00E605D6">
        <w:rPr>
          <w:rFonts w:ascii="Times New Roman" w:hAnsi="Times New Roman" w:cs="Times New Roman"/>
          <w:sz w:val="24"/>
          <w:szCs w:val="24"/>
        </w:rPr>
        <w:t>there are two main research paradigms</w:t>
      </w:r>
      <w:r w:rsidR="00AC6994">
        <w:rPr>
          <w:rFonts w:ascii="Times New Roman" w:hAnsi="Times New Roman" w:cs="Times New Roman"/>
          <w:sz w:val="24"/>
          <w:szCs w:val="24"/>
        </w:rPr>
        <w:t>, namely the ‘</w:t>
      </w:r>
      <w:r w:rsidRPr="00E605D6">
        <w:rPr>
          <w:rFonts w:ascii="Times New Roman" w:hAnsi="Times New Roman" w:cs="Times New Roman"/>
          <w:sz w:val="24"/>
          <w:szCs w:val="24"/>
        </w:rPr>
        <w:t>positivistic</w:t>
      </w:r>
      <w:r w:rsidR="00AC6994">
        <w:rPr>
          <w:rFonts w:ascii="Times New Roman" w:hAnsi="Times New Roman" w:cs="Times New Roman"/>
          <w:sz w:val="24"/>
          <w:szCs w:val="24"/>
        </w:rPr>
        <w:t>’</w:t>
      </w:r>
      <w:r w:rsidRPr="00E605D6">
        <w:rPr>
          <w:rFonts w:ascii="Times New Roman" w:hAnsi="Times New Roman" w:cs="Times New Roman"/>
          <w:sz w:val="24"/>
          <w:szCs w:val="24"/>
        </w:rPr>
        <w:t xml:space="preserve"> and </w:t>
      </w:r>
      <w:r w:rsidR="00AC6994">
        <w:rPr>
          <w:rFonts w:ascii="Times New Roman" w:hAnsi="Times New Roman" w:cs="Times New Roman"/>
          <w:sz w:val="24"/>
          <w:szCs w:val="24"/>
        </w:rPr>
        <w:t>the ‘</w:t>
      </w:r>
      <w:r w:rsidRPr="00E605D6">
        <w:rPr>
          <w:rFonts w:ascii="Times New Roman" w:hAnsi="Times New Roman" w:cs="Times New Roman"/>
          <w:sz w:val="24"/>
          <w:szCs w:val="24"/>
        </w:rPr>
        <w:t>phenomenological</w:t>
      </w:r>
      <w:r w:rsidR="00AC6994">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If a researcher adopts a positivistic paradigm it is essential that the data that is used is highly specific and precise</w:t>
      </w:r>
      <w:r w:rsidR="00216573" w:rsidRPr="00E605D6">
        <w:rPr>
          <w:rFonts w:ascii="Times New Roman" w:hAnsi="Times New Roman" w:cs="Times New Roman"/>
          <w:sz w:val="24"/>
          <w:szCs w:val="24"/>
        </w:rPr>
        <w:t xml:space="preserve">, therefore </w:t>
      </w:r>
      <w:r w:rsidR="00216573" w:rsidRPr="00E605D6">
        <w:rPr>
          <w:rFonts w:ascii="Times New Roman" w:hAnsi="Times New Roman" w:cs="Times New Roman"/>
          <w:sz w:val="24"/>
          <w:szCs w:val="24"/>
        </w:rPr>
        <w:lastRenderedPageBreak/>
        <w:t>quantitative in nature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Under a phenomenological paradigm the emphasis is on the quality and the depth of the data and it will mainly be qualitative data</w:t>
      </w:r>
      <w:r w:rsidR="00626165" w:rsidRPr="00E605D6">
        <w:rPr>
          <w:rFonts w:ascii="Times New Roman" w:hAnsi="Times New Roman" w:cs="Times New Roman"/>
          <w:sz w:val="24"/>
          <w:szCs w:val="24"/>
        </w:rPr>
        <w:t xml:space="preserve"> (</w:t>
      </w:r>
      <w:r w:rsidR="00905DD5" w:rsidRPr="00E605D6">
        <w:rPr>
          <w:rFonts w:ascii="Times New Roman" w:hAnsi="Times New Roman"/>
          <w:sz w:val="24"/>
        </w:rPr>
        <w:t>Balagumyetime,</w:t>
      </w:r>
      <w:r w:rsidR="00626165" w:rsidRPr="00E605D6">
        <w:rPr>
          <w:rFonts w:ascii="Times New Roman" w:hAnsi="Times New Roman" w:cs="Times New Roman"/>
          <w:sz w:val="24"/>
          <w:szCs w:val="24"/>
        </w:rPr>
        <w:t xml:space="preserve"> 2011)</w:t>
      </w:r>
      <w:r w:rsidR="004C63AD" w:rsidRPr="00E605D6">
        <w:rPr>
          <w:rFonts w:ascii="Times New Roman" w:hAnsi="Times New Roman" w:cs="Times New Roman"/>
          <w:sz w:val="24"/>
          <w:szCs w:val="24"/>
        </w:rPr>
        <w:t>.</w:t>
      </w:r>
      <w:r w:rsidR="00322851">
        <w:rPr>
          <w:rFonts w:ascii="Times New Roman" w:hAnsi="Times New Roman" w:cs="Times New Roman"/>
          <w:sz w:val="24"/>
          <w:szCs w:val="24"/>
        </w:rPr>
        <w:t xml:space="preserve"> </w:t>
      </w:r>
    </w:p>
    <w:p w:rsidR="00B94FCC" w:rsidRPr="00E605D6" w:rsidRDefault="00216573"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To help understand the process of doing business research</w:t>
      </w:r>
      <w:r w:rsidR="00A256BA" w:rsidRPr="00E605D6">
        <w:rPr>
          <w:rFonts w:ascii="Times New Roman" w:hAnsi="Times New Roman" w:cs="Times New Roman"/>
          <w:sz w:val="24"/>
          <w:szCs w:val="24"/>
        </w:rPr>
        <w:t xml:space="preserve">, a variety of considerations are entered into when </w:t>
      </w:r>
      <w:r w:rsidRPr="00E605D6">
        <w:rPr>
          <w:rFonts w:ascii="Times New Roman" w:hAnsi="Times New Roman" w:cs="Times New Roman"/>
          <w:sz w:val="24"/>
          <w:szCs w:val="24"/>
        </w:rPr>
        <w:t>adopting either a quantitative or qualitative approach</w:t>
      </w:r>
      <w:r w:rsidR="00A256BA" w:rsidRPr="00E605D6">
        <w:rPr>
          <w:rFonts w:ascii="Times New Roman" w:hAnsi="Times New Roman" w:cs="Times New Roman"/>
          <w:sz w:val="24"/>
          <w:szCs w:val="24"/>
        </w:rPr>
        <w:t xml:space="preserve"> to research</w:t>
      </w:r>
      <w:r w:rsidR="004C63AD" w:rsidRPr="00E605D6">
        <w:rPr>
          <w:rFonts w:ascii="Times New Roman" w:hAnsi="Times New Roman" w:cs="Times New Roman"/>
          <w:sz w:val="24"/>
          <w:szCs w:val="24"/>
        </w:rPr>
        <w:t xml:space="preserve">.  </w:t>
      </w:r>
      <w:r w:rsidR="00A256BA" w:rsidRPr="00E605D6">
        <w:rPr>
          <w:rFonts w:ascii="Times New Roman" w:hAnsi="Times New Roman" w:cs="Times New Roman"/>
          <w:sz w:val="24"/>
          <w:szCs w:val="24"/>
        </w:rPr>
        <w:t xml:space="preserve">Bryman </w:t>
      </w:r>
      <w:r w:rsidR="00EE08F2">
        <w:rPr>
          <w:rFonts w:ascii="Times New Roman" w:hAnsi="Times New Roman" w:cs="Times New Roman"/>
          <w:sz w:val="24"/>
          <w:szCs w:val="24"/>
        </w:rPr>
        <w:t>and</w:t>
      </w:r>
      <w:r w:rsidR="00A256BA" w:rsidRPr="00E605D6">
        <w:rPr>
          <w:rFonts w:ascii="Times New Roman" w:hAnsi="Times New Roman" w:cs="Times New Roman"/>
          <w:sz w:val="24"/>
          <w:szCs w:val="24"/>
        </w:rPr>
        <w:t xml:space="preserve"> Bell (2011</w:t>
      </w:r>
      <w:r w:rsidR="007F00AA">
        <w:rPr>
          <w:rFonts w:ascii="Times New Roman" w:hAnsi="Times New Roman" w:cs="Times New Roman"/>
          <w:sz w:val="24"/>
          <w:szCs w:val="24"/>
        </w:rPr>
        <w:t xml:space="preserve">; </w:t>
      </w:r>
      <w:r w:rsidR="007F00AA">
        <w:rPr>
          <w:rFonts w:ascii="Times New Roman" w:hAnsi="Times New Roman" w:cs="Times New Roman"/>
          <w:color w:val="FF0000"/>
          <w:sz w:val="24"/>
          <w:szCs w:val="24"/>
        </w:rPr>
        <w:t>p</w:t>
      </w:r>
      <w:r w:rsidR="00A256BA" w:rsidRPr="00E605D6">
        <w:rPr>
          <w:rFonts w:ascii="Times New Roman" w:hAnsi="Times New Roman" w:cs="Times New Roman"/>
          <w:sz w:val="24"/>
          <w:szCs w:val="24"/>
        </w:rPr>
        <w:t>) consider two approaches, deductive, whereby theory guides research and inductive, whereby theory is an outcome of research</w:t>
      </w:r>
      <w:r w:rsidR="004C63AD" w:rsidRPr="00E605D6">
        <w:rPr>
          <w:rFonts w:ascii="Times New Roman" w:hAnsi="Times New Roman" w:cs="Times New Roman"/>
          <w:sz w:val="24"/>
          <w:szCs w:val="24"/>
        </w:rPr>
        <w:t>.</w:t>
      </w:r>
      <w:r w:rsidR="007F00AA">
        <w:rPr>
          <w:rFonts w:ascii="Times New Roman" w:hAnsi="Times New Roman" w:cs="Times New Roman"/>
          <w:sz w:val="24"/>
          <w:szCs w:val="24"/>
        </w:rPr>
        <w:t xml:space="preserve">  This research followed the </w:t>
      </w:r>
      <w:r w:rsidR="00B94FCC" w:rsidRPr="00E605D6">
        <w:rPr>
          <w:rFonts w:ascii="Times New Roman" w:hAnsi="Times New Roman" w:cs="Times New Roman"/>
          <w:sz w:val="24"/>
          <w:szCs w:val="24"/>
        </w:rPr>
        <w:t>inductive approach</w:t>
      </w:r>
      <w:r w:rsidR="007F00AA">
        <w:rPr>
          <w:rFonts w:ascii="Times New Roman" w:hAnsi="Times New Roman" w:cs="Times New Roman"/>
          <w:sz w:val="24"/>
          <w:szCs w:val="24"/>
        </w:rPr>
        <w:t>.</w:t>
      </w:r>
      <w:r w:rsidR="00B94FCC" w:rsidRPr="00E605D6">
        <w:rPr>
          <w:rFonts w:ascii="Times New Roman" w:hAnsi="Times New Roman" w:cs="Times New Roman"/>
          <w:sz w:val="24"/>
          <w:szCs w:val="24"/>
        </w:rPr>
        <w:t xml:space="preserve"> </w:t>
      </w:r>
    </w:p>
    <w:p w:rsidR="00983DD9" w:rsidRPr="00E605D6" w:rsidRDefault="00983DD9"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In considering these types of research strategies, the researcher has adopted a qualitative method because the research aims to explain how and why the subject organisations are knowingly embracing co-opetiti</w:t>
      </w:r>
      <w:r w:rsidR="003C52C1" w:rsidRPr="00E605D6">
        <w:rPr>
          <w:rFonts w:ascii="Times New Roman" w:hAnsi="Times New Roman" w:cs="Times New Roman"/>
          <w:sz w:val="24"/>
          <w:szCs w:val="24"/>
        </w:rPr>
        <w:t>on</w:t>
      </w:r>
      <w:r w:rsidRPr="00E605D6">
        <w:rPr>
          <w:rFonts w:ascii="Times New Roman" w:hAnsi="Times New Roman" w:cs="Times New Roman"/>
          <w:sz w:val="24"/>
          <w:szCs w:val="24"/>
        </w:rPr>
        <w:t xml:space="preserve"> behaviour</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Furthermore, the whole research aspires to social constructionism, whereby the task of the researcher was to present an appreciation of the different constructions and meanings that people place upon their experiences (Easterby-Smith </w:t>
      </w:r>
      <w:r w:rsidR="00D86927">
        <w:rPr>
          <w:rFonts w:ascii="Times New Roman" w:hAnsi="Times New Roman" w:cs="Times New Roman"/>
          <w:sz w:val="24"/>
          <w:szCs w:val="24"/>
        </w:rPr>
        <w:t xml:space="preserve">et al., </w:t>
      </w:r>
      <w:r w:rsidRPr="00E605D6">
        <w:rPr>
          <w:rFonts w:ascii="Times New Roman" w:hAnsi="Times New Roman" w:cs="Times New Roman"/>
          <w:sz w:val="24"/>
          <w:szCs w:val="24"/>
        </w:rPr>
        <w:t>200</w:t>
      </w:r>
      <w:r w:rsidR="00837098" w:rsidRPr="00E605D6">
        <w:rPr>
          <w:rFonts w:ascii="Times New Roman" w:hAnsi="Times New Roman" w:cs="Times New Roman"/>
          <w:sz w:val="24"/>
          <w:szCs w:val="24"/>
        </w:rPr>
        <w:t>8</w:t>
      </w:r>
      <w:r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A0192F" w:rsidRPr="00E605D6">
        <w:rPr>
          <w:rFonts w:ascii="Times New Roman" w:hAnsi="Times New Roman" w:cs="Times New Roman"/>
          <w:sz w:val="24"/>
          <w:szCs w:val="24"/>
        </w:rPr>
        <w:t>This constructivist approach recognises that the categories, concepts and theoretical level of an analysis emerge from the researcher’s interaction within the field and questions about the data (Charmaz, 2000)</w:t>
      </w:r>
      <w:r w:rsidR="004C63AD" w:rsidRPr="00E605D6">
        <w:rPr>
          <w:rFonts w:ascii="Times New Roman" w:hAnsi="Times New Roman" w:cs="Times New Roman"/>
          <w:sz w:val="24"/>
          <w:szCs w:val="24"/>
        </w:rPr>
        <w:t xml:space="preserve">.  </w:t>
      </w:r>
    </w:p>
    <w:p w:rsidR="00311FE5" w:rsidRPr="00E605D6" w:rsidRDefault="00327AC5"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Considering the paradigmatic positions for the study of organisations in this research, the researcher adopt</w:t>
      </w:r>
      <w:r w:rsidR="00FB118E" w:rsidRPr="00E605D6">
        <w:rPr>
          <w:rFonts w:ascii="Times New Roman" w:hAnsi="Times New Roman" w:cs="Times New Roman"/>
          <w:sz w:val="24"/>
          <w:szCs w:val="24"/>
        </w:rPr>
        <w:t>ed</w:t>
      </w:r>
      <w:r w:rsidRPr="00E605D6">
        <w:rPr>
          <w:rFonts w:ascii="Times New Roman" w:hAnsi="Times New Roman" w:cs="Times New Roman"/>
          <w:sz w:val="24"/>
          <w:szCs w:val="24"/>
        </w:rPr>
        <w:t xml:space="preserve"> the types of organisational analysis known as subjectivist and interpretative for the following reasons</w:t>
      </w:r>
      <w:r w:rsidR="004C63AD" w:rsidRPr="00E605D6">
        <w:rPr>
          <w:rFonts w:ascii="Times New Roman" w:hAnsi="Times New Roman" w:cs="Times New Roman"/>
          <w:sz w:val="24"/>
          <w:szCs w:val="24"/>
        </w:rPr>
        <w:t xml:space="preserve">.  </w:t>
      </w:r>
      <w:r w:rsidR="00FB118E" w:rsidRPr="00336C2E">
        <w:rPr>
          <w:rFonts w:ascii="Times New Roman" w:hAnsi="Times New Roman" w:cs="Times New Roman"/>
          <w:i/>
          <w:sz w:val="24"/>
          <w:szCs w:val="24"/>
        </w:rPr>
        <w:t xml:space="preserve">Firstly, subjectivist: Bryman </w:t>
      </w:r>
      <w:r w:rsidR="00EE08F2" w:rsidRPr="00336C2E">
        <w:rPr>
          <w:rFonts w:ascii="Times New Roman" w:hAnsi="Times New Roman" w:cs="Times New Roman"/>
          <w:i/>
          <w:sz w:val="24"/>
          <w:szCs w:val="24"/>
        </w:rPr>
        <w:t>and</w:t>
      </w:r>
      <w:r w:rsidR="00FB118E" w:rsidRPr="00336C2E">
        <w:rPr>
          <w:rFonts w:ascii="Times New Roman" w:hAnsi="Times New Roman" w:cs="Times New Roman"/>
          <w:i/>
          <w:sz w:val="24"/>
          <w:szCs w:val="24"/>
        </w:rPr>
        <w:t xml:space="preserve"> Bell (2011</w:t>
      </w:r>
      <w:r w:rsidR="00336C2E" w:rsidRPr="00336C2E">
        <w:rPr>
          <w:rFonts w:ascii="Times New Roman" w:hAnsi="Times New Roman" w:cs="Times New Roman"/>
          <w:i/>
          <w:sz w:val="24"/>
          <w:szCs w:val="24"/>
        </w:rPr>
        <w:t xml:space="preserve"> </w:t>
      </w:r>
      <w:r w:rsidR="00336C2E" w:rsidRPr="00336C2E">
        <w:rPr>
          <w:rFonts w:ascii="Times New Roman" w:hAnsi="Times New Roman" w:cs="Times New Roman"/>
          <w:i/>
          <w:color w:val="FF0000"/>
          <w:sz w:val="24"/>
          <w:szCs w:val="24"/>
        </w:rPr>
        <w:t>p</w:t>
      </w:r>
      <w:r w:rsidR="00FB118E" w:rsidRPr="00336C2E">
        <w:rPr>
          <w:rFonts w:ascii="Times New Roman" w:hAnsi="Times New Roman" w:cs="Times New Roman"/>
          <w:i/>
          <w:sz w:val="24"/>
          <w:szCs w:val="24"/>
        </w:rPr>
        <w:t>) see an organisation as a socially</w:t>
      </w:r>
      <w:r w:rsidR="00336C2E" w:rsidRPr="00336C2E">
        <w:rPr>
          <w:rFonts w:ascii="Times New Roman" w:hAnsi="Times New Roman" w:cs="Times New Roman"/>
          <w:i/>
          <w:sz w:val="24"/>
          <w:szCs w:val="24"/>
        </w:rPr>
        <w:t>-</w:t>
      </w:r>
      <w:r w:rsidR="00FB118E" w:rsidRPr="00336C2E">
        <w:rPr>
          <w:rFonts w:ascii="Times New Roman" w:hAnsi="Times New Roman" w:cs="Times New Roman"/>
          <w:i/>
          <w:sz w:val="24"/>
          <w:szCs w:val="24"/>
        </w:rPr>
        <w:t>constructed product and a label used by individuals to make sense of  their social experience, so it can be understood only from the point of view of individuals who are directly involved in its activities</w:t>
      </w:r>
      <w:r w:rsidR="004C63AD" w:rsidRPr="00336C2E">
        <w:rPr>
          <w:rFonts w:ascii="Times New Roman" w:hAnsi="Times New Roman" w:cs="Times New Roman"/>
          <w:i/>
          <w:sz w:val="24"/>
          <w:szCs w:val="24"/>
        </w:rPr>
        <w:t xml:space="preserve">.  </w:t>
      </w:r>
      <w:r w:rsidR="00FB118E" w:rsidRPr="00336C2E">
        <w:rPr>
          <w:rFonts w:ascii="Times New Roman" w:hAnsi="Times New Roman" w:cs="Times New Roman"/>
          <w:i/>
          <w:sz w:val="24"/>
          <w:szCs w:val="24"/>
        </w:rPr>
        <w:t xml:space="preserve">Secondly, interpretative: again Bryman </w:t>
      </w:r>
      <w:r w:rsidR="00EE08F2" w:rsidRPr="00336C2E">
        <w:rPr>
          <w:rFonts w:ascii="Times New Roman" w:hAnsi="Times New Roman" w:cs="Times New Roman"/>
          <w:i/>
          <w:sz w:val="24"/>
          <w:szCs w:val="24"/>
        </w:rPr>
        <w:t>and</w:t>
      </w:r>
      <w:r w:rsidR="00FB118E" w:rsidRPr="00336C2E">
        <w:rPr>
          <w:rFonts w:ascii="Times New Roman" w:hAnsi="Times New Roman" w:cs="Times New Roman"/>
          <w:i/>
          <w:sz w:val="24"/>
          <w:szCs w:val="24"/>
        </w:rPr>
        <w:t xml:space="preserve"> Bell (2011</w:t>
      </w:r>
      <w:r w:rsidR="00336C2E" w:rsidRPr="00336C2E">
        <w:rPr>
          <w:rFonts w:ascii="Times New Roman" w:hAnsi="Times New Roman" w:cs="Times New Roman"/>
          <w:i/>
          <w:sz w:val="24"/>
          <w:szCs w:val="24"/>
        </w:rPr>
        <w:t xml:space="preserve">; </w:t>
      </w:r>
      <w:r w:rsidR="00336C2E" w:rsidRPr="00336C2E">
        <w:rPr>
          <w:rFonts w:ascii="Times New Roman" w:hAnsi="Times New Roman" w:cs="Times New Roman"/>
          <w:i/>
          <w:color w:val="FF0000"/>
          <w:sz w:val="24"/>
          <w:szCs w:val="24"/>
        </w:rPr>
        <w:t>p</w:t>
      </w:r>
      <w:r w:rsidR="00FB118E" w:rsidRPr="00336C2E">
        <w:rPr>
          <w:rFonts w:ascii="Times New Roman" w:hAnsi="Times New Roman" w:cs="Times New Roman"/>
          <w:i/>
          <w:sz w:val="24"/>
          <w:szCs w:val="24"/>
        </w:rPr>
        <w:t>) question whether organisations exist in real sense beyond the conceptions of social actors, so understanding must be based on the experience of those who work within them</w:t>
      </w:r>
      <w:r w:rsidR="004C63AD" w:rsidRPr="00336C2E">
        <w:rPr>
          <w:rFonts w:ascii="Times New Roman" w:hAnsi="Times New Roman" w:cs="Times New Roman"/>
          <w:i/>
          <w:sz w:val="24"/>
          <w:szCs w:val="24"/>
        </w:rPr>
        <w:t xml:space="preserve">.  </w:t>
      </w:r>
      <w:r w:rsidR="00311FE5" w:rsidRPr="00336C2E">
        <w:rPr>
          <w:rFonts w:ascii="Times New Roman" w:hAnsi="Times New Roman" w:cs="Times New Roman"/>
          <w:i/>
          <w:sz w:val="24"/>
          <w:szCs w:val="24"/>
        </w:rPr>
        <w:t>This type of intellectual tradition that has been responsible for the anti-positivist position has been phenomenology.</w:t>
      </w:r>
    </w:p>
    <w:p w:rsidR="001210B1" w:rsidRPr="00E605D6" w:rsidRDefault="001210B1"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Justifying these reasons was based on the previous experience and knowledge of the researcher in this particular industry sector having at one stage or another been an employee of both the WRU and of the </w:t>
      </w:r>
      <w:r w:rsidR="00336C2E">
        <w:rPr>
          <w:rFonts w:ascii="Times New Roman" w:hAnsi="Times New Roman" w:cs="Times New Roman"/>
          <w:sz w:val="24"/>
          <w:szCs w:val="24"/>
        </w:rPr>
        <w:t xml:space="preserve">Ospreys </w:t>
      </w:r>
      <w:r w:rsidRPr="00E605D6">
        <w:rPr>
          <w:rFonts w:ascii="Times New Roman" w:hAnsi="Times New Roman" w:cs="Times New Roman"/>
          <w:sz w:val="24"/>
          <w:szCs w:val="24"/>
        </w:rPr>
        <w:t>Region</w:t>
      </w:r>
      <w:r w:rsidR="00336C2E">
        <w:rPr>
          <w:rFonts w:ascii="Times New Roman" w:hAnsi="Times New Roman" w:cs="Times New Roman"/>
          <w:sz w:val="24"/>
          <w:szCs w:val="24"/>
        </w:rPr>
        <w:t>.  T</w:t>
      </w:r>
      <w:r w:rsidRPr="00E605D6">
        <w:rPr>
          <w:rFonts w:ascii="Times New Roman" w:hAnsi="Times New Roman" w:cs="Times New Roman"/>
          <w:sz w:val="24"/>
          <w:szCs w:val="24"/>
        </w:rPr>
        <w:t>he research is</w:t>
      </w:r>
      <w:r w:rsidR="00336C2E">
        <w:rPr>
          <w:rFonts w:ascii="Times New Roman" w:hAnsi="Times New Roman" w:cs="Times New Roman"/>
          <w:sz w:val="24"/>
          <w:szCs w:val="24"/>
        </w:rPr>
        <w:t>,</w:t>
      </w:r>
      <w:r w:rsidRPr="00E605D6">
        <w:rPr>
          <w:rFonts w:ascii="Times New Roman" w:hAnsi="Times New Roman" w:cs="Times New Roman"/>
          <w:sz w:val="24"/>
          <w:szCs w:val="24"/>
        </w:rPr>
        <w:t xml:space="preserve"> </w:t>
      </w:r>
      <w:r w:rsidR="00336C2E">
        <w:rPr>
          <w:rFonts w:ascii="Times New Roman" w:hAnsi="Times New Roman" w:cs="Times New Roman"/>
          <w:sz w:val="24"/>
          <w:szCs w:val="24"/>
        </w:rPr>
        <w:t xml:space="preserve">therefore, </w:t>
      </w:r>
      <w:r w:rsidRPr="00E605D6">
        <w:rPr>
          <w:rFonts w:ascii="Times New Roman" w:hAnsi="Times New Roman" w:cs="Times New Roman"/>
          <w:sz w:val="24"/>
          <w:szCs w:val="24"/>
        </w:rPr>
        <w:t xml:space="preserve">concerned with generating theories which can be critically analysed and evaluated to produce a series of recommendations </w:t>
      </w:r>
      <w:r w:rsidR="00964C44" w:rsidRPr="00E605D6">
        <w:rPr>
          <w:rFonts w:ascii="Times New Roman" w:hAnsi="Times New Roman" w:cs="Times New Roman"/>
          <w:sz w:val="24"/>
          <w:szCs w:val="24"/>
        </w:rPr>
        <w:t xml:space="preserve">in Chapter 5, </w:t>
      </w:r>
      <w:r w:rsidRPr="00E605D6">
        <w:rPr>
          <w:rFonts w:ascii="Times New Roman" w:hAnsi="Times New Roman" w:cs="Times New Roman"/>
          <w:sz w:val="24"/>
          <w:szCs w:val="24"/>
        </w:rPr>
        <w:t>based on reliable and valid information</w:t>
      </w:r>
      <w:r w:rsidR="004C63AD" w:rsidRPr="00E605D6">
        <w:rPr>
          <w:rFonts w:ascii="Times New Roman" w:hAnsi="Times New Roman" w:cs="Times New Roman"/>
          <w:sz w:val="24"/>
          <w:szCs w:val="24"/>
        </w:rPr>
        <w:t xml:space="preserve">.  </w:t>
      </w:r>
    </w:p>
    <w:p w:rsidR="006C56EA" w:rsidRDefault="006C56EA" w:rsidP="000A7915">
      <w:pPr>
        <w:pStyle w:val="Heading2"/>
      </w:pPr>
      <w:bookmarkStart w:id="40" w:name="_Toc323408785"/>
      <w:r w:rsidRPr="00E605D6">
        <w:lastRenderedPageBreak/>
        <w:t>3.</w:t>
      </w:r>
      <w:r w:rsidR="00735575" w:rsidRPr="00E605D6">
        <w:t>4</w:t>
      </w:r>
      <w:r w:rsidRPr="00E605D6">
        <w:tab/>
      </w:r>
      <w:r w:rsidR="00DC3778" w:rsidRPr="00E605D6">
        <w:t>Analysis of Interview Method</w:t>
      </w:r>
      <w:bookmarkEnd w:id="40"/>
    </w:p>
    <w:p w:rsidR="000A7915" w:rsidRPr="000A7915" w:rsidRDefault="000A7915" w:rsidP="000A7915"/>
    <w:p w:rsidR="00D646F8" w:rsidRPr="00E605D6" w:rsidRDefault="008B62B1" w:rsidP="004C63AD">
      <w:pPr>
        <w:pStyle w:val="ecxmsolistparagraph"/>
        <w:shd w:val="clear" w:color="auto" w:fill="FFFFFF"/>
        <w:spacing w:after="120" w:line="360" w:lineRule="auto"/>
      </w:pPr>
      <w:r w:rsidRPr="00E605D6">
        <w:t>The collection of original or primary data specific to the research was by interviews</w:t>
      </w:r>
      <w:r w:rsidR="004C63AD" w:rsidRPr="00E605D6">
        <w:t xml:space="preserve">.  </w:t>
      </w:r>
      <w:r w:rsidR="00DC3778" w:rsidRPr="00E605D6">
        <w:t xml:space="preserve">This then allowed for the analysis of the interview questions listed in section </w:t>
      </w:r>
      <w:r w:rsidR="002625E3" w:rsidRPr="00E605D6">
        <w:rPr>
          <w:b/>
        </w:rPr>
        <w:t>3.2</w:t>
      </w:r>
      <w:r w:rsidR="004C63AD" w:rsidRPr="00E605D6">
        <w:rPr>
          <w:b/>
        </w:rPr>
        <w:t xml:space="preserve">.  </w:t>
      </w:r>
      <w:r w:rsidR="00271622" w:rsidRPr="00E605D6">
        <w:t xml:space="preserve">The target interviewees included </w:t>
      </w:r>
      <w:r w:rsidR="009B5C06" w:rsidRPr="00E605D6">
        <w:t xml:space="preserve">key employees of </w:t>
      </w:r>
      <w:r w:rsidR="00271622" w:rsidRPr="00E605D6">
        <w:t xml:space="preserve">the </w:t>
      </w:r>
      <w:r w:rsidR="009B5C06" w:rsidRPr="00E605D6">
        <w:t xml:space="preserve">Regions and RRW, together with a national television interview with Roger Lewis, </w:t>
      </w:r>
      <w:r w:rsidR="00271622" w:rsidRPr="00E605D6">
        <w:t>Chief Executive Officer of the WRU</w:t>
      </w:r>
      <w:r w:rsidR="004C63AD" w:rsidRPr="00E605D6">
        <w:t xml:space="preserve">.  </w:t>
      </w:r>
      <w:r w:rsidR="00DF4F63" w:rsidRPr="00E605D6">
        <w:t>An employee of the Dragons Region failed to take part in the research, therefore the views of the Dragons Region are omitted from the research</w:t>
      </w:r>
      <w:r w:rsidR="004C63AD" w:rsidRPr="00E605D6">
        <w:t xml:space="preserve">.  </w:t>
      </w:r>
      <w:r w:rsidR="00A917C1" w:rsidRPr="00E605D6">
        <w:t>With such a small number of interviews conducted, there was a danger of each interviewee being identified from their responses and this was stressed to the respective interviewees from the outset when anonymity was confirmed</w:t>
      </w:r>
      <w:r w:rsidR="00A03E82" w:rsidRPr="00E605D6">
        <w:t xml:space="preserve">, as referred to earlier in section </w:t>
      </w:r>
      <w:r w:rsidR="00A03E82" w:rsidRPr="00E605D6">
        <w:rPr>
          <w:b/>
        </w:rPr>
        <w:t>1.8</w:t>
      </w:r>
      <w:r w:rsidR="004C63AD" w:rsidRPr="00E605D6">
        <w:t xml:space="preserve">.  </w:t>
      </w:r>
      <w:r w:rsidR="00473856" w:rsidRPr="00E605D6">
        <w:t>Emory (1985)</w:t>
      </w:r>
      <w:r w:rsidR="00DB326C" w:rsidRPr="00E605D6">
        <w:t>,</w:t>
      </w:r>
      <w:r w:rsidR="00473856" w:rsidRPr="00E605D6">
        <w:t xml:space="preserve"> states that it may be hard to reach the right persons for the interview</w:t>
      </w:r>
      <w:r w:rsidR="004C63AD" w:rsidRPr="00E605D6">
        <w:t xml:space="preserve">.  </w:t>
      </w:r>
      <w:r w:rsidR="00473856" w:rsidRPr="00E605D6">
        <w:t>However, with the researcher’s experience and knowledge of the organisations and their person</w:t>
      </w:r>
      <w:r w:rsidR="001F37BF" w:rsidRPr="00E605D6">
        <w:t>nel</w:t>
      </w:r>
      <w:r w:rsidR="00473856" w:rsidRPr="00E605D6">
        <w:t xml:space="preserve">, access to the correct people in support of the researcher was </w:t>
      </w:r>
      <w:r w:rsidR="009B5C06" w:rsidRPr="00E605D6">
        <w:t xml:space="preserve">largely </w:t>
      </w:r>
      <w:r w:rsidR="00473856" w:rsidRPr="00E605D6">
        <w:t>granted</w:t>
      </w:r>
      <w:r w:rsidR="004C63AD" w:rsidRPr="00E605D6">
        <w:t xml:space="preserve">.  </w:t>
      </w:r>
      <w:r w:rsidR="001F37BF" w:rsidRPr="00E605D6">
        <w:t>In addition, the researcher was also able to engage the interviewees by telephone initially to offer a brief overview of the subject matter and the type of interview structure to be employed</w:t>
      </w:r>
      <w:r w:rsidR="004C63AD" w:rsidRPr="00E605D6">
        <w:t xml:space="preserve">.  </w:t>
      </w:r>
      <w:r w:rsidR="00DB326C" w:rsidRPr="00E605D6">
        <w:t>Emory (1985), states that a successful personal interview is an excellent data collection technique</w:t>
      </w:r>
      <w:r w:rsidR="004C63AD" w:rsidRPr="00E605D6">
        <w:t xml:space="preserve">.  </w:t>
      </w:r>
      <w:r w:rsidR="00D646F8" w:rsidRPr="00E605D6">
        <w:t xml:space="preserve">Furthermore, </w:t>
      </w:r>
      <w:r w:rsidR="00DB326C" w:rsidRPr="00E605D6">
        <w:t xml:space="preserve">Alvesson and Deetz (2000), </w:t>
      </w:r>
      <w:r w:rsidR="001F37BF" w:rsidRPr="00E605D6">
        <w:t xml:space="preserve">say a </w:t>
      </w:r>
      <w:r w:rsidR="00DB326C" w:rsidRPr="00E605D6">
        <w:t>qualitative approach is often exclusively made up of interviews.</w:t>
      </w:r>
    </w:p>
    <w:p w:rsidR="00473856" w:rsidRPr="00E605D6" w:rsidRDefault="009F6BE7" w:rsidP="001A61A3">
      <w:pPr>
        <w:pStyle w:val="ecxmsolistparagraph"/>
        <w:shd w:val="clear" w:color="auto" w:fill="FFFFFF"/>
        <w:spacing w:after="120" w:line="360" w:lineRule="auto"/>
      </w:pPr>
      <w:r w:rsidRPr="00E605D6">
        <w:t xml:space="preserve">With the chosen paradigm of research being qualitative in nature, </w:t>
      </w:r>
      <w:r w:rsidR="00271622" w:rsidRPr="00E605D6">
        <w:t xml:space="preserve">the two major types of qualitative interviewing, the </w:t>
      </w:r>
      <w:r w:rsidR="00A22829">
        <w:t>‘</w:t>
      </w:r>
      <w:r w:rsidR="00271622" w:rsidRPr="00E605D6">
        <w:t>unstructured</w:t>
      </w:r>
      <w:r w:rsidR="00A22829">
        <w:t>’</w:t>
      </w:r>
      <w:r w:rsidR="00271622" w:rsidRPr="00E605D6">
        <w:t xml:space="preserve"> interview and the </w:t>
      </w:r>
      <w:r w:rsidR="00A22829">
        <w:t>‘</w:t>
      </w:r>
      <w:r w:rsidR="00271622" w:rsidRPr="00E605D6">
        <w:t>semi</w:t>
      </w:r>
      <w:r w:rsidR="00A22829">
        <w:t>-</w:t>
      </w:r>
      <w:r w:rsidR="00271622" w:rsidRPr="00E605D6">
        <w:t>structured</w:t>
      </w:r>
      <w:r w:rsidR="00A22829">
        <w:t>’</w:t>
      </w:r>
      <w:r w:rsidR="00271622" w:rsidRPr="00E605D6">
        <w:t xml:space="preserve"> interview (Bry</w:t>
      </w:r>
      <w:r w:rsidR="00415B35" w:rsidRPr="00E605D6">
        <w:t>m</w:t>
      </w:r>
      <w:r w:rsidR="00271622" w:rsidRPr="00E605D6">
        <w:t xml:space="preserve">an </w:t>
      </w:r>
      <w:r w:rsidR="00EE08F2">
        <w:t>and</w:t>
      </w:r>
      <w:r w:rsidR="00271622" w:rsidRPr="00E605D6">
        <w:t xml:space="preserve"> Bell, 2011) were considered by the researcher</w:t>
      </w:r>
      <w:r w:rsidR="004C63AD" w:rsidRPr="00E605D6">
        <w:t xml:space="preserve">.  </w:t>
      </w:r>
      <w:r w:rsidR="00271622" w:rsidRPr="00E605D6">
        <w:t>After deliberation</w:t>
      </w:r>
      <w:r w:rsidR="00A22829">
        <w:t>,</w:t>
      </w:r>
      <w:r w:rsidR="00271622" w:rsidRPr="00E605D6">
        <w:t xml:space="preserve"> to best analyse and evaluate the responses </w:t>
      </w:r>
      <w:r w:rsidR="00E113B4" w:rsidRPr="00E605D6">
        <w:t xml:space="preserve">of the interviewees, the semi-structured approach was adopted allowing the researcher </w:t>
      </w:r>
      <w:r w:rsidR="00415B35" w:rsidRPr="00E605D6">
        <w:t xml:space="preserve">to </w:t>
      </w:r>
      <w:r w:rsidR="00E113B4" w:rsidRPr="00E605D6">
        <w:t>follow a set of questions on fairly specific topics often referred to as an interview guide</w:t>
      </w:r>
      <w:r w:rsidR="00415B35" w:rsidRPr="00E605D6">
        <w:t xml:space="preserve">, thus </w:t>
      </w:r>
      <w:r w:rsidR="00E113B4" w:rsidRPr="00E605D6">
        <w:t>allow</w:t>
      </w:r>
      <w:r w:rsidR="00415B35" w:rsidRPr="00E605D6">
        <w:t xml:space="preserve">ing a deal of leeway for the interviewee in how to reply therefore facilitating </w:t>
      </w:r>
      <w:r w:rsidRPr="00E605D6">
        <w:t>a much greater interest in the interviewees point of view</w:t>
      </w:r>
      <w:r w:rsidR="004C63AD" w:rsidRPr="00E605D6">
        <w:t xml:space="preserve">.  </w:t>
      </w:r>
      <w:r w:rsidR="00CE4E05" w:rsidRPr="00E605D6">
        <w:t>Such</w:t>
      </w:r>
      <w:r w:rsidR="001A61A3">
        <w:t xml:space="preserve"> </w:t>
      </w:r>
      <w:r w:rsidR="00A56DA6" w:rsidRPr="00E605D6">
        <w:t>s</w:t>
      </w:r>
      <w:r w:rsidR="00CE4E05" w:rsidRPr="00E605D6">
        <w:t>emi</w:t>
      </w:r>
      <w:r w:rsidR="001A61A3">
        <w:t>-</w:t>
      </w:r>
      <w:r w:rsidR="00CE4E05" w:rsidRPr="00E605D6">
        <w:t xml:space="preserve">structured interviews thus allow the researcher to </w:t>
      </w:r>
      <w:r w:rsidR="001A61A3">
        <w:t>‘</w:t>
      </w:r>
      <w:r w:rsidR="00CE4E05" w:rsidRPr="00E605D6">
        <w:t>probe more deeply</w:t>
      </w:r>
      <w:r w:rsidR="001A61A3">
        <w:t>’</w:t>
      </w:r>
      <w:r w:rsidR="00CE4E05" w:rsidRPr="00E605D6">
        <w:t xml:space="preserve"> as and when the need arises (Kvale </w:t>
      </w:r>
      <w:r w:rsidR="00EE08F2">
        <w:t>and</w:t>
      </w:r>
      <w:r w:rsidR="00CE4E05" w:rsidRPr="00E605D6">
        <w:t xml:space="preserve"> Brinkmann, 2009)</w:t>
      </w:r>
      <w:r w:rsidR="004C63AD" w:rsidRPr="00E605D6">
        <w:t xml:space="preserve">.  </w:t>
      </w:r>
      <w:r w:rsidR="00CE4E05" w:rsidRPr="00E605D6">
        <w:t xml:space="preserve">This can also allow </w:t>
      </w:r>
      <w:r w:rsidRPr="00E605D6">
        <w:t xml:space="preserve">interviewers </w:t>
      </w:r>
      <w:r w:rsidR="00CE4E05" w:rsidRPr="00E605D6">
        <w:t xml:space="preserve">to </w:t>
      </w:r>
      <w:r w:rsidRPr="00E605D6">
        <w:t xml:space="preserve">depart significantly from any schedule or guide that is being used and even </w:t>
      </w:r>
      <w:r w:rsidR="00271622" w:rsidRPr="00E605D6">
        <w:t xml:space="preserve">responding </w:t>
      </w:r>
      <w:r w:rsidRPr="00E605D6">
        <w:t xml:space="preserve">to the direction of the responses from the interviewees (Bryman </w:t>
      </w:r>
      <w:r w:rsidR="00EE08F2">
        <w:t>and</w:t>
      </w:r>
      <w:r w:rsidRPr="00E605D6">
        <w:t xml:space="preserve"> Bell, 2011)</w:t>
      </w:r>
      <w:r w:rsidR="004C63AD" w:rsidRPr="00E605D6">
        <w:t xml:space="preserve">.  </w:t>
      </w:r>
      <w:r w:rsidR="00415B35" w:rsidRPr="00E605D6">
        <w:t>Fundamentally, however, the researcher was stringent in making sure all the questions were asked with similar wordings employed from interviewee to interviewee.</w:t>
      </w:r>
    </w:p>
    <w:p w:rsidR="00DB326C" w:rsidRPr="00E605D6" w:rsidRDefault="00473856" w:rsidP="004C63AD">
      <w:pPr>
        <w:pStyle w:val="ecxmsolistparagraph"/>
        <w:shd w:val="clear" w:color="auto" w:fill="FFFFFF"/>
        <w:spacing w:after="120" w:line="360" w:lineRule="auto"/>
      </w:pPr>
      <w:r w:rsidRPr="00E605D6">
        <w:lastRenderedPageBreak/>
        <w:t xml:space="preserve">However, by conducting a phenomenological study, it is probable to keep an open mind and encourage the participant to discuss various topics (Collis </w:t>
      </w:r>
      <w:r w:rsidR="00EE08F2">
        <w:t>and</w:t>
      </w:r>
      <w:r w:rsidRPr="00E605D6">
        <w:t xml:space="preserve"> Hussey, 2009)</w:t>
      </w:r>
      <w:r w:rsidR="004C63AD" w:rsidRPr="00E605D6">
        <w:t xml:space="preserve">.  </w:t>
      </w:r>
      <w:r w:rsidR="00DB326C" w:rsidRPr="00E605D6">
        <w:t>Robson (2002) lists that if the control of the response situation and rapport between the interviewer and the respondent is good, the complexity of questions can be high and the quality of data will be good</w:t>
      </w:r>
      <w:r w:rsidR="004C63AD" w:rsidRPr="00E605D6">
        <w:t xml:space="preserve">.  </w:t>
      </w:r>
      <w:r w:rsidR="00EC3EF0" w:rsidRPr="00E605D6">
        <w:t>A personal interview can also improve the equality of the gathered information because it is possible to gather supplemental information by additional questions and by observing the interview conditions</w:t>
      </w:r>
      <w:r w:rsidR="004C63AD" w:rsidRPr="00E605D6">
        <w:t xml:space="preserve">.  </w:t>
      </w:r>
    </w:p>
    <w:p w:rsidR="000A7915" w:rsidRDefault="000A7915" w:rsidP="004C63AD">
      <w:pPr>
        <w:spacing w:after="120" w:line="360" w:lineRule="auto"/>
        <w:rPr>
          <w:rFonts w:ascii="Times New Roman" w:hAnsi="Times New Roman" w:cs="Times New Roman"/>
          <w:b/>
          <w:sz w:val="24"/>
          <w:szCs w:val="24"/>
        </w:rPr>
      </w:pPr>
    </w:p>
    <w:p w:rsidR="006C56EA" w:rsidRDefault="006C56EA" w:rsidP="000A7915">
      <w:pPr>
        <w:pStyle w:val="Heading2"/>
      </w:pPr>
      <w:bookmarkStart w:id="41" w:name="_Toc323408786"/>
      <w:r w:rsidRPr="00E605D6">
        <w:t>3.</w:t>
      </w:r>
      <w:r w:rsidR="000047A5" w:rsidRPr="00E605D6">
        <w:t>5</w:t>
      </w:r>
      <w:r w:rsidRPr="00E605D6">
        <w:tab/>
        <w:t>Sampling Framework</w:t>
      </w:r>
      <w:bookmarkEnd w:id="41"/>
    </w:p>
    <w:p w:rsidR="000A7915" w:rsidRPr="000A7915" w:rsidRDefault="000A7915" w:rsidP="000A7915"/>
    <w:p w:rsidR="00F0056D" w:rsidRPr="00E605D6" w:rsidRDefault="00B31B2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Fundamentally, any researcher conducting survey research, having formulated the research questions, needs to decide what kind of population is suited to the investigation of the topic (Bryman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Bell, 2011)</w:t>
      </w:r>
      <w:r w:rsidR="004C63AD" w:rsidRPr="00E605D6">
        <w:rPr>
          <w:rFonts w:ascii="Times New Roman" w:hAnsi="Times New Roman" w:cs="Times New Roman"/>
          <w:sz w:val="24"/>
          <w:szCs w:val="24"/>
        </w:rPr>
        <w:t xml:space="preserve">.  </w:t>
      </w:r>
      <w:r w:rsidR="00076C81" w:rsidRPr="00E605D6">
        <w:rPr>
          <w:rFonts w:ascii="Times New Roman" w:hAnsi="Times New Roman" w:cs="Times New Roman"/>
          <w:sz w:val="24"/>
          <w:szCs w:val="24"/>
        </w:rPr>
        <w:t xml:space="preserve">Alvesson and Skoldberg (2009), state that a sample is made up of the members of a population and selecting a sample frame or defining a sample, is a vital element of any research project (Collis </w:t>
      </w:r>
      <w:r w:rsidR="00EE08F2">
        <w:rPr>
          <w:rFonts w:ascii="Times New Roman" w:hAnsi="Times New Roman" w:cs="Times New Roman"/>
          <w:sz w:val="24"/>
          <w:szCs w:val="24"/>
        </w:rPr>
        <w:t>and</w:t>
      </w:r>
      <w:r w:rsidR="00076C81" w:rsidRPr="00E605D6">
        <w:rPr>
          <w:rFonts w:ascii="Times New Roman" w:hAnsi="Times New Roman" w:cs="Times New Roman"/>
          <w:sz w:val="24"/>
          <w:szCs w:val="24"/>
        </w:rPr>
        <w:t xml:space="preserve"> Hussey, 2009)</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With the research instrument identified </w:t>
      </w:r>
      <w:r w:rsidR="00E776BD" w:rsidRPr="00E605D6">
        <w:rPr>
          <w:rFonts w:ascii="Times New Roman" w:hAnsi="Times New Roman" w:cs="Times New Roman"/>
          <w:sz w:val="24"/>
          <w:szCs w:val="24"/>
        </w:rPr>
        <w:t>as</w:t>
      </w:r>
      <w:r w:rsidRPr="00E605D6">
        <w:rPr>
          <w:rFonts w:ascii="Times New Roman" w:hAnsi="Times New Roman" w:cs="Times New Roman"/>
          <w:sz w:val="24"/>
          <w:szCs w:val="24"/>
        </w:rPr>
        <w:t xml:space="preserve"> semi</w:t>
      </w:r>
      <w:r w:rsidR="001A61A3">
        <w:rPr>
          <w:rFonts w:ascii="Times New Roman" w:hAnsi="Times New Roman" w:cs="Times New Roman"/>
          <w:sz w:val="24"/>
          <w:szCs w:val="24"/>
        </w:rPr>
        <w:t>-</w:t>
      </w:r>
      <w:r w:rsidRPr="00E605D6">
        <w:rPr>
          <w:rFonts w:ascii="Times New Roman" w:hAnsi="Times New Roman" w:cs="Times New Roman"/>
          <w:sz w:val="24"/>
          <w:szCs w:val="24"/>
        </w:rPr>
        <w:t>structured interviews, the administration of the research instrument becomes the focus, with the researcher adopting a face to face interview approach in this research</w:t>
      </w:r>
      <w:r w:rsidR="004C63AD" w:rsidRPr="00E605D6">
        <w:rPr>
          <w:rFonts w:ascii="Times New Roman" w:hAnsi="Times New Roman" w:cs="Times New Roman"/>
          <w:sz w:val="24"/>
          <w:szCs w:val="24"/>
        </w:rPr>
        <w:t xml:space="preserve">.  </w:t>
      </w:r>
      <w:r w:rsidR="00E776BD" w:rsidRPr="00E605D6">
        <w:rPr>
          <w:rFonts w:ascii="Times New Roman" w:hAnsi="Times New Roman" w:cs="Times New Roman"/>
          <w:sz w:val="24"/>
          <w:szCs w:val="24"/>
        </w:rPr>
        <w:t xml:space="preserve">Due to the segment of the population that formed the selection for investigation, being known to the researcher, the method of selection was based on a </w:t>
      </w:r>
      <w:r w:rsidR="001A61A3">
        <w:rPr>
          <w:rFonts w:ascii="Times New Roman" w:hAnsi="Times New Roman" w:cs="Times New Roman"/>
          <w:sz w:val="24"/>
          <w:szCs w:val="24"/>
        </w:rPr>
        <w:t>‘</w:t>
      </w:r>
      <w:r w:rsidR="00E776BD" w:rsidRPr="00E605D6">
        <w:rPr>
          <w:rFonts w:ascii="Times New Roman" w:hAnsi="Times New Roman" w:cs="Times New Roman"/>
          <w:sz w:val="24"/>
          <w:szCs w:val="24"/>
        </w:rPr>
        <w:t>non-probability</w:t>
      </w:r>
      <w:r w:rsidR="001A61A3">
        <w:rPr>
          <w:rFonts w:ascii="Times New Roman" w:hAnsi="Times New Roman" w:cs="Times New Roman"/>
          <w:sz w:val="24"/>
          <w:szCs w:val="24"/>
        </w:rPr>
        <w:t>’</w:t>
      </w:r>
      <w:r w:rsidR="00E776BD" w:rsidRPr="00E605D6">
        <w:rPr>
          <w:rFonts w:ascii="Times New Roman" w:hAnsi="Times New Roman" w:cs="Times New Roman"/>
          <w:sz w:val="24"/>
          <w:szCs w:val="24"/>
        </w:rPr>
        <w:t xml:space="preserve"> approach</w:t>
      </w:r>
      <w:r w:rsidR="00430273" w:rsidRPr="00E605D6">
        <w:rPr>
          <w:rFonts w:ascii="Times New Roman" w:hAnsi="Times New Roman" w:cs="Times New Roman"/>
          <w:sz w:val="24"/>
          <w:szCs w:val="24"/>
        </w:rPr>
        <w:t xml:space="preserve"> (Bryman </w:t>
      </w:r>
      <w:r w:rsidR="00EE08F2">
        <w:rPr>
          <w:rFonts w:ascii="Times New Roman" w:hAnsi="Times New Roman" w:cs="Times New Roman"/>
          <w:sz w:val="24"/>
          <w:szCs w:val="24"/>
        </w:rPr>
        <w:t>and</w:t>
      </w:r>
      <w:r w:rsidR="00430273" w:rsidRPr="00E605D6">
        <w:rPr>
          <w:rFonts w:ascii="Times New Roman" w:hAnsi="Times New Roman" w:cs="Times New Roman"/>
          <w:sz w:val="24"/>
          <w:szCs w:val="24"/>
        </w:rPr>
        <w:t xml:space="preserve"> Bell, 2011)</w:t>
      </w:r>
      <w:r w:rsidR="001A61A3">
        <w:rPr>
          <w:rFonts w:ascii="Times New Roman" w:hAnsi="Times New Roman" w:cs="Times New Roman"/>
          <w:sz w:val="24"/>
          <w:szCs w:val="24"/>
        </w:rPr>
        <w:t>. This implied</w:t>
      </w:r>
      <w:r w:rsidR="00430273" w:rsidRPr="00E605D6">
        <w:rPr>
          <w:rFonts w:ascii="Times New Roman" w:hAnsi="Times New Roman" w:cs="Times New Roman"/>
          <w:sz w:val="24"/>
          <w:szCs w:val="24"/>
        </w:rPr>
        <w:t xml:space="preserve"> that some units in the population were more likely to be selected than others</w:t>
      </w:r>
      <w:r w:rsidR="001A61A3">
        <w:rPr>
          <w:rFonts w:ascii="Times New Roman" w:hAnsi="Times New Roman" w:cs="Times New Roman"/>
          <w:sz w:val="24"/>
          <w:szCs w:val="24"/>
        </w:rPr>
        <w:t xml:space="preserve">. The </w:t>
      </w:r>
      <w:r w:rsidR="00430273" w:rsidRPr="00E605D6">
        <w:rPr>
          <w:rFonts w:ascii="Times New Roman" w:hAnsi="Times New Roman" w:cs="Times New Roman"/>
          <w:sz w:val="24"/>
          <w:szCs w:val="24"/>
        </w:rPr>
        <w:t>researcher was</w:t>
      </w:r>
      <w:r w:rsidR="001A61A3">
        <w:rPr>
          <w:rFonts w:ascii="Times New Roman" w:hAnsi="Times New Roman" w:cs="Times New Roman"/>
          <w:sz w:val="24"/>
          <w:szCs w:val="24"/>
        </w:rPr>
        <w:t>, therefore,</w:t>
      </w:r>
      <w:r w:rsidR="00430273" w:rsidRPr="00E605D6">
        <w:rPr>
          <w:rFonts w:ascii="Times New Roman" w:hAnsi="Times New Roman" w:cs="Times New Roman"/>
          <w:sz w:val="24"/>
          <w:szCs w:val="24"/>
        </w:rPr>
        <w:t xml:space="preserve"> at pains to eliminate sources of bias for the research</w:t>
      </w:r>
      <w:r w:rsidR="00F0056D" w:rsidRPr="00E605D6">
        <w:rPr>
          <w:rFonts w:ascii="Times New Roman" w:hAnsi="Times New Roman" w:cs="Times New Roman"/>
          <w:sz w:val="24"/>
          <w:szCs w:val="24"/>
        </w:rPr>
        <w:t>, such as the human judgement of the selection process</w:t>
      </w:r>
      <w:r w:rsidR="001A61A3">
        <w:rPr>
          <w:rFonts w:ascii="Times New Roman" w:hAnsi="Times New Roman" w:cs="Times New Roman"/>
          <w:sz w:val="24"/>
          <w:szCs w:val="24"/>
        </w:rPr>
        <w:t xml:space="preserve">, </w:t>
      </w:r>
      <w:r w:rsidR="00F0056D" w:rsidRPr="00E605D6">
        <w:rPr>
          <w:rFonts w:ascii="Times New Roman" w:hAnsi="Times New Roman" w:cs="Times New Roman"/>
          <w:sz w:val="24"/>
          <w:szCs w:val="24"/>
        </w:rPr>
        <w:t>making certain persons more likely to form the research than others</w:t>
      </w:r>
      <w:r w:rsidR="004C63AD" w:rsidRPr="00E605D6">
        <w:rPr>
          <w:rFonts w:ascii="Times New Roman" w:hAnsi="Times New Roman" w:cs="Times New Roman"/>
          <w:sz w:val="24"/>
          <w:szCs w:val="24"/>
        </w:rPr>
        <w:t xml:space="preserve">.  </w:t>
      </w:r>
      <w:r w:rsidR="00F0056D" w:rsidRPr="00E605D6">
        <w:rPr>
          <w:rFonts w:ascii="Times New Roman" w:hAnsi="Times New Roman" w:cs="Times New Roman"/>
          <w:sz w:val="24"/>
          <w:szCs w:val="24"/>
        </w:rPr>
        <w:t>To rationalise this selection process, the researcher argued that these personnel were a</w:t>
      </w:r>
      <w:r w:rsidR="00E15726" w:rsidRPr="00E605D6">
        <w:rPr>
          <w:rFonts w:ascii="Times New Roman" w:hAnsi="Times New Roman" w:cs="Times New Roman"/>
          <w:sz w:val="24"/>
          <w:szCs w:val="24"/>
        </w:rPr>
        <w:t>t</w:t>
      </w:r>
      <w:r w:rsidR="00F0056D" w:rsidRPr="00E605D6">
        <w:rPr>
          <w:rFonts w:ascii="Times New Roman" w:hAnsi="Times New Roman" w:cs="Times New Roman"/>
          <w:sz w:val="24"/>
          <w:szCs w:val="24"/>
        </w:rPr>
        <w:t xml:space="preserve"> the very hub of the independent organisations</w:t>
      </w:r>
      <w:r w:rsidR="001A61A3">
        <w:rPr>
          <w:rFonts w:ascii="Times New Roman" w:hAnsi="Times New Roman" w:cs="Times New Roman"/>
          <w:sz w:val="24"/>
          <w:szCs w:val="24"/>
        </w:rPr>
        <w:t>’</w:t>
      </w:r>
      <w:r w:rsidR="00F0056D" w:rsidRPr="00E605D6">
        <w:rPr>
          <w:rFonts w:ascii="Times New Roman" w:hAnsi="Times New Roman" w:cs="Times New Roman"/>
          <w:sz w:val="24"/>
          <w:szCs w:val="24"/>
        </w:rPr>
        <w:t xml:space="preserve"> operational functions and best placed to offer the research the depth and critical analysis that the researcher wanted</w:t>
      </w:r>
      <w:r w:rsidR="004C63AD" w:rsidRPr="00E605D6">
        <w:rPr>
          <w:rFonts w:ascii="Times New Roman" w:hAnsi="Times New Roman" w:cs="Times New Roman"/>
          <w:sz w:val="24"/>
          <w:szCs w:val="24"/>
        </w:rPr>
        <w:t xml:space="preserve">.  </w:t>
      </w:r>
      <w:r w:rsidR="00124A63" w:rsidRPr="00E605D6">
        <w:rPr>
          <w:rFonts w:ascii="Times New Roman" w:hAnsi="Times New Roman" w:cs="Times New Roman"/>
          <w:sz w:val="24"/>
          <w:szCs w:val="24"/>
        </w:rPr>
        <w:t>Furthermore, the researcher</w:t>
      </w:r>
      <w:r w:rsidR="001A61A3">
        <w:rPr>
          <w:rFonts w:ascii="Times New Roman" w:hAnsi="Times New Roman" w:cs="Times New Roman"/>
          <w:sz w:val="24"/>
          <w:szCs w:val="24"/>
        </w:rPr>
        <w:t>’</w:t>
      </w:r>
      <w:r w:rsidR="00124A63" w:rsidRPr="00E605D6">
        <w:rPr>
          <w:rFonts w:ascii="Times New Roman" w:hAnsi="Times New Roman" w:cs="Times New Roman"/>
          <w:sz w:val="24"/>
          <w:szCs w:val="24"/>
        </w:rPr>
        <w:t>s supervisor was confronted on issues connected with potential bias, who, in turn evaluated the selection process with a great deal of objectivity</w:t>
      </w:r>
      <w:r w:rsidR="004C63AD" w:rsidRPr="00E605D6">
        <w:rPr>
          <w:rFonts w:ascii="Times New Roman" w:hAnsi="Times New Roman" w:cs="Times New Roman"/>
          <w:sz w:val="24"/>
          <w:szCs w:val="24"/>
        </w:rPr>
        <w:t xml:space="preserve">.  </w:t>
      </w:r>
      <w:r w:rsidR="00A61C48" w:rsidRPr="00E605D6">
        <w:rPr>
          <w:rFonts w:ascii="Times New Roman" w:hAnsi="Times New Roman" w:cs="Times New Roman"/>
          <w:sz w:val="24"/>
          <w:szCs w:val="24"/>
        </w:rPr>
        <w:t>Co-opetit</w:t>
      </w:r>
      <w:r w:rsidR="00F24BBC" w:rsidRPr="00E605D6">
        <w:rPr>
          <w:rFonts w:ascii="Times New Roman" w:hAnsi="Times New Roman" w:cs="Times New Roman"/>
          <w:sz w:val="24"/>
          <w:szCs w:val="24"/>
        </w:rPr>
        <w:t>i</w:t>
      </w:r>
      <w:r w:rsidR="00A61C48" w:rsidRPr="00E605D6">
        <w:rPr>
          <w:rFonts w:ascii="Times New Roman" w:hAnsi="Times New Roman" w:cs="Times New Roman"/>
          <w:sz w:val="24"/>
          <w:szCs w:val="24"/>
        </w:rPr>
        <w:t xml:space="preserve">on, the central theme of the research, is after all, a strategy and the establishment of this strategy requiring simultaneous </w:t>
      </w:r>
      <w:r w:rsidR="004C63AD" w:rsidRPr="00E605D6">
        <w:rPr>
          <w:rFonts w:ascii="Times New Roman" w:hAnsi="Times New Roman" w:cs="Times New Roman"/>
          <w:sz w:val="24"/>
          <w:szCs w:val="24"/>
        </w:rPr>
        <w:t>co-operation</w:t>
      </w:r>
      <w:r w:rsidR="00A61C48" w:rsidRPr="00E605D6">
        <w:rPr>
          <w:rFonts w:ascii="Times New Roman" w:hAnsi="Times New Roman" w:cs="Times New Roman"/>
          <w:sz w:val="24"/>
          <w:szCs w:val="24"/>
        </w:rPr>
        <w:t>and competition was more likely to be deduced by interviewing senior management figures within the subject organisations</w:t>
      </w:r>
      <w:r w:rsidR="004C63AD" w:rsidRPr="00E605D6">
        <w:rPr>
          <w:rFonts w:ascii="Times New Roman" w:hAnsi="Times New Roman" w:cs="Times New Roman"/>
          <w:sz w:val="24"/>
          <w:szCs w:val="24"/>
        </w:rPr>
        <w:t xml:space="preserve">.  </w:t>
      </w:r>
      <w:r w:rsidR="00F0056D" w:rsidRPr="00E605D6">
        <w:rPr>
          <w:rFonts w:ascii="Times New Roman" w:hAnsi="Times New Roman" w:cs="Times New Roman"/>
          <w:sz w:val="24"/>
          <w:szCs w:val="24"/>
        </w:rPr>
        <w:t xml:space="preserve">It could </w:t>
      </w:r>
      <w:r w:rsidR="00076C81" w:rsidRPr="00E605D6">
        <w:rPr>
          <w:rFonts w:ascii="Times New Roman" w:hAnsi="Times New Roman" w:cs="Times New Roman"/>
          <w:sz w:val="24"/>
          <w:szCs w:val="24"/>
        </w:rPr>
        <w:t xml:space="preserve">be </w:t>
      </w:r>
      <w:r w:rsidR="00F0056D" w:rsidRPr="00E605D6">
        <w:rPr>
          <w:rFonts w:ascii="Times New Roman" w:hAnsi="Times New Roman" w:cs="Times New Roman"/>
          <w:sz w:val="24"/>
          <w:szCs w:val="24"/>
        </w:rPr>
        <w:t>argued that the approach adopted constituted convenience sampling</w:t>
      </w:r>
      <w:r w:rsidR="004C63AD" w:rsidRPr="00E605D6">
        <w:rPr>
          <w:rFonts w:ascii="Times New Roman" w:hAnsi="Times New Roman" w:cs="Times New Roman"/>
          <w:sz w:val="24"/>
          <w:szCs w:val="24"/>
        </w:rPr>
        <w:t xml:space="preserve">.  </w:t>
      </w:r>
    </w:p>
    <w:p w:rsidR="00D75166" w:rsidRPr="00E605D6" w:rsidRDefault="00A61C48" w:rsidP="004C63AD">
      <w:pPr>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lastRenderedPageBreak/>
        <w:t xml:space="preserve">Finally, each interview conducted lasted between </w:t>
      </w:r>
      <w:r w:rsidR="002625E3" w:rsidRPr="00E605D6">
        <w:rPr>
          <w:rFonts w:ascii="Times New Roman" w:hAnsi="Times New Roman" w:cs="Times New Roman"/>
          <w:sz w:val="24"/>
          <w:szCs w:val="24"/>
        </w:rPr>
        <w:t xml:space="preserve">60 and 90 </w:t>
      </w:r>
      <w:r w:rsidRPr="00E605D6">
        <w:rPr>
          <w:rFonts w:ascii="Times New Roman" w:hAnsi="Times New Roman" w:cs="Times New Roman"/>
          <w:sz w:val="24"/>
          <w:szCs w:val="24"/>
        </w:rPr>
        <w:t>minutes and presented sufficient time to address the interview guide on hand applicable to each interview</w:t>
      </w:r>
      <w:r w:rsidR="004C63AD" w:rsidRPr="00E605D6">
        <w:rPr>
          <w:rFonts w:ascii="Times New Roman" w:hAnsi="Times New Roman" w:cs="Times New Roman"/>
          <w:sz w:val="24"/>
          <w:szCs w:val="24"/>
        </w:rPr>
        <w:t xml:space="preserve">.  </w:t>
      </w:r>
    </w:p>
    <w:p w:rsidR="006C56EA" w:rsidRDefault="006C56EA" w:rsidP="000A7915">
      <w:pPr>
        <w:pStyle w:val="Heading2"/>
      </w:pPr>
      <w:bookmarkStart w:id="42" w:name="_Toc323408787"/>
      <w:r w:rsidRPr="00E605D6">
        <w:t>3.</w:t>
      </w:r>
      <w:r w:rsidR="000047A5" w:rsidRPr="00E605D6">
        <w:t>6</w:t>
      </w:r>
      <w:r w:rsidRPr="00E605D6">
        <w:tab/>
        <w:t>Timescale of research</w:t>
      </w:r>
      <w:bookmarkEnd w:id="42"/>
    </w:p>
    <w:p w:rsidR="000A7915" w:rsidRPr="000A7915" w:rsidRDefault="000A7915" w:rsidP="000A7915"/>
    <w:p w:rsidR="002D7E26" w:rsidRPr="00E605D6" w:rsidRDefault="002D7E26"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whole research </w:t>
      </w:r>
      <w:r w:rsidR="003E2268">
        <w:rPr>
          <w:rFonts w:ascii="Times New Roman" w:hAnsi="Times New Roman" w:cs="Times New Roman"/>
          <w:sz w:val="24"/>
          <w:szCs w:val="24"/>
        </w:rPr>
        <w:t xml:space="preserve">period </w:t>
      </w:r>
      <w:r w:rsidRPr="00E605D6">
        <w:rPr>
          <w:rFonts w:ascii="Times New Roman" w:hAnsi="Times New Roman" w:cs="Times New Roman"/>
          <w:sz w:val="24"/>
          <w:szCs w:val="24"/>
        </w:rPr>
        <w:t xml:space="preserve">started </w:t>
      </w:r>
      <w:r w:rsidR="00DF27C7" w:rsidRPr="00E605D6">
        <w:rPr>
          <w:rFonts w:ascii="Times New Roman" w:hAnsi="Times New Roman" w:cs="Times New Roman"/>
          <w:sz w:val="24"/>
          <w:szCs w:val="24"/>
        </w:rPr>
        <w:t>in earnest in September 2011 following a period of deliberation on the chosen subject</w:t>
      </w:r>
      <w:r w:rsidR="004C63AD" w:rsidRPr="00E605D6">
        <w:rPr>
          <w:rFonts w:ascii="Times New Roman" w:hAnsi="Times New Roman" w:cs="Times New Roman"/>
          <w:sz w:val="24"/>
          <w:szCs w:val="24"/>
        </w:rPr>
        <w:t xml:space="preserve">. </w:t>
      </w:r>
      <w:r w:rsidR="00DF27C7" w:rsidRPr="00E605D6">
        <w:rPr>
          <w:rFonts w:ascii="Times New Roman" w:hAnsi="Times New Roman" w:cs="Times New Roman"/>
          <w:sz w:val="24"/>
          <w:szCs w:val="24"/>
        </w:rPr>
        <w:t xml:space="preserve"> Early preliminary investigations</w:t>
      </w:r>
      <w:r w:rsidR="003E2268">
        <w:rPr>
          <w:rFonts w:ascii="Times New Roman" w:hAnsi="Times New Roman" w:cs="Times New Roman"/>
          <w:sz w:val="24"/>
          <w:szCs w:val="24"/>
        </w:rPr>
        <w:t>,</w:t>
      </w:r>
      <w:r w:rsidR="00DF27C7" w:rsidRPr="00E605D6">
        <w:rPr>
          <w:rFonts w:ascii="Times New Roman" w:hAnsi="Times New Roman" w:cs="Times New Roman"/>
          <w:sz w:val="24"/>
          <w:szCs w:val="24"/>
        </w:rPr>
        <w:t xml:space="preserve"> via a robust research proposal</w:t>
      </w:r>
      <w:r w:rsidR="003E2268">
        <w:rPr>
          <w:rFonts w:ascii="Times New Roman" w:hAnsi="Times New Roman" w:cs="Times New Roman"/>
          <w:sz w:val="24"/>
          <w:szCs w:val="24"/>
        </w:rPr>
        <w:t>,</w:t>
      </w:r>
      <w:r w:rsidR="00DF27C7" w:rsidRPr="00E605D6">
        <w:rPr>
          <w:rFonts w:ascii="Times New Roman" w:hAnsi="Times New Roman" w:cs="Times New Roman"/>
          <w:sz w:val="24"/>
          <w:szCs w:val="24"/>
        </w:rPr>
        <w:t xml:space="preserve"> provided the necessary impetus to conduct the research in a comprehensive way</w:t>
      </w:r>
      <w:r w:rsidR="004C63AD" w:rsidRPr="00E605D6">
        <w:rPr>
          <w:rFonts w:ascii="Times New Roman" w:hAnsi="Times New Roman" w:cs="Times New Roman"/>
          <w:sz w:val="24"/>
          <w:szCs w:val="24"/>
        </w:rPr>
        <w:t xml:space="preserve">.  </w:t>
      </w:r>
      <w:r w:rsidR="00DF27C7" w:rsidRPr="00E605D6">
        <w:rPr>
          <w:rFonts w:ascii="Times New Roman" w:hAnsi="Times New Roman" w:cs="Times New Roman"/>
          <w:sz w:val="24"/>
          <w:szCs w:val="24"/>
        </w:rPr>
        <w:t>The literature review was intended to be complete</w:t>
      </w:r>
      <w:r w:rsidR="000F76A8" w:rsidRPr="00E605D6">
        <w:rPr>
          <w:rFonts w:ascii="Times New Roman" w:hAnsi="Times New Roman" w:cs="Times New Roman"/>
          <w:sz w:val="24"/>
          <w:szCs w:val="24"/>
        </w:rPr>
        <w:t>d</w:t>
      </w:r>
      <w:r w:rsidR="00DF27C7" w:rsidRPr="00E605D6">
        <w:rPr>
          <w:rFonts w:ascii="Times New Roman" w:hAnsi="Times New Roman" w:cs="Times New Roman"/>
          <w:sz w:val="24"/>
          <w:szCs w:val="24"/>
        </w:rPr>
        <w:t xml:space="preserve"> by the end of December 2011, but this exceeded the time scale set and </w:t>
      </w:r>
      <w:r w:rsidR="00B30536" w:rsidRPr="00E605D6">
        <w:rPr>
          <w:rFonts w:ascii="Times New Roman" w:hAnsi="Times New Roman" w:cs="Times New Roman"/>
          <w:sz w:val="24"/>
          <w:szCs w:val="24"/>
        </w:rPr>
        <w:t>eventually completed in January</w:t>
      </w:r>
      <w:r w:rsidR="00EB3CE8" w:rsidRPr="00E605D6">
        <w:rPr>
          <w:rFonts w:ascii="Times New Roman" w:hAnsi="Times New Roman" w:cs="Times New Roman"/>
          <w:sz w:val="24"/>
          <w:szCs w:val="24"/>
        </w:rPr>
        <w:t xml:space="preserve"> / February </w:t>
      </w:r>
      <w:r w:rsidR="00B30536" w:rsidRPr="00E605D6">
        <w:rPr>
          <w:rFonts w:ascii="Times New Roman" w:hAnsi="Times New Roman" w:cs="Times New Roman"/>
          <w:sz w:val="24"/>
          <w:szCs w:val="24"/>
        </w:rPr>
        <w:t>2012</w:t>
      </w:r>
      <w:r w:rsidR="004C63AD" w:rsidRPr="00E605D6">
        <w:rPr>
          <w:rFonts w:ascii="Times New Roman" w:hAnsi="Times New Roman" w:cs="Times New Roman"/>
          <w:sz w:val="24"/>
          <w:szCs w:val="24"/>
        </w:rPr>
        <w:t xml:space="preserve">.  </w:t>
      </w:r>
      <w:r w:rsidR="00B30536" w:rsidRPr="00E605D6">
        <w:rPr>
          <w:rFonts w:ascii="Times New Roman" w:hAnsi="Times New Roman" w:cs="Times New Roman"/>
          <w:sz w:val="24"/>
          <w:szCs w:val="24"/>
        </w:rPr>
        <w:t>The intention to conduct interviews in January 2012 was therefore compromised slightly so all interviews including a pilot interview</w:t>
      </w:r>
      <w:r w:rsidR="002625E3" w:rsidRPr="00E605D6">
        <w:rPr>
          <w:rFonts w:ascii="Times New Roman" w:hAnsi="Times New Roman" w:cs="Times New Roman"/>
          <w:sz w:val="24"/>
          <w:szCs w:val="24"/>
        </w:rPr>
        <w:t xml:space="preserve"> with colleagues at the Ospreys Region</w:t>
      </w:r>
      <w:r w:rsidR="003E2268">
        <w:rPr>
          <w:rFonts w:ascii="Times New Roman" w:hAnsi="Times New Roman" w:cs="Times New Roman"/>
          <w:sz w:val="24"/>
          <w:szCs w:val="24"/>
        </w:rPr>
        <w:t>,</w:t>
      </w:r>
      <w:r w:rsidR="002625E3" w:rsidRPr="00E605D6">
        <w:rPr>
          <w:rFonts w:ascii="Times New Roman" w:hAnsi="Times New Roman" w:cs="Times New Roman"/>
          <w:sz w:val="24"/>
          <w:szCs w:val="24"/>
        </w:rPr>
        <w:t xml:space="preserve"> together</w:t>
      </w:r>
      <w:r w:rsidR="00B30536" w:rsidRPr="00E605D6">
        <w:rPr>
          <w:rFonts w:ascii="Times New Roman" w:hAnsi="Times New Roman" w:cs="Times New Roman"/>
          <w:sz w:val="24"/>
          <w:szCs w:val="24"/>
        </w:rPr>
        <w:t xml:space="preserve"> with the researcher</w:t>
      </w:r>
      <w:r w:rsidR="00BB5D23">
        <w:rPr>
          <w:rFonts w:ascii="Times New Roman" w:hAnsi="Times New Roman" w:cs="Times New Roman"/>
          <w:sz w:val="24"/>
          <w:szCs w:val="24"/>
        </w:rPr>
        <w:t>’</w:t>
      </w:r>
      <w:r w:rsidR="00B30536" w:rsidRPr="00E605D6">
        <w:rPr>
          <w:rFonts w:ascii="Times New Roman" w:hAnsi="Times New Roman" w:cs="Times New Roman"/>
          <w:sz w:val="24"/>
          <w:szCs w:val="24"/>
        </w:rPr>
        <w:t xml:space="preserve">s supervisor, Mr Steve Griffiths, was completed in </w:t>
      </w:r>
      <w:r w:rsidR="000F76A8" w:rsidRPr="00E605D6">
        <w:rPr>
          <w:rFonts w:ascii="Times New Roman" w:hAnsi="Times New Roman" w:cs="Times New Roman"/>
          <w:sz w:val="24"/>
          <w:szCs w:val="24"/>
        </w:rPr>
        <w:t xml:space="preserve">early </w:t>
      </w:r>
      <w:r w:rsidR="00B30536" w:rsidRPr="00E605D6">
        <w:rPr>
          <w:rFonts w:ascii="Times New Roman" w:hAnsi="Times New Roman" w:cs="Times New Roman"/>
          <w:sz w:val="24"/>
          <w:szCs w:val="24"/>
        </w:rPr>
        <w:t>March 2012</w:t>
      </w:r>
      <w:r w:rsidR="002625E3" w:rsidRPr="00E605D6">
        <w:rPr>
          <w:rFonts w:ascii="Times New Roman" w:hAnsi="Times New Roman" w:cs="Times New Roman"/>
          <w:sz w:val="24"/>
          <w:szCs w:val="24"/>
        </w:rPr>
        <w:t>, therefore eliminating any errors in communication</w:t>
      </w:r>
      <w:r w:rsidR="004C63AD" w:rsidRPr="00E605D6">
        <w:rPr>
          <w:rFonts w:ascii="Times New Roman" w:hAnsi="Times New Roman" w:cs="Times New Roman"/>
          <w:sz w:val="24"/>
          <w:szCs w:val="24"/>
        </w:rPr>
        <w:t xml:space="preserve">.  </w:t>
      </w:r>
      <w:r w:rsidR="00B30536" w:rsidRPr="00E605D6">
        <w:rPr>
          <w:rFonts w:ascii="Times New Roman" w:hAnsi="Times New Roman" w:cs="Times New Roman"/>
          <w:sz w:val="24"/>
          <w:szCs w:val="24"/>
        </w:rPr>
        <w:t xml:space="preserve">Even though this was behind schedule, piloting the interview schedule provided the researcher </w:t>
      </w:r>
      <w:r w:rsidR="000F76A8" w:rsidRPr="00E605D6">
        <w:rPr>
          <w:rFonts w:ascii="Times New Roman" w:hAnsi="Times New Roman" w:cs="Times New Roman"/>
          <w:sz w:val="24"/>
          <w:szCs w:val="24"/>
        </w:rPr>
        <w:t xml:space="preserve">with </w:t>
      </w:r>
      <w:r w:rsidR="00B30536" w:rsidRPr="00E605D6">
        <w:rPr>
          <w:rFonts w:ascii="Times New Roman" w:hAnsi="Times New Roman" w:cs="Times New Roman"/>
          <w:sz w:val="24"/>
          <w:szCs w:val="24"/>
        </w:rPr>
        <w:t>useful experience</w:t>
      </w:r>
      <w:r w:rsidR="000F76A8" w:rsidRPr="00E605D6">
        <w:rPr>
          <w:rFonts w:ascii="Times New Roman" w:hAnsi="Times New Roman" w:cs="Times New Roman"/>
          <w:sz w:val="24"/>
          <w:szCs w:val="24"/>
        </w:rPr>
        <w:t xml:space="preserve"> which</w:t>
      </w:r>
      <w:r w:rsidR="00B30536" w:rsidRPr="00E605D6">
        <w:rPr>
          <w:rFonts w:ascii="Times New Roman" w:hAnsi="Times New Roman" w:cs="Times New Roman"/>
          <w:sz w:val="24"/>
          <w:szCs w:val="24"/>
        </w:rPr>
        <w:t xml:space="preserve"> infused a great deal of confidence</w:t>
      </w:r>
      <w:r w:rsidR="004C63AD" w:rsidRPr="00E605D6">
        <w:rPr>
          <w:rFonts w:ascii="Times New Roman" w:hAnsi="Times New Roman" w:cs="Times New Roman"/>
          <w:sz w:val="24"/>
          <w:szCs w:val="24"/>
        </w:rPr>
        <w:t xml:space="preserve">.  </w:t>
      </w:r>
      <w:r w:rsidR="000F76A8" w:rsidRPr="00E605D6">
        <w:rPr>
          <w:rFonts w:ascii="Times New Roman" w:hAnsi="Times New Roman" w:cs="Times New Roman"/>
          <w:sz w:val="24"/>
          <w:szCs w:val="24"/>
        </w:rPr>
        <w:t>Not compromising in this area in particular due to perceived time constraints also provided the necessary quality required for the research results</w:t>
      </w:r>
      <w:r w:rsidR="004C63AD" w:rsidRPr="00E605D6">
        <w:rPr>
          <w:rFonts w:ascii="Times New Roman" w:hAnsi="Times New Roman" w:cs="Times New Roman"/>
          <w:sz w:val="24"/>
          <w:szCs w:val="24"/>
        </w:rPr>
        <w:t xml:space="preserve">.  </w:t>
      </w:r>
      <w:r w:rsidR="000F76A8" w:rsidRPr="00E605D6">
        <w:rPr>
          <w:rFonts w:ascii="Times New Roman" w:hAnsi="Times New Roman" w:cs="Times New Roman"/>
          <w:sz w:val="24"/>
          <w:szCs w:val="24"/>
        </w:rPr>
        <w:t>The end of March and early April 2012 was used to finalise the research conclusion</w:t>
      </w:r>
      <w:r w:rsidR="00EB3CE8" w:rsidRPr="00E605D6">
        <w:rPr>
          <w:rFonts w:ascii="Times New Roman" w:hAnsi="Times New Roman" w:cs="Times New Roman"/>
          <w:sz w:val="24"/>
          <w:szCs w:val="24"/>
        </w:rPr>
        <w:t xml:space="preserve"> and recommendation</w:t>
      </w:r>
      <w:r w:rsidR="00A56DA6" w:rsidRPr="00E605D6">
        <w:rPr>
          <w:rFonts w:ascii="Times New Roman" w:hAnsi="Times New Roman" w:cs="Times New Roman"/>
          <w:sz w:val="24"/>
          <w:szCs w:val="24"/>
        </w:rPr>
        <w:t>s</w:t>
      </w:r>
      <w:r w:rsidR="000F76A8" w:rsidRPr="00E605D6">
        <w:rPr>
          <w:rFonts w:ascii="Times New Roman" w:hAnsi="Times New Roman" w:cs="Times New Roman"/>
          <w:sz w:val="24"/>
          <w:szCs w:val="24"/>
        </w:rPr>
        <w:t>; with the remaining time available in April 2012, utilised to administer overall completion to the dissertation ahead of the early May 2012 submission deadline</w:t>
      </w:r>
      <w:r w:rsidR="004C63AD" w:rsidRPr="00E605D6">
        <w:rPr>
          <w:rFonts w:ascii="Times New Roman" w:hAnsi="Times New Roman" w:cs="Times New Roman"/>
          <w:sz w:val="24"/>
          <w:szCs w:val="24"/>
        </w:rPr>
        <w:t xml:space="preserve">.  </w:t>
      </w:r>
    </w:p>
    <w:p w:rsidR="006C56EA" w:rsidRDefault="007A4B6C" w:rsidP="000A7915">
      <w:pPr>
        <w:pStyle w:val="Heading2"/>
      </w:pPr>
      <w:bookmarkStart w:id="43" w:name="_Toc323408788"/>
      <w:r w:rsidRPr="00E605D6">
        <w:t>3.</w:t>
      </w:r>
      <w:r w:rsidR="000047A5" w:rsidRPr="00E605D6">
        <w:t>7</w:t>
      </w:r>
      <w:r w:rsidRPr="00E605D6">
        <w:tab/>
        <w:t xml:space="preserve">Data Analysis </w:t>
      </w:r>
      <w:r w:rsidR="00775F73">
        <w:t>T</w:t>
      </w:r>
      <w:r w:rsidRPr="00E605D6">
        <w:t>echnique</w:t>
      </w:r>
      <w:bookmarkEnd w:id="43"/>
    </w:p>
    <w:p w:rsidR="000A7915" w:rsidRPr="000A7915" w:rsidRDefault="000A7915" w:rsidP="000A7915"/>
    <w:p w:rsidR="000F0712" w:rsidRPr="00E605D6" w:rsidRDefault="00C76929" w:rsidP="004C63AD">
      <w:pPr>
        <w:pStyle w:val="ecxmsonormal"/>
        <w:shd w:val="clear" w:color="auto" w:fill="FFFFFF"/>
        <w:spacing w:after="120" w:line="360" w:lineRule="auto"/>
      </w:pPr>
      <w:r w:rsidRPr="00E605D6">
        <w:t>Both primary and secondary data has been gathered to satisfy the research aims and objectives</w:t>
      </w:r>
      <w:r w:rsidR="004C63AD" w:rsidRPr="00E605D6">
        <w:t xml:space="preserve">.  </w:t>
      </w:r>
      <w:r w:rsidRPr="00E605D6">
        <w:t xml:space="preserve">With this in mind, </w:t>
      </w:r>
      <w:r w:rsidR="00ED037D" w:rsidRPr="00E605D6">
        <w:t xml:space="preserve">the research design: the plan or overall scheme of the investigation, designed to provide answers to research questions </w:t>
      </w:r>
      <w:r w:rsidR="008609F3" w:rsidRPr="00E605D6">
        <w:t>(Brown, 2006) by employing the correct framework for the collection and analysi</w:t>
      </w:r>
      <w:r w:rsidRPr="00E605D6">
        <w:t>s</w:t>
      </w:r>
      <w:r w:rsidR="008609F3" w:rsidRPr="00E605D6">
        <w:t xml:space="preserve"> of data, was </w:t>
      </w:r>
      <w:r w:rsidRPr="00E605D6">
        <w:t>carefully considered</w:t>
      </w:r>
      <w:r w:rsidR="008609F3" w:rsidRPr="00E605D6">
        <w:t xml:space="preserve"> by the researcher</w:t>
      </w:r>
      <w:r w:rsidR="004C63AD" w:rsidRPr="00E605D6">
        <w:t xml:space="preserve">.  </w:t>
      </w:r>
      <w:r w:rsidR="00A90615" w:rsidRPr="00E605D6">
        <w:t>I</w:t>
      </w:r>
      <w:r w:rsidR="000F0712" w:rsidRPr="00E605D6">
        <w:t xml:space="preserve">n analysing the accumulated data, Collis </w:t>
      </w:r>
      <w:r w:rsidR="00EE08F2">
        <w:t>and</w:t>
      </w:r>
      <w:r w:rsidR="000F0712" w:rsidRPr="00E605D6">
        <w:t xml:space="preserve"> Hussey</w:t>
      </w:r>
      <w:r w:rsidR="000F0712" w:rsidRPr="00E605D6">
        <w:rPr>
          <w:i/>
        </w:rPr>
        <w:t xml:space="preserve"> </w:t>
      </w:r>
      <w:r w:rsidR="000F0712" w:rsidRPr="00E605D6">
        <w:t xml:space="preserve">(2009), suggest the research questions need to be at the </w:t>
      </w:r>
      <w:r w:rsidR="00775F73">
        <w:t>‘</w:t>
      </w:r>
      <w:r w:rsidR="000F0712" w:rsidRPr="00E605D6">
        <w:t>forefront of one’s thinking</w:t>
      </w:r>
      <w:r w:rsidR="00775F73">
        <w:t>’</w:t>
      </w:r>
      <w:r w:rsidR="000F0712" w:rsidRPr="00E605D6">
        <w:t xml:space="preserve"> whilst conducting the analysis and furthermore, no matter how good the systems and procedures adopted, the quality of analysis will only depend on the quality </w:t>
      </w:r>
      <w:r w:rsidR="00775F73">
        <w:t xml:space="preserve">and interpretation of the </w:t>
      </w:r>
      <w:r w:rsidR="000F0712" w:rsidRPr="00E605D6">
        <w:t>data collected</w:t>
      </w:r>
      <w:r w:rsidR="00775F73">
        <w:t>.</w:t>
      </w:r>
    </w:p>
    <w:p w:rsidR="00FF33AE" w:rsidRDefault="00A90615" w:rsidP="004C63AD">
      <w:pPr>
        <w:pStyle w:val="ecxmsonormal"/>
        <w:shd w:val="clear" w:color="auto" w:fill="FFFFFF"/>
        <w:spacing w:after="120" w:line="360" w:lineRule="auto"/>
      </w:pPr>
      <w:r w:rsidRPr="00E605D6">
        <w:lastRenderedPageBreak/>
        <w:t xml:space="preserve">To aid the collection process, the researcher adopted the </w:t>
      </w:r>
      <w:r w:rsidR="00775F73">
        <w:t>‘</w:t>
      </w:r>
      <w:r w:rsidRPr="00E605D6">
        <w:t>planned systematic</w:t>
      </w:r>
      <w:r w:rsidR="00775F73">
        <w:t>’</w:t>
      </w:r>
      <w:r w:rsidRPr="00E605D6">
        <w:t xml:space="preserve"> approach to data collection (Alvesson, 2003), as the researcher had a clear idea of his subject of study allowing</w:t>
      </w:r>
      <w:r w:rsidR="003001A6" w:rsidRPr="00E605D6">
        <w:t xml:space="preserve"> for </w:t>
      </w:r>
      <w:r w:rsidRPr="00E605D6">
        <w:t>the planning process of data collection in the sole aim of producing notes and interview transcripts ready for analysis</w:t>
      </w:r>
      <w:r w:rsidR="004C63AD" w:rsidRPr="00E605D6">
        <w:t>.</w:t>
      </w:r>
    </w:p>
    <w:p w:rsidR="00AD386C" w:rsidRPr="00E605D6" w:rsidRDefault="00AD386C" w:rsidP="004C63AD">
      <w:pPr>
        <w:pStyle w:val="ecxmsonormal"/>
        <w:shd w:val="clear" w:color="auto" w:fill="FFFFFF"/>
        <w:spacing w:after="120" w:line="360" w:lineRule="auto"/>
      </w:pPr>
    </w:p>
    <w:p w:rsidR="000047A5" w:rsidRDefault="000047A5" w:rsidP="000A7915">
      <w:pPr>
        <w:pStyle w:val="Heading2"/>
      </w:pPr>
      <w:bookmarkStart w:id="44" w:name="_Toc323408789"/>
      <w:r w:rsidRPr="00E605D6">
        <w:t>3.8</w:t>
      </w:r>
      <w:r w:rsidRPr="00E605D6">
        <w:tab/>
        <w:t>Research method analysis and assessment of limitations</w:t>
      </w:r>
      <w:bookmarkEnd w:id="44"/>
    </w:p>
    <w:p w:rsidR="000A7915" w:rsidRPr="000A7915" w:rsidRDefault="000A7915" w:rsidP="000A7915"/>
    <w:p w:rsidR="005B6D7B" w:rsidRPr="00E605D6" w:rsidRDefault="005B6D7B"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One of the main difficulties with qualitative research is that it can very quickly generate a large, cumbersome database because of its reliance on prose in the form of such media as interview transcripts, causing Miles (1979) to describe qualitative data as an ‘attractive nuisance’</w:t>
      </w:r>
      <w:r w:rsidR="00C5106C">
        <w:rPr>
          <w:rFonts w:ascii="Times New Roman" w:hAnsi="Times New Roman" w:cs="Times New Roman"/>
          <w:sz w:val="24"/>
          <w:szCs w:val="24"/>
        </w:rPr>
        <w:t xml:space="preserve">. This is due to the difficulty of finding analytical paths from the research. </w:t>
      </w:r>
      <w:r w:rsidRPr="00E605D6">
        <w:rPr>
          <w:rFonts w:ascii="Times New Roman" w:hAnsi="Times New Roman" w:cs="Times New Roman"/>
          <w:sz w:val="24"/>
          <w:szCs w:val="24"/>
        </w:rPr>
        <w:t xml:space="preserve">Quantitative researchers sometimes criticise qualitative research as being too </w:t>
      </w:r>
      <w:r w:rsidR="00C5106C">
        <w:rPr>
          <w:rFonts w:ascii="Times New Roman" w:hAnsi="Times New Roman" w:cs="Times New Roman"/>
          <w:sz w:val="24"/>
          <w:szCs w:val="24"/>
        </w:rPr>
        <w:t>‘</w:t>
      </w:r>
      <w:r w:rsidRPr="00E605D6">
        <w:rPr>
          <w:rFonts w:ascii="Times New Roman" w:hAnsi="Times New Roman" w:cs="Times New Roman"/>
          <w:sz w:val="24"/>
          <w:szCs w:val="24"/>
        </w:rPr>
        <w:t>impressionistic and subjective</w:t>
      </w:r>
      <w:r w:rsidR="00C5106C">
        <w:rPr>
          <w:rFonts w:ascii="Times New Roman" w:hAnsi="Times New Roman" w:cs="Times New Roman"/>
          <w:sz w:val="24"/>
          <w:szCs w:val="24"/>
        </w:rPr>
        <w:t>’</w:t>
      </w:r>
      <w:r w:rsidRPr="00E605D6">
        <w:rPr>
          <w:rFonts w:ascii="Times New Roman" w:hAnsi="Times New Roman" w:cs="Times New Roman"/>
          <w:sz w:val="24"/>
          <w:szCs w:val="24"/>
        </w:rPr>
        <w:t xml:space="preserve"> (Bryman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Bell (2011)</w:t>
      </w:r>
      <w:r w:rsidR="006B21AB" w:rsidRPr="00E605D6">
        <w:rPr>
          <w:rFonts w:ascii="Times New Roman" w:hAnsi="Times New Roman" w:cs="Times New Roman"/>
          <w:sz w:val="24"/>
          <w:szCs w:val="24"/>
        </w:rPr>
        <w:t>.</w:t>
      </w:r>
    </w:p>
    <w:p w:rsidR="00473306" w:rsidRPr="00E605D6" w:rsidRDefault="00473306" w:rsidP="004C63AD">
      <w:pPr>
        <w:pStyle w:val="ecxmsolistparagraph"/>
        <w:shd w:val="clear" w:color="auto" w:fill="FFFFFF"/>
        <w:spacing w:after="120" w:line="360" w:lineRule="auto"/>
      </w:pPr>
      <w:r w:rsidRPr="00E605D6">
        <w:t>The researcher was also mindful of the perceptions of the interviewees being aware of the researcher</w:t>
      </w:r>
      <w:r w:rsidR="00C5106C">
        <w:t>,</w:t>
      </w:r>
      <w:r w:rsidRPr="00E605D6">
        <w:t xml:space="preserve"> </w:t>
      </w:r>
      <w:r w:rsidR="00C5106C">
        <w:t xml:space="preserve">as </w:t>
      </w:r>
      <w:r w:rsidRPr="00E605D6">
        <w:t>interviewer</w:t>
      </w:r>
      <w:r w:rsidR="00C5106C">
        <w:t>,</w:t>
      </w:r>
      <w:r w:rsidRPr="00E605D6">
        <w:t xml:space="preserve"> having a reasonable knowledge of the research topic and the possible reluctance of the interviewees to be truthful about issues if the subject matter is deemed highly confidential or commercially sensitive</w:t>
      </w:r>
      <w:r w:rsidR="004C63AD" w:rsidRPr="00E605D6">
        <w:t xml:space="preserve">.  </w:t>
      </w:r>
      <w:r w:rsidR="00804C3A" w:rsidRPr="00E605D6">
        <w:t xml:space="preserve">However, the choice of </w:t>
      </w:r>
      <w:r w:rsidRPr="00E605D6">
        <w:t xml:space="preserve">unstructured interviews </w:t>
      </w:r>
      <w:r w:rsidR="00804C3A" w:rsidRPr="00E605D6">
        <w:t>w</w:t>
      </w:r>
      <w:r w:rsidR="00EB3CE8" w:rsidRPr="00E605D6">
        <w:t>as</w:t>
      </w:r>
      <w:r w:rsidRPr="00E605D6">
        <w:t xml:space="preserve"> deemed an appropriate method (Easterby-Smith</w:t>
      </w:r>
      <w:r w:rsidR="00837098" w:rsidRPr="00E605D6">
        <w:t xml:space="preserve"> </w:t>
      </w:r>
      <w:r w:rsidR="00D86927">
        <w:t xml:space="preserve">et al., </w:t>
      </w:r>
      <w:r w:rsidR="00837098" w:rsidRPr="00E605D6">
        <w:t>2008</w:t>
      </w:r>
      <w:r w:rsidRPr="00E605D6">
        <w:t>)</w:t>
      </w:r>
      <w:r w:rsidR="00804C3A" w:rsidRPr="00E605D6">
        <w:t xml:space="preserve"> to counter such a weakness</w:t>
      </w:r>
      <w:r w:rsidR="004C63AD" w:rsidRPr="00E605D6">
        <w:t xml:space="preserve">.  </w:t>
      </w:r>
      <w:r w:rsidR="00804C3A" w:rsidRPr="00E605D6">
        <w:t xml:space="preserve">In addition, </w:t>
      </w:r>
      <w:r w:rsidRPr="00E605D6">
        <w:t xml:space="preserve">Warren </w:t>
      </w:r>
      <w:r w:rsidR="00EE08F2">
        <w:t>and</w:t>
      </w:r>
      <w:r w:rsidRPr="00E605D6">
        <w:t xml:space="preserve"> Tweedale (1998), argue that research into issues that could be constituted as being sensitive, are unlikely to be valid using a positivistic method, more endorsing phenomenological approaches likely to be more productive.</w:t>
      </w:r>
    </w:p>
    <w:p w:rsidR="008D43CD" w:rsidRPr="00E605D6" w:rsidRDefault="00804C3A"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A</w:t>
      </w:r>
      <w:r w:rsidR="002971FE">
        <w:rPr>
          <w:rFonts w:ascii="Times New Roman" w:hAnsi="Times New Roman" w:cs="Times New Roman"/>
          <w:sz w:val="24"/>
          <w:szCs w:val="24"/>
        </w:rPr>
        <w:t xml:space="preserve">dditionally, where the </w:t>
      </w:r>
      <w:r w:rsidR="008D43CD" w:rsidRPr="00E605D6">
        <w:rPr>
          <w:rFonts w:ascii="Times New Roman" w:hAnsi="Times New Roman" w:cs="Times New Roman"/>
          <w:sz w:val="24"/>
          <w:szCs w:val="24"/>
        </w:rPr>
        <w:t xml:space="preserve">interviewee thought that recording would limit answers, </w:t>
      </w:r>
      <w:r w:rsidR="002E2EE0">
        <w:rPr>
          <w:rFonts w:ascii="Times New Roman" w:hAnsi="Times New Roman" w:cs="Times New Roman"/>
          <w:sz w:val="24"/>
          <w:szCs w:val="24"/>
        </w:rPr>
        <w:t xml:space="preserve">it </w:t>
      </w:r>
      <w:r w:rsidR="008D43CD" w:rsidRPr="00E605D6">
        <w:rPr>
          <w:rFonts w:ascii="Times New Roman" w:hAnsi="Times New Roman" w:cs="Times New Roman"/>
          <w:sz w:val="24"/>
          <w:szCs w:val="24"/>
        </w:rPr>
        <w:t>was not done</w:t>
      </w:r>
      <w:r w:rsidR="004C63AD" w:rsidRPr="00E605D6">
        <w:rPr>
          <w:rFonts w:ascii="Times New Roman" w:hAnsi="Times New Roman" w:cs="Times New Roman"/>
          <w:sz w:val="24"/>
          <w:szCs w:val="24"/>
        </w:rPr>
        <w:t xml:space="preserve">.  </w:t>
      </w:r>
      <w:r w:rsidR="008D43CD" w:rsidRPr="00E605D6">
        <w:rPr>
          <w:rFonts w:ascii="Times New Roman" w:hAnsi="Times New Roman" w:cs="Times New Roman"/>
          <w:sz w:val="24"/>
          <w:szCs w:val="24"/>
        </w:rPr>
        <w:t>No one denied recording</w:t>
      </w:r>
      <w:r w:rsidRPr="00E605D6">
        <w:rPr>
          <w:rFonts w:ascii="Times New Roman" w:hAnsi="Times New Roman" w:cs="Times New Roman"/>
          <w:sz w:val="24"/>
          <w:szCs w:val="24"/>
        </w:rPr>
        <w:t>, h</w:t>
      </w:r>
      <w:r w:rsidR="008D43CD" w:rsidRPr="00E605D6">
        <w:rPr>
          <w:rFonts w:ascii="Times New Roman" w:hAnsi="Times New Roman" w:cs="Times New Roman"/>
          <w:sz w:val="24"/>
          <w:szCs w:val="24"/>
        </w:rPr>
        <w:t>owever,</w:t>
      </w:r>
      <w:r w:rsidRPr="00E605D6">
        <w:rPr>
          <w:rFonts w:ascii="Times New Roman" w:hAnsi="Times New Roman" w:cs="Times New Roman"/>
          <w:sz w:val="24"/>
          <w:szCs w:val="24"/>
        </w:rPr>
        <w:t xml:space="preserve"> the researcher was aware that </w:t>
      </w:r>
      <w:r w:rsidR="008D43CD" w:rsidRPr="00E605D6">
        <w:rPr>
          <w:rFonts w:ascii="Times New Roman" w:hAnsi="Times New Roman" w:cs="Times New Roman"/>
          <w:sz w:val="24"/>
          <w:szCs w:val="24"/>
        </w:rPr>
        <w:t>recording might influence the quality of the answers</w:t>
      </w:r>
      <w:r w:rsidRPr="00E605D6">
        <w:rPr>
          <w:rFonts w:ascii="Times New Roman" w:hAnsi="Times New Roman" w:cs="Times New Roman"/>
          <w:sz w:val="24"/>
          <w:szCs w:val="24"/>
        </w:rPr>
        <w:t>, concluding that the research results were deemed not to be compromised in any way</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w:t>
      </w:r>
    </w:p>
    <w:p w:rsidR="00121962" w:rsidRPr="00E605D6" w:rsidRDefault="00804C3A" w:rsidP="004C63AD">
      <w:pPr>
        <w:pStyle w:val="ecxmsolistparagraph"/>
        <w:shd w:val="clear" w:color="auto" w:fill="FFFFFF"/>
        <w:spacing w:after="120" w:line="360" w:lineRule="auto"/>
      </w:pPr>
      <w:r w:rsidRPr="00E605D6">
        <w:t xml:space="preserve">Finally, </w:t>
      </w:r>
      <w:r w:rsidR="00121962" w:rsidRPr="00E605D6">
        <w:t>Robson (2002) says that respondents may feel that their answers are not anonymous and can thus be less forthcoming or open</w:t>
      </w:r>
      <w:r w:rsidR="004C63AD" w:rsidRPr="00E605D6">
        <w:t xml:space="preserve">.  </w:t>
      </w:r>
      <w:r w:rsidR="00121962" w:rsidRPr="00E605D6">
        <w:t>Interviewees can also have expectations as to what the researcher wants to hear, or they may want to make an impression to the researcher (Alvesson and Deetz, 2000)</w:t>
      </w:r>
      <w:r w:rsidR="004C63AD" w:rsidRPr="00E605D6">
        <w:t xml:space="preserve">.  </w:t>
      </w:r>
      <w:r w:rsidR="00121962" w:rsidRPr="00E605D6">
        <w:t>Data may also be affected by the characteristics of the interviewer or the respondent’s motivation and experience</w:t>
      </w:r>
      <w:r w:rsidR="004C63AD" w:rsidRPr="00E605D6">
        <w:t>.</w:t>
      </w:r>
    </w:p>
    <w:p w:rsidR="00D75166" w:rsidRPr="00E605D6" w:rsidRDefault="00473306" w:rsidP="004C63AD">
      <w:pPr>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lastRenderedPageBreak/>
        <w:t>In order to select the most appropriate research methodology for this study, a number of traditional strategies were reviewed</w:t>
      </w:r>
      <w:r w:rsidR="002E2EE0">
        <w:rPr>
          <w:rFonts w:ascii="Times New Roman" w:hAnsi="Times New Roman" w:cs="Times New Roman"/>
          <w:sz w:val="24"/>
          <w:szCs w:val="24"/>
        </w:rPr>
        <w:t>. A</w:t>
      </w:r>
      <w:r w:rsidRPr="00E605D6">
        <w:rPr>
          <w:rFonts w:ascii="Times New Roman" w:hAnsi="Times New Roman" w:cs="Times New Roman"/>
          <w:sz w:val="24"/>
          <w:szCs w:val="24"/>
        </w:rPr>
        <w:t xml:space="preserve">fter deliberation and after taking into account identified limitations referred to, </w:t>
      </w:r>
      <w:r w:rsidR="002E2EE0">
        <w:rPr>
          <w:rFonts w:ascii="Times New Roman" w:hAnsi="Times New Roman" w:cs="Times New Roman"/>
          <w:sz w:val="24"/>
          <w:szCs w:val="24"/>
        </w:rPr>
        <w:t xml:space="preserve">they </w:t>
      </w:r>
      <w:r w:rsidRPr="00E605D6">
        <w:rPr>
          <w:rFonts w:ascii="Times New Roman" w:hAnsi="Times New Roman" w:cs="Times New Roman"/>
          <w:sz w:val="24"/>
          <w:szCs w:val="24"/>
        </w:rPr>
        <w:t>were rejected in favour of conducting interviews</w:t>
      </w:r>
      <w:r w:rsidR="004C63AD" w:rsidRPr="00E605D6">
        <w:rPr>
          <w:rFonts w:ascii="Times New Roman" w:hAnsi="Times New Roman" w:cs="Times New Roman"/>
          <w:sz w:val="24"/>
          <w:szCs w:val="24"/>
        </w:rPr>
        <w:t xml:space="preserve">.  </w:t>
      </w:r>
    </w:p>
    <w:p w:rsidR="000047A5" w:rsidRDefault="000047A5" w:rsidP="000A7915">
      <w:pPr>
        <w:pStyle w:val="Heading2"/>
      </w:pPr>
      <w:bookmarkStart w:id="45" w:name="_Toc323408790"/>
      <w:r w:rsidRPr="00E605D6">
        <w:t xml:space="preserve">3.9 </w:t>
      </w:r>
      <w:r w:rsidRPr="00E605D6">
        <w:tab/>
        <w:t>Reliability and Validity</w:t>
      </w:r>
      <w:bookmarkEnd w:id="45"/>
    </w:p>
    <w:p w:rsidR="000A7915" w:rsidRPr="000A7915" w:rsidRDefault="000A7915" w:rsidP="000A7915"/>
    <w:p w:rsidR="002E2EE0" w:rsidRDefault="00AB30F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There has been some discussion among qualitative researchers concerning their relevance for qualitative research particularly against that of the reliability and validity in establishing and assessing the quality of research for the quantitative researcher (Bryman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Bell, 2011</w:t>
      </w:r>
      <w:r w:rsidR="002E2EE0">
        <w:rPr>
          <w:rFonts w:ascii="Times New Roman" w:hAnsi="Times New Roman" w:cs="Times New Roman"/>
          <w:sz w:val="24"/>
          <w:szCs w:val="24"/>
        </w:rPr>
        <w:t xml:space="preserve">; </w:t>
      </w:r>
      <w:r w:rsidR="002E2EE0">
        <w:rPr>
          <w:rFonts w:ascii="Times New Roman" w:hAnsi="Times New Roman" w:cs="Times New Roman"/>
          <w:color w:val="FF0000"/>
          <w:sz w:val="24"/>
          <w:szCs w:val="24"/>
        </w:rPr>
        <w:t>p</w:t>
      </w:r>
      <w:r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8B7D22" w:rsidRPr="00E605D6">
        <w:rPr>
          <w:rFonts w:ascii="Times New Roman" w:hAnsi="Times New Roman" w:cs="Times New Roman"/>
          <w:sz w:val="24"/>
          <w:szCs w:val="24"/>
        </w:rPr>
        <w:t>However, under the phenomenological paradigm, it is not important whether qualitative measures are reliable in the positivistic sense, but whether similar observations can be made on different occasions and/or by different observers (Collis and Hussey, 2009)</w:t>
      </w:r>
      <w:r w:rsidR="004C63AD" w:rsidRPr="00E605D6">
        <w:rPr>
          <w:rFonts w:ascii="Times New Roman" w:hAnsi="Times New Roman" w:cs="Times New Roman"/>
          <w:sz w:val="24"/>
          <w:szCs w:val="24"/>
        </w:rPr>
        <w:t xml:space="preserve">.  </w:t>
      </w:r>
      <w:r w:rsidR="008A71C9" w:rsidRPr="00E605D6">
        <w:rPr>
          <w:rFonts w:ascii="Times New Roman" w:hAnsi="Times New Roman" w:cs="Times New Roman"/>
          <w:sz w:val="24"/>
          <w:szCs w:val="24"/>
        </w:rPr>
        <w:t xml:space="preserve">Therefore, </w:t>
      </w:r>
      <w:r w:rsidR="002E2EE0">
        <w:rPr>
          <w:rFonts w:ascii="Times New Roman" w:hAnsi="Times New Roman" w:cs="Times New Roman"/>
          <w:sz w:val="24"/>
          <w:szCs w:val="24"/>
        </w:rPr>
        <w:t xml:space="preserve">the authors </w:t>
      </w:r>
      <w:r w:rsidR="008A71C9" w:rsidRPr="00E605D6">
        <w:rPr>
          <w:rFonts w:ascii="Times New Roman" w:hAnsi="Times New Roman" w:cs="Times New Roman"/>
          <w:sz w:val="24"/>
          <w:szCs w:val="24"/>
        </w:rPr>
        <w:t>state that v</w:t>
      </w:r>
      <w:r w:rsidR="008B7D22" w:rsidRPr="00E605D6">
        <w:rPr>
          <w:rFonts w:ascii="Times New Roman" w:hAnsi="Times New Roman" w:cs="Times New Roman"/>
          <w:sz w:val="24"/>
          <w:szCs w:val="24"/>
        </w:rPr>
        <w:t>alidity is the extent to which the research findings accurately represent what is really happening in a situation</w:t>
      </w:r>
      <w:r w:rsidR="004C63AD" w:rsidRPr="00E605D6">
        <w:rPr>
          <w:rFonts w:ascii="Times New Roman" w:hAnsi="Times New Roman" w:cs="Times New Roman"/>
          <w:sz w:val="24"/>
          <w:szCs w:val="24"/>
        </w:rPr>
        <w:t>.</w:t>
      </w:r>
      <w:r w:rsidR="002E2EE0">
        <w:rPr>
          <w:rFonts w:ascii="Times New Roman" w:hAnsi="Times New Roman" w:cs="Times New Roman"/>
          <w:sz w:val="24"/>
          <w:szCs w:val="24"/>
        </w:rPr>
        <w:t xml:space="preserve"> </w:t>
      </w:r>
    </w:p>
    <w:p w:rsidR="008B7D22" w:rsidRPr="00E605D6" w:rsidRDefault="003A054F"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Based on </w:t>
      </w:r>
      <w:r w:rsidR="00A8527B" w:rsidRPr="00E605D6">
        <w:rPr>
          <w:rFonts w:ascii="Times New Roman" w:hAnsi="Times New Roman" w:cs="Times New Roman"/>
          <w:sz w:val="24"/>
          <w:szCs w:val="24"/>
        </w:rPr>
        <w:t xml:space="preserve">this </w:t>
      </w:r>
      <w:r w:rsidRPr="00E605D6">
        <w:rPr>
          <w:rFonts w:ascii="Times New Roman" w:hAnsi="Times New Roman" w:cs="Times New Roman"/>
          <w:sz w:val="24"/>
          <w:szCs w:val="24"/>
        </w:rPr>
        <w:t>q</w:t>
      </w:r>
      <w:r w:rsidR="001C110E" w:rsidRPr="00E605D6">
        <w:rPr>
          <w:rFonts w:ascii="Times New Roman" w:hAnsi="Times New Roman" w:cs="Times New Roman"/>
          <w:sz w:val="24"/>
          <w:szCs w:val="24"/>
        </w:rPr>
        <w:t>ualitative research</w:t>
      </w:r>
      <w:r w:rsidR="005E2EDF" w:rsidRPr="00E605D6">
        <w:rPr>
          <w:rFonts w:ascii="Times New Roman" w:hAnsi="Times New Roman" w:cs="Times New Roman"/>
          <w:sz w:val="24"/>
          <w:szCs w:val="24"/>
        </w:rPr>
        <w:t xml:space="preserve"> using the data collection method of interviews, </w:t>
      </w:r>
      <w:r w:rsidR="001C110E" w:rsidRPr="00E605D6">
        <w:rPr>
          <w:rFonts w:ascii="Times New Roman" w:hAnsi="Times New Roman" w:cs="Times New Roman"/>
          <w:sz w:val="24"/>
          <w:szCs w:val="24"/>
        </w:rPr>
        <w:t>the researcher</w:t>
      </w:r>
      <w:r w:rsidR="005E2EDF" w:rsidRPr="00E605D6">
        <w:rPr>
          <w:rFonts w:ascii="Times New Roman" w:hAnsi="Times New Roman" w:cs="Times New Roman"/>
          <w:sz w:val="24"/>
          <w:szCs w:val="24"/>
        </w:rPr>
        <w:t xml:space="preserve"> was fully aware that the information and meanings collated were subjective</w:t>
      </w:r>
      <w:r w:rsidR="002E2EE0">
        <w:rPr>
          <w:rFonts w:ascii="Times New Roman" w:hAnsi="Times New Roman" w:cs="Times New Roman"/>
          <w:sz w:val="24"/>
          <w:szCs w:val="24"/>
        </w:rPr>
        <w:t xml:space="preserve">. </w:t>
      </w:r>
      <w:r w:rsidR="002625E3" w:rsidRPr="00E605D6">
        <w:rPr>
          <w:rFonts w:ascii="Times New Roman" w:hAnsi="Times New Roman" w:cs="Times New Roman"/>
          <w:sz w:val="24"/>
          <w:szCs w:val="24"/>
        </w:rPr>
        <w:t xml:space="preserve">However, the researcher was aware that the </w:t>
      </w:r>
      <w:r w:rsidR="00A56DA6" w:rsidRPr="00E605D6">
        <w:rPr>
          <w:rFonts w:ascii="Times New Roman" w:hAnsi="Times New Roman" w:cs="Times New Roman"/>
          <w:sz w:val="24"/>
          <w:szCs w:val="24"/>
        </w:rPr>
        <w:t>interactions of the research organisations documented throughout Chapter 2</w:t>
      </w:r>
      <w:r w:rsidR="002625E3" w:rsidRPr="00E605D6">
        <w:rPr>
          <w:rFonts w:ascii="Times New Roman" w:hAnsi="Times New Roman" w:cs="Times New Roman"/>
          <w:b/>
          <w:sz w:val="24"/>
          <w:szCs w:val="24"/>
        </w:rPr>
        <w:t xml:space="preserve"> </w:t>
      </w:r>
      <w:r w:rsidR="002625E3" w:rsidRPr="00E605D6">
        <w:rPr>
          <w:rFonts w:ascii="Times New Roman" w:hAnsi="Times New Roman" w:cs="Times New Roman"/>
          <w:sz w:val="24"/>
          <w:szCs w:val="24"/>
        </w:rPr>
        <w:t xml:space="preserve">together with the interview questions in section </w:t>
      </w:r>
      <w:r w:rsidR="002625E3" w:rsidRPr="00E605D6">
        <w:rPr>
          <w:rFonts w:ascii="Times New Roman" w:hAnsi="Times New Roman" w:cs="Times New Roman"/>
          <w:b/>
          <w:sz w:val="24"/>
          <w:szCs w:val="24"/>
        </w:rPr>
        <w:t xml:space="preserve">3.2 </w:t>
      </w:r>
      <w:r w:rsidR="002625E3" w:rsidRPr="00E605D6">
        <w:rPr>
          <w:rFonts w:ascii="Times New Roman" w:hAnsi="Times New Roman" w:cs="Times New Roman"/>
          <w:sz w:val="24"/>
          <w:szCs w:val="24"/>
        </w:rPr>
        <w:t>were logically linked to theory</w:t>
      </w:r>
      <w:r w:rsidR="004C63AD" w:rsidRPr="00E605D6">
        <w:rPr>
          <w:rFonts w:ascii="Times New Roman" w:hAnsi="Times New Roman" w:cs="Times New Roman"/>
          <w:sz w:val="24"/>
          <w:szCs w:val="24"/>
        </w:rPr>
        <w:t xml:space="preserve">.  </w:t>
      </w:r>
      <w:r w:rsidR="00047994">
        <w:rPr>
          <w:rFonts w:ascii="Times New Roman" w:hAnsi="Times New Roman" w:cs="Times New Roman"/>
          <w:sz w:val="24"/>
          <w:szCs w:val="24"/>
        </w:rPr>
        <w:t>L</w:t>
      </w:r>
      <w:r w:rsidR="002625E3" w:rsidRPr="00E605D6">
        <w:rPr>
          <w:rFonts w:ascii="Times New Roman" w:hAnsi="Times New Roman" w:cs="Times New Roman"/>
          <w:sz w:val="24"/>
          <w:szCs w:val="24"/>
        </w:rPr>
        <w:t xml:space="preserve">inking </w:t>
      </w:r>
      <w:r w:rsidR="00A03668" w:rsidRPr="00E605D6">
        <w:rPr>
          <w:rFonts w:ascii="Times New Roman" w:hAnsi="Times New Roman" w:cs="Times New Roman"/>
          <w:sz w:val="24"/>
          <w:szCs w:val="24"/>
        </w:rPr>
        <w:t xml:space="preserve">the </w:t>
      </w:r>
      <w:r w:rsidR="002625E3" w:rsidRPr="00E605D6">
        <w:rPr>
          <w:rFonts w:ascii="Times New Roman" w:hAnsi="Times New Roman" w:cs="Times New Roman"/>
          <w:sz w:val="24"/>
          <w:szCs w:val="24"/>
        </w:rPr>
        <w:t>questions to theory and reviewing the pilot interview with the researcher’s supervisor effectively reduced researcher bias</w:t>
      </w:r>
      <w:r w:rsidR="004C63AD" w:rsidRPr="00E605D6">
        <w:rPr>
          <w:rFonts w:ascii="Times New Roman" w:hAnsi="Times New Roman" w:cs="Times New Roman"/>
          <w:sz w:val="24"/>
          <w:szCs w:val="24"/>
        </w:rPr>
        <w:t xml:space="preserve">.  </w:t>
      </w:r>
      <w:r w:rsidR="00A8527B" w:rsidRPr="00E605D6">
        <w:rPr>
          <w:rFonts w:ascii="Times New Roman" w:hAnsi="Times New Roman" w:cs="Times New Roman"/>
          <w:sz w:val="24"/>
          <w:szCs w:val="24"/>
        </w:rPr>
        <w:t xml:space="preserve">In recognition of this, the researcher suggests that future researchers </w:t>
      </w:r>
      <w:r w:rsidR="002064E4" w:rsidRPr="00E605D6">
        <w:rPr>
          <w:rFonts w:ascii="Times New Roman" w:hAnsi="Times New Roman" w:cs="Times New Roman"/>
          <w:sz w:val="24"/>
          <w:szCs w:val="24"/>
        </w:rPr>
        <w:t>should adopt a similar social role to that adopted by the original researcher otherwise what the researcher conducting a replication see</w:t>
      </w:r>
      <w:r w:rsidR="003F3197" w:rsidRPr="00E605D6">
        <w:rPr>
          <w:rFonts w:ascii="Times New Roman" w:hAnsi="Times New Roman" w:cs="Times New Roman"/>
          <w:sz w:val="24"/>
          <w:szCs w:val="24"/>
        </w:rPr>
        <w:t>s</w:t>
      </w:r>
      <w:r w:rsidR="002064E4" w:rsidRPr="00E605D6">
        <w:rPr>
          <w:rFonts w:ascii="Times New Roman" w:hAnsi="Times New Roman" w:cs="Times New Roman"/>
          <w:sz w:val="24"/>
          <w:szCs w:val="24"/>
        </w:rPr>
        <w:t xml:space="preserve"> and hears will not be comparable to the original research</w:t>
      </w:r>
      <w:r w:rsidR="004C63AD" w:rsidRPr="00E605D6">
        <w:rPr>
          <w:rFonts w:ascii="Times New Roman" w:hAnsi="Times New Roman" w:cs="Times New Roman"/>
          <w:sz w:val="24"/>
          <w:szCs w:val="24"/>
        </w:rPr>
        <w:t xml:space="preserve">.  </w:t>
      </w:r>
      <w:r w:rsidR="002064E4" w:rsidRPr="00E605D6">
        <w:rPr>
          <w:rFonts w:ascii="Times New Roman" w:hAnsi="Times New Roman" w:cs="Times New Roman"/>
          <w:sz w:val="24"/>
          <w:szCs w:val="24"/>
        </w:rPr>
        <w:t xml:space="preserve">Furthermore, adopting alternative criteria to reliability and validity, offered by Lincoln </w:t>
      </w:r>
      <w:r w:rsidR="00EE08F2">
        <w:rPr>
          <w:rFonts w:ascii="Times New Roman" w:hAnsi="Times New Roman" w:cs="Times New Roman"/>
          <w:sz w:val="24"/>
          <w:szCs w:val="24"/>
        </w:rPr>
        <w:t>and</w:t>
      </w:r>
      <w:r w:rsidR="002064E4" w:rsidRPr="00E605D6">
        <w:rPr>
          <w:rFonts w:ascii="Times New Roman" w:hAnsi="Times New Roman" w:cs="Times New Roman"/>
          <w:sz w:val="24"/>
          <w:szCs w:val="24"/>
        </w:rPr>
        <w:t xml:space="preserve"> Guba (1985), that of </w:t>
      </w:r>
      <w:r w:rsidR="00047994">
        <w:rPr>
          <w:rFonts w:ascii="Times New Roman" w:hAnsi="Times New Roman" w:cs="Times New Roman"/>
          <w:sz w:val="24"/>
          <w:szCs w:val="24"/>
        </w:rPr>
        <w:t>‘</w:t>
      </w:r>
      <w:r w:rsidR="002064E4" w:rsidRPr="00E605D6">
        <w:rPr>
          <w:rFonts w:ascii="Times New Roman" w:hAnsi="Times New Roman" w:cs="Times New Roman"/>
          <w:sz w:val="24"/>
          <w:szCs w:val="24"/>
        </w:rPr>
        <w:t>trustworthiness</w:t>
      </w:r>
      <w:r w:rsidR="00047994">
        <w:rPr>
          <w:rFonts w:ascii="Times New Roman" w:hAnsi="Times New Roman" w:cs="Times New Roman"/>
          <w:sz w:val="24"/>
          <w:szCs w:val="24"/>
        </w:rPr>
        <w:t>’</w:t>
      </w:r>
      <w:r w:rsidR="002064E4" w:rsidRPr="00E605D6">
        <w:rPr>
          <w:rFonts w:ascii="Times New Roman" w:hAnsi="Times New Roman" w:cs="Times New Roman"/>
          <w:sz w:val="24"/>
          <w:szCs w:val="24"/>
        </w:rPr>
        <w:t xml:space="preserve"> and </w:t>
      </w:r>
      <w:r w:rsidR="00047994">
        <w:rPr>
          <w:rFonts w:ascii="Times New Roman" w:hAnsi="Times New Roman" w:cs="Times New Roman"/>
          <w:sz w:val="24"/>
          <w:szCs w:val="24"/>
        </w:rPr>
        <w:t>‘</w:t>
      </w:r>
      <w:r w:rsidR="002064E4" w:rsidRPr="00E605D6">
        <w:rPr>
          <w:rFonts w:ascii="Times New Roman" w:hAnsi="Times New Roman" w:cs="Times New Roman"/>
          <w:sz w:val="24"/>
          <w:szCs w:val="24"/>
        </w:rPr>
        <w:t>authenticity</w:t>
      </w:r>
      <w:r w:rsidR="00047994">
        <w:rPr>
          <w:rFonts w:ascii="Times New Roman" w:hAnsi="Times New Roman" w:cs="Times New Roman"/>
          <w:sz w:val="24"/>
          <w:szCs w:val="24"/>
        </w:rPr>
        <w:t>’</w:t>
      </w:r>
      <w:r w:rsidR="002064E4" w:rsidRPr="00E605D6">
        <w:rPr>
          <w:rFonts w:ascii="Times New Roman" w:hAnsi="Times New Roman" w:cs="Times New Roman"/>
          <w:sz w:val="24"/>
          <w:szCs w:val="24"/>
        </w:rPr>
        <w:t>, was</w:t>
      </w:r>
      <w:r w:rsidR="001F3F86" w:rsidRPr="00E605D6">
        <w:rPr>
          <w:rFonts w:ascii="Times New Roman" w:hAnsi="Times New Roman" w:cs="Times New Roman"/>
          <w:sz w:val="24"/>
          <w:szCs w:val="24"/>
        </w:rPr>
        <w:t xml:space="preserve"> key to the researcher in an attempt to </w:t>
      </w:r>
      <w:r w:rsidR="0084458B">
        <w:rPr>
          <w:rFonts w:ascii="Times New Roman" w:hAnsi="Times New Roman" w:cs="Times New Roman"/>
          <w:sz w:val="24"/>
          <w:szCs w:val="24"/>
        </w:rPr>
        <w:t xml:space="preserve">dismiss the idea </w:t>
      </w:r>
      <w:r w:rsidR="001F3F86" w:rsidRPr="00E605D6">
        <w:rPr>
          <w:rFonts w:ascii="Times New Roman" w:hAnsi="Times New Roman" w:cs="Times New Roman"/>
          <w:sz w:val="24"/>
          <w:szCs w:val="24"/>
        </w:rPr>
        <w:t xml:space="preserve">that qualitative research </w:t>
      </w:r>
      <w:r w:rsidR="00DC3973" w:rsidRPr="00E605D6">
        <w:rPr>
          <w:rFonts w:ascii="Times New Roman" w:hAnsi="Times New Roman" w:cs="Times New Roman"/>
          <w:sz w:val="24"/>
          <w:szCs w:val="24"/>
        </w:rPr>
        <w:t xml:space="preserve">as </w:t>
      </w:r>
      <w:r w:rsidR="001F3F86" w:rsidRPr="00E605D6">
        <w:rPr>
          <w:rFonts w:ascii="Times New Roman" w:hAnsi="Times New Roman" w:cs="Times New Roman"/>
          <w:sz w:val="24"/>
          <w:szCs w:val="24"/>
        </w:rPr>
        <w:t xml:space="preserve">a single absolute account of social reality </w:t>
      </w:r>
      <w:r w:rsidR="00DC3973" w:rsidRPr="00E605D6">
        <w:rPr>
          <w:rFonts w:ascii="Times New Roman" w:hAnsi="Times New Roman" w:cs="Times New Roman"/>
          <w:sz w:val="24"/>
          <w:szCs w:val="24"/>
        </w:rPr>
        <w:t>is feasible</w:t>
      </w:r>
      <w:r w:rsidR="004C63AD" w:rsidRPr="00E605D6">
        <w:rPr>
          <w:rFonts w:ascii="Times New Roman" w:hAnsi="Times New Roman" w:cs="Times New Roman"/>
          <w:sz w:val="24"/>
          <w:szCs w:val="24"/>
        </w:rPr>
        <w:t>.</w:t>
      </w:r>
    </w:p>
    <w:p w:rsidR="007A4B6C" w:rsidRDefault="007A4B6C" w:rsidP="000A7915">
      <w:pPr>
        <w:pStyle w:val="Heading2"/>
      </w:pPr>
      <w:bookmarkStart w:id="46" w:name="_Toc323408791"/>
      <w:r w:rsidRPr="00E605D6">
        <w:t>3.</w:t>
      </w:r>
      <w:r w:rsidR="00735575" w:rsidRPr="00E605D6">
        <w:t>10</w:t>
      </w:r>
      <w:r w:rsidRPr="00E605D6">
        <w:tab/>
        <w:t>Research Ethics</w:t>
      </w:r>
      <w:bookmarkEnd w:id="46"/>
    </w:p>
    <w:p w:rsidR="000A7915" w:rsidRPr="000A7915" w:rsidRDefault="000A7915" w:rsidP="000A7915"/>
    <w:p w:rsidR="004635BF" w:rsidRPr="00E605D6" w:rsidRDefault="004635BF"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Ethics are norms or standards of behaviour that guide moral choices about behaviour and relationships with others</w:t>
      </w:r>
      <w:r w:rsidR="00457C7F">
        <w:rPr>
          <w:rFonts w:ascii="Times New Roman" w:hAnsi="Times New Roman" w:cs="Times New Roman"/>
          <w:sz w:val="24"/>
          <w:szCs w:val="24"/>
        </w:rPr>
        <w:t>. T</w:t>
      </w:r>
      <w:r w:rsidRPr="00E605D6">
        <w:rPr>
          <w:rFonts w:ascii="Times New Roman" w:hAnsi="Times New Roman" w:cs="Times New Roman"/>
          <w:sz w:val="24"/>
          <w:szCs w:val="24"/>
        </w:rPr>
        <w:t>he primary goal of ethics in research is that of ensuring that no one is harmed or suffers adverse consequences from research activities (Brown 2006)</w:t>
      </w:r>
      <w:r w:rsidR="004C63AD" w:rsidRPr="00E605D6">
        <w:rPr>
          <w:rFonts w:ascii="Times New Roman" w:hAnsi="Times New Roman" w:cs="Times New Roman"/>
          <w:sz w:val="24"/>
          <w:szCs w:val="24"/>
        </w:rPr>
        <w:t xml:space="preserve">.  </w:t>
      </w:r>
      <w:r w:rsidR="00A53387" w:rsidRPr="00E605D6">
        <w:rPr>
          <w:rFonts w:ascii="Times New Roman" w:hAnsi="Times New Roman" w:cs="Times New Roman"/>
          <w:sz w:val="24"/>
          <w:szCs w:val="24"/>
        </w:rPr>
        <w:t xml:space="preserve">Conversely, </w:t>
      </w:r>
      <w:r w:rsidRPr="00E605D6">
        <w:rPr>
          <w:rFonts w:ascii="Times New Roman" w:hAnsi="Times New Roman" w:cs="Times New Roman"/>
          <w:sz w:val="24"/>
          <w:szCs w:val="24"/>
        </w:rPr>
        <w:t xml:space="preserve">activities in research that are </w:t>
      </w:r>
      <w:r w:rsidR="00457C7F">
        <w:rPr>
          <w:rFonts w:ascii="Times New Roman" w:hAnsi="Times New Roman" w:cs="Times New Roman"/>
          <w:sz w:val="24"/>
          <w:szCs w:val="24"/>
        </w:rPr>
        <w:t>u</w:t>
      </w:r>
      <w:r w:rsidRPr="00E605D6">
        <w:rPr>
          <w:rFonts w:ascii="Times New Roman" w:hAnsi="Times New Roman" w:cs="Times New Roman"/>
          <w:sz w:val="24"/>
          <w:szCs w:val="24"/>
        </w:rPr>
        <w:t>nethical</w:t>
      </w:r>
      <w:r w:rsidR="00457C7F">
        <w:rPr>
          <w:rFonts w:ascii="Times New Roman" w:hAnsi="Times New Roman" w:cs="Times New Roman"/>
          <w:sz w:val="24"/>
          <w:szCs w:val="24"/>
        </w:rPr>
        <w:t xml:space="preserve">, </w:t>
      </w:r>
      <w:r w:rsidRPr="00E605D6">
        <w:rPr>
          <w:rFonts w:ascii="Times New Roman" w:hAnsi="Times New Roman" w:cs="Times New Roman"/>
          <w:sz w:val="24"/>
          <w:szCs w:val="24"/>
        </w:rPr>
        <w:t xml:space="preserve">are </w:t>
      </w:r>
      <w:r w:rsidR="00457C7F">
        <w:rPr>
          <w:rFonts w:ascii="Times New Roman" w:hAnsi="Times New Roman" w:cs="Times New Roman"/>
          <w:sz w:val="24"/>
          <w:szCs w:val="24"/>
        </w:rPr>
        <w:t>‘</w:t>
      </w:r>
      <w:r w:rsidRPr="00E605D6">
        <w:rPr>
          <w:rFonts w:ascii="Times New Roman" w:hAnsi="Times New Roman" w:cs="Times New Roman"/>
          <w:sz w:val="24"/>
          <w:szCs w:val="24"/>
        </w:rPr>
        <w:t>tempting</w:t>
      </w:r>
      <w:r w:rsidR="00457C7F">
        <w:rPr>
          <w:rFonts w:ascii="Times New Roman" w:hAnsi="Times New Roman" w:cs="Times New Roman"/>
          <w:sz w:val="24"/>
          <w:szCs w:val="24"/>
        </w:rPr>
        <w:t>’</w:t>
      </w:r>
      <w:r w:rsidRPr="00E605D6">
        <w:rPr>
          <w:rFonts w:ascii="Times New Roman" w:hAnsi="Times New Roman" w:cs="Times New Roman"/>
          <w:sz w:val="24"/>
          <w:szCs w:val="24"/>
        </w:rPr>
        <w:t xml:space="preserve"> according to </w:t>
      </w:r>
      <w:r w:rsidRPr="00E605D6">
        <w:rPr>
          <w:rFonts w:ascii="Times New Roman" w:hAnsi="Times New Roman" w:cs="Times New Roman"/>
          <w:sz w:val="24"/>
          <w:szCs w:val="24"/>
        </w:rPr>
        <w:lastRenderedPageBreak/>
        <w:t>Brown (2006), as they can make the task of researching a little easier</w:t>
      </w:r>
      <w:r w:rsidR="00457C7F">
        <w:rPr>
          <w:rFonts w:ascii="Times New Roman" w:hAnsi="Times New Roman" w:cs="Times New Roman"/>
          <w:sz w:val="24"/>
          <w:szCs w:val="24"/>
        </w:rPr>
        <w:t xml:space="preserve">.  An example of this could be the distortion of </w:t>
      </w:r>
      <w:r w:rsidR="00901732" w:rsidRPr="00E605D6">
        <w:rPr>
          <w:rFonts w:ascii="Times New Roman" w:hAnsi="Times New Roman" w:cs="Times New Roman"/>
          <w:sz w:val="24"/>
          <w:szCs w:val="24"/>
        </w:rPr>
        <w:t>what was said in an interview to make a better fit</w:t>
      </w:r>
      <w:r w:rsidR="004C63AD" w:rsidRPr="00E605D6">
        <w:rPr>
          <w:rFonts w:ascii="Times New Roman" w:hAnsi="Times New Roman" w:cs="Times New Roman"/>
          <w:sz w:val="24"/>
          <w:szCs w:val="24"/>
        </w:rPr>
        <w:t xml:space="preserve">.  </w:t>
      </w:r>
      <w:r w:rsidR="00457C7F">
        <w:rPr>
          <w:rFonts w:ascii="Times New Roman" w:hAnsi="Times New Roman" w:cs="Times New Roman"/>
          <w:sz w:val="24"/>
          <w:szCs w:val="24"/>
        </w:rPr>
        <w:t>T</w:t>
      </w:r>
      <w:r w:rsidRPr="00E605D6">
        <w:rPr>
          <w:rFonts w:ascii="Times New Roman" w:hAnsi="Times New Roman" w:cs="Times New Roman"/>
          <w:sz w:val="24"/>
          <w:szCs w:val="24"/>
        </w:rPr>
        <w:t>he researcher</w:t>
      </w:r>
      <w:r w:rsidR="00901732" w:rsidRPr="00E605D6">
        <w:rPr>
          <w:rFonts w:ascii="Times New Roman" w:hAnsi="Times New Roman" w:cs="Times New Roman"/>
          <w:sz w:val="24"/>
          <w:szCs w:val="24"/>
        </w:rPr>
        <w:t xml:space="preserve"> </w:t>
      </w:r>
      <w:r w:rsidR="00457C7F">
        <w:rPr>
          <w:rFonts w:ascii="Times New Roman" w:hAnsi="Times New Roman" w:cs="Times New Roman"/>
          <w:sz w:val="24"/>
          <w:szCs w:val="24"/>
        </w:rPr>
        <w:t xml:space="preserve">considers that he </w:t>
      </w:r>
      <w:r w:rsidR="00901732" w:rsidRPr="00E605D6">
        <w:rPr>
          <w:rFonts w:ascii="Times New Roman" w:hAnsi="Times New Roman" w:cs="Times New Roman"/>
          <w:sz w:val="24"/>
          <w:szCs w:val="24"/>
        </w:rPr>
        <w:t xml:space="preserve">has been extra vigilant due to his knowledge of the </w:t>
      </w:r>
      <w:r w:rsidR="00962306" w:rsidRPr="00E605D6">
        <w:rPr>
          <w:rFonts w:ascii="Times New Roman" w:hAnsi="Times New Roman" w:cs="Times New Roman"/>
          <w:sz w:val="24"/>
          <w:szCs w:val="24"/>
        </w:rPr>
        <w:t>sector,</w:t>
      </w:r>
      <w:r w:rsidR="00457C7F">
        <w:rPr>
          <w:rFonts w:ascii="Times New Roman" w:hAnsi="Times New Roman" w:cs="Times New Roman"/>
          <w:sz w:val="24"/>
          <w:szCs w:val="24"/>
        </w:rPr>
        <w:t xml:space="preserve"> the </w:t>
      </w:r>
      <w:r w:rsidR="00901732" w:rsidRPr="00E605D6">
        <w:rPr>
          <w:rFonts w:ascii="Times New Roman" w:hAnsi="Times New Roman" w:cs="Times New Roman"/>
          <w:sz w:val="24"/>
          <w:szCs w:val="24"/>
        </w:rPr>
        <w:t>organisations and individuals forming the basis of this research</w:t>
      </w:r>
      <w:r w:rsidR="004C63AD" w:rsidRPr="00E605D6">
        <w:rPr>
          <w:rFonts w:ascii="Times New Roman" w:hAnsi="Times New Roman" w:cs="Times New Roman"/>
          <w:sz w:val="24"/>
          <w:szCs w:val="24"/>
        </w:rPr>
        <w:t xml:space="preserve">.  </w:t>
      </w:r>
      <w:r w:rsidR="00A53387" w:rsidRPr="00E605D6">
        <w:rPr>
          <w:rFonts w:ascii="Times New Roman" w:hAnsi="Times New Roman" w:cs="Times New Roman"/>
          <w:sz w:val="24"/>
          <w:szCs w:val="24"/>
        </w:rPr>
        <w:t>Furthermore, think</w:t>
      </w:r>
      <w:r w:rsidR="00457C7F">
        <w:rPr>
          <w:rFonts w:ascii="Times New Roman" w:hAnsi="Times New Roman" w:cs="Times New Roman"/>
          <w:sz w:val="24"/>
          <w:szCs w:val="24"/>
        </w:rPr>
        <w:t>i</w:t>
      </w:r>
      <w:r w:rsidR="00A53387" w:rsidRPr="00E605D6">
        <w:rPr>
          <w:rFonts w:ascii="Times New Roman" w:hAnsi="Times New Roman" w:cs="Times New Roman"/>
          <w:sz w:val="24"/>
          <w:szCs w:val="24"/>
        </w:rPr>
        <w:t xml:space="preserve">ng of these ethical issues has stimulated the researcher to consider his own values particularly when integrating them into the research, assuring integrity was </w:t>
      </w:r>
      <w:r w:rsidR="00735575" w:rsidRPr="00E605D6">
        <w:rPr>
          <w:rFonts w:ascii="Times New Roman" w:hAnsi="Times New Roman" w:cs="Times New Roman"/>
          <w:sz w:val="24"/>
          <w:szCs w:val="24"/>
        </w:rPr>
        <w:t>constant</w:t>
      </w:r>
      <w:r w:rsidR="00A53387" w:rsidRPr="00E605D6">
        <w:rPr>
          <w:rFonts w:ascii="Times New Roman" w:hAnsi="Times New Roman" w:cs="Times New Roman"/>
          <w:sz w:val="24"/>
          <w:szCs w:val="24"/>
        </w:rPr>
        <w:t xml:space="preserve"> throughout</w:t>
      </w:r>
      <w:r w:rsidR="004C63AD" w:rsidRPr="00E605D6">
        <w:rPr>
          <w:rFonts w:ascii="Times New Roman" w:hAnsi="Times New Roman" w:cs="Times New Roman"/>
          <w:sz w:val="24"/>
          <w:szCs w:val="24"/>
        </w:rPr>
        <w:t xml:space="preserve">.  </w:t>
      </w:r>
    </w:p>
    <w:p w:rsidR="004635BF" w:rsidRDefault="00555536" w:rsidP="000A7915">
      <w:pPr>
        <w:pStyle w:val="Heading2"/>
      </w:pPr>
      <w:bookmarkStart w:id="47" w:name="_Toc323408792"/>
      <w:r w:rsidRPr="00E605D6">
        <w:t>3.</w:t>
      </w:r>
      <w:r w:rsidR="00735575" w:rsidRPr="00E605D6">
        <w:t>1</w:t>
      </w:r>
      <w:r w:rsidRPr="00E605D6">
        <w:t>1</w:t>
      </w:r>
      <w:r w:rsidR="000A7915">
        <w:tab/>
        <w:t>E</w:t>
      </w:r>
      <w:r w:rsidRPr="00E605D6">
        <w:t>thical treatment of participants</w:t>
      </w:r>
      <w:bookmarkEnd w:id="47"/>
    </w:p>
    <w:p w:rsidR="000A7915" w:rsidRPr="000A7915" w:rsidRDefault="000A7915" w:rsidP="000A7915"/>
    <w:p w:rsidR="003A167E" w:rsidRPr="00E605D6" w:rsidRDefault="00555536" w:rsidP="00705DC1">
      <w:pPr>
        <w:spacing w:after="120" w:line="360" w:lineRule="auto"/>
        <w:rPr>
          <w:rFonts w:ascii="Times New Roman" w:hAnsi="Times New Roman"/>
          <w:sz w:val="24"/>
          <w:szCs w:val="24"/>
        </w:rPr>
      </w:pPr>
      <w:r w:rsidRPr="00E605D6">
        <w:rPr>
          <w:rFonts w:ascii="Times New Roman" w:hAnsi="Times New Roman" w:cs="Times New Roman"/>
          <w:sz w:val="24"/>
          <w:szCs w:val="24"/>
        </w:rPr>
        <w:t>Uppermost in the researcher</w:t>
      </w:r>
      <w:r w:rsidR="00962306" w:rsidRPr="00E605D6">
        <w:rPr>
          <w:rFonts w:ascii="Times New Roman" w:hAnsi="Times New Roman" w:cs="Times New Roman"/>
          <w:sz w:val="24"/>
          <w:szCs w:val="24"/>
        </w:rPr>
        <w:t>’</w:t>
      </w:r>
      <w:r w:rsidRPr="00E605D6">
        <w:rPr>
          <w:rFonts w:ascii="Times New Roman" w:hAnsi="Times New Roman" w:cs="Times New Roman"/>
          <w:sz w:val="24"/>
          <w:szCs w:val="24"/>
        </w:rPr>
        <w:t>s thoughts in conducting interviews was protecting the rights of the participants, particularly when collecting data by the chosen</w:t>
      </w:r>
      <w:r w:rsidR="00962306" w:rsidRPr="00E605D6">
        <w:rPr>
          <w:rFonts w:ascii="Times New Roman" w:hAnsi="Times New Roman" w:cs="Times New Roman"/>
          <w:sz w:val="24"/>
          <w:szCs w:val="24"/>
        </w:rPr>
        <w:t xml:space="preserve"> survey technique of interviews</w:t>
      </w:r>
      <w:r w:rsidR="004C63AD" w:rsidRPr="00E605D6">
        <w:rPr>
          <w:rFonts w:ascii="Times New Roman" w:hAnsi="Times New Roman" w:cs="Times New Roman"/>
          <w:sz w:val="24"/>
          <w:szCs w:val="24"/>
        </w:rPr>
        <w:t xml:space="preserve">.  </w:t>
      </w:r>
      <w:r w:rsidR="00962306" w:rsidRPr="00E605D6">
        <w:rPr>
          <w:rFonts w:ascii="Times New Roman" w:hAnsi="Times New Roman" w:cs="Times New Roman"/>
          <w:sz w:val="24"/>
          <w:szCs w:val="24"/>
        </w:rPr>
        <w:t>In general, the research was therefore designed in a way that each individual respondent during the interview process did not suffer, amongst other things, embarrassment or loss of privacy</w:t>
      </w:r>
      <w:r w:rsidR="004C63AD" w:rsidRPr="00E605D6">
        <w:rPr>
          <w:rFonts w:ascii="Times New Roman" w:hAnsi="Times New Roman" w:cs="Times New Roman"/>
          <w:sz w:val="24"/>
          <w:szCs w:val="24"/>
        </w:rPr>
        <w:t>.</w:t>
      </w:r>
      <w:r w:rsidR="00705DC1">
        <w:rPr>
          <w:rFonts w:ascii="Times New Roman" w:hAnsi="Times New Roman" w:cs="Times New Roman"/>
          <w:sz w:val="24"/>
          <w:szCs w:val="24"/>
        </w:rPr>
        <w:t xml:space="preserve"> Therefore, initially the</w:t>
      </w:r>
      <w:r w:rsidR="003A167E" w:rsidRPr="00E605D6">
        <w:rPr>
          <w:rFonts w:ascii="Times New Roman" w:hAnsi="Times New Roman" w:cs="Times New Roman"/>
          <w:sz w:val="24"/>
          <w:szCs w:val="24"/>
        </w:rPr>
        <w:t xml:space="preserve"> research</w:t>
      </w:r>
      <w:r w:rsidR="00705DC1">
        <w:rPr>
          <w:rFonts w:ascii="Times New Roman" w:hAnsi="Times New Roman" w:cs="Times New Roman"/>
          <w:sz w:val="24"/>
          <w:szCs w:val="24"/>
        </w:rPr>
        <w:t xml:space="preserve">er planned to </w:t>
      </w:r>
      <w:r w:rsidR="003A167E" w:rsidRPr="00E605D6">
        <w:rPr>
          <w:rFonts w:ascii="Times New Roman" w:hAnsi="Times New Roman" w:cs="Times New Roman"/>
          <w:sz w:val="24"/>
          <w:szCs w:val="24"/>
        </w:rPr>
        <w:t xml:space="preserve">provide clarity that </w:t>
      </w:r>
      <w:r w:rsidR="00705DC1">
        <w:rPr>
          <w:rFonts w:ascii="Times New Roman" w:hAnsi="Times New Roman" w:cs="Times New Roman"/>
          <w:sz w:val="24"/>
          <w:szCs w:val="24"/>
        </w:rPr>
        <w:t xml:space="preserve">would explain the </w:t>
      </w:r>
      <w:r w:rsidR="003A167E" w:rsidRPr="00E605D6">
        <w:rPr>
          <w:rFonts w:ascii="Times New Roman" w:hAnsi="Times New Roman"/>
          <w:sz w:val="24"/>
          <w:szCs w:val="24"/>
        </w:rPr>
        <w:t>study benefits to the participant</w:t>
      </w:r>
      <w:r w:rsidR="00705DC1">
        <w:rPr>
          <w:rFonts w:ascii="Times New Roman" w:hAnsi="Times New Roman"/>
          <w:sz w:val="24"/>
          <w:szCs w:val="24"/>
        </w:rPr>
        <w:t>, as well as, to e</w:t>
      </w:r>
      <w:r w:rsidR="003A167E" w:rsidRPr="00E605D6">
        <w:rPr>
          <w:rFonts w:ascii="Times New Roman" w:hAnsi="Times New Roman"/>
          <w:sz w:val="24"/>
          <w:szCs w:val="24"/>
        </w:rPr>
        <w:t>xplain the participants</w:t>
      </w:r>
      <w:r w:rsidR="00705DC1">
        <w:rPr>
          <w:rFonts w:ascii="Times New Roman" w:hAnsi="Times New Roman"/>
          <w:sz w:val="24"/>
          <w:szCs w:val="24"/>
        </w:rPr>
        <w:t>’</w:t>
      </w:r>
      <w:r w:rsidR="003A167E" w:rsidRPr="00E605D6">
        <w:rPr>
          <w:rFonts w:ascii="Times New Roman" w:hAnsi="Times New Roman"/>
          <w:sz w:val="24"/>
          <w:szCs w:val="24"/>
        </w:rPr>
        <w:t xml:space="preserve"> rights and protections</w:t>
      </w:r>
      <w:r w:rsidR="00705DC1">
        <w:rPr>
          <w:rFonts w:ascii="Times New Roman" w:hAnsi="Times New Roman"/>
          <w:sz w:val="24"/>
          <w:szCs w:val="24"/>
        </w:rPr>
        <w:t xml:space="preserve"> and to o</w:t>
      </w:r>
      <w:r w:rsidR="003A167E" w:rsidRPr="00E605D6">
        <w:rPr>
          <w:rFonts w:ascii="Times New Roman" w:hAnsi="Times New Roman"/>
          <w:sz w:val="24"/>
          <w:szCs w:val="24"/>
        </w:rPr>
        <w:t>btain formal consent</w:t>
      </w:r>
      <w:r w:rsidR="00705DC1">
        <w:rPr>
          <w:rFonts w:ascii="Times New Roman" w:hAnsi="Times New Roman"/>
          <w:sz w:val="24"/>
          <w:szCs w:val="24"/>
        </w:rPr>
        <w:t>.</w:t>
      </w:r>
    </w:p>
    <w:p w:rsidR="00E3552C" w:rsidRPr="00E605D6" w:rsidRDefault="003A167E"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latter point according to Brown (2006) is the important aspect of </w:t>
      </w:r>
      <w:r w:rsidR="00705DC1">
        <w:rPr>
          <w:rFonts w:ascii="Times New Roman" w:hAnsi="Times New Roman" w:cs="Times New Roman"/>
          <w:sz w:val="24"/>
          <w:szCs w:val="24"/>
        </w:rPr>
        <w:t>‘</w:t>
      </w:r>
      <w:r w:rsidRPr="00E605D6">
        <w:rPr>
          <w:rFonts w:ascii="Times New Roman" w:hAnsi="Times New Roman" w:cs="Times New Roman"/>
          <w:sz w:val="24"/>
          <w:szCs w:val="24"/>
        </w:rPr>
        <w:t>person to person</w:t>
      </w:r>
      <w:r w:rsidR="00705DC1">
        <w:rPr>
          <w:rFonts w:ascii="Times New Roman" w:hAnsi="Times New Roman" w:cs="Times New Roman"/>
          <w:sz w:val="24"/>
          <w:szCs w:val="24"/>
        </w:rPr>
        <w:t>’</w:t>
      </w:r>
      <w:r w:rsidRPr="00E605D6">
        <w:rPr>
          <w:rFonts w:ascii="Times New Roman" w:hAnsi="Times New Roman" w:cs="Times New Roman"/>
          <w:sz w:val="24"/>
          <w:szCs w:val="24"/>
        </w:rPr>
        <w:t xml:space="preserve"> research</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Clarity upfront as to why the research is being conducted </w:t>
      </w:r>
      <w:r w:rsidR="00705DC1">
        <w:rPr>
          <w:rFonts w:ascii="Times New Roman" w:hAnsi="Times New Roman" w:cs="Times New Roman"/>
          <w:sz w:val="24"/>
          <w:szCs w:val="24"/>
        </w:rPr>
        <w:t xml:space="preserve">will </w:t>
      </w:r>
      <w:r w:rsidRPr="00E605D6">
        <w:rPr>
          <w:rFonts w:ascii="Times New Roman" w:hAnsi="Times New Roman" w:cs="Times New Roman"/>
          <w:sz w:val="24"/>
          <w:szCs w:val="24"/>
        </w:rPr>
        <w:t xml:space="preserve">not only </w:t>
      </w:r>
      <w:r w:rsidR="00E3552C" w:rsidRPr="00E605D6">
        <w:rPr>
          <w:rFonts w:ascii="Times New Roman" w:hAnsi="Times New Roman" w:cs="Times New Roman"/>
          <w:sz w:val="24"/>
          <w:szCs w:val="24"/>
        </w:rPr>
        <w:t xml:space="preserve">will </w:t>
      </w:r>
      <w:r w:rsidRPr="00E605D6">
        <w:rPr>
          <w:rFonts w:ascii="Times New Roman" w:hAnsi="Times New Roman" w:cs="Times New Roman"/>
          <w:sz w:val="24"/>
          <w:szCs w:val="24"/>
        </w:rPr>
        <w:t>put the participants at ease</w:t>
      </w:r>
      <w:r w:rsidR="00705DC1">
        <w:rPr>
          <w:rFonts w:ascii="Times New Roman" w:hAnsi="Times New Roman" w:cs="Times New Roman"/>
          <w:sz w:val="24"/>
          <w:szCs w:val="24"/>
        </w:rPr>
        <w:t>,</w:t>
      </w:r>
      <w:r w:rsidRPr="00E605D6">
        <w:rPr>
          <w:rFonts w:ascii="Times New Roman" w:hAnsi="Times New Roman" w:cs="Times New Roman"/>
          <w:sz w:val="24"/>
          <w:szCs w:val="24"/>
        </w:rPr>
        <w:t xml:space="preserve"> which will motivate them to answer truthfully, but knowing why they are being asked</w:t>
      </w:r>
      <w:r w:rsidR="004C17BA" w:rsidRPr="00E605D6">
        <w:rPr>
          <w:rFonts w:ascii="Times New Roman" w:hAnsi="Times New Roman" w:cs="Times New Roman"/>
          <w:sz w:val="24"/>
          <w:szCs w:val="24"/>
        </w:rPr>
        <w:t xml:space="preserve"> questions will </w:t>
      </w:r>
      <w:r w:rsidR="00705DC1">
        <w:rPr>
          <w:rFonts w:ascii="Times New Roman" w:hAnsi="Times New Roman" w:cs="Times New Roman"/>
          <w:sz w:val="24"/>
          <w:szCs w:val="24"/>
        </w:rPr>
        <w:t xml:space="preserve">encourage </w:t>
      </w:r>
      <w:r w:rsidR="004C17BA" w:rsidRPr="00E605D6">
        <w:rPr>
          <w:rFonts w:ascii="Times New Roman" w:hAnsi="Times New Roman" w:cs="Times New Roman"/>
          <w:sz w:val="24"/>
          <w:szCs w:val="24"/>
        </w:rPr>
        <w:t>more honest responses</w:t>
      </w:r>
      <w:r w:rsidR="004C63AD" w:rsidRPr="00E605D6">
        <w:rPr>
          <w:rFonts w:ascii="Times New Roman" w:hAnsi="Times New Roman" w:cs="Times New Roman"/>
          <w:sz w:val="24"/>
          <w:szCs w:val="24"/>
        </w:rPr>
        <w:t xml:space="preserve">.  </w:t>
      </w:r>
      <w:r w:rsidR="00E3552C" w:rsidRPr="00E605D6">
        <w:rPr>
          <w:rFonts w:ascii="Times New Roman" w:hAnsi="Times New Roman" w:cs="Times New Roman"/>
          <w:sz w:val="24"/>
          <w:szCs w:val="24"/>
        </w:rPr>
        <w:t xml:space="preserve">Obtaining the signed consent of each of the participants was a consideration of the researcher, particularly to </w:t>
      </w:r>
      <w:r w:rsidR="00705DC1">
        <w:rPr>
          <w:rFonts w:ascii="Times New Roman" w:hAnsi="Times New Roman" w:cs="Times New Roman"/>
          <w:sz w:val="24"/>
          <w:szCs w:val="24"/>
        </w:rPr>
        <w:t xml:space="preserve">guard </w:t>
      </w:r>
      <w:r w:rsidR="00E3552C" w:rsidRPr="00E605D6">
        <w:rPr>
          <w:rFonts w:ascii="Times New Roman" w:hAnsi="Times New Roman" w:cs="Times New Roman"/>
          <w:sz w:val="24"/>
          <w:szCs w:val="24"/>
        </w:rPr>
        <w:t>against accusations of deception or coercion</w:t>
      </w:r>
      <w:r w:rsidR="00705DC1">
        <w:rPr>
          <w:rFonts w:ascii="Times New Roman" w:hAnsi="Times New Roman" w:cs="Times New Roman"/>
          <w:sz w:val="24"/>
          <w:szCs w:val="24"/>
        </w:rPr>
        <w:t>. A</w:t>
      </w:r>
      <w:r w:rsidR="00E3552C" w:rsidRPr="00E605D6">
        <w:rPr>
          <w:rFonts w:ascii="Times New Roman" w:hAnsi="Times New Roman" w:cs="Times New Roman"/>
          <w:sz w:val="24"/>
          <w:szCs w:val="24"/>
        </w:rPr>
        <w:t xml:space="preserve"> view was taken by the researcher during the research period, </w:t>
      </w:r>
      <w:r w:rsidR="00705DC1">
        <w:rPr>
          <w:rFonts w:ascii="Times New Roman" w:hAnsi="Times New Roman" w:cs="Times New Roman"/>
          <w:sz w:val="24"/>
          <w:szCs w:val="24"/>
        </w:rPr>
        <w:t xml:space="preserve">however, </w:t>
      </w:r>
      <w:r w:rsidR="00E3552C" w:rsidRPr="00E605D6">
        <w:rPr>
          <w:rFonts w:ascii="Times New Roman" w:hAnsi="Times New Roman" w:cs="Times New Roman"/>
          <w:sz w:val="24"/>
          <w:szCs w:val="24"/>
        </w:rPr>
        <w:t>that as the participants were known to the researcher</w:t>
      </w:r>
      <w:r w:rsidR="00963E8A" w:rsidRPr="00E605D6">
        <w:rPr>
          <w:rFonts w:ascii="Times New Roman" w:hAnsi="Times New Roman" w:cs="Times New Roman"/>
          <w:sz w:val="24"/>
          <w:szCs w:val="24"/>
        </w:rPr>
        <w:t xml:space="preserve"> and the legal and moral obligation to provide confidentiality was afforded to each individual participant, then </w:t>
      </w:r>
      <w:r w:rsidR="00E3552C" w:rsidRPr="00E605D6">
        <w:rPr>
          <w:rFonts w:ascii="Times New Roman" w:hAnsi="Times New Roman" w:cs="Times New Roman"/>
          <w:sz w:val="24"/>
          <w:szCs w:val="24"/>
        </w:rPr>
        <w:t>oral consent was sufficient (Br</w:t>
      </w:r>
      <w:r w:rsidR="00963E8A" w:rsidRPr="00E605D6">
        <w:rPr>
          <w:rFonts w:ascii="Times New Roman" w:hAnsi="Times New Roman" w:cs="Times New Roman"/>
          <w:sz w:val="24"/>
          <w:szCs w:val="24"/>
        </w:rPr>
        <w:t>ow</w:t>
      </w:r>
      <w:r w:rsidR="00E3552C" w:rsidRPr="00E605D6">
        <w:rPr>
          <w:rFonts w:ascii="Times New Roman" w:hAnsi="Times New Roman" w:cs="Times New Roman"/>
          <w:sz w:val="24"/>
          <w:szCs w:val="24"/>
        </w:rPr>
        <w:t>n, 2006).</w:t>
      </w:r>
    </w:p>
    <w:p w:rsidR="00D35530" w:rsidRPr="00E605D6" w:rsidRDefault="00B0786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Finally, </w:t>
      </w:r>
      <w:r w:rsidR="005472A1" w:rsidRPr="00E605D6">
        <w:rPr>
          <w:rFonts w:ascii="Times New Roman" w:hAnsi="Times New Roman" w:cs="Times New Roman"/>
          <w:sz w:val="24"/>
          <w:szCs w:val="24"/>
        </w:rPr>
        <w:t>the researcher has present</w:t>
      </w:r>
      <w:r w:rsidR="00731FBB" w:rsidRPr="00E605D6">
        <w:rPr>
          <w:rFonts w:ascii="Times New Roman" w:hAnsi="Times New Roman" w:cs="Times New Roman"/>
          <w:sz w:val="24"/>
          <w:szCs w:val="24"/>
        </w:rPr>
        <w:t>ed</w:t>
      </w:r>
      <w:r w:rsidR="005472A1" w:rsidRPr="00E605D6">
        <w:rPr>
          <w:rFonts w:ascii="Times New Roman" w:hAnsi="Times New Roman" w:cs="Times New Roman"/>
          <w:sz w:val="24"/>
          <w:szCs w:val="24"/>
        </w:rPr>
        <w:t xml:space="preserve"> his argument, mainly on a course of reasoning by the use of evidence, in an attempt to convince other</w:t>
      </w:r>
      <w:r w:rsidR="00731FBB" w:rsidRPr="00E605D6">
        <w:rPr>
          <w:rFonts w:ascii="Times New Roman" w:hAnsi="Times New Roman" w:cs="Times New Roman"/>
          <w:sz w:val="24"/>
          <w:szCs w:val="24"/>
        </w:rPr>
        <w:t>s</w:t>
      </w:r>
      <w:r w:rsidR="005472A1" w:rsidRPr="00E605D6">
        <w:rPr>
          <w:rFonts w:ascii="Times New Roman" w:hAnsi="Times New Roman" w:cs="Times New Roman"/>
          <w:sz w:val="24"/>
          <w:szCs w:val="24"/>
        </w:rPr>
        <w:t xml:space="preserve"> of the validity and logic of how the researcher interprets the matter by providing sufficient reason and evidence for points to be accepted by others</w:t>
      </w:r>
      <w:r w:rsidR="004C63AD" w:rsidRPr="00E605D6">
        <w:rPr>
          <w:rFonts w:ascii="Times New Roman" w:hAnsi="Times New Roman" w:cs="Times New Roman"/>
          <w:sz w:val="24"/>
          <w:szCs w:val="24"/>
        </w:rPr>
        <w:t>.</w:t>
      </w:r>
      <w:r w:rsidR="00D35530" w:rsidRPr="00E605D6">
        <w:rPr>
          <w:rFonts w:ascii="Times New Roman" w:hAnsi="Times New Roman" w:cs="Times New Roman"/>
          <w:sz w:val="24"/>
          <w:szCs w:val="24"/>
        </w:rPr>
        <w:br w:type="page"/>
      </w:r>
    </w:p>
    <w:p w:rsidR="00EB6823" w:rsidRDefault="00E83280" w:rsidP="00E83280">
      <w:pPr>
        <w:pStyle w:val="Heading1"/>
      </w:pPr>
      <w:bookmarkStart w:id="48" w:name="_Toc323408793"/>
      <w:r>
        <w:lastRenderedPageBreak/>
        <w:t>CHAPTER 4</w:t>
      </w:r>
      <w:r>
        <w:tab/>
      </w:r>
      <w:r>
        <w:tab/>
      </w:r>
      <w:r w:rsidR="00EB6823" w:rsidRPr="00E83280">
        <w:t>Results</w:t>
      </w:r>
      <w:bookmarkEnd w:id="48"/>
    </w:p>
    <w:p w:rsidR="00E83280" w:rsidRPr="00E83280" w:rsidRDefault="00E83280" w:rsidP="00E83280"/>
    <w:p w:rsidR="00492476" w:rsidRDefault="00492476" w:rsidP="00E83280">
      <w:pPr>
        <w:pStyle w:val="Heading2"/>
      </w:pPr>
      <w:bookmarkStart w:id="49" w:name="_Toc323408794"/>
      <w:r w:rsidRPr="00E605D6">
        <w:t>4.1</w:t>
      </w:r>
      <w:r w:rsidRPr="00E605D6">
        <w:tab/>
        <w:t>Introduction</w:t>
      </w:r>
      <w:bookmarkEnd w:id="49"/>
    </w:p>
    <w:p w:rsidR="00E83280" w:rsidRPr="00E83280" w:rsidRDefault="00E83280" w:rsidP="00E83280"/>
    <w:p w:rsidR="00DC5DBB" w:rsidRPr="00E605D6" w:rsidRDefault="00492476"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w:t>
      </w:r>
      <w:r w:rsidR="008F0702" w:rsidRPr="00E605D6">
        <w:rPr>
          <w:rFonts w:ascii="Times New Roman" w:hAnsi="Times New Roman" w:cs="Times New Roman"/>
          <w:sz w:val="24"/>
          <w:szCs w:val="24"/>
        </w:rPr>
        <w:t xml:space="preserve">primary </w:t>
      </w:r>
      <w:r w:rsidRPr="00E605D6">
        <w:rPr>
          <w:rFonts w:ascii="Times New Roman" w:hAnsi="Times New Roman" w:cs="Times New Roman"/>
          <w:sz w:val="24"/>
          <w:szCs w:val="24"/>
        </w:rPr>
        <w:t xml:space="preserve">aim of this </w:t>
      </w:r>
      <w:r w:rsidR="008F0702" w:rsidRPr="00E605D6">
        <w:rPr>
          <w:rFonts w:ascii="Times New Roman" w:hAnsi="Times New Roman" w:cs="Times New Roman"/>
          <w:sz w:val="24"/>
          <w:szCs w:val="24"/>
        </w:rPr>
        <w:t>chapter was to present and analyse the findings of the interviews with the key employees of th</w:t>
      </w:r>
      <w:r w:rsidR="00A02970" w:rsidRPr="00E605D6">
        <w:rPr>
          <w:rFonts w:ascii="Times New Roman" w:hAnsi="Times New Roman" w:cs="Times New Roman"/>
          <w:sz w:val="24"/>
          <w:szCs w:val="24"/>
        </w:rPr>
        <w:t>ree</w:t>
      </w:r>
      <w:r w:rsidR="00101A4E" w:rsidRPr="00E605D6">
        <w:rPr>
          <w:rFonts w:ascii="Times New Roman" w:hAnsi="Times New Roman" w:cs="Times New Roman"/>
          <w:sz w:val="24"/>
          <w:szCs w:val="24"/>
        </w:rPr>
        <w:t xml:space="preserve"> of the </w:t>
      </w:r>
      <w:r w:rsidR="00D775C1" w:rsidRPr="00E605D6">
        <w:rPr>
          <w:rFonts w:ascii="Times New Roman" w:hAnsi="Times New Roman" w:cs="Times New Roman"/>
          <w:sz w:val="24"/>
          <w:szCs w:val="24"/>
        </w:rPr>
        <w:t>Regions</w:t>
      </w:r>
      <w:r w:rsidR="003E5695" w:rsidRPr="00E605D6">
        <w:rPr>
          <w:rFonts w:ascii="Times New Roman" w:hAnsi="Times New Roman" w:cs="Times New Roman"/>
          <w:sz w:val="24"/>
          <w:szCs w:val="24"/>
        </w:rPr>
        <w:t xml:space="preserve"> and </w:t>
      </w:r>
      <w:r w:rsidR="00D775C1" w:rsidRPr="00E605D6">
        <w:rPr>
          <w:rFonts w:ascii="Times New Roman" w:hAnsi="Times New Roman" w:cs="Times New Roman"/>
          <w:sz w:val="24"/>
          <w:szCs w:val="24"/>
        </w:rPr>
        <w:t>RRW, together with the public interview</w:t>
      </w:r>
      <w:r w:rsidR="000A1126" w:rsidRPr="00E605D6">
        <w:rPr>
          <w:rFonts w:ascii="Times New Roman" w:hAnsi="Times New Roman" w:cs="Times New Roman"/>
          <w:sz w:val="24"/>
          <w:szCs w:val="24"/>
        </w:rPr>
        <w:t>(s)</w:t>
      </w:r>
      <w:r w:rsidR="00D775C1" w:rsidRPr="00E605D6">
        <w:rPr>
          <w:rFonts w:ascii="Times New Roman" w:hAnsi="Times New Roman" w:cs="Times New Roman"/>
          <w:sz w:val="24"/>
          <w:szCs w:val="24"/>
        </w:rPr>
        <w:t xml:space="preserve"> of Roger Lewis, CEO of the WRU</w:t>
      </w:r>
      <w:r w:rsidR="004C63AD" w:rsidRPr="00E605D6">
        <w:rPr>
          <w:rFonts w:ascii="Times New Roman" w:hAnsi="Times New Roman" w:cs="Times New Roman"/>
          <w:sz w:val="24"/>
          <w:szCs w:val="24"/>
        </w:rPr>
        <w:t xml:space="preserve">.  </w:t>
      </w:r>
      <w:r w:rsidR="00D37787" w:rsidRPr="00E605D6">
        <w:rPr>
          <w:rFonts w:ascii="Times New Roman" w:hAnsi="Times New Roman" w:cs="Times New Roman"/>
          <w:sz w:val="24"/>
          <w:szCs w:val="24"/>
        </w:rPr>
        <w:t xml:space="preserve">Section </w:t>
      </w:r>
      <w:r w:rsidR="008F0702" w:rsidRPr="00E605D6">
        <w:rPr>
          <w:rFonts w:ascii="Times New Roman" w:hAnsi="Times New Roman" w:cs="Times New Roman"/>
          <w:b/>
          <w:sz w:val="24"/>
          <w:szCs w:val="24"/>
        </w:rPr>
        <w:t xml:space="preserve">4.2 </w:t>
      </w:r>
      <w:r w:rsidR="00D37787" w:rsidRPr="00E605D6">
        <w:rPr>
          <w:rFonts w:ascii="Times New Roman" w:hAnsi="Times New Roman" w:cs="Times New Roman"/>
          <w:sz w:val="24"/>
          <w:szCs w:val="24"/>
        </w:rPr>
        <w:t>therefore</w:t>
      </w:r>
      <w:r w:rsidR="00D37787" w:rsidRPr="00E605D6">
        <w:rPr>
          <w:rFonts w:ascii="Times New Roman" w:hAnsi="Times New Roman" w:cs="Times New Roman"/>
          <w:b/>
          <w:sz w:val="24"/>
          <w:szCs w:val="24"/>
        </w:rPr>
        <w:t xml:space="preserve"> </w:t>
      </w:r>
      <w:r w:rsidR="008F0702" w:rsidRPr="00E605D6">
        <w:rPr>
          <w:rFonts w:ascii="Times New Roman" w:hAnsi="Times New Roman" w:cs="Times New Roman"/>
          <w:sz w:val="24"/>
          <w:szCs w:val="24"/>
        </w:rPr>
        <w:t>illustrate</w:t>
      </w:r>
      <w:r w:rsidR="00D37787" w:rsidRPr="00E605D6">
        <w:rPr>
          <w:rFonts w:ascii="Times New Roman" w:hAnsi="Times New Roman" w:cs="Times New Roman"/>
          <w:sz w:val="24"/>
          <w:szCs w:val="24"/>
        </w:rPr>
        <w:t>s</w:t>
      </w:r>
      <w:r w:rsidR="008F0702" w:rsidRPr="00E605D6">
        <w:rPr>
          <w:rFonts w:ascii="Times New Roman" w:hAnsi="Times New Roman" w:cs="Times New Roman"/>
          <w:sz w:val="24"/>
          <w:szCs w:val="24"/>
        </w:rPr>
        <w:t xml:space="preserve"> the level of co-opetition at play</w:t>
      </w:r>
      <w:r w:rsidR="00DC5DBB" w:rsidRPr="00E605D6">
        <w:rPr>
          <w:rFonts w:ascii="Times New Roman" w:hAnsi="Times New Roman" w:cs="Times New Roman"/>
          <w:sz w:val="24"/>
          <w:szCs w:val="24"/>
        </w:rPr>
        <w:t xml:space="preserve"> using an Industry Level Co-opetition Matrix (Dobbs, 2010) </w:t>
      </w:r>
      <w:r w:rsidR="00D37787" w:rsidRPr="00E605D6">
        <w:rPr>
          <w:rFonts w:ascii="Times New Roman" w:hAnsi="Times New Roman" w:cs="Times New Roman"/>
          <w:sz w:val="24"/>
          <w:szCs w:val="24"/>
        </w:rPr>
        <w:t>which w</w:t>
      </w:r>
      <w:r w:rsidR="000A1126" w:rsidRPr="00E605D6">
        <w:rPr>
          <w:rFonts w:ascii="Times New Roman" w:hAnsi="Times New Roman" w:cs="Times New Roman"/>
          <w:sz w:val="24"/>
          <w:szCs w:val="24"/>
        </w:rPr>
        <w:t>as</w:t>
      </w:r>
      <w:r w:rsidR="00D37787" w:rsidRPr="00E605D6">
        <w:rPr>
          <w:rFonts w:ascii="Times New Roman" w:hAnsi="Times New Roman" w:cs="Times New Roman"/>
          <w:sz w:val="24"/>
          <w:szCs w:val="24"/>
        </w:rPr>
        <w:t xml:space="preserve"> s</w:t>
      </w:r>
      <w:r w:rsidR="00DC5DBB" w:rsidRPr="00E605D6">
        <w:rPr>
          <w:rFonts w:ascii="Times New Roman" w:hAnsi="Times New Roman" w:cs="Times New Roman"/>
          <w:sz w:val="24"/>
          <w:szCs w:val="24"/>
        </w:rPr>
        <w:t>uggested</w:t>
      </w:r>
      <w:r w:rsidR="00D37787" w:rsidRPr="00E605D6">
        <w:rPr>
          <w:rFonts w:ascii="Times New Roman" w:hAnsi="Times New Roman" w:cs="Times New Roman"/>
          <w:sz w:val="24"/>
          <w:szCs w:val="24"/>
        </w:rPr>
        <w:t xml:space="preserve"> in section </w:t>
      </w:r>
      <w:r w:rsidR="00D37787" w:rsidRPr="00E605D6">
        <w:rPr>
          <w:rFonts w:ascii="Times New Roman" w:hAnsi="Times New Roman" w:cs="Times New Roman"/>
          <w:b/>
          <w:sz w:val="24"/>
          <w:szCs w:val="24"/>
        </w:rPr>
        <w:t>3.2</w:t>
      </w:r>
      <w:r w:rsidR="00D37787" w:rsidRPr="00E605D6">
        <w:rPr>
          <w:rFonts w:ascii="Times New Roman" w:hAnsi="Times New Roman" w:cs="Times New Roman"/>
          <w:sz w:val="24"/>
          <w:szCs w:val="24"/>
        </w:rPr>
        <w:t>;</w:t>
      </w:r>
      <w:r w:rsidR="00DC5DBB" w:rsidRPr="00E605D6">
        <w:rPr>
          <w:rFonts w:ascii="Times New Roman" w:hAnsi="Times New Roman" w:cs="Times New Roman"/>
          <w:sz w:val="24"/>
          <w:szCs w:val="24"/>
        </w:rPr>
        <w:t xml:space="preserve"> to </w:t>
      </w:r>
      <w:r w:rsidR="00D37787" w:rsidRPr="00E605D6">
        <w:rPr>
          <w:rFonts w:ascii="Times New Roman" w:hAnsi="Times New Roman" w:cs="Times New Roman"/>
          <w:sz w:val="24"/>
          <w:szCs w:val="24"/>
        </w:rPr>
        <w:t xml:space="preserve">best </w:t>
      </w:r>
      <w:r w:rsidR="00DC5DBB" w:rsidRPr="00E605D6">
        <w:rPr>
          <w:rFonts w:ascii="Times New Roman" w:hAnsi="Times New Roman" w:cs="Times New Roman"/>
          <w:sz w:val="24"/>
          <w:szCs w:val="24"/>
        </w:rPr>
        <w:t>summarise these findings.</w:t>
      </w:r>
    </w:p>
    <w:p w:rsidR="00D37787" w:rsidRPr="00E605D6" w:rsidRDefault="00D3778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In addition</w:t>
      </w:r>
      <w:r w:rsidR="00DC5DBB" w:rsidRPr="00E605D6">
        <w:rPr>
          <w:rFonts w:ascii="Times New Roman" w:hAnsi="Times New Roman" w:cs="Times New Roman"/>
          <w:sz w:val="24"/>
          <w:szCs w:val="24"/>
        </w:rPr>
        <w:t xml:space="preserve">, the models of either </w:t>
      </w:r>
      <w:r w:rsidRPr="00E605D6">
        <w:rPr>
          <w:rFonts w:ascii="Times New Roman" w:hAnsi="Times New Roman" w:cs="Times New Roman"/>
          <w:sz w:val="24"/>
          <w:szCs w:val="24"/>
        </w:rPr>
        <w:t xml:space="preserve">Porter’s Five Forces or Brandenburger and Nalebuff’s Value Net, </w:t>
      </w:r>
      <w:r w:rsidR="00A02970" w:rsidRPr="00E605D6">
        <w:rPr>
          <w:rFonts w:ascii="Times New Roman" w:hAnsi="Times New Roman" w:cs="Times New Roman"/>
          <w:sz w:val="24"/>
          <w:szCs w:val="24"/>
        </w:rPr>
        <w:t xml:space="preserve">as </w:t>
      </w:r>
      <w:r w:rsidRPr="00E605D6">
        <w:rPr>
          <w:rFonts w:ascii="Times New Roman" w:hAnsi="Times New Roman" w:cs="Times New Roman"/>
          <w:sz w:val="24"/>
          <w:szCs w:val="24"/>
        </w:rPr>
        <w:t xml:space="preserve">illustrated and evaluated in section </w:t>
      </w:r>
      <w:r w:rsidRPr="00E605D6">
        <w:rPr>
          <w:rFonts w:ascii="Times New Roman" w:hAnsi="Times New Roman" w:cs="Times New Roman"/>
          <w:b/>
          <w:sz w:val="24"/>
          <w:szCs w:val="24"/>
        </w:rPr>
        <w:t>2.14</w:t>
      </w:r>
      <w:r w:rsidRPr="00E605D6">
        <w:rPr>
          <w:rFonts w:ascii="Times New Roman" w:hAnsi="Times New Roman" w:cs="Times New Roman"/>
          <w:sz w:val="24"/>
          <w:szCs w:val="24"/>
        </w:rPr>
        <w:t xml:space="preserve">, </w:t>
      </w:r>
      <w:r w:rsidR="00A02970" w:rsidRPr="00E605D6">
        <w:rPr>
          <w:rFonts w:ascii="Times New Roman" w:hAnsi="Times New Roman" w:cs="Times New Roman"/>
          <w:sz w:val="24"/>
          <w:szCs w:val="24"/>
        </w:rPr>
        <w:t xml:space="preserve">is discussed in section </w:t>
      </w:r>
      <w:r w:rsidR="00A02970" w:rsidRPr="00E605D6">
        <w:rPr>
          <w:rFonts w:ascii="Times New Roman" w:hAnsi="Times New Roman" w:cs="Times New Roman"/>
          <w:b/>
          <w:sz w:val="24"/>
          <w:szCs w:val="24"/>
        </w:rPr>
        <w:t xml:space="preserve">4.3 </w:t>
      </w:r>
      <w:r w:rsidR="00A02970" w:rsidRPr="00E605D6">
        <w:rPr>
          <w:rFonts w:ascii="Times New Roman" w:hAnsi="Times New Roman" w:cs="Times New Roman"/>
          <w:sz w:val="24"/>
          <w:szCs w:val="24"/>
        </w:rPr>
        <w:t xml:space="preserve">to ascertain which of these models </w:t>
      </w:r>
      <w:r w:rsidRPr="00E605D6">
        <w:rPr>
          <w:rFonts w:ascii="Times New Roman" w:hAnsi="Times New Roman" w:cs="Times New Roman"/>
          <w:sz w:val="24"/>
          <w:szCs w:val="24"/>
        </w:rPr>
        <w:t>is best suited to the WRU and the Regions, in light of the primary and secondary data collated as part of the research.</w:t>
      </w:r>
    </w:p>
    <w:p w:rsidR="00D37787" w:rsidRPr="00E605D6" w:rsidRDefault="00D3778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Finally, where appropriate, correlations will be identified with the criteria for successful co-opetition relationships </w:t>
      </w:r>
      <w:r w:rsidR="00A02970" w:rsidRPr="00E605D6">
        <w:rPr>
          <w:rFonts w:ascii="Times New Roman" w:hAnsi="Times New Roman" w:cs="Times New Roman"/>
          <w:sz w:val="24"/>
          <w:szCs w:val="24"/>
        </w:rPr>
        <w:t xml:space="preserve">as illustrated </w:t>
      </w:r>
      <w:r w:rsidRPr="00E605D6">
        <w:rPr>
          <w:rFonts w:ascii="Times New Roman" w:hAnsi="Times New Roman" w:cs="Times New Roman"/>
          <w:sz w:val="24"/>
          <w:szCs w:val="24"/>
        </w:rPr>
        <w:t xml:space="preserve">in section </w:t>
      </w:r>
      <w:r w:rsidRPr="00E605D6">
        <w:rPr>
          <w:rFonts w:ascii="Times New Roman" w:hAnsi="Times New Roman" w:cs="Times New Roman"/>
          <w:b/>
          <w:sz w:val="24"/>
          <w:szCs w:val="24"/>
        </w:rPr>
        <w:t xml:space="preserve">2.2.2 </w:t>
      </w:r>
      <w:r w:rsidRPr="00E605D6">
        <w:rPr>
          <w:rFonts w:ascii="Times New Roman" w:hAnsi="Times New Roman" w:cs="Times New Roman"/>
          <w:sz w:val="24"/>
          <w:szCs w:val="24"/>
        </w:rPr>
        <w:t xml:space="preserve">according to Zineldin </w:t>
      </w:r>
      <w:r w:rsidR="00494D58" w:rsidRPr="00E605D6">
        <w:rPr>
          <w:rFonts w:ascii="Times New Roman" w:hAnsi="Times New Roman" w:cs="Times New Roman"/>
          <w:sz w:val="24"/>
          <w:szCs w:val="24"/>
        </w:rPr>
        <w:t>(</w:t>
      </w:r>
      <w:r w:rsidRPr="00E605D6">
        <w:rPr>
          <w:rFonts w:ascii="Times New Roman" w:hAnsi="Times New Roman" w:cs="Times New Roman"/>
          <w:sz w:val="24"/>
          <w:szCs w:val="24"/>
        </w:rPr>
        <w:t xml:space="preserve">1998 </w:t>
      </w:r>
      <w:r w:rsidR="00EE08F2">
        <w:rPr>
          <w:rFonts w:ascii="Times New Roman" w:hAnsi="Times New Roman" w:cs="Times New Roman"/>
          <w:sz w:val="24"/>
          <w:szCs w:val="24"/>
        </w:rPr>
        <w:t>and</w:t>
      </w:r>
      <w:r w:rsidRPr="00E605D6">
        <w:rPr>
          <w:rFonts w:ascii="Times New Roman" w:hAnsi="Times New Roman" w:cs="Times New Roman"/>
          <w:sz w:val="24"/>
          <w:szCs w:val="24"/>
        </w:rPr>
        <w:t xml:space="preserve"> 2004)</w:t>
      </w:r>
      <w:r w:rsidR="004C63AD" w:rsidRPr="00E605D6">
        <w:rPr>
          <w:rFonts w:ascii="Times New Roman" w:hAnsi="Times New Roman" w:cs="Times New Roman"/>
          <w:sz w:val="24"/>
          <w:szCs w:val="24"/>
        </w:rPr>
        <w:t>.</w:t>
      </w:r>
    </w:p>
    <w:p w:rsidR="00D37787" w:rsidRDefault="00D37787" w:rsidP="00E83280">
      <w:pPr>
        <w:pStyle w:val="Heading2"/>
      </w:pPr>
      <w:bookmarkStart w:id="50" w:name="_Toc323408795"/>
      <w:r w:rsidRPr="00E605D6">
        <w:t xml:space="preserve">4.2 </w:t>
      </w:r>
      <w:r w:rsidR="00492476" w:rsidRPr="00E605D6">
        <w:t xml:space="preserve"> </w:t>
      </w:r>
      <w:r w:rsidRPr="00E605D6">
        <w:tab/>
      </w:r>
      <w:r w:rsidR="004F139F" w:rsidRPr="00E605D6">
        <w:t>Interview Questions</w:t>
      </w:r>
      <w:bookmarkEnd w:id="50"/>
    </w:p>
    <w:p w:rsidR="00E83280" w:rsidRPr="00E83280" w:rsidRDefault="00E83280" w:rsidP="00E83280"/>
    <w:p w:rsidR="004F139F" w:rsidRPr="00E605D6" w:rsidRDefault="00B52B48"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As referred to</w:t>
      </w:r>
      <w:r w:rsidR="00A02970" w:rsidRPr="00E605D6">
        <w:rPr>
          <w:rFonts w:ascii="Times New Roman" w:hAnsi="Times New Roman" w:cs="Times New Roman"/>
          <w:sz w:val="24"/>
          <w:szCs w:val="24"/>
        </w:rPr>
        <w:t xml:space="preserve"> </w:t>
      </w:r>
      <w:r w:rsidR="00F0571E">
        <w:rPr>
          <w:rFonts w:ascii="Times New Roman" w:hAnsi="Times New Roman" w:cs="Times New Roman"/>
          <w:sz w:val="24"/>
          <w:szCs w:val="24"/>
        </w:rPr>
        <w:t xml:space="preserve">in section </w:t>
      </w:r>
      <w:r w:rsidR="00F0571E">
        <w:rPr>
          <w:rFonts w:ascii="Times New Roman" w:hAnsi="Times New Roman" w:cs="Times New Roman"/>
          <w:b/>
          <w:sz w:val="24"/>
          <w:szCs w:val="24"/>
        </w:rPr>
        <w:t>1.8</w:t>
      </w:r>
      <w:r w:rsidR="00A02970" w:rsidRPr="00E605D6">
        <w:rPr>
          <w:rFonts w:ascii="Times New Roman" w:hAnsi="Times New Roman" w:cs="Times New Roman"/>
          <w:sz w:val="24"/>
          <w:szCs w:val="24"/>
        </w:rPr>
        <w:t xml:space="preserve">, </w:t>
      </w:r>
      <w:r w:rsidRPr="00E605D6">
        <w:rPr>
          <w:rFonts w:ascii="Times New Roman" w:hAnsi="Times New Roman" w:cs="Times New Roman"/>
          <w:sz w:val="24"/>
          <w:szCs w:val="24"/>
        </w:rPr>
        <w:t>interviewees were offered anonymity and</w:t>
      </w:r>
      <w:r w:rsidR="00F0571E">
        <w:rPr>
          <w:rFonts w:ascii="Times New Roman" w:hAnsi="Times New Roman" w:cs="Times New Roman"/>
          <w:sz w:val="24"/>
          <w:szCs w:val="24"/>
        </w:rPr>
        <w:t xml:space="preserve"> were not</w:t>
      </w:r>
      <w:r w:rsidR="00362ED0">
        <w:rPr>
          <w:rFonts w:ascii="Times New Roman" w:hAnsi="Times New Roman" w:cs="Times New Roman"/>
          <w:sz w:val="24"/>
          <w:szCs w:val="24"/>
        </w:rPr>
        <w:t>,</w:t>
      </w:r>
      <w:r w:rsidRPr="00E605D6">
        <w:rPr>
          <w:rFonts w:ascii="Times New Roman" w:hAnsi="Times New Roman" w:cs="Times New Roman"/>
          <w:sz w:val="24"/>
          <w:szCs w:val="24"/>
        </w:rPr>
        <w:t xml:space="preserve"> therefore</w:t>
      </w:r>
      <w:r w:rsidR="00362ED0">
        <w:rPr>
          <w:rFonts w:ascii="Times New Roman" w:hAnsi="Times New Roman" w:cs="Times New Roman"/>
          <w:sz w:val="24"/>
          <w:szCs w:val="24"/>
        </w:rPr>
        <w:t>,</w:t>
      </w:r>
      <w:r w:rsidRPr="00E605D6">
        <w:rPr>
          <w:rFonts w:ascii="Times New Roman" w:hAnsi="Times New Roman" w:cs="Times New Roman"/>
          <w:sz w:val="24"/>
          <w:szCs w:val="24"/>
        </w:rPr>
        <w:t xml:space="preserve"> linked in any way to their respective organisations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For the purpose of the research, the serial numbers of the interviewees</w:t>
      </w:r>
      <w:r w:rsidR="00553A35" w:rsidRPr="00E605D6">
        <w:rPr>
          <w:rFonts w:ascii="Times New Roman" w:hAnsi="Times New Roman" w:cs="Times New Roman"/>
          <w:sz w:val="24"/>
          <w:szCs w:val="24"/>
        </w:rPr>
        <w:t>’</w:t>
      </w:r>
      <w:r w:rsidRPr="00E605D6">
        <w:rPr>
          <w:rFonts w:ascii="Times New Roman" w:hAnsi="Times New Roman" w:cs="Times New Roman"/>
          <w:sz w:val="24"/>
          <w:szCs w:val="24"/>
        </w:rPr>
        <w:t xml:space="preserve"> </w:t>
      </w:r>
      <w:r w:rsidR="00553A35" w:rsidRPr="00E605D6">
        <w:rPr>
          <w:rFonts w:ascii="Times New Roman" w:hAnsi="Times New Roman" w:cs="Times New Roman"/>
          <w:sz w:val="24"/>
          <w:szCs w:val="24"/>
        </w:rPr>
        <w:t xml:space="preserve">quotations </w:t>
      </w:r>
      <w:r w:rsidRPr="00E605D6">
        <w:rPr>
          <w:rFonts w:ascii="Times New Roman" w:hAnsi="Times New Roman" w:cs="Times New Roman"/>
          <w:sz w:val="24"/>
          <w:szCs w:val="24"/>
        </w:rPr>
        <w:t xml:space="preserve">were depicted as </w:t>
      </w:r>
      <w:r w:rsidR="00553A35" w:rsidRPr="00E605D6">
        <w:rPr>
          <w:rFonts w:ascii="Times New Roman" w:hAnsi="Times New Roman" w:cs="Times New Roman"/>
          <w:sz w:val="24"/>
          <w:szCs w:val="24"/>
        </w:rPr>
        <w:t xml:space="preserve">(#1 = </w:t>
      </w:r>
      <w:r w:rsidR="00DF4F63" w:rsidRPr="00E605D6">
        <w:rPr>
          <w:rFonts w:ascii="Times New Roman" w:hAnsi="Times New Roman" w:cs="Times New Roman"/>
          <w:sz w:val="24"/>
          <w:szCs w:val="24"/>
        </w:rPr>
        <w:t>O</w:t>
      </w:r>
      <w:r w:rsidR="00553A35" w:rsidRPr="00E605D6">
        <w:rPr>
          <w:rFonts w:ascii="Times New Roman" w:hAnsi="Times New Roman" w:cs="Times New Roman"/>
          <w:sz w:val="24"/>
          <w:szCs w:val="24"/>
        </w:rPr>
        <w:t>rganisation A, #2 = Organisation B, #3 = Organisation C</w:t>
      </w:r>
      <w:r w:rsidR="00DA1483" w:rsidRPr="00E605D6">
        <w:rPr>
          <w:rFonts w:ascii="Times New Roman" w:hAnsi="Times New Roman" w:cs="Times New Roman"/>
          <w:sz w:val="24"/>
          <w:szCs w:val="24"/>
        </w:rPr>
        <w:t xml:space="preserve"> and</w:t>
      </w:r>
      <w:r w:rsidR="00553A35" w:rsidRPr="00E605D6">
        <w:rPr>
          <w:rFonts w:ascii="Times New Roman" w:hAnsi="Times New Roman" w:cs="Times New Roman"/>
          <w:sz w:val="24"/>
          <w:szCs w:val="24"/>
        </w:rPr>
        <w:t xml:space="preserve"> #4 = Organisation D</w:t>
      </w:r>
      <w:r w:rsidR="00DA1483" w:rsidRPr="00E605D6">
        <w:rPr>
          <w:rFonts w:ascii="Times New Roman" w:hAnsi="Times New Roman" w:cs="Times New Roman"/>
          <w:sz w:val="24"/>
          <w:szCs w:val="24"/>
        </w:rPr>
        <w:t>)</w:t>
      </w:r>
      <w:r w:rsidR="004C63AD" w:rsidRPr="00E605D6">
        <w:rPr>
          <w:rFonts w:ascii="Times New Roman" w:hAnsi="Times New Roman" w:cs="Times New Roman"/>
          <w:sz w:val="24"/>
          <w:szCs w:val="24"/>
        </w:rPr>
        <w:t xml:space="preserve">.  </w:t>
      </w:r>
      <w:r w:rsidR="00F24BBC" w:rsidRPr="00E605D6">
        <w:rPr>
          <w:rFonts w:ascii="Times New Roman" w:hAnsi="Times New Roman" w:cs="Times New Roman"/>
          <w:sz w:val="24"/>
          <w:szCs w:val="24"/>
        </w:rPr>
        <w:t xml:space="preserve">As referred to in section </w:t>
      </w:r>
      <w:r w:rsidR="00F24BBC" w:rsidRPr="00E605D6">
        <w:rPr>
          <w:rFonts w:ascii="Times New Roman" w:hAnsi="Times New Roman" w:cs="Times New Roman"/>
          <w:b/>
          <w:sz w:val="24"/>
          <w:szCs w:val="24"/>
        </w:rPr>
        <w:t>3.4</w:t>
      </w:r>
      <w:r w:rsidR="00F24BBC" w:rsidRPr="00E605D6">
        <w:rPr>
          <w:rFonts w:ascii="Times New Roman" w:hAnsi="Times New Roman" w:cs="Times New Roman"/>
          <w:sz w:val="24"/>
          <w:szCs w:val="24"/>
        </w:rPr>
        <w:t>, the views of the Dragons Region do not form part of the results</w:t>
      </w:r>
      <w:r w:rsidR="004C63AD" w:rsidRPr="00E605D6">
        <w:rPr>
          <w:rFonts w:ascii="Times New Roman" w:hAnsi="Times New Roman" w:cs="Times New Roman"/>
          <w:sz w:val="24"/>
          <w:szCs w:val="24"/>
        </w:rPr>
        <w:t xml:space="preserve">.  </w:t>
      </w:r>
      <w:r w:rsidR="00101A4E" w:rsidRPr="00E605D6">
        <w:rPr>
          <w:rFonts w:ascii="Times New Roman" w:hAnsi="Times New Roman" w:cs="Times New Roman"/>
          <w:sz w:val="24"/>
          <w:szCs w:val="24"/>
        </w:rPr>
        <w:t xml:space="preserve">Also, </w:t>
      </w:r>
      <w:r w:rsidR="00F24BBC" w:rsidRPr="00E605D6">
        <w:rPr>
          <w:rFonts w:ascii="Times New Roman" w:hAnsi="Times New Roman" w:cs="Times New Roman"/>
          <w:sz w:val="24"/>
          <w:szCs w:val="24"/>
        </w:rPr>
        <w:t>anonymity</w:t>
      </w:r>
      <w:r w:rsidRPr="00E605D6">
        <w:rPr>
          <w:rFonts w:ascii="Times New Roman" w:hAnsi="Times New Roman" w:cs="Times New Roman"/>
          <w:sz w:val="24"/>
          <w:szCs w:val="24"/>
        </w:rPr>
        <w:t xml:space="preserve"> </w:t>
      </w:r>
      <w:r w:rsidR="00F0571E">
        <w:rPr>
          <w:rFonts w:ascii="Times New Roman" w:hAnsi="Times New Roman" w:cs="Times New Roman"/>
          <w:sz w:val="24"/>
          <w:szCs w:val="24"/>
        </w:rPr>
        <w:t xml:space="preserve">was not relevant </w:t>
      </w:r>
      <w:r w:rsidRPr="00E605D6">
        <w:rPr>
          <w:rFonts w:ascii="Times New Roman" w:hAnsi="Times New Roman" w:cs="Times New Roman"/>
          <w:sz w:val="24"/>
          <w:szCs w:val="24"/>
        </w:rPr>
        <w:t xml:space="preserve">to Roger Lewis, CEO of the WRU, as his </w:t>
      </w:r>
      <w:r w:rsidR="008D065E">
        <w:rPr>
          <w:rFonts w:ascii="Times New Roman" w:hAnsi="Times New Roman" w:cs="Times New Roman"/>
          <w:sz w:val="24"/>
          <w:szCs w:val="24"/>
        </w:rPr>
        <w:t xml:space="preserve">contribution was taken from an interview </w:t>
      </w:r>
      <w:r w:rsidRPr="00E605D6">
        <w:rPr>
          <w:rFonts w:ascii="Times New Roman" w:hAnsi="Times New Roman" w:cs="Times New Roman"/>
          <w:sz w:val="24"/>
          <w:szCs w:val="24"/>
        </w:rPr>
        <w:t>on National television</w:t>
      </w:r>
      <w:r w:rsidR="007D4216">
        <w:rPr>
          <w:rFonts w:ascii="Times New Roman" w:hAnsi="Times New Roman" w:cs="Times New Roman"/>
          <w:sz w:val="24"/>
          <w:szCs w:val="24"/>
        </w:rPr>
        <w:t xml:space="preserve">. However, due to the method of data collection, a number of responses were not considered relevant to this study and were disregarded. </w:t>
      </w:r>
      <w:r w:rsidR="004C63AD" w:rsidRPr="00E605D6">
        <w:rPr>
          <w:rFonts w:ascii="Times New Roman" w:hAnsi="Times New Roman" w:cs="Times New Roman"/>
          <w:sz w:val="24"/>
          <w:szCs w:val="24"/>
        </w:rPr>
        <w:t xml:space="preserve"> </w:t>
      </w:r>
      <w:r w:rsidR="00F4759F" w:rsidRPr="00E605D6">
        <w:rPr>
          <w:rFonts w:ascii="Times New Roman" w:hAnsi="Times New Roman" w:cs="Times New Roman"/>
          <w:sz w:val="24"/>
          <w:szCs w:val="24"/>
        </w:rPr>
        <w:t>For guidance, #5 = WRU.</w:t>
      </w:r>
    </w:p>
    <w:p w:rsidR="00896A14" w:rsidRPr="00E605D6" w:rsidRDefault="00FD5980" w:rsidP="004C63AD">
      <w:pPr>
        <w:spacing w:after="120" w:line="360" w:lineRule="auto"/>
        <w:rPr>
          <w:rFonts w:ascii="Times New Roman" w:hAnsi="Times New Roman" w:cs="Times New Roman"/>
          <w:b/>
          <w:i/>
          <w:sz w:val="24"/>
          <w:szCs w:val="24"/>
          <w:u w:val="single"/>
        </w:rPr>
      </w:pPr>
      <w:r w:rsidRPr="00FD5980">
        <w:rPr>
          <w:rFonts w:ascii="Times New Roman" w:hAnsi="Times New Roman" w:cs="Times New Roman"/>
          <w:sz w:val="24"/>
          <w:szCs w:val="24"/>
          <w:lang w:eastAsia="en-GB"/>
        </w:rPr>
        <w:pict>
          <v:shape id="_x0000_s1276" type="#_x0000_t202" style="position:absolute;margin-left:41.25pt;margin-top:20.3pt;width:363.75pt;height:39.75pt;z-index:251812864">
            <v:textbox style="mso-next-textbox:#_x0000_s1276">
              <w:txbxContent>
                <w:p w:rsidR="00CD09DA" w:rsidRPr="005D4F8F" w:rsidRDefault="00CD09DA" w:rsidP="00896A14">
                  <w:pPr>
                    <w:ind w:left="720" w:hanging="720"/>
                    <w:rPr>
                      <w:rFonts w:ascii="Times New Roman" w:hAnsi="Times New Roman" w:cs="Times New Roman"/>
                      <w:b/>
                      <w:i/>
                      <w:sz w:val="24"/>
                      <w:szCs w:val="24"/>
                    </w:rPr>
                  </w:pPr>
                  <w:r w:rsidRPr="00492476">
                    <w:rPr>
                      <w:rFonts w:ascii="Times New Roman" w:hAnsi="Times New Roman" w:cs="Times New Roman"/>
                      <w:b/>
                      <w:i/>
                      <w:sz w:val="24"/>
                      <w:szCs w:val="24"/>
                      <w:u w:val="single"/>
                    </w:rPr>
                    <w:t>Q1</w:t>
                  </w:r>
                  <w:r>
                    <w:rPr>
                      <w:rFonts w:ascii="Times New Roman" w:hAnsi="Times New Roman" w:cs="Times New Roman"/>
                      <w:b/>
                      <w:i/>
                      <w:sz w:val="24"/>
                      <w:szCs w:val="24"/>
                    </w:rPr>
                    <w:tab/>
                  </w:r>
                  <w:r w:rsidRPr="005D4F8F">
                    <w:rPr>
                      <w:rFonts w:ascii="Times New Roman" w:hAnsi="Times New Roman" w:cs="Times New Roman"/>
                      <w:b/>
                      <w:i/>
                      <w:sz w:val="24"/>
                      <w:szCs w:val="24"/>
                      <w:lang w:eastAsia="zh-CN"/>
                    </w:rPr>
                    <w:t>Should the primary function of the Regions be to make Wales a stronger National team?</w:t>
                  </w:r>
                  <w:r>
                    <w:rPr>
                      <w:rFonts w:ascii="Times New Roman" w:hAnsi="Times New Roman" w:cs="Times New Roman"/>
                      <w:b/>
                      <w:i/>
                      <w:sz w:val="24"/>
                      <w:szCs w:val="24"/>
                    </w:rPr>
                    <w:tab/>
                  </w:r>
                </w:p>
                <w:p w:rsidR="00CD09DA" w:rsidRDefault="00CD09DA"/>
              </w:txbxContent>
            </v:textbox>
          </v:shape>
        </w:pict>
      </w:r>
    </w:p>
    <w:p w:rsidR="005427C9" w:rsidRPr="00E605D6" w:rsidRDefault="005427C9" w:rsidP="004C63AD">
      <w:pPr>
        <w:spacing w:after="120" w:line="360" w:lineRule="auto"/>
        <w:rPr>
          <w:rFonts w:ascii="Times New Roman" w:hAnsi="Times New Roman" w:cs="Times New Roman"/>
          <w:b/>
          <w:i/>
          <w:sz w:val="24"/>
          <w:szCs w:val="24"/>
          <w:u w:val="single"/>
        </w:rPr>
      </w:pPr>
    </w:p>
    <w:p w:rsidR="00E00AEF" w:rsidRPr="00E605D6" w:rsidRDefault="00E00AEF" w:rsidP="004C63AD">
      <w:pPr>
        <w:spacing w:after="120" w:line="360" w:lineRule="auto"/>
        <w:ind w:left="720" w:hanging="720"/>
        <w:rPr>
          <w:rFonts w:ascii="Times New Roman" w:hAnsi="Times New Roman" w:cs="Times New Roman"/>
          <w:sz w:val="24"/>
          <w:szCs w:val="24"/>
        </w:rPr>
      </w:pPr>
      <w:r w:rsidRPr="00E605D6">
        <w:rPr>
          <w:rFonts w:ascii="Times New Roman" w:hAnsi="Times New Roman" w:cs="Times New Roman"/>
          <w:sz w:val="24"/>
          <w:szCs w:val="24"/>
        </w:rPr>
        <w:t xml:space="preserve">  </w:t>
      </w:r>
    </w:p>
    <w:p w:rsidR="00E3558D" w:rsidRDefault="0012788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general consensus </w:t>
      </w:r>
      <w:r w:rsidR="005D7F6E" w:rsidRPr="00E605D6">
        <w:rPr>
          <w:rFonts w:ascii="Times New Roman" w:hAnsi="Times New Roman" w:cs="Times New Roman"/>
          <w:sz w:val="24"/>
          <w:szCs w:val="24"/>
        </w:rPr>
        <w:t xml:space="preserve">was </w:t>
      </w:r>
      <w:r w:rsidRPr="00E605D6">
        <w:rPr>
          <w:rFonts w:ascii="Times New Roman" w:hAnsi="Times New Roman" w:cs="Times New Roman"/>
          <w:sz w:val="24"/>
          <w:szCs w:val="24"/>
        </w:rPr>
        <w:t>yes</w:t>
      </w:r>
      <w:r w:rsidR="004C63AD" w:rsidRPr="00E605D6">
        <w:rPr>
          <w:rFonts w:ascii="Times New Roman" w:hAnsi="Times New Roman" w:cs="Times New Roman"/>
          <w:sz w:val="24"/>
          <w:szCs w:val="24"/>
        </w:rPr>
        <w:t xml:space="preserve">.  </w:t>
      </w:r>
      <w:r w:rsidR="00B77FCF" w:rsidRPr="00E605D6">
        <w:rPr>
          <w:rFonts w:ascii="Times New Roman" w:hAnsi="Times New Roman" w:cs="Times New Roman"/>
          <w:sz w:val="24"/>
          <w:szCs w:val="24"/>
        </w:rPr>
        <w:t>H</w:t>
      </w:r>
      <w:r w:rsidRPr="00E605D6">
        <w:rPr>
          <w:rFonts w:ascii="Times New Roman" w:hAnsi="Times New Roman" w:cs="Times New Roman"/>
          <w:sz w:val="24"/>
          <w:szCs w:val="24"/>
        </w:rPr>
        <w:t>owever</w:t>
      </w:r>
      <w:r w:rsidR="00E3558D">
        <w:rPr>
          <w:rFonts w:ascii="Times New Roman" w:hAnsi="Times New Roman" w:cs="Times New Roman"/>
          <w:sz w:val="24"/>
          <w:szCs w:val="24"/>
        </w:rPr>
        <w:t>:</w:t>
      </w:r>
    </w:p>
    <w:p w:rsidR="00E3558D" w:rsidRDefault="00127880" w:rsidP="00E3558D">
      <w:pPr>
        <w:spacing w:after="120" w:line="360" w:lineRule="auto"/>
        <w:ind w:firstLine="720"/>
        <w:rPr>
          <w:rFonts w:ascii="Times New Roman" w:hAnsi="Times New Roman" w:cs="Times New Roman"/>
          <w:sz w:val="24"/>
          <w:szCs w:val="24"/>
        </w:rPr>
      </w:pPr>
      <w:r w:rsidRPr="00E605D6">
        <w:rPr>
          <w:rFonts w:ascii="Times New Roman" w:hAnsi="Times New Roman" w:cs="Times New Roman"/>
          <w:i/>
          <w:sz w:val="24"/>
          <w:szCs w:val="24"/>
        </w:rPr>
        <w:lastRenderedPageBreak/>
        <w:t>“(#4)...yes, to a point, striking a balance is key..."</w:t>
      </w:r>
      <w:r w:rsidR="004C63AD" w:rsidRPr="00E605D6">
        <w:rPr>
          <w:rFonts w:ascii="Times New Roman" w:hAnsi="Times New Roman" w:cs="Times New Roman"/>
          <w:sz w:val="24"/>
          <w:szCs w:val="24"/>
        </w:rPr>
        <w:t>.</w:t>
      </w:r>
    </w:p>
    <w:p w:rsidR="00E3558D" w:rsidRDefault="00127880" w:rsidP="00E3558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Each interviewee offered specific reasons </w:t>
      </w:r>
      <w:r w:rsidR="005D7F6E" w:rsidRPr="00E605D6">
        <w:rPr>
          <w:rFonts w:ascii="Times New Roman" w:hAnsi="Times New Roman" w:cs="Times New Roman"/>
          <w:sz w:val="24"/>
          <w:szCs w:val="24"/>
        </w:rPr>
        <w:t xml:space="preserve">in </w:t>
      </w:r>
      <w:r w:rsidRPr="00E605D6">
        <w:rPr>
          <w:rFonts w:ascii="Times New Roman" w:hAnsi="Times New Roman" w:cs="Times New Roman"/>
          <w:sz w:val="24"/>
          <w:szCs w:val="24"/>
        </w:rPr>
        <w:t>accepting</w:t>
      </w:r>
      <w:r w:rsidR="005D7F6E" w:rsidRPr="00E605D6">
        <w:rPr>
          <w:rFonts w:ascii="Times New Roman" w:hAnsi="Times New Roman" w:cs="Times New Roman"/>
          <w:sz w:val="24"/>
          <w:szCs w:val="24"/>
        </w:rPr>
        <w:t xml:space="preserve"> the Region’s role in facilitating a stronger National Team</w:t>
      </w:r>
      <w:r w:rsidR="00E3558D">
        <w:rPr>
          <w:rFonts w:ascii="Times New Roman" w:hAnsi="Times New Roman" w:cs="Times New Roman"/>
          <w:sz w:val="24"/>
          <w:szCs w:val="24"/>
        </w:rPr>
        <w:t>:</w:t>
      </w:r>
    </w:p>
    <w:p w:rsidR="00A02970" w:rsidRPr="00E605D6" w:rsidRDefault="00127880" w:rsidP="00E3558D">
      <w:pPr>
        <w:spacing w:after="120" w:line="360" w:lineRule="auto"/>
        <w:ind w:left="720"/>
        <w:rPr>
          <w:rFonts w:ascii="Times New Roman" w:hAnsi="Times New Roman" w:cs="Times New Roman"/>
          <w:sz w:val="24"/>
          <w:szCs w:val="24"/>
        </w:rPr>
      </w:pPr>
      <w:r w:rsidRPr="00E605D6">
        <w:rPr>
          <w:rFonts w:ascii="Times New Roman" w:hAnsi="Times New Roman" w:cs="Times New Roman"/>
          <w:i/>
          <w:sz w:val="24"/>
          <w:szCs w:val="24"/>
        </w:rPr>
        <w:t>“(#1)...with rugby being the national sport of Wales, aspiring by wanting to play for Wales is a significant part of the journey; also the Regions and the WRU are intrinsically</w:t>
      </w:r>
      <w:r w:rsidR="00B77FCF"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linked in so many facets...”,</w:t>
      </w:r>
      <w:r w:rsidRPr="00E605D6">
        <w:rPr>
          <w:rFonts w:ascii="Times New Roman" w:hAnsi="Times New Roman" w:cs="Times New Roman"/>
          <w:sz w:val="24"/>
          <w:szCs w:val="24"/>
        </w:rPr>
        <w:t xml:space="preserve"> </w:t>
      </w:r>
      <w:r w:rsidRPr="00E605D6">
        <w:rPr>
          <w:rFonts w:ascii="Times New Roman" w:hAnsi="Times New Roman" w:cs="Times New Roman"/>
          <w:i/>
          <w:sz w:val="24"/>
          <w:szCs w:val="24"/>
        </w:rPr>
        <w:t>“(#2)...</w:t>
      </w:r>
      <w:r w:rsidR="00B77FCF" w:rsidRPr="00E605D6">
        <w:rPr>
          <w:rFonts w:ascii="Times New Roman" w:hAnsi="Times New Roman" w:cs="Times New Roman"/>
          <w:i/>
          <w:sz w:val="24"/>
          <w:szCs w:val="24"/>
        </w:rPr>
        <w:t>a correlation exists in that the stronger the Welsh team, the stronger the Regions...”</w:t>
      </w:r>
      <w:r w:rsidR="004C63AD" w:rsidRPr="00E605D6">
        <w:rPr>
          <w:rFonts w:ascii="Times New Roman" w:hAnsi="Times New Roman" w:cs="Times New Roman"/>
          <w:i/>
          <w:sz w:val="24"/>
          <w:szCs w:val="24"/>
        </w:rPr>
        <w:t xml:space="preserve">.  </w:t>
      </w:r>
      <w:r w:rsidR="00B77FCF" w:rsidRPr="00E605D6">
        <w:rPr>
          <w:rFonts w:ascii="Times New Roman" w:hAnsi="Times New Roman" w:cs="Times New Roman"/>
          <w:i/>
          <w:sz w:val="24"/>
          <w:szCs w:val="24"/>
        </w:rPr>
        <w:t>“(#3)...it</w:t>
      </w:r>
      <w:r w:rsidR="005D7F6E" w:rsidRPr="00E605D6">
        <w:rPr>
          <w:rFonts w:ascii="Times New Roman" w:hAnsi="Times New Roman" w:cs="Times New Roman"/>
          <w:i/>
          <w:sz w:val="24"/>
          <w:szCs w:val="24"/>
        </w:rPr>
        <w:t>’</w:t>
      </w:r>
      <w:r w:rsidR="00B77FCF" w:rsidRPr="00E605D6">
        <w:rPr>
          <w:rFonts w:ascii="Times New Roman" w:hAnsi="Times New Roman" w:cs="Times New Roman"/>
          <w:i/>
          <w:sz w:val="24"/>
          <w:szCs w:val="24"/>
        </w:rPr>
        <w:t>s simple</w:t>
      </w:r>
      <w:r w:rsidR="005D7F6E" w:rsidRPr="00E605D6">
        <w:rPr>
          <w:rFonts w:ascii="Times New Roman" w:hAnsi="Times New Roman" w:cs="Times New Roman"/>
          <w:i/>
          <w:sz w:val="24"/>
          <w:szCs w:val="24"/>
        </w:rPr>
        <w:t>;</w:t>
      </w:r>
      <w:r w:rsidR="00B77FCF" w:rsidRPr="00E605D6">
        <w:rPr>
          <w:rFonts w:ascii="Times New Roman" w:hAnsi="Times New Roman" w:cs="Times New Roman"/>
          <w:i/>
          <w:sz w:val="24"/>
          <w:szCs w:val="24"/>
        </w:rPr>
        <w:t xml:space="preserve"> small population, small country</w:t>
      </w:r>
      <w:r w:rsidR="004C63AD" w:rsidRPr="00E605D6">
        <w:rPr>
          <w:rFonts w:ascii="Times New Roman" w:hAnsi="Times New Roman" w:cs="Times New Roman"/>
          <w:i/>
          <w:sz w:val="24"/>
          <w:szCs w:val="24"/>
        </w:rPr>
        <w:t xml:space="preserve">.  </w:t>
      </w:r>
      <w:r w:rsidR="00B77FCF" w:rsidRPr="00E605D6">
        <w:rPr>
          <w:rFonts w:ascii="Times New Roman" w:hAnsi="Times New Roman" w:cs="Times New Roman"/>
          <w:i/>
          <w:sz w:val="24"/>
          <w:szCs w:val="24"/>
        </w:rPr>
        <w:t>The end game has to be a successful side; revenue drives support for all the game...”</w:t>
      </w:r>
      <w:r w:rsidR="004C63AD" w:rsidRPr="00E605D6">
        <w:rPr>
          <w:rFonts w:ascii="Times New Roman" w:hAnsi="Times New Roman" w:cs="Times New Roman"/>
          <w:i/>
          <w:sz w:val="24"/>
          <w:szCs w:val="24"/>
        </w:rPr>
        <w:t xml:space="preserve">.  </w:t>
      </w:r>
      <w:r w:rsidR="005D7F6E" w:rsidRPr="00E605D6">
        <w:rPr>
          <w:rFonts w:ascii="Times New Roman" w:hAnsi="Times New Roman" w:cs="Times New Roman"/>
          <w:i/>
          <w:sz w:val="24"/>
          <w:szCs w:val="24"/>
        </w:rPr>
        <w:t>“(</w:t>
      </w:r>
      <w:r w:rsidR="005D7F6E" w:rsidRPr="00E605D6">
        <w:rPr>
          <w:rFonts w:ascii="Times New Roman" w:hAnsi="Times New Roman" w:cs="Times New Roman"/>
          <w:sz w:val="24"/>
          <w:szCs w:val="24"/>
        </w:rPr>
        <w:t>#4)..</w:t>
      </w:r>
      <w:r w:rsidR="004C63AD" w:rsidRPr="00E605D6">
        <w:rPr>
          <w:rFonts w:ascii="Times New Roman" w:hAnsi="Times New Roman" w:cs="Times New Roman"/>
          <w:sz w:val="24"/>
          <w:szCs w:val="24"/>
        </w:rPr>
        <w:t xml:space="preserve">.  </w:t>
      </w:r>
      <w:r w:rsidR="005D7F6E" w:rsidRPr="00E605D6">
        <w:rPr>
          <w:rFonts w:ascii="Times New Roman" w:hAnsi="Times New Roman"/>
          <w:i/>
          <w:sz w:val="24"/>
          <w:szCs w:val="24"/>
        </w:rPr>
        <w:t>Big issue to give Regions decentralisation to allow people to get behind the teams; therefore a mandate to local teams; otherwise the National team could risk being manufactured...”</w:t>
      </w:r>
      <w:r w:rsidR="004C63AD" w:rsidRPr="00E605D6">
        <w:rPr>
          <w:rFonts w:ascii="Times New Roman" w:hAnsi="Times New Roman"/>
          <w:i/>
          <w:sz w:val="24"/>
          <w:szCs w:val="24"/>
        </w:rPr>
        <w:t>.</w:t>
      </w:r>
    </w:p>
    <w:p w:rsidR="00A02970" w:rsidRPr="00E605D6" w:rsidRDefault="00A0297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For the purpose of the research, </w:t>
      </w:r>
      <w:r w:rsidR="00FA029C" w:rsidRPr="00E605D6">
        <w:rPr>
          <w:rFonts w:ascii="Times New Roman" w:hAnsi="Times New Roman" w:cs="Times New Roman"/>
          <w:sz w:val="24"/>
          <w:szCs w:val="24"/>
        </w:rPr>
        <w:t xml:space="preserve">the following response by </w:t>
      </w:r>
      <w:r w:rsidRPr="00E605D6">
        <w:rPr>
          <w:rFonts w:ascii="Times New Roman" w:hAnsi="Times New Roman" w:cs="Times New Roman"/>
          <w:sz w:val="24"/>
          <w:szCs w:val="24"/>
        </w:rPr>
        <w:t xml:space="preserve">Roger Lewis, CEO of the WRU, </w:t>
      </w:r>
      <w:r w:rsidR="00FA029C" w:rsidRPr="00E605D6">
        <w:rPr>
          <w:rFonts w:ascii="Times New Roman" w:hAnsi="Times New Roman" w:cs="Times New Roman"/>
          <w:sz w:val="24"/>
          <w:szCs w:val="24"/>
        </w:rPr>
        <w:t xml:space="preserve">on making Welsh Rugby stronger in light of </w:t>
      </w:r>
      <w:r w:rsidR="00E6661C" w:rsidRPr="00E605D6">
        <w:rPr>
          <w:rFonts w:ascii="Times New Roman" w:hAnsi="Times New Roman" w:cs="Times New Roman"/>
          <w:sz w:val="24"/>
          <w:szCs w:val="24"/>
        </w:rPr>
        <w:t>being asked if the Regions are at</w:t>
      </w:r>
      <w:r w:rsidR="00FA029C" w:rsidRPr="00E605D6">
        <w:rPr>
          <w:rFonts w:ascii="Times New Roman" w:hAnsi="Times New Roman" w:cs="Times New Roman"/>
          <w:sz w:val="24"/>
          <w:szCs w:val="24"/>
        </w:rPr>
        <w:t xml:space="preserve"> crisis point (Lewis, 2012), was </w:t>
      </w:r>
      <w:r w:rsidR="00E6661C" w:rsidRPr="00E605D6">
        <w:rPr>
          <w:rFonts w:ascii="Times New Roman" w:hAnsi="Times New Roman" w:cs="Times New Roman"/>
          <w:sz w:val="24"/>
          <w:szCs w:val="24"/>
        </w:rPr>
        <w:t xml:space="preserve">interpreted as relevant to this question and </w:t>
      </w:r>
      <w:r w:rsidR="00FA029C" w:rsidRPr="00E605D6">
        <w:rPr>
          <w:rFonts w:ascii="Times New Roman" w:hAnsi="Times New Roman" w:cs="Times New Roman"/>
          <w:sz w:val="24"/>
          <w:szCs w:val="24"/>
        </w:rPr>
        <w:t xml:space="preserve">included as part of the research: </w:t>
      </w:r>
    </w:p>
    <w:p w:rsidR="00FA029C" w:rsidRPr="00E605D6" w:rsidRDefault="00FA029C" w:rsidP="00E3558D">
      <w:pPr>
        <w:spacing w:after="120" w:line="360" w:lineRule="auto"/>
        <w:ind w:left="720"/>
        <w:rPr>
          <w:rFonts w:ascii="Times New Roman" w:hAnsi="Times New Roman" w:cs="Times New Roman"/>
          <w:sz w:val="24"/>
          <w:szCs w:val="24"/>
        </w:rPr>
      </w:pPr>
      <w:r w:rsidRPr="00E605D6">
        <w:rPr>
          <w:rFonts w:ascii="Times New Roman" w:hAnsi="Times New Roman" w:cs="Times New Roman"/>
          <w:sz w:val="24"/>
          <w:szCs w:val="24"/>
        </w:rPr>
        <w:t>“</w:t>
      </w:r>
      <w:r w:rsidRPr="00E605D6">
        <w:rPr>
          <w:rFonts w:ascii="Times New Roman" w:hAnsi="Times New Roman" w:cs="Times New Roman"/>
          <w:i/>
          <w:sz w:val="24"/>
          <w:szCs w:val="24"/>
        </w:rPr>
        <w:t>(</w:t>
      </w:r>
      <w:r w:rsidRPr="00E605D6">
        <w:rPr>
          <w:rFonts w:ascii="Times New Roman" w:hAnsi="Times New Roman" w:cs="Times New Roman"/>
          <w:sz w:val="24"/>
          <w:szCs w:val="24"/>
        </w:rPr>
        <w:t>#5)...</w:t>
      </w:r>
      <w:r w:rsidRPr="00E605D6">
        <w:rPr>
          <w:rFonts w:ascii="Times New Roman" w:hAnsi="Times New Roman" w:cs="Times New Roman"/>
          <w:i/>
          <w:sz w:val="24"/>
          <w:szCs w:val="24"/>
        </w:rPr>
        <w:t>we’ve got to fix it with a solution lasts for many, many, many years and we are going to fix it by working together; by displaying a degree of unity which Welsh Rugby has never experienced in the past and I’m confiden</w:t>
      </w:r>
      <w:r w:rsidR="003640A9" w:rsidRPr="00E605D6">
        <w:rPr>
          <w:rFonts w:ascii="Times New Roman" w:hAnsi="Times New Roman" w:cs="Times New Roman"/>
          <w:i/>
          <w:sz w:val="24"/>
          <w:szCs w:val="24"/>
        </w:rPr>
        <w:t>t</w:t>
      </w:r>
      <w:r w:rsidRPr="00E605D6">
        <w:rPr>
          <w:rFonts w:ascii="Times New Roman" w:hAnsi="Times New Roman" w:cs="Times New Roman"/>
          <w:i/>
          <w:sz w:val="24"/>
          <w:szCs w:val="24"/>
        </w:rPr>
        <w:t xml:space="preserve"> that by coming together, which we are doing now, coming together, we will fix the problems that face us and without doubt, they are serious problems, but we will fix them for the long term...”</w:t>
      </w:r>
      <w:r w:rsidRPr="00E605D6">
        <w:rPr>
          <w:rFonts w:ascii="Times New Roman" w:hAnsi="Times New Roman" w:cs="Times New Roman"/>
          <w:sz w:val="24"/>
          <w:szCs w:val="24"/>
        </w:rPr>
        <w:t xml:space="preserve">  </w:t>
      </w:r>
    </w:p>
    <w:p w:rsidR="00861D9F" w:rsidRPr="00E605D6" w:rsidRDefault="00BB0E2C" w:rsidP="004C63AD">
      <w:pPr>
        <w:spacing w:after="120" w:line="360" w:lineRule="auto"/>
        <w:rPr>
          <w:rFonts w:ascii="Times New Roman" w:hAnsi="Times New Roman" w:cs="Times New Roman"/>
          <w:b/>
          <w:i/>
          <w:sz w:val="24"/>
          <w:szCs w:val="24"/>
        </w:rPr>
      </w:pPr>
      <w:r w:rsidRPr="00E605D6">
        <w:rPr>
          <w:rFonts w:ascii="Times New Roman" w:hAnsi="Times New Roman" w:cs="Times New Roman"/>
          <w:sz w:val="24"/>
          <w:szCs w:val="24"/>
        </w:rPr>
        <w:t xml:space="preserve">This collective basis of opinion when applied to the criteria for successful co-opetition relationships (Zineldin, 2004), falls into the category of </w:t>
      </w:r>
      <w:r w:rsidR="00E3558D">
        <w:rPr>
          <w:rFonts w:ascii="Times New Roman" w:hAnsi="Times New Roman" w:cs="Times New Roman"/>
          <w:i/>
          <w:sz w:val="24"/>
          <w:szCs w:val="24"/>
        </w:rPr>
        <w:t>i</w:t>
      </w:r>
      <w:r w:rsidRPr="00E605D6">
        <w:rPr>
          <w:rFonts w:ascii="Times New Roman" w:hAnsi="Times New Roman" w:cs="Times New Roman"/>
          <w:i/>
          <w:sz w:val="24"/>
          <w:szCs w:val="24"/>
        </w:rPr>
        <w:t xml:space="preserve">ndividual </w:t>
      </w:r>
      <w:r w:rsidR="00E3558D">
        <w:rPr>
          <w:rFonts w:ascii="Times New Roman" w:hAnsi="Times New Roman" w:cs="Times New Roman"/>
          <w:i/>
          <w:sz w:val="24"/>
          <w:szCs w:val="24"/>
        </w:rPr>
        <w:t>w</w:t>
      </w:r>
      <w:r w:rsidRPr="00E605D6">
        <w:rPr>
          <w:rFonts w:ascii="Times New Roman" w:hAnsi="Times New Roman" w:cs="Times New Roman"/>
          <w:i/>
          <w:sz w:val="24"/>
          <w:szCs w:val="24"/>
        </w:rPr>
        <w:t>illingness, motivation and strategic fit</w:t>
      </w:r>
      <w:r w:rsidRPr="00E605D6">
        <w:rPr>
          <w:rFonts w:ascii="Times New Roman" w:hAnsi="Times New Roman" w:cs="Times New Roman"/>
          <w:sz w:val="24"/>
          <w:szCs w:val="24"/>
        </w:rPr>
        <w:t>, as the partners have a long-term goal and want to make the relationship work to achieve it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The category of </w:t>
      </w:r>
      <w:r w:rsidRPr="00E605D6">
        <w:rPr>
          <w:rFonts w:ascii="Times New Roman" w:hAnsi="Times New Roman" w:cs="Times New Roman"/>
          <w:i/>
          <w:sz w:val="24"/>
          <w:szCs w:val="24"/>
        </w:rPr>
        <w:t>Organisational arrangements and institutionalisation</w:t>
      </w:r>
      <w:r w:rsidRPr="00E605D6">
        <w:rPr>
          <w:rFonts w:ascii="Times New Roman" w:hAnsi="Times New Roman" w:cs="Times New Roman"/>
          <w:sz w:val="24"/>
          <w:szCs w:val="24"/>
        </w:rPr>
        <w:t>, is also fulfilled as the relationship(s) have been given formal status.</w:t>
      </w:r>
    </w:p>
    <w:p w:rsidR="00861D9F" w:rsidRPr="00E605D6" w:rsidRDefault="00FD5980" w:rsidP="004C63AD">
      <w:pPr>
        <w:spacing w:after="120" w:line="360" w:lineRule="auto"/>
        <w:rPr>
          <w:rFonts w:ascii="Times New Roman" w:hAnsi="Times New Roman" w:cs="Times New Roman"/>
          <w:sz w:val="24"/>
          <w:szCs w:val="24"/>
        </w:rPr>
      </w:pPr>
      <w:r w:rsidRPr="00FD5980">
        <w:rPr>
          <w:rFonts w:ascii="Times New Roman" w:hAnsi="Times New Roman" w:cs="Times New Roman"/>
          <w:b/>
          <w:i/>
          <w:sz w:val="24"/>
          <w:szCs w:val="24"/>
          <w:lang w:eastAsia="en-GB"/>
        </w:rPr>
        <w:pict>
          <v:shape id="_x0000_s1281" type="#_x0000_t202" style="position:absolute;margin-left:54pt;margin-top:6.95pt;width:351pt;height:126pt;z-index:251813888">
            <v:textbox style="mso-next-textbox:#_x0000_s1281">
              <w:txbxContent>
                <w:p w:rsidR="00CD09DA" w:rsidRPr="00290413" w:rsidRDefault="00CD09DA" w:rsidP="005427C9">
                  <w:pPr>
                    <w:spacing w:line="240" w:lineRule="auto"/>
                    <w:ind w:left="720" w:hanging="720"/>
                    <w:rPr>
                      <w:rFonts w:ascii="Times New Roman" w:hAnsi="Times New Roman" w:cs="Times New Roman"/>
                      <w:b/>
                      <w:sz w:val="24"/>
                      <w:szCs w:val="24"/>
                    </w:rPr>
                  </w:pPr>
                  <w:r w:rsidRPr="005427C9">
                    <w:rPr>
                      <w:rFonts w:ascii="Times New Roman" w:hAnsi="Times New Roman" w:cs="Times New Roman"/>
                      <w:b/>
                      <w:sz w:val="24"/>
                      <w:szCs w:val="24"/>
                      <w:u w:val="single"/>
                    </w:rPr>
                    <w:t>Q2</w:t>
                  </w:r>
                  <w:r>
                    <w:rPr>
                      <w:rFonts w:ascii="Times New Roman" w:hAnsi="Times New Roman" w:cs="Times New Roman"/>
                      <w:b/>
                      <w:sz w:val="24"/>
                      <w:szCs w:val="24"/>
                      <w:u w:val="single"/>
                    </w:rPr>
                    <w:t>i</w:t>
                  </w:r>
                  <w:r>
                    <w:rPr>
                      <w:rFonts w:ascii="Times New Roman" w:hAnsi="Times New Roman" w:cs="Times New Roman"/>
                      <w:b/>
                      <w:sz w:val="24"/>
                      <w:szCs w:val="24"/>
                    </w:rPr>
                    <w:tab/>
                  </w:r>
                  <w:r w:rsidRPr="00290413">
                    <w:rPr>
                      <w:rFonts w:ascii="Times New Roman" w:hAnsi="Times New Roman" w:cs="Times New Roman"/>
                      <w:b/>
                      <w:sz w:val="24"/>
                      <w:szCs w:val="24"/>
                    </w:rPr>
                    <w:t xml:space="preserve">Between the Regions, would you categorise the following subjects as areas of competing or co-operating: </w:t>
                  </w:r>
                </w:p>
                <w:p w:rsidR="00CD09DA" w:rsidRDefault="00CD09DA" w:rsidP="005427C9">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 xml:space="preserve">a. </w:t>
                  </w:r>
                  <w:r w:rsidRPr="005427C9">
                    <w:rPr>
                      <w:rFonts w:ascii="Times New Roman" w:hAnsi="Times New Roman"/>
                      <w:b/>
                      <w:sz w:val="24"/>
                      <w:szCs w:val="24"/>
                    </w:rPr>
                    <w:t>Player transfers</w:t>
                  </w:r>
                </w:p>
                <w:p w:rsidR="00CD09DA" w:rsidRPr="005427C9" w:rsidRDefault="00CD09DA" w:rsidP="005427C9">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b.</w:t>
                  </w:r>
                  <w:r w:rsidRPr="005427C9">
                    <w:rPr>
                      <w:rFonts w:ascii="Times New Roman" w:hAnsi="Times New Roman"/>
                      <w:b/>
                      <w:sz w:val="24"/>
                      <w:szCs w:val="24"/>
                    </w:rPr>
                    <w:t xml:space="preserve"> Loan Players / Academy players:</w:t>
                  </w:r>
                </w:p>
                <w:p w:rsidR="00CD09DA" w:rsidRPr="005427C9" w:rsidRDefault="00CD09DA" w:rsidP="005427C9">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c. S</w:t>
                  </w:r>
                  <w:r w:rsidRPr="005427C9">
                    <w:rPr>
                      <w:rFonts w:ascii="Times New Roman" w:hAnsi="Times New Roman"/>
                      <w:b/>
                      <w:sz w:val="24"/>
                      <w:szCs w:val="24"/>
                    </w:rPr>
                    <w:t>alary Caps:</w:t>
                  </w:r>
                </w:p>
                <w:p w:rsidR="00CD09DA" w:rsidRPr="005427C9" w:rsidRDefault="00CD09DA" w:rsidP="005427C9">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 xml:space="preserve">d. </w:t>
                  </w:r>
                  <w:r w:rsidRPr="005427C9">
                    <w:rPr>
                      <w:rFonts w:ascii="Times New Roman" w:hAnsi="Times New Roman"/>
                      <w:b/>
                      <w:sz w:val="24"/>
                      <w:szCs w:val="24"/>
                    </w:rPr>
                    <w:t>Foreign Players:</w:t>
                  </w:r>
                </w:p>
                <w:p w:rsidR="00CD09DA" w:rsidRPr="005427C9" w:rsidRDefault="00CD09DA" w:rsidP="005427C9">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 xml:space="preserve">e. </w:t>
                  </w:r>
                  <w:r w:rsidRPr="005427C9">
                    <w:rPr>
                      <w:rFonts w:ascii="Times New Roman" w:hAnsi="Times New Roman"/>
                      <w:b/>
                      <w:sz w:val="24"/>
                      <w:szCs w:val="24"/>
                    </w:rPr>
                    <w:t>Sponsors:</w:t>
                  </w:r>
                </w:p>
                <w:p w:rsidR="00CD09DA" w:rsidRDefault="00CD09DA"/>
              </w:txbxContent>
            </v:textbox>
          </v:shape>
        </w:pict>
      </w:r>
    </w:p>
    <w:p w:rsidR="00ED464A" w:rsidRPr="00E605D6" w:rsidRDefault="00ED464A" w:rsidP="004C63AD">
      <w:pPr>
        <w:spacing w:after="120" w:line="360" w:lineRule="auto"/>
        <w:rPr>
          <w:rFonts w:ascii="Times New Roman" w:hAnsi="Times New Roman" w:cs="Times New Roman"/>
          <w:b/>
          <w:i/>
          <w:sz w:val="24"/>
          <w:szCs w:val="24"/>
        </w:rPr>
      </w:pPr>
    </w:p>
    <w:p w:rsidR="005427C9" w:rsidRPr="00E605D6" w:rsidRDefault="005427C9" w:rsidP="004C63AD">
      <w:pPr>
        <w:spacing w:after="120" w:line="360" w:lineRule="auto"/>
        <w:ind w:left="720" w:hanging="720"/>
        <w:rPr>
          <w:rFonts w:ascii="Times New Roman" w:hAnsi="Times New Roman" w:cs="Times New Roman"/>
          <w:sz w:val="24"/>
          <w:szCs w:val="24"/>
        </w:rPr>
      </w:pPr>
    </w:p>
    <w:p w:rsidR="005427C9" w:rsidRPr="00E605D6" w:rsidRDefault="005427C9" w:rsidP="004C63AD">
      <w:pPr>
        <w:spacing w:after="120" w:line="360" w:lineRule="auto"/>
        <w:ind w:left="720" w:hanging="720"/>
        <w:rPr>
          <w:rFonts w:ascii="Times New Roman" w:hAnsi="Times New Roman" w:cs="Times New Roman"/>
          <w:sz w:val="24"/>
          <w:szCs w:val="24"/>
        </w:rPr>
      </w:pPr>
    </w:p>
    <w:p w:rsidR="00BB0E2C" w:rsidRPr="00E605D6" w:rsidRDefault="00BB0E2C" w:rsidP="004C63AD">
      <w:pPr>
        <w:spacing w:after="120" w:line="360" w:lineRule="auto"/>
        <w:ind w:left="720" w:hanging="720"/>
        <w:rPr>
          <w:rFonts w:ascii="Times New Roman" w:hAnsi="Times New Roman" w:cs="Times New Roman"/>
          <w:sz w:val="24"/>
          <w:szCs w:val="24"/>
        </w:rPr>
      </w:pPr>
    </w:p>
    <w:p w:rsidR="003E6526" w:rsidRPr="00E605D6" w:rsidRDefault="003E6526" w:rsidP="004C63AD">
      <w:pPr>
        <w:spacing w:after="120" w:line="360" w:lineRule="auto"/>
        <w:ind w:left="720" w:hanging="720"/>
        <w:rPr>
          <w:rFonts w:ascii="Times New Roman" w:hAnsi="Times New Roman" w:cs="Times New Roman"/>
          <w:sz w:val="24"/>
          <w:szCs w:val="24"/>
        </w:rPr>
      </w:pPr>
      <w:r w:rsidRPr="00E605D6">
        <w:rPr>
          <w:rFonts w:ascii="Times New Roman" w:hAnsi="Times New Roman" w:cs="Times New Roman"/>
          <w:sz w:val="24"/>
          <w:szCs w:val="24"/>
        </w:rPr>
        <w:lastRenderedPageBreak/>
        <w:t>Addressing the categories in order, the interviewees responded as follows:</w:t>
      </w:r>
    </w:p>
    <w:p w:rsidR="003E6526" w:rsidRPr="00E605D6" w:rsidRDefault="003E6526" w:rsidP="00E3558D">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 xml:space="preserve">Player transfers – </w:t>
      </w:r>
    </w:p>
    <w:p w:rsidR="005C664D" w:rsidRPr="00E605D6" w:rsidRDefault="003E6526" w:rsidP="00F844CC">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“(#1)...currently, the Regions are competing, however, long-term, there is a consensus of cooperating</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The reasons are financial sustainability; competing increases inflation which is detrimental to financial success...”</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“(#2)...currently competition; agents </w:t>
      </w:r>
      <w:r w:rsidR="00EE08F2">
        <w:rPr>
          <w:rFonts w:ascii="Times New Roman" w:hAnsi="Times New Roman" w:cs="Times New Roman"/>
          <w:i/>
          <w:sz w:val="24"/>
          <w:szCs w:val="24"/>
        </w:rPr>
        <w:t>and</w:t>
      </w:r>
      <w:r w:rsidRPr="00E605D6">
        <w:rPr>
          <w:rFonts w:ascii="Times New Roman" w:hAnsi="Times New Roman" w:cs="Times New Roman"/>
          <w:i/>
          <w:sz w:val="24"/>
          <w:szCs w:val="24"/>
        </w:rPr>
        <w:t xml:space="preserve"> clubs are and could instigate interest, which has created a culture of internal competition</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Outside Wales there is an acceptance of a free market</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However, a cooperative etiquette between the Regions is getting better...”</w:t>
      </w:r>
      <w:r w:rsidR="002D2B81" w:rsidRPr="00E605D6">
        <w:rPr>
          <w:rFonts w:ascii="Times New Roman" w:hAnsi="Times New Roman" w:cs="Times New Roman"/>
          <w:i/>
          <w:sz w:val="24"/>
          <w:szCs w:val="24"/>
        </w:rPr>
        <w:t xml:space="preserve">, </w:t>
      </w:r>
      <w:r w:rsidR="00C15AF5" w:rsidRPr="00E605D6">
        <w:rPr>
          <w:rFonts w:ascii="Times New Roman" w:hAnsi="Times New Roman" w:cs="Times New Roman"/>
          <w:i/>
          <w:sz w:val="24"/>
          <w:szCs w:val="24"/>
        </w:rPr>
        <w:t>“(</w:t>
      </w:r>
      <w:r w:rsidRPr="00E605D6">
        <w:rPr>
          <w:rFonts w:ascii="Times New Roman" w:hAnsi="Times New Roman" w:cs="Times New Roman"/>
          <w:i/>
          <w:sz w:val="24"/>
          <w:szCs w:val="24"/>
        </w:rPr>
        <w:t>#3</w:t>
      </w:r>
      <w:r w:rsidR="00C15AF5" w:rsidRPr="00E605D6">
        <w:rPr>
          <w:rFonts w:ascii="Times New Roman" w:hAnsi="Times New Roman" w:cs="Times New Roman"/>
          <w:i/>
          <w:sz w:val="24"/>
          <w:szCs w:val="24"/>
        </w:rPr>
        <w:t>)...cooperating to a point</w:t>
      </w:r>
      <w:r w:rsidR="004C63AD" w:rsidRPr="00E605D6">
        <w:rPr>
          <w:rFonts w:ascii="Times New Roman" w:hAnsi="Times New Roman" w:cs="Times New Roman"/>
          <w:i/>
          <w:sz w:val="24"/>
          <w:szCs w:val="24"/>
        </w:rPr>
        <w:t xml:space="preserve">.  </w:t>
      </w:r>
      <w:r w:rsidR="00C15AF5" w:rsidRPr="00E605D6">
        <w:rPr>
          <w:rFonts w:ascii="Times New Roman" w:hAnsi="Times New Roman" w:cs="Times New Roman"/>
          <w:i/>
          <w:sz w:val="24"/>
          <w:szCs w:val="24"/>
        </w:rPr>
        <w:t>However one slips through now and again demonstrating an element of free market...”</w:t>
      </w:r>
      <w:r w:rsidR="002D2B81" w:rsidRPr="00E605D6">
        <w:rPr>
          <w:rFonts w:ascii="Times New Roman" w:hAnsi="Times New Roman" w:cs="Times New Roman"/>
          <w:i/>
          <w:sz w:val="24"/>
          <w:szCs w:val="24"/>
        </w:rPr>
        <w:t xml:space="preserve">, </w:t>
      </w:r>
      <w:r w:rsidR="00C15AF5" w:rsidRPr="00E605D6">
        <w:rPr>
          <w:rFonts w:ascii="Times New Roman" w:hAnsi="Times New Roman" w:cs="Times New Roman"/>
          <w:i/>
          <w:sz w:val="24"/>
          <w:szCs w:val="24"/>
        </w:rPr>
        <w:t>“(</w:t>
      </w:r>
      <w:r w:rsidRPr="00E605D6">
        <w:rPr>
          <w:rFonts w:ascii="Times New Roman" w:hAnsi="Times New Roman" w:cs="Times New Roman"/>
          <w:i/>
          <w:sz w:val="24"/>
          <w:szCs w:val="24"/>
        </w:rPr>
        <w:t>#4</w:t>
      </w:r>
      <w:r w:rsidR="00C15AF5" w:rsidRPr="00E605D6">
        <w:rPr>
          <w:rFonts w:ascii="Times New Roman" w:hAnsi="Times New Roman" w:cs="Times New Roman"/>
          <w:i/>
          <w:sz w:val="24"/>
          <w:szCs w:val="24"/>
        </w:rPr>
        <w:t>)...</w:t>
      </w:r>
      <w:r w:rsidR="005C664D" w:rsidRPr="00E605D6">
        <w:rPr>
          <w:rFonts w:ascii="Times New Roman" w:hAnsi="Times New Roman" w:cs="Times New Roman"/>
          <w:i/>
          <w:sz w:val="24"/>
          <w:szCs w:val="24"/>
        </w:rPr>
        <w:t>cooperating, transparency evident, however, Cartel issue, good be deemed as restraint of trade?..”</w:t>
      </w:r>
    </w:p>
    <w:p w:rsidR="005C664D" w:rsidRPr="00E605D6" w:rsidRDefault="005C664D" w:rsidP="00F844CC">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Loan Players / Academy Players –</w:t>
      </w:r>
    </w:p>
    <w:p w:rsidR="005C664D" w:rsidRPr="00E605D6" w:rsidRDefault="005C664D" w:rsidP="004C63AD">
      <w:pPr>
        <w:spacing w:after="120" w:line="360" w:lineRule="auto"/>
        <w:ind w:left="720"/>
        <w:rPr>
          <w:rFonts w:ascii="Times New Roman" w:hAnsi="Times New Roman" w:cs="Times New Roman"/>
          <w:b/>
          <w:i/>
          <w:sz w:val="24"/>
          <w:szCs w:val="24"/>
        </w:rPr>
      </w:pPr>
      <w:r w:rsidRPr="00E605D6">
        <w:rPr>
          <w:rFonts w:ascii="Times New Roman" w:hAnsi="Times New Roman" w:cs="Times New Roman"/>
          <w:i/>
          <w:sz w:val="24"/>
          <w:szCs w:val="24"/>
        </w:rPr>
        <w:t>“(#1)...Loaning players is difficult in elite rugby due to the constraints of the elite player registration system</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Outside Regional squads, however, </w:t>
      </w:r>
      <w:r w:rsidR="004C63AD" w:rsidRPr="00E605D6">
        <w:rPr>
          <w:rFonts w:ascii="Times New Roman" w:hAnsi="Times New Roman" w:cs="Times New Roman"/>
          <w:i/>
          <w:sz w:val="24"/>
          <w:szCs w:val="24"/>
        </w:rPr>
        <w:t>co-operation</w:t>
      </w:r>
      <w:r w:rsidR="00F844CC">
        <w:rPr>
          <w:rFonts w:ascii="Times New Roman" w:hAnsi="Times New Roman" w:cs="Times New Roman"/>
          <w:i/>
          <w:sz w:val="24"/>
          <w:szCs w:val="24"/>
        </w:rPr>
        <w:t xml:space="preserve"> </w:t>
      </w:r>
      <w:r w:rsidRPr="00E605D6">
        <w:rPr>
          <w:rFonts w:ascii="Times New Roman" w:hAnsi="Times New Roman" w:cs="Times New Roman"/>
          <w:i/>
          <w:sz w:val="24"/>
          <w:szCs w:val="24"/>
        </w:rPr>
        <w:t>exists</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Academy players</w:t>
      </w:r>
      <w:r w:rsidR="00362ED0">
        <w:rPr>
          <w:rFonts w:ascii="Times New Roman" w:hAnsi="Times New Roman" w:cs="Times New Roman"/>
          <w:i/>
          <w:sz w:val="24"/>
          <w:szCs w:val="24"/>
        </w:rPr>
        <w:t>’</w:t>
      </w:r>
      <w:r w:rsidRPr="00E605D6">
        <w:rPr>
          <w:rFonts w:ascii="Times New Roman" w:hAnsi="Times New Roman" w:cs="Times New Roman"/>
          <w:i/>
          <w:sz w:val="24"/>
          <w:szCs w:val="24"/>
        </w:rPr>
        <w:t xml:space="preserve"> evidence</w:t>
      </w:r>
      <w:r w:rsidR="00362ED0">
        <w:rPr>
          <w:rFonts w:ascii="Times New Roman" w:hAnsi="Times New Roman" w:cs="Times New Roman"/>
          <w:i/>
          <w:sz w:val="24"/>
          <w:szCs w:val="24"/>
        </w:rPr>
        <w:t>’</w:t>
      </w:r>
      <w:r w:rsidRPr="00E605D6">
        <w:rPr>
          <w:rFonts w:ascii="Times New Roman" w:hAnsi="Times New Roman" w:cs="Times New Roman"/>
          <w:i/>
          <w:sz w:val="24"/>
          <w:szCs w:val="24"/>
        </w:rPr>
        <w:t>s a great deal of cooperation</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We believe that up to the age of 17, the player should belong to his family environment</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If this is competitive, it could dilute the aspiration of representing the Region</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However, after age 17, if the player is not retained, then the other Regions are notified...”</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“(#2)...collaboration is evident with loan players</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If a loan opportunity presents itself, there is an unwritten rule amongst the Regions of the player’s allegiance</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Even though cooperative, more cooperative transparency is required in relation to Academy players; if presented with an opportunity, then hands off, if no opportunity, then a solution is to offer to </w:t>
      </w:r>
      <w:r w:rsidR="000C7BBF" w:rsidRPr="00E605D6">
        <w:rPr>
          <w:rFonts w:ascii="Times New Roman" w:hAnsi="Times New Roman" w:cs="Times New Roman"/>
          <w:i/>
          <w:sz w:val="24"/>
          <w:szCs w:val="24"/>
        </w:rPr>
        <w:t>an</w:t>
      </w:r>
      <w:r w:rsidRPr="00E605D6">
        <w:rPr>
          <w:rFonts w:ascii="Times New Roman" w:hAnsi="Times New Roman" w:cs="Times New Roman"/>
          <w:i/>
          <w:sz w:val="24"/>
          <w:szCs w:val="24"/>
        </w:rPr>
        <w:t>other Region...”</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“(#3)...</w:t>
      </w:r>
      <w:r w:rsidR="004C63AD" w:rsidRPr="00E605D6">
        <w:rPr>
          <w:rFonts w:ascii="Times New Roman" w:hAnsi="Times New Roman" w:cs="Times New Roman"/>
          <w:i/>
          <w:sz w:val="24"/>
          <w:szCs w:val="24"/>
        </w:rPr>
        <w:t>co-operation</w:t>
      </w:r>
      <w:r w:rsidR="00F844CC">
        <w:rPr>
          <w:rFonts w:ascii="Times New Roman" w:hAnsi="Times New Roman" w:cs="Times New Roman"/>
          <w:i/>
          <w:sz w:val="24"/>
          <w:szCs w:val="24"/>
        </w:rPr>
        <w:t xml:space="preserve"> </w:t>
      </w:r>
      <w:r w:rsidR="000C7BBF" w:rsidRPr="00E605D6">
        <w:rPr>
          <w:rFonts w:ascii="Times New Roman" w:hAnsi="Times New Roman" w:cs="Times New Roman"/>
          <w:i/>
          <w:sz w:val="24"/>
          <w:szCs w:val="24"/>
        </w:rPr>
        <w:t>exists but this is more relevant between the Region and their respective feeder clubs</w:t>
      </w:r>
      <w:r w:rsidR="004C63AD" w:rsidRPr="00E605D6">
        <w:rPr>
          <w:rFonts w:ascii="Times New Roman" w:hAnsi="Times New Roman" w:cs="Times New Roman"/>
          <w:i/>
          <w:sz w:val="24"/>
          <w:szCs w:val="24"/>
        </w:rPr>
        <w:t>.  Co-operation</w:t>
      </w:r>
      <w:r w:rsidR="00F844CC">
        <w:rPr>
          <w:rFonts w:ascii="Times New Roman" w:hAnsi="Times New Roman" w:cs="Times New Roman"/>
          <w:i/>
          <w:sz w:val="24"/>
          <w:szCs w:val="24"/>
        </w:rPr>
        <w:t xml:space="preserve"> </w:t>
      </w:r>
      <w:r w:rsidR="000C7BBF" w:rsidRPr="00E605D6">
        <w:rPr>
          <w:rFonts w:ascii="Times New Roman" w:hAnsi="Times New Roman" w:cs="Times New Roman"/>
          <w:i/>
          <w:sz w:val="24"/>
          <w:szCs w:val="24"/>
        </w:rPr>
        <w:t>exists with Academy players strengthened by the fact that the academy coaches at the Regions are employed by the WRU...”</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w:t>
      </w:r>
      <w:r w:rsidR="004C63AD" w:rsidRPr="00E605D6">
        <w:rPr>
          <w:rFonts w:ascii="Times New Roman" w:hAnsi="Times New Roman" w:cs="Times New Roman"/>
          <w:i/>
          <w:sz w:val="24"/>
          <w:szCs w:val="24"/>
        </w:rPr>
        <w:t>co-operation</w:t>
      </w:r>
      <w:r w:rsidR="00F844CC">
        <w:rPr>
          <w:rFonts w:ascii="Times New Roman" w:hAnsi="Times New Roman" w:cs="Times New Roman"/>
          <w:i/>
          <w:sz w:val="24"/>
          <w:szCs w:val="24"/>
        </w:rPr>
        <w:t xml:space="preserve"> </w:t>
      </w:r>
      <w:r w:rsidR="000C7BBF" w:rsidRPr="00E605D6">
        <w:rPr>
          <w:rFonts w:ascii="Times New Roman" w:hAnsi="Times New Roman" w:cs="Times New Roman"/>
          <w:i/>
          <w:sz w:val="24"/>
          <w:szCs w:val="24"/>
        </w:rPr>
        <w:t>and transparency are evident in both loan players and academy players...”</w:t>
      </w:r>
    </w:p>
    <w:p w:rsidR="000C7BBF" w:rsidRPr="00E605D6" w:rsidRDefault="000C7BBF"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Salary Caps</w:t>
      </w:r>
    </w:p>
    <w:p w:rsidR="000C7BBF" w:rsidRPr="00E605D6" w:rsidRDefault="000C7BBF"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exists currently as sustainability and attendances are in focus, therefore an agreement between the Regions to attempt to spend similar </w:t>
      </w:r>
      <w:r w:rsidRPr="00E605D6">
        <w:rPr>
          <w:rFonts w:ascii="Times New Roman" w:hAnsi="Times New Roman" w:cs="Times New Roman"/>
          <w:i/>
          <w:sz w:val="24"/>
          <w:szCs w:val="24"/>
        </w:rPr>
        <w:lastRenderedPageBreak/>
        <w:t>amounts</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An audit system is in place</w:t>
      </w:r>
      <w:r w:rsidR="002D2B81" w:rsidRPr="00E605D6">
        <w:rPr>
          <w:rFonts w:ascii="Times New Roman" w:hAnsi="Times New Roman" w:cs="Times New Roman"/>
          <w:i/>
          <w:sz w:val="24"/>
          <w:szCs w:val="24"/>
        </w:rPr>
        <w:t>,</w:t>
      </w:r>
      <w:r w:rsidRPr="00E605D6">
        <w:rPr>
          <w:rFonts w:ascii="Times New Roman" w:hAnsi="Times New Roman" w:cs="Times New Roman"/>
          <w:i/>
          <w:sz w:val="24"/>
          <w:szCs w:val="24"/>
        </w:rPr>
        <w:t xml:space="preserve"> which is not routine unless challenged...”</w:t>
      </w:r>
      <w:r w:rsidR="002D2B81" w:rsidRPr="00E605D6">
        <w:rPr>
          <w:rFonts w:ascii="Times New Roman" w:hAnsi="Times New Roman" w:cs="Times New Roman"/>
          <w:i/>
          <w:sz w:val="24"/>
          <w:szCs w:val="24"/>
        </w:rPr>
        <w:t>,</w:t>
      </w:r>
      <w:r w:rsidRPr="00E605D6">
        <w:rPr>
          <w:rFonts w:ascii="Times New Roman" w:hAnsi="Times New Roman" w:cs="Times New Roman"/>
          <w:i/>
          <w:sz w:val="24"/>
          <w:szCs w:val="24"/>
        </w:rPr>
        <w:t>“(#2)...</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C02F43" w:rsidRPr="00E605D6">
        <w:rPr>
          <w:rFonts w:ascii="Times New Roman" w:hAnsi="Times New Roman" w:cs="Times New Roman"/>
          <w:i/>
          <w:sz w:val="24"/>
          <w:szCs w:val="24"/>
        </w:rPr>
        <w:t>evident...”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“(#3)...cooperating </w:t>
      </w:r>
      <w:r w:rsidR="00C02F43" w:rsidRPr="00E605D6">
        <w:rPr>
          <w:rFonts w:ascii="Times New Roman" w:hAnsi="Times New Roman" w:cs="Times New Roman"/>
          <w:i/>
          <w:sz w:val="24"/>
          <w:szCs w:val="24"/>
        </w:rPr>
        <w:t>currently...”</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C02F43" w:rsidRPr="00E605D6">
        <w:rPr>
          <w:rFonts w:ascii="Times New Roman" w:hAnsi="Times New Roman" w:cs="Times New Roman"/>
          <w:i/>
          <w:sz w:val="24"/>
          <w:szCs w:val="24"/>
        </w:rPr>
        <w:t>is evidenced currently, how</w:t>
      </w:r>
      <w:r w:rsidR="007F288D" w:rsidRPr="00E605D6">
        <w:rPr>
          <w:rFonts w:ascii="Times New Roman" w:hAnsi="Times New Roman" w:cs="Times New Roman"/>
          <w:i/>
          <w:sz w:val="24"/>
          <w:szCs w:val="24"/>
        </w:rPr>
        <w:t>ever</w:t>
      </w:r>
      <w:r w:rsidR="00C02F43" w:rsidRPr="00E605D6">
        <w:rPr>
          <w:rFonts w:ascii="Times New Roman" w:hAnsi="Times New Roman" w:cs="Times New Roman"/>
          <w:i/>
          <w:sz w:val="24"/>
          <w:szCs w:val="24"/>
        </w:rPr>
        <w:t xml:space="preserve"> competition was prevalent before </w:t>
      </w:r>
      <w:r w:rsidR="007F288D" w:rsidRPr="00E605D6">
        <w:rPr>
          <w:rFonts w:ascii="Times New Roman" w:hAnsi="Times New Roman" w:cs="Times New Roman"/>
          <w:i/>
          <w:sz w:val="24"/>
          <w:szCs w:val="24"/>
        </w:rPr>
        <w:t xml:space="preserve"> </w:t>
      </w:r>
      <w:r w:rsidR="00C02F43" w:rsidRPr="00E605D6">
        <w:rPr>
          <w:rFonts w:ascii="Times New Roman" w:hAnsi="Times New Roman" w:cs="Times New Roman"/>
          <w:i/>
          <w:sz w:val="24"/>
          <w:szCs w:val="24"/>
        </w:rPr>
        <w:t>the economic downturn...”</w:t>
      </w:r>
    </w:p>
    <w:p w:rsidR="00F41CF6" w:rsidRPr="00E605D6" w:rsidRDefault="007F288D"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issue surrounding an agreement by the Regions to impose a salary Cap was applauded by </w:t>
      </w:r>
      <w:r w:rsidR="00F41CF6" w:rsidRPr="00E605D6">
        <w:rPr>
          <w:rFonts w:ascii="Times New Roman" w:hAnsi="Times New Roman" w:cs="Times New Roman"/>
          <w:sz w:val="24"/>
          <w:szCs w:val="24"/>
        </w:rPr>
        <w:t xml:space="preserve">Roger Lewis, CEO of the WRU </w:t>
      </w:r>
      <w:r w:rsidRPr="00E605D6">
        <w:rPr>
          <w:rFonts w:ascii="Times New Roman" w:hAnsi="Times New Roman" w:cs="Times New Roman"/>
          <w:sz w:val="24"/>
          <w:szCs w:val="24"/>
        </w:rPr>
        <w:t>(Rees, 2011</w:t>
      </w:r>
      <w:r w:rsidR="00F41CF6" w:rsidRPr="00E605D6">
        <w:rPr>
          <w:rFonts w:ascii="Times New Roman" w:hAnsi="Times New Roman" w:cs="Times New Roman"/>
          <w:sz w:val="24"/>
          <w:szCs w:val="24"/>
        </w:rPr>
        <w:t>b</w:t>
      </w:r>
      <w:r w:rsidRPr="00E605D6">
        <w:rPr>
          <w:rFonts w:ascii="Times New Roman" w:hAnsi="Times New Roman" w:cs="Times New Roman"/>
          <w:sz w:val="24"/>
          <w:szCs w:val="24"/>
        </w:rPr>
        <w:t>)</w:t>
      </w:r>
      <w:r w:rsidR="00F41CF6" w:rsidRPr="00E605D6">
        <w:rPr>
          <w:rFonts w:ascii="Times New Roman" w:hAnsi="Times New Roman" w:cs="Times New Roman"/>
          <w:sz w:val="24"/>
          <w:szCs w:val="24"/>
        </w:rPr>
        <w:t xml:space="preserve"> when saying:</w:t>
      </w:r>
    </w:p>
    <w:p w:rsidR="001C1835" w:rsidRPr="00E605D6" w:rsidRDefault="00F41CF6" w:rsidP="004C590E">
      <w:pPr>
        <w:spacing w:after="120" w:line="360" w:lineRule="auto"/>
        <w:ind w:firstLine="720"/>
        <w:rPr>
          <w:rFonts w:ascii="Times New Roman" w:hAnsi="Times New Roman"/>
          <w:i/>
          <w:sz w:val="24"/>
          <w:szCs w:val="24"/>
        </w:rPr>
      </w:pPr>
      <w:r w:rsidRPr="00E605D6">
        <w:rPr>
          <w:rFonts w:ascii="Times New Roman" w:hAnsi="Times New Roman" w:cs="Times New Roman"/>
          <w:i/>
          <w:sz w:val="24"/>
          <w:szCs w:val="24"/>
        </w:rPr>
        <w:t>“(#5)...this action has to be supported...”</w:t>
      </w:r>
      <w:r w:rsidR="001C1835" w:rsidRPr="00E605D6">
        <w:rPr>
          <w:rFonts w:ascii="Times New Roman" w:hAnsi="Times New Roman" w:cs="Times New Roman"/>
          <w:i/>
          <w:sz w:val="24"/>
          <w:szCs w:val="24"/>
        </w:rPr>
        <w:t xml:space="preserve">  </w:t>
      </w:r>
      <w:r w:rsidR="001C1835" w:rsidRPr="00E605D6">
        <w:rPr>
          <w:rFonts w:ascii="Times New Roman" w:hAnsi="Times New Roman"/>
          <w:i/>
          <w:sz w:val="24"/>
          <w:szCs w:val="24"/>
        </w:rPr>
        <w:t xml:space="preserve">  </w:t>
      </w:r>
    </w:p>
    <w:p w:rsidR="00101A4E" w:rsidRPr="00E605D6" w:rsidRDefault="00C02F43"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Foreign Players</w:t>
      </w:r>
    </w:p>
    <w:p w:rsidR="007F288D" w:rsidRPr="00E605D6" w:rsidRDefault="007F288D"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Pr="00E605D6">
        <w:rPr>
          <w:rFonts w:ascii="Times New Roman" w:hAnsi="Times New Roman" w:cs="Times New Roman"/>
          <w:i/>
          <w:sz w:val="24"/>
          <w:szCs w:val="24"/>
        </w:rPr>
        <w:t>exists with a common agreement in place</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Prerogative of the Region to utilise; healthy to have other rugby cultures...”</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 and (#4)...collaborative; prerogative of the Region to use maximum amount...”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“(#3)...cooperation; a natural progression due to the salary cap could dwindle foreign players even further...”</w:t>
      </w:r>
    </w:p>
    <w:p w:rsidR="007F288D" w:rsidRPr="00E605D6" w:rsidRDefault="007F288D"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Sponsors</w:t>
      </w:r>
    </w:p>
    <w:p w:rsidR="007F288D" w:rsidRPr="00E605D6" w:rsidRDefault="007F288D"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“(#1)...competitive, but not a threat...”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“(#2)...competitive inter regional, however an area of under achievement</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The WRU should adopt models of marketing to utilise more fully...”</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 xml:space="preserve">“(#3)...free market </w:t>
      </w:r>
      <w:r w:rsidR="000F00D1" w:rsidRPr="00E605D6">
        <w:rPr>
          <w:rFonts w:ascii="Times New Roman" w:hAnsi="Times New Roman" w:cs="Times New Roman"/>
          <w:i/>
          <w:sz w:val="24"/>
          <w:szCs w:val="24"/>
        </w:rPr>
        <w:t xml:space="preserve">of </w:t>
      </w:r>
      <w:r w:rsidRPr="00E605D6">
        <w:rPr>
          <w:rFonts w:ascii="Times New Roman" w:hAnsi="Times New Roman" w:cs="Times New Roman"/>
          <w:i/>
          <w:sz w:val="24"/>
          <w:szCs w:val="24"/>
        </w:rPr>
        <w:t>competition evident</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A degree of emotional sponsorship also common...”</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“(#4)...competitive open market</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One or two issues tend to creep in from time to time that are unethical...”</w:t>
      </w:r>
    </w:p>
    <w:p w:rsidR="007C3B6E" w:rsidRPr="00E605D6" w:rsidRDefault="000F00D1"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researcher believed that the general responses focussing on the Regions views on areas of </w:t>
      </w:r>
      <w:r w:rsidR="004C63AD" w:rsidRPr="00E605D6">
        <w:rPr>
          <w:rFonts w:ascii="Times New Roman" w:hAnsi="Times New Roman" w:cs="Times New Roman"/>
          <w:sz w:val="24"/>
          <w:szCs w:val="24"/>
        </w:rPr>
        <w:t>co-operation</w:t>
      </w:r>
      <w:r w:rsidR="004C590E">
        <w:rPr>
          <w:rFonts w:ascii="Times New Roman" w:hAnsi="Times New Roman" w:cs="Times New Roman"/>
          <w:sz w:val="24"/>
          <w:szCs w:val="24"/>
        </w:rPr>
        <w:t xml:space="preserve"> </w:t>
      </w:r>
      <w:r w:rsidRPr="00E605D6">
        <w:rPr>
          <w:rFonts w:ascii="Times New Roman" w:hAnsi="Times New Roman" w:cs="Times New Roman"/>
          <w:sz w:val="24"/>
          <w:szCs w:val="24"/>
        </w:rPr>
        <w:t>or competition, when applied to the criteria for successful co</w:t>
      </w:r>
      <w:r w:rsidR="004C590E">
        <w:rPr>
          <w:rFonts w:ascii="Times New Roman" w:hAnsi="Times New Roman" w:cs="Times New Roman"/>
          <w:sz w:val="24"/>
          <w:szCs w:val="24"/>
        </w:rPr>
        <w:noBreakHyphen/>
      </w:r>
      <w:r w:rsidRPr="00E605D6">
        <w:rPr>
          <w:rFonts w:ascii="Times New Roman" w:hAnsi="Times New Roman" w:cs="Times New Roman"/>
          <w:sz w:val="24"/>
          <w:szCs w:val="24"/>
        </w:rPr>
        <w:t xml:space="preserve">opetition relationships (Zineldin, 2004), best suited the category of </w:t>
      </w:r>
      <w:r w:rsidRPr="00E605D6">
        <w:rPr>
          <w:rFonts w:ascii="Times New Roman" w:hAnsi="Times New Roman" w:cs="Times New Roman"/>
          <w:i/>
          <w:sz w:val="24"/>
          <w:szCs w:val="24"/>
        </w:rPr>
        <w:t xml:space="preserve">Cultural Fit, </w:t>
      </w:r>
      <w:r w:rsidRPr="00E605D6">
        <w:rPr>
          <w:rFonts w:ascii="Times New Roman" w:hAnsi="Times New Roman" w:cs="Times New Roman"/>
          <w:sz w:val="24"/>
          <w:szCs w:val="24"/>
        </w:rPr>
        <w:t>as all partners are able to share information with a commitment towards improving trusting attitudes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In addition, the category of </w:t>
      </w:r>
      <w:r w:rsidRPr="00E605D6">
        <w:rPr>
          <w:rFonts w:ascii="Times New Roman" w:hAnsi="Times New Roman" w:cs="Times New Roman"/>
          <w:i/>
          <w:sz w:val="24"/>
          <w:szCs w:val="24"/>
        </w:rPr>
        <w:t xml:space="preserve">Integration and Integrity </w:t>
      </w:r>
      <w:r w:rsidRPr="00E605D6">
        <w:rPr>
          <w:rFonts w:ascii="Times New Roman" w:hAnsi="Times New Roman" w:cs="Times New Roman"/>
          <w:sz w:val="24"/>
          <w:szCs w:val="24"/>
        </w:rPr>
        <w:t>also applie</w:t>
      </w:r>
      <w:r w:rsidR="00256A36" w:rsidRPr="00E605D6">
        <w:rPr>
          <w:rFonts w:ascii="Times New Roman" w:hAnsi="Times New Roman" w:cs="Times New Roman"/>
          <w:sz w:val="24"/>
          <w:szCs w:val="24"/>
        </w:rPr>
        <w:t>d</w:t>
      </w:r>
      <w:r w:rsidRPr="00E605D6">
        <w:rPr>
          <w:rFonts w:ascii="Times New Roman" w:hAnsi="Times New Roman" w:cs="Times New Roman"/>
          <w:sz w:val="24"/>
          <w:szCs w:val="24"/>
        </w:rPr>
        <w:t xml:space="preserve"> with the development of shared modes of operating incorporating effective communication systems evident, mainly through the vehicle of RRW.</w:t>
      </w:r>
    </w:p>
    <w:p w:rsidR="004C590E" w:rsidRDefault="00FD5980" w:rsidP="004C63AD">
      <w:pPr>
        <w:spacing w:after="120" w:line="360" w:lineRule="auto"/>
        <w:rPr>
          <w:rFonts w:ascii="Times New Roman" w:hAnsi="Times New Roman" w:cs="Times New Roman"/>
          <w:sz w:val="24"/>
          <w:szCs w:val="24"/>
        </w:rPr>
      </w:pPr>
      <w:r>
        <w:rPr>
          <w:rFonts w:ascii="Times New Roman" w:hAnsi="Times New Roman" w:cs="Times New Roman"/>
          <w:sz w:val="24"/>
          <w:szCs w:val="24"/>
          <w:lang w:eastAsia="en-GB"/>
        </w:rPr>
        <w:pict>
          <v:shape id="_x0000_s1286" type="#_x0000_t202" style="position:absolute;margin-left:58.5pt;margin-top:3.85pt;width:359.25pt;height:118.95pt;z-index:251814912">
            <v:textbox style="mso-next-textbox:#_x0000_s1286">
              <w:txbxContent>
                <w:p w:rsidR="00CD09DA" w:rsidRPr="00290413" w:rsidRDefault="00CD09DA" w:rsidP="00ED44E3">
                  <w:pPr>
                    <w:spacing w:line="240" w:lineRule="auto"/>
                    <w:ind w:left="720" w:hanging="720"/>
                    <w:rPr>
                      <w:rFonts w:ascii="Times New Roman" w:hAnsi="Times New Roman" w:cs="Times New Roman"/>
                      <w:b/>
                      <w:sz w:val="24"/>
                      <w:szCs w:val="24"/>
                    </w:rPr>
                  </w:pPr>
                  <w:r w:rsidRPr="005427C9">
                    <w:rPr>
                      <w:rFonts w:ascii="Times New Roman" w:hAnsi="Times New Roman" w:cs="Times New Roman"/>
                      <w:b/>
                      <w:sz w:val="24"/>
                      <w:szCs w:val="24"/>
                      <w:u w:val="single"/>
                    </w:rPr>
                    <w:t>Q2</w:t>
                  </w:r>
                  <w:r>
                    <w:rPr>
                      <w:rFonts w:ascii="Times New Roman" w:hAnsi="Times New Roman" w:cs="Times New Roman"/>
                      <w:b/>
                      <w:sz w:val="24"/>
                      <w:szCs w:val="24"/>
                      <w:u w:val="single"/>
                    </w:rPr>
                    <w:t>ii</w:t>
                  </w:r>
                  <w:r>
                    <w:rPr>
                      <w:rFonts w:ascii="Times New Roman" w:hAnsi="Times New Roman" w:cs="Times New Roman"/>
                      <w:b/>
                      <w:sz w:val="24"/>
                      <w:szCs w:val="24"/>
                    </w:rPr>
                    <w:tab/>
                  </w:r>
                  <w:r w:rsidRPr="00290413">
                    <w:rPr>
                      <w:rFonts w:ascii="Times New Roman" w:hAnsi="Times New Roman" w:cs="Times New Roman"/>
                      <w:b/>
                      <w:sz w:val="24"/>
                      <w:szCs w:val="24"/>
                    </w:rPr>
                    <w:t>Between the Regions</w:t>
                  </w:r>
                  <w:r>
                    <w:rPr>
                      <w:rFonts w:ascii="Times New Roman" w:hAnsi="Times New Roman" w:cs="Times New Roman"/>
                      <w:b/>
                      <w:sz w:val="24"/>
                      <w:szCs w:val="24"/>
                    </w:rPr>
                    <w:t xml:space="preserve"> and the WRU</w:t>
                  </w:r>
                  <w:r w:rsidRPr="00290413">
                    <w:rPr>
                      <w:rFonts w:ascii="Times New Roman" w:hAnsi="Times New Roman" w:cs="Times New Roman"/>
                      <w:b/>
                      <w:sz w:val="24"/>
                      <w:szCs w:val="24"/>
                    </w:rPr>
                    <w:t xml:space="preserve">, would you categorise the following subjects as areas of competing or co-operating: </w:t>
                  </w:r>
                </w:p>
                <w:p w:rsidR="00CD09DA" w:rsidRPr="005427C9" w:rsidRDefault="00CD09DA" w:rsidP="00ED44E3">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a. Player availability</w:t>
                  </w:r>
                </w:p>
                <w:p w:rsidR="00CD09DA" w:rsidRPr="005427C9" w:rsidRDefault="00CD09DA" w:rsidP="00ED44E3">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b. Player Workload / Rehabilitation</w:t>
                  </w:r>
                </w:p>
                <w:p w:rsidR="00CD09DA" w:rsidRPr="005427C9" w:rsidRDefault="00CD09DA" w:rsidP="00ED44E3">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c. Styles of Play</w:t>
                  </w:r>
                </w:p>
                <w:p w:rsidR="00CD09DA" w:rsidRPr="005427C9" w:rsidRDefault="00CD09DA" w:rsidP="00ED44E3">
                  <w:pPr>
                    <w:pStyle w:val="ListParagraph"/>
                    <w:numPr>
                      <w:ilvl w:val="0"/>
                      <w:numId w:val="31"/>
                    </w:numPr>
                    <w:spacing w:line="240" w:lineRule="auto"/>
                    <w:rPr>
                      <w:rFonts w:ascii="Times New Roman" w:hAnsi="Times New Roman"/>
                      <w:b/>
                      <w:sz w:val="24"/>
                      <w:szCs w:val="24"/>
                    </w:rPr>
                  </w:pPr>
                  <w:r>
                    <w:rPr>
                      <w:rFonts w:ascii="Times New Roman" w:hAnsi="Times New Roman"/>
                      <w:b/>
                      <w:sz w:val="24"/>
                      <w:szCs w:val="24"/>
                    </w:rPr>
                    <w:t>d. Funding / Marketing</w:t>
                  </w:r>
                </w:p>
                <w:p w:rsidR="00CD09DA" w:rsidRDefault="00CD09DA"/>
              </w:txbxContent>
            </v:textbox>
          </v:shape>
        </w:pict>
      </w:r>
    </w:p>
    <w:p w:rsidR="004C590E" w:rsidRDefault="004C590E" w:rsidP="004C63AD">
      <w:pPr>
        <w:spacing w:after="120" w:line="360" w:lineRule="auto"/>
        <w:rPr>
          <w:rFonts w:ascii="Times New Roman" w:hAnsi="Times New Roman" w:cs="Times New Roman"/>
          <w:sz w:val="24"/>
          <w:szCs w:val="24"/>
        </w:rPr>
      </w:pPr>
    </w:p>
    <w:p w:rsidR="004C590E" w:rsidRPr="00E605D6" w:rsidRDefault="004C590E" w:rsidP="004C63AD">
      <w:pPr>
        <w:spacing w:after="120" w:line="360" w:lineRule="auto"/>
        <w:rPr>
          <w:rFonts w:ascii="Times New Roman" w:hAnsi="Times New Roman" w:cs="Times New Roman"/>
          <w:sz w:val="24"/>
          <w:szCs w:val="24"/>
        </w:rPr>
      </w:pPr>
    </w:p>
    <w:p w:rsidR="004C590E" w:rsidRDefault="00AD585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lastRenderedPageBreak/>
        <w:t>Addressing the categories in order, the interviewees responded as follows:</w:t>
      </w:r>
    </w:p>
    <w:p w:rsidR="00AD5857" w:rsidRPr="004C590E" w:rsidRDefault="00AD5857" w:rsidP="004C63AD">
      <w:pPr>
        <w:spacing w:after="120" w:line="360" w:lineRule="auto"/>
        <w:rPr>
          <w:rFonts w:ascii="Times New Roman" w:hAnsi="Times New Roman" w:cs="Times New Roman"/>
          <w:sz w:val="24"/>
          <w:szCs w:val="24"/>
        </w:rPr>
      </w:pPr>
      <w:r w:rsidRPr="00E605D6">
        <w:rPr>
          <w:rFonts w:ascii="Times New Roman" w:hAnsi="Times New Roman" w:cs="Times New Roman"/>
          <w:b/>
          <w:i/>
          <w:sz w:val="24"/>
          <w:szCs w:val="24"/>
        </w:rPr>
        <w:t>Player Availability</w:t>
      </w:r>
    </w:p>
    <w:p w:rsidR="00FE74E6" w:rsidRPr="00E605D6" w:rsidRDefault="00AD5857"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4C63AD" w:rsidRPr="00E605D6">
        <w:rPr>
          <w:rFonts w:ascii="Times New Roman" w:hAnsi="Times New Roman" w:cs="Times New Roman"/>
          <w:i/>
          <w:sz w:val="24"/>
          <w:szCs w:val="24"/>
        </w:rPr>
        <w:t>co-operation</w:t>
      </w:r>
      <w:r w:rsidR="00362ED0">
        <w:rPr>
          <w:rFonts w:ascii="Times New Roman" w:hAnsi="Times New Roman" w:cs="Times New Roman"/>
          <w:i/>
          <w:sz w:val="24"/>
          <w:szCs w:val="24"/>
        </w:rPr>
        <w:t xml:space="preserve"> </w:t>
      </w:r>
      <w:r w:rsidR="00256A36" w:rsidRPr="00E605D6">
        <w:rPr>
          <w:rFonts w:ascii="Times New Roman" w:hAnsi="Times New Roman" w:cs="Times New Roman"/>
          <w:i/>
          <w:sz w:val="24"/>
          <w:szCs w:val="24"/>
        </w:rPr>
        <w:t>in principle but competitive in interpretation</w:t>
      </w:r>
      <w:r w:rsidR="004C63AD" w:rsidRPr="00E605D6">
        <w:rPr>
          <w:rFonts w:ascii="Times New Roman" w:hAnsi="Times New Roman" w:cs="Times New Roman"/>
          <w:i/>
          <w:sz w:val="24"/>
          <w:szCs w:val="24"/>
        </w:rPr>
        <w:t xml:space="preserve">.  </w:t>
      </w:r>
      <w:r w:rsidR="00256A36" w:rsidRPr="00E605D6">
        <w:rPr>
          <w:rFonts w:ascii="Times New Roman" w:hAnsi="Times New Roman" w:cs="Times New Roman"/>
          <w:i/>
          <w:sz w:val="24"/>
          <w:szCs w:val="24"/>
        </w:rPr>
        <w:t>At times both the specific Region and the WRU have to resolve</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w:t>
      </w:r>
      <w:r w:rsidR="00E42111" w:rsidRPr="00E605D6">
        <w:rPr>
          <w:rFonts w:ascii="Times New Roman" w:hAnsi="Times New Roman" w:cs="Times New Roman"/>
          <w:i/>
          <w:sz w:val="24"/>
          <w:szCs w:val="24"/>
        </w:rPr>
        <w:t>even though collaborative, still a bone of contention</w:t>
      </w:r>
      <w:r w:rsidR="004C63AD" w:rsidRPr="00E605D6">
        <w:rPr>
          <w:rFonts w:ascii="Times New Roman" w:hAnsi="Times New Roman" w:cs="Times New Roman"/>
          <w:i/>
          <w:sz w:val="24"/>
          <w:szCs w:val="24"/>
        </w:rPr>
        <w:t xml:space="preserve">.  </w:t>
      </w:r>
      <w:r w:rsidR="00E42111" w:rsidRPr="00E605D6">
        <w:rPr>
          <w:rFonts w:ascii="Times New Roman" w:hAnsi="Times New Roman" w:cs="Times New Roman"/>
          <w:i/>
          <w:sz w:val="24"/>
          <w:szCs w:val="24"/>
        </w:rPr>
        <w:t>National coach determines competition overlaps for players and even though players might be released back to Regions during the ‘Six Nations’ insisting they play, this can create dysfunctional relationship if the player cannot be integrated fully having been offered</w:t>
      </w:r>
      <w:r w:rsidR="004C63AD" w:rsidRPr="00E605D6">
        <w:rPr>
          <w:rFonts w:ascii="Times New Roman" w:hAnsi="Times New Roman" w:cs="Times New Roman"/>
          <w:i/>
          <w:sz w:val="24"/>
          <w:szCs w:val="24"/>
        </w:rPr>
        <w:t xml:space="preserve">.  </w:t>
      </w:r>
      <w:r w:rsidR="00E42111" w:rsidRPr="00E605D6">
        <w:rPr>
          <w:rFonts w:ascii="Times New Roman" w:hAnsi="Times New Roman" w:cs="Times New Roman"/>
          <w:i/>
          <w:sz w:val="24"/>
          <w:szCs w:val="24"/>
        </w:rPr>
        <w:t>Therefore, waited in favour of WRU</w:t>
      </w:r>
      <w:r w:rsidRPr="00E605D6">
        <w:rPr>
          <w:rFonts w:ascii="Times New Roman" w:hAnsi="Times New Roman" w:cs="Times New Roman"/>
          <w:i/>
          <w:sz w:val="24"/>
          <w:szCs w:val="24"/>
        </w:rPr>
        <w:t xml:space="preserve"> ...”</w:t>
      </w:r>
      <w:r w:rsidR="002D2B81" w:rsidRPr="00E605D6">
        <w:rPr>
          <w:rFonts w:ascii="Times New Roman" w:hAnsi="Times New Roman" w:cs="Times New Roman"/>
          <w:i/>
          <w:sz w:val="24"/>
          <w:szCs w:val="24"/>
        </w:rPr>
        <w:t xml:space="preserve">, </w:t>
      </w:r>
      <w:r w:rsidR="00632150" w:rsidRPr="00E605D6">
        <w:rPr>
          <w:rFonts w:ascii="Times New Roman" w:hAnsi="Times New Roman" w:cs="Times New Roman"/>
          <w:i/>
          <w:sz w:val="24"/>
          <w:szCs w:val="24"/>
        </w:rPr>
        <w:t>“</w:t>
      </w:r>
      <w:r w:rsidRPr="00E605D6">
        <w:rPr>
          <w:rFonts w:ascii="Times New Roman" w:hAnsi="Times New Roman" w:cs="Times New Roman"/>
          <w:i/>
          <w:sz w:val="24"/>
          <w:szCs w:val="24"/>
        </w:rPr>
        <w:t>(#3)...</w:t>
      </w:r>
      <w:r w:rsidR="004C63AD" w:rsidRPr="00E605D6">
        <w:rPr>
          <w:rFonts w:ascii="Times New Roman" w:hAnsi="Times New Roman" w:cs="Times New Roman"/>
          <w:i/>
          <w:sz w:val="24"/>
          <w:szCs w:val="24"/>
        </w:rPr>
        <w:t>co-operation</w:t>
      </w:r>
      <w:r w:rsidR="00362ED0">
        <w:rPr>
          <w:rFonts w:ascii="Times New Roman" w:hAnsi="Times New Roman" w:cs="Times New Roman"/>
          <w:i/>
          <w:sz w:val="24"/>
          <w:szCs w:val="24"/>
        </w:rPr>
        <w:t xml:space="preserve"> </w:t>
      </w:r>
      <w:r w:rsidR="000348A8" w:rsidRPr="00E605D6">
        <w:rPr>
          <w:rFonts w:ascii="Times New Roman" w:hAnsi="Times New Roman" w:cs="Times New Roman"/>
          <w:i/>
          <w:sz w:val="24"/>
          <w:szCs w:val="24"/>
        </w:rPr>
        <w:t>in principle</w:t>
      </w:r>
      <w:r w:rsidR="00D41429" w:rsidRPr="00E605D6">
        <w:rPr>
          <w:rFonts w:ascii="Times New Roman" w:hAnsi="Times New Roman" w:cs="Times New Roman"/>
          <w:i/>
          <w:sz w:val="24"/>
          <w:szCs w:val="24"/>
        </w:rPr>
        <w:t xml:space="preserve"> with any</w:t>
      </w:r>
      <w:r w:rsidR="000348A8" w:rsidRPr="00E605D6">
        <w:rPr>
          <w:rFonts w:ascii="Times New Roman" w:hAnsi="Times New Roman" w:cs="Times New Roman"/>
          <w:i/>
          <w:sz w:val="24"/>
          <w:szCs w:val="24"/>
        </w:rPr>
        <w:t xml:space="preserve"> issues to and from </w:t>
      </w:r>
      <w:r w:rsidR="00D41429" w:rsidRPr="00E605D6">
        <w:rPr>
          <w:rFonts w:ascii="Times New Roman" w:hAnsi="Times New Roman" w:cs="Times New Roman"/>
          <w:i/>
          <w:sz w:val="24"/>
          <w:szCs w:val="24"/>
        </w:rPr>
        <w:t xml:space="preserve">the </w:t>
      </w:r>
      <w:r w:rsidR="000348A8" w:rsidRPr="00E605D6">
        <w:rPr>
          <w:rFonts w:ascii="Times New Roman" w:hAnsi="Times New Roman" w:cs="Times New Roman"/>
          <w:i/>
          <w:sz w:val="24"/>
          <w:szCs w:val="24"/>
        </w:rPr>
        <w:t>Region</w:t>
      </w:r>
      <w:r w:rsidR="00D41429" w:rsidRPr="00E605D6">
        <w:rPr>
          <w:rFonts w:ascii="Times New Roman" w:hAnsi="Times New Roman" w:cs="Times New Roman"/>
          <w:i/>
          <w:sz w:val="24"/>
          <w:szCs w:val="24"/>
        </w:rPr>
        <w:t xml:space="preserve">s with the WRU conducted through the </w:t>
      </w:r>
      <w:r w:rsidR="000348A8" w:rsidRPr="00E605D6">
        <w:rPr>
          <w:rFonts w:ascii="Times New Roman" w:hAnsi="Times New Roman" w:cs="Times New Roman"/>
          <w:i/>
          <w:sz w:val="24"/>
          <w:szCs w:val="24"/>
        </w:rPr>
        <w:t xml:space="preserve">RRW </w:t>
      </w:r>
      <w:r w:rsidR="00D41429" w:rsidRPr="00E605D6">
        <w:rPr>
          <w:rFonts w:ascii="Times New Roman" w:hAnsi="Times New Roman" w:cs="Times New Roman"/>
          <w:i/>
          <w:sz w:val="24"/>
          <w:szCs w:val="24"/>
        </w:rPr>
        <w:t>partnership</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w:t>
      </w:r>
      <w:r w:rsidR="00827D11" w:rsidRPr="00E605D6">
        <w:rPr>
          <w:rFonts w:ascii="Times New Roman" w:hAnsi="Times New Roman" w:cs="Times New Roman"/>
          <w:i/>
          <w:sz w:val="24"/>
          <w:szCs w:val="24"/>
        </w:rPr>
        <w:t>cooperation, but mapped in nature</w:t>
      </w:r>
      <w:r w:rsidRPr="00E605D6">
        <w:rPr>
          <w:rFonts w:ascii="Times New Roman" w:hAnsi="Times New Roman" w:cs="Times New Roman"/>
          <w:i/>
          <w:sz w:val="24"/>
          <w:szCs w:val="24"/>
        </w:rPr>
        <w:t>...”</w:t>
      </w:r>
      <w:r w:rsidR="00FE74E6" w:rsidRPr="00E605D6">
        <w:rPr>
          <w:rFonts w:ascii="Times New Roman" w:hAnsi="Times New Roman" w:cs="Times New Roman"/>
          <w:i/>
          <w:sz w:val="24"/>
          <w:szCs w:val="24"/>
        </w:rPr>
        <w:t>.</w:t>
      </w:r>
    </w:p>
    <w:p w:rsidR="00632150" w:rsidRPr="00E605D6" w:rsidRDefault="00632150" w:rsidP="004C590E">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WRU response to ‘</w:t>
      </w:r>
      <w:r w:rsidR="00FE74E6" w:rsidRPr="00E605D6">
        <w:rPr>
          <w:rFonts w:ascii="Times New Roman" w:hAnsi="Times New Roman" w:cs="Times New Roman"/>
          <w:sz w:val="24"/>
          <w:szCs w:val="24"/>
        </w:rPr>
        <w:t xml:space="preserve">player availability’ </w:t>
      </w:r>
      <w:r w:rsidRPr="00E605D6">
        <w:rPr>
          <w:rFonts w:ascii="Times New Roman" w:hAnsi="Times New Roman" w:cs="Times New Roman"/>
          <w:sz w:val="24"/>
          <w:szCs w:val="24"/>
        </w:rPr>
        <w:t>was in answer to the need to keep Welsh based players in Wales to play their Regional Rugby</w:t>
      </w:r>
      <w:r w:rsidR="003640A9" w:rsidRPr="00E605D6">
        <w:rPr>
          <w:rFonts w:ascii="Times New Roman" w:hAnsi="Times New Roman" w:cs="Times New Roman"/>
          <w:sz w:val="24"/>
          <w:szCs w:val="24"/>
        </w:rPr>
        <w:t xml:space="preserve"> (Lewis, 2012), but interpreted as relevant to this question as part of the research:</w:t>
      </w:r>
      <w:r w:rsidRPr="00E605D6">
        <w:rPr>
          <w:rFonts w:ascii="Times New Roman" w:hAnsi="Times New Roman" w:cs="Times New Roman"/>
          <w:sz w:val="24"/>
          <w:szCs w:val="24"/>
        </w:rPr>
        <w:t xml:space="preserve"> </w:t>
      </w:r>
    </w:p>
    <w:p w:rsidR="00632150" w:rsidRPr="00E605D6" w:rsidRDefault="00632150" w:rsidP="004C63AD">
      <w:pPr>
        <w:spacing w:after="120" w:line="360" w:lineRule="auto"/>
        <w:ind w:left="720"/>
        <w:rPr>
          <w:rFonts w:ascii="Times New Roman" w:hAnsi="Times New Roman" w:cs="Times New Roman"/>
          <w:sz w:val="24"/>
          <w:szCs w:val="24"/>
        </w:rPr>
      </w:pPr>
      <w:r w:rsidRPr="00E605D6">
        <w:rPr>
          <w:rFonts w:ascii="Times New Roman" w:hAnsi="Times New Roman" w:cs="Times New Roman"/>
          <w:i/>
          <w:sz w:val="24"/>
          <w:szCs w:val="24"/>
        </w:rPr>
        <w:t>“(#5)...we want the play</w:t>
      </w:r>
      <w:r w:rsidR="008F2CF8" w:rsidRPr="00E605D6">
        <w:rPr>
          <w:rFonts w:ascii="Times New Roman" w:hAnsi="Times New Roman" w:cs="Times New Roman"/>
          <w:i/>
          <w:sz w:val="24"/>
          <w:szCs w:val="24"/>
        </w:rPr>
        <w:t>e</w:t>
      </w:r>
      <w:r w:rsidRPr="00E605D6">
        <w:rPr>
          <w:rFonts w:ascii="Times New Roman" w:hAnsi="Times New Roman" w:cs="Times New Roman"/>
          <w:i/>
          <w:sz w:val="24"/>
          <w:szCs w:val="24"/>
        </w:rPr>
        <w:t>rs that we have nurture</w:t>
      </w:r>
      <w:r w:rsidR="008F2CF8" w:rsidRPr="00E605D6">
        <w:rPr>
          <w:rFonts w:ascii="Times New Roman" w:hAnsi="Times New Roman" w:cs="Times New Roman"/>
          <w:i/>
          <w:sz w:val="24"/>
          <w:szCs w:val="24"/>
        </w:rPr>
        <w:t>d</w:t>
      </w:r>
      <w:r w:rsidRPr="00E605D6">
        <w:rPr>
          <w:rFonts w:ascii="Times New Roman" w:hAnsi="Times New Roman" w:cs="Times New Roman"/>
          <w:i/>
          <w:sz w:val="24"/>
          <w:szCs w:val="24"/>
        </w:rPr>
        <w:t>, developed</w:t>
      </w:r>
      <w:r w:rsidR="008F2CF8" w:rsidRPr="00E605D6">
        <w:rPr>
          <w:rFonts w:ascii="Times New Roman" w:hAnsi="Times New Roman" w:cs="Times New Roman"/>
          <w:i/>
          <w:sz w:val="24"/>
          <w:szCs w:val="24"/>
        </w:rPr>
        <w:t xml:space="preserve"> and identified to play their rugby in Wales</w:t>
      </w:r>
      <w:r w:rsidR="004C63AD" w:rsidRPr="00E605D6">
        <w:rPr>
          <w:rFonts w:ascii="Times New Roman" w:hAnsi="Times New Roman" w:cs="Times New Roman"/>
          <w:i/>
          <w:sz w:val="24"/>
          <w:szCs w:val="24"/>
        </w:rPr>
        <w:t xml:space="preserve">.  </w:t>
      </w:r>
      <w:r w:rsidR="008F2CF8" w:rsidRPr="00E605D6">
        <w:rPr>
          <w:rFonts w:ascii="Times New Roman" w:hAnsi="Times New Roman" w:cs="Times New Roman"/>
          <w:i/>
          <w:sz w:val="24"/>
          <w:szCs w:val="24"/>
        </w:rPr>
        <w:t>You will not keep all of your players in one country; that simply doesn’t happen</w:t>
      </w:r>
      <w:r w:rsidR="004C63AD" w:rsidRPr="00E605D6">
        <w:rPr>
          <w:rFonts w:ascii="Times New Roman" w:hAnsi="Times New Roman" w:cs="Times New Roman"/>
          <w:i/>
          <w:sz w:val="24"/>
          <w:szCs w:val="24"/>
        </w:rPr>
        <w:t xml:space="preserve">.  </w:t>
      </w:r>
      <w:r w:rsidR="008F2CF8" w:rsidRPr="00E605D6">
        <w:rPr>
          <w:rFonts w:ascii="Times New Roman" w:hAnsi="Times New Roman" w:cs="Times New Roman"/>
          <w:i/>
          <w:sz w:val="24"/>
          <w:szCs w:val="24"/>
        </w:rPr>
        <w:t>People want to experience other things</w:t>
      </w:r>
      <w:r w:rsidR="004C63AD" w:rsidRPr="00E605D6">
        <w:rPr>
          <w:rFonts w:ascii="Times New Roman" w:hAnsi="Times New Roman" w:cs="Times New Roman"/>
          <w:i/>
          <w:sz w:val="24"/>
          <w:szCs w:val="24"/>
        </w:rPr>
        <w:t xml:space="preserve">.  </w:t>
      </w:r>
      <w:r w:rsidR="008F2CF8" w:rsidRPr="00E605D6">
        <w:rPr>
          <w:rFonts w:ascii="Times New Roman" w:hAnsi="Times New Roman" w:cs="Times New Roman"/>
          <w:i/>
          <w:sz w:val="24"/>
          <w:szCs w:val="24"/>
        </w:rPr>
        <w:t xml:space="preserve">It’s all about environment and culture first and then we have got to make sure that we can compete in remuneration, so that these players will want to play their rugby in Wales...” </w:t>
      </w:r>
      <w:r w:rsidRPr="00E605D6">
        <w:rPr>
          <w:rFonts w:ascii="Times New Roman" w:hAnsi="Times New Roman" w:cs="Times New Roman"/>
          <w:i/>
          <w:sz w:val="24"/>
          <w:szCs w:val="24"/>
        </w:rPr>
        <w:t xml:space="preserve">  </w:t>
      </w:r>
    </w:p>
    <w:p w:rsidR="00AD5857" w:rsidRPr="00E605D6" w:rsidRDefault="00AD5857"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Player Workload / Rehabilitation</w:t>
      </w:r>
    </w:p>
    <w:p w:rsidR="00AD5857" w:rsidRPr="00E605D6" w:rsidRDefault="00AD5857"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256A36" w:rsidRPr="00E605D6">
        <w:rPr>
          <w:rFonts w:ascii="Times New Roman" w:hAnsi="Times New Roman" w:cs="Times New Roman"/>
          <w:i/>
          <w:sz w:val="24"/>
          <w:szCs w:val="24"/>
        </w:rPr>
        <w:t>cooperative but grey areas exist</w:t>
      </w:r>
      <w:r w:rsidR="004C63AD" w:rsidRPr="00E605D6">
        <w:rPr>
          <w:rFonts w:ascii="Times New Roman" w:hAnsi="Times New Roman" w:cs="Times New Roman"/>
          <w:i/>
          <w:sz w:val="24"/>
          <w:szCs w:val="24"/>
        </w:rPr>
        <w:t xml:space="preserve">.  </w:t>
      </w:r>
      <w:r w:rsidR="00626014" w:rsidRPr="00E605D6">
        <w:rPr>
          <w:rFonts w:ascii="Times New Roman" w:hAnsi="Times New Roman" w:cs="Times New Roman"/>
          <w:i/>
          <w:sz w:val="24"/>
          <w:szCs w:val="24"/>
        </w:rPr>
        <w:t xml:space="preserve">Rehabilitation </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626014" w:rsidRPr="00E605D6">
        <w:rPr>
          <w:rFonts w:ascii="Times New Roman" w:hAnsi="Times New Roman" w:cs="Times New Roman"/>
          <w:i/>
          <w:sz w:val="24"/>
          <w:szCs w:val="24"/>
        </w:rPr>
        <w:t>s</w:t>
      </w:r>
      <w:r w:rsidR="00256A36" w:rsidRPr="00E605D6">
        <w:rPr>
          <w:rFonts w:ascii="Times New Roman" w:hAnsi="Times New Roman" w:cs="Times New Roman"/>
          <w:i/>
          <w:sz w:val="24"/>
          <w:szCs w:val="24"/>
        </w:rPr>
        <w:t xml:space="preserve">ince season 2011, </w:t>
      </w:r>
      <w:r w:rsidR="00626014" w:rsidRPr="00E605D6">
        <w:rPr>
          <w:rFonts w:ascii="Times New Roman" w:hAnsi="Times New Roman" w:cs="Times New Roman"/>
          <w:i/>
          <w:sz w:val="24"/>
          <w:szCs w:val="24"/>
        </w:rPr>
        <w:t>has led to a</w:t>
      </w:r>
      <w:r w:rsidR="00256A36" w:rsidRPr="00E605D6">
        <w:rPr>
          <w:rFonts w:ascii="Times New Roman" w:hAnsi="Times New Roman" w:cs="Times New Roman"/>
          <w:i/>
          <w:sz w:val="24"/>
          <w:szCs w:val="24"/>
        </w:rPr>
        <w:t xml:space="preserve"> sign in </w:t>
      </w:r>
      <w:r w:rsidR="00EE08F2">
        <w:rPr>
          <w:rFonts w:ascii="Times New Roman" w:hAnsi="Times New Roman" w:cs="Times New Roman"/>
          <w:i/>
          <w:sz w:val="24"/>
          <w:szCs w:val="24"/>
        </w:rPr>
        <w:t>and</w:t>
      </w:r>
      <w:r w:rsidR="00256A36" w:rsidRPr="00E605D6">
        <w:rPr>
          <w:rFonts w:ascii="Times New Roman" w:hAnsi="Times New Roman" w:cs="Times New Roman"/>
          <w:i/>
          <w:sz w:val="24"/>
          <w:szCs w:val="24"/>
        </w:rPr>
        <w:t xml:space="preserve"> sign out system which has proved fundamental as this can lead to rebates from the WRU in certain instances; an example of this resulted in a £250k rebate in 2011...”</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w:t>
      </w:r>
      <w:r w:rsidR="00626014" w:rsidRPr="00E605D6">
        <w:rPr>
          <w:rFonts w:ascii="Times New Roman" w:hAnsi="Times New Roman" w:cs="Times New Roman"/>
          <w:i/>
          <w:sz w:val="24"/>
          <w:szCs w:val="24"/>
        </w:rPr>
        <w:t>.</w:t>
      </w:r>
      <w:r w:rsidRPr="00E605D6">
        <w:rPr>
          <w:rFonts w:ascii="Times New Roman" w:hAnsi="Times New Roman" w:cs="Times New Roman"/>
          <w:i/>
          <w:sz w:val="24"/>
          <w:szCs w:val="24"/>
        </w:rPr>
        <w:t>.</w:t>
      </w:r>
      <w:r w:rsidR="00626014" w:rsidRPr="00E605D6">
        <w:rPr>
          <w:rFonts w:ascii="Times New Roman" w:hAnsi="Times New Roman" w:cs="Times New Roman"/>
          <w:i/>
          <w:sz w:val="24"/>
          <w:szCs w:val="24"/>
        </w:rPr>
        <w:t>collaborative intent; for instance, designated time off pre</w:t>
      </w:r>
      <w:r w:rsidR="004C590E">
        <w:rPr>
          <w:rFonts w:ascii="Times New Roman" w:hAnsi="Times New Roman" w:cs="Times New Roman"/>
          <w:i/>
          <w:sz w:val="24"/>
          <w:szCs w:val="24"/>
        </w:rPr>
        <w:t>-</w:t>
      </w:r>
      <w:r w:rsidR="00626014" w:rsidRPr="00E605D6">
        <w:rPr>
          <w:rFonts w:ascii="Times New Roman" w:hAnsi="Times New Roman" w:cs="Times New Roman"/>
          <w:i/>
          <w:sz w:val="24"/>
          <w:szCs w:val="24"/>
        </w:rPr>
        <w:t>season remains woolly, Munster for instance, as having centrally contracted players to Ireland, are told that the first 3 weeks after a summer tour, the player is not available</w:t>
      </w:r>
      <w:r w:rsidR="004C63AD" w:rsidRPr="00E605D6">
        <w:rPr>
          <w:rFonts w:ascii="Times New Roman" w:hAnsi="Times New Roman" w:cs="Times New Roman"/>
          <w:i/>
          <w:sz w:val="24"/>
          <w:szCs w:val="24"/>
        </w:rPr>
        <w:t xml:space="preserve">.  </w:t>
      </w:r>
      <w:r w:rsidR="00626014" w:rsidRPr="00E605D6">
        <w:rPr>
          <w:rFonts w:ascii="Times New Roman" w:hAnsi="Times New Roman" w:cs="Times New Roman"/>
          <w:i/>
          <w:sz w:val="24"/>
          <w:szCs w:val="24"/>
        </w:rPr>
        <w:t>Wales, on the other hand is open to interpretation</w:t>
      </w:r>
      <w:r w:rsidR="004C63AD" w:rsidRPr="00E605D6">
        <w:rPr>
          <w:rFonts w:ascii="Times New Roman" w:hAnsi="Times New Roman" w:cs="Times New Roman"/>
          <w:i/>
          <w:sz w:val="24"/>
          <w:szCs w:val="24"/>
        </w:rPr>
        <w:t xml:space="preserve">.  </w:t>
      </w:r>
      <w:r w:rsidR="00626014" w:rsidRPr="00E605D6">
        <w:rPr>
          <w:rFonts w:ascii="Times New Roman" w:hAnsi="Times New Roman" w:cs="Times New Roman"/>
          <w:i/>
          <w:sz w:val="24"/>
          <w:szCs w:val="24"/>
        </w:rPr>
        <w:t>Medics have a competitive relationship in deciding to disentangle the collaborative framework in relation to rehabilitation...”</w:t>
      </w:r>
      <w:r w:rsidR="002D2B81" w:rsidRPr="00E605D6">
        <w:rPr>
          <w:rFonts w:ascii="Times New Roman" w:hAnsi="Times New Roman" w:cs="Times New Roman"/>
          <w:i/>
          <w:sz w:val="24"/>
          <w:szCs w:val="24"/>
        </w:rPr>
        <w:t>, “</w:t>
      </w:r>
      <w:r w:rsidRPr="00E605D6">
        <w:rPr>
          <w:rFonts w:ascii="Times New Roman" w:hAnsi="Times New Roman" w:cs="Times New Roman"/>
          <w:i/>
          <w:sz w:val="24"/>
          <w:szCs w:val="24"/>
        </w:rPr>
        <w:t>(#3)...</w:t>
      </w:r>
      <w:r w:rsidR="002E7E58" w:rsidRPr="00E605D6">
        <w:rPr>
          <w:rFonts w:ascii="Times New Roman" w:hAnsi="Times New Roman" w:cs="Times New Roman"/>
          <w:sz w:val="24"/>
          <w:szCs w:val="24"/>
        </w:rPr>
        <w:t>c</w:t>
      </w:r>
      <w:r w:rsidR="002E7E58" w:rsidRPr="00E605D6">
        <w:rPr>
          <w:rFonts w:ascii="Times New Roman" w:hAnsi="Times New Roman" w:cs="Times New Roman"/>
          <w:i/>
          <w:sz w:val="24"/>
          <w:szCs w:val="24"/>
        </w:rPr>
        <w:t>ooperative on both fronts</w:t>
      </w:r>
      <w:r w:rsidR="004C63AD" w:rsidRPr="00E605D6">
        <w:rPr>
          <w:rFonts w:ascii="Times New Roman" w:hAnsi="Times New Roman" w:cs="Times New Roman"/>
          <w:i/>
          <w:sz w:val="24"/>
          <w:szCs w:val="24"/>
        </w:rPr>
        <w:t xml:space="preserve">.  </w:t>
      </w:r>
      <w:r w:rsidR="002E7E58" w:rsidRPr="00E605D6">
        <w:rPr>
          <w:rFonts w:ascii="Times New Roman" w:hAnsi="Times New Roman" w:cs="Times New Roman"/>
          <w:i/>
          <w:sz w:val="24"/>
          <w:szCs w:val="24"/>
        </w:rPr>
        <w:t xml:space="preserve">The introduction of the signing in and signing out system relating to player rehabilitation is a step in the </w:t>
      </w:r>
      <w:r w:rsidR="002E7E58" w:rsidRPr="00E605D6">
        <w:rPr>
          <w:rFonts w:ascii="Times New Roman" w:hAnsi="Times New Roman" w:cs="Times New Roman"/>
          <w:i/>
          <w:sz w:val="24"/>
          <w:szCs w:val="24"/>
        </w:rPr>
        <w:lastRenderedPageBreak/>
        <w:t>right direction</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w:t>
      </w:r>
      <w:r w:rsidR="004C63AD" w:rsidRPr="00E605D6">
        <w:rPr>
          <w:rFonts w:ascii="Times New Roman" w:hAnsi="Times New Roman" w:cs="Times New Roman"/>
          <w:i/>
          <w:sz w:val="24"/>
          <w:szCs w:val="24"/>
        </w:rPr>
        <w:t>co-operation</w:t>
      </w:r>
      <w:r w:rsidR="00362ED0">
        <w:rPr>
          <w:rFonts w:ascii="Times New Roman" w:hAnsi="Times New Roman" w:cs="Times New Roman"/>
          <w:i/>
          <w:sz w:val="24"/>
          <w:szCs w:val="24"/>
        </w:rPr>
        <w:t xml:space="preserve"> </w:t>
      </w:r>
      <w:r w:rsidR="00BB4CAD" w:rsidRPr="00E605D6">
        <w:rPr>
          <w:rFonts w:ascii="Times New Roman" w:hAnsi="Times New Roman" w:cs="Times New Roman"/>
          <w:i/>
          <w:sz w:val="24"/>
          <w:szCs w:val="24"/>
        </w:rPr>
        <w:t>but mapped out</w:t>
      </w:r>
      <w:r w:rsidR="004C63AD" w:rsidRPr="00E605D6">
        <w:rPr>
          <w:rFonts w:ascii="Times New Roman" w:hAnsi="Times New Roman" w:cs="Times New Roman"/>
          <w:i/>
          <w:sz w:val="24"/>
          <w:szCs w:val="24"/>
        </w:rPr>
        <w:t xml:space="preserve">.  </w:t>
      </w:r>
      <w:r w:rsidR="00BB4CAD" w:rsidRPr="00E605D6">
        <w:rPr>
          <w:rFonts w:ascii="Times New Roman" w:hAnsi="Times New Roman" w:cs="Times New Roman"/>
          <w:i/>
          <w:sz w:val="24"/>
          <w:szCs w:val="24"/>
        </w:rPr>
        <w:t>Player rehabilitation could be simplified if the WRU and the Regions had a combined player insurance policy therefore avoiding disputes of  whether the WRU or the Region was responsible for the injury, or even if the injury was allowed to develop under the guidance of the WRU or the Region at a given time.</w:t>
      </w:r>
      <w:r w:rsidRPr="00E605D6">
        <w:rPr>
          <w:rFonts w:ascii="Times New Roman" w:hAnsi="Times New Roman" w:cs="Times New Roman"/>
          <w:i/>
          <w:sz w:val="24"/>
          <w:szCs w:val="24"/>
        </w:rPr>
        <w:t>..”</w:t>
      </w:r>
    </w:p>
    <w:p w:rsidR="00AD5857" w:rsidRPr="00E605D6" w:rsidRDefault="00AD5857"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Styles of Play</w:t>
      </w:r>
    </w:p>
    <w:p w:rsidR="00AD5857" w:rsidRPr="00E605D6" w:rsidRDefault="00AD5857"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2B3773" w:rsidRPr="00E605D6">
        <w:rPr>
          <w:rFonts w:ascii="Times New Roman" w:hAnsi="Times New Roman" w:cs="Times New Roman"/>
          <w:i/>
          <w:sz w:val="24"/>
          <w:szCs w:val="24"/>
        </w:rPr>
        <w:t>.autonomy exists with n</w:t>
      </w:r>
      <w:r w:rsidR="00256A36" w:rsidRPr="00E605D6">
        <w:rPr>
          <w:rFonts w:ascii="Times New Roman" w:hAnsi="Times New Roman" w:cs="Times New Roman"/>
          <w:i/>
          <w:sz w:val="24"/>
          <w:szCs w:val="24"/>
        </w:rPr>
        <w:t>o competition on styles of play</w:t>
      </w:r>
      <w:r w:rsidR="002B3773" w:rsidRPr="00E605D6">
        <w:rPr>
          <w:rFonts w:ascii="Times New Roman" w:hAnsi="Times New Roman" w:cs="Times New Roman"/>
          <w:i/>
          <w:sz w:val="24"/>
          <w:szCs w:val="24"/>
        </w:rPr>
        <w:t>; r</w:t>
      </w:r>
      <w:r w:rsidR="00256A36" w:rsidRPr="00E605D6">
        <w:rPr>
          <w:rFonts w:ascii="Times New Roman" w:hAnsi="Times New Roman" w:cs="Times New Roman"/>
          <w:i/>
          <w:sz w:val="24"/>
          <w:szCs w:val="24"/>
        </w:rPr>
        <w:t xml:space="preserve">egional philosophy </w:t>
      </w:r>
      <w:r w:rsidR="002B3773" w:rsidRPr="00E605D6">
        <w:rPr>
          <w:rFonts w:ascii="Times New Roman" w:hAnsi="Times New Roman" w:cs="Times New Roman"/>
          <w:i/>
          <w:sz w:val="24"/>
          <w:szCs w:val="24"/>
        </w:rPr>
        <w:t xml:space="preserve">and </w:t>
      </w:r>
      <w:r w:rsidR="00256A36" w:rsidRPr="00E605D6">
        <w:rPr>
          <w:rFonts w:ascii="Times New Roman" w:hAnsi="Times New Roman" w:cs="Times New Roman"/>
          <w:i/>
          <w:sz w:val="24"/>
          <w:szCs w:val="24"/>
        </w:rPr>
        <w:t>principle</w:t>
      </w:r>
      <w:r w:rsidR="002B3773" w:rsidRPr="00E605D6">
        <w:rPr>
          <w:rFonts w:ascii="Times New Roman" w:hAnsi="Times New Roman" w:cs="Times New Roman"/>
          <w:i/>
          <w:sz w:val="24"/>
          <w:szCs w:val="24"/>
        </w:rPr>
        <w:t>s</w:t>
      </w:r>
      <w:r w:rsidR="00256A36" w:rsidRPr="00E605D6">
        <w:rPr>
          <w:rFonts w:ascii="Times New Roman" w:hAnsi="Times New Roman" w:cs="Times New Roman"/>
          <w:i/>
          <w:sz w:val="24"/>
          <w:szCs w:val="24"/>
        </w:rPr>
        <w:t xml:space="preserve"> </w:t>
      </w:r>
      <w:r w:rsidR="002B3773" w:rsidRPr="00E605D6">
        <w:rPr>
          <w:rFonts w:ascii="Times New Roman" w:hAnsi="Times New Roman" w:cs="Times New Roman"/>
          <w:i/>
          <w:sz w:val="24"/>
          <w:szCs w:val="24"/>
        </w:rPr>
        <w:t>apply, i</w:t>
      </w:r>
      <w:r w:rsidR="00256A36" w:rsidRPr="00E605D6">
        <w:rPr>
          <w:rFonts w:ascii="Times New Roman" w:hAnsi="Times New Roman" w:cs="Times New Roman"/>
          <w:i/>
          <w:sz w:val="24"/>
          <w:szCs w:val="24"/>
        </w:rPr>
        <w:t xml:space="preserve">f however foreign coaches </w:t>
      </w:r>
      <w:r w:rsidR="002B3773" w:rsidRPr="00E605D6">
        <w:rPr>
          <w:rFonts w:ascii="Times New Roman" w:hAnsi="Times New Roman" w:cs="Times New Roman"/>
          <w:i/>
          <w:sz w:val="24"/>
          <w:szCs w:val="24"/>
        </w:rPr>
        <w:t xml:space="preserve">employed </w:t>
      </w:r>
      <w:r w:rsidR="00256A36" w:rsidRPr="00E605D6">
        <w:rPr>
          <w:rFonts w:ascii="Times New Roman" w:hAnsi="Times New Roman" w:cs="Times New Roman"/>
          <w:i/>
          <w:sz w:val="24"/>
          <w:szCs w:val="24"/>
        </w:rPr>
        <w:t xml:space="preserve">every 2/3 years then </w:t>
      </w:r>
      <w:r w:rsidR="002B3773" w:rsidRPr="00E605D6">
        <w:rPr>
          <w:rFonts w:ascii="Times New Roman" w:hAnsi="Times New Roman" w:cs="Times New Roman"/>
          <w:i/>
          <w:sz w:val="24"/>
          <w:szCs w:val="24"/>
        </w:rPr>
        <w:t xml:space="preserve">this presents a </w:t>
      </w:r>
      <w:r w:rsidR="00256A36" w:rsidRPr="00E605D6">
        <w:rPr>
          <w:rFonts w:ascii="Times New Roman" w:hAnsi="Times New Roman" w:cs="Times New Roman"/>
          <w:i/>
          <w:sz w:val="24"/>
          <w:szCs w:val="24"/>
        </w:rPr>
        <w:t>challenge to identity</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w:t>
      </w:r>
      <w:r w:rsidRPr="00E605D6">
        <w:rPr>
          <w:rFonts w:ascii="Times New Roman" w:hAnsi="Times New Roman" w:cs="Times New Roman"/>
          <w:i/>
          <w:sz w:val="24"/>
          <w:szCs w:val="24"/>
        </w:rPr>
        <w:t>“(#2)...</w:t>
      </w:r>
      <w:r w:rsidR="00A55457" w:rsidRPr="00E605D6">
        <w:rPr>
          <w:rFonts w:ascii="Times New Roman" w:hAnsi="Times New Roman" w:cs="Times New Roman"/>
          <w:i/>
          <w:sz w:val="24"/>
          <w:szCs w:val="24"/>
        </w:rPr>
        <w:t>zero tolerance to collaboration, would not accept; pure competition has to exist</w:t>
      </w:r>
      <w:r w:rsidR="004C63AD" w:rsidRPr="00E605D6">
        <w:rPr>
          <w:rFonts w:ascii="Times New Roman" w:hAnsi="Times New Roman" w:cs="Times New Roman"/>
          <w:i/>
          <w:sz w:val="24"/>
          <w:szCs w:val="24"/>
        </w:rPr>
        <w:t xml:space="preserve">.  </w:t>
      </w:r>
      <w:r w:rsidR="00A55457" w:rsidRPr="00E605D6">
        <w:rPr>
          <w:rFonts w:ascii="Times New Roman" w:hAnsi="Times New Roman" w:cs="Times New Roman"/>
          <w:i/>
          <w:sz w:val="24"/>
          <w:szCs w:val="24"/>
        </w:rPr>
        <w:t>Collaborative integration</w:t>
      </w:r>
      <w:r w:rsidR="00362ED0">
        <w:rPr>
          <w:rFonts w:ascii="Times New Roman" w:hAnsi="Times New Roman" w:cs="Times New Roman"/>
          <w:i/>
          <w:sz w:val="24"/>
          <w:szCs w:val="24"/>
        </w:rPr>
        <w:t>,</w:t>
      </w:r>
      <w:r w:rsidR="00A55457" w:rsidRPr="00E605D6">
        <w:rPr>
          <w:rFonts w:ascii="Times New Roman" w:hAnsi="Times New Roman" w:cs="Times New Roman"/>
          <w:i/>
          <w:sz w:val="24"/>
          <w:szCs w:val="24"/>
        </w:rPr>
        <w:t xml:space="preserve"> however</w:t>
      </w:r>
      <w:r w:rsidR="00362ED0">
        <w:rPr>
          <w:rFonts w:ascii="Times New Roman" w:hAnsi="Times New Roman" w:cs="Times New Roman"/>
          <w:i/>
          <w:sz w:val="24"/>
          <w:szCs w:val="24"/>
        </w:rPr>
        <w:t xml:space="preserve">, </w:t>
      </w:r>
      <w:r w:rsidR="00A55457" w:rsidRPr="00E605D6">
        <w:rPr>
          <w:rFonts w:ascii="Times New Roman" w:hAnsi="Times New Roman" w:cs="Times New Roman"/>
          <w:i/>
          <w:sz w:val="24"/>
          <w:szCs w:val="24"/>
        </w:rPr>
        <w:t>depending on National Coach in relation to ideas</w:t>
      </w:r>
      <w:r w:rsidR="004C63AD" w:rsidRPr="00E605D6">
        <w:rPr>
          <w:rFonts w:ascii="Times New Roman" w:hAnsi="Times New Roman" w:cs="Times New Roman"/>
          <w:i/>
          <w:sz w:val="24"/>
          <w:szCs w:val="24"/>
        </w:rPr>
        <w:t xml:space="preserve">.  </w:t>
      </w:r>
      <w:r w:rsidR="00A55457" w:rsidRPr="00E605D6">
        <w:rPr>
          <w:rFonts w:ascii="Times New Roman" w:hAnsi="Times New Roman" w:cs="Times New Roman"/>
          <w:i/>
          <w:sz w:val="24"/>
          <w:szCs w:val="24"/>
        </w:rPr>
        <w:t>NZ for instance, different philosophy as central in nature</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“(#3)..</w:t>
      </w:r>
      <w:r w:rsidR="002E7E58" w:rsidRPr="00E605D6">
        <w:rPr>
          <w:rFonts w:ascii="Times New Roman" w:hAnsi="Times New Roman" w:cs="Times New Roman"/>
          <w:i/>
          <w:sz w:val="24"/>
          <w:szCs w:val="24"/>
        </w:rPr>
        <w:t>.competitive styles of play must prevail</w:t>
      </w:r>
      <w:r w:rsidRPr="00E605D6">
        <w:rPr>
          <w:rFonts w:ascii="Times New Roman" w:hAnsi="Times New Roman" w:cs="Times New Roman"/>
          <w:i/>
          <w:sz w:val="24"/>
          <w:szCs w:val="24"/>
        </w:rPr>
        <w:t>...”</w:t>
      </w:r>
    </w:p>
    <w:p w:rsidR="00BB4CAD" w:rsidRPr="00E605D6" w:rsidRDefault="00BB4CAD" w:rsidP="004C63AD">
      <w:pPr>
        <w:spacing w:after="120" w:line="360" w:lineRule="auto"/>
        <w:ind w:left="720" w:firstLine="45"/>
        <w:rPr>
          <w:rFonts w:ascii="Times New Roman" w:hAnsi="Times New Roman" w:cs="Times New Roman"/>
          <w:sz w:val="24"/>
          <w:szCs w:val="24"/>
        </w:rPr>
      </w:pPr>
      <w:r w:rsidRPr="00E605D6">
        <w:rPr>
          <w:rFonts w:ascii="Times New Roman" w:hAnsi="Times New Roman" w:cs="Times New Roman"/>
          <w:sz w:val="24"/>
          <w:szCs w:val="24"/>
        </w:rPr>
        <w:t>(#4) did not offer an opinion to styles of play.</w:t>
      </w:r>
    </w:p>
    <w:p w:rsidR="00AD5857" w:rsidRPr="00E605D6" w:rsidRDefault="00AD5857" w:rsidP="004C590E">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Funding / Marketing</w:t>
      </w:r>
    </w:p>
    <w:p w:rsidR="00AD5857" w:rsidRPr="00E605D6" w:rsidRDefault="00AD5857" w:rsidP="004C63AD">
      <w:pPr>
        <w:spacing w:after="120" w:line="360" w:lineRule="auto"/>
        <w:ind w:left="720"/>
        <w:rPr>
          <w:rFonts w:ascii="Times New Roman" w:hAnsi="Times New Roman" w:cs="Times New Roman"/>
          <w:i/>
          <w:sz w:val="24"/>
          <w:szCs w:val="24"/>
        </w:rPr>
      </w:pPr>
      <w:r w:rsidRPr="00E605D6">
        <w:rPr>
          <w:rFonts w:ascii="Times New Roman" w:hAnsi="Times New Roman" w:cs="Times New Roman"/>
          <w:i/>
          <w:sz w:val="24"/>
          <w:szCs w:val="24"/>
        </w:rPr>
        <w:t>“(#1)...</w:t>
      </w:r>
      <w:r w:rsidR="00E42111" w:rsidRPr="00E605D6">
        <w:rPr>
          <w:rFonts w:ascii="Times New Roman" w:hAnsi="Times New Roman" w:cs="Times New Roman"/>
          <w:i/>
          <w:sz w:val="24"/>
          <w:szCs w:val="24"/>
        </w:rPr>
        <w:t>competition for funding</w:t>
      </w:r>
      <w:r w:rsidR="00FE74A8" w:rsidRPr="00E605D6">
        <w:rPr>
          <w:rFonts w:ascii="Times New Roman" w:hAnsi="Times New Roman" w:cs="Times New Roman"/>
          <w:i/>
          <w:sz w:val="24"/>
          <w:szCs w:val="24"/>
        </w:rPr>
        <w:t>, however</w:t>
      </w:r>
      <w:r w:rsidR="00E42111" w:rsidRPr="00E605D6">
        <w:rPr>
          <w:rFonts w:ascii="Times New Roman" w:hAnsi="Times New Roman" w:cs="Times New Roman"/>
          <w:i/>
          <w:sz w:val="24"/>
          <w:szCs w:val="24"/>
        </w:rPr>
        <w:t xml:space="preserve"> </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E42111" w:rsidRPr="00E605D6">
        <w:rPr>
          <w:rFonts w:ascii="Times New Roman" w:hAnsi="Times New Roman" w:cs="Times New Roman"/>
          <w:i/>
          <w:sz w:val="24"/>
          <w:szCs w:val="24"/>
        </w:rPr>
        <w:t>in resolving issues</w:t>
      </w:r>
      <w:r w:rsidR="004C63AD" w:rsidRPr="00E605D6">
        <w:rPr>
          <w:rFonts w:ascii="Times New Roman" w:hAnsi="Times New Roman" w:cs="Times New Roman"/>
          <w:i/>
          <w:sz w:val="24"/>
          <w:szCs w:val="24"/>
        </w:rPr>
        <w:t xml:space="preserve">.  </w:t>
      </w:r>
      <w:r w:rsidR="00E42111" w:rsidRPr="00E605D6">
        <w:rPr>
          <w:rFonts w:ascii="Times New Roman" w:hAnsi="Times New Roman" w:cs="Times New Roman"/>
          <w:i/>
          <w:sz w:val="24"/>
          <w:szCs w:val="24"/>
        </w:rPr>
        <w:t>Marketing currently has Regional autonomy resulting in a competitive environment for independent opportunit</w:t>
      </w:r>
      <w:r w:rsidR="00BB4CAD" w:rsidRPr="00E605D6">
        <w:rPr>
          <w:rFonts w:ascii="Times New Roman" w:hAnsi="Times New Roman" w:cs="Times New Roman"/>
          <w:i/>
          <w:sz w:val="24"/>
          <w:szCs w:val="24"/>
        </w:rPr>
        <w:t>i</w:t>
      </w:r>
      <w:r w:rsidR="00E42111" w:rsidRPr="00E605D6">
        <w:rPr>
          <w:rFonts w:ascii="Times New Roman" w:hAnsi="Times New Roman" w:cs="Times New Roman"/>
          <w:i/>
          <w:sz w:val="24"/>
          <w:szCs w:val="24"/>
        </w:rPr>
        <w:t>es; emotional sponsorship is common</w:t>
      </w:r>
      <w:r w:rsidRPr="00E605D6">
        <w:rPr>
          <w:rFonts w:ascii="Times New Roman" w:hAnsi="Times New Roman" w:cs="Times New Roman"/>
          <w:i/>
          <w:sz w:val="24"/>
          <w:szCs w:val="24"/>
        </w:rPr>
        <w:t xml:space="preserve"> ...”</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“(#2)...</w:t>
      </w:r>
      <w:r w:rsidR="00744328" w:rsidRPr="00E605D6">
        <w:rPr>
          <w:rFonts w:ascii="Times New Roman" w:hAnsi="Times New Roman" w:cs="Times New Roman"/>
          <w:i/>
          <w:sz w:val="24"/>
          <w:szCs w:val="24"/>
        </w:rPr>
        <w:t>funding is hugely cooperative and marketing is pure competition</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“(#3)...</w:t>
      </w:r>
      <w:r w:rsidR="002E7E58" w:rsidRPr="00E605D6">
        <w:rPr>
          <w:rFonts w:ascii="Times New Roman" w:hAnsi="Times New Roman" w:cs="Times New Roman"/>
          <w:i/>
          <w:sz w:val="24"/>
          <w:szCs w:val="24"/>
        </w:rPr>
        <w:t>funding remains cooperative, but marketing is competitive</w:t>
      </w:r>
      <w:r w:rsidR="004C63AD" w:rsidRPr="00E605D6">
        <w:rPr>
          <w:rFonts w:ascii="Times New Roman" w:hAnsi="Times New Roman" w:cs="Times New Roman"/>
          <w:i/>
          <w:sz w:val="24"/>
          <w:szCs w:val="24"/>
        </w:rPr>
        <w:t xml:space="preserve">.  </w:t>
      </w:r>
      <w:r w:rsidR="002E7E58" w:rsidRPr="00E605D6">
        <w:rPr>
          <w:rFonts w:ascii="Times New Roman" w:hAnsi="Times New Roman" w:cs="Times New Roman"/>
          <w:i/>
          <w:sz w:val="24"/>
          <w:szCs w:val="24"/>
        </w:rPr>
        <w:t>However, even though marketing autonomy for the Regions exists, instances whereby the WRU have blocked certain sponsorship for the Regions have occurred</w:t>
      </w:r>
      <w:r w:rsidRPr="00E605D6">
        <w:rPr>
          <w:rFonts w:ascii="Times New Roman" w:hAnsi="Times New Roman" w:cs="Times New Roman"/>
          <w:i/>
          <w:sz w:val="24"/>
          <w:szCs w:val="24"/>
        </w:rPr>
        <w:t>...”</w:t>
      </w:r>
      <w:r w:rsidR="002D2B81"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“(#4)...</w:t>
      </w:r>
      <w:r w:rsidR="00BB4CAD" w:rsidRPr="00E605D6">
        <w:rPr>
          <w:rFonts w:ascii="Times New Roman" w:hAnsi="Times New Roman" w:cs="Times New Roman"/>
          <w:i/>
          <w:sz w:val="24"/>
          <w:szCs w:val="24"/>
        </w:rPr>
        <w:t>cooperative in dialogue, competitive in nature</w:t>
      </w:r>
      <w:r w:rsidRPr="00E605D6">
        <w:rPr>
          <w:rFonts w:ascii="Times New Roman" w:hAnsi="Times New Roman" w:cs="Times New Roman"/>
          <w:i/>
          <w:sz w:val="24"/>
          <w:szCs w:val="24"/>
        </w:rPr>
        <w:t>...”</w:t>
      </w:r>
      <w:r w:rsidR="0087008A" w:rsidRPr="00E605D6">
        <w:rPr>
          <w:rFonts w:ascii="Times New Roman" w:hAnsi="Times New Roman" w:cs="Times New Roman"/>
          <w:i/>
          <w:sz w:val="24"/>
          <w:szCs w:val="24"/>
        </w:rPr>
        <w:t>, “(#</w:t>
      </w:r>
      <w:r w:rsidR="003A4B79" w:rsidRPr="00E605D6">
        <w:rPr>
          <w:rFonts w:ascii="Times New Roman" w:hAnsi="Times New Roman" w:cs="Times New Roman"/>
          <w:i/>
          <w:sz w:val="24"/>
          <w:szCs w:val="24"/>
        </w:rPr>
        <w:t>5</w:t>
      </w:r>
      <w:r w:rsidR="0087008A" w:rsidRPr="00E605D6">
        <w:rPr>
          <w:rFonts w:ascii="Times New Roman" w:hAnsi="Times New Roman" w:cs="Times New Roman"/>
          <w:i/>
          <w:sz w:val="24"/>
          <w:szCs w:val="24"/>
        </w:rPr>
        <w:t>)...</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3A4B79" w:rsidRPr="00E605D6">
        <w:rPr>
          <w:rFonts w:ascii="Times New Roman" w:hAnsi="Times New Roman" w:cs="Times New Roman"/>
          <w:i/>
          <w:sz w:val="24"/>
          <w:szCs w:val="24"/>
        </w:rPr>
        <w:t>at present, in terms of marketing, a</w:t>
      </w:r>
      <w:r w:rsidR="008F2CF8" w:rsidRPr="00E605D6">
        <w:rPr>
          <w:rFonts w:ascii="Times New Roman" w:hAnsi="Times New Roman" w:cs="Times New Roman"/>
          <w:i/>
          <w:sz w:val="24"/>
          <w:szCs w:val="24"/>
        </w:rPr>
        <w:t xml:space="preserve"> </w:t>
      </w:r>
      <w:r w:rsidR="003A4B79" w:rsidRPr="00E605D6">
        <w:rPr>
          <w:rFonts w:ascii="Times New Roman" w:hAnsi="Times New Roman" w:cs="Times New Roman"/>
          <w:i/>
          <w:sz w:val="24"/>
          <w:szCs w:val="24"/>
        </w:rPr>
        <w:t xml:space="preserve">lot of </w:t>
      </w:r>
      <w:r w:rsidR="004C63AD" w:rsidRPr="00E605D6">
        <w:rPr>
          <w:rFonts w:ascii="Times New Roman" w:hAnsi="Times New Roman" w:cs="Times New Roman"/>
          <w:i/>
          <w:sz w:val="24"/>
          <w:szCs w:val="24"/>
        </w:rPr>
        <w:t>co-operation</w:t>
      </w:r>
      <w:r w:rsidR="004C590E">
        <w:rPr>
          <w:rFonts w:ascii="Times New Roman" w:hAnsi="Times New Roman" w:cs="Times New Roman"/>
          <w:i/>
          <w:sz w:val="24"/>
          <w:szCs w:val="24"/>
        </w:rPr>
        <w:t xml:space="preserve"> </w:t>
      </w:r>
      <w:r w:rsidR="003A4B79" w:rsidRPr="00E605D6">
        <w:rPr>
          <w:rFonts w:ascii="Times New Roman" w:hAnsi="Times New Roman" w:cs="Times New Roman"/>
          <w:i/>
          <w:sz w:val="24"/>
          <w:szCs w:val="24"/>
        </w:rPr>
        <w:t>takes place and we have to accelerate that...”</w:t>
      </w:r>
      <w:r w:rsidR="003640A9" w:rsidRPr="00E605D6">
        <w:rPr>
          <w:rFonts w:ascii="Times New Roman" w:hAnsi="Times New Roman" w:cs="Times New Roman"/>
          <w:sz w:val="24"/>
          <w:szCs w:val="24"/>
        </w:rPr>
        <w:t>(Lewis, 2012)</w:t>
      </w:r>
      <w:r w:rsidR="004C63AD" w:rsidRPr="00E605D6">
        <w:rPr>
          <w:rFonts w:ascii="Times New Roman" w:hAnsi="Times New Roman" w:cs="Times New Roman"/>
          <w:sz w:val="24"/>
          <w:szCs w:val="24"/>
        </w:rPr>
        <w:t xml:space="preserve">.  </w:t>
      </w:r>
    </w:p>
    <w:p w:rsidR="007C3B6E" w:rsidRPr="00E605D6" w:rsidRDefault="007C3B6E" w:rsidP="004C63AD">
      <w:pPr>
        <w:spacing w:after="120" w:line="360" w:lineRule="auto"/>
        <w:rPr>
          <w:rFonts w:ascii="Times New Roman" w:hAnsi="Times New Roman" w:cs="Times New Roman"/>
          <w:i/>
          <w:sz w:val="24"/>
          <w:szCs w:val="24"/>
        </w:rPr>
      </w:pPr>
      <w:r w:rsidRPr="00E605D6">
        <w:rPr>
          <w:rFonts w:ascii="Times New Roman" w:hAnsi="Times New Roman" w:cs="Times New Roman"/>
          <w:sz w:val="24"/>
          <w:szCs w:val="24"/>
        </w:rPr>
        <w:t>With the WRU and the Regions operating a definitive and monitored system in relation to player release and player rehabilitation</w:t>
      </w:r>
      <w:r w:rsidR="00DA1483" w:rsidRPr="00E605D6">
        <w:rPr>
          <w:rFonts w:ascii="Times New Roman" w:hAnsi="Times New Roman" w:cs="Times New Roman"/>
          <w:sz w:val="24"/>
          <w:szCs w:val="24"/>
        </w:rPr>
        <w:t xml:space="preserve"> for instance, which are integral to the Participation Agreement referred to in section </w:t>
      </w:r>
      <w:r w:rsidR="00DA1483" w:rsidRPr="00E605D6">
        <w:rPr>
          <w:rFonts w:ascii="Times New Roman" w:hAnsi="Times New Roman" w:cs="Times New Roman"/>
          <w:b/>
          <w:sz w:val="24"/>
          <w:szCs w:val="24"/>
        </w:rPr>
        <w:t>2.11</w:t>
      </w:r>
      <w:r w:rsidR="00DA1483" w:rsidRPr="00E605D6">
        <w:rPr>
          <w:rFonts w:ascii="Times New Roman" w:hAnsi="Times New Roman" w:cs="Times New Roman"/>
          <w:sz w:val="24"/>
          <w:szCs w:val="24"/>
        </w:rPr>
        <w:t xml:space="preserve"> and illustrated in </w:t>
      </w:r>
      <w:r w:rsidR="00DA1483" w:rsidRPr="00E605D6">
        <w:rPr>
          <w:rFonts w:ascii="Times New Roman" w:hAnsi="Times New Roman" w:cs="Times New Roman"/>
          <w:b/>
          <w:i/>
          <w:sz w:val="24"/>
          <w:szCs w:val="24"/>
        </w:rPr>
        <w:t xml:space="preserve">Figure </w:t>
      </w:r>
      <w:r w:rsidR="0010165A" w:rsidRPr="00E605D6">
        <w:rPr>
          <w:rFonts w:ascii="Times New Roman" w:hAnsi="Times New Roman" w:cs="Times New Roman"/>
          <w:b/>
          <w:i/>
          <w:sz w:val="24"/>
          <w:szCs w:val="24"/>
        </w:rPr>
        <w:t>1</w:t>
      </w:r>
      <w:r w:rsidR="00DA1483" w:rsidRPr="00E605D6">
        <w:rPr>
          <w:rFonts w:ascii="Times New Roman" w:hAnsi="Times New Roman" w:cs="Times New Roman"/>
          <w:b/>
          <w:i/>
          <w:sz w:val="24"/>
          <w:szCs w:val="24"/>
        </w:rPr>
        <w:t xml:space="preserve"> </w:t>
      </w:r>
      <w:r w:rsidR="00DA1483" w:rsidRPr="00E605D6">
        <w:rPr>
          <w:rFonts w:ascii="Times New Roman" w:hAnsi="Times New Roman" w:cs="Times New Roman"/>
          <w:sz w:val="24"/>
          <w:szCs w:val="24"/>
        </w:rPr>
        <w:t>in Appendices</w:t>
      </w:r>
      <w:r w:rsidRPr="00E605D6">
        <w:rPr>
          <w:rFonts w:ascii="Times New Roman" w:hAnsi="Times New Roman" w:cs="Times New Roman"/>
          <w:sz w:val="24"/>
          <w:szCs w:val="24"/>
        </w:rPr>
        <w:t xml:space="preserve">, similarities belonging in the category of </w:t>
      </w:r>
      <w:r w:rsidRPr="00E605D6">
        <w:rPr>
          <w:rFonts w:ascii="Times New Roman" w:hAnsi="Times New Roman" w:cs="Times New Roman"/>
          <w:i/>
          <w:sz w:val="24"/>
          <w:szCs w:val="24"/>
        </w:rPr>
        <w:t xml:space="preserve">Organisational arrangements and institutionalisation </w:t>
      </w:r>
      <w:r w:rsidRPr="00E605D6">
        <w:rPr>
          <w:rFonts w:ascii="Times New Roman" w:hAnsi="Times New Roman" w:cs="Times New Roman"/>
          <w:sz w:val="24"/>
          <w:szCs w:val="24"/>
        </w:rPr>
        <w:t>exist</w:t>
      </w:r>
      <w:r w:rsidRPr="00E605D6">
        <w:rPr>
          <w:rFonts w:ascii="Times New Roman" w:hAnsi="Times New Roman" w:cs="Times New Roman"/>
          <w:i/>
          <w:sz w:val="24"/>
          <w:szCs w:val="24"/>
        </w:rPr>
        <w:t xml:space="preserve"> </w:t>
      </w:r>
      <w:r w:rsidRPr="00E605D6">
        <w:rPr>
          <w:rFonts w:ascii="Times New Roman" w:hAnsi="Times New Roman" w:cs="Times New Roman"/>
          <w:sz w:val="24"/>
          <w:szCs w:val="24"/>
        </w:rPr>
        <w:t>from the criteria of successful co opetition relationships according to Zineldin (2004)</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Here, Zineldin (2004) refers to an agreed and effective dispute-resolution mechanism</w:t>
      </w:r>
      <w:r w:rsidR="004C63AD" w:rsidRPr="00E605D6">
        <w:rPr>
          <w:rFonts w:ascii="Times New Roman" w:hAnsi="Times New Roman" w:cs="Times New Roman"/>
          <w:sz w:val="24"/>
          <w:szCs w:val="24"/>
        </w:rPr>
        <w:t xml:space="preserve">.  </w:t>
      </w:r>
    </w:p>
    <w:p w:rsidR="007B07BD" w:rsidRPr="00E605D6" w:rsidRDefault="00FD5980" w:rsidP="004C63AD">
      <w:pPr>
        <w:spacing w:after="120" w:line="360" w:lineRule="auto"/>
        <w:ind w:left="720"/>
        <w:rPr>
          <w:rFonts w:ascii="Times New Roman" w:hAnsi="Times New Roman" w:cs="Times New Roman"/>
          <w:i/>
          <w:sz w:val="24"/>
          <w:szCs w:val="24"/>
        </w:rPr>
      </w:pPr>
      <w:r>
        <w:rPr>
          <w:rFonts w:ascii="Times New Roman" w:hAnsi="Times New Roman" w:cs="Times New Roman"/>
          <w:i/>
          <w:sz w:val="24"/>
          <w:szCs w:val="24"/>
          <w:lang w:eastAsia="en-GB"/>
        </w:rPr>
        <w:lastRenderedPageBreak/>
        <w:pict>
          <v:shape id="_x0000_s1287" type="#_x0000_t202" style="position:absolute;left:0;text-align:left;margin-left:93.75pt;margin-top:10.6pt;width:298.5pt;height:37.5pt;z-index:251815936">
            <v:textbox style="mso-next-textbox:#_x0000_s1287">
              <w:txbxContent>
                <w:p w:rsidR="00CD09DA" w:rsidRDefault="00CD09DA" w:rsidP="007B07BD">
                  <w:pPr>
                    <w:jc w:val="center"/>
                  </w:pPr>
                  <w:r w:rsidRPr="000443B7">
                    <w:rPr>
                      <w:rFonts w:ascii="Times New Roman" w:hAnsi="Times New Roman" w:cs="Times New Roman"/>
                      <w:b/>
                      <w:sz w:val="24"/>
                      <w:szCs w:val="24"/>
                      <w:u w:val="single"/>
                    </w:rPr>
                    <w:t>Q3</w:t>
                  </w:r>
                  <w:r>
                    <w:rPr>
                      <w:rFonts w:ascii="Times New Roman" w:hAnsi="Times New Roman" w:cs="Times New Roman"/>
                      <w:b/>
                      <w:sz w:val="24"/>
                      <w:szCs w:val="24"/>
                    </w:rPr>
                    <w:tab/>
                  </w:r>
                  <w:r w:rsidRPr="007B07BD">
                    <w:rPr>
                      <w:rFonts w:ascii="Times New Roman" w:hAnsi="Times New Roman" w:cs="Times New Roman"/>
                      <w:b/>
                      <w:sz w:val="24"/>
                      <w:szCs w:val="24"/>
                    </w:rPr>
                    <w:t>Who</w:t>
                  </w:r>
                  <w:r w:rsidRPr="00290413">
                    <w:rPr>
                      <w:rFonts w:ascii="Times New Roman" w:hAnsi="Times New Roman" w:cs="Times New Roman"/>
                      <w:b/>
                      <w:sz w:val="24"/>
                      <w:szCs w:val="24"/>
                    </w:rPr>
                    <w:t xml:space="preserve"> should hold the players contracts?</w:t>
                  </w:r>
                </w:p>
              </w:txbxContent>
            </v:textbox>
          </v:shape>
        </w:pict>
      </w:r>
    </w:p>
    <w:p w:rsidR="007B07BD" w:rsidRPr="00E605D6" w:rsidRDefault="007B07BD" w:rsidP="004C63AD">
      <w:pPr>
        <w:spacing w:after="120" w:line="360" w:lineRule="auto"/>
        <w:rPr>
          <w:rFonts w:ascii="Times New Roman" w:hAnsi="Times New Roman" w:cs="Times New Roman"/>
          <w:b/>
          <w:i/>
          <w:sz w:val="24"/>
          <w:szCs w:val="24"/>
        </w:rPr>
      </w:pPr>
    </w:p>
    <w:p w:rsidR="007B07BD" w:rsidRPr="00E605D6" w:rsidRDefault="007B07BD" w:rsidP="004C63AD">
      <w:pPr>
        <w:spacing w:after="120" w:line="360" w:lineRule="auto"/>
        <w:rPr>
          <w:rFonts w:ascii="Times New Roman" w:hAnsi="Times New Roman" w:cs="Times New Roman"/>
          <w:b/>
          <w:i/>
          <w:sz w:val="24"/>
          <w:szCs w:val="24"/>
        </w:rPr>
      </w:pPr>
    </w:p>
    <w:p w:rsidR="007B07BD" w:rsidRPr="00E605D6" w:rsidRDefault="007B07BD" w:rsidP="004C63AD">
      <w:pPr>
        <w:spacing w:after="120" w:line="360" w:lineRule="auto"/>
        <w:ind w:left="720"/>
        <w:rPr>
          <w:rFonts w:ascii="Times New Roman" w:hAnsi="Times New Roman" w:cs="Times New Roman"/>
          <w:sz w:val="24"/>
          <w:szCs w:val="24"/>
        </w:rPr>
      </w:pPr>
      <w:r w:rsidRPr="00E605D6">
        <w:rPr>
          <w:rFonts w:ascii="Times New Roman" w:hAnsi="Times New Roman" w:cs="Times New Roman"/>
          <w:i/>
          <w:sz w:val="24"/>
          <w:szCs w:val="24"/>
        </w:rPr>
        <w:t>“(#1)...wasted opportunity not to centrally contract in 2003</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Now, in 2012, the time has come to centrally contract the players, but do the WRU have the capacity to manage efficiently...”,“(#2)...WRU and Regions to collaborate to identify squad of players to centralise  season to season, with stipulated end of season</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If player injured, contract taken over mid season for instance</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Recruitment of management should be from within</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Non international players to be contracted to Region...”, “(#3)...yes mainly due to financial climate</w:t>
      </w:r>
      <w:r w:rsidR="008F2B07" w:rsidRPr="00E605D6">
        <w:rPr>
          <w:rFonts w:ascii="Times New Roman" w:hAnsi="Times New Roman" w:cs="Times New Roman"/>
          <w:i/>
          <w:sz w:val="24"/>
          <w:szCs w:val="24"/>
        </w:rPr>
        <w:t xml:space="preserve"> including the Regions input, therefore a collaborative approach</w:t>
      </w:r>
      <w:r w:rsidR="004C63AD" w:rsidRPr="00E605D6">
        <w:rPr>
          <w:rFonts w:ascii="Times New Roman" w:hAnsi="Times New Roman" w:cs="Times New Roman"/>
          <w:i/>
          <w:sz w:val="24"/>
          <w:szCs w:val="24"/>
        </w:rPr>
        <w:t xml:space="preserve">.  </w:t>
      </w:r>
      <w:r w:rsidR="008F2B07" w:rsidRPr="00E605D6">
        <w:rPr>
          <w:rFonts w:ascii="Times New Roman" w:hAnsi="Times New Roman" w:cs="Times New Roman"/>
          <w:i/>
          <w:sz w:val="24"/>
          <w:szCs w:val="24"/>
        </w:rPr>
        <w:t>However, if the game was sustainable, controlling the asset, the player, at the Region would be preferably but again collaboratively with the WRU...</w:t>
      </w:r>
      <w:r w:rsidRPr="00E605D6">
        <w:rPr>
          <w:rFonts w:ascii="Times New Roman" w:hAnsi="Times New Roman" w:cs="Times New Roman"/>
          <w:i/>
          <w:sz w:val="24"/>
          <w:szCs w:val="24"/>
        </w:rPr>
        <w:t>”, “(#4)...</w:t>
      </w:r>
      <w:r w:rsidR="008F2B07" w:rsidRPr="00E605D6">
        <w:rPr>
          <w:rFonts w:ascii="Times New Roman" w:hAnsi="Times New Roman" w:cs="Times New Roman"/>
          <w:i/>
          <w:sz w:val="24"/>
          <w:szCs w:val="24"/>
        </w:rPr>
        <w:t xml:space="preserve">yes, economically with huge </w:t>
      </w:r>
      <w:r w:rsidR="004C63AD" w:rsidRPr="00E605D6">
        <w:rPr>
          <w:rFonts w:ascii="Times New Roman" w:hAnsi="Times New Roman" w:cs="Times New Roman"/>
          <w:i/>
          <w:sz w:val="24"/>
          <w:szCs w:val="24"/>
        </w:rPr>
        <w:t>co-operation</w:t>
      </w:r>
      <w:r w:rsidR="00287F3B">
        <w:rPr>
          <w:rFonts w:ascii="Times New Roman" w:hAnsi="Times New Roman" w:cs="Times New Roman"/>
          <w:i/>
          <w:sz w:val="24"/>
          <w:szCs w:val="24"/>
        </w:rPr>
        <w:t xml:space="preserve"> </w:t>
      </w:r>
      <w:r w:rsidR="008F2B07" w:rsidRPr="00E605D6">
        <w:rPr>
          <w:rFonts w:ascii="Times New Roman" w:hAnsi="Times New Roman" w:cs="Times New Roman"/>
          <w:i/>
          <w:sz w:val="24"/>
          <w:szCs w:val="24"/>
        </w:rPr>
        <w:t>with the Regions</w:t>
      </w:r>
      <w:r w:rsidR="004C63AD" w:rsidRPr="00E605D6">
        <w:rPr>
          <w:rFonts w:ascii="Times New Roman" w:hAnsi="Times New Roman" w:cs="Times New Roman"/>
          <w:i/>
          <w:sz w:val="24"/>
          <w:szCs w:val="24"/>
        </w:rPr>
        <w:t xml:space="preserve">.  </w:t>
      </w:r>
      <w:r w:rsidR="008F2B07" w:rsidRPr="00E605D6">
        <w:rPr>
          <w:rFonts w:ascii="Times New Roman" w:hAnsi="Times New Roman" w:cs="Times New Roman"/>
          <w:i/>
          <w:sz w:val="24"/>
          <w:szCs w:val="24"/>
        </w:rPr>
        <w:t xml:space="preserve">Roger Lewis </w:t>
      </w:r>
      <w:r w:rsidR="00F465F0" w:rsidRPr="00E605D6">
        <w:rPr>
          <w:rFonts w:ascii="Times New Roman" w:hAnsi="Times New Roman" w:cs="Times New Roman"/>
          <w:i/>
          <w:sz w:val="24"/>
          <w:szCs w:val="24"/>
        </w:rPr>
        <w:t>has all</w:t>
      </w:r>
      <w:r w:rsidR="008F2B07" w:rsidRPr="00E605D6">
        <w:rPr>
          <w:rFonts w:ascii="Times New Roman" w:hAnsi="Times New Roman" w:cs="Times New Roman"/>
          <w:i/>
          <w:sz w:val="24"/>
          <w:szCs w:val="24"/>
        </w:rPr>
        <w:t>ude</w:t>
      </w:r>
      <w:r w:rsidR="00F77F9F" w:rsidRPr="00E605D6">
        <w:rPr>
          <w:rFonts w:ascii="Times New Roman" w:hAnsi="Times New Roman" w:cs="Times New Roman"/>
          <w:i/>
          <w:sz w:val="24"/>
          <w:szCs w:val="24"/>
        </w:rPr>
        <w:t>d</w:t>
      </w:r>
      <w:r w:rsidR="008F2B07" w:rsidRPr="00E605D6">
        <w:rPr>
          <w:rFonts w:ascii="Times New Roman" w:hAnsi="Times New Roman" w:cs="Times New Roman"/>
          <w:i/>
          <w:sz w:val="24"/>
          <w:szCs w:val="24"/>
        </w:rPr>
        <w:t xml:space="preserve"> to general issues going forward as a fundamental crossroads</w:t>
      </w:r>
      <w:r w:rsidR="00F465F0" w:rsidRPr="00E605D6">
        <w:rPr>
          <w:rFonts w:ascii="Times New Roman" w:hAnsi="Times New Roman" w:cs="Times New Roman"/>
          <w:i/>
          <w:sz w:val="24"/>
          <w:szCs w:val="24"/>
        </w:rPr>
        <w:t xml:space="preserve"> </w:t>
      </w:r>
      <w:r w:rsidR="00F465F0" w:rsidRPr="00E605D6">
        <w:rPr>
          <w:rFonts w:ascii="Times New Roman" w:hAnsi="Times New Roman" w:cs="Times New Roman"/>
          <w:sz w:val="24"/>
          <w:szCs w:val="24"/>
        </w:rPr>
        <w:t>(BBC, 2012</w:t>
      </w:r>
      <w:r w:rsidR="003640A9" w:rsidRPr="00E605D6">
        <w:rPr>
          <w:rFonts w:ascii="Times New Roman" w:hAnsi="Times New Roman" w:cs="Times New Roman"/>
          <w:sz w:val="24"/>
          <w:szCs w:val="24"/>
        </w:rPr>
        <w:t>b</w:t>
      </w:r>
      <w:r w:rsidR="00F465F0" w:rsidRPr="00E605D6">
        <w:rPr>
          <w:rFonts w:ascii="Times New Roman" w:hAnsi="Times New Roman" w:cs="Times New Roman"/>
          <w:sz w:val="24"/>
          <w:szCs w:val="24"/>
        </w:rPr>
        <w:t>);</w:t>
      </w:r>
      <w:r w:rsidR="008F2B07" w:rsidRPr="00E605D6">
        <w:rPr>
          <w:rFonts w:ascii="Times New Roman" w:hAnsi="Times New Roman" w:cs="Times New Roman"/>
          <w:i/>
          <w:sz w:val="24"/>
          <w:szCs w:val="24"/>
        </w:rPr>
        <w:t xml:space="preserve"> I prefer spaghetti junction</w:t>
      </w:r>
      <w:r w:rsidR="004C63AD" w:rsidRPr="00E605D6">
        <w:rPr>
          <w:rFonts w:ascii="Times New Roman" w:hAnsi="Times New Roman" w:cs="Times New Roman"/>
          <w:i/>
          <w:sz w:val="24"/>
          <w:szCs w:val="24"/>
        </w:rPr>
        <w:t xml:space="preserve">.  </w:t>
      </w:r>
      <w:r w:rsidR="008F2B07" w:rsidRPr="00E605D6">
        <w:rPr>
          <w:rFonts w:ascii="Times New Roman" w:hAnsi="Times New Roman" w:cs="Times New Roman"/>
          <w:i/>
          <w:sz w:val="24"/>
          <w:szCs w:val="24"/>
        </w:rPr>
        <w:t>An opportunity arose in 2004, but a distinct lack of respect towards the benefactors, resulted in a standoff; however, distrust between all parties was endemic</w:t>
      </w:r>
      <w:r w:rsidR="004C63AD" w:rsidRPr="00E605D6">
        <w:rPr>
          <w:rFonts w:ascii="Times New Roman" w:hAnsi="Times New Roman" w:cs="Times New Roman"/>
          <w:i/>
          <w:sz w:val="24"/>
          <w:szCs w:val="24"/>
        </w:rPr>
        <w:t xml:space="preserve">.  </w:t>
      </w:r>
      <w:r w:rsidR="008F2B07" w:rsidRPr="00E605D6">
        <w:rPr>
          <w:rFonts w:ascii="Times New Roman" w:hAnsi="Times New Roman" w:cs="Times New Roman"/>
          <w:i/>
          <w:sz w:val="24"/>
          <w:szCs w:val="24"/>
        </w:rPr>
        <w:t xml:space="preserve">The hybrid </w:t>
      </w:r>
      <w:r w:rsidR="00FE74A8" w:rsidRPr="00E605D6">
        <w:rPr>
          <w:rFonts w:ascii="Times New Roman" w:hAnsi="Times New Roman" w:cs="Times New Roman"/>
          <w:i/>
          <w:sz w:val="24"/>
          <w:szCs w:val="24"/>
        </w:rPr>
        <w:t>which was created only has the ability to work when the sun is shining</w:t>
      </w:r>
      <w:r w:rsidRPr="00E605D6">
        <w:rPr>
          <w:rFonts w:ascii="Times New Roman" w:hAnsi="Times New Roman" w:cs="Times New Roman"/>
          <w:i/>
          <w:sz w:val="24"/>
          <w:szCs w:val="24"/>
        </w:rPr>
        <w:t>...”</w:t>
      </w:r>
      <w:r w:rsidR="00F35EE0" w:rsidRPr="00E605D6">
        <w:rPr>
          <w:rFonts w:ascii="Times New Roman" w:hAnsi="Times New Roman" w:cs="Times New Roman"/>
          <w:i/>
          <w:sz w:val="24"/>
          <w:szCs w:val="24"/>
        </w:rPr>
        <w:t>, “(#</w:t>
      </w:r>
      <w:r w:rsidR="003640A9" w:rsidRPr="00E605D6">
        <w:rPr>
          <w:rFonts w:ascii="Times New Roman" w:hAnsi="Times New Roman" w:cs="Times New Roman"/>
          <w:i/>
          <w:sz w:val="24"/>
          <w:szCs w:val="24"/>
        </w:rPr>
        <w:t>5</w:t>
      </w:r>
      <w:r w:rsidR="00F35EE0" w:rsidRPr="00E605D6">
        <w:rPr>
          <w:rFonts w:ascii="Times New Roman" w:hAnsi="Times New Roman" w:cs="Times New Roman"/>
          <w:i/>
          <w:sz w:val="24"/>
          <w:szCs w:val="24"/>
        </w:rPr>
        <w:t xml:space="preserve">)...without doubt, a more centralised approach is required, my thoughts have never been hidden </w:t>
      </w:r>
      <w:r w:rsidR="006D18D3" w:rsidRPr="00E605D6">
        <w:rPr>
          <w:rFonts w:ascii="Times New Roman" w:hAnsi="Times New Roman" w:cs="Times New Roman"/>
          <w:i/>
          <w:sz w:val="24"/>
          <w:szCs w:val="24"/>
        </w:rPr>
        <w:t xml:space="preserve">for almost </w:t>
      </w:r>
      <w:r w:rsidR="00F35EE0" w:rsidRPr="00E605D6">
        <w:rPr>
          <w:rFonts w:ascii="Times New Roman" w:hAnsi="Times New Roman" w:cs="Times New Roman"/>
          <w:i/>
          <w:sz w:val="24"/>
          <w:szCs w:val="24"/>
        </w:rPr>
        <w:t>six years at the WRU, believing we have got to come together and we’ve got to be joined up...”</w:t>
      </w:r>
      <w:r w:rsidR="003640A9" w:rsidRPr="00E605D6">
        <w:rPr>
          <w:rFonts w:ascii="Times New Roman" w:hAnsi="Times New Roman" w:cs="Times New Roman"/>
          <w:sz w:val="24"/>
          <w:szCs w:val="24"/>
        </w:rPr>
        <w:t>(Lewis, 2012).</w:t>
      </w:r>
    </w:p>
    <w:p w:rsidR="002D40CB" w:rsidRPr="00E605D6" w:rsidRDefault="002D40CB"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For the purpose of the research, the researcher has categorised the responses to the question based on what approach would be taken in the advent of central contracts</w:t>
      </w:r>
      <w:r w:rsidR="004C63AD" w:rsidRPr="00E605D6">
        <w:rPr>
          <w:rFonts w:ascii="Times New Roman" w:hAnsi="Times New Roman" w:cs="Times New Roman"/>
          <w:sz w:val="24"/>
          <w:szCs w:val="24"/>
        </w:rPr>
        <w:t xml:space="preserve">.  </w:t>
      </w:r>
    </w:p>
    <w:p w:rsidR="00FE74A8" w:rsidRPr="00E605D6" w:rsidRDefault="00FD5980" w:rsidP="004C63AD">
      <w:pPr>
        <w:spacing w:after="120" w:line="360" w:lineRule="auto"/>
        <w:rPr>
          <w:rFonts w:ascii="Times New Roman" w:hAnsi="Times New Roman" w:cs="Times New Roman"/>
          <w:sz w:val="24"/>
          <w:szCs w:val="24"/>
        </w:rPr>
      </w:pPr>
      <w:r>
        <w:rPr>
          <w:rFonts w:ascii="Times New Roman" w:hAnsi="Times New Roman" w:cs="Times New Roman"/>
          <w:sz w:val="24"/>
          <w:szCs w:val="24"/>
          <w:lang w:eastAsia="en-GB"/>
        </w:rPr>
        <w:pict>
          <v:shape id="_x0000_s1288" type="#_x0000_t202" style="position:absolute;margin-left:90.75pt;margin-top:7.9pt;width:309pt;height:91.5pt;z-index:251816960">
            <v:textbox style="mso-next-textbox:#_x0000_s1288">
              <w:txbxContent>
                <w:p w:rsidR="00CD09DA" w:rsidRDefault="00CD09DA">
                  <w:r w:rsidRPr="00FE74A8">
                    <w:rPr>
                      <w:rFonts w:ascii="Times New Roman" w:hAnsi="Times New Roman" w:cs="Times New Roman"/>
                      <w:b/>
                      <w:sz w:val="24"/>
                      <w:szCs w:val="24"/>
                      <w:u w:val="single"/>
                    </w:rPr>
                    <w:t>Q4</w:t>
                  </w:r>
                  <w:r>
                    <w:rPr>
                      <w:rFonts w:ascii="Times New Roman" w:hAnsi="Times New Roman" w:cs="Times New Roman"/>
                      <w:b/>
                      <w:sz w:val="24"/>
                      <w:szCs w:val="24"/>
                    </w:rPr>
                    <w:tab/>
                  </w:r>
                  <w:r w:rsidRPr="00290413">
                    <w:rPr>
                      <w:rFonts w:ascii="Times New Roman" w:hAnsi="Times New Roman" w:cs="Times New Roman"/>
                      <w:b/>
                      <w:sz w:val="24"/>
                      <w:szCs w:val="24"/>
                    </w:rPr>
                    <w:t xml:space="preserve">A European Super League is created and </w:t>
                  </w:r>
                  <w:r>
                    <w:rPr>
                      <w:rFonts w:ascii="Times New Roman" w:hAnsi="Times New Roman" w:cs="Times New Roman"/>
                      <w:b/>
                      <w:sz w:val="24"/>
                      <w:szCs w:val="24"/>
                    </w:rPr>
                    <w:t xml:space="preserve">two </w:t>
                  </w:r>
                  <w:r w:rsidRPr="00290413">
                    <w:rPr>
                      <w:rFonts w:ascii="Times New Roman" w:hAnsi="Times New Roman" w:cs="Times New Roman"/>
                      <w:b/>
                      <w:sz w:val="24"/>
                      <w:szCs w:val="24"/>
                    </w:rPr>
                    <w:t>of the Regions are eligible to take part, would you firstly support this and secondly, would you support the potential of Regional dominance</w:t>
                  </w:r>
                  <w:r>
                    <w:rPr>
                      <w:rFonts w:ascii="Times New Roman" w:hAnsi="Times New Roman" w:cs="Times New Roman"/>
                      <w:b/>
                      <w:sz w:val="24"/>
                      <w:szCs w:val="24"/>
                    </w:rPr>
                    <w:t xml:space="preserve">? If so, </w:t>
                  </w:r>
                  <w:r w:rsidRPr="00290413">
                    <w:rPr>
                      <w:rFonts w:ascii="Times New Roman" w:hAnsi="Times New Roman" w:cs="Times New Roman"/>
                      <w:b/>
                      <w:sz w:val="24"/>
                      <w:szCs w:val="24"/>
                    </w:rPr>
                    <w:t>would the atmosphere in a co-opetition sense change</w:t>
                  </w:r>
                  <w:r>
                    <w:rPr>
                      <w:rFonts w:ascii="Times New Roman" w:hAnsi="Times New Roman" w:cs="Times New Roman"/>
                      <w:b/>
                      <w:sz w:val="24"/>
                      <w:szCs w:val="24"/>
                    </w:rPr>
                    <w:t>?</w:t>
                  </w:r>
                </w:p>
              </w:txbxContent>
            </v:textbox>
          </v:shape>
        </w:pict>
      </w:r>
    </w:p>
    <w:p w:rsidR="00FE74A8" w:rsidRPr="00E605D6" w:rsidRDefault="00FE74A8" w:rsidP="004C63AD">
      <w:pPr>
        <w:spacing w:after="120" w:line="360" w:lineRule="auto"/>
        <w:rPr>
          <w:rFonts w:ascii="Times New Roman" w:hAnsi="Times New Roman" w:cs="Times New Roman"/>
          <w:sz w:val="24"/>
          <w:szCs w:val="24"/>
        </w:rPr>
      </w:pPr>
    </w:p>
    <w:p w:rsidR="00FE74A8" w:rsidRPr="00E605D6" w:rsidRDefault="00FE74A8" w:rsidP="004C63AD">
      <w:pPr>
        <w:spacing w:after="120" w:line="360" w:lineRule="auto"/>
        <w:rPr>
          <w:rFonts w:ascii="Times New Roman" w:hAnsi="Times New Roman" w:cs="Times New Roman"/>
          <w:b/>
          <w:i/>
          <w:sz w:val="24"/>
          <w:szCs w:val="24"/>
        </w:rPr>
      </w:pPr>
    </w:p>
    <w:p w:rsidR="00FE74A8" w:rsidRPr="00E605D6" w:rsidRDefault="00FE74A8" w:rsidP="004C63AD">
      <w:pPr>
        <w:spacing w:after="120" w:line="360" w:lineRule="auto"/>
        <w:rPr>
          <w:rFonts w:ascii="Times New Roman" w:hAnsi="Times New Roman" w:cs="Times New Roman"/>
          <w:b/>
          <w:i/>
          <w:sz w:val="24"/>
          <w:szCs w:val="24"/>
        </w:rPr>
      </w:pPr>
    </w:p>
    <w:p w:rsidR="00D35530" w:rsidRPr="00E605D6" w:rsidRDefault="00D35530" w:rsidP="004C63AD">
      <w:pPr>
        <w:spacing w:before="100" w:beforeAutospacing="1" w:after="120" w:line="360" w:lineRule="auto"/>
        <w:rPr>
          <w:rFonts w:ascii="Times New Roman" w:hAnsi="Times New Roman" w:cs="Times New Roman"/>
          <w:i/>
          <w:sz w:val="24"/>
          <w:szCs w:val="24"/>
        </w:rPr>
      </w:pPr>
    </w:p>
    <w:p w:rsidR="00703231" w:rsidRPr="00E605D6" w:rsidRDefault="00FE74A8" w:rsidP="00287F3B">
      <w:pPr>
        <w:spacing w:before="100" w:beforeAutospacing="1" w:after="120" w:line="360" w:lineRule="auto"/>
        <w:ind w:left="720"/>
        <w:rPr>
          <w:rFonts w:ascii="Arial" w:eastAsia="Times New Roman" w:hAnsi="Arial" w:cs="Arial"/>
          <w:color w:val="333333"/>
          <w:lang w:eastAsia="en-GB"/>
        </w:rPr>
      </w:pPr>
      <w:r w:rsidRPr="00E605D6">
        <w:rPr>
          <w:rFonts w:ascii="Times New Roman" w:hAnsi="Times New Roman" w:cs="Times New Roman"/>
          <w:i/>
          <w:sz w:val="24"/>
          <w:szCs w:val="24"/>
        </w:rPr>
        <w:lastRenderedPageBreak/>
        <w:t>“(#1)...would support the Super League concept, but only if own Region involved</w:t>
      </w:r>
      <w:r w:rsidR="004C63AD" w:rsidRPr="00E605D6">
        <w:rPr>
          <w:rFonts w:ascii="Times New Roman" w:hAnsi="Times New Roman" w:cs="Times New Roman"/>
          <w:i/>
          <w:sz w:val="24"/>
          <w:szCs w:val="24"/>
        </w:rPr>
        <w:t xml:space="preserve">.  </w:t>
      </w:r>
      <w:r w:rsidRPr="00E605D6">
        <w:rPr>
          <w:rFonts w:ascii="Times New Roman" w:hAnsi="Times New Roman" w:cs="Times New Roman"/>
          <w:i/>
          <w:sz w:val="24"/>
          <w:szCs w:val="24"/>
        </w:rPr>
        <w:t>Even though, funding currently depicts equality, the Regions are not currently equal in terms of function; with the Dragons by far the weakest as the disruptions have always been minimal</w:t>
      </w:r>
      <w:r w:rsidR="004C63AD" w:rsidRPr="00E605D6">
        <w:rPr>
          <w:rFonts w:ascii="Times New Roman" w:hAnsi="Times New Roman" w:cs="Times New Roman"/>
          <w:i/>
          <w:sz w:val="24"/>
          <w:szCs w:val="24"/>
        </w:rPr>
        <w:t xml:space="preserve">.  </w:t>
      </w:r>
      <w:r w:rsidR="0083620F" w:rsidRPr="00E605D6">
        <w:rPr>
          <w:rFonts w:ascii="Times New Roman" w:hAnsi="Times New Roman" w:cs="Times New Roman"/>
          <w:i/>
          <w:sz w:val="24"/>
          <w:szCs w:val="24"/>
        </w:rPr>
        <w:t>3 Regions is the way forward, however this would render any collaboration and co-opetition not viable...</w:t>
      </w:r>
      <w:r w:rsidRPr="00E605D6">
        <w:rPr>
          <w:rFonts w:ascii="Times New Roman" w:hAnsi="Times New Roman" w:cs="Times New Roman"/>
          <w:i/>
          <w:sz w:val="24"/>
          <w:szCs w:val="24"/>
        </w:rPr>
        <w:t>”, “(#2)...</w:t>
      </w:r>
      <w:r w:rsidR="0083620F" w:rsidRPr="00E605D6">
        <w:rPr>
          <w:rFonts w:ascii="Times New Roman" w:hAnsi="Times New Roman" w:cs="Times New Roman"/>
          <w:i/>
          <w:sz w:val="24"/>
          <w:szCs w:val="24"/>
        </w:rPr>
        <w:t>in order to maintain collaboration, Regions have to have the same funding in order to be equal</w:t>
      </w:r>
      <w:r w:rsidR="004C63AD" w:rsidRPr="00E605D6">
        <w:rPr>
          <w:rFonts w:ascii="Times New Roman" w:hAnsi="Times New Roman" w:cs="Times New Roman"/>
          <w:i/>
          <w:sz w:val="24"/>
          <w:szCs w:val="24"/>
        </w:rPr>
        <w:t xml:space="preserve">.  </w:t>
      </w:r>
      <w:r w:rsidR="0083620F" w:rsidRPr="00E605D6">
        <w:rPr>
          <w:rFonts w:ascii="Times New Roman" w:hAnsi="Times New Roman" w:cs="Times New Roman"/>
          <w:i/>
          <w:sz w:val="24"/>
          <w:szCs w:val="24"/>
        </w:rPr>
        <w:t>Autonomy in this regard to be preserved as started with a level playing field</w:t>
      </w:r>
      <w:r w:rsidR="004C63AD" w:rsidRPr="00E605D6">
        <w:rPr>
          <w:rFonts w:ascii="Times New Roman" w:hAnsi="Times New Roman" w:cs="Times New Roman"/>
          <w:i/>
          <w:sz w:val="24"/>
          <w:szCs w:val="24"/>
        </w:rPr>
        <w:t xml:space="preserve">.  </w:t>
      </w:r>
      <w:r w:rsidR="0083620F" w:rsidRPr="00E605D6">
        <w:rPr>
          <w:rFonts w:ascii="Times New Roman" w:hAnsi="Times New Roman" w:cs="Times New Roman"/>
          <w:i/>
          <w:sz w:val="24"/>
          <w:szCs w:val="24"/>
        </w:rPr>
        <w:t>Dragons are the weakest Region currently</w:t>
      </w:r>
      <w:r w:rsidRPr="00E605D6">
        <w:rPr>
          <w:rFonts w:ascii="Times New Roman" w:hAnsi="Times New Roman" w:cs="Times New Roman"/>
          <w:i/>
          <w:sz w:val="24"/>
          <w:szCs w:val="24"/>
        </w:rPr>
        <w:t>...”, “(#3)...</w:t>
      </w:r>
      <w:r w:rsidR="0083620F" w:rsidRPr="00E605D6">
        <w:rPr>
          <w:rFonts w:ascii="Times New Roman" w:hAnsi="Times New Roman" w:cs="Times New Roman"/>
          <w:i/>
          <w:sz w:val="24"/>
          <w:szCs w:val="24"/>
        </w:rPr>
        <w:t>the expense of co-opetition would be if the Regions operated at different tiers</w:t>
      </w:r>
      <w:r w:rsidR="004C63AD" w:rsidRPr="00E605D6">
        <w:rPr>
          <w:rFonts w:ascii="Times New Roman" w:hAnsi="Times New Roman" w:cs="Times New Roman"/>
          <w:i/>
          <w:sz w:val="24"/>
          <w:szCs w:val="24"/>
        </w:rPr>
        <w:t xml:space="preserve">.  </w:t>
      </w:r>
      <w:r w:rsidR="0083620F" w:rsidRPr="00E605D6">
        <w:rPr>
          <w:rFonts w:ascii="Times New Roman" w:hAnsi="Times New Roman" w:cs="Times New Roman"/>
          <w:i/>
          <w:sz w:val="24"/>
          <w:szCs w:val="24"/>
        </w:rPr>
        <w:t>If not, the role of RRW for instance, would be much harder and could affect the good trust element that exists between the Regions and the WRU at present</w:t>
      </w:r>
      <w:r w:rsidRPr="00E605D6">
        <w:rPr>
          <w:rFonts w:ascii="Times New Roman" w:hAnsi="Times New Roman" w:cs="Times New Roman"/>
          <w:i/>
          <w:sz w:val="24"/>
          <w:szCs w:val="24"/>
        </w:rPr>
        <w:t>...”</w:t>
      </w:r>
      <w:r w:rsidR="0083620F" w:rsidRPr="00E605D6">
        <w:rPr>
          <w:rFonts w:ascii="Times New Roman" w:hAnsi="Times New Roman" w:cs="Times New Roman"/>
          <w:i/>
          <w:sz w:val="24"/>
          <w:szCs w:val="24"/>
        </w:rPr>
        <w:t>, “(#4)...a</w:t>
      </w:r>
      <w:r w:rsidR="001C1835" w:rsidRPr="00E605D6">
        <w:rPr>
          <w:rFonts w:ascii="Times New Roman" w:hAnsi="Times New Roman" w:cs="Times New Roman"/>
          <w:i/>
          <w:sz w:val="24"/>
          <w:szCs w:val="24"/>
        </w:rPr>
        <w:t>nything other than equitable would render co</w:t>
      </w:r>
      <w:r w:rsidR="0083620F" w:rsidRPr="00E605D6">
        <w:rPr>
          <w:rFonts w:ascii="Times New Roman" w:hAnsi="Times New Roman" w:cs="Times New Roman"/>
          <w:i/>
          <w:sz w:val="24"/>
          <w:szCs w:val="24"/>
        </w:rPr>
        <w:t>-</w:t>
      </w:r>
      <w:r w:rsidR="001C1835" w:rsidRPr="00E605D6">
        <w:rPr>
          <w:rFonts w:ascii="Times New Roman" w:hAnsi="Times New Roman" w:cs="Times New Roman"/>
          <w:i/>
          <w:sz w:val="24"/>
          <w:szCs w:val="24"/>
        </w:rPr>
        <w:t xml:space="preserve"> opetition impossible</w:t>
      </w:r>
      <w:r w:rsidR="004C63AD" w:rsidRPr="00E605D6">
        <w:rPr>
          <w:rFonts w:ascii="Times New Roman" w:hAnsi="Times New Roman" w:cs="Times New Roman"/>
          <w:i/>
          <w:sz w:val="24"/>
          <w:szCs w:val="24"/>
        </w:rPr>
        <w:t xml:space="preserve">.  </w:t>
      </w:r>
      <w:r w:rsidR="001C1835" w:rsidRPr="00E605D6">
        <w:rPr>
          <w:rFonts w:ascii="Times New Roman" w:hAnsi="Times New Roman" w:cs="Times New Roman"/>
          <w:i/>
          <w:sz w:val="24"/>
          <w:szCs w:val="24"/>
        </w:rPr>
        <w:t>Solution</w:t>
      </w:r>
      <w:r w:rsidR="0083620F" w:rsidRPr="00E605D6">
        <w:rPr>
          <w:rFonts w:ascii="Times New Roman" w:hAnsi="Times New Roman" w:cs="Times New Roman"/>
          <w:i/>
          <w:sz w:val="24"/>
          <w:szCs w:val="24"/>
        </w:rPr>
        <w:t>;</w:t>
      </w:r>
      <w:r w:rsidR="001C1835" w:rsidRPr="00E605D6">
        <w:rPr>
          <w:rFonts w:ascii="Times New Roman" w:hAnsi="Times New Roman" w:cs="Times New Roman"/>
          <w:i/>
          <w:sz w:val="24"/>
          <w:szCs w:val="24"/>
        </w:rPr>
        <w:t xml:space="preserve"> clarity of mapping at outset</w:t>
      </w:r>
      <w:r w:rsidR="0083620F" w:rsidRPr="00E605D6">
        <w:rPr>
          <w:rFonts w:ascii="Times New Roman" w:hAnsi="Times New Roman" w:cs="Times New Roman"/>
          <w:i/>
          <w:sz w:val="24"/>
          <w:szCs w:val="24"/>
        </w:rPr>
        <w:t xml:space="preserve">, however, the supporters, as wider stakeholders, </w:t>
      </w:r>
      <w:r w:rsidR="001C1835" w:rsidRPr="00E605D6">
        <w:rPr>
          <w:rFonts w:ascii="Times New Roman" w:hAnsi="Times New Roman" w:cs="Times New Roman"/>
          <w:i/>
          <w:sz w:val="24"/>
          <w:szCs w:val="24"/>
        </w:rPr>
        <w:t>would be disenfranchised</w:t>
      </w:r>
      <w:r w:rsidR="0083620F" w:rsidRPr="00E605D6">
        <w:rPr>
          <w:rFonts w:ascii="Times New Roman" w:hAnsi="Times New Roman" w:cs="Times New Roman"/>
          <w:i/>
          <w:sz w:val="24"/>
          <w:szCs w:val="24"/>
        </w:rPr>
        <w:t>...”</w:t>
      </w:r>
      <w:r w:rsidR="00703231" w:rsidRPr="00E605D6">
        <w:rPr>
          <w:rFonts w:ascii="Times New Roman" w:hAnsi="Times New Roman" w:cs="Times New Roman"/>
          <w:i/>
          <w:sz w:val="24"/>
          <w:szCs w:val="24"/>
        </w:rPr>
        <w:t>, “(#5)...y</w:t>
      </w:r>
      <w:r w:rsidR="00703231" w:rsidRPr="00E605D6">
        <w:rPr>
          <w:rFonts w:ascii="Times New Roman" w:eastAsia="Times New Roman" w:hAnsi="Times New Roman" w:cs="Times New Roman"/>
          <w:i/>
          <w:color w:val="333333"/>
          <w:sz w:val="24"/>
          <w:szCs w:val="24"/>
          <w:lang w:eastAsia="en-GB"/>
        </w:rPr>
        <w:t>ou could have four different models, four different relationships with the WRU, The permutations of different levels of funding could be one and three, two and two or three and one...”</w:t>
      </w:r>
      <w:r w:rsidR="00703231" w:rsidRPr="00E605D6">
        <w:rPr>
          <w:rFonts w:ascii="Arial" w:eastAsia="Times New Roman" w:hAnsi="Arial" w:cs="Arial"/>
          <w:color w:val="333333"/>
          <w:lang w:eastAsia="en-GB"/>
        </w:rPr>
        <w:t xml:space="preserve"> </w:t>
      </w:r>
      <w:r w:rsidR="000C1492" w:rsidRPr="00E605D6">
        <w:rPr>
          <w:rFonts w:ascii="Times New Roman" w:eastAsia="Times New Roman" w:hAnsi="Times New Roman" w:cs="Times New Roman"/>
          <w:color w:val="333333"/>
          <w:sz w:val="24"/>
          <w:szCs w:val="24"/>
          <w:lang w:eastAsia="en-GB"/>
        </w:rPr>
        <w:t>(BBC, 2012</w:t>
      </w:r>
      <w:r w:rsidR="00403C45" w:rsidRPr="00E605D6">
        <w:rPr>
          <w:rFonts w:ascii="Times New Roman" w:eastAsia="Times New Roman" w:hAnsi="Times New Roman" w:cs="Times New Roman"/>
          <w:color w:val="333333"/>
          <w:sz w:val="24"/>
          <w:szCs w:val="24"/>
          <w:lang w:eastAsia="en-GB"/>
        </w:rPr>
        <w:t>a</w:t>
      </w:r>
      <w:r w:rsidR="000C1492" w:rsidRPr="00E605D6">
        <w:rPr>
          <w:rFonts w:ascii="Times New Roman" w:eastAsia="Times New Roman" w:hAnsi="Times New Roman" w:cs="Times New Roman"/>
          <w:color w:val="333333"/>
          <w:sz w:val="24"/>
          <w:szCs w:val="24"/>
          <w:lang w:eastAsia="en-GB"/>
        </w:rPr>
        <w:t>).</w:t>
      </w:r>
    </w:p>
    <w:p w:rsidR="002D40CB" w:rsidRPr="00E605D6" w:rsidRDefault="002D40CB" w:rsidP="004C63AD">
      <w:pPr>
        <w:pStyle w:val="ecxmsonormal"/>
        <w:shd w:val="clear" w:color="auto" w:fill="FFFFFF"/>
        <w:spacing w:after="120" w:line="360" w:lineRule="auto"/>
      </w:pPr>
      <w:r w:rsidRPr="00E605D6">
        <w:t>Similarly, for the purpose of the research, the researcher has categorised the responses to the question based on what approach would be taken in the advent of Regional dominance</w:t>
      </w:r>
      <w:r w:rsidR="004C63AD" w:rsidRPr="00E605D6">
        <w:t xml:space="preserve">.  </w:t>
      </w:r>
      <w:r w:rsidR="003E5695" w:rsidRPr="00E605D6">
        <w:t xml:space="preserve">The negative responses of the interviewees to the potential of Regional dominance does endorse the warning against ‘asymmetry’ of power </w:t>
      </w:r>
      <w:r w:rsidR="000C116A" w:rsidRPr="00E605D6">
        <w:t xml:space="preserve">Zineldin (1998, 2004) </w:t>
      </w:r>
      <w:r w:rsidR="00B91F7B">
        <w:t xml:space="preserve">discussed </w:t>
      </w:r>
      <w:r w:rsidR="000C116A" w:rsidRPr="00E605D6">
        <w:t xml:space="preserve">in section </w:t>
      </w:r>
      <w:r w:rsidR="000C116A" w:rsidRPr="00E605D6">
        <w:rPr>
          <w:b/>
        </w:rPr>
        <w:t xml:space="preserve">1.4 </w:t>
      </w:r>
      <w:r w:rsidR="003E5695" w:rsidRPr="00E605D6">
        <w:t>and if allowed, the co-opetition relationship can be dysfunctional</w:t>
      </w:r>
      <w:r w:rsidR="004C63AD" w:rsidRPr="00E605D6">
        <w:t xml:space="preserve">.  </w:t>
      </w:r>
      <w:r w:rsidR="000C116A" w:rsidRPr="00E605D6">
        <w:t>However, there is an opinion that only in the interests of the financial sustainability of the elite game in Wales, the potential of a development Region could survive, if the functional parameters were agreed from the outset</w:t>
      </w:r>
      <w:r w:rsidR="004C63AD" w:rsidRPr="00E605D6">
        <w:t xml:space="preserve">.  </w:t>
      </w:r>
      <w:r w:rsidR="00F77F9F" w:rsidRPr="00E605D6">
        <w:t xml:space="preserve">Furthermore, the </w:t>
      </w:r>
      <w:r w:rsidR="00F77F9F" w:rsidRPr="00E605D6">
        <w:rPr>
          <w:i/>
        </w:rPr>
        <w:t>Interdependence</w:t>
      </w:r>
      <w:r w:rsidR="00F77F9F" w:rsidRPr="00E605D6">
        <w:t xml:space="preserve"> category from the criteria of successful co-opetition relationships according to (Zineldin, 2004); whereby the partners have complimentary assets and skills and neither can achieve alone what they can together, would also be under threat</w:t>
      </w:r>
      <w:r w:rsidR="004C63AD" w:rsidRPr="00E605D6">
        <w:t xml:space="preserve">.  </w:t>
      </w:r>
      <w:r w:rsidR="00F77F9F" w:rsidRPr="00E605D6">
        <w:t xml:space="preserve">   </w:t>
      </w:r>
      <w:r w:rsidR="000C116A" w:rsidRPr="00E605D6">
        <w:t xml:space="preserve"> </w:t>
      </w:r>
    </w:p>
    <w:p w:rsidR="00480BC4" w:rsidRPr="00E605D6" w:rsidRDefault="0031214E"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For simplification, </w:t>
      </w:r>
      <w:r w:rsidRPr="00E605D6">
        <w:rPr>
          <w:rFonts w:ascii="Times New Roman" w:hAnsi="Times New Roman" w:cs="Times New Roman"/>
          <w:b/>
          <w:i/>
          <w:sz w:val="24"/>
          <w:szCs w:val="24"/>
        </w:rPr>
        <w:t>Table</w:t>
      </w:r>
      <w:r w:rsidR="00DA1483" w:rsidRPr="00E605D6">
        <w:rPr>
          <w:rFonts w:ascii="Times New Roman" w:hAnsi="Times New Roman" w:cs="Times New Roman"/>
          <w:b/>
          <w:i/>
          <w:sz w:val="24"/>
          <w:szCs w:val="24"/>
        </w:rPr>
        <w:t xml:space="preserve"> 4.1</w:t>
      </w:r>
      <w:r w:rsidR="002D40CB" w:rsidRPr="00E605D6">
        <w:rPr>
          <w:rFonts w:ascii="Times New Roman" w:hAnsi="Times New Roman" w:cs="Times New Roman"/>
          <w:b/>
          <w:i/>
          <w:sz w:val="24"/>
          <w:szCs w:val="24"/>
        </w:rPr>
        <w:t xml:space="preserve"> </w:t>
      </w:r>
      <w:r w:rsidRPr="00E605D6">
        <w:rPr>
          <w:rFonts w:ascii="Times New Roman" w:hAnsi="Times New Roman" w:cs="Times New Roman"/>
          <w:sz w:val="24"/>
          <w:szCs w:val="24"/>
        </w:rPr>
        <w:t>is used to summarise the answers of the interviewee</w:t>
      </w:r>
      <w:r w:rsidR="005B5069">
        <w:rPr>
          <w:rFonts w:ascii="Times New Roman" w:hAnsi="Times New Roman" w:cs="Times New Roman"/>
          <w:sz w:val="24"/>
          <w:szCs w:val="24"/>
        </w:rPr>
        <w:t>.</w:t>
      </w:r>
    </w:p>
    <w:p w:rsidR="00480BC4" w:rsidRPr="00E605D6" w:rsidRDefault="00480BC4" w:rsidP="004C63AD">
      <w:pPr>
        <w:spacing w:after="120" w:line="360" w:lineRule="auto"/>
        <w:rPr>
          <w:rFonts w:ascii="Times New Roman" w:hAnsi="Times New Roman" w:cs="Times New Roman"/>
          <w:sz w:val="24"/>
          <w:szCs w:val="24"/>
        </w:rPr>
      </w:pPr>
    </w:p>
    <w:p w:rsidR="00480BC4" w:rsidRPr="00E605D6" w:rsidRDefault="00480BC4" w:rsidP="004C63AD">
      <w:pPr>
        <w:spacing w:after="120" w:line="360" w:lineRule="auto"/>
        <w:rPr>
          <w:rFonts w:ascii="Times New Roman" w:hAnsi="Times New Roman" w:cs="Times New Roman"/>
          <w:sz w:val="24"/>
          <w:szCs w:val="24"/>
        </w:rPr>
      </w:pPr>
    </w:p>
    <w:p w:rsidR="00480BC4" w:rsidRPr="00E605D6" w:rsidRDefault="00480BC4" w:rsidP="004C63AD">
      <w:pPr>
        <w:spacing w:after="120" w:line="360" w:lineRule="auto"/>
        <w:rPr>
          <w:rFonts w:ascii="Times New Roman" w:hAnsi="Times New Roman" w:cs="Times New Roman"/>
          <w:sz w:val="24"/>
          <w:szCs w:val="24"/>
        </w:rPr>
      </w:pPr>
    </w:p>
    <w:p w:rsidR="00480BC4" w:rsidRPr="00E605D6" w:rsidRDefault="00480BC4" w:rsidP="004C63AD">
      <w:pPr>
        <w:spacing w:after="120" w:line="360" w:lineRule="auto"/>
        <w:rPr>
          <w:rFonts w:ascii="Times New Roman" w:hAnsi="Times New Roman" w:cs="Times New Roman"/>
          <w:sz w:val="24"/>
          <w:szCs w:val="24"/>
        </w:rPr>
        <w:sectPr w:rsidR="00480BC4" w:rsidRPr="00E605D6" w:rsidSect="00E43D18">
          <w:pgSz w:w="11906" w:h="16838"/>
          <w:pgMar w:top="1440" w:right="1134" w:bottom="1440" w:left="2268" w:header="709" w:footer="709" w:gutter="0"/>
          <w:cols w:space="708"/>
          <w:docGrid w:linePitch="360"/>
        </w:sectPr>
      </w:pPr>
    </w:p>
    <w:tbl>
      <w:tblPr>
        <w:tblStyle w:val="TableGrid"/>
        <w:tblW w:w="12899" w:type="dxa"/>
        <w:tblInd w:w="534" w:type="dxa"/>
        <w:tblLayout w:type="fixed"/>
        <w:tblLook w:val="04A0"/>
      </w:tblPr>
      <w:tblGrid>
        <w:gridCol w:w="1559"/>
        <w:gridCol w:w="2268"/>
        <w:gridCol w:w="2268"/>
        <w:gridCol w:w="2268"/>
        <w:gridCol w:w="2268"/>
        <w:gridCol w:w="2268"/>
      </w:tblGrid>
      <w:tr w:rsidR="006F2E29" w:rsidRPr="00E605D6" w:rsidTr="00D1266A">
        <w:trPr>
          <w:trHeight w:val="851"/>
        </w:trPr>
        <w:tc>
          <w:tcPr>
            <w:tcW w:w="1559" w:type="dxa"/>
          </w:tcPr>
          <w:p w:rsidR="0031214E" w:rsidRPr="00E605D6" w:rsidRDefault="00FD5980" w:rsidP="004C63AD">
            <w:pPr>
              <w:spacing w:after="120" w:line="360" w:lineRule="auto"/>
              <w:jc w:val="center"/>
              <w:rPr>
                <w:rFonts w:ascii="Times New Roman" w:hAnsi="Times New Roman" w:cs="Times New Roman"/>
                <w:b/>
                <w:i/>
                <w:sz w:val="20"/>
                <w:szCs w:val="20"/>
              </w:rPr>
            </w:pPr>
            <w:r>
              <w:rPr>
                <w:rFonts w:ascii="Times New Roman" w:hAnsi="Times New Roman" w:cs="Times New Roman"/>
                <w:b/>
                <w:i/>
                <w:sz w:val="20"/>
                <w:szCs w:val="20"/>
                <w:lang w:eastAsia="en-GB"/>
              </w:rPr>
              <w:lastRenderedPageBreak/>
              <w:pict>
                <v:shape id="_x0000_s1299" type="#_x0000_t32" style="position:absolute;left:0;text-align:left;margin-left:54pt;margin-top:5.3pt;width:16.5pt;height:0;z-index:251821056" o:connectortype="straight">
                  <v:stroke endarrow="block"/>
                </v:shape>
              </w:pict>
            </w:r>
            <w:r w:rsidR="0031214E" w:rsidRPr="00E605D6">
              <w:rPr>
                <w:rFonts w:ascii="Times New Roman" w:hAnsi="Times New Roman" w:cs="Times New Roman"/>
                <w:b/>
                <w:i/>
                <w:sz w:val="20"/>
                <w:szCs w:val="20"/>
              </w:rPr>
              <w:t>Interviewees</w:t>
            </w:r>
          </w:p>
          <w:p w:rsidR="0031214E" w:rsidRPr="00E605D6" w:rsidRDefault="00FD5980" w:rsidP="004C63AD">
            <w:pPr>
              <w:spacing w:after="120" w:line="360" w:lineRule="auto"/>
              <w:jc w:val="center"/>
              <w:rPr>
                <w:rFonts w:ascii="Times New Roman" w:hAnsi="Times New Roman" w:cs="Times New Roman"/>
                <w:b/>
                <w:i/>
                <w:sz w:val="20"/>
                <w:szCs w:val="20"/>
              </w:rPr>
            </w:pPr>
            <w:r>
              <w:rPr>
                <w:rFonts w:ascii="Times New Roman" w:hAnsi="Times New Roman" w:cs="Times New Roman"/>
                <w:b/>
                <w:i/>
                <w:sz w:val="20"/>
                <w:szCs w:val="20"/>
                <w:lang w:eastAsia="en-GB"/>
              </w:rPr>
              <w:pict>
                <v:shape id="_x0000_s1301" type="#_x0000_t32" style="position:absolute;left:0;text-align:left;margin-left:33.75pt;margin-top:9.3pt;width:0;height:12.75pt;z-index:251822080" o:connectortype="straight">
                  <v:stroke endarrow="block"/>
                </v:shape>
              </w:pict>
            </w:r>
            <w:r w:rsidR="0031214E" w:rsidRPr="00E605D6">
              <w:rPr>
                <w:rFonts w:ascii="Times New Roman" w:hAnsi="Times New Roman" w:cs="Times New Roman"/>
                <w:b/>
                <w:i/>
                <w:sz w:val="20"/>
                <w:szCs w:val="20"/>
              </w:rPr>
              <w:t>Questions</w:t>
            </w:r>
          </w:p>
        </w:tc>
        <w:tc>
          <w:tcPr>
            <w:tcW w:w="2268" w:type="dxa"/>
          </w:tcPr>
          <w:p w:rsidR="0031214E" w:rsidRPr="00E605D6" w:rsidRDefault="003121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#1</w:t>
            </w:r>
          </w:p>
        </w:tc>
        <w:tc>
          <w:tcPr>
            <w:tcW w:w="2268" w:type="dxa"/>
          </w:tcPr>
          <w:p w:rsidR="0031214E" w:rsidRPr="00E605D6" w:rsidRDefault="003121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#2</w:t>
            </w:r>
          </w:p>
        </w:tc>
        <w:tc>
          <w:tcPr>
            <w:tcW w:w="2268" w:type="dxa"/>
          </w:tcPr>
          <w:p w:rsidR="0031214E" w:rsidRPr="00E605D6" w:rsidRDefault="003121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#3</w:t>
            </w:r>
          </w:p>
        </w:tc>
        <w:tc>
          <w:tcPr>
            <w:tcW w:w="2268" w:type="dxa"/>
          </w:tcPr>
          <w:p w:rsidR="0031214E" w:rsidRPr="00E605D6" w:rsidRDefault="003121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#4</w:t>
            </w:r>
          </w:p>
        </w:tc>
        <w:tc>
          <w:tcPr>
            <w:tcW w:w="2268" w:type="dxa"/>
          </w:tcPr>
          <w:p w:rsidR="0031214E" w:rsidRPr="00E605D6" w:rsidRDefault="003121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#5</w:t>
            </w:r>
          </w:p>
        </w:tc>
      </w:tr>
      <w:tr w:rsidR="006F2E29" w:rsidRPr="00E605D6" w:rsidTr="00D1266A">
        <w:tc>
          <w:tcPr>
            <w:tcW w:w="1559" w:type="dxa"/>
          </w:tcPr>
          <w:p w:rsidR="0031214E" w:rsidRPr="00E605D6" w:rsidRDefault="0031214E" w:rsidP="004C63AD">
            <w:pPr>
              <w:spacing w:after="120" w:line="360" w:lineRule="auto"/>
              <w:jc w:val="center"/>
              <w:rPr>
                <w:rFonts w:ascii="Times New Roman" w:hAnsi="Times New Roman" w:cs="Times New Roman"/>
                <w:b/>
                <w:i/>
                <w:color w:val="FF0000"/>
                <w:sz w:val="20"/>
                <w:szCs w:val="20"/>
              </w:rPr>
            </w:pPr>
            <w:r w:rsidRPr="00E605D6">
              <w:rPr>
                <w:rFonts w:ascii="Times New Roman" w:hAnsi="Times New Roman" w:cs="Times New Roman"/>
                <w:b/>
                <w:i/>
                <w:color w:val="FF0000"/>
                <w:sz w:val="20"/>
                <w:szCs w:val="20"/>
              </w:rPr>
              <w:t>Q1</w:t>
            </w:r>
          </w:p>
        </w:tc>
        <w:tc>
          <w:tcPr>
            <w:tcW w:w="2268" w:type="dxa"/>
          </w:tcPr>
          <w:p w:rsidR="0031214E" w:rsidRPr="00E605D6" w:rsidRDefault="00453D1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453D1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453D1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453D1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Co-Opetitionist</w:t>
            </w:r>
          </w:p>
        </w:tc>
        <w:tc>
          <w:tcPr>
            <w:tcW w:w="2268" w:type="dxa"/>
          </w:tcPr>
          <w:p w:rsidR="0031214E" w:rsidRPr="00E605D6" w:rsidRDefault="003640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r>
      <w:tr w:rsidR="006F2E29" w:rsidRPr="00E605D6" w:rsidTr="00D1266A">
        <w:tc>
          <w:tcPr>
            <w:tcW w:w="1559" w:type="dxa"/>
          </w:tcPr>
          <w:p w:rsidR="0031214E" w:rsidRPr="00D2549E" w:rsidRDefault="0031214E" w:rsidP="004C63AD">
            <w:pPr>
              <w:spacing w:after="120" w:line="360" w:lineRule="auto"/>
              <w:jc w:val="center"/>
              <w:rPr>
                <w:rFonts w:ascii="Times New Roman" w:hAnsi="Times New Roman" w:cs="Times New Roman"/>
                <w:b/>
                <w:i/>
                <w:color w:val="244061" w:themeColor="accent1" w:themeShade="80"/>
                <w:sz w:val="20"/>
                <w:szCs w:val="20"/>
              </w:rPr>
            </w:pPr>
            <w:r w:rsidRPr="00D2549E">
              <w:rPr>
                <w:rFonts w:ascii="Times New Roman" w:hAnsi="Times New Roman" w:cs="Times New Roman"/>
                <w:b/>
                <w:i/>
                <w:color w:val="244061" w:themeColor="accent1" w:themeShade="80"/>
                <w:sz w:val="20"/>
                <w:szCs w:val="20"/>
              </w:rPr>
              <w:t>Q2i a</w:t>
            </w:r>
          </w:p>
        </w:tc>
        <w:tc>
          <w:tcPr>
            <w:tcW w:w="2268" w:type="dxa"/>
          </w:tcPr>
          <w:p w:rsidR="0031214E" w:rsidRPr="00E605D6" w:rsidRDefault="006F2E2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31214E" w:rsidRPr="00E605D6" w:rsidRDefault="006F2E2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31214E" w:rsidRPr="00E605D6" w:rsidRDefault="00BD08B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31214E" w:rsidRPr="00E605D6" w:rsidRDefault="00BD08BC"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3640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6F2E29" w:rsidRPr="00E605D6" w:rsidTr="00D1266A">
        <w:tc>
          <w:tcPr>
            <w:tcW w:w="1559" w:type="dxa"/>
          </w:tcPr>
          <w:p w:rsidR="0031214E" w:rsidRPr="00D2549E" w:rsidRDefault="0031214E" w:rsidP="004C63AD">
            <w:pPr>
              <w:spacing w:after="120" w:line="360" w:lineRule="auto"/>
              <w:jc w:val="center"/>
              <w:rPr>
                <w:rFonts w:ascii="Times New Roman" w:hAnsi="Times New Roman" w:cs="Times New Roman"/>
                <w:b/>
                <w:i/>
                <w:color w:val="365F91" w:themeColor="accent1" w:themeShade="BF"/>
                <w:sz w:val="20"/>
                <w:szCs w:val="20"/>
              </w:rPr>
            </w:pPr>
            <w:r w:rsidRPr="00D2549E">
              <w:rPr>
                <w:rFonts w:ascii="Times New Roman" w:hAnsi="Times New Roman" w:cs="Times New Roman"/>
                <w:b/>
                <w:i/>
                <w:color w:val="365F91" w:themeColor="accent1" w:themeShade="BF"/>
                <w:sz w:val="20"/>
                <w:szCs w:val="20"/>
              </w:rPr>
              <w:t>Q2i b</w:t>
            </w:r>
          </w:p>
        </w:tc>
        <w:tc>
          <w:tcPr>
            <w:tcW w:w="2268" w:type="dxa"/>
          </w:tcPr>
          <w:p w:rsidR="0031214E" w:rsidRPr="00E605D6" w:rsidRDefault="004E383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31214E" w:rsidRPr="00E605D6" w:rsidRDefault="004E383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31214E" w:rsidRPr="00E605D6" w:rsidRDefault="004E383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4E383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3640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6F2E29" w:rsidRPr="00E605D6" w:rsidTr="00D1266A">
        <w:tc>
          <w:tcPr>
            <w:tcW w:w="1559" w:type="dxa"/>
          </w:tcPr>
          <w:p w:rsidR="0031214E" w:rsidRPr="00D2549E" w:rsidRDefault="0031214E" w:rsidP="004C63AD">
            <w:pPr>
              <w:spacing w:after="120" w:line="360" w:lineRule="auto"/>
              <w:jc w:val="center"/>
              <w:rPr>
                <w:rFonts w:ascii="Times New Roman" w:hAnsi="Times New Roman" w:cs="Times New Roman"/>
                <w:b/>
                <w:i/>
                <w:color w:val="4F81BD" w:themeColor="accent1"/>
                <w:sz w:val="20"/>
                <w:szCs w:val="20"/>
              </w:rPr>
            </w:pPr>
            <w:r w:rsidRPr="00D2549E">
              <w:rPr>
                <w:rFonts w:ascii="Times New Roman" w:hAnsi="Times New Roman" w:cs="Times New Roman"/>
                <w:b/>
                <w:i/>
                <w:color w:val="4F81BD" w:themeColor="accent1"/>
                <w:sz w:val="20"/>
                <w:szCs w:val="20"/>
              </w:rPr>
              <w:t>Q2i c</w:t>
            </w:r>
          </w:p>
        </w:tc>
        <w:tc>
          <w:tcPr>
            <w:tcW w:w="2268" w:type="dxa"/>
          </w:tcPr>
          <w:p w:rsidR="0031214E" w:rsidRPr="00E605D6" w:rsidRDefault="00350E02"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350E02"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350E02"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350E02"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31214E" w:rsidRPr="00E605D6" w:rsidRDefault="00F41CF6"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95B3D7" w:themeColor="accent1" w:themeTint="99"/>
                <w:sz w:val="20"/>
                <w:szCs w:val="20"/>
              </w:rPr>
            </w:pPr>
            <w:r w:rsidRPr="00D2549E">
              <w:rPr>
                <w:rFonts w:ascii="Times New Roman" w:hAnsi="Times New Roman" w:cs="Times New Roman"/>
                <w:b/>
                <w:i/>
                <w:color w:val="95B3D7" w:themeColor="accent1" w:themeTint="99"/>
                <w:sz w:val="20"/>
                <w:szCs w:val="20"/>
              </w:rPr>
              <w:t>Q2i d</w:t>
            </w:r>
          </w:p>
        </w:tc>
        <w:tc>
          <w:tcPr>
            <w:tcW w:w="2268" w:type="dxa"/>
          </w:tcPr>
          <w:p w:rsidR="00D97BA9" w:rsidRPr="00E605D6" w:rsidRDefault="00D97B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D97BA9" w:rsidRPr="00E605D6" w:rsidRDefault="00D97B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D97BA9" w:rsidRPr="00E605D6" w:rsidRDefault="00D97B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D97BA9" w:rsidRPr="00E605D6" w:rsidRDefault="00D97B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D97BA9" w:rsidRPr="00E605D6" w:rsidRDefault="003640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B8CCE4" w:themeColor="accent1" w:themeTint="66"/>
                <w:sz w:val="20"/>
                <w:szCs w:val="20"/>
              </w:rPr>
            </w:pPr>
            <w:r w:rsidRPr="00D2549E">
              <w:rPr>
                <w:rFonts w:ascii="Times New Roman" w:hAnsi="Times New Roman" w:cs="Times New Roman"/>
                <w:b/>
                <w:i/>
                <w:color w:val="B8CCE4" w:themeColor="accent1" w:themeTint="66"/>
                <w:sz w:val="20"/>
                <w:szCs w:val="20"/>
              </w:rPr>
              <w:t>Q2i e</w:t>
            </w:r>
          </w:p>
        </w:tc>
        <w:tc>
          <w:tcPr>
            <w:tcW w:w="2268" w:type="dxa"/>
          </w:tcPr>
          <w:p w:rsidR="00D97BA9" w:rsidRPr="00E605D6" w:rsidRDefault="00417A2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417A2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417A2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417A2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3640A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4F6228" w:themeColor="accent3" w:themeShade="80"/>
                <w:sz w:val="20"/>
                <w:szCs w:val="20"/>
              </w:rPr>
            </w:pPr>
            <w:r w:rsidRPr="00D2549E">
              <w:rPr>
                <w:rFonts w:ascii="Times New Roman" w:hAnsi="Times New Roman" w:cs="Times New Roman"/>
                <w:b/>
                <w:i/>
                <w:color w:val="4F6228" w:themeColor="accent3" w:themeShade="80"/>
                <w:sz w:val="20"/>
                <w:szCs w:val="20"/>
              </w:rPr>
              <w:t>Q2ii a</w:t>
            </w:r>
          </w:p>
        </w:tc>
        <w:tc>
          <w:tcPr>
            <w:tcW w:w="2268" w:type="dxa"/>
          </w:tcPr>
          <w:p w:rsidR="00D97BA9" w:rsidRPr="00E605D6" w:rsidRDefault="00D9588B"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D9588B"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D9588B"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D9588B"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8F2CF8"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76923C" w:themeColor="accent3" w:themeShade="BF"/>
                <w:sz w:val="20"/>
                <w:szCs w:val="20"/>
              </w:rPr>
            </w:pPr>
            <w:r w:rsidRPr="00D2549E">
              <w:rPr>
                <w:rFonts w:ascii="Times New Roman" w:hAnsi="Times New Roman" w:cs="Times New Roman"/>
                <w:b/>
                <w:i/>
                <w:color w:val="76923C" w:themeColor="accent3" w:themeShade="BF"/>
                <w:sz w:val="20"/>
                <w:szCs w:val="20"/>
              </w:rPr>
              <w:t>Q2ii b</w:t>
            </w:r>
          </w:p>
        </w:tc>
        <w:tc>
          <w:tcPr>
            <w:tcW w:w="2268" w:type="dxa"/>
          </w:tcPr>
          <w:p w:rsidR="00D97BA9" w:rsidRPr="00E605D6" w:rsidRDefault="006164D5"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D97BA9" w:rsidRPr="00E605D6" w:rsidRDefault="006164D5"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D97BA9" w:rsidRPr="00E605D6" w:rsidRDefault="006164D5"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c>
          <w:tcPr>
            <w:tcW w:w="2268" w:type="dxa"/>
          </w:tcPr>
          <w:p w:rsidR="00D97BA9" w:rsidRPr="00E605D6" w:rsidRDefault="006164D5"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D97BA9" w:rsidRPr="00E605D6" w:rsidRDefault="00A93971"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9BBB59" w:themeColor="accent3"/>
                <w:sz w:val="20"/>
                <w:szCs w:val="20"/>
              </w:rPr>
            </w:pPr>
            <w:r w:rsidRPr="00D2549E">
              <w:rPr>
                <w:rFonts w:ascii="Times New Roman" w:hAnsi="Times New Roman" w:cs="Times New Roman"/>
                <w:b/>
                <w:i/>
                <w:color w:val="9BBB59" w:themeColor="accent3"/>
                <w:sz w:val="20"/>
                <w:szCs w:val="20"/>
              </w:rPr>
              <w:t>Q2ii c</w:t>
            </w:r>
          </w:p>
        </w:tc>
        <w:tc>
          <w:tcPr>
            <w:tcW w:w="2268" w:type="dxa"/>
          </w:tcPr>
          <w:p w:rsidR="00D97BA9" w:rsidRPr="00E605D6" w:rsidRDefault="006C1D3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6C1D3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6C1D3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1A1A48"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c>
          <w:tcPr>
            <w:tcW w:w="2268" w:type="dxa"/>
          </w:tcPr>
          <w:p w:rsidR="00D97BA9" w:rsidRPr="00E605D6" w:rsidRDefault="00A93971"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w:t>
            </w:r>
          </w:p>
        </w:tc>
      </w:tr>
      <w:tr w:rsidR="00D97BA9" w:rsidRPr="00E605D6" w:rsidTr="00D1266A">
        <w:tc>
          <w:tcPr>
            <w:tcW w:w="1559" w:type="dxa"/>
          </w:tcPr>
          <w:p w:rsidR="00D97BA9" w:rsidRPr="00D2549E" w:rsidRDefault="00D97BA9" w:rsidP="004C63AD">
            <w:pPr>
              <w:spacing w:after="120" w:line="360" w:lineRule="auto"/>
              <w:jc w:val="center"/>
              <w:rPr>
                <w:rFonts w:ascii="Times New Roman" w:hAnsi="Times New Roman" w:cs="Times New Roman"/>
                <w:b/>
                <w:i/>
                <w:color w:val="C2D69B" w:themeColor="accent3" w:themeTint="99"/>
                <w:sz w:val="20"/>
                <w:szCs w:val="20"/>
              </w:rPr>
            </w:pPr>
            <w:r w:rsidRPr="00D2549E">
              <w:rPr>
                <w:rFonts w:ascii="Times New Roman" w:hAnsi="Times New Roman" w:cs="Times New Roman"/>
                <w:b/>
                <w:i/>
                <w:color w:val="C2D69B" w:themeColor="accent3" w:themeTint="99"/>
                <w:sz w:val="20"/>
                <w:szCs w:val="20"/>
              </w:rPr>
              <w:t>Q2ii d</w:t>
            </w:r>
          </w:p>
        </w:tc>
        <w:tc>
          <w:tcPr>
            <w:tcW w:w="2268" w:type="dxa"/>
          </w:tcPr>
          <w:p w:rsidR="00D97BA9" w:rsidRPr="00E605D6" w:rsidRDefault="00204FF4"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D97BA9" w:rsidRPr="00E605D6" w:rsidRDefault="00204FF4"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204FF4"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Co-operative Competitor</w:t>
            </w:r>
          </w:p>
        </w:tc>
        <w:tc>
          <w:tcPr>
            <w:tcW w:w="2268" w:type="dxa"/>
          </w:tcPr>
          <w:p w:rsidR="00D97BA9" w:rsidRPr="00E605D6" w:rsidRDefault="00204FF4"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c>
          <w:tcPr>
            <w:tcW w:w="2268" w:type="dxa"/>
          </w:tcPr>
          <w:p w:rsidR="00D97BA9" w:rsidRPr="00E605D6" w:rsidRDefault="003A4B79"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r>
      <w:tr w:rsidR="00D97BA9" w:rsidRPr="00E605D6" w:rsidTr="00D1266A">
        <w:tc>
          <w:tcPr>
            <w:tcW w:w="1559" w:type="dxa"/>
          </w:tcPr>
          <w:p w:rsidR="00D97BA9" w:rsidRPr="00E605D6" w:rsidRDefault="00D97BA9" w:rsidP="004C63AD">
            <w:pPr>
              <w:spacing w:after="120" w:line="360" w:lineRule="auto"/>
              <w:jc w:val="center"/>
              <w:rPr>
                <w:rFonts w:ascii="Times New Roman" w:hAnsi="Times New Roman" w:cs="Times New Roman"/>
                <w:b/>
                <w:i/>
                <w:color w:val="7030A0"/>
                <w:sz w:val="20"/>
                <w:szCs w:val="20"/>
              </w:rPr>
            </w:pPr>
            <w:r w:rsidRPr="00E605D6">
              <w:rPr>
                <w:rFonts w:ascii="Times New Roman" w:hAnsi="Times New Roman" w:cs="Times New Roman"/>
                <w:b/>
                <w:i/>
                <w:color w:val="7030A0"/>
                <w:sz w:val="20"/>
                <w:szCs w:val="20"/>
              </w:rPr>
              <w:t>Q3</w:t>
            </w:r>
          </w:p>
        </w:tc>
        <w:tc>
          <w:tcPr>
            <w:tcW w:w="2268" w:type="dxa"/>
          </w:tcPr>
          <w:p w:rsidR="00D97BA9" w:rsidRPr="00E605D6" w:rsidRDefault="00485F6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Co-Opetitionist</w:t>
            </w:r>
          </w:p>
        </w:tc>
        <w:tc>
          <w:tcPr>
            <w:tcW w:w="2268" w:type="dxa"/>
          </w:tcPr>
          <w:p w:rsidR="00D97BA9" w:rsidRPr="00E605D6" w:rsidRDefault="00485F6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Co-Opetitionist</w:t>
            </w:r>
          </w:p>
        </w:tc>
        <w:tc>
          <w:tcPr>
            <w:tcW w:w="2268" w:type="dxa"/>
          </w:tcPr>
          <w:p w:rsidR="00D97BA9" w:rsidRPr="00E605D6" w:rsidRDefault="00485F6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Co-Opetitionist</w:t>
            </w:r>
          </w:p>
        </w:tc>
        <w:tc>
          <w:tcPr>
            <w:tcW w:w="2268" w:type="dxa"/>
          </w:tcPr>
          <w:p w:rsidR="00D97BA9" w:rsidRPr="00E605D6" w:rsidRDefault="00485F6F"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Co-Opetitionist</w:t>
            </w:r>
          </w:p>
        </w:tc>
        <w:tc>
          <w:tcPr>
            <w:tcW w:w="2268" w:type="dxa"/>
          </w:tcPr>
          <w:p w:rsidR="00D97BA9" w:rsidRPr="00E605D6" w:rsidRDefault="00F35EE0"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Co-operator</w:t>
            </w:r>
          </w:p>
        </w:tc>
      </w:tr>
      <w:tr w:rsidR="00D97BA9" w:rsidRPr="00E605D6" w:rsidTr="00D1266A">
        <w:tc>
          <w:tcPr>
            <w:tcW w:w="1559" w:type="dxa"/>
          </w:tcPr>
          <w:p w:rsidR="00D97BA9" w:rsidRPr="00E605D6" w:rsidRDefault="00D97BA9" w:rsidP="004C63AD">
            <w:pPr>
              <w:spacing w:after="120" w:line="360" w:lineRule="auto"/>
              <w:jc w:val="center"/>
              <w:rPr>
                <w:rFonts w:ascii="Times New Roman" w:hAnsi="Times New Roman" w:cs="Times New Roman"/>
                <w:b/>
                <w:i/>
                <w:color w:val="F79646" w:themeColor="accent6"/>
                <w:sz w:val="20"/>
                <w:szCs w:val="20"/>
              </w:rPr>
            </w:pPr>
            <w:r w:rsidRPr="00E605D6">
              <w:rPr>
                <w:rFonts w:ascii="Times New Roman" w:hAnsi="Times New Roman" w:cs="Times New Roman"/>
                <w:b/>
                <w:i/>
                <w:color w:val="F79646" w:themeColor="accent6"/>
                <w:sz w:val="20"/>
                <w:szCs w:val="20"/>
              </w:rPr>
              <w:t>Q4</w:t>
            </w:r>
          </w:p>
        </w:tc>
        <w:tc>
          <w:tcPr>
            <w:tcW w:w="2268" w:type="dxa"/>
          </w:tcPr>
          <w:p w:rsidR="00D97BA9" w:rsidRPr="00E605D6" w:rsidRDefault="000F58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0F58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0F58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0F584E"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Major Competitor</w:t>
            </w:r>
          </w:p>
        </w:tc>
        <w:tc>
          <w:tcPr>
            <w:tcW w:w="2268" w:type="dxa"/>
          </w:tcPr>
          <w:p w:rsidR="00D97BA9" w:rsidRPr="00E605D6" w:rsidRDefault="00703231" w:rsidP="004C63AD">
            <w:pPr>
              <w:spacing w:after="120" w:line="360" w:lineRule="auto"/>
              <w:jc w:val="center"/>
              <w:rPr>
                <w:rFonts w:ascii="Times New Roman" w:hAnsi="Times New Roman" w:cs="Times New Roman"/>
                <w:b/>
                <w:i/>
                <w:sz w:val="20"/>
                <w:szCs w:val="20"/>
              </w:rPr>
            </w:pPr>
            <w:r w:rsidRPr="00E605D6">
              <w:rPr>
                <w:rFonts w:ascii="Times New Roman" w:hAnsi="Times New Roman" w:cs="Times New Roman"/>
                <w:b/>
                <w:i/>
                <w:sz w:val="20"/>
                <w:szCs w:val="20"/>
              </w:rPr>
              <w:t>Competitive Cooperator</w:t>
            </w:r>
          </w:p>
        </w:tc>
      </w:tr>
    </w:tbl>
    <w:p w:rsidR="00DF17BC" w:rsidRPr="00E605D6" w:rsidRDefault="00DF17BC" w:rsidP="004C63AD">
      <w:pPr>
        <w:spacing w:after="120" w:line="360" w:lineRule="auto"/>
        <w:rPr>
          <w:rFonts w:ascii="Times New Roman" w:hAnsi="Times New Roman" w:cs="Times New Roman"/>
          <w:sz w:val="24"/>
          <w:szCs w:val="24"/>
        </w:rPr>
        <w:sectPr w:rsidR="00DF17BC" w:rsidRPr="00E605D6" w:rsidSect="00DF17BC">
          <w:pgSz w:w="16838" w:h="11906" w:orient="landscape"/>
          <w:pgMar w:top="2268" w:right="1440" w:bottom="1134" w:left="1440" w:header="709" w:footer="709" w:gutter="0"/>
          <w:cols w:space="708"/>
          <w:docGrid w:linePitch="360"/>
        </w:sectPr>
      </w:pPr>
    </w:p>
    <w:p w:rsidR="00A60C72" w:rsidRDefault="008401D5" w:rsidP="004C63AD">
      <w:pPr>
        <w:spacing w:after="12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colour coding system was adopted as illustrated in </w:t>
      </w:r>
      <w:r>
        <w:rPr>
          <w:rFonts w:ascii="Times New Roman" w:hAnsi="Times New Roman" w:cs="Times New Roman"/>
          <w:b/>
          <w:i/>
          <w:sz w:val="24"/>
          <w:szCs w:val="24"/>
        </w:rPr>
        <w:t>Table 4.</w:t>
      </w:r>
      <w:r w:rsidRPr="008401D5">
        <w:rPr>
          <w:rFonts w:ascii="Times New Roman" w:hAnsi="Times New Roman" w:cs="Times New Roman"/>
          <w:sz w:val="24"/>
          <w:szCs w:val="24"/>
        </w:rPr>
        <w:t>1</w:t>
      </w:r>
      <w:r w:rsidR="006A632E">
        <w:rPr>
          <w:rFonts w:ascii="Times New Roman" w:hAnsi="Times New Roman" w:cs="Times New Roman"/>
          <w:sz w:val="24"/>
          <w:szCs w:val="24"/>
        </w:rPr>
        <w:t xml:space="preserve"> th</w:t>
      </w:r>
      <w:r w:rsidRPr="008401D5">
        <w:rPr>
          <w:rFonts w:ascii="Times New Roman" w:hAnsi="Times New Roman" w:cs="Times New Roman"/>
          <w:sz w:val="24"/>
          <w:szCs w:val="24"/>
        </w:rPr>
        <w:t>at</w:t>
      </w:r>
      <w:r>
        <w:rPr>
          <w:rFonts w:ascii="Times New Roman" w:hAnsi="Times New Roman" w:cs="Times New Roman"/>
          <w:sz w:val="24"/>
          <w:szCs w:val="24"/>
        </w:rPr>
        <w:t xml:space="preserve"> corresponded to questions asked. Disc sizes were directly proportional to the incidence of responses received for each category and subsequently plotted </w:t>
      </w:r>
      <w:r w:rsidR="0031214E" w:rsidRPr="00E605D6">
        <w:rPr>
          <w:rFonts w:ascii="Times New Roman" w:hAnsi="Times New Roman" w:cs="Times New Roman"/>
          <w:sz w:val="24"/>
          <w:szCs w:val="24"/>
        </w:rPr>
        <w:t>onto the Industry Level Co</w:t>
      </w:r>
      <w:r w:rsidR="006A632E">
        <w:rPr>
          <w:rFonts w:ascii="Times New Roman" w:hAnsi="Times New Roman" w:cs="Times New Roman"/>
          <w:sz w:val="24"/>
          <w:szCs w:val="24"/>
        </w:rPr>
        <w:noBreakHyphen/>
      </w:r>
      <w:r w:rsidR="0031214E" w:rsidRPr="00E605D6">
        <w:rPr>
          <w:rFonts w:ascii="Times New Roman" w:hAnsi="Times New Roman" w:cs="Times New Roman"/>
          <w:sz w:val="24"/>
          <w:szCs w:val="24"/>
        </w:rPr>
        <w:t xml:space="preserve">Opetition Matrix in </w:t>
      </w:r>
      <w:r w:rsidR="00493CC8" w:rsidRPr="00E605D6">
        <w:rPr>
          <w:rFonts w:ascii="Times New Roman" w:hAnsi="Times New Roman" w:cs="Times New Roman"/>
          <w:b/>
          <w:i/>
          <w:sz w:val="24"/>
          <w:szCs w:val="24"/>
        </w:rPr>
        <w:t>Figure</w:t>
      </w:r>
      <w:r w:rsidR="00DA1483" w:rsidRPr="00E605D6">
        <w:rPr>
          <w:rFonts w:ascii="Times New Roman" w:hAnsi="Times New Roman" w:cs="Times New Roman"/>
          <w:b/>
          <w:i/>
          <w:sz w:val="24"/>
          <w:szCs w:val="24"/>
        </w:rPr>
        <w:t xml:space="preserve"> 4.1</w:t>
      </w:r>
      <w:r w:rsidR="00E16E00">
        <w:rPr>
          <w:rFonts w:ascii="Times New Roman" w:hAnsi="Times New Roman" w:cs="Times New Roman"/>
          <w:sz w:val="24"/>
          <w:szCs w:val="24"/>
        </w:rPr>
        <w:t xml:space="preserve">. </w:t>
      </w:r>
    </w:p>
    <w:p w:rsidR="001242A6" w:rsidRPr="00E605D6" w:rsidRDefault="00FD5980" w:rsidP="004C63AD">
      <w:pPr>
        <w:spacing w:after="120" w:line="360" w:lineRule="auto"/>
        <w:rPr>
          <w:rFonts w:ascii="Times New Roman" w:hAnsi="Times New Roman" w:cs="Times New Roman"/>
          <w:sz w:val="24"/>
          <w:szCs w:val="24"/>
        </w:rPr>
      </w:pPr>
      <w:r w:rsidRPr="00FD5980">
        <w:rPr>
          <w:rFonts w:ascii="Times New Roman" w:hAnsi="Times New Roman" w:cs="Times New Roman"/>
          <w:b/>
          <w:noProof/>
          <w:color w:val="FF0000"/>
          <w:sz w:val="20"/>
          <w:szCs w:val="20"/>
          <w:lang w:eastAsia="en-GB"/>
        </w:rPr>
        <w:pict>
          <v:group id="_x0000_s1320" style="position:absolute;margin-left:43.4pt;margin-top:17.3pt;width:86.35pt;height:17pt;z-index:251832320" coordorigin="1784,2638" coordsize="1727,340">
            <v:oval id="_x0000_s1321" style="position:absolute;left:2045;top:2808;width:170;height:170" fillcolor="red"/>
            <v:oval id="_x0000_s1322" style="position:absolute;left:1784;top:2865;width:113;height:113" fillcolor="red"/>
            <v:oval id="_x0000_s1323" style="position:absolute;left:2372;top:2751;width:227;height:227" fillcolor="red"/>
            <v:oval id="_x0000_s1324" style="position:absolute;left:2748;top:2695;width:283;height:283" fillcolor="red"/>
            <v:oval id="_x0000_s1325" style="position:absolute;left:3171;top:2638;width:340;height:340" fillcolor="red"/>
          </v:group>
        </w:pict>
      </w:r>
    </w:p>
    <w:p w:rsidR="00E16E00" w:rsidRDefault="00FD5980" w:rsidP="004C63AD">
      <w:pPr>
        <w:spacing w:after="120" w:line="360" w:lineRule="auto"/>
        <w:rPr>
          <w:rFonts w:ascii="Times New Roman" w:hAnsi="Times New Roman" w:cs="Times New Roman"/>
          <w:b/>
          <w:color w:val="FF0000"/>
          <w:sz w:val="20"/>
          <w:szCs w:val="20"/>
        </w:rPr>
      </w:pPr>
      <w:r w:rsidRPr="00FD5980">
        <w:rPr>
          <w:rFonts w:ascii="Times New Roman" w:hAnsi="Times New Roman" w:cs="Times New Roman"/>
          <w:noProof/>
          <w:sz w:val="24"/>
          <w:szCs w:val="24"/>
          <w:lang w:eastAsia="en-GB"/>
        </w:rPr>
        <w:pict>
          <v:group id="_x0000_s1339" style="position:absolute;margin-left:43.4pt;margin-top:13.95pt;width:86.35pt;height:17pt;z-index:251840512" coordorigin="1784,2638" coordsize="1727,340">
            <v:oval id="_x0000_s1340" style="position:absolute;left:2045;top:2808;width:170;height:170" fillcolor="#243f60 [1604]"/>
            <v:oval id="_x0000_s1341" style="position:absolute;left:1784;top:2865;width:113;height:113" fillcolor="#243f60 [1604]"/>
            <v:oval id="_x0000_s1342" style="position:absolute;left:2372;top:2751;width:227;height:227" fillcolor="#243f60 [1604]"/>
            <v:oval id="_x0000_s1343" style="position:absolute;left:2748;top:2695;width:283;height:283" fillcolor="#243f60 [1604]"/>
            <v:oval id="_x0000_s1344" style="position:absolute;left:3171;top:2638;width:340;height:340" fillcolor="#243f60 [1604]"/>
          </v:group>
        </w:pict>
      </w:r>
      <w:r w:rsidR="00E16E00">
        <w:rPr>
          <w:rFonts w:ascii="Times New Roman" w:hAnsi="Times New Roman" w:cs="Times New Roman"/>
          <w:b/>
          <w:color w:val="FF0000"/>
          <w:sz w:val="20"/>
          <w:szCs w:val="20"/>
        </w:rPr>
        <w:t xml:space="preserve">Q1 = </w:t>
      </w:r>
    </w:p>
    <w:p w:rsidR="00D2549E" w:rsidRDefault="00FD5980" w:rsidP="004C63AD">
      <w:pPr>
        <w:spacing w:after="120" w:line="360" w:lineRule="auto"/>
        <w:rPr>
          <w:rFonts w:ascii="Times New Roman" w:hAnsi="Times New Roman" w:cs="Times New Roman"/>
          <w:b/>
          <w:color w:val="244061" w:themeColor="accent1" w:themeShade="80"/>
          <w:sz w:val="20"/>
          <w:szCs w:val="20"/>
        </w:rPr>
      </w:pPr>
      <w:r w:rsidRPr="00FD5980">
        <w:rPr>
          <w:rFonts w:ascii="Times New Roman" w:hAnsi="Times New Roman" w:cs="Times New Roman"/>
          <w:b/>
          <w:noProof/>
          <w:color w:val="365F91" w:themeColor="accent1" w:themeShade="BF"/>
          <w:sz w:val="20"/>
          <w:szCs w:val="20"/>
          <w:lang w:eastAsia="en-GB"/>
        </w:rPr>
        <w:pict>
          <v:group id="_x0000_s1363" style="position:absolute;margin-left:43.4pt;margin-top:13.6pt;width:86.35pt;height:17pt;z-index:251845632" coordorigin="1784,2638" coordsize="1727,340">
            <v:oval id="_x0000_s1364" style="position:absolute;left:2045;top:2808;width:170;height:170" fillcolor="#365f91 [2404]"/>
            <v:oval id="_x0000_s1365" style="position:absolute;left:1784;top:2865;width:113;height:113" fillcolor="#365f91 [2404]"/>
            <v:oval id="_x0000_s1366" style="position:absolute;left:2372;top:2751;width:227;height:227" fillcolor="#365f91 [2404]"/>
            <v:oval id="_x0000_s1367" style="position:absolute;left:2748;top:2695;width:283;height:283" fillcolor="#365f91 [2404]"/>
            <v:oval id="_x0000_s1368" style="position:absolute;left:3171;top:2638;width:340;height:340" fillcolor="#365f91 [2404]"/>
          </v:group>
        </w:pict>
      </w:r>
      <w:r w:rsidR="00D2549E">
        <w:rPr>
          <w:rFonts w:ascii="Times New Roman" w:hAnsi="Times New Roman" w:cs="Times New Roman"/>
          <w:b/>
          <w:color w:val="244061" w:themeColor="accent1" w:themeShade="80"/>
          <w:sz w:val="20"/>
          <w:szCs w:val="20"/>
        </w:rPr>
        <w:t>Q2i a =</w:t>
      </w:r>
    </w:p>
    <w:p w:rsidR="00D2549E" w:rsidRPr="00136CF6" w:rsidRDefault="00FD5980" w:rsidP="00D2549E">
      <w:pPr>
        <w:spacing w:after="120" w:line="360" w:lineRule="auto"/>
        <w:rPr>
          <w:rFonts w:ascii="Times New Roman" w:hAnsi="Times New Roman" w:cs="Times New Roman"/>
          <w:b/>
          <w:color w:val="365F91" w:themeColor="accent1" w:themeShade="BF"/>
          <w:sz w:val="20"/>
          <w:szCs w:val="20"/>
        </w:rPr>
      </w:pPr>
      <w:r w:rsidRPr="00FD5980">
        <w:rPr>
          <w:rFonts w:ascii="Times New Roman" w:hAnsi="Times New Roman" w:cs="Times New Roman"/>
          <w:b/>
          <w:noProof/>
          <w:color w:val="FF0000"/>
          <w:sz w:val="20"/>
          <w:szCs w:val="20"/>
          <w:lang w:eastAsia="en-GB"/>
        </w:rPr>
        <w:pict>
          <v:group id="_x0000_s1369" style="position:absolute;margin-left:43.4pt;margin-top:13.5pt;width:86.35pt;height:17pt;z-index:251847680" coordorigin="1784,2638" coordsize="1727,340">
            <v:oval id="_x0000_s1370" style="position:absolute;left:2045;top:2808;width:170;height:170" fillcolor="#4f81bd [3204]"/>
            <v:oval id="_x0000_s1371" style="position:absolute;left:1784;top:2865;width:113;height:113" fillcolor="#4f81bd [3204]"/>
            <v:oval id="_x0000_s1372" style="position:absolute;left:2372;top:2751;width:227;height:227" fillcolor="#4f81bd [3204]"/>
            <v:oval id="_x0000_s1373" style="position:absolute;left:2748;top:2695;width:283;height:283" fillcolor="#4f81bd [3204]"/>
            <v:oval id="_x0000_s1374" style="position:absolute;left:3171;top:2638;width:340;height:340" fillcolor="#4f81bd [3204]"/>
          </v:group>
        </w:pict>
      </w:r>
      <w:r w:rsidR="00D2549E" w:rsidRPr="00136CF6">
        <w:rPr>
          <w:rFonts w:ascii="Times New Roman" w:hAnsi="Times New Roman" w:cs="Times New Roman"/>
          <w:b/>
          <w:color w:val="365F91" w:themeColor="accent1" w:themeShade="BF"/>
          <w:sz w:val="20"/>
          <w:szCs w:val="20"/>
        </w:rPr>
        <w:t>Q2i b =</w:t>
      </w:r>
    </w:p>
    <w:p w:rsidR="00136CF6" w:rsidRPr="00136CF6" w:rsidRDefault="00FD5980" w:rsidP="00136CF6">
      <w:pPr>
        <w:spacing w:after="120" w:line="360" w:lineRule="auto"/>
        <w:rPr>
          <w:rFonts w:ascii="Times New Roman" w:hAnsi="Times New Roman" w:cs="Times New Roman"/>
          <w:b/>
          <w:color w:val="4F81BD" w:themeColor="accent1"/>
          <w:sz w:val="20"/>
          <w:szCs w:val="20"/>
        </w:rPr>
      </w:pPr>
      <w:r w:rsidRPr="00FD5980">
        <w:rPr>
          <w:rFonts w:ascii="Times New Roman" w:hAnsi="Times New Roman" w:cs="Times New Roman"/>
          <w:b/>
          <w:noProof/>
          <w:color w:val="FF0000"/>
          <w:sz w:val="20"/>
          <w:szCs w:val="20"/>
          <w:lang w:eastAsia="en-GB"/>
        </w:rPr>
        <w:pict>
          <v:group id="_x0000_s1333" style="position:absolute;margin-left:43.4pt;margin-top:15.65pt;width:86.35pt;height:17pt;z-index:251839488" coordorigin="1784,2638" coordsize="1727,340">
            <v:oval id="_x0000_s1334" style="position:absolute;left:2045;top:2808;width:170;height:170" fillcolor="#95b3d7 [1940]"/>
            <v:oval id="_x0000_s1335" style="position:absolute;left:1784;top:2865;width:113;height:113" fillcolor="#95b3d7 [1940]"/>
            <v:oval id="_x0000_s1336" style="position:absolute;left:2372;top:2751;width:227;height:227" fillcolor="#95b3d7 [1940]"/>
            <v:oval id="_x0000_s1337" style="position:absolute;left:2748;top:2695;width:283;height:283" fillcolor="#95b3d7 [1940]"/>
            <v:oval id="_x0000_s1338" style="position:absolute;left:3171;top:2638;width:340;height:340" fillcolor="#95b3d7 [1940]"/>
          </v:group>
        </w:pict>
      </w:r>
      <w:r w:rsidR="00136CF6" w:rsidRPr="00136CF6">
        <w:rPr>
          <w:rFonts w:ascii="Times New Roman" w:hAnsi="Times New Roman" w:cs="Times New Roman"/>
          <w:b/>
          <w:color w:val="4F81BD" w:themeColor="accent1"/>
          <w:sz w:val="20"/>
          <w:szCs w:val="20"/>
        </w:rPr>
        <w:t>Q2i c =</w:t>
      </w:r>
    </w:p>
    <w:p w:rsidR="00845099" w:rsidRPr="00845099" w:rsidRDefault="00FD5980" w:rsidP="00845099">
      <w:pPr>
        <w:spacing w:after="120" w:line="360" w:lineRule="auto"/>
        <w:rPr>
          <w:rFonts w:ascii="Times New Roman" w:hAnsi="Times New Roman" w:cs="Times New Roman"/>
          <w:b/>
          <w:color w:val="95B3D7" w:themeColor="accent1" w:themeTint="99"/>
          <w:sz w:val="20"/>
          <w:szCs w:val="20"/>
        </w:rPr>
      </w:pPr>
      <w:r w:rsidRPr="00FD5980">
        <w:rPr>
          <w:rFonts w:ascii="Times New Roman" w:hAnsi="Times New Roman" w:cs="Times New Roman"/>
          <w:b/>
          <w:noProof/>
          <w:color w:val="B8CCE4" w:themeColor="accent1" w:themeTint="66"/>
          <w:sz w:val="20"/>
          <w:szCs w:val="20"/>
          <w:lang w:eastAsia="en-GB"/>
        </w:rPr>
        <w:pict>
          <v:group id="_x0000_s1409" style="position:absolute;margin-left:43.4pt;margin-top:15.9pt;width:86.35pt;height:17pt;z-index:251860992" coordorigin="1784,2638" coordsize="1727,340">
            <v:oval id="_x0000_s1410" style="position:absolute;left:2045;top:2808;width:170;height:170" fillcolor="#b8cce4 [1300]"/>
            <v:oval id="_x0000_s1411" style="position:absolute;left:1784;top:2865;width:113;height:113" fillcolor="#b8cce4 [1300]"/>
            <v:oval id="_x0000_s1412" style="position:absolute;left:2372;top:2751;width:227;height:227" fillcolor="#b8cce4 [1300]"/>
            <v:oval id="_x0000_s1413" style="position:absolute;left:2748;top:2695;width:283;height:283" fillcolor="#b8cce4 [1300]"/>
            <v:oval id="_x0000_s1414" style="position:absolute;left:3171;top:2638;width:340;height:340" fillcolor="#b8cce4 [1300]"/>
          </v:group>
        </w:pict>
      </w:r>
      <w:r w:rsidR="00845099" w:rsidRPr="00845099">
        <w:rPr>
          <w:rFonts w:ascii="Times New Roman" w:hAnsi="Times New Roman" w:cs="Times New Roman"/>
          <w:b/>
          <w:color w:val="95B3D7" w:themeColor="accent1" w:themeTint="99"/>
          <w:sz w:val="20"/>
          <w:szCs w:val="20"/>
        </w:rPr>
        <w:t>Q2i d =</w:t>
      </w:r>
    </w:p>
    <w:p w:rsidR="0037394C" w:rsidRPr="0037394C" w:rsidRDefault="00FD5980" w:rsidP="0037394C">
      <w:pPr>
        <w:spacing w:after="120" w:line="360" w:lineRule="auto"/>
        <w:rPr>
          <w:rFonts w:ascii="Times New Roman" w:hAnsi="Times New Roman" w:cs="Times New Roman"/>
          <w:b/>
          <w:color w:val="B8CCE4" w:themeColor="accent1" w:themeTint="66"/>
          <w:sz w:val="20"/>
          <w:szCs w:val="20"/>
        </w:rPr>
      </w:pPr>
      <w:r w:rsidRPr="00FD5980">
        <w:rPr>
          <w:rFonts w:ascii="Times New Roman" w:hAnsi="Times New Roman" w:cs="Times New Roman"/>
          <w:b/>
          <w:noProof/>
          <w:color w:val="FF0000"/>
          <w:sz w:val="20"/>
          <w:szCs w:val="20"/>
          <w:lang w:eastAsia="en-GB"/>
        </w:rPr>
        <w:pict>
          <v:oval id="_x0000_s1384" style="position:absolute;margin-left:112.75pt;margin-top:15.75pt;width:17pt;height:17pt;z-index:251872256" o:regroupid="2" fillcolor="#4e6128 [1606]"/>
        </w:pict>
      </w:r>
      <w:r w:rsidRPr="00FD5980">
        <w:rPr>
          <w:rFonts w:ascii="Times New Roman" w:hAnsi="Times New Roman" w:cs="Times New Roman"/>
          <w:b/>
          <w:noProof/>
          <w:color w:val="FF0000"/>
          <w:sz w:val="20"/>
          <w:szCs w:val="20"/>
          <w:lang w:eastAsia="en-GB"/>
        </w:rPr>
        <w:pict>
          <v:oval id="_x0000_s1383" style="position:absolute;margin-left:91.6pt;margin-top:18.6pt;width:14.15pt;height:14.15pt;z-index:251871232" o:regroupid="2" fillcolor="#4e6128 [1606]"/>
        </w:pict>
      </w:r>
      <w:r w:rsidRPr="00FD5980">
        <w:rPr>
          <w:rFonts w:ascii="Times New Roman" w:hAnsi="Times New Roman" w:cs="Times New Roman"/>
          <w:b/>
          <w:noProof/>
          <w:color w:val="FF0000"/>
          <w:sz w:val="20"/>
          <w:szCs w:val="20"/>
          <w:lang w:eastAsia="en-GB"/>
        </w:rPr>
        <w:pict>
          <v:oval id="_x0000_s1382" style="position:absolute;margin-left:72.8pt;margin-top:21.4pt;width:11.35pt;height:11.35pt;z-index:251870208" o:regroupid="2" fillcolor="#4e6128 [1606]"/>
        </w:pict>
      </w:r>
      <w:r w:rsidR="0037394C" w:rsidRPr="0037394C">
        <w:rPr>
          <w:rFonts w:ascii="Times New Roman" w:hAnsi="Times New Roman" w:cs="Times New Roman"/>
          <w:b/>
          <w:color w:val="B8CCE4" w:themeColor="accent1" w:themeTint="66"/>
          <w:sz w:val="20"/>
          <w:szCs w:val="20"/>
        </w:rPr>
        <w:t>Q2i e =</w:t>
      </w:r>
    </w:p>
    <w:p w:rsidR="000F1C6B" w:rsidRPr="001242A6" w:rsidRDefault="00FD5980" w:rsidP="000F1C6B">
      <w:pPr>
        <w:spacing w:after="120" w:line="360" w:lineRule="auto"/>
        <w:rPr>
          <w:rFonts w:ascii="Times New Roman" w:hAnsi="Times New Roman" w:cs="Times New Roman"/>
          <w:b/>
          <w:color w:val="4F6228" w:themeColor="accent3" w:themeShade="80"/>
          <w:sz w:val="20"/>
          <w:szCs w:val="20"/>
        </w:rPr>
      </w:pPr>
      <w:r w:rsidRPr="00FD5980">
        <w:rPr>
          <w:rFonts w:ascii="Times New Roman" w:hAnsi="Times New Roman" w:cs="Times New Roman"/>
          <w:b/>
          <w:noProof/>
          <w:color w:val="76923C" w:themeColor="accent3" w:themeShade="BF"/>
          <w:sz w:val="20"/>
          <w:szCs w:val="20"/>
          <w:lang w:eastAsia="en-GB"/>
        </w:rPr>
        <w:pict>
          <v:oval id="_x0000_s1381" style="position:absolute;margin-left:43.4pt;margin-top:3.85pt;width:5.65pt;height:5.65pt;z-index:251869184" o:regroupid="2" fillcolor="#4e6128 [1606]"/>
        </w:pict>
      </w:r>
      <w:r w:rsidRPr="00FD5980">
        <w:rPr>
          <w:rFonts w:ascii="Times New Roman" w:hAnsi="Times New Roman" w:cs="Times New Roman"/>
          <w:b/>
          <w:noProof/>
          <w:color w:val="76923C" w:themeColor="accent3" w:themeShade="BF"/>
          <w:sz w:val="20"/>
          <w:szCs w:val="20"/>
          <w:lang w:eastAsia="en-GB"/>
        </w:rPr>
        <w:pict>
          <v:oval id="_x0000_s1380" style="position:absolute;margin-left:56.45pt;margin-top:1pt;width:8.5pt;height:8.5pt;z-index:251868160" o:regroupid="2" fillcolor="#4e6128 [1606]"/>
        </w:pict>
      </w:r>
      <w:r w:rsidRPr="00FD5980">
        <w:rPr>
          <w:rFonts w:ascii="Times New Roman" w:hAnsi="Times New Roman" w:cs="Times New Roman"/>
          <w:b/>
          <w:noProof/>
          <w:color w:val="76923C" w:themeColor="accent3" w:themeShade="BF"/>
          <w:sz w:val="20"/>
          <w:szCs w:val="20"/>
          <w:lang w:eastAsia="en-GB"/>
        </w:rPr>
        <w:pict>
          <v:group id="_x0000_s1385" style="position:absolute;margin-left:44.35pt;margin-top:15.25pt;width:86.35pt;height:16.4pt;z-index:251855872" coordorigin="1784,2638" coordsize="1727,340">
            <v:oval id="_x0000_s1386" style="position:absolute;left:2045;top:2808;width:170;height:170" fillcolor="#76923c [2406]"/>
            <v:oval id="_x0000_s1387" style="position:absolute;left:1784;top:2865;width:113;height:113" fillcolor="#76923c [2406]"/>
            <v:oval id="_x0000_s1388" style="position:absolute;left:2372;top:2751;width:227;height:227" fillcolor="#76923c [2406]"/>
            <v:oval id="_x0000_s1389" style="position:absolute;left:2748;top:2695;width:283;height:283" fillcolor="#76923c [2406]"/>
            <v:oval id="_x0000_s1390" style="position:absolute;left:3171;top:2638;width:340;height:340" fillcolor="#76923c [2406]"/>
          </v:group>
        </w:pict>
      </w:r>
      <w:r w:rsidR="000F1C6B">
        <w:rPr>
          <w:rFonts w:ascii="Times New Roman" w:hAnsi="Times New Roman" w:cs="Times New Roman"/>
          <w:b/>
          <w:color w:val="4F6228" w:themeColor="accent3" w:themeShade="80"/>
          <w:sz w:val="20"/>
          <w:szCs w:val="20"/>
        </w:rPr>
        <w:t>Q2ii a =</w:t>
      </w:r>
    </w:p>
    <w:p w:rsidR="000F1C6B" w:rsidRPr="000F1C6B" w:rsidRDefault="00FD5980" w:rsidP="000F1C6B">
      <w:pPr>
        <w:spacing w:after="120" w:line="360" w:lineRule="auto"/>
        <w:rPr>
          <w:rFonts w:ascii="Times New Roman" w:hAnsi="Times New Roman" w:cs="Times New Roman"/>
          <w:b/>
          <w:color w:val="76923C" w:themeColor="accent3" w:themeShade="BF"/>
          <w:sz w:val="20"/>
          <w:szCs w:val="20"/>
        </w:rPr>
      </w:pPr>
      <w:r w:rsidRPr="00FD5980">
        <w:rPr>
          <w:rFonts w:ascii="Times New Roman" w:hAnsi="Times New Roman" w:cs="Times New Roman"/>
          <w:b/>
          <w:noProof/>
          <w:color w:val="9BBB59" w:themeColor="accent3"/>
          <w:sz w:val="20"/>
          <w:szCs w:val="20"/>
          <w:lang w:eastAsia="en-GB"/>
        </w:rPr>
        <w:pict>
          <v:group id="_x0000_s1391" style="position:absolute;margin-left:44.35pt;margin-top:13.1pt;width:86.35pt;height:17pt;z-index:251857920" coordorigin="1784,2638" coordsize="1727,340">
            <v:oval id="_x0000_s1392" style="position:absolute;left:2045;top:2808;width:170;height:170" fillcolor="#9bbb59 [3206]"/>
            <v:oval id="_x0000_s1393" style="position:absolute;left:1784;top:2865;width:113;height:113" fillcolor="#9bbb59 [3206]"/>
            <v:oval id="_x0000_s1394" style="position:absolute;left:2372;top:2751;width:227;height:227" fillcolor="#9bbb59 [3206]"/>
            <v:oval id="_x0000_s1395" style="position:absolute;left:2748;top:2695;width:283;height:283" fillcolor="#9bbb59 [3206]"/>
            <v:oval id="_x0000_s1396" style="position:absolute;left:3171;top:2638;width:340;height:340" fillcolor="#9bbb59 [3206]"/>
          </v:group>
        </w:pict>
      </w:r>
      <w:r w:rsidR="000F1C6B" w:rsidRPr="000F1C6B">
        <w:rPr>
          <w:rFonts w:ascii="Times New Roman" w:hAnsi="Times New Roman" w:cs="Times New Roman"/>
          <w:b/>
          <w:color w:val="76923C" w:themeColor="accent3" w:themeShade="BF"/>
          <w:sz w:val="20"/>
          <w:szCs w:val="20"/>
        </w:rPr>
        <w:t>Q2i</w:t>
      </w:r>
      <w:r w:rsidR="000F1C6B">
        <w:rPr>
          <w:rFonts w:ascii="Times New Roman" w:hAnsi="Times New Roman" w:cs="Times New Roman"/>
          <w:b/>
          <w:color w:val="76923C" w:themeColor="accent3" w:themeShade="BF"/>
          <w:sz w:val="20"/>
          <w:szCs w:val="20"/>
        </w:rPr>
        <w:t>i</w:t>
      </w:r>
      <w:r w:rsidR="000F1C6B" w:rsidRPr="000F1C6B">
        <w:rPr>
          <w:rFonts w:ascii="Times New Roman" w:hAnsi="Times New Roman" w:cs="Times New Roman"/>
          <w:b/>
          <w:color w:val="76923C" w:themeColor="accent3" w:themeShade="BF"/>
          <w:sz w:val="20"/>
          <w:szCs w:val="20"/>
        </w:rPr>
        <w:t xml:space="preserve"> b =</w:t>
      </w:r>
    </w:p>
    <w:p w:rsidR="000F1C6B" w:rsidRPr="000F1C6B" w:rsidRDefault="00FD5980" w:rsidP="000F1C6B">
      <w:pPr>
        <w:spacing w:after="120" w:line="360" w:lineRule="auto"/>
        <w:rPr>
          <w:rFonts w:ascii="Times New Roman" w:hAnsi="Times New Roman" w:cs="Times New Roman"/>
          <w:b/>
          <w:color w:val="9BBB59" w:themeColor="accent3"/>
          <w:sz w:val="20"/>
          <w:szCs w:val="20"/>
        </w:rPr>
      </w:pPr>
      <w:r w:rsidRPr="00FD5980">
        <w:rPr>
          <w:rFonts w:ascii="Times New Roman" w:hAnsi="Times New Roman" w:cs="Times New Roman"/>
          <w:b/>
          <w:noProof/>
          <w:color w:val="C2D69B" w:themeColor="accent3" w:themeTint="99"/>
          <w:sz w:val="20"/>
          <w:szCs w:val="20"/>
          <w:lang w:eastAsia="en-GB"/>
        </w:rPr>
        <w:pict>
          <v:group id="_x0000_s1397" style="position:absolute;margin-left:44.35pt;margin-top:13.2pt;width:86.35pt;height:17pt;z-index:251858944" coordorigin="1784,2638" coordsize="1727,340">
            <v:oval id="_x0000_s1398" style="position:absolute;left:2045;top:2808;width:170;height:170" fillcolor="#c2d69b [1942]"/>
            <v:oval id="_x0000_s1399" style="position:absolute;left:1784;top:2865;width:113;height:113" fillcolor="#c2d69b [1942]"/>
            <v:oval id="_x0000_s1400" style="position:absolute;left:2372;top:2751;width:227;height:227" fillcolor="#c2d69b [1942]"/>
            <v:oval id="_x0000_s1401" style="position:absolute;left:2748;top:2695;width:283;height:283" fillcolor="#c2d69b [1942]"/>
            <v:oval id="_x0000_s1402" style="position:absolute;left:3171;top:2638;width:340;height:340" fillcolor="#c2d69b [1942]"/>
          </v:group>
        </w:pict>
      </w:r>
      <w:r w:rsidR="000F1C6B" w:rsidRPr="000F1C6B">
        <w:rPr>
          <w:rFonts w:ascii="Times New Roman" w:hAnsi="Times New Roman" w:cs="Times New Roman"/>
          <w:b/>
          <w:color w:val="9BBB59" w:themeColor="accent3"/>
          <w:sz w:val="20"/>
          <w:szCs w:val="20"/>
        </w:rPr>
        <w:t>Q2ii c =</w:t>
      </w:r>
    </w:p>
    <w:p w:rsidR="000F1C6B" w:rsidRPr="000F1C6B" w:rsidRDefault="00FD5980" w:rsidP="000F1C6B">
      <w:pPr>
        <w:spacing w:after="120" w:line="360" w:lineRule="auto"/>
        <w:rPr>
          <w:rFonts w:ascii="Times New Roman" w:hAnsi="Times New Roman" w:cs="Times New Roman"/>
          <w:b/>
          <w:color w:val="C2D69B" w:themeColor="accent3" w:themeTint="99"/>
          <w:sz w:val="20"/>
          <w:szCs w:val="20"/>
        </w:rPr>
      </w:pPr>
      <w:r w:rsidRPr="00FD5980">
        <w:rPr>
          <w:rFonts w:ascii="Times New Roman" w:hAnsi="Times New Roman" w:cs="Times New Roman"/>
          <w:b/>
          <w:noProof/>
          <w:color w:val="4F6228" w:themeColor="accent3" w:themeShade="80"/>
          <w:sz w:val="20"/>
          <w:szCs w:val="20"/>
          <w:lang w:eastAsia="en-GB"/>
        </w:rPr>
        <w:pict>
          <v:group id="_x0000_s1403" style="position:absolute;margin-left:44.35pt;margin-top:13.3pt;width:86.35pt;height:17pt;z-index:251859968" coordorigin="1784,2638" coordsize="1727,340">
            <v:oval id="_x0000_s1404" style="position:absolute;left:2045;top:2808;width:170;height:170" fillcolor="#7030a0"/>
            <v:oval id="_x0000_s1405" style="position:absolute;left:1784;top:2865;width:113;height:113" fillcolor="#7030a0"/>
            <v:oval id="_x0000_s1406" style="position:absolute;left:2372;top:2751;width:227;height:227" fillcolor="#7030a0"/>
            <v:oval id="_x0000_s1407" style="position:absolute;left:2748;top:2695;width:283;height:283" fillcolor="#7030a0"/>
            <v:oval id="_x0000_s1408" style="position:absolute;left:3171;top:2638;width:340;height:340" fillcolor="#7030a0"/>
          </v:group>
        </w:pict>
      </w:r>
      <w:r w:rsidR="000F1C6B" w:rsidRPr="000F1C6B">
        <w:rPr>
          <w:rFonts w:ascii="Times New Roman" w:hAnsi="Times New Roman" w:cs="Times New Roman"/>
          <w:b/>
          <w:color w:val="C2D69B" w:themeColor="accent3" w:themeTint="99"/>
          <w:sz w:val="20"/>
          <w:szCs w:val="20"/>
        </w:rPr>
        <w:t>Q2i</w:t>
      </w:r>
      <w:r w:rsidR="000F1C6B">
        <w:rPr>
          <w:rFonts w:ascii="Times New Roman" w:hAnsi="Times New Roman" w:cs="Times New Roman"/>
          <w:b/>
          <w:color w:val="C2D69B" w:themeColor="accent3" w:themeTint="99"/>
          <w:sz w:val="20"/>
          <w:szCs w:val="20"/>
        </w:rPr>
        <w:t xml:space="preserve">i </w:t>
      </w:r>
      <w:r w:rsidR="000F1C6B" w:rsidRPr="000F1C6B">
        <w:rPr>
          <w:rFonts w:ascii="Times New Roman" w:hAnsi="Times New Roman" w:cs="Times New Roman"/>
          <w:b/>
          <w:color w:val="C2D69B" w:themeColor="accent3" w:themeTint="99"/>
          <w:sz w:val="20"/>
          <w:szCs w:val="20"/>
        </w:rPr>
        <w:t>d =</w:t>
      </w:r>
    </w:p>
    <w:p w:rsidR="00D2549E" w:rsidRPr="00325F49" w:rsidRDefault="00FD5980" w:rsidP="004C63AD">
      <w:pPr>
        <w:spacing w:after="120" w:line="360" w:lineRule="auto"/>
        <w:rPr>
          <w:rFonts w:ascii="Times New Roman" w:hAnsi="Times New Roman" w:cs="Times New Roman"/>
          <w:b/>
          <w:color w:val="7030A0"/>
          <w:sz w:val="20"/>
          <w:szCs w:val="20"/>
        </w:rPr>
      </w:pPr>
      <w:r w:rsidRPr="00FD5980">
        <w:rPr>
          <w:rFonts w:ascii="Times New Roman" w:hAnsi="Times New Roman" w:cs="Times New Roman"/>
          <w:b/>
          <w:noProof/>
          <w:color w:val="F79646" w:themeColor="accent6"/>
          <w:sz w:val="20"/>
          <w:szCs w:val="20"/>
          <w:lang w:eastAsia="en-GB"/>
        </w:rPr>
        <w:pict>
          <v:group id="_x0000_s1415" style="position:absolute;margin-left:43.4pt;margin-top:13.4pt;width:86.35pt;height:17pt;z-index:251862016" coordorigin="1784,2638" coordsize="1727,340">
            <v:oval id="_x0000_s1416" style="position:absolute;left:2045;top:2808;width:170;height:170" fillcolor="#f79646 [3209]"/>
            <v:oval id="_x0000_s1417" style="position:absolute;left:1784;top:2865;width:113;height:113" fillcolor="#f79646 [3209]"/>
            <v:oval id="_x0000_s1418" style="position:absolute;left:2372;top:2751;width:227;height:227" fillcolor="#f79646 [3209]"/>
            <v:oval id="_x0000_s1419" style="position:absolute;left:2748;top:2695;width:283;height:283" fillcolor="#f79646 [3209]"/>
            <v:oval id="_x0000_s1420" style="position:absolute;left:3171;top:2638;width:340;height:340" fillcolor="#f79646 [3209]"/>
          </v:group>
        </w:pict>
      </w:r>
      <w:r w:rsidR="00325F49">
        <w:rPr>
          <w:rFonts w:ascii="Times New Roman" w:hAnsi="Times New Roman" w:cs="Times New Roman"/>
          <w:b/>
          <w:color w:val="7030A0"/>
          <w:sz w:val="20"/>
          <w:szCs w:val="20"/>
        </w:rPr>
        <w:t xml:space="preserve">Q3 =      </w:t>
      </w:r>
    </w:p>
    <w:p w:rsidR="00D2549E" w:rsidRPr="00325F49" w:rsidRDefault="00325F49" w:rsidP="004C63AD">
      <w:pPr>
        <w:spacing w:after="120" w:line="360" w:lineRule="auto"/>
        <w:rPr>
          <w:rFonts w:ascii="Times New Roman" w:hAnsi="Times New Roman" w:cs="Times New Roman"/>
          <w:b/>
          <w:color w:val="F79646" w:themeColor="accent6"/>
          <w:sz w:val="20"/>
          <w:szCs w:val="20"/>
        </w:rPr>
      </w:pPr>
      <w:r>
        <w:rPr>
          <w:rFonts w:ascii="Times New Roman" w:hAnsi="Times New Roman" w:cs="Times New Roman"/>
          <w:b/>
          <w:color w:val="F79646" w:themeColor="accent6"/>
          <w:sz w:val="20"/>
          <w:szCs w:val="20"/>
        </w:rPr>
        <w:t xml:space="preserve">Q4 = </w:t>
      </w:r>
    </w:p>
    <w:p w:rsidR="00D2549E" w:rsidRDefault="00D2549E" w:rsidP="004C63AD">
      <w:pPr>
        <w:spacing w:after="120" w:line="360" w:lineRule="auto"/>
        <w:rPr>
          <w:rFonts w:ascii="Times New Roman" w:hAnsi="Times New Roman" w:cs="Times New Roman"/>
          <w:b/>
          <w:color w:val="4F6228" w:themeColor="accent3" w:themeShade="80"/>
          <w:sz w:val="20"/>
          <w:szCs w:val="20"/>
        </w:rPr>
      </w:pPr>
    </w:p>
    <w:p w:rsidR="00E16E00" w:rsidRPr="00355318" w:rsidRDefault="00FD5980" w:rsidP="004C63AD">
      <w:pPr>
        <w:spacing w:after="120" w:line="360" w:lineRule="auto"/>
        <w:rPr>
          <w:rFonts w:ascii="Times New Roman" w:hAnsi="Times New Roman" w:cs="Times New Roman"/>
          <w:sz w:val="24"/>
          <w:szCs w:val="24"/>
        </w:rPr>
      </w:pPr>
      <w:r w:rsidRPr="00FD5980">
        <w:rPr>
          <w:rFonts w:ascii="Times New Roman" w:hAnsi="Times New Roman" w:cs="Times New Roman"/>
          <w:noProof/>
          <w:color w:val="7030A0"/>
          <w:sz w:val="24"/>
          <w:szCs w:val="24"/>
          <w:lang w:eastAsia="en-GB"/>
        </w:rPr>
        <w:pict>
          <v:oval id="_x0000_s1378" style="position:absolute;margin-left:237.05pt;margin-top:59pt;width:17pt;height:17pt;z-index:251852800" fillcolor="#7030a0"/>
        </w:pict>
      </w:r>
      <w:r>
        <w:rPr>
          <w:rFonts w:ascii="Times New Roman" w:hAnsi="Times New Roman" w:cs="Times New Roman"/>
          <w:noProof/>
          <w:sz w:val="24"/>
          <w:szCs w:val="24"/>
          <w:lang w:eastAsia="en-GB"/>
        </w:rPr>
        <w:pict>
          <v:oval id="_x0000_s1376" style="position:absolute;margin-left:124.1pt;margin-top:41.05pt;width:11.35pt;height:11.35pt;z-index:251850752" fillcolor="#243f60 [1604]"/>
        </w:pict>
      </w:r>
      <w:r>
        <w:rPr>
          <w:rFonts w:ascii="Times New Roman" w:hAnsi="Times New Roman" w:cs="Times New Roman"/>
          <w:noProof/>
          <w:sz w:val="24"/>
          <w:szCs w:val="24"/>
          <w:lang w:eastAsia="en-GB"/>
        </w:rPr>
        <w:pict>
          <v:oval id="_x0000_s1328" style="position:absolute;margin-left:402.35pt;margin-top:5.1pt;width:5.65pt;height:5.65pt;z-index:251835392" o:regroupid="1" fillcolor="red"/>
        </w:pict>
      </w:r>
      <w:r w:rsidR="00E16E00">
        <w:rPr>
          <w:rFonts w:ascii="Times New Roman" w:hAnsi="Times New Roman" w:cs="Times New Roman"/>
          <w:sz w:val="24"/>
          <w:szCs w:val="24"/>
        </w:rPr>
        <w:t xml:space="preserve">For example, </w:t>
      </w:r>
      <w:r w:rsidR="00E24610">
        <w:rPr>
          <w:rFonts w:ascii="Times New Roman" w:hAnsi="Times New Roman" w:cs="Times New Roman"/>
          <w:sz w:val="24"/>
          <w:szCs w:val="24"/>
        </w:rPr>
        <w:t xml:space="preserve">if one response of the categories chosen, were achieved for </w:t>
      </w:r>
      <w:r w:rsidR="00E24610" w:rsidRPr="00325F49">
        <w:rPr>
          <w:rFonts w:ascii="Times New Roman" w:hAnsi="Times New Roman" w:cs="Times New Roman"/>
          <w:b/>
          <w:color w:val="FF0000"/>
          <w:sz w:val="24"/>
          <w:szCs w:val="24"/>
        </w:rPr>
        <w:t>Q1</w:t>
      </w:r>
      <w:r w:rsidR="00E24610">
        <w:rPr>
          <w:rFonts w:ascii="Times New Roman" w:hAnsi="Times New Roman" w:cs="Times New Roman"/>
          <w:sz w:val="24"/>
          <w:szCs w:val="24"/>
        </w:rPr>
        <w:t xml:space="preserve">, then would be placed on the matrix, whereas, if three responses of categories chosen were achieved for </w:t>
      </w:r>
      <w:r w:rsidR="00E24610" w:rsidRPr="00325F49">
        <w:rPr>
          <w:rFonts w:ascii="Times New Roman" w:hAnsi="Times New Roman" w:cs="Times New Roman"/>
          <w:b/>
          <w:color w:val="244061" w:themeColor="accent1" w:themeShade="80"/>
          <w:sz w:val="24"/>
          <w:szCs w:val="24"/>
        </w:rPr>
        <w:t>Q2</w:t>
      </w:r>
      <w:r w:rsidR="00325F49" w:rsidRPr="00325F49">
        <w:rPr>
          <w:rFonts w:ascii="Times New Roman" w:hAnsi="Times New Roman" w:cs="Times New Roman"/>
          <w:b/>
          <w:color w:val="244061" w:themeColor="accent1" w:themeShade="80"/>
          <w:sz w:val="24"/>
          <w:szCs w:val="24"/>
        </w:rPr>
        <w:t>i a</w:t>
      </w:r>
      <w:r w:rsidR="00E24610">
        <w:rPr>
          <w:rFonts w:ascii="Times New Roman" w:hAnsi="Times New Roman" w:cs="Times New Roman"/>
          <w:sz w:val="24"/>
          <w:szCs w:val="24"/>
        </w:rPr>
        <w:t>, then          would be place</w:t>
      </w:r>
      <w:r w:rsidR="006A632E">
        <w:rPr>
          <w:rFonts w:ascii="Times New Roman" w:hAnsi="Times New Roman" w:cs="Times New Roman"/>
          <w:sz w:val="24"/>
          <w:szCs w:val="24"/>
        </w:rPr>
        <w:t>d</w:t>
      </w:r>
      <w:r w:rsidR="00E24610">
        <w:rPr>
          <w:rFonts w:ascii="Times New Roman" w:hAnsi="Times New Roman" w:cs="Times New Roman"/>
          <w:sz w:val="24"/>
          <w:szCs w:val="24"/>
        </w:rPr>
        <w:t xml:space="preserve"> on the matrix.</w:t>
      </w:r>
      <w:r w:rsidR="00355318">
        <w:rPr>
          <w:rFonts w:ascii="Times New Roman" w:hAnsi="Times New Roman" w:cs="Times New Roman"/>
          <w:sz w:val="24"/>
          <w:szCs w:val="24"/>
        </w:rPr>
        <w:t xml:space="preserve"> Finally, if five responses of categories chosen were achieved for </w:t>
      </w:r>
      <w:r w:rsidR="00355318" w:rsidRPr="00355318">
        <w:rPr>
          <w:rFonts w:ascii="Times New Roman" w:hAnsi="Times New Roman" w:cs="Times New Roman"/>
          <w:b/>
          <w:color w:val="7030A0"/>
          <w:sz w:val="24"/>
          <w:szCs w:val="24"/>
        </w:rPr>
        <w:t>Q3</w:t>
      </w:r>
      <w:r w:rsidR="00355318">
        <w:rPr>
          <w:rFonts w:ascii="Times New Roman" w:hAnsi="Times New Roman" w:cs="Times New Roman"/>
          <w:sz w:val="24"/>
          <w:szCs w:val="24"/>
        </w:rPr>
        <w:t>, then          would be placed on the matrix.</w:t>
      </w:r>
    </w:p>
    <w:p w:rsidR="00E24610" w:rsidRDefault="00493CC8"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The four corners on the matrix </w:t>
      </w:r>
      <w:r w:rsidR="002D40CB" w:rsidRPr="00E605D6">
        <w:rPr>
          <w:rFonts w:ascii="Times New Roman" w:hAnsi="Times New Roman" w:cs="Times New Roman"/>
          <w:sz w:val="24"/>
          <w:szCs w:val="24"/>
        </w:rPr>
        <w:t xml:space="preserve">in </w:t>
      </w:r>
      <w:r w:rsidR="002D40CB" w:rsidRPr="00E605D6">
        <w:rPr>
          <w:rFonts w:ascii="Times New Roman" w:hAnsi="Times New Roman" w:cs="Times New Roman"/>
          <w:b/>
          <w:i/>
          <w:sz w:val="24"/>
          <w:szCs w:val="24"/>
        </w:rPr>
        <w:t>Figure</w:t>
      </w:r>
      <w:r w:rsidR="0010165A" w:rsidRPr="00E605D6">
        <w:rPr>
          <w:rFonts w:ascii="Times New Roman" w:hAnsi="Times New Roman" w:cs="Times New Roman"/>
          <w:b/>
          <w:i/>
          <w:sz w:val="24"/>
          <w:szCs w:val="24"/>
        </w:rPr>
        <w:t xml:space="preserve"> 4.1</w:t>
      </w:r>
      <w:r w:rsidR="002D40CB" w:rsidRPr="00E605D6">
        <w:rPr>
          <w:rFonts w:ascii="Times New Roman" w:hAnsi="Times New Roman" w:cs="Times New Roman"/>
          <w:b/>
          <w:i/>
          <w:sz w:val="24"/>
          <w:szCs w:val="24"/>
        </w:rPr>
        <w:t xml:space="preserve"> </w:t>
      </w:r>
      <w:r w:rsidRPr="00E605D6">
        <w:rPr>
          <w:rFonts w:ascii="Times New Roman" w:hAnsi="Times New Roman" w:cs="Times New Roman"/>
          <w:sz w:val="24"/>
          <w:szCs w:val="24"/>
        </w:rPr>
        <w:t>are the most extreme positions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According to Dobbs (2010), ‘Major Competitors’ engage in high levels of competitive activities and low levels of cooperative activities, while ‘Major Co-operators’ are the reverse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Furthermore, ‘Major Independents’ engage in low levels of both co-operative and competitive behaviour, while ‘Major Co-Opetitionists’, engage in high levels of both</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Finally, the middle square is the ‘Moderate Co-Opetitionist’ position held by firms engaged in moderate levels of both types of activities</w:t>
      </w:r>
      <w:r w:rsidR="004C63AD" w:rsidRPr="00E605D6">
        <w:rPr>
          <w:rFonts w:ascii="Times New Roman" w:hAnsi="Times New Roman" w:cs="Times New Roman"/>
          <w:sz w:val="24"/>
          <w:szCs w:val="24"/>
        </w:rPr>
        <w:t>.</w:t>
      </w:r>
    </w:p>
    <w:p w:rsidR="005B5069" w:rsidRPr="00E605D6" w:rsidRDefault="00E24610" w:rsidP="004C63AD">
      <w:pPr>
        <w:spacing w:after="120" w:line="360" w:lineRule="auto"/>
        <w:rPr>
          <w:rFonts w:ascii="Times New Roman" w:hAnsi="Times New Roman" w:cs="Times New Roman"/>
          <w:sz w:val="24"/>
          <w:szCs w:val="24"/>
        </w:rPr>
      </w:pPr>
      <w:r>
        <w:rPr>
          <w:rFonts w:ascii="Times New Roman" w:hAnsi="Times New Roman" w:cs="Times New Roman"/>
          <w:sz w:val="24"/>
          <w:szCs w:val="24"/>
        </w:rPr>
        <w:t>Each response to the questions asked was interpreted by the researcher as corresponding to one of the nine categories available.</w:t>
      </w:r>
      <w:r w:rsidR="00493CC8" w:rsidRPr="00E605D6">
        <w:rPr>
          <w:rFonts w:ascii="Times New Roman" w:hAnsi="Times New Roman" w:cs="Times New Roman"/>
          <w:sz w:val="24"/>
          <w:szCs w:val="24"/>
        </w:rPr>
        <w:t xml:space="preserve"> </w:t>
      </w:r>
      <w:r w:rsidR="00FD5980" w:rsidRPr="00FD5980">
        <w:rPr>
          <w:rFonts w:ascii="Times New Roman" w:hAnsi="Times New Roman" w:cs="Times New Roman"/>
          <w:b/>
          <w:i/>
          <w:sz w:val="18"/>
          <w:szCs w:val="18"/>
          <w:lang w:eastAsia="en-GB"/>
        </w:rPr>
        <w:pict>
          <v:shape id="_x0000_s1306" type="#_x0000_t202" style="position:absolute;margin-left:-51.05pt;margin-top:163.8pt;width:108.75pt;height:17.25pt;z-index:251823104;mso-position-horizontal-relative:text;mso-position-vertical-relative:text" fillcolor="#95b3d7 [1940]" strokecolor="#4f81bd [3204]" strokeweight="1pt">
            <v:fill color2="#4f81bd [3204]" focus="50%" type="gradient"/>
            <v:shadow on="t" type="perspective" color="#243f60 [1604]" offset="1pt" offset2="-3pt"/>
            <v:textbox style="mso-next-textbox:#_x0000_s1306">
              <w:txbxContent>
                <w:p w:rsidR="00CD09DA" w:rsidRDefault="00CD09DA">
                  <w:r w:rsidRPr="002C1E67">
                    <w:rPr>
                      <w:rFonts w:ascii="Times New Roman" w:hAnsi="Times New Roman" w:cs="Times New Roman"/>
                      <w:b/>
                      <w:i/>
                      <w:sz w:val="18"/>
                      <w:szCs w:val="18"/>
                    </w:rPr>
                    <w:t>Competitive Independent</w:t>
                  </w:r>
                </w:p>
              </w:txbxContent>
            </v:textbox>
          </v:shape>
        </w:pict>
      </w:r>
    </w:p>
    <w:tbl>
      <w:tblPr>
        <w:tblStyle w:val="TableGrid"/>
        <w:tblpPr w:leftFromText="180" w:rightFromText="180" w:vertAnchor="text" w:horzAnchor="margin" w:tblpX="1709" w:tblpY="148"/>
        <w:tblW w:w="0" w:type="auto"/>
        <w:tblLook w:val="04A0"/>
      </w:tblPr>
      <w:tblGrid>
        <w:gridCol w:w="2518"/>
        <w:gridCol w:w="2410"/>
        <w:gridCol w:w="2268"/>
      </w:tblGrid>
      <w:tr w:rsidR="002C1E67" w:rsidRPr="00E605D6" w:rsidTr="000B2319">
        <w:trPr>
          <w:trHeight w:val="2688"/>
        </w:trPr>
        <w:tc>
          <w:tcPr>
            <w:tcW w:w="2518" w:type="dxa"/>
          </w:tcPr>
          <w:p w:rsidR="005F2C87" w:rsidRDefault="00FD5980" w:rsidP="004C63AD">
            <w:pPr>
              <w:spacing w:after="120" w:line="360" w:lineRule="auto"/>
              <w:jc w:val="center"/>
              <w:rPr>
                <w:rFonts w:ascii="Times New Roman" w:hAnsi="Times New Roman" w:cs="Times New Roman"/>
                <w:b/>
                <w:color w:val="F79646" w:themeColor="accent6"/>
                <w:sz w:val="18"/>
                <w:szCs w:val="18"/>
              </w:rPr>
            </w:pPr>
            <w:r w:rsidRPr="00FD5980">
              <w:rPr>
                <w:rFonts w:ascii="Times New Roman" w:hAnsi="Times New Roman" w:cs="Times New Roman"/>
                <w:b/>
                <w:i/>
                <w:sz w:val="18"/>
                <w:szCs w:val="18"/>
                <w:lang w:eastAsia="en-GB"/>
              </w:rPr>
              <w:lastRenderedPageBreak/>
              <w:pict>
                <v:shape id="_x0000_s1296" type="#_x0000_t202" style="position:absolute;left:0;text-align:left;margin-left:-.6pt;margin-top:.95pt;width:108.75pt;height:19.5pt;z-index:251820032" fillcolor="#95b3d7 [1940]" strokecolor="#4f81bd [3204]" strokeweight="1pt">
                  <v:fill color2="#4f81bd [3204]" focus="50%" type="gradient"/>
                  <v:shadow on="t" type="perspective" color="#243f60 [1604]" offset="1pt" offset2="-3pt"/>
                  <v:textbox style="mso-next-textbox:#_x0000_s1296">
                    <w:txbxContent>
                      <w:p w:rsidR="00CD09DA" w:rsidRDefault="00CD09DA" w:rsidP="007A2D9E">
                        <w:pPr>
                          <w:jc w:val="center"/>
                          <w:rPr>
                            <w:rFonts w:ascii="Times New Roman" w:hAnsi="Times New Roman" w:cs="Times New Roman"/>
                            <w:b/>
                            <w:i/>
                            <w:sz w:val="18"/>
                            <w:szCs w:val="18"/>
                          </w:rPr>
                        </w:pPr>
                        <w:r w:rsidRPr="007A2D9E">
                          <w:rPr>
                            <w:rFonts w:ascii="Times New Roman" w:hAnsi="Times New Roman" w:cs="Times New Roman"/>
                            <w:b/>
                            <w:i/>
                            <w:sz w:val="18"/>
                            <w:szCs w:val="18"/>
                          </w:rPr>
                          <w:t xml:space="preserve"> </w:t>
                        </w:r>
                        <w:r>
                          <w:rPr>
                            <w:rFonts w:ascii="Times New Roman" w:hAnsi="Times New Roman" w:cs="Times New Roman"/>
                            <w:b/>
                            <w:i/>
                            <w:sz w:val="18"/>
                            <w:szCs w:val="18"/>
                          </w:rPr>
                          <w:t xml:space="preserve">Major Competitor </w:t>
                        </w:r>
                      </w:p>
                      <w:p w:rsidR="00CD09DA" w:rsidRDefault="00CD09DA" w:rsidP="007A2D9E">
                        <w:pPr>
                          <w:jc w:val="center"/>
                          <w:rPr>
                            <w:rFonts w:ascii="Times New Roman" w:hAnsi="Times New Roman" w:cs="Times New Roman"/>
                            <w:b/>
                            <w:i/>
                            <w:sz w:val="18"/>
                            <w:szCs w:val="18"/>
                          </w:rPr>
                        </w:pPr>
                      </w:p>
                      <w:p w:rsidR="00CD09DA" w:rsidRDefault="00CD09DA" w:rsidP="007A2D9E"/>
                    </w:txbxContent>
                  </v:textbox>
                </v:shape>
              </w:pict>
            </w:r>
          </w:p>
          <w:p w:rsidR="000F6915" w:rsidRDefault="00FD5980" w:rsidP="004C63AD">
            <w:pPr>
              <w:spacing w:after="120" w:line="360" w:lineRule="auto"/>
              <w:jc w:val="center"/>
              <w:rPr>
                <w:rFonts w:ascii="Times New Roman" w:hAnsi="Times New Roman" w:cs="Times New Roman"/>
                <w:b/>
                <w:color w:val="F79646" w:themeColor="accent6"/>
                <w:sz w:val="18"/>
                <w:szCs w:val="18"/>
              </w:rPr>
            </w:pPr>
            <w:r w:rsidRPr="00FD5980">
              <w:rPr>
                <w:rFonts w:ascii="Times New Roman" w:hAnsi="Times New Roman" w:cs="Times New Roman"/>
                <w:b/>
                <w:i/>
                <w:noProof/>
                <w:sz w:val="18"/>
                <w:szCs w:val="18"/>
                <w:lang w:eastAsia="en-GB"/>
              </w:rPr>
              <w:pict>
                <v:oval id="_x0000_s1434" style="position:absolute;left:0;text-align:left;margin-left:34.1pt;margin-top:19.9pt;width:14.15pt;height:14.15pt;z-index:251880448" fillcolor="#b8cce4 [1300]"/>
              </w:pict>
            </w:r>
          </w:p>
          <w:p w:rsidR="000F6915" w:rsidRDefault="00FD5980" w:rsidP="004C63AD">
            <w:pPr>
              <w:spacing w:after="120" w:line="360" w:lineRule="auto"/>
              <w:jc w:val="center"/>
              <w:rPr>
                <w:rFonts w:ascii="Times New Roman" w:hAnsi="Times New Roman" w:cs="Times New Roman"/>
                <w:b/>
                <w:color w:val="F79646" w:themeColor="accent6"/>
                <w:sz w:val="18"/>
                <w:szCs w:val="18"/>
              </w:rPr>
            </w:pPr>
            <w:r w:rsidRPr="00FD5980">
              <w:rPr>
                <w:rFonts w:ascii="Times New Roman" w:hAnsi="Times New Roman" w:cs="Times New Roman"/>
                <w:b/>
                <w:i/>
                <w:noProof/>
                <w:sz w:val="18"/>
                <w:szCs w:val="18"/>
                <w:lang w:eastAsia="en-GB"/>
              </w:rPr>
              <w:pict>
                <v:oval id="_x0000_s1438" style="position:absolute;left:0;text-align:left;margin-left:62.4pt;margin-top:1.15pt;width:11.35pt;height:11.35pt;z-index:251884544" fillcolor="#9bbb59 [3206]"/>
              </w:pict>
            </w:r>
            <w:r w:rsidRPr="00FD5980">
              <w:rPr>
                <w:rFonts w:ascii="Times New Roman" w:hAnsi="Times New Roman" w:cs="Times New Roman"/>
                <w:b/>
                <w:i/>
                <w:noProof/>
                <w:sz w:val="18"/>
                <w:szCs w:val="18"/>
                <w:lang w:eastAsia="en-GB"/>
              </w:rPr>
              <w:pict>
                <v:oval id="_x0000_s1444" style="position:absolute;left:0;text-align:left;margin-left:48.25pt;margin-top:9.65pt;width:14.15pt;height:14.15pt;z-index:251890688" fillcolor="#f79646 [3209]"/>
              </w:pict>
            </w:r>
          </w:p>
          <w:p w:rsidR="000F6915" w:rsidRDefault="000F6915" w:rsidP="004C63AD">
            <w:pPr>
              <w:spacing w:after="120" w:line="360" w:lineRule="auto"/>
              <w:jc w:val="center"/>
              <w:rPr>
                <w:rFonts w:ascii="Times New Roman" w:hAnsi="Times New Roman" w:cs="Times New Roman"/>
                <w:b/>
                <w:color w:val="F79646" w:themeColor="accent6"/>
                <w:sz w:val="18"/>
                <w:szCs w:val="18"/>
              </w:rPr>
            </w:pPr>
          </w:p>
          <w:p w:rsidR="000F6915" w:rsidRPr="00E605D6" w:rsidRDefault="000F6915" w:rsidP="004C63AD">
            <w:pPr>
              <w:spacing w:after="120" w:line="360" w:lineRule="auto"/>
              <w:jc w:val="center"/>
              <w:rPr>
                <w:rFonts w:ascii="Times New Roman" w:hAnsi="Times New Roman" w:cs="Times New Roman"/>
                <w:b/>
                <w:color w:val="F79646" w:themeColor="accent6"/>
                <w:sz w:val="18"/>
                <w:szCs w:val="18"/>
              </w:rPr>
            </w:pPr>
          </w:p>
        </w:tc>
        <w:tc>
          <w:tcPr>
            <w:tcW w:w="2410" w:type="dxa"/>
          </w:tcPr>
          <w:p w:rsidR="006F4ECC" w:rsidRPr="00E605D6" w:rsidRDefault="00FD5980" w:rsidP="004C63AD">
            <w:pPr>
              <w:spacing w:after="120" w:line="360" w:lineRule="auto"/>
              <w:jc w:val="center"/>
              <w:rPr>
                <w:rFonts w:ascii="Times New Roman" w:hAnsi="Times New Roman" w:cs="Times New Roman"/>
                <w:b/>
                <w:color w:val="00B0F0"/>
                <w:sz w:val="18"/>
                <w:szCs w:val="18"/>
              </w:rPr>
            </w:pPr>
            <w:r w:rsidRPr="00FD5980">
              <w:rPr>
                <w:rFonts w:ascii="Times New Roman" w:hAnsi="Times New Roman" w:cs="Times New Roman"/>
                <w:b/>
                <w:i/>
                <w:noProof/>
                <w:sz w:val="18"/>
                <w:szCs w:val="18"/>
                <w:lang w:eastAsia="en-GB"/>
              </w:rPr>
              <w:pict>
                <v:oval id="_x0000_s1429" style="position:absolute;left:0;text-align:left;margin-left:35.65pt;margin-top:47.05pt;width:5.65pt;height:5.65pt;z-index:251875328;mso-position-horizontal-relative:text;mso-position-vertical-relative:text" fillcolor="#243f60 [1604]"/>
              </w:pict>
            </w:r>
            <w:r w:rsidRPr="00FD5980">
              <w:rPr>
                <w:rFonts w:ascii="Times New Roman" w:hAnsi="Times New Roman" w:cs="Times New Roman"/>
                <w:b/>
                <w:i/>
                <w:noProof/>
                <w:sz w:val="18"/>
                <w:szCs w:val="18"/>
                <w:lang w:eastAsia="en-GB"/>
              </w:rPr>
              <w:pict>
                <v:oval id="_x0000_s1440" style="position:absolute;left:0;text-align:left;margin-left:62.4pt;margin-top:44.2pt;width:8.5pt;height:8.5pt;z-index:251886592;mso-position-horizontal-relative:text;mso-position-vertical-relative:text" fillcolor="#c2d69b [1942]"/>
              </w:pict>
            </w:r>
            <w:r w:rsidRPr="00FD5980">
              <w:rPr>
                <w:rFonts w:ascii="Times New Roman" w:hAnsi="Times New Roman" w:cs="Times New Roman"/>
                <w:b/>
                <w:i/>
                <w:noProof/>
                <w:sz w:val="18"/>
                <w:szCs w:val="18"/>
                <w:lang w:eastAsia="en-GB"/>
              </w:rPr>
              <w:pict>
                <v:oval id="_x0000_s1435" style="position:absolute;left:0;text-align:left;margin-left:48.25pt;margin-top:58.15pt;width:14.15pt;height:14.15pt;z-index:251881472;mso-position-horizontal-relative:text;mso-position-vertical-relative:text" fillcolor="#4e6128 [1606]"/>
              </w:pict>
            </w:r>
            <w:r w:rsidRPr="00FD5980">
              <w:rPr>
                <w:rFonts w:ascii="Times New Roman" w:hAnsi="Times New Roman" w:cs="Times New Roman"/>
                <w:b/>
                <w:i/>
                <w:sz w:val="18"/>
                <w:szCs w:val="18"/>
                <w:lang w:eastAsia="en-GB"/>
              </w:rPr>
              <w:pict>
                <v:shape id="_x0000_s1295" type="#_x0000_t202" style="position:absolute;left:0;text-align:left;margin-left:.2pt;margin-top:.95pt;width:108.75pt;height:19.5pt;z-index:251819008;mso-position-horizontal-relative:text;mso-position-vertical-relative:text" fillcolor="#95b3d7 [1940]" strokecolor="#4f81bd [3204]" strokeweight="1pt">
                  <v:fill color2="#4f81bd [3204]" focus="50%" type="gradient"/>
                  <v:shadow on="t" type="perspective" color="#243f60 [1604]" offset="1pt" offset2="-3pt"/>
                  <v:textbox style="mso-next-textbox:#_x0000_s1295">
                    <w:txbxContent>
                      <w:p w:rsidR="00CD09DA" w:rsidRDefault="00CD09DA" w:rsidP="000443B7">
                        <w:pPr>
                          <w:jc w:val="center"/>
                          <w:rPr>
                            <w:rFonts w:ascii="Times New Roman" w:hAnsi="Times New Roman" w:cs="Times New Roman"/>
                            <w:b/>
                            <w:i/>
                            <w:sz w:val="18"/>
                            <w:szCs w:val="18"/>
                          </w:rPr>
                        </w:pPr>
                        <w:r w:rsidRPr="002C1E67">
                          <w:rPr>
                            <w:rFonts w:ascii="Times New Roman" w:hAnsi="Times New Roman" w:cs="Times New Roman"/>
                            <w:b/>
                            <w:i/>
                            <w:sz w:val="18"/>
                            <w:szCs w:val="18"/>
                          </w:rPr>
                          <w:t>Cooperative Competitor</w:t>
                        </w:r>
                      </w:p>
                      <w:p w:rsidR="00CD09DA" w:rsidRDefault="00CD09DA" w:rsidP="000443B7"/>
                    </w:txbxContent>
                  </v:textbox>
                </v:shape>
              </w:pict>
            </w:r>
          </w:p>
        </w:tc>
        <w:tc>
          <w:tcPr>
            <w:tcW w:w="2268" w:type="dxa"/>
          </w:tcPr>
          <w:p w:rsidR="006F4ECC" w:rsidRPr="00E605D6" w:rsidRDefault="00FD5980" w:rsidP="004C63AD">
            <w:pPr>
              <w:spacing w:after="120" w:line="360" w:lineRule="auto"/>
              <w:jc w:val="center"/>
              <w:rPr>
                <w:rFonts w:ascii="Times New Roman" w:hAnsi="Times New Roman" w:cs="Times New Roman"/>
                <w:b/>
                <w:color w:val="7030A0"/>
                <w:sz w:val="18"/>
                <w:szCs w:val="18"/>
              </w:rPr>
            </w:pPr>
            <w:r w:rsidRPr="00FD5980">
              <w:rPr>
                <w:rFonts w:ascii="Times New Roman" w:hAnsi="Times New Roman" w:cs="Times New Roman"/>
                <w:b/>
                <w:i/>
                <w:noProof/>
                <w:sz w:val="18"/>
                <w:szCs w:val="18"/>
                <w:lang w:eastAsia="en-GB"/>
              </w:rPr>
              <w:pict>
                <v:oval id="_x0000_s1426" style="position:absolute;left:0;text-align:left;margin-left:45.15pt;margin-top:41.4pt;width:5.65pt;height:5.65pt;z-index:251867136;mso-position-horizontal-relative:text;mso-position-vertical-relative:text" fillcolor="red"/>
              </w:pict>
            </w:r>
            <w:r w:rsidRPr="00FD5980">
              <w:rPr>
                <w:rFonts w:ascii="Times New Roman" w:hAnsi="Times New Roman" w:cs="Times New Roman"/>
                <w:b/>
                <w:i/>
                <w:noProof/>
                <w:sz w:val="18"/>
                <w:szCs w:val="18"/>
                <w:lang w:eastAsia="en-GB"/>
              </w:rPr>
              <w:pict>
                <v:oval id="_x0000_s1442" style="position:absolute;left:0;text-align:left;margin-left:42.3pt;margin-top:52.7pt;width:14.15pt;height:14.15pt;z-index:251888640;mso-position-horizontal-relative:text;mso-position-vertical-relative:text" fillcolor="#7030a0"/>
              </w:pict>
            </w:r>
            <w:r w:rsidRPr="00FD5980">
              <w:rPr>
                <w:rFonts w:ascii="Times New Roman" w:hAnsi="Times New Roman" w:cs="Times New Roman"/>
                <w:b/>
                <w:i/>
                <w:sz w:val="18"/>
                <w:szCs w:val="18"/>
                <w:lang w:eastAsia="en-GB"/>
              </w:rPr>
              <w:pict>
                <v:shape id="_x0000_s1294" type="#_x0000_t202" style="position:absolute;left:0;text-align:left;margin-left:.8pt;margin-top:.95pt;width:101.25pt;height:19.5pt;z-index:251817984;mso-position-horizontal-relative:text;mso-position-vertical-relative:text" fillcolor="#95b3d7 [1940]" strokecolor="#4f81bd [3204]" strokeweight="1pt">
                  <v:fill color2="#4f81bd [3204]" focus="50%" type="gradient"/>
                  <v:shadow on="t" type="perspective" color="#243f60 [1604]" offset="1pt" offset2="-3pt"/>
                  <v:textbox style="mso-next-textbox:#_x0000_s1294">
                    <w:txbxContent>
                      <w:p w:rsidR="00CD09DA" w:rsidRDefault="00CD09DA" w:rsidP="000443B7">
                        <w:pPr>
                          <w:jc w:val="center"/>
                        </w:pPr>
                        <w:r w:rsidRPr="00D47437">
                          <w:rPr>
                            <w:rFonts w:ascii="Times New Roman" w:hAnsi="Times New Roman" w:cs="Times New Roman"/>
                            <w:b/>
                            <w:i/>
                            <w:sz w:val="18"/>
                            <w:szCs w:val="18"/>
                          </w:rPr>
                          <w:t>Major</w:t>
                        </w:r>
                        <w:r w:rsidRPr="000443B7">
                          <w:rPr>
                            <w:rFonts w:ascii="Times New Roman" w:hAnsi="Times New Roman" w:cs="Times New Roman"/>
                            <w:b/>
                            <w:i/>
                            <w:sz w:val="18"/>
                            <w:szCs w:val="18"/>
                          </w:rPr>
                          <w:t xml:space="preserve"> Co-Opetitionist</w:t>
                        </w:r>
                      </w:p>
                    </w:txbxContent>
                  </v:textbox>
                </v:shape>
              </w:pict>
            </w:r>
          </w:p>
        </w:tc>
      </w:tr>
      <w:tr w:rsidR="002C1E67" w:rsidRPr="00E605D6" w:rsidTr="000B2319">
        <w:trPr>
          <w:trHeight w:val="2678"/>
        </w:trPr>
        <w:tc>
          <w:tcPr>
            <w:tcW w:w="2518" w:type="dxa"/>
          </w:tcPr>
          <w:p w:rsidR="002C1E67" w:rsidRDefault="00FD5980" w:rsidP="004C63AD">
            <w:pPr>
              <w:spacing w:after="120" w:line="360" w:lineRule="auto"/>
              <w:jc w:val="center"/>
              <w:rPr>
                <w:rFonts w:ascii="Times New Roman" w:hAnsi="Times New Roman" w:cs="Times New Roman"/>
                <w:b/>
                <w:i/>
                <w:sz w:val="18"/>
                <w:szCs w:val="18"/>
              </w:rPr>
            </w:pPr>
            <w:r>
              <w:rPr>
                <w:rFonts w:ascii="Times New Roman" w:hAnsi="Times New Roman" w:cs="Times New Roman"/>
                <w:b/>
                <w:i/>
                <w:noProof/>
                <w:sz w:val="18"/>
                <w:szCs w:val="18"/>
                <w:lang w:eastAsia="en-GB"/>
              </w:rPr>
              <w:pict>
                <v:shape id="_x0000_s1421" type="#_x0000_t202" style="position:absolute;left:0;text-align:left;margin-left:5.4pt;margin-top:-.45pt;width:108.75pt;height:17.25pt;z-index:251863040;mso-position-horizontal-relative:text;mso-position-vertical-relative:text" fillcolor="#95b3d7 [1940]" strokecolor="#4f81bd [3204]" strokeweight="1pt">
                  <v:fill color2="#4f81bd [3204]" focus="50%" type="gradient"/>
                  <v:shadow on="t" type="perspective" color="#243f60 [1604]" offset="1pt" offset2="-3pt"/>
                  <v:textbox>
                    <w:txbxContent>
                      <w:p w:rsidR="00CD09DA" w:rsidRPr="000B2319" w:rsidRDefault="00CD09DA">
                        <w:pPr>
                          <w:rPr>
                            <w:b/>
                            <w:i/>
                          </w:rPr>
                        </w:pPr>
                        <w:r w:rsidRPr="000B2319">
                          <w:rPr>
                            <w:rFonts w:ascii="Times New Roman" w:hAnsi="Times New Roman" w:cs="Times New Roman"/>
                            <w:b/>
                            <w:i/>
                            <w:sz w:val="18"/>
                            <w:szCs w:val="18"/>
                          </w:rPr>
                          <w:t>Competitive</w:t>
                        </w:r>
                        <w:r>
                          <w:rPr>
                            <w:rFonts w:ascii="Times New Roman" w:hAnsi="Times New Roman" w:cs="Times New Roman"/>
                            <w:b/>
                            <w:i/>
                            <w:sz w:val="18"/>
                            <w:szCs w:val="18"/>
                          </w:rPr>
                          <w:t xml:space="preserve"> Independent</w:t>
                        </w:r>
                        <w:r w:rsidRPr="000B2319">
                          <w:rPr>
                            <w:rFonts w:ascii="Times New Roman" w:hAnsi="Times New Roman" w:cs="Times New Roman"/>
                            <w:b/>
                            <w:i/>
                            <w:sz w:val="18"/>
                            <w:szCs w:val="18"/>
                          </w:rPr>
                          <w:t xml:space="preserve"> </w:t>
                        </w:r>
                        <w:r>
                          <w:rPr>
                            <w:b/>
                            <w:i/>
                          </w:rPr>
                          <w:t>dependant</w:t>
                        </w:r>
                      </w:p>
                    </w:txbxContent>
                  </v:textbox>
                </v:shape>
              </w:pict>
            </w:r>
          </w:p>
          <w:p w:rsidR="000F6915" w:rsidRDefault="000F6915" w:rsidP="004C63AD">
            <w:pPr>
              <w:spacing w:after="120" w:line="360" w:lineRule="auto"/>
              <w:jc w:val="center"/>
              <w:rPr>
                <w:rFonts w:ascii="Times New Roman" w:hAnsi="Times New Roman" w:cs="Times New Roman"/>
                <w:b/>
                <w:i/>
                <w:sz w:val="18"/>
                <w:szCs w:val="18"/>
              </w:rPr>
            </w:pPr>
          </w:p>
          <w:p w:rsidR="000F6915" w:rsidRDefault="000F6915" w:rsidP="004C63AD">
            <w:pPr>
              <w:spacing w:after="120" w:line="360" w:lineRule="auto"/>
              <w:jc w:val="center"/>
              <w:rPr>
                <w:rFonts w:ascii="Times New Roman" w:hAnsi="Times New Roman" w:cs="Times New Roman"/>
                <w:b/>
                <w:i/>
                <w:sz w:val="18"/>
                <w:szCs w:val="18"/>
              </w:rPr>
            </w:pPr>
          </w:p>
          <w:p w:rsidR="000F6915" w:rsidRDefault="000F6915" w:rsidP="004C63AD">
            <w:pPr>
              <w:spacing w:after="120" w:line="360" w:lineRule="auto"/>
              <w:jc w:val="center"/>
              <w:rPr>
                <w:rFonts w:ascii="Times New Roman" w:hAnsi="Times New Roman" w:cs="Times New Roman"/>
                <w:b/>
                <w:i/>
                <w:sz w:val="18"/>
                <w:szCs w:val="18"/>
              </w:rPr>
            </w:pPr>
          </w:p>
          <w:p w:rsidR="000F6915" w:rsidRPr="00E605D6" w:rsidRDefault="000F6915" w:rsidP="000F6915">
            <w:pPr>
              <w:spacing w:after="120" w:line="360" w:lineRule="auto"/>
              <w:rPr>
                <w:rFonts w:ascii="Times New Roman" w:hAnsi="Times New Roman" w:cs="Times New Roman"/>
                <w:b/>
                <w:i/>
                <w:sz w:val="18"/>
                <w:szCs w:val="18"/>
              </w:rPr>
            </w:pPr>
          </w:p>
        </w:tc>
        <w:tc>
          <w:tcPr>
            <w:tcW w:w="2410" w:type="dxa"/>
          </w:tcPr>
          <w:p w:rsidR="002C1E67" w:rsidRPr="00E605D6" w:rsidRDefault="00FD5980" w:rsidP="004C63AD">
            <w:pPr>
              <w:spacing w:after="120" w:line="360" w:lineRule="auto"/>
              <w:jc w:val="center"/>
              <w:rPr>
                <w:rFonts w:ascii="Times New Roman" w:hAnsi="Times New Roman" w:cs="Times New Roman"/>
                <w:b/>
                <w:i/>
                <w:sz w:val="18"/>
                <w:szCs w:val="18"/>
              </w:rPr>
            </w:pPr>
            <w:r>
              <w:rPr>
                <w:rFonts w:ascii="Times New Roman" w:hAnsi="Times New Roman" w:cs="Times New Roman"/>
                <w:b/>
                <w:i/>
                <w:sz w:val="18"/>
                <w:szCs w:val="18"/>
                <w:lang w:eastAsia="en-GB"/>
              </w:rPr>
              <w:pict>
                <v:shape id="_x0000_s1307" type="#_x0000_t202" style="position:absolute;left:0;text-align:left;margin-left:-3.55pt;margin-top:-.45pt;width:112.5pt;height:18pt;z-index:251824128;mso-position-horizontal-relative:text;mso-position-vertical-relative:text" fillcolor="#95b3d7 [1940]" strokecolor="#4f81bd [3204]" strokeweight="1pt">
                  <v:fill color2="#4f81bd [3204]" focus="50%" type="gradient"/>
                  <v:shadow on="t" type="perspective" color="#243f60 [1604]" offset="1pt" offset2="-3pt"/>
                  <v:textbox style="mso-next-textbox:#_x0000_s1307">
                    <w:txbxContent>
                      <w:p w:rsidR="00CD09DA" w:rsidRDefault="00CD09DA">
                        <w:r>
                          <w:rPr>
                            <w:rFonts w:ascii="Times New Roman" w:hAnsi="Times New Roman" w:cs="Times New Roman"/>
                            <w:b/>
                            <w:i/>
                            <w:sz w:val="18"/>
                            <w:szCs w:val="18"/>
                          </w:rPr>
                          <w:t>Moderate Co-Opetitionist</w:t>
                        </w:r>
                      </w:p>
                    </w:txbxContent>
                  </v:textbox>
                </v:shape>
              </w:pict>
            </w:r>
          </w:p>
        </w:tc>
        <w:tc>
          <w:tcPr>
            <w:tcW w:w="2268" w:type="dxa"/>
          </w:tcPr>
          <w:p w:rsidR="005A33FA" w:rsidRPr="00E605D6" w:rsidRDefault="00FD5980" w:rsidP="004C63AD">
            <w:pPr>
              <w:spacing w:after="120" w:line="360" w:lineRule="auto"/>
              <w:jc w:val="center"/>
              <w:rPr>
                <w:rFonts w:ascii="Times New Roman" w:hAnsi="Times New Roman" w:cs="Times New Roman"/>
                <w:b/>
                <w:i/>
                <w:color w:val="00B0F0"/>
                <w:sz w:val="18"/>
                <w:szCs w:val="18"/>
              </w:rPr>
            </w:pPr>
            <w:r w:rsidRPr="00FD5980">
              <w:rPr>
                <w:rFonts w:ascii="Times New Roman" w:hAnsi="Times New Roman" w:cs="Times New Roman"/>
                <w:b/>
                <w:i/>
                <w:noProof/>
                <w:sz w:val="18"/>
                <w:szCs w:val="18"/>
                <w:lang w:eastAsia="en-GB"/>
              </w:rPr>
              <w:pict>
                <v:oval id="_x0000_s1423" style="position:absolute;left:0;text-align:left;margin-left:36.65pt;margin-top:75.7pt;width:8.5pt;height:8.5pt;z-index:251864064;mso-position-horizontal-relative:text;mso-position-vertical-relative:text" fillcolor="#243f60 [1604]"/>
              </w:pict>
            </w:r>
            <w:r w:rsidRPr="00FD5980">
              <w:rPr>
                <w:rFonts w:ascii="Times New Roman" w:hAnsi="Times New Roman" w:cs="Times New Roman"/>
                <w:b/>
                <w:i/>
                <w:noProof/>
                <w:sz w:val="18"/>
                <w:szCs w:val="18"/>
                <w:lang w:eastAsia="en-GB"/>
              </w:rPr>
              <w:pict>
                <v:oval id="_x0000_s1436" style="position:absolute;left:0;text-align:left;margin-left:31pt;margin-top:58.7pt;width:5.65pt;height:5.65pt;z-index:251882496;mso-position-horizontal-relative:text;mso-position-vertical-relative:text" fillcolor="#4e6128 [1606]"/>
              </w:pict>
            </w:r>
            <w:r w:rsidRPr="00FD5980">
              <w:rPr>
                <w:rFonts w:ascii="Times New Roman" w:hAnsi="Times New Roman" w:cs="Times New Roman"/>
                <w:b/>
                <w:i/>
                <w:noProof/>
                <w:sz w:val="18"/>
                <w:szCs w:val="18"/>
                <w:lang w:eastAsia="en-GB"/>
              </w:rPr>
              <w:pict>
                <v:oval id="_x0000_s1431" style="position:absolute;left:0;text-align:left;margin-left:59.5pt;margin-top:67.2pt;width:8.5pt;height:8.5pt;z-index:251877376;mso-position-horizontal-relative:text;mso-position-vertical-relative:text" fillcolor="#365f91 [2404]"/>
              </w:pict>
            </w:r>
            <w:r w:rsidRPr="00FD5980">
              <w:rPr>
                <w:rFonts w:ascii="Times New Roman" w:hAnsi="Times New Roman" w:cs="Times New Roman"/>
                <w:b/>
                <w:i/>
                <w:noProof/>
                <w:sz w:val="18"/>
                <w:szCs w:val="18"/>
                <w:lang w:eastAsia="en-GB"/>
              </w:rPr>
              <w:pict>
                <v:oval id="_x0000_s1445" style="position:absolute;left:0;text-align:left;margin-left:45.15pt;margin-top:52.9pt;width:5.65pt;height:5.65pt;z-index:251891712;mso-position-horizontal-relative:text;mso-position-vertical-relative:text" fillcolor="#f79646 [3209]"/>
              </w:pict>
            </w:r>
            <w:r w:rsidRPr="00FD5980">
              <w:rPr>
                <w:rFonts w:ascii="Times New Roman" w:hAnsi="Times New Roman" w:cs="Times New Roman"/>
                <w:b/>
                <w:i/>
                <w:noProof/>
                <w:sz w:val="18"/>
                <w:szCs w:val="18"/>
                <w:lang w:eastAsia="en-GB"/>
              </w:rPr>
              <w:pict>
                <v:oval id="_x0000_s1439" style="position:absolute;left:0;text-align:left;margin-left:57.15pt;margin-top:50.05pt;width:8.5pt;height:8.5pt;z-index:251885568;mso-position-horizontal-relative:text;mso-position-vertical-relative:text" fillcolor="#c2d69b [1942]"/>
              </w:pict>
            </w:r>
            <w:r w:rsidRPr="00FD5980">
              <w:rPr>
                <w:rFonts w:ascii="Times New Roman" w:hAnsi="Times New Roman" w:cs="Times New Roman"/>
                <w:b/>
                <w:i/>
                <w:noProof/>
                <w:sz w:val="18"/>
                <w:szCs w:val="18"/>
                <w:lang w:eastAsia="en-GB"/>
              </w:rPr>
              <w:pict>
                <v:oval id="_x0000_s1428" style="position:absolute;left:0;text-align:left;margin-left:43pt;margin-top:64.35pt;width:11.35pt;height:11.35pt;z-index:251874304;mso-position-horizontal-relative:text;mso-position-vertical-relative:text" fillcolor="#76923c [2406]"/>
              </w:pict>
            </w:r>
            <w:r w:rsidRPr="00FD5980">
              <w:rPr>
                <w:rFonts w:ascii="Times New Roman" w:hAnsi="Times New Roman" w:cs="Times New Roman"/>
                <w:b/>
                <w:i/>
                <w:color w:val="FF0000"/>
                <w:sz w:val="18"/>
                <w:szCs w:val="18"/>
                <w:lang w:eastAsia="en-GB"/>
              </w:rPr>
              <w:pict>
                <v:shape id="_x0000_s1308" type="#_x0000_t202" style="position:absolute;left:0;text-align:left;margin-left:-3.75pt;margin-top:-.45pt;width:110.25pt;height:17.25pt;z-index:251825152;mso-position-horizontal-relative:text;mso-position-vertical-relative:text" fillcolor="#95b3d7 [1940]" strokecolor="#4f81bd [3204]" strokeweight="1pt">
                  <v:fill color2="#4f81bd [3204]" focus="50%" type="gradient"/>
                  <v:shadow on="t" type="perspective" color="#243f60 [1604]" offset="1pt" offset2="-3pt"/>
                  <v:textbox style="mso-next-textbox:#_x0000_s1308">
                    <w:txbxContent>
                      <w:p w:rsidR="00CD09DA" w:rsidRDefault="00CD09DA" w:rsidP="000C116A">
                        <w:pPr>
                          <w:spacing w:line="480" w:lineRule="auto"/>
                          <w:rPr>
                            <w:rFonts w:ascii="Times New Roman" w:hAnsi="Times New Roman" w:cs="Times New Roman"/>
                            <w:b/>
                            <w:i/>
                            <w:sz w:val="18"/>
                            <w:szCs w:val="18"/>
                          </w:rPr>
                        </w:pPr>
                        <w:r>
                          <w:rPr>
                            <w:rFonts w:ascii="Times New Roman" w:hAnsi="Times New Roman" w:cs="Times New Roman"/>
                            <w:b/>
                            <w:i/>
                            <w:sz w:val="18"/>
                            <w:szCs w:val="18"/>
                          </w:rPr>
                          <w:t>Competitive Co-operator</w:t>
                        </w:r>
                      </w:p>
                      <w:p w:rsidR="00CD09DA" w:rsidRDefault="00CD09DA"/>
                    </w:txbxContent>
                  </v:textbox>
                </v:shape>
              </w:pict>
            </w:r>
          </w:p>
        </w:tc>
      </w:tr>
      <w:tr w:rsidR="002C1E67" w:rsidRPr="001F181F" w:rsidTr="000B2319">
        <w:trPr>
          <w:trHeight w:val="2688"/>
        </w:trPr>
        <w:tc>
          <w:tcPr>
            <w:tcW w:w="2518" w:type="dxa"/>
          </w:tcPr>
          <w:p w:rsidR="002C1E67" w:rsidRDefault="00FD5980" w:rsidP="004C63AD">
            <w:pPr>
              <w:spacing w:after="120" w:line="360" w:lineRule="auto"/>
              <w:jc w:val="center"/>
              <w:rPr>
                <w:rFonts w:ascii="Times New Roman" w:hAnsi="Times New Roman" w:cs="Times New Roman"/>
                <w:b/>
                <w:i/>
                <w:sz w:val="18"/>
                <w:szCs w:val="18"/>
              </w:rPr>
            </w:pPr>
            <w:r>
              <w:rPr>
                <w:rFonts w:ascii="Times New Roman" w:hAnsi="Times New Roman" w:cs="Times New Roman"/>
                <w:b/>
                <w:i/>
                <w:sz w:val="18"/>
                <w:szCs w:val="18"/>
                <w:lang w:eastAsia="en-GB"/>
              </w:rPr>
              <w:pict>
                <v:shape id="_x0000_s1309" type="#_x0000_t202" style="position:absolute;left:0;text-align:left;margin-left:5.4pt;margin-top:2.3pt;width:102.75pt;height:19.5pt;z-index:251826176;mso-position-horizontal-relative:text;mso-position-vertical-relative:text" fillcolor="#95b3d7 [1940]" strokecolor="#4f81bd [3204]" strokeweight="1pt">
                  <v:fill color2="#4f81bd [3204]" focus="50%" type="gradient"/>
                  <v:shadow on="t" type="perspective" color="#243f60 [1604]" offset="1pt" offset2="-3pt"/>
                  <v:textbox style="mso-next-textbox:#_x0000_s1309">
                    <w:txbxContent>
                      <w:p w:rsidR="00CD09DA" w:rsidRDefault="00CD09DA" w:rsidP="00685087">
                        <w:pPr>
                          <w:jc w:val="center"/>
                        </w:pPr>
                        <w:r>
                          <w:rPr>
                            <w:rFonts w:ascii="Times New Roman" w:hAnsi="Times New Roman" w:cs="Times New Roman"/>
                            <w:b/>
                            <w:i/>
                            <w:sz w:val="18"/>
                            <w:szCs w:val="18"/>
                          </w:rPr>
                          <w:t>Major Independent</w:t>
                        </w:r>
                      </w:p>
                      <w:p w:rsidR="00CD09DA" w:rsidRDefault="00CD09DA"/>
                    </w:txbxContent>
                  </v:textbox>
                </v:shape>
              </w:pict>
            </w:r>
          </w:p>
          <w:p w:rsidR="000F6915" w:rsidRDefault="000F6915" w:rsidP="004C63AD">
            <w:pPr>
              <w:spacing w:after="120" w:line="360" w:lineRule="auto"/>
              <w:jc w:val="center"/>
              <w:rPr>
                <w:rFonts w:ascii="Times New Roman" w:hAnsi="Times New Roman" w:cs="Times New Roman"/>
                <w:b/>
                <w:i/>
                <w:sz w:val="18"/>
                <w:szCs w:val="18"/>
              </w:rPr>
            </w:pPr>
          </w:p>
          <w:p w:rsidR="000F6915" w:rsidRDefault="000F6915" w:rsidP="004C63AD">
            <w:pPr>
              <w:spacing w:after="120" w:line="360" w:lineRule="auto"/>
              <w:jc w:val="center"/>
              <w:rPr>
                <w:rFonts w:ascii="Times New Roman" w:hAnsi="Times New Roman" w:cs="Times New Roman"/>
                <w:b/>
                <w:i/>
                <w:sz w:val="18"/>
                <w:szCs w:val="18"/>
              </w:rPr>
            </w:pPr>
          </w:p>
          <w:p w:rsidR="000F6915" w:rsidRDefault="000F6915" w:rsidP="004C63AD">
            <w:pPr>
              <w:spacing w:after="120" w:line="360" w:lineRule="auto"/>
              <w:jc w:val="center"/>
              <w:rPr>
                <w:rFonts w:ascii="Times New Roman" w:hAnsi="Times New Roman" w:cs="Times New Roman"/>
                <w:b/>
                <w:i/>
                <w:sz w:val="18"/>
                <w:szCs w:val="18"/>
              </w:rPr>
            </w:pPr>
          </w:p>
          <w:p w:rsidR="000F6915" w:rsidRPr="00E605D6" w:rsidRDefault="000F6915" w:rsidP="004C63AD">
            <w:pPr>
              <w:spacing w:after="120" w:line="360" w:lineRule="auto"/>
              <w:jc w:val="center"/>
              <w:rPr>
                <w:rFonts w:ascii="Times New Roman" w:hAnsi="Times New Roman" w:cs="Times New Roman"/>
                <w:b/>
                <w:i/>
                <w:sz w:val="18"/>
                <w:szCs w:val="18"/>
              </w:rPr>
            </w:pPr>
          </w:p>
        </w:tc>
        <w:tc>
          <w:tcPr>
            <w:tcW w:w="2410" w:type="dxa"/>
          </w:tcPr>
          <w:p w:rsidR="002C1E67" w:rsidRPr="00E605D6" w:rsidRDefault="00FD5980" w:rsidP="004C63AD">
            <w:pPr>
              <w:spacing w:after="120" w:line="360" w:lineRule="auto"/>
              <w:jc w:val="center"/>
              <w:rPr>
                <w:rFonts w:ascii="Times New Roman" w:hAnsi="Times New Roman" w:cs="Times New Roman"/>
                <w:b/>
                <w:i/>
                <w:sz w:val="18"/>
                <w:szCs w:val="18"/>
              </w:rPr>
            </w:pPr>
            <w:r>
              <w:rPr>
                <w:rFonts w:ascii="Times New Roman" w:hAnsi="Times New Roman" w:cs="Times New Roman"/>
                <w:b/>
                <w:i/>
                <w:sz w:val="18"/>
                <w:szCs w:val="18"/>
                <w:lang w:eastAsia="en-GB"/>
              </w:rPr>
              <w:pict>
                <v:shape id="_x0000_s1310" type="#_x0000_t202" style="position:absolute;left:0;text-align:left;margin-left:-3.55pt;margin-top:2.3pt;width:112.5pt;height:19.5pt;z-index:251827200;mso-position-horizontal-relative:text;mso-position-vertical-relative:text" fillcolor="#95b3d7 [1940]" strokecolor="#4f81bd [3204]" strokeweight="1pt">
                  <v:fill color2="#4f81bd [3204]" focus="50%" type="gradient"/>
                  <v:shadow on="t" type="perspective" color="#243f60 [1604]" offset="1pt" offset2="-3pt"/>
                  <v:textbox style="mso-next-textbox:#_x0000_s1310">
                    <w:txbxContent>
                      <w:p w:rsidR="00CD09DA" w:rsidRDefault="00CD09DA">
                        <w:r>
                          <w:rPr>
                            <w:rFonts w:ascii="Times New Roman" w:hAnsi="Times New Roman" w:cs="Times New Roman"/>
                            <w:b/>
                            <w:i/>
                            <w:sz w:val="18"/>
                            <w:szCs w:val="18"/>
                          </w:rPr>
                          <w:t>Cooperative Independent</w:t>
                        </w:r>
                      </w:p>
                    </w:txbxContent>
                  </v:textbox>
                </v:shape>
              </w:pict>
            </w:r>
          </w:p>
        </w:tc>
        <w:tc>
          <w:tcPr>
            <w:tcW w:w="2268" w:type="dxa"/>
          </w:tcPr>
          <w:p w:rsidR="00F35EE0" w:rsidRPr="001F181F" w:rsidRDefault="00FD5980" w:rsidP="004C63AD">
            <w:pPr>
              <w:spacing w:after="120" w:line="360" w:lineRule="auto"/>
              <w:jc w:val="center"/>
              <w:rPr>
                <w:rFonts w:ascii="Times New Roman" w:hAnsi="Times New Roman" w:cs="Times New Roman"/>
                <w:b/>
                <w:color w:val="7030A0"/>
                <w:sz w:val="20"/>
                <w:szCs w:val="20"/>
                <w:lang w:val="fr-FR"/>
              </w:rPr>
            </w:pPr>
            <w:r w:rsidRPr="00FD5980">
              <w:rPr>
                <w:rFonts w:ascii="Times New Roman" w:hAnsi="Times New Roman" w:cs="Times New Roman"/>
                <w:b/>
                <w:i/>
                <w:noProof/>
                <w:sz w:val="18"/>
                <w:szCs w:val="18"/>
                <w:lang w:eastAsia="en-GB"/>
              </w:rPr>
              <w:pict>
                <v:oval id="_x0000_s1430" style="position:absolute;left:0;text-align:left;margin-left:62.85pt;margin-top:87.25pt;width:5.65pt;height:5.65pt;z-index:251876352;mso-position-horizontal-relative:text;mso-position-vertical-relative:text" fillcolor="#243f60 [1604]"/>
              </w:pict>
            </w:r>
            <w:r w:rsidRPr="00FD5980">
              <w:rPr>
                <w:rFonts w:ascii="Times New Roman" w:hAnsi="Times New Roman" w:cs="Times New Roman"/>
                <w:b/>
                <w:i/>
                <w:noProof/>
                <w:sz w:val="18"/>
                <w:szCs w:val="18"/>
                <w:lang w:eastAsia="en-GB"/>
              </w:rPr>
              <w:pict>
                <v:oval id="_x0000_s1427" style="position:absolute;left:0;text-align:left;margin-left:22.5pt;margin-top:59.15pt;width:14.15pt;height:14.15pt;z-index:251873280;mso-position-horizontal-relative:text;mso-position-vertical-relative:text" fillcolor="red"/>
              </w:pict>
            </w:r>
            <w:r w:rsidRPr="00FD5980">
              <w:rPr>
                <w:rFonts w:ascii="Times New Roman" w:hAnsi="Times New Roman" w:cs="Times New Roman"/>
                <w:b/>
                <w:i/>
                <w:noProof/>
                <w:sz w:val="18"/>
                <w:szCs w:val="18"/>
                <w:lang w:eastAsia="en-GB"/>
              </w:rPr>
              <w:pict>
                <v:oval id="_x0000_s1432" style="position:absolute;left:0;text-align:left;margin-left:45.15pt;margin-top:50.65pt;width:8.5pt;height:8.5pt;z-index:251878400;mso-position-horizontal-relative:text;mso-position-vertical-relative:text" fillcolor="#365f91 [2404]"/>
              </w:pict>
            </w:r>
            <w:r w:rsidRPr="00FD5980">
              <w:rPr>
                <w:rFonts w:ascii="Times New Roman" w:hAnsi="Times New Roman" w:cs="Times New Roman"/>
                <w:b/>
                <w:i/>
                <w:noProof/>
                <w:sz w:val="18"/>
                <w:szCs w:val="18"/>
                <w:lang w:eastAsia="en-GB"/>
              </w:rPr>
              <w:pict>
                <v:oval id="_x0000_s1437" style="position:absolute;left:0;text-align:left;margin-left:36.65pt;margin-top:81.6pt;width:5.65pt;height:5.65pt;z-index:251883520;mso-position-horizontal-relative:text;mso-position-vertical-relative:text" fillcolor="#76923c [2406]"/>
              </w:pict>
            </w:r>
            <w:r w:rsidRPr="00FD5980">
              <w:rPr>
                <w:rFonts w:ascii="Times New Roman" w:hAnsi="Times New Roman" w:cs="Times New Roman"/>
                <w:b/>
                <w:i/>
                <w:noProof/>
                <w:sz w:val="18"/>
                <w:szCs w:val="18"/>
                <w:lang w:eastAsia="en-GB"/>
              </w:rPr>
              <w:pict>
                <v:oval id="_x0000_s1441" style="position:absolute;left:0;text-align:left;margin-left:48pt;margin-top:87.25pt;width:5.65pt;height:5.65pt;z-index:251887616;mso-position-horizontal-relative:text;mso-position-vertical-relative:text" fillcolor="#d6e3bc [1302]"/>
              </w:pict>
            </w:r>
            <w:r w:rsidRPr="00FD5980">
              <w:rPr>
                <w:rFonts w:ascii="Times New Roman" w:hAnsi="Times New Roman" w:cs="Times New Roman"/>
                <w:b/>
                <w:i/>
                <w:noProof/>
                <w:sz w:val="18"/>
                <w:szCs w:val="18"/>
                <w:lang w:eastAsia="en-GB"/>
              </w:rPr>
              <w:pict>
                <v:oval id="_x0000_s1443" style="position:absolute;left:0;text-align:left;margin-left:65.65pt;margin-top:76.15pt;width:5.65pt;height:5.65pt;z-index:251889664;mso-position-horizontal-relative:text;mso-position-vertical-relative:text" fillcolor="#7030a0"/>
              </w:pict>
            </w:r>
            <w:r w:rsidRPr="00FD5980">
              <w:rPr>
                <w:rFonts w:ascii="Times New Roman" w:hAnsi="Times New Roman" w:cs="Times New Roman"/>
                <w:b/>
                <w:i/>
                <w:noProof/>
                <w:sz w:val="18"/>
                <w:szCs w:val="18"/>
                <w:lang w:eastAsia="en-GB"/>
              </w:rPr>
              <w:pict>
                <v:oval id="_x0000_s1433" style="position:absolute;left:0;text-align:left;margin-left:60pt;margin-top:50.65pt;width:14.15pt;height:14.15pt;z-index:251879424;mso-position-horizontal-relative:text;mso-position-vertical-relative:text" fillcolor="#95b3d7 [1940]"/>
              </w:pict>
            </w:r>
            <w:r w:rsidRPr="00FD5980">
              <w:rPr>
                <w:rFonts w:ascii="Times New Roman" w:hAnsi="Times New Roman" w:cs="Times New Roman"/>
                <w:b/>
                <w:i/>
                <w:noProof/>
                <w:sz w:val="18"/>
                <w:szCs w:val="18"/>
                <w:lang w:eastAsia="en-GB"/>
              </w:rPr>
              <w:pict>
                <v:oval id="_x0000_s1425" style="position:absolute;left:0;text-align:left;margin-left:42.5pt;margin-top:64.8pt;width:17pt;height:17pt;z-index:251866112;mso-position-horizontal-relative:text;mso-position-vertical-relative:text" fillcolor="#4f81bd [3204]"/>
              </w:pict>
            </w:r>
            <w:r w:rsidRPr="00FD5980">
              <w:rPr>
                <w:rFonts w:ascii="Times New Roman" w:hAnsi="Times New Roman" w:cs="Times New Roman"/>
                <w:b/>
                <w:color w:val="FF0000"/>
                <w:sz w:val="20"/>
                <w:szCs w:val="20"/>
                <w:lang w:eastAsia="en-GB"/>
              </w:rPr>
              <w:pict>
                <v:shape id="_x0000_s1312" type="#_x0000_t202" style="position:absolute;left:0;text-align:left;margin-left:.8pt;margin-top:2.3pt;width:101.25pt;height:19.5pt;z-index:251828224;mso-position-horizontal-relative:text;mso-position-vertical-relative:text" fillcolor="#95b3d7 [1940]" strokecolor="#4f81bd [3204]" strokeweight="1pt">
                  <v:fill color2="#4f81bd [3204]" focus="50%" type="gradient"/>
                  <v:shadow on="t" type="perspective" color="#243f60 [1604]" offset="1pt" offset2="-3pt"/>
                  <v:textbox style="mso-next-textbox:#_x0000_s1312">
                    <w:txbxContent>
                      <w:p w:rsidR="00CD09DA" w:rsidRDefault="00CD09DA" w:rsidP="00314D86">
                        <w:pPr>
                          <w:spacing w:line="480" w:lineRule="auto"/>
                          <w:jc w:val="center"/>
                          <w:rPr>
                            <w:rFonts w:ascii="Times New Roman" w:hAnsi="Times New Roman" w:cs="Times New Roman"/>
                            <w:b/>
                            <w:i/>
                            <w:sz w:val="18"/>
                            <w:szCs w:val="18"/>
                          </w:rPr>
                        </w:pPr>
                        <w:r>
                          <w:rPr>
                            <w:rFonts w:ascii="Times New Roman" w:hAnsi="Times New Roman" w:cs="Times New Roman"/>
                            <w:b/>
                            <w:i/>
                            <w:sz w:val="18"/>
                            <w:szCs w:val="18"/>
                          </w:rPr>
                          <w:t>Major Co-operator</w:t>
                        </w:r>
                      </w:p>
                      <w:p w:rsidR="00CD09DA" w:rsidRDefault="00CD09DA"/>
                    </w:txbxContent>
                  </v:textbox>
                </v:shape>
              </w:pict>
            </w:r>
          </w:p>
        </w:tc>
      </w:tr>
    </w:tbl>
    <w:p w:rsidR="002C1E67" w:rsidRPr="001F181F" w:rsidRDefault="002C1E67" w:rsidP="004C63AD">
      <w:pPr>
        <w:spacing w:after="120" w:line="360" w:lineRule="auto"/>
        <w:ind w:firstLine="720"/>
        <w:rPr>
          <w:rFonts w:ascii="Times New Roman" w:hAnsi="Times New Roman" w:cs="Times New Roman"/>
          <w:b/>
          <w:i/>
          <w:sz w:val="24"/>
          <w:szCs w:val="24"/>
          <w:lang w:val="fr-FR"/>
        </w:rPr>
      </w:pPr>
    </w:p>
    <w:p w:rsidR="002C1E67" w:rsidRPr="00E605D6" w:rsidRDefault="002C1E67" w:rsidP="004C63AD">
      <w:pPr>
        <w:spacing w:after="120" w:line="360" w:lineRule="auto"/>
        <w:ind w:firstLine="720"/>
        <w:rPr>
          <w:rFonts w:ascii="Times New Roman" w:hAnsi="Times New Roman" w:cs="Times New Roman"/>
          <w:b/>
          <w:i/>
          <w:sz w:val="24"/>
          <w:szCs w:val="24"/>
        </w:rPr>
      </w:pPr>
      <w:r w:rsidRPr="00E605D6">
        <w:rPr>
          <w:rFonts w:ascii="Times New Roman" w:hAnsi="Times New Roman" w:cs="Times New Roman"/>
          <w:b/>
          <w:i/>
          <w:sz w:val="24"/>
          <w:szCs w:val="24"/>
        </w:rPr>
        <w:t>High</w:t>
      </w:r>
    </w:p>
    <w:p w:rsidR="002C1E67" w:rsidRDefault="002C1E67" w:rsidP="004C63AD">
      <w:pPr>
        <w:spacing w:after="120" w:line="360" w:lineRule="auto"/>
        <w:jc w:val="center"/>
        <w:rPr>
          <w:rFonts w:ascii="Times New Roman" w:hAnsi="Times New Roman" w:cs="Times New Roman"/>
          <w:b/>
          <w:i/>
          <w:sz w:val="24"/>
          <w:szCs w:val="24"/>
        </w:rPr>
      </w:pPr>
    </w:p>
    <w:p w:rsidR="000B2319" w:rsidRDefault="000B2319" w:rsidP="004C63AD">
      <w:pPr>
        <w:spacing w:after="120" w:line="360" w:lineRule="auto"/>
        <w:jc w:val="center"/>
        <w:rPr>
          <w:rFonts w:ascii="Times New Roman" w:hAnsi="Times New Roman" w:cs="Times New Roman"/>
          <w:b/>
          <w:i/>
          <w:sz w:val="24"/>
          <w:szCs w:val="24"/>
        </w:rPr>
      </w:pPr>
    </w:p>
    <w:p w:rsidR="000B2319" w:rsidRPr="00E605D6" w:rsidRDefault="000B2319" w:rsidP="004C63AD">
      <w:pPr>
        <w:spacing w:after="120" w:line="360" w:lineRule="auto"/>
        <w:jc w:val="center"/>
        <w:rPr>
          <w:rFonts w:ascii="Times New Roman" w:hAnsi="Times New Roman" w:cs="Times New Roman"/>
          <w:b/>
          <w:i/>
          <w:sz w:val="24"/>
          <w:szCs w:val="24"/>
        </w:rPr>
      </w:pPr>
    </w:p>
    <w:p w:rsidR="000B2319" w:rsidRDefault="000B2319" w:rsidP="004C63AD">
      <w:pPr>
        <w:spacing w:after="120" w:line="360" w:lineRule="auto"/>
        <w:jc w:val="center"/>
        <w:rPr>
          <w:rFonts w:ascii="Times New Roman" w:hAnsi="Times New Roman" w:cs="Times New Roman"/>
          <w:b/>
          <w:i/>
          <w:sz w:val="24"/>
          <w:szCs w:val="24"/>
        </w:rPr>
      </w:pPr>
    </w:p>
    <w:p w:rsidR="000B2319" w:rsidRDefault="000B2319" w:rsidP="004C63AD">
      <w:pPr>
        <w:spacing w:after="120" w:line="360" w:lineRule="auto"/>
        <w:jc w:val="center"/>
        <w:rPr>
          <w:rFonts w:ascii="Times New Roman" w:hAnsi="Times New Roman" w:cs="Times New Roman"/>
          <w:b/>
          <w:i/>
          <w:sz w:val="24"/>
          <w:szCs w:val="24"/>
        </w:rPr>
      </w:pPr>
    </w:p>
    <w:p w:rsidR="000B2319" w:rsidRDefault="000B2319" w:rsidP="004C63AD">
      <w:pPr>
        <w:spacing w:after="120" w:line="360" w:lineRule="auto"/>
        <w:jc w:val="center"/>
        <w:rPr>
          <w:rFonts w:ascii="Times New Roman" w:hAnsi="Times New Roman" w:cs="Times New Roman"/>
          <w:b/>
          <w:i/>
          <w:sz w:val="24"/>
          <w:szCs w:val="24"/>
        </w:rPr>
      </w:pPr>
    </w:p>
    <w:p w:rsidR="002C1E67" w:rsidRPr="00E605D6" w:rsidRDefault="002C1E67" w:rsidP="004C63AD">
      <w:pPr>
        <w:spacing w:after="120" w:line="360" w:lineRule="auto"/>
        <w:jc w:val="center"/>
        <w:rPr>
          <w:rFonts w:ascii="Times New Roman" w:hAnsi="Times New Roman" w:cs="Times New Roman"/>
          <w:b/>
          <w:i/>
          <w:sz w:val="24"/>
          <w:szCs w:val="24"/>
        </w:rPr>
      </w:pPr>
      <w:r w:rsidRPr="00E605D6">
        <w:rPr>
          <w:rFonts w:ascii="Times New Roman" w:hAnsi="Times New Roman" w:cs="Times New Roman"/>
          <w:b/>
          <w:i/>
          <w:sz w:val="24"/>
          <w:szCs w:val="24"/>
        </w:rPr>
        <w:t>Competition</w:t>
      </w:r>
    </w:p>
    <w:p w:rsidR="002C1E67" w:rsidRPr="00E605D6" w:rsidRDefault="002C1E67" w:rsidP="004C63AD">
      <w:pPr>
        <w:spacing w:after="120" w:line="360" w:lineRule="auto"/>
        <w:ind w:firstLine="720"/>
        <w:jc w:val="center"/>
        <w:rPr>
          <w:rFonts w:ascii="Times New Roman" w:hAnsi="Times New Roman" w:cs="Times New Roman"/>
          <w:b/>
          <w:i/>
          <w:sz w:val="24"/>
          <w:szCs w:val="24"/>
        </w:rPr>
      </w:pPr>
    </w:p>
    <w:p w:rsidR="000B2319" w:rsidRDefault="000B2319" w:rsidP="004C63AD">
      <w:pPr>
        <w:spacing w:after="120" w:line="360" w:lineRule="auto"/>
        <w:ind w:firstLine="720"/>
        <w:jc w:val="center"/>
        <w:rPr>
          <w:rFonts w:ascii="Times New Roman" w:hAnsi="Times New Roman" w:cs="Times New Roman"/>
          <w:b/>
          <w:i/>
          <w:sz w:val="24"/>
          <w:szCs w:val="24"/>
        </w:rPr>
      </w:pPr>
    </w:p>
    <w:p w:rsidR="000B2319" w:rsidRDefault="000B2319" w:rsidP="004C63AD">
      <w:pPr>
        <w:spacing w:after="120" w:line="360" w:lineRule="auto"/>
        <w:ind w:firstLine="720"/>
        <w:jc w:val="center"/>
        <w:rPr>
          <w:rFonts w:ascii="Times New Roman" w:hAnsi="Times New Roman" w:cs="Times New Roman"/>
          <w:b/>
          <w:i/>
          <w:sz w:val="24"/>
          <w:szCs w:val="24"/>
        </w:rPr>
      </w:pPr>
    </w:p>
    <w:p w:rsidR="000B2319" w:rsidRDefault="000B2319" w:rsidP="004C63AD">
      <w:pPr>
        <w:spacing w:after="120" w:line="360" w:lineRule="auto"/>
        <w:ind w:firstLine="720"/>
        <w:jc w:val="center"/>
        <w:rPr>
          <w:rFonts w:ascii="Times New Roman" w:hAnsi="Times New Roman" w:cs="Times New Roman"/>
          <w:b/>
          <w:i/>
          <w:sz w:val="24"/>
          <w:szCs w:val="24"/>
        </w:rPr>
      </w:pPr>
    </w:p>
    <w:p w:rsidR="002C1E67" w:rsidRPr="00E605D6" w:rsidRDefault="002C1E67" w:rsidP="004C63AD">
      <w:pPr>
        <w:spacing w:after="120" w:line="360" w:lineRule="auto"/>
        <w:ind w:firstLine="720"/>
        <w:jc w:val="center"/>
        <w:rPr>
          <w:rFonts w:ascii="Times New Roman" w:hAnsi="Times New Roman" w:cs="Times New Roman"/>
          <w:b/>
          <w:i/>
          <w:sz w:val="24"/>
          <w:szCs w:val="24"/>
        </w:rPr>
      </w:pPr>
      <w:r w:rsidRPr="00E605D6">
        <w:rPr>
          <w:rFonts w:ascii="Times New Roman" w:hAnsi="Times New Roman" w:cs="Times New Roman"/>
          <w:b/>
          <w:i/>
          <w:sz w:val="24"/>
          <w:szCs w:val="24"/>
        </w:rPr>
        <w:t>Low</w:t>
      </w:r>
    </w:p>
    <w:p w:rsidR="002C1E67" w:rsidRPr="00E605D6" w:rsidRDefault="002C1E67" w:rsidP="004C63AD">
      <w:pPr>
        <w:spacing w:after="120" w:line="360" w:lineRule="auto"/>
        <w:ind w:firstLine="720"/>
        <w:jc w:val="center"/>
        <w:rPr>
          <w:rFonts w:ascii="Times New Roman" w:hAnsi="Times New Roman" w:cs="Times New Roman"/>
          <w:b/>
          <w:i/>
          <w:sz w:val="24"/>
          <w:szCs w:val="24"/>
        </w:rPr>
      </w:pPr>
    </w:p>
    <w:p w:rsidR="00703231" w:rsidRPr="00E605D6" w:rsidRDefault="006D41EB" w:rsidP="004C63AD">
      <w:pPr>
        <w:spacing w:after="120" w:line="360" w:lineRule="auto"/>
        <w:rPr>
          <w:rFonts w:ascii="Times New Roman" w:hAnsi="Times New Roman" w:cs="Times New Roman"/>
          <w:b/>
          <w:i/>
          <w:sz w:val="24"/>
          <w:szCs w:val="24"/>
        </w:rPr>
      </w:pPr>
      <w:r w:rsidRPr="00E605D6">
        <w:rPr>
          <w:rFonts w:ascii="Times New Roman" w:hAnsi="Times New Roman" w:cs="Times New Roman"/>
          <w:b/>
          <w:sz w:val="24"/>
          <w:szCs w:val="24"/>
        </w:rPr>
        <w:tab/>
      </w:r>
      <w:r w:rsidRPr="00E605D6">
        <w:rPr>
          <w:rFonts w:ascii="Times New Roman" w:hAnsi="Times New Roman" w:cs="Times New Roman"/>
          <w:b/>
          <w:sz w:val="24"/>
          <w:szCs w:val="24"/>
        </w:rPr>
        <w:tab/>
      </w:r>
      <w:r w:rsidR="005B5069">
        <w:rPr>
          <w:rFonts w:ascii="Times New Roman" w:hAnsi="Times New Roman" w:cs="Times New Roman"/>
          <w:b/>
          <w:sz w:val="24"/>
          <w:szCs w:val="24"/>
        </w:rPr>
        <w:t xml:space="preserve"> </w:t>
      </w:r>
      <w:r w:rsidR="005B5069">
        <w:rPr>
          <w:rFonts w:ascii="Times New Roman" w:hAnsi="Times New Roman" w:cs="Times New Roman"/>
          <w:b/>
          <w:sz w:val="24"/>
          <w:szCs w:val="24"/>
        </w:rPr>
        <w:tab/>
      </w:r>
      <w:r w:rsidR="005B5069">
        <w:rPr>
          <w:rFonts w:ascii="Times New Roman" w:hAnsi="Times New Roman" w:cs="Times New Roman"/>
          <w:b/>
          <w:sz w:val="24"/>
          <w:szCs w:val="24"/>
        </w:rPr>
        <w:tab/>
      </w:r>
      <w:r w:rsidRPr="00E605D6">
        <w:rPr>
          <w:rFonts w:ascii="Times New Roman" w:hAnsi="Times New Roman" w:cs="Times New Roman"/>
          <w:b/>
          <w:i/>
          <w:sz w:val="24"/>
          <w:szCs w:val="24"/>
        </w:rPr>
        <w:t>Low</w:t>
      </w:r>
      <w:r w:rsidRPr="00E605D6">
        <w:rPr>
          <w:rFonts w:ascii="Times New Roman" w:hAnsi="Times New Roman" w:cs="Times New Roman"/>
          <w:b/>
          <w:i/>
          <w:sz w:val="24"/>
          <w:szCs w:val="24"/>
        </w:rPr>
        <w:tab/>
      </w:r>
      <w:r w:rsidRPr="00E605D6">
        <w:rPr>
          <w:rFonts w:ascii="Times New Roman" w:hAnsi="Times New Roman" w:cs="Times New Roman"/>
          <w:b/>
          <w:i/>
          <w:sz w:val="24"/>
          <w:szCs w:val="24"/>
        </w:rPr>
        <w:tab/>
        <w:t xml:space="preserve">     </w:t>
      </w:r>
      <w:r w:rsidRPr="00E605D6">
        <w:rPr>
          <w:rFonts w:ascii="Times New Roman" w:hAnsi="Times New Roman" w:cs="Times New Roman"/>
          <w:b/>
          <w:i/>
          <w:sz w:val="24"/>
          <w:szCs w:val="24"/>
        </w:rPr>
        <w:tab/>
        <w:t xml:space="preserve">       </w:t>
      </w:r>
      <w:r w:rsidR="004C63AD" w:rsidRPr="00E605D6">
        <w:rPr>
          <w:rFonts w:ascii="Times New Roman" w:hAnsi="Times New Roman" w:cs="Times New Roman"/>
          <w:b/>
          <w:i/>
          <w:sz w:val="24"/>
          <w:szCs w:val="24"/>
        </w:rPr>
        <w:t>Co-operation</w:t>
      </w:r>
      <w:r w:rsidRPr="00E605D6">
        <w:rPr>
          <w:rFonts w:ascii="Times New Roman" w:hAnsi="Times New Roman" w:cs="Times New Roman"/>
          <w:b/>
          <w:i/>
          <w:sz w:val="24"/>
          <w:szCs w:val="24"/>
        </w:rPr>
        <w:t xml:space="preserve"> </w:t>
      </w:r>
      <w:r w:rsidRPr="00E605D6">
        <w:rPr>
          <w:rFonts w:ascii="Times New Roman" w:hAnsi="Times New Roman" w:cs="Times New Roman"/>
          <w:b/>
          <w:i/>
          <w:sz w:val="24"/>
          <w:szCs w:val="24"/>
        </w:rPr>
        <w:tab/>
        <w:t xml:space="preserve">  </w:t>
      </w:r>
      <w:r w:rsidRPr="00E605D6">
        <w:rPr>
          <w:rFonts w:ascii="Times New Roman" w:hAnsi="Times New Roman" w:cs="Times New Roman"/>
          <w:b/>
          <w:i/>
          <w:sz w:val="24"/>
          <w:szCs w:val="24"/>
        </w:rPr>
        <w:tab/>
        <w:t xml:space="preserve">    </w:t>
      </w:r>
      <w:r w:rsidR="001242A6">
        <w:rPr>
          <w:rFonts w:ascii="Times New Roman" w:hAnsi="Times New Roman" w:cs="Times New Roman"/>
          <w:b/>
          <w:i/>
          <w:sz w:val="24"/>
          <w:szCs w:val="24"/>
        </w:rPr>
        <w:t xml:space="preserve">  </w:t>
      </w:r>
      <w:r w:rsidRPr="00E605D6">
        <w:rPr>
          <w:rFonts w:ascii="Times New Roman" w:hAnsi="Times New Roman" w:cs="Times New Roman"/>
          <w:b/>
          <w:i/>
          <w:sz w:val="24"/>
          <w:szCs w:val="24"/>
        </w:rPr>
        <w:t>High</w:t>
      </w:r>
    </w:p>
    <w:p w:rsidR="00DC34BA" w:rsidRDefault="00DC34BA" w:rsidP="005B5069">
      <w:pPr>
        <w:spacing w:after="120" w:line="360" w:lineRule="auto"/>
        <w:rPr>
          <w:rFonts w:ascii="Times New Roman" w:hAnsi="Times New Roman" w:cs="Times New Roman"/>
          <w:b/>
          <w:i/>
          <w:sz w:val="24"/>
          <w:szCs w:val="24"/>
        </w:rPr>
      </w:pPr>
    </w:p>
    <w:p w:rsidR="0083620F" w:rsidRPr="00E605D6" w:rsidRDefault="005B5069" w:rsidP="005B5069">
      <w:pPr>
        <w:spacing w:after="120" w:line="360" w:lineRule="auto"/>
        <w:rPr>
          <w:rFonts w:ascii="Times New Roman" w:hAnsi="Times New Roman" w:cs="Times New Roman"/>
          <w:b/>
          <w:sz w:val="24"/>
          <w:szCs w:val="24"/>
        </w:rPr>
      </w:pPr>
      <w:r w:rsidRPr="00E605D6">
        <w:rPr>
          <w:rFonts w:ascii="Times New Roman" w:hAnsi="Times New Roman" w:cs="Times New Roman"/>
          <w:b/>
          <w:i/>
          <w:sz w:val="24"/>
          <w:szCs w:val="24"/>
        </w:rPr>
        <w:t>Figure 4.1</w:t>
      </w:r>
      <w:r>
        <w:rPr>
          <w:rFonts w:ascii="Times New Roman" w:hAnsi="Times New Roman" w:cs="Times New Roman"/>
          <w:b/>
          <w:i/>
          <w:sz w:val="24"/>
          <w:szCs w:val="24"/>
        </w:rPr>
        <w:t xml:space="preserve">. </w:t>
      </w:r>
      <w:r w:rsidRPr="005B5069">
        <w:rPr>
          <w:rFonts w:ascii="Times New Roman" w:hAnsi="Times New Roman" w:cs="Times New Roman"/>
          <w:sz w:val="24"/>
          <w:szCs w:val="24"/>
        </w:rPr>
        <w:t>Industry Level Co-Opetition Matrix</w:t>
      </w:r>
      <w:r>
        <w:rPr>
          <w:rFonts w:ascii="Times New Roman" w:hAnsi="Times New Roman" w:cs="Times New Roman"/>
          <w:sz w:val="24"/>
          <w:szCs w:val="24"/>
        </w:rPr>
        <w:t xml:space="preserve"> (</w:t>
      </w:r>
      <w:r w:rsidRPr="005B5069">
        <w:rPr>
          <w:rFonts w:ascii="Times New Roman" w:hAnsi="Times New Roman" w:cs="Times New Roman"/>
          <w:sz w:val="24"/>
          <w:szCs w:val="24"/>
        </w:rPr>
        <w:t>a</w:t>
      </w:r>
      <w:r w:rsidR="00493CC8" w:rsidRPr="005B5069">
        <w:rPr>
          <w:rFonts w:ascii="Times New Roman" w:hAnsi="Times New Roman" w:cs="Times New Roman"/>
          <w:sz w:val="24"/>
          <w:szCs w:val="24"/>
        </w:rPr>
        <w:t>dapted from Dobbs (2010)</w:t>
      </w:r>
    </w:p>
    <w:p w:rsidR="00DC34BA" w:rsidRDefault="00DC34BA" w:rsidP="004C63AD">
      <w:pPr>
        <w:spacing w:after="120" w:line="360" w:lineRule="auto"/>
        <w:rPr>
          <w:rFonts w:ascii="Times New Roman" w:hAnsi="Times New Roman" w:cs="Times New Roman"/>
          <w:sz w:val="24"/>
          <w:szCs w:val="24"/>
        </w:rPr>
      </w:pPr>
    </w:p>
    <w:p w:rsidR="00703231" w:rsidRPr="00E605D6" w:rsidRDefault="00314D86"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results when plotted on the Industry Level Co-Opetition matrix show a density spanning the areas of both ‘Major Competitor’ to ‘Major Co-operator’, including ‘Cooperative Competitor’, ‘Major Co-Opetitionist</w:t>
      </w:r>
      <w:r w:rsidR="007D3C78" w:rsidRPr="00E605D6">
        <w:rPr>
          <w:rFonts w:ascii="Times New Roman" w:hAnsi="Times New Roman" w:cs="Times New Roman"/>
          <w:sz w:val="24"/>
          <w:szCs w:val="24"/>
        </w:rPr>
        <w:t>’ and ‘Competitive Co-operator’</w:t>
      </w:r>
      <w:r w:rsidR="004C63AD" w:rsidRPr="00E605D6">
        <w:rPr>
          <w:rFonts w:ascii="Times New Roman" w:hAnsi="Times New Roman" w:cs="Times New Roman"/>
          <w:sz w:val="24"/>
          <w:szCs w:val="24"/>
        </w:rPr>
        <w:t xml:space="preserve">.  </w:t>
      </w:r>
      <w:r w:rsidR="007D3C78" w:rsidRPr="00E605D6">
        <w:rPr>
          <w:rFonts w:ascii="Times New Roman" w:hAnsi="Times New Roman" w:cs="Times New Roman"/>
          <w:sz w:val="24"/>
          <w:szCs w:val="24"/>
        </w:rPr>
        <w:t>This clearly indicates a desire by all of the partner organisations, The WRU, Regions and RRW, to engage in cooperative dialogue across a number of areas applicable to their business</w:t>
      </w:r>
      <w:r w:rsidR="004C63AD" w:rsidRPr="00E605D6">
        <w:rPr>
          <w:rFonts w:ascii="Times New Roman" w:hAnsi="Times New Roman" w:cs="Times New Roman"/>
          <w:sz w:val="24"/>
          <w:szCs w:val="24"/>
        </w:rPr>
        <w:t>.</w:t>
      </w:r>
    </w:p>
    <w:p w:rsidR="00DC34BA" w:rsidRDefault="00DC34BA" w:rsidP="004C63AD">
      <w:pPr>
        <w:spacing w:after="120" w:line="360" w:lineRule="auto"/>
        <w:rPr>
          <w:rFonts w:ascii="Times New Roman" w:hAnsi="Times New Roman" w:cs="Times New Roman"/>
          <w:sz w:val="24"/>
          <w:szCs w:val="24"/>
        </w:rPr>
      </w:pPr>
    </w:p>
    <w:p w:rsidR="00360633" w:rsidRPr="00E605D6" w:rsidRDefault="00703231"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lastRenderedPageBreak/>
        <w:t>Even so</w:t>
      </w:r>
      <w:r w:rsidR="000A6AAB">
        <w:rPr>
          <w:rFonts w:ascii="Times New Roman" w:hAnsi="Times New Roman" w:cs="Times New Roman"/>
          <w:sz w:val="24"/>
          <w:szCs w:val="24"/>
        </w:rPr>
        <w:t xml:space="preserve">, </w:t>
      </w:r>
      <w:r w:rsidR="00360633" w:rsidRPr="00E605D6">
        <w:rPr>
          <w:rFonts w:ascii="Times New Roman" w:hAnsi="Times New Roman" w:cs="Times New Roman"/>
          <w:sz w:val="24"/>
          <w:szCs w:val="24"/>
        </w:rPr>
        <w:t>there are elements of competitiveness</w:t>
      </w:r>
      <w:r w:rsidR="000A6AAB">
        <w:rPr>
          <w:rFonts w:ascii="Times New Roman" w:hAnsi="Times New Roman" w:cs="Times New Roman"/>
          <w:sz w:val="24"/>
          <w:szCs w:val="24"/>
        </w:rPr>
        <w:t xml:space="preserve"> at play that are </w:t>
      </w:r>
      <w:r w:rsidR="00360633" w:rsidRPr="00E605D6">
        <w:rPr>
          <w:rFonts w:ascii="Times New Roman" w:hAnsi="Times New Roman" w:cs="Times New Roman"/>
          <w:sz w:val="24"/>
          <w:szCs w:val="24"/>
        </w:rPr>
        <w:t>outweighed by cooperation, with a degree of pure co-opetition evident</w:t>
      </w:r>
      <w:r w:rsidR="000A6AAB">
        <w:rPr>
          <w:rFonts w:ascii="Times New Roman" w:hAnsi="Times New Roman" w:cs="Times New Roman"/>
          <w:sz w:val="24"/>
          <w:szCs w:val="24"/>
        </w:rPr>
        <w:t>. However</w:t>
      </w:r>
      <w:r w:rsidR="00360633" w:rsidRPr="00E605D6">
        <w:rPr>
          <w:rFonts w:ascii="Times New Roman" w:hAnsi="Times New Roman" w:cs="Times New Roman"/>
          <w:sz w:val="24"/>
          <w:szCs w:val="24"/>
        </w:rPr>
        <w:t xml:space="preserve"> the fundamental pattern of findings</w:t>
      </w:r>
      <w:r w:rsidR="006A632E">
        <w:rPr>
          <w:rFonts w:ascii="Times New Roman" w:hAnsi="Times New Roman" w:cs="Times New Roman"/>
          <w:sz w:val="24"/>
          <w:szCs w:val="24"/>
        </w:rPr>
        <w:t>,</w:t>
      </w:r>
      <w:r w:rsidR="00360633" w:rsidRPr="00E605D6">
        <w:rPr>
          <w:rFonts w:ascii="Times New Roman" w:hAnsi="Times New Roman" w:cs="Times New Roman"/>
          <w:sz w:val="24"/>
          <w:szCs w:val="24"/>
        </w:rPr>
        <w:t xml:space="preserve"> </w:t>
      </w:r>
      <w:r w:rsidR="006A632E">
        <w:rPr>
          <w:rFonts w:ascii="Times New Roman" w:hAnsi="Times New Roman" w:cs="Times New Roman"/>
          <w:sz w:val="24"/>
          <w:szCs w:val="24"/>
        </w:rPr>
        <w:t>are</w:t>
      </w:r>
      <w:r w:rsidR="000A6AAB">
        <w:rPr>
          <w:rFonts w:ascii="Times New Roman" w:hAnsi="Times New Roman" w:cs="Times New Roman"/>
          <w:sz w:val="24"/>
          <w:szCs w:val="24"/>
        </w:rPr>
        <w:t xml:space="preserve"> </w:t>
      </w:r>
      <w:r w:rsidR="00360633" w:rsidRPr="00E605D6">
        <w:rPr>
          <w:rFonts w:ascii="Times New Roman" w:hAnsi="Times New Roman" w:cs="Times New Roman"/>
          <w:sz w:val="24"/>
          <w:szCs w:val="24"/>
        </w:rPr>
        <w:t>centre</w:t>
      </w:r>
      <w:r w:rsidR="00EA63C5" w:rsidRPr="00E605D6">
        <w:rPr>
          <w:rFonts w:ascii="Times New Roman" w:hAnsi="Times New Roman" w:cs="Times New Roman"/>
          <w:sz w:val="24"/>
          <w:szCs w:val="24"/>
        </w:rPr>
        <w:t>d</w:t>
      </w:r>
      <w:r w:rsidR="00360633" w:rsidRPr="00E605D6">
        <w:rPr>
          <w:rFonts w:ascii="Times New Roman" w:hAnsi="Times New Roman" w:cs="Times New Roman"/>
          <w:sz w:val="24"/>
          <w:szCs w:val="24"/>
        </w:rPr>
        <w:t xml:space="preserve"> </w:t>
      </w:r>
      <w:r w:rsidR="00EA63C5" w:rsidRPr="00E605D6">
        <w:rPr>
          <w:rFonts w:ascii="Times New Roman" w:hAnsi="Times New Roman" w:cs="Times New Roman"/>
          <w:sz w:val="24"/>
          <w:szCs w:val="24"/>
        </w:rPr>
        <w:t>on</w:t>
      </w:r>
      <w:r w:rsidR="00360633" w:rsidRPr="00E605D6">
        <w:rPr>
          <w:rFonts w:ascii="Times New Roman" w:hAnsi="Times New Roman" w:cs="Times New Roman"/>
          <w:sz w:val="24"/>
          <w:szCs w:val="24"/>
        </w:rPr>
        <w:t xml:space="preserve"> </w:t>
      </w:r>
      <w:r w:rsidR="004C63AD" w:rsidRPr="00E605D6">
        <w:rPr>
          <w:rFonts w:ascii="Times New Roman" w:hAnsi="Times New Roman" w:cs="Times New Roman"/>
          <w:sz w:val="24"/>
          <w:szCs w:val="24"/>
        </w:rPr>
        <w:t>co-operation</w:t>
      </w:r>
      <w:r w:rsidR="000A6AAB">
        <w:rPr>
          <w:rFonts w:ascii="Times New Roman" w:hAnsi="Times New Roman" w:cs="Times New Roman"/>
          <w:sz w:val="24"/>
          <w:szCs w:val="24"/>
        </w:rPr>
        <w:t xml:space="preserve"> </w:t>
      </w:r>
      <w:r w:rsidR="00360633" w:rsidRPr="00E605D6">
        <w:rPr>
          <w:rFonts w:ascii="Times New Roman" w:hAnsi="Times New Roman" w:cs="Times New Roman"/>
          <w:sz w:val="24"/>
          <w:szCs w:val="24"/>
        </w:rPr>
        <w:t xml:space="preserve">and competition </w:t>
      </w:r>
      <w:r w:rsidR="00F77F9F" w:rsidRPr="00E605D6">
        <w:rPr>
          <w:rFonts w:ascii="Times New Roman" w:hAnsi="Times New Roman" w:cs="Times New Roman"/>
          <w:sz w:val="24"/>
          <w:szCs w:val="24"/>
        </w:rPr>
        <w:t xml:space="preserve">with evidence of these activities </w:t>
      </w:r>
      <w:r w:rsidR="00360633" w:rsidRPr="00E605D6">
        <w:rPr>
          <w:rFonts w:ascii="Times New Roman" w:hAnsi="Times New Roman" w:cs="Times New Roman"/>
          <w:sz w:val="24"/>
          <w:szCs w:val="24"/>
        </w:rPr>
        <w:t>occurring simultaneously</w:t>
      </w:r>
      <w:r w:rsidR="00F77F9F" w:rsidRPr="00E605D6">
        <w:rPr>
          <w:rFonts w:ascii="Times New Roman" w:hAnsi="Times New Roman" w:cs="Times New Roman"/>
          <w:sz w:val="24"/>
          <w:szCs w:val="24"/>
        </w:rPr>
        <w:t xml:space="preserve"> at times</w:t>
      </w:r>
      <w:r w:rsidR="004C63AD" w:rsidRPr="00E605D6">
        <w:rPr>
          <w:rFonts w:ascii="Times New Roman" w:hAnsi="Times New Roman" w:cs="Times New Roman"/>
          <w:sz w:val="24"/>
          <w:szCs w:val="24"/>
        </w:rPr>
        <w:t>.</w:t>
      </w:r>
      <w:r w:rsidR="006A502E">
        <w:rPr>
          <w:rFonts w:ascii="Times New Roman" w:hAnsi="Times New Roman" w:cs="Times New Roman"/>
          <w:sz w:val="24"/>
          <w:szCs w:val="24"/>
        </w:rPr>
        <w:t xml:space="preserve">  This is clearly evidenced by the density of responses confirming this theory.</w:t>
      </w:r>
    </w:p>
    <w:p w:rsidR="00EF40E5" w:rsidRPr="00E605D6" w:rsidRDefault="00360633"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signing of the latest ‘Pa</w:t>
      </w:r>
      <w:r w:rsidR="007D3C78" w:rsidRPr="00E605D6">
        <w:rPr>
          <w:rFonts w:ascii="Times New Roman" w:hAnsi="Times New Roman" w:cs="Times New Roman"/>
          <w:sz w:val="24"/>
          <w:szCs w:val="24"/>
        </w:rPr>
        <w:t xml:space="preserve">rticipation </w:t>
      </w:r>
      <w:r w:rsidRPr="00E605D6">
        <w:rPr>
          <w:rFonts w:ascii="Times New Roman" w:hAnsi="Times New Roman" w:cs="Times New Roman"/>
          <w:sz w:val="24"/>
          <w:szCs w:val="24"/>
        </w:rPr>
        <w:t>A</w:t>
      </w:r>
      <w:r w:rsidR="007D3C78" w:rsidRPr="00E605D6">
        <w:rPr>
          <w:rFonts w:ascii="Times New Roman" w:hAnsi="Times New Roman" w:cs="Times New Roman"/>
          <w:sz w:val="24"/>
          <w:szCs w:val="24"/>
        </w:rPr>
        <w:t>greement</w:t>
      </w:r>
      <w:r w:rsidRPr="00E605D6">
        <w:rPr>
          <w:rFonts w:ascii="Times New Roman" w:hAnsi="Times New Roman" w:cs="Times New Roman"/>
          <w:sz w:val="24"/>
          <w:szCs w:val="24"/>
        </w:rPr>
        <w:t>’</w:t>
      </w:r>
      <w:r w:rsidR="00431AD9">
        <w:rPr>
          <w:rFonts w:ascii="Times New Roman" w:hAnsi="Times New Roman" w:cs="Times New Roman"/>
          <w:sz w:val="24"/>
          <w:szCs w:val="24"/>
        </w:rPr>
        <w:t xml:space="preserve"> (</w:t>
      </w:r>
      <w:r w:rsidR="00431AD9">
        <w:rPr>
          <w:rFonts w:ascii="Times New Roman" w:hAnsi="Times New Roman" w:cs="Times New Roman"/>
          <w:b/>
          <w:i/>
          <w:sz w:val="24"/>
          <w:szCs w:val="24"/>
        </w:rPr>
        <w:t>Appendix 1</w:t>
      </w:r>
      <w:r w:rsidR="00431AD9">
        <w:rPr>
          <w:rFonts w:ascii="Times New Roman" w:hAnsi="Times New Roman" w:cs="Times New Roman"/>
          <w:sz w:val="24"/>
          <w:szCs w:val="24"/>
        </w:rPr>
        <w:t>)</w:t>
      </w:r>
      <w:r w:rsidR="007D3C78" w:rsidRPr="00E605D6">
        <w:rPr>
          <w:rFonts w:ascii="Times New Roman" w:hAnsi="Times New Roman" w:cs="Times New Roman"/>
          <w:sz w:val="24"/>
          <w:szCs w:val="24"/>
        </w:rPr>
        <w:t xml:space="preserve"> in 2009</w:t>
      </w:r>
      <w:r w:rsidR="00EF40E5" w:rsidRPr="00E605D6">
        <w:rPr>
          <w:rFonts w:ascii="Times New Roman" w:hAnsi="Times New Roman" w:cs="Times New Roman"/>
          <w:sz w:val="24"/>
          <w:szCs w:val="24"/>
        </w:rPr>
        <w:t xml:space="preserve"> (WRU, 2011) </w:t>
      </w:r>
      <w:r w:rsidRPr="00E605D6">
        <w:rPr>
          <w:rFonts w:ascii="Times New Roman" w:hAnsi="Times New Roman" w:cs="Times New Roman"/>
          <w:sz w:val="24"/>
          <w:szCs w:val="24"/>
        </w:rPr>
        <w:t xml:space="preserve">endorses this willingness to </w:t>
      </w:r>
      <w:r w:rsidR="00EF40E5" w:rsidRPr="00E605D6">
        <w:rPr>
          <w:rFonts w:ascii="Times New Roman" w:hAnsi="Times New Roman" w:cs="Times New Roman"/>
          <w:sz w:val="24"/>
          <w:szCs w:val="24"/>
        </w:rPr>
        <w:t>pursue a robust relationship with co-opetition present against, arguably, a backdrop of compromise</w:t>
      </w:r>
      <w:r w:rsidR="004C63AD" w:rsidRPr="00E605D6">
        <w:rPr>
          <w:rFonts w:ascii="Times New Roman" w:hAnsi="Times New Roman" w:cs="Times New Roman"/>
          <w:sz w:val="24"/>
          <w:szCs w:val="24"/>
        </w:rPr>
        <w:t xml:space="preserve">.  </w:t>
      </w:r>
    </w:p>
    <w:p w:rsidR="00F721BC" w:rsidRDefault="004A0A3E" w:rsidP="00E83280">
      <w:pPr>
        <w:pStyle w:val="Heading2"/>
      </w:pPr>
      <w:bookmarkStart w:id="51" w:name="_Toc323408796"/>
      <w:r w:rsidRPr="00E605D6">
        <w:t>4.</w:t>
      </w:r>
      <w:r w:rsidR="001C1835" w:rsidRPr="00E605D6">
        <w:t>3</w:t>
      </w:r>
      <w:r w:rsidR="00D33232" w:rsidRPr="00E605D6">
        <w:tab/>
      </w:r>
      <w:r w:rsidRPr="00E605D6">
        <w:t>Porter’s Five Forces or the Value Net</w:t>
      </w:r>
      <w:bookmarkEnd w:id="51"/>
    </w:p>
    <w:p w:rsidR="00E83280" w:rsidRPr="00E83280" w:rsidRDefault="00E83280" w:rsidP="00E83280"/>
    <w:p w:rsidR="00942DD7" w:rsidRPr="00E605D6" w:rsidRDefault="00D33232"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With section </w:t>
      </w:r>
      <w:r w:rsidRPr="00E605D6">
        <w:rPr>
          <w:rFonts w:ascii="Times New Roman" w:hAnsi="Times New Roman" w:cs="Times New Roman"/>
          <w:b/>
          <w:sz w:val="24"/>
          <w:szCs w:val="24"/>
        </w:rPr>
        <w:t xml:space="preserve">2.14 </w:t>
      </w:r>
      <w:r w:rsidRPr="00E605D6">
        <w:rPr>
          <w:rFonts w:ascii="Times New Roman" w:hAnsi="Times New Roman" w:cs="Times New Roman"/>
          <w:sz w:val="24"/>
          <w:szCs w:val="24"/>
        </w:rPr>
        <w:t>designed to give a general overview of the</w:t>
      </w:r>
      <w:r w:rsidRPr="00E605D6">
        <w:rPr>
          <w:rFonts w:ascii="Times New Roman" w:hAnsi="Times New Roman" w:cs="Times New Roman"/>
          <w:b/>
          <w:sz w:val="24"/>
          <w:szCs w:val="24"/>
        </w:rPr>
        <w:t xml:space="preserve"> </w:t>
      </w:r>
      <w:r w:rsidRPr="00E605D6">
        <w:rPr>
          <w:rFonts w:ascii="Times New Roman" w:hAnsi="Times New Roman" w:cs="Times New Roman"/>
          <w:sz w:val="24"/>
          <w:szCs w:val="24"/>
        </w:rPr>
        <w:t>models available to organisations in their specific market sector, this section suggests which of the models best suits the WRU and the Regions based on the</w:t>
      </w:r>
      <w:r w:rsidR="009C291C" w:rsidRPr="00E605D6">
        <w:rPr>
          <w:rFonts w:ascii="Times New Roman" w:hAnsi="Times New Roman" w:cs="Times New Roman"/>
          <w:sz w:val="24"/>
          <w:szCs w:val="24"/>
        </w:rPr>
        <w:t xml:space="preserve"> critical analysis of the </w:t>
      </w:r>
      <w:r w:rsidRPr="00E605D6">
        <w:rPr>
          <w:rFonts w:ascii="Times New Roman" w:hAnsi="Times New Roman" w:cs="Times New Roman"/>
          <w:sz w:val="24"/>
          <w:szCs w:val="24"/>
        </w:rPr>
        <w:t>primary research gathered in conjunction with secondary data</w:t>
      </w:r>
      <w:r w:rsidR="004C63AD" w:rsidRPr="00E605D6">
        <w:rPr>
          <w:rFonts w:ascii="Times New Roman" w:hAnsi="Times New Roman" w:cs="Times New Roman"/>
          <w:sz w:val="24"/>
          <w:szCs w:val="24"/>
        </w:rPr>
        <w:t xml:space="preserve">.  </w:t>
      </w:r>
      <w:r w:rsidR="009C291C" w:rsidRPr="00E605D6">
        <w:rPr>
          <w:rFonts w:ascii="Times New Roman" w:hAnsi="Times New Roman" w:cs="Times New Roman"/>
          <w:sz w:val="24"/>
          <w:szCs w:val="24"/>
        </w:rPr>
        <w:t xml:space="preserve">The advent of syncretism behaviour whereby high levels of both collaborative and competitive activities would benefit a particular firm more so than competition or </w:t>
      </w:r>
      <w:r w:rsidR="004C63AD" w:rsidRPr="00E605D6">
        <w:rPr>
          <w:rFonts w:ascii="Times New Roman" w:hAnsi="Times New Roman" w:cs="Times New Roman"/>
          <w:sz w:val="24"/>
          <w:szCs w:val="24"/>
        </w:rPr>
        <w:t>co-operation</w:t>
      </w:r>
      <w:r w:rsidR="00900FAC">
        <w:rPr>
          <w:rFonts w:ascii="Times New Roman" w:hAnsi="Times New Roman" w:cs="Times New Roman"/>
          <w:sz w:val="24"/>
          <w:szCs w:val="24"/>
        </w:rPr>
        <w:t xml:space="preserve"> </w:t>
      </w:r>
      <w:r w:rsidR="009C291C" w:rsidRPr="00E605D6">
        <w:rPr>
          <w:rFonts w:ascii="Times New Roman" w:hAnsi="Times New Roman" w:cs="Times New Roman"/>
          <w:sz w:val="24"/>
          <w:szCs w:val="24"/>
        </w:rPr>
        <w:t xml:space="preserve">alone is argued by Lado </w:t>
      </w:r>
      <w:r w:rsidR="00ED2E68">
        <w:rPr>
          <w:rFonts w:ascii="Times New Roman" w:hAnsi="Times New Roman" w:cs="Times New Roman"/>
          <w:sz w:val="24"/>
          <w:szCs w:val="24"/>
        </w:rPr>
        <w:t>et al</w:t>
      </w:r>
      <w:r w:rsidR="00900FAC">
        <w:rPr>
          <w:rFonts w:ascii="Times New Roman" w:hAnsi="Times New Roman" w:cs="Times New Roman"/>
          <w:sz w:val="24"/>
          <w:szCs w:val="24"/>
        </w:rPr>
        <w:t>.</w:t>
      </w:r>
      <w:r w:rsidR="00ED2E68">
        <w:rPr>
          <w:rFonts w:ascii="Times New Roman" w:hAnsi="Times New Roman" w:cs="Times New Roman"/>
          <w:sz w:val="24"/>
          <w:szCs w:val="24"/>
        </w:rPr>
        <w:t xml:space="preserve"> </w:t>
      </w:r>
      <w:r w:rsidR="009C291C" w:rsidRPr="00E605D6">
        <w:rPr>
          <w:rFonts w:ascii="Times New Roman" w:hAnsi="Times New Roman" w:cs="Times New Roman"/>
          <w:sz w:val="24"/>
          <w:szCs w:val="24"/>
        </w:rPr>
        <w:t>(1997) to be the optimal strategic combination for a firm</w:t>
      </w:r>
      <w:r w:rsidR="004C63AD" w:rsidRPr="00E605D6">
        <w:rPr>
          <w:rFonts w:ascii="Times New Roman" w:hAnsi="Times New Roman" w:cs="Times New Roman"/>
          <w:sz w:val="24"/>
          <w:szCs w:val="24"/>
        </w:rPr>
        <w:t xml:space="preserve">.  </w:t>
      </w:r>
      <w:r w:rsidR="00A605C8" w:rsidRPr="00E605D6">
        <w:rPr>
          <w:rFonts w:ascii="Times New Roman" w:hAnsi="Times New Roman" w:cs="Times New Roman"/>
          <w:sz w:val="24"/>
          <w:szCs w:val="24"/>
        </w:rPr>
        <w:t>Contrast</w:t>
      </w:r>
      <w:r w:rsidR="00900FAC">
        <w:rPr>
          <w:rFonts w:ascii="Times New Roman" w:hAnsi="Times New Roman" w:cs="Times New Roman"/>
          <w:sz w:val="24"/>
          <w:szCs w:val="24"/>
        </w:rPr>
        <w:t>ing</w:t>
      </w:r>
      <w:r w:rsidR="00A605C8" w:rsidRPr="00E605D6">
        <w:rPr>
          <w:rFonts w:ascii="Times New Roman" w:hAnsi="Times New Roman" w:cs="Times New Roman"/>
          <w:sz w:val="24"/>
          <w:szCs w:val="24"/>
        </w:rPr>
        <w:t xml:space="preserve"> this view to Porter’s (1980) competitive strategies available to firms for thwarting the efforts of competitors while enhancing a firm’s own position, does place each of these approaches firmly at opposite ends of the </w:t>
      </w:r>
      <w:r w:rsidR="004C63AD" w:rsidRPr="00E605D6">
        <w:rPr>
          <w:rFonts w:ascii="Times New Roman" w:hAnsi="Times New Roman" w:cs="Times New Roman"/>
          <w:sz w:val="24"/>
          <w:szCs w:val="24"/>
        </w:rPr>
        <w:t>co-operation</w:t>
      </w:r>
      <w:r w:rsidR="00A605C8" w:rsidRPr="00E605D6">
        <w:rPr>
          <w:rFonts w:ascii="Times New Roman" w:hAnsi="Times New Roman" w:cs="Times New Roman"/>
          <w:sz w:val="24"/>
          <w:szCs w:val="24"/>
        </w:rPr>
        <w:t>/ competition continuum</w:t>
      </w:r>
      <w:r w:rsidR="004C63AD" w:rsidRPr="00E605D6">
        <w:rPr>
          <w:rFonts w:ascii="Times New Roman" w:hAnsi="Times New Roman" w:cs="Times New Roman"/>
          <w:sz w:val="24"/>
          <w:szCs w:val="24"/>
        </w:rPr>
        <w:t xml:space="preserve">.  </w:t>
      </w:r>
      <w:r w:rsidR="00A605C8" w:rsidRPr="00E605D6">
        <w:rPr>
          <w:rFonts w:ascii="Times New Roman" w:hAnsi="Times New Roman" w:cs="Times New Roman"/>
          <w:sz w:val="24"/>
          <w:szCs w:val="24"/>
        </w:rPr>
        <w:t xml:space="preserve"> Therefore understanding the structure of the market can profoundly affect the</w:t>
      </w:r>
      <w:r w:rsidR="001E2B1D" w:rsidRPr="00E605D6">
        <w:rPr>
          <w:rFonts w:ascii="Times New Roman" w:hAnsi="Times New Roman" w:cs="Times New Roman"/>
          <w:sz w:val="24"/>
          <w:szCs w:val="24"/>
        </w:rPr>
        <w:t xml:space="preserve"> conduct and financial performance of its firms (Besanko </w:t>
      </w:r>
      <w:r w:rsidR="00D86927">
        <w:rPr>
          <w:rFonts w:ascii="Times New Roman" w:hAnsi="Times New Roman" w:cs="Times New Roman"/>
          <w:sz w:val="24"/>
          <w:szCs w:val="24"/>
        </w:rPr>
        <w:t xml:space="preserve">et al. </w:t>
      </w:r>
      <w:r w:rsidR="001E2B1D" w:rsidRPr="00E605D6">
        <w:rPr>
          <w:rFonts w:ascii="Times New Roman" w:hAnsi="Times New Roman" w:cs="Times New Roman"/>
          <w:sz w:val="24"/>
          <w:szCs w:val="24"/>
        </w:rPr>
        <w:t>2010)</w:t>
      </w:r>
      <w:r w:rsidR="004C63AD" w:rsidRPr="00E605D6">
        <w:rPr>
          <w:rFonts w:ascii="Times New Roman" w:hAnsi="Times New Roman" w:cs="Times New Roman"/>
          <w:sz w:val="24"/>
          <w:szCs w:val="24"/>
        </w:rPr>
        <w:t xml:space="preserve">.  </w:t>
      </w:r>
    </w:p>
    <w:p w:rsidR="00C22D15" w:rsidRPr="00E605D6" w:rsidRDefault="00942DD7" w:rsidP="004C63AD">
      <w:pPr>
        <w:spacing w:after="120" w:line="360" w:lineRule="auto"/>
        <w:rPr>
          <w:rFonts w:ascii="Times New Roman" w:hAnsi="Times New Roman" w:cs="Times New Roman"/>
          <w:b/>
          <w:sz w:val="24"/>
          <w:szCs w:val="24"/>
        </w:rPr>
      </w:pPr>
      <w:r w:rsidRPr="00E605D6">
        <w:rPr>
          <w:rFonts w:ascii="Times New Roman" w:hAnsi="Times New Roman" w:cs="Times New Roman"/>
          <w:sz w:val="24"/>
          <w:szCs w:val="24"/>
        </w:rPr>
        <w:t>Considering the model of Porter (</w:t>
      </w:r>
      <w:r w:rsidR="00DA1483" w:rsidRPr="00E605D6">
        <w:rPr>
          <w:rFonts w:ascii="Times New Roman" w:hAnsi="Times New Roman" w:cs="Times New Roman"/>
          <w:sz w:val="24"/>
          <w:szCs w:val="24"/>
        </w:rPr>
        <w:t>1980</w:t>
      </w:r>
      <w:r w:rsidRPr="00E605D6">
        <w:rPr>
          <w:rFonts w:ascii="Times New Roman" w:hAnsi="Times New Roman" w:cs="Times New Roman"/>
          <w:sz w:val="24"/>
          <w:szCs w:val="24"/>
        </w:rPr>
        <w:t>) first, o</w:t>
      </w:r>
      <w:r w:rsidR="001E2B1D" w:rsidRPr="00E605D6">
        <w:rPr>
          <w:rFonts w:ascii="Times New Roman" w:hAnsi="Times New Roman" w:cs="Times New Roman"/>
          <w:sz w:val="24"/>
          <w:szCs w:val="24"/>
        </w:rPr>
        <w:t>f least significance to the WRU and Regions is the threat of new entrants as the oligopolistic market type they operate in makes such a threat unlikely</w:t>
      </w:r>
      <w:r w:rsidR="004C63AD" w:rsidRPr="00E605D6">
        <w:rPr>
          <w:rFonts w:ascii="Times New Roman" w:hAnsi="Times New Roman" w:cs="Times New Roman"/>
          <w:sz w:val="24"/>
          <w:szCs w:val="24"/>
        </w:rPr>
        <w:t xml:space="preserve">.  </w:t>
      </w:r>
      <w:r w:rsidR="001E2B1D" w:rsidRPr="00E605D6">
        <w:rPr>
          <w:rFonts w:ascii="Times New Roman" w:hAnsi="Times New Roman" w:cs="Times New Roman"/>
          <w:sz w:val="24"/>
          <w:szCs w:val="24"/>
        </w:rPr>
        <w:t xml:space="preserve">In fact, it could be argued that the WRU when instigating the Regions in the form of several firms, acted and are acting in concert mimicking the behaviour of a monopoly known as a cartel (Besanko </w:t>
      </w:r>
      <w:r w:rsidR="00ED2E68">
        <w:rPr>
          <w:rFonts w:ascii="Times New Roman" w:hAnsi="Times New Roman" w:cs="Times New Roman"/>
          <w:sz w:val="24"/>
          <w:szCs w:val="24"/>
        </w:rPr>
        <w:t xml:space="preserve">et al. </w:t>
      </w:r>
      <w:r w:rsidR="001E2B1D" w:rsidRPr="00E605D6">
        <w:rPr>
          <w:rFonts w:ascii="Times New Roman" w:hAnsi="Times New Roman" w:cs="Times New Roman"/>
          <w:sz w:val="24"/>
          <w:szCs w:val="24"/>
        </w:rPr>
        <w:t>(2010), such is their control</w:t>
      </w:r>
      <w:r w:rsidR="00900FAC">
        <w:rPr>
          <w:rFonts w:ascii="Times New Roman" w:hAnsi="Times New Roman" w:cs="Times New Roman"/>
          <w:sz w:val="24"/>
          <w:szCs w:val="24"/>
        </w:rPr>
        <w:t>.</w:t>
      </w:r>
      <w:r w:rsidR="001E2B1D" w:rsidRPr="00E605D6">
        <w:rPr>
          <w:rFonts w:ascii="Times New Roman" w:hAnsi="Times New Roman" w:cs="Times New Roman"/>
          <w:sz w:val="24"/>
          <w:szCs w:val="24"/>
        </w:rPr>
        <w:t xml:space="preserve"> </w:t>
      </w:r>
      <w:r w:rsidR="00900FAC">
        <w:rPr>
          <w:rFonts w:ascii="Times New Roman" w:hAnsi="Times New Roman" w:cs="Times New Roman"/>
          <w:sz w:val="24"/>
          <w:szCs w:val="24"/>
        </w:rPr>
        <w:t>S</w:t>
      </w:r>
      <w:r w:rsidR="001E2B1D" w:rsidRPr="00E605D6">
        <w:rPr>
          <w:rFonts w:ascii="Times New Roman" w:hAnsi="Times New Roman" w:cs="Times New Roman"/>
          <w:sz w:val="24"/>
          <w:szCs w:val="24"/>
        </w:rPr>
        <w:t xml:space="preserve">o much so, that any new entrant would </w:t>
      </w:r>
      <w:r w:rsidR="00900FAC">
        <w:rPr>
          <w:rFonts w:ascii="Times New Roman" w:hAnsi="Times New Roman" w:cs="Times New Roman"/>
          <w:sz w:val="24"/>
          <w:szCs w:val="24"/>
        </w:rPr>
        <w:t xml:space="preserve">have to be instigated </w:t>
      </w:r>
      <w:r w:rsidR="001E2B1D" w:rsidRPr="00E605D6">
        <w:rPr>
          <w:rFonts w:ascii="Times New Roman" w:hAnsi="Times New Roman" w:cs="Times New Roman"/>
          <w:sz w:val="24"/>
          <w:szCs w:val="24"/>
        </w:rPr>
        <w:t>b</w:t>
      </w:r>
      <w:r w:rsidR="00900FAC">
        <w:rPr>
          <w:rFonts w:ascii="Times New Roman" w:hAnsi="Times New Roman" w:cs="Times New Roman"/>
          <w:sz w:val="24"/>
          <w:szCs w:val="24"/>
        </w:rPr>
        <w:t>y</w:t>
      </w:r>
      <w:r w:rsidR="001E2B1D" w:rsidRPr="00E605D6">
        <w:rPr>
          <w:rFonts w:ascii="Times New Roman" w:hAnsi="Times New Roman" w:cs="Times New Roman"/>
          <w:sz w:val="24"/>
          <w:szCs w:val="24"/>
        </w:rPr>
        <w:t xml:space="preserve"> their own volition</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The threat of substitutes is, however, of greater threat to the WRU and the Regions</w:t>
      </w:r>
      <w:r w:rsidR="00900FAC">
        <w:rPr>
          <w:rFonts w:ascii="Times New Roman" w:hAnsi="Times New Roman" w:cs="Times New Roman"/>
          <w:sz w:val="24"/>
          <w:szCs w:val="24"/>
        </w:rPr>
        <w:t>.</w:t>
      </w:r>
      <w:r w:rsidRPr="00E605D6">
        <w:rPr>
          <w:rFonts w:ascii="Times New Roman" w:hAnsi="Times New Roman" w:cs="Times New Roman"/>
          <w:sz w:val="24"/>
          <w:szCs w:val="24"/>
        </w:rPr>
        <w:t xml:space="preserve"> </w:t>
      </w:r>
      <w:r w:rsidR="00900FAC">
        <w:rPr>
          <w:rFonts w:ascii="Times New Roman" w:hAnsi="Times New Roman" w:cs="Times New Roman"/>
          <w:sz w:val="24"/>
          <w:szCs w:val="24"/>
        </w:rPr>
        <w:t>H</w:t>
      </w:r>
      <w:r w:rsidRPr="00E605D6">
        <w:rPr>
          <w:rFonts w:ascii="Times New Roman" w:hAnsi="Times New Roman" w:cs="Times New Roman"/>
          <w:sz w:val="24"/>
          <w:szCs w:val="24"/>
        </w:rPr>
        <w:t>owever, not necessarily through them being replaced by another sport or indeed the same sport, but from overseas</w:t>
      </w:r>
      <w:r w:rsidR="00900FAC">
        <w:rPr>
          <w:rFonts w:ascii="Times New Roman" w:hAnsi="Times New Roman" w:cs="Times New Roman"/>
          <w:sz w:val="24"/>
          <w:szCs w:val="24"/>
        </w:rPr>
        <w:t>,</w:t>
      </w:r>
      <w:r w:rsidRPr="00E605D6">
        <w:rPr>
          <w:rFonts w:ascii="Times New Roman" w:hAnsi="Times New Roman" w:cs="Times New Roman"/>
          <w:sz w:val="24"/>
          <w:szCs w:val="24"/>
        </w:rPr>
        <w:t xml:space="preserve"> but more from the wider stakeholder category of spectators defecting to watch other sports or even choose alternative activities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Even </w:t>
      </w:r>
      <w:r w:rsidRPr="00E605D6">
        <w:rPr>
          <w:rFonts w:ascii="Times New Roman" w:hAnsi="Times New Roman" w:cs="Times New Roman"/>
          <w:sz w:val="24"/>
          <w:szCs w:val="24"/>
        </w:rPr>
        <w:lastRenderedPageBreak/>
        <w:t>though such defections are evident and cannot necessarily be controlled, the researcher believed that Porter’s model is inadequate for the purpose of the research</w:t>
      </w:r>
      <w:r w:rsidR="00900FAC">
        <w:rPr>
          <w:rFonts w:ascii="Times New Roman" w:hAnsi="Times New Roman" w:cs="Times New Roman"/>
          <w:sz w:val="24"/>
          <w:szCs w:val="24"/>
        </w:rPr>
        <w:t xml:space="preserve">. This stance is </w:t>
      </w:r>
      <w:r w:rsidR="00C22D15" w:rsidRPr="00E605D6">
        <w:rPr>
          <w:rFonts w:ascii="Times New Roman" w:hAnsi="Times New Roman" w:cs="Times New Roman"/>
          <w:sz w:val="24"/>
          <w:szCs w:val="24"/>
        </w:rPr>
        <w:t>endorsed by Dagnino and Rocco (2009), who believe Porter’s model would be more applicable in a fine competition environment.</w:t>
      </w:r>
    </w:p>
    <w:p w:rsidR="003740B7" w:rsidRPr="00E605D6" w:rsidRDefault="00942DD7" w:rsidP="004C63AD">
      <w:pPr>
        <w:spacing w:after="120" w:line="360" w:lineRule="auto"/>
      </w:pPr>
      <w:r w:rsidRPr="00E605D6">
        <w:rPr>
          <w:rFonts w:ascii="Times New Roman" w:hAnsi="Times New Roman" w:cs="Times New Roman"/>
          <w:sz w:val="24"/>
          <w:szCs w:val="24"/>
        </w:rPr>
        <w:t>In preference, the Value Net (Brandenburger and Nalebuff, 1996) is deemed more appropriate as a model for the research organisations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With categories of customer, suppliers and competitors still relevant, the introduction of complimentors and the interpretation of this category is an area where organisations can choose to cooperate with a potential threat for the good</w:t>
      </w:r>
      <w:r w:rsidR="004C63AD" w:rsidRPr="00E605D6">
        <w:rPr>
          <w:rFonts w:ascii="Times New Roman" w:hAnsi="Times New Roman" w:cs="Times New Roman"/>
          <w:sz w:val="24"/>
          <w:szCs w:val="24"/>
        </w:rPr>
        <w:t xml:space="preserve">.  </w:t>
      </w:r>
      <w:r w:rsidR="00D33232" w:rsidRPr="00E605D6">
        <w:rPr>
          <w:rFonts w:ascii="Times New Roman" w:hAnsi="Times New Roman" w:cs="Times New Roman"/>
          <w:sz w:val="24"/>
          <w:szCs w:val="24"/>
        </w:rPr>
        <w:t>According to Dobbs (2010)</w:t>
      </w:r>
      <w:r w:rsidRPr="00E605D6">
        <w:rPr>
          <w:rFonts w:ascii="Times New Roman" w:hAnsi="Times New Roman" w:cs="Times New Roman"/>
          <w:sz w:val="24"/>
          <w:szCs w:val="24"/>
        </w:rPr>
        <w:t>,</w:t>
      </w:r>
      <w:r w:rsidR="00D33232" w:rsidRPr="00E605D6">
        <w:rPr>
          <w:rFonts w:ascii="Times New Roman" w:hAnsi="Times New Roman" w:cs="Times New Roman"/>
          <w:sz w:val="24"/>
          <w:szCs w:val="24"/>
        </w:rPr>
        <w:t xml:space="preserve"> Bra</w:t>
      </w:r>
      <w:r w:rsidRPr="00E605D6">
        <w:rPr>
          <w:rFonts w:ascii="Times New Roman" w:hAnsi="Times New Roman" w:cs="Times New Roman"/>
          <w:sz w:val="24"/>
          <w:szCs w:val="24"/>
        </w:rPr>
        <w:t>n</w:t>
      </w:r>
      <w:r w:rsidR="00D33232" w:rsidRPr="00E605D6">
        <w:rPr>
          <w:rFonts w:ascii="Times New Roman" w:hAnsi="Times New Roman" w:cs="Times New Roman"/>
          <w:sz w:val="24"/>
          <w:szCs w:val="24"/>
        </w:rPr>
        <w:t xml:space="preserve">denburger and Nalebuff (1996) used game theory </w:t>
      </w:r>
      <w:r w:rsidRPr="00E605D6">
        <w:rPr>
          <w:rFonts w:ascii="Times New Roman" w:hAnsi="Times New Roman" w:cs="Times New Roman"/>
          <w:sz w:val="24"/>
          <w:szCs w:val="24"/>
        </w:rPr>
        <w:t xml:space="preserve">(section </w:t>
      </w:r>
      <w:r w:rsidRPr="00E605D6">
        <w:rPr>
          <w:rFonts w:ascii="Times New Roman" w:hAnsi="Times New Roman" w:cs="Times New Roman"/>
          <w:b/>
          <w:sz w:val="24"/>
          <w:szCs w:val="24"/>
        </w:rPr>
        <w:t>2.</w:t>
      </w:r>
      <w:r w:rsidR="003740B7" w:rsidRPr="00E605D6">
        <w:rPr>
          <w:rFonts w:ascii="Times New Roman" w:hAnsi="Times New Roman" w:cs="Times New Roman"/>
          <w:b/>
          <w:sz w:val="24"/>
          <w:szCs w:val="24"/>
        </w:rPr>
        <w:t>2.3</w:t>
      </w:r>
      <w:r w:rsidR="003740B7" w:rsidRPr="00E605D6">
        <w:rPr>
          <w:rFonts w:ascii="Times New Roman" w:hAnsi="Times New Roman" w:cs="Times New Roman"/>
          <w:sz w:val="24"/>
          <w:szCs w:val="24"/>
        </w:rPr>
        <w:t xml:space="preserve">) </w:t>
      </w:r>
      <w:r w:rsidR="00D33232" w:rsidRPr="00E605D6">
        <w:rPr>
          <w:rFonts w:ascii="Times New Roman" w:hAnsi="Times New Roman" w:cs="Times New Roman"/>
          <w:sz w:val="24"/>
          <w:szCs w:val="24"/>
        </w:rPr>
        <w:t xml:space="preserve">to bring the simultaneous implementation of </w:t>
      </w:r>
      <w:r w:rsidR="004C63AD" w:rsidRPr="00E605D6">
        <w:rPr>
          <w:rFonts w:ascii="Times New Roman" w:hAnsi="Times New Roman" w:cs="Times New Roman"/>
          <w:sz w:val="24"/>
          <w:szCs w:val="24"/>
        </w:rPr>
        <w:t>co-operation</w:t>
      </w:r>
      <w:r w:rsidR="00900FAC">
        <w:rPr>
          <w:rFonts w:ascii="Times New Roman" w:hAnsi="Times New Roman" w:cs="Times New Roman"/>
          <w:sz w:val="24"/>
          <w:szCs w:val="24"/>
        </w:rPr>
        <w:t xml:space="preserve"> </w:t>
      </w:r>
      <w:r w:rsidR="00D33232" w:rsidRPr="00E605D6">
        <w:rPr>
          <w:rFonts w:ascii="Times New Roman" w:hAnsi="Times New Roman" w:cs="Times New Roman"/>
          <w:sz w:val="24"/>
          <w:szCs w:val="24"/>
        </w:rPr>
        <w:t>and competition to a wider public consciousness when they argued there is a duality in many inter</w:t>
      </w:r>
      <w:r w:rsidR="00900FAC">
        <w:rPr>
          <w:rFonts w:ascii="Times New Roman" w:hAnsi="Times New Roman" w:cs="Times New Roman"/>
          <w:sz w:val="24"/>
          <w:szCs w:val="24"/>
        </w:rPr>
        <w:t>-</w:t>
      </w:r>
      <w:r w:rsidR="00D33232" w:rsidRPr="00E605D6">
        <w:rPr>
          <w:rFonts w:ascii="Times New Roman" w:hAnsi="Times New Roman" w:cs="Times New Roman"/>
          <w:sz w:val="24"/>
          <w:szCs w:val="24"/>
        </w:rPr>
        <w:t>firm relationships: firms compete and compliment at the same time</w:t>
      </w:r>
      <w:r w:rsidR="00D33232" w:rsidRPr="00E605D6">
        <w:t>.</w:t>
      </w:r>
    </w:p>
    <w:p w:rsidR="00504811" w:rsidRPr="00E605D6" w:rsidRDefault="003740B7" w:rsidP="004C63AD">
      <w:pPr>
        <w:spacing w:after="120" w:line="360" w:lineRule="auto"/>
        <w:rPr>
          <w:rFonts w:ascii="Times New Roman" w:hAnsi="Times New Roman" w:cs="Times New Roman"/>
          <w:b/>
          <w:color w:val="272526"/>
          <w:sz w:val="24"/>
          <w:szCs w:val="24"/>
        </w:rPr>
      </w:pPr>
      <w:r w:rsidRPr="00E605D6">
        <w:rPr>
          <w:rFonts w:ascii="Times New Roman" w:hAnsi="Times New Roman" w:cs="Times New Roman"/>
          <w:sz w:val="24"/>
          <w:szCs w:val="24"/>
        </w:rPr>
        <w:t xml:space="preserve">As mentioned, </w:t>
      </w:r>
      <w:r w:rsidR="001C1835" w:rsidRPr="00E605D6">
        <w:rPr>
          <w:rFonts w:ascii="Times New Roman" w:hAnsi="Times New Roman" w:cs="Times New Roman"/>
          <w:sz w:val="24"/>
          <w:szCs w:val="24"/>
        </w:rPr>
        <w:t xml:space="preserve">capturing or losing audiences </w:t>
      </w:r>
      <w:r w:rsidRPr="00E605D6">
        <w:rPr>
          <w:rFonts w:ascii="Times New Roman" w:hAnsi="Times New Roman" w:cs="Times New Roman"/>
          <w:sz w:val="24"/>
          <w:szCs w:val="24"/>
        </w:rPr>
        <w:t xml:space="preserve">from </w:t>
      </w:r>
      <w:r w:rsidR="001C1835" w:rsidRPr="00E605D6">
        <w:rPr>
          <w:rFonts w:ascii="Times New Roman" w:hAnsi="Times New Roman" w:cs="Times New Roman"/>
          <w:sz w:val="24"/>
          <w:szCs w:val="24"/>
        </w:rPr>
        <w:t>other sports are evident on an ongoing basis and at differing times in different geographical areas</w:t>
      </w:r>
      <w:r w:rsidRPr="00E605D6">
        <w:rPr>
          <w:rFonts w:ascii="Times New Roman" w:hAnsi="Times New Roman" w:cs="Times New Roman"/>
          <w:sz w:val="24"/>
          <w:szCs w:val="24"/>
        </w:rPr>
        <w:t xml:space="preserve"> when applied to the Regions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The O</w:t>
      </w:r>
      <w:r w:rsidR="001C1835" w:rsidRPr="00E605D6">
        <w:rPr>
          <w:rFonts w:ascii="Times New Roman" w:hAnsi="Times New Roman" w:cs="Times New Roman"/>
          <w:sz w:val="24"/>
          <w:szCs w:val="24"/>
        </w:rPr>
        <w:t xml:space="preserve">spreys Region </w:t>
      </w:r>
      <w:r w:rsidR="00484C41">
        <w:rPr>
          <w:rFonts w:ascii="Times New Roman" w:hAnsi="Times New Roman" w:cs="Times New Roman"/>
          <w:sz w:val="24"/>
          <w:szCs w:val="24"/>
        </w:rPr>
        <w:t xml:space="preserve">has </w:t>
      </w:r>
      <w:r w:rsidR="001C1835" w:rsidRPr="00E605D6">
        <w:rPr>
          <w:rFonts w:ascii="Times New Roman" w:hAnsi="Times New Roman" w:cs="Times New Roman"/>
          <w:sz w:val="24"/>
          <w:szCs w:val="24"/>
        </w:rPr>
        <w:t xml:space="preserve">currently </w:t>
      </w:r>
      <w:r w:rsidRPr="00E605D6">
        <w:rPr>
          <w:rFonts w:ascii="Times New Roman" w:hAnsi="Times New Roman" w:cs="Times New Roman"/>
          <w:sz w:val="24"/>
          <w:szCs w:val="24"/>
        </w:rPr>
        <w:t>experienced this trend in quite significant numbers</w:t>
      </w:r>
      <w:r w:rsidR="00484C41">
        <w:rPr>
          <w:rFonts w:ascii="Times New Roman" w:hAnsi="Times New Roman" w:cs="Times New Roman"/>
          <w:sz w:val="24"/>
          <w:szCs w:val="24"/>
        </w:rPr>
        <w:t>. T</w:t>
      </w:r>
      <w:r w:rsidRPr="00E605D6">
        <w:rPr>
          <w:rFonts w:ascii="Times New Roman" w:hAnsi="Times New Roman" w:cs="Times New Roman"/>
          <w:sz w:val="24"/>
          <w:szCs w:val="24"/>
        </w:rPr>
        <w:t xml:space="preserve">he </w:t>
      </w:r>
      <w:r w:rsidR="001C1835" w:rsidRPr="00E605D6">
        <w:rPr>
          <w:rFonts w:ascii="Times New Roman" w:hAnsi="Times New Roman" w:cs="Times New Roman"/>
          <w:sz w:val="24"/>
          <w:szCs w:val="24"/>
        </w:rPr>
        <w:t xml:space="preserve">recent elevation of Swansea City Football Club to the Barclays Premier Division, football’s elite division in England and now Wales, </w:t>
      </w:r>
      <w:r w:rsidR="00484C41">
        <w:rPr>
          <w:rFonts w:ascii="Times New Roman" w:hAnsi="Times New Roman" w:cs="Times New Roman"/>
          <w:sz w:val="24"/>
          <w:szCs w:val="24"/>
        </w:rPr>
        <w:t xml:space="preserve">share their stadium with the Ospreys. </w:t>
      </w:r>
      <w:r w:rsidR="001C1835" w:rsidRPr="00E605D6">
        <w:rPr>
          <w:rFonts w:ascii="Times New Roman" w:hAnsi="Times New Roman" w:cs="Times New Roman"/>
          <w:sz w:val="24"/>
          <w:szCs w:val="24"/>
        </w:rPr>
        <w:t xml:space="preserve">The enthusiasm for watching football at the Liberty stadium has accelerated to full capacity as a consequence, whilst spectator numbers watching Osprey games </w:t>
      </w:r>
      <w:r w:rsidRPr="00E605D6">
        <w:rPr>
          <w:rFonts w:ascii="Times New Roman" w:hAnsi="Times New Roman" w:cs="Times New Roman"/>
          <w:sz w:val="24"/>
          <w:szCs w:val="24"/>
        </w:rPr>
        <w:t>(</w:t>
      </w:r>
      <w:r w:rsidR="001C1835" w:rsidRPr="00E605D6">
        <w:rPr>
          <w:rFonts w:ascii="Times New Roman" w:hAnsi="Times New Roman" w:cs="Times New Roman"/>
          <w:sz w:val="24"/>
          <w:szCs w:val="24"/>
        </w:rPr>
        <w:t xml:space="preserve">and Regional games in general </w:t>
      </w:r>
      <w:r w:rsidRPr="00E605D6">
        <w:rPr>
          <w:rFonts w:ascii="Times New Roman" w:hAnsi="Times New Roman" w:cs="Times New Roman"/>
          <w:sz w:val="24"/>
          <w:szCs w:val="24"/>
        </w:rPr>
        <w:t xml:space="preserve">for that matter) </w:t>
      </w:r>
      <w:r w:rsidR="001C1835" w:rsidRPr="00E605D6">
        <w:rPr>
          <w:rFonts w:ascii="Times New Roman" w:hAnsi="Times New Roman" w:cs="Times New Roman"/>
          <w:sz w:val="24"/>
          <w:szCs w:val="24"/>
        </w:rPr>
        <w:t>ha</w:t>
      </w:r>
      <w:r w:rsidR="00484C41">
        <w:rPr>
          <w:rFonts w:ascii="Times New Roman" w:hAnsi="Times New Roman" w:cs="Times New Roman"/>
          <w:sz w:val="24"/>
          <w:szCs w:val="24"/>
        </w:rPr>
        <w:t>ve</w:t>
      </w:r>
      <w:r w:rsidR="001C1835" w:rsidRPr="00E605D6">
        <w:rPr>
          <w:rFonts w:ascii="Times New Roman" w:hAnsi="Times New Roman" w:cs="Times New Roman"/>
          <w:sz w:val="24"/>
          <w:szCs w:val="24"/>
        </w:rPr>
        <w:t xml:space="preserve"> dwindled (Davey, 2011)</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Acknowledging that spectator numbers are a problem for the Regions in general is perhaps for separate consideration</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However, attempting to harness the wave of enthusiasm enjoyed by Swansea City Football Club, could also present an opportunity for joint corporate and conference events for the Ospreys, even extending to ticketing options for potential joint supporters of both rugby and football, all in the hope of generating greater interest</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This complement could also work in the Blues Region, where similarly they share the Cardiff City Stadium with Cardiff City Football Club</w:t>
      </w:r>
      <w:r w:rsidR="004C63AD" w:rsidRPr="00E605D6">
        <w:rPr>
          <w:rFonts w:ascii="Times New Roman" w:hAnsi="Times New Roman" w:cs="Times New Roman"/>
          <w:sz w:val="24"/>
          <w:szCs w:val="24"/>
        </w:rPr>
        <w:t xml:space="preserve">.  </w:t>
      </w:r>
    </w:p>
    <w:p w:rsidR="00CF191B" w:rsidRPr="00E605D6" w:rsidRDefault="00CF191B" w:rsidP="004C63AD">
      <w:pPr>
        <w:pStyle w:val="Heading1"/>
        <w:spacing w:after="120" w:line="360" w:lineRule="auto"/>
      </w:pPr>
    </w:p>
    <w:p w:rsidR="00CF191B" w:rsidRPr="00E605D6" w:rsidRDefault="00CF191B" w:rsidP="004C63AD">
      <w:pPr>
        <w:spacing w:after="120" w:line="360" w:lineRule="auto"/>
        <w:rPr>
          <w:rFonts w:asciiTheme="majorHAnsi" w:eastAsiaTheme="majorEastAsia" w:hAnsiTheme="majorHAnsi" w:cstheme="majorBidi"/>
          <w:b/>
          <w:bCs/>
          <w:color w:val="365F91" w:themeColor="accent1" w:themeShade="BF"/>
          <w:sz w:val="28"/>
          <w:szCs w:val="28"/>
        </w:rPr>
      </w:pPr>
      <w:r w:rsidRPr="00E605D6">
        <w:br w:type="page"/>
      </w:r>
    </w:p>
    <w:p w:rsidR="00F00E8E" w:rsidRPr="00E605D6" w:rsidRDefault="000B757E" w:rsidP="004C63AD">
      <w:pPr>
        <w:pStyle w:val="Heading1"/>
        <w:spacing w:after="120" w:line="360" w:lineRule="auto"/>
      </w:pPr>
      <w:bookmarkStart w:id="52" w:name="_Toc323408797"/>
      <w:r>
        <w:lastRenderedPageBreak/>
        <w:t>CHAPTER 5</w:t>
      </w:r>
      <w:r>
        <w:tab/>
      </w:r>
      <w:r>
        <w:tab/>
      </w:r>
      <w:r w:rsidR="00A46D6B" w:rsidRPr="00E605D6">
        <w:t>CONCLUSIONS AND RECOMMENDATIONS</w:t>
      </w:r>
      <w:bookmarkEnd w:id="52"/>
    </w:p>
    <w:p w:rsidR="005E1095" w:rsidRPr="00E605D6" w:rsidRDefault="005E1095" w:rsidP="004C63AD">
      <w:pPr>
        <w:spacing w:after="120" w:line="360" w:lineRule="auto"/>
        <w:rPr>
          <w:rFonts w:ascii="Times New Roman" w:hAnsi="Times New Roman" w:cs="Times New Roman"/>
          <w:sz w:val="24"/>
          <w:szCs w:val="24"/>
        </w:rPr>
      </w:pPr>
    </w:p>
    <w:p w:rsidR="002661EB" w:rsidRPr="00E605D6" w:rsidRDefault="002661EB"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This chapter includes an analysis of the limitations that have impacted on the research and the conclusions and recommendations which can be made based on the </w:t>
      </w:r>
      <w:r w:rsidR="005E1095" w:rsidRPr="00E605D6">
        <w:rPr>
          <w:rFonts w:ascii="Times New Roman" w:hAnsi="Times New Roman" w:cs="Times New Roman"/>
          <w:sz w:val="24"/>
          <w:szCs w:val="24"/>
        </w:rPr>
        <w:t xml:space="preserve">literature review and the </w:t>
      </w:r>
      <w:r w:rsidRPr="00E605D6">
        <w:rPr>
          <w:rFonts w:ascii="Times New Roman" w:hAnsi="Times New Roman" w:cs="Times New Roman"/>
          <w:sz w:val="24"/>
          <w:szCs w:val="24"/>
        </w:rPr>
        <w:t>results of the research.</w:t>
      </w:r>
    </w:p>
    <w:p w:rsidR="002661EB" w:rsidRPr="00E605D6" w:rsidRDefault="002661EB" w:rsidP="000B757E">
      <w:pPr>
        <w:pStyle w:val="Heading2"/>
      </w:pPr>
      <w:bookmarkStart w:id="53" w:name="_Toc323408798"/>
      <w:r w:rsidRPr="00E605D6">
        <w:t>5.1</w:t>
      </w:r>
      <w:r w:rsidRPr="00E605D6">
        <w:tab/>
      </w:r>
      <w:r w:rsidRPr="000B757E">
        <w:t>Limitations</w:t>
      </w:r>
      <w:r w:rsidRPr="00E605D6">
        <w:t xml:space="preserve"> of the </w:t>
      </w:r>
      <w:r w:rsidR="0074246A" w:rsidRPr="00E605D6">
        <w:t>Research</w:t>
      </w:r>
      <w:bookmarkEnd w:id="53"/>
    </w:p>
    <w:p w:rsidR="001436E8" w:rsidRPr="00E605D6" w:rsidRDefault="001436E8" w:rsidP="004C63AD">
      <w:pPr>
        <w:spacing w:after="120" w:line="360" w:lineRule="auto"/>
      </w:pPr>
    </w:p>
    <w:p w:rsidR="00FB1D0F" w:rsidRPr="00E605D6" w:rsidRDefault="00492A01"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This section </w:t>
      </w:r>
      <w:r w:rsidR="00D15949" w:rsidRPr="00E605D6">
        <w:rPr>
          <w:rFonts w:ascii="Times New Roman" w:hAnsi="Times New Roman" w:cs="Times New Roman"/>
          <w:sz w:val="24"/>
          <w:szCs w:val="24"/>
        </w:rPr>
        <w:t>aims to critically analyse the validity and reliability of the research</w:t>
      </w:r>
      <w:r w:rsidR="004C219B">
        <w:rPr>
          <w:rFonts w:ascii="Times New Roman" w:hAnsi="Times New Roman" w:cs="Times New Roman"/>
          <w:sz w:val="24"/>
          <w:szCs w:val="24"/>
        </w:rPr>
        <w:t>, a</w:t>
      </w:r>
      <w:r w:rsidR="00D15949" w:rsidRPr="00E605D6">
        <w:rPr>
          <w:rFonts w:ascii="Times New Roman" w:hAnsi="Times New Roman" w:cs="Times New Roman"/>
          <w:sz w:val="24"/>
          <w:szCs w:val="24"/>
        </w:rPr>
        <w:t xml:space="preserve">fter </w:t>
      </w:r>
      <w:r w:rsidR="004C219B">
        <w:rPr>
          <w:rFonts w:ascii="Times New Roman" w:hAnsi="Times New Roman" w:cs="Times New Roman"/>
          <w:sz w:val="24"/>
          <w:szCs w:val="24"/>
        </w:rPr>
        <w:t xml:space="preserve">accumulating the </w:t>
      </w:r>
      <w:r w:rsidR="00D15949" w:rsidRPr="00E605D6">
        <w:rPr>
          <w:rFonts w:ascii="Times New Roman" w:hAnsi="Times New Roman" w:cs="Times New Roman"/>
          <w:sz w:val="24"/>
          <w:szCs w:val="24"/>
        </w:rPr>
        <w:t>primary research by way of interviews</w:t>
      </w:r>
      <w:r w:rsidR="004C219B">
        <w:rPr>
          <w:rFonts w:ascii="Times New Roman" w:hAnsi="Times New Roman" w:cs="Times New Roman"/>
          <w:sz w:val="24"/>
          <w:szCs w:val="24"/>
        </w:rPr>
        <w:t xml:space="preserve">, </w:t>
      </w:r>
      <w:r w:rsidR="00D15949" w:rsidRPr="00E605D6">
        <w:rPr>
          <w:rFonts w:ascii="Times New Roman" w:hAnsi="Times New Roman" w:cs="Times New Roman"/>
          <w:sz w:val="24"/>
          <w:szCs w:val="24"/>
        </w:rPr>
        <w:t>together with the interpretation of relevant information pertinent to the research topic</w:t>
      </w:r>
      <w:r w:rsidR="004C219B">
        <w:rPr>
          <w:rFonts w:ascii="Times New Roman" w:hAnsi="Times New Roman" w:cs="Times New Roman"/>
          <w:sz w:val="24"/>
          <w:szCs w:val="24"/>
        </w:rPr>
        <w:t>,</w:t>
      </w:r>
      <w:r w:rsidR="00D15949" w:rsidRPr="00E605D6">
        <w:rPr>
          <w:rFonts w:ascii="Times New Roman" w:hAnsi="Times New Roman" w:cs="Times New Roman"/>
          <w:sz w:val="24"/>
          <w:szCs w:val="24"/>
        </w:rPr>
        <w:t xml:space="preserve"> from a public interview, conducted on National Television</w:t>
      </w:r>
      <w:r w:rsidR="004C63AD" w:rsidRPr="00E605D6">
        <w:rPr>
          <w:rFonts w:ascii="Times New Roman" w:hAnsi="Times New Roman" w:cs="Times New Roman"/>
          <w:sz w:val="24"/>
          <w:szCs w:val="24"/>
        </w:rPr>
        <w:t xml:space="preserve">.  </w:t>
      </w:r>
      <w:r w:rsidR="00D15949" w:rsidRPr="00E605D6">
        <w:rPr>
          <w:rFonts w:ascii="Times New Roman" w:hAnsi="Times New Roman" w:cs="Times New Roman"/>
          <w:sz w:val="24"/>
          <w:szCs w:val="24"/>
        </w:rPr>
        <w:t xml:space="preserve">With section </w:t>
      </w:r>
      <w:r w:rsidR="00D15949" w:rsidRPr="00E605D6">
        <w:rPr>
          <w:rFonts w:ascii="Times New Roman" w:hAnsi="Times New Roman" w:cs="Times New Roman"/>
          <w:b/>
          <w:sz w:val="24"/>
          <w:szCs w:val="24"/>
        </w:rPr>
        <w:t xml:space="preserve">3.9 </w:t>
      </w:r>
      <w:r w:rsidR="00D15949" w:rsidRPr="00E605D6">
        <w:rPr>
          <w:rFonts w:ascii="Times New Roman" w:hAnsi="Times New Roman" w:cs="Times New Roman"/>
          <w:sz w:val="24"/>
          <w:szCs w:val="24"/>
        </w:rPr>
        <w:t xml:space="preserve">of the research providing </w:t>
      </w:r>
      <w:r w:rsidR="002864A9" w:rsidRPr="00E605D6">
        <w:rPr>
          <w:rFonts w:ascii="Times New Roman" w:hAnsi="Times New Roman" w:cs="Times New Roman"/>
          <w:sz w:val="24"/>
          <w:szCs w:val="24"/>
        </w:rPr>
        <w:t xml:space="preserve">valid </w:t>
      </w:r>
      <w:r w:rsidR="00D15949" w:rsidRPr="00E605D6">
        <w:rPr>
          <w:rFonts w:ascii="Times New Roman" w:hAnsi="Times New Roman" w:cs="Times New Roman"/>
          <w:sz w:val="24"/>
          <w:szCs w:val="24"/>
        </w:rPr>
        <w:t xml:space="preserve">information and guidance as to </w:t>
      </w:r>
      <w:r w:rsidR="004C219B">
        <w:rPr>
          <w:rFonts w:ascii="Times New Roman" w:hAnsi="Times New Roman" w:cs="Times New Roman"/>
          <w:sz w:val="24"/>
          <w:szCs w:val="24"/>
        </w:rPr>
        <w:t xml:space="preserve">the </w:t>
      </w:r>
      <w:r w:rsidR="00D15949" w:rsidRPr="00E605D6">
        <w:rPr>
          <w:rFonts w:ascii="Times New Roman" w:hAnsi="Times New Roman" w:cs="Times New Roman"/>
          <w:sz w:val="24"/>
          <w:szCs w:val="24"/>
        </w:rPr>
        <w:t xml:space="preserve">observing </w:t>
      </w:r>
      <w:r w:rsidR="00FB1D0F" w:rsidRPr="00E605D6">
        <w:rPr>
          <w:rFonts w:ascii="Times New Roman" w:hAnsi="Times New Roman" w:cs="Times New Roman"/>
          <w:sz w:val="24"/>
          <w:szCs w:val="24"/>
        </w:rPr>
        <w:t xml:space="preserve">and fulfilling of </w:t>
      </w:r>
      <w:r w:rsidR="00D15949" w:rsidRPr="00E605D6">
        <w:rPr>
          <w:rFonts w:ascii="Times New Roman" w:hAnsi="Times New Roman" w:cs="Times New Roman"/>
          <w:sz w:val="24"/>
          <w:szCs w:val="24"/>
        </w:rPr>
        <w:t xml:space="preserve">the required validity and reliability </w:t>
      </w:r>
      <w:r w:rsidR="00FB1D0F" w:rsidRPr="00E605D6">
        <w:rPr>
          <w:rFonts w:ascii="Times New Roman" w:hAnsi="Times New Roman" w:cs="Times New Roman"/>
          <w:sz w:val="24"/>
          <w:szCs w:val="24"/>
        </w:rPr>
        <w:t xml:space="preserve">used in </w:t>
      </w:r>
      <w:r w:rsidR="00D15949" w:rsidRPr="00E605D6">
        <w:rPr>
          <w:rFonts w:ascii="Times New Roman" w:hAnsi="Times New Roman" w:cs="Times New Roman"/>
          <w:sz w:val="24"/>
          <w:szCs w:val="24"/>
        </w:rPr>
        <w:t xml:space="preserve">the obtaining of primary data for analysis, the experience gained by the researcher </w:t>
      </w:r>
      <w:r w:rsidR="00FB1D0F" w:rsidRPr="00E605D6">
        <w:rPr>
          <w:rFonts w:ascii="Times New Roman" w:hAnsi="Times New Roman" w:cs="Times New Roman"/>
          <w:sz w:val="24"/>
          <w:szCs w:val="24"/>
        </w:rPr>
        <w:t xml:space="preserve">in performing </w:t>
      </w:r>
      <w:r w:rsidR="00D15949" w:rsidRPr="00E605D6">
        <w:rPr>
          <w:rFonts w:ascii="Times New Roman" w:hAnsi="Times New Roman" w:cs="Times New Roman"/>
          <w:sz w:val="24"/>
          <w:szCs w:val="24"/>
        </w:rPr>
        <w:t>the process of primary data collection</w:t>
      </w:r>
      <w:r w:rsidR="00FB1D0F" w:rsidRPr="00E605D6">
        <w:rPr>
          <w:rFonts w:ascii="Times New Roman" w:hAnsi="Times New Roman" w:cs="Times New Roman"/>
          <w:sz w:val="24"/>
          <w:szCs w:val="24"/>
        </w:rPr>
        <w:t>,</w:t>
      </w:r>
      <w:r w:rsidR="00D15949" w:rsidRPr="00E605D6">
        <w:rPr>
          <w:rFonts w:ascii="Times New Roman" w:hAnsi="Times New Roman" w:cs="Times New Roman"/>
          <w:sz w:val="24"/>
          <w:szCs w:val="24"/>
        </w:rPr>
        <w:t xml:space="preserve"> is reflected in an honest and frank manner</w:t>
      </w:r>
      <w:r w:rsidR="004C219B">
        <w:rPr>
          <w:rFonts w:ascii="Times New Roman" w:hAnsi="Times New Roman" w:cs="Times New Roman"/>
          <w:sz w:val="24"/>
          <w:szCs w:val="24"/>
        </w:rPr>
        <w:t>. This de</w:t>
      </w:r>
      <w:r w:rsidR="00FB1D0F" w:rsidRPr="00E605D6">
        <w:rPr>
          <w:rFonts w:ascii="Times New Roman" w:hAnsi="Times New Roman" w:cs="Times New Roman"/>
          <w:sz w:val="24"/>
          <w:szCs w:val="24"/>
        </w:rPr>
        <w:t>monstrat</w:t>
      </w:r>
      <w:r w:rsidR="004C219B">
        <w:rPr>
          <w:rFonts w:ascii="Times New Roman" w:hAnsi="Times New Roman" w:cs="Times New Roman"/>
          <w:sz w:val="24"/>
          <w:szCs w:val="24"/>
        </w:rPr>
        <w:t>ed</w:t>
      </w:r>
      <w:r w:rsidR="00FB1D0F" w:rsidRPr="00E605D6">
        <w:rPr>
          <w:rFonts w:ascii="Times New Roman" w:hAnsi="Times New Roman" w:cs="Times New Roman"/>
          <w:sz w:val="24"/>
          <w:szCs w:val="24"/>
        </w:rPr>
        <w:t xml:space="preserve"> that correct techniques and procedures were followed in observation of the proven valid and reliable theory</w:t>
      </w:r>
      <w:r w:rsidR="004C63AD" w:rsidRPr="00E605D6">
        <w:rPr>
          <w:rFonts w:ascii="Times New Roman" w:hAnsi="Times New Roman" w:cs="Times New Roman"/>
          <w:sz w:val="24"/>
          <w:szCs w:val="24"/>
        </w:rPr>
        <w:t xml:space="preserve">.  </w:t>
      </w:r>
    </w:p>
    <w:p w:rsidR="00492A01" w:rsidRPr="00E605D6" w:rsidRDefault="002E7ABE" w:rsidP="004C63AD">
      <w:pPr>
        <w:pStyle w:val="ecxmsolistparagraph"/>
        <w:shd w:val="clear" w:color="auto" w:fill="FFFFFF"/>
        <w:spacing w:after="120" w:line="360" w:lineRule="auto"/>
      </w:pPr>
      <w:r w:rsidRPr="00E605D6">
        <w:t xml:space="preserve">With the chosen research </w:t>
      </w:r>
      <w:r w:rsidR="00583C53" w:rsidRPr="00E605D6">
        <w:t xml:space="preserve">organisations </w:t>
      </w:r>
      <w:r w:rsidRPr="00E605D6">
        <w:t>being the victim of such public interest and scrutiny, the researcher was fully aware of the strength of public opinion</w:t>
      </w:r>
      <w:r w:rsidR="004C219B">
        <w:t>. This, at</w:t>
      </w:r>
      <w:r w:rsidR="002864A9" w:rsidRPr="00E605D6">
        <w:t xml:space="preserve"> times has become both personal and emotional in peoples</w:t>
      </w:r>
      <w:r w:rsidR="00DA1483" w:rsidRPr="00E605D6">
        <w:t>’</w:t>
      </w:r>
      <w:r w:rsidR="002864A9" w:rsidRPr="00E605D6">
        <w:t xml:space="preserve"> lives, </w:t>
      </w:r>
      <w:r w:rsidRPr="00E605D6">
        <w:t>covering numerous topics concerning Welsh Rugby in general and not necessarily specific to the research topic of co-opetition</w:t>
      </w:r>
      <w:r w:rsidR="004C63AD" w:rsidRPr="00E605D6">
        <w:t xml:space="preserve">.  </w:t>
      </w:r>
      <w:r w:rsidRPr="00E605D6">
        <w:t xml:space="preserve">With this in mind, the unearthing of such general opinion has never been difficult to obtain with information becoming more and more available through ever increasing mediums of </w:t>
      </w:r>
      <w:r w:rsidR="00583C53" w:rsidRPr="00E605D6">
        <w:t xml:space="preserve">around the clock </w:t>
      </w:r>
      <w:r w:rsidRPr="00E605D6">
        <w:t>media</w:t>
      </w:r>
      <w:r w:rsidR="004C63AD" w:rsidRPr="00E605D6">
        <w:t xml:space="preserve">.  </w:t>
      </w:r>
      <w:r w:rsidRPr="00E605D6">
        <w:t xml:space="preserve"> Such exposure undoubtedly can lead one to have opinions one way or the other</w:t>
      </w:r>
      <w:r w:rsidR="004C63AD" w:rsidRPr="00E605D6">
        <w:t xml:space="preserve">.  </w:t>
      </w:r>
      <w:r w:rsidR="00DD7F98" w:rsidRPr="00E605D6">
        <w:t xml:space="preserve">However, the experience gained by the researcher from </w:t>
      </w:r>
      <w:r w:rsidR="00583C53" w:rsidRPr="00E605D6">
        <w:t xml:space="preserve">both </w:t>
      </w:r>
      <w:r w:rsidR="00DD7F98" w:rsidRPr="00E605D6">
        <w:t>a playing and administration point of view, has allowed the researcher to view matters more without premeditated opinions to general subject matters either relating to playing or administration</w:t>
      </w:r>
      <w:r w:rsidR="004C63AD" w:rsidRPr="00E605D6">
        <w:t xml:space="preserve">.  </w:t>
      </w:r>
      <w:r w:rsidR="00012F03" w:rsidRPr="00E605D6">
        <w:t xml:space="preserve">With these general </w:t>
      </w:r>
      <w:r w:rsidR="00583C53" w:rsidRPr="00E605D6">
        <w:t xml:space="preserve">views and </w:t>
      </w:r>
      <w:r w:rsidR="00012F03" w:rsidRPr="00E605D6">
        <w:t>principles in place, t</w:t>
      </w:r>
      <w:r w:rsidR="00492A01" w:rsidRPr="00E605D6">
        <w:t>he researcher was also mindful of the perceptions of the interviewees being aware of the researcher (</w:t>
      </w:r>
      <w:r w:rsidR="004C219B">
        <w:t xml:space="preserve">when </w:t>
      </w:r>
      <w:r w:rsidR="00492A01" w:rsidRPr="00E605D6">
        <w:t>interview</w:t>
      </w:r>
      <w:r w:rsidR="004C219B">
        <w:t>ing</w:t>
      </w:r>
      <w:r w:rsidR="00492A01" w:rsidRPr="00E605D6">
        <w:t>)</w:t>
      </w:r>
      <w:r w:rsidR="004C219B">
        <w:t>,</w:t>
      </w:r>
      <w:r w:rsidR="00492A01" w:rsidRPr="00E605D6">
        <w:t xml:space="preserve"> having a reasonable knowledge of the research topic</w:t>
      </w:r>
      <w:r w:rsidR="004C219B">
        <w:t>. T</w:t>
      </w:r>
      <w:r w:rsidR="00492A01" w:rsidRPr="00E605D6">
        <w:t>he possible reluctance</w:t>
      </w:r>
      <w:r w:rsidR="004C219B">
        <w:t xml:space="preserve"> </w:t>
      </w:r>
      <w:r w:rsidR="00492A01" w:rsidRPr="00E605D6">
        <w:t>of the interviewees to be truthful about issues</w:t>
      </w:r>
      <w:r w:rsidR="004C219B">
        <w:t>,</w:t>
      </w:r>
      <w:r w:rsidR="00492A01" w:rsidRPr="00E605D6">
        <w:t xml:space="preserve"> </w:t>
      </w:r>
      <w:r w:rsidR="004C219B">
        <w:t xml:space="preserve">when </w:t>
      </w:r>
      <w:r w:rsidR="00492A01" w:rsidRPr="00E605D6">
        <w:t xml:space="preserve">subject matter </w:t>
      </w:r>
      <w:r w:rsidR="004C219B">
        <w:t>was</w:t>
      </w:r>
      <w:r w:rsidR="00492A01" w:rsidRPr="00E605D6">
        <w:t xml:space="preserve"> deemed highly confidential or commercially sensitive</w:t>
      </w:r>
      <w:r w:rsidR="004C219B">
        <w:t xml:space="preserve">, was considered by the researcher. </w:t>
      </w:r>
      <w:r w:rsidR="00012F03" w:rsidRPr="00E605D6">
        <w:t xml:space="preserve">In such instances, </w:t>
      </w:r>
      <w:r w:rsidR="00492A01" w:rsidRPr="00E605D6">
        <w:t xml:space="preserve">the choice </w:t>
      </w:r>
      <w:r w:rsidR="00492A01" w:rsidRPr="00E605D6">
        <w:lastRenderedPageBreak/>
        <w:t xml:space="preserve">of unstructured interviews </w:t>
      </w:r>
      <w:r w:rsidR="00012F03" w:rsidRPr="00E605D6">
        <w:t xml:space="preserve">is </w:t>
      </w:r>
      <w:r w:rsidR="00492A01" w:rsidRPr="00E605D6">
        <w:t xml:space="preserve">deemed an appropriate method </w:t>
      </w:r>
      <w:r w:rsidR="00012F03" w:rsidRPr="00E605D6">
        <w:t xml:space="preserve">according to </w:t>
      </w:r>
      <w:r w:rsidR="00492A01" w:rsidRPr="00E605D6">
        <w:t>Easterby-Smith</w:t>
      </w:r>
      <w:r w:rsidR="00A83F66">
        <w:t xml:space="preserve"> et al.</w:t>
      </w:r>
      <w:r w:rsidR="00492A01" w:rsidRPr="00E605D6">
        <w:t xml:space="preserve"> </w:t>
      </w:r>
      <w:r w:rsidR="00A83F66">
        <w:t>(2008)</w:t>
      </w:r>
      <w:r w:rsidR="00012F03" w:rsidRPr="00E605D6">
        <w:t xml:space="preserve">, </w:t>
      </w:r>
      <w:r w:rsidR="00492A01" w:rsidRPr="00E605D6">
        <w:t>to counter such weakness</w:t>
      </w:r>
      <w:r w:rsidR="00012F03" w:rsidRPr="00E605D6">
        <w:t>es</w:t>
      </w:r>
      <w:r w:rsidR="00A83F66">
        <w:t>,</w:t>
      </w:r>
      <w:r w:rsidR="00012F03" w:rsidRPr="00E605D6">
        <w:t xml:space="preserve"> </w:t>
      </w:r>
      <w:r w:rsidR="00754514" w:rsidRPr="00E605D6">
        <w:t xml:space="preserve">with the researcher endorsing this approach </w:t>
      </w:r>
      <w:r w:rsidR="00583C53" w:rsidRPr="00E605D6">
        <w:t>having us</w:t>
      </w:r>
      <w:r w:rsidR="009A745F" w:rsidRPr="00E605D6">
        <w:t>ed</w:t>
      </w:r>
      <w:r w:rsidR="00583C53" w:rsidRPr="00E605D6">
        <w:t xml:space="preserve"> this method of data collection</w:t>
      </w:r>
      <w:r w:rsidR="004C63AD" w:rsidRPr="00E605D6">
        <w:t xml:space="preserve">.  </w:t>
      </w:r>
      <w:r w:rsidR="00492A01" w:rsidRPr="00E605D6">
        <w:t xml:space="preserve">In addition, Warren </w:t>
      </w:r>
      <w:r w:rsidR="00EE08F2">
        <w:t>and</w:t>
      </w:r>
      <w:r w:rsidR="00492A01" w:rsidRPr="00E605D6">
        <w:t xml:space="preserve"> Tweedale (1998), argue that research into issues that could be </w:t>
      </w:r>
      <w:r w:rsidR="00D00202">
        <w:t>‘</w:t>
      </w:r>
      <w:r w:rsidR="00492A01" w:rsidRPr="00E605D6">
        <w:t>constituted as being sensitive</w:t>
      </w:r>
      <w:r w:rsidR="00D00202">
        <w:t>’</w:t>
      </w:r>
      <w:r w:rsidR="00492A01" w:rsidRPr="00E605D6">
        <w:t xml:space="preserve">, are unlikely to be valid using a positivistic method, </w:t>
      </w:r>
      <w:r w:rsidR="00583C53" w:rsidRPr="00E605D6">
        <w:t xml:space="preserve">therefore the chosen </w:t>
      </w:r>
      <w:r w:rsidR="00492A01" w:rsidRPr="00E605D6">
        <w:t xml:space="preserve">phenomenological </w:t>
      </w:r>
      <w:r w:rsidR="00583C53" w:rsidRPr="00E605D6">
        <w:t xml:space="preserve">research </w:t>
      </w:r>
      <w:r w:rsidR="00492A01" w:rsidRPr="00E605D6">
        <w:t xml:space="preserve">approach </w:t>
      </w:r>
      <w:r w:rsidR="002864A9" w:rsidRPr="00E605D6">
        <w:t>proved</w:t>
      </w:r>
      <w:r w:rsidR="00583C53" w:rsidRPr="00E605D6">
        <w:t xml:space="preserve"> more </w:t>
      </w:r>
      <w:r w:rsidR="00492A01" w:rsidRPr="00E605D6">
        <w:t>productive.</w:t>
      </w:r>
    </w:p>
    <w:p w:rsidR="00723506" w:rsidRPr="00E605D6" w:rsidRDefault="00723506" w:rsidP="004C63AD">
      <w:pPr>
        <w:pStyle w:val="ecxmsolistparagraph"/>
        <w:shd w:val="clear" w:color="auto" w:fill="FFFFFF"/>
        <w:spacing w:after="120" w:line="360" w:lineRule="auto"/>
      </w:pPr>
      <w:r w:rsidRPr="00E605D6">
        <w:t>The selection of the sample population was considered at length by the researcher prior to actually engaging the target interviewees</w:t>
      </w:r>
      <w:r w:rsidR="004C63AD" w:rsidRPr="00E605D6">
        <w:t xml:space="preserve">.  </w:t>
      </w:r>
      <w:r w:rsidRPr="00E605D6">
        <w:t xml:space="preserve">Fundamentally, each target interviewee had to have gained the necessary experience </w:t>
      </w:r>
      <w:r w:rsidR="00D00202">
        <w:t>and</w:t>
      </w:r>
      <w:r w:rsidRPr="00E605D6">
        <w:t xml:space="preserve"> broad understanding within their respective organisation and preferably having operated</w:t>
      </w:r>
      <w:r w:rsidR="00D00202">
        <w:t>,</w:t>
      </w:r>
      <w:r w:rsidRPr="00E605D6">
        <w:t xml:space="preserve"> or operating</w:t>
      </w:r>
      <w:r w:rsidR="00D00202">
        <w:t>,</w:t>
      </w:r>
      <w:r w:rsidRPr="00E605D6">
        <w:t xml:space="preserve"> at a high level of decision making</w:t>
      </w:r>
      <w:r w:rsidR="004C63AD" w:rsidRPr="00E605D6">
        <w:t xml:space="preserve">.  </w:t>
      </w:r>
      <w:r w:rsidRPr="00E605D6">
        <w:t>With this in mind, the researcher had varying degrees of difficulty in engaging the sample population</w:t>
      </w:r>
      <w:r w:rsidR="004C63AD" w:rsidRPr="00E605D6">
        <w:t xml:space="preserve">.  </w:t>
      </w:r>
      <w:r w:rsidRPr="00E605D6">
        <w:t xml:space="preserve">Of the six organisations targeted to conduct the research, obtaining an interview with Roger Lewis, CEO of the WRU proved difficult after </w:t>
      </w:r>
      <w:r w:rsidR="00467DB9" w:rsidRPr="00E605D6">
        <w:t>numerous telephone calls and an email to his secretary</w:t>
      </w:r>
      <w:r w:rsidR="004C63AD" w:rsidRPr="00E605D6">
        <w:t xml:space="preserve">.  </w:t>
      </w:r>
      <w:r w:rsidR="00ED0A91" w:rsidRPr="00E605D6">
        <w:t xml:space="preserve">Fortunately, </w:t>
      </w:r>
      <w:r w:rsidR="00467DB9" w:rsidRPr="00E605D6">
        <w:t>being in such a high profile public position</w:t>
      </w:r>
      <w:r w:rsidR="002864A9" w:rsidRPr="00E605D6">
        <w:t xml:space="preserve"> and the future of Regional rugby in Wales of current debate</w:t>
      </w:r>
      <w:r w:rsidR="00467DB9" w:rsidRPr="00E605D6">
        <w:t>, National Television and media interviews were the sources used to collate his views</w:t>
      </w:r>
      <w:r w:rsidR="00ED0A91" w:rsidRPr="00E605D6">
        <w:t xml:space="preserve"> in full acknowledgement that the interview guide utilised with the other interviewees, was not complied with</w:t>
      </w:r>
      <w:r w:rsidR="004C63AD" w:rsidRPr="00E605D6">
        <w:t xml:space="preserve">.  </w:t>
      </w:r>
      <w:r w:rsidR="00ED0A91" w:rsidRPr="00E605D6">
        <w:t>However, relevant comments specific to the research topic was used from the public interviews to underpin the research</w:t>
      </w:r>
      <w:r w:rsidR="004C63AD" w:rsidRPr="00E605D6">
        <w:t xml:space="preserve">.  </w:t>
      </w:r>
      <w:r w:rsidR="00467DB9" w:rsidRPr="00E605D6">
        <w:t>The Dragons Region declined to take part in the research after again, numerous phone call</w:t>
      </w:r>
      <w:r w:rsidR="00FB3257" w:rsidRPr="00E605D6">
        <w:t>s</w:t>
      </w:r>
      <w:r w:rsidR="00467DB9" w:rsidRPr="00E605D6">
        <w:t xml:space="preserve"> and text messages</w:t>
      </w:r>
      <w:r w:rsidR="00FB3257" w:rsidRPr="00E605D6">
        <w:t>, therefore primary data from the Dragons Regions does not form part of this research</w:t>
      </w:r>
      <w:r w:rsidR="004C63AD" w:rsidRPr="00E605D6">
        <w:t xml:space="preserve">.  </w:t>
      </w:r>
      <w:r w:rsidR="00467DB9" w:rsidRPr="00E605D6">
        <w:t>Of the remaining four organisations, including RRW, intended target personnel we</w:t>
      </w:r>
      <w:r w:rsidR="00FB3257" w:rsidRPr="00E605D6">
        <w:t>r</w:t>
      </w:r>
      <w:r w:rsidR="00467DB9" w:rsidRPr="00E605D6">
        <w:t>e interviewed in all instance</w:t>
      </w:r>
      <w:r w:rsidR="00FB3257" w:rsidRPr="00E605D6">
        <w:t>s</w:t>
      </w:r>
      <w:r w:rsidR="00467DB9" w:rsidRPr="00E605D6">
        <w:t xml:space="preserve"> except one, whereby the second choice of interviewee was interviewed</w:t>
      </w:r>
      <w:r w:rsidR="004C63AD" w:rsidRPr="00E605D6">
        <w:t xml:space="preserve">.  </w:t>
      </w:r>
      <w:r w:rsidRPr="00E605D6">
        <w:t xml:space="preserve">   </w:t>
      </w:r>
    </w:p>
    <w:p w:rsidR="001436E8" w:rsidRPr="00E605D6" w:rsidRDefault="00D00202" w:rsidP="004C63AD">
      <w:pPr>
        <w:pStyle w:val="ecxmsolistparagraph"/>
        <w:shd w:val="clear" w:color="auto" w:fill="FFFFFF"/>
        <w:spacing w:after="120" w:line="360" w:lineRule="auto"/>
        <w:rPr>
          <w:rFonts w:ascii="Calibri" w:eastAsia="Calibri" w:hAnsi="Calibri"/>
        </w:rPr>
      </w:pPr>
      <w:r>
        <w:rPr>
          <w:b/>
          <w:i/>
        </w:rPr>
        <w:t>Appendix 2</w:t>
      </w:r>
      <w:r w:rsidR="00856B3B" w:rsidRPr="00E605D6">
        <w:t xml:space="preserve"> was used to guide the interviews in a semi str</w:t>
      </w:r>
      <w:r w:rsidR="00DE75BF" w:rsidRPr="00E605D6">
        <w:t xml:space="preserve">uctured </w:t>
      </w:r>
      <w:r w:rsidR="00856B3B" w:rsidRPr="00E605D6">
        <w:t xml:space="preserve">manner which did allow the </w:t>
      </w:r>
      <w:r w:rsidR="00DE75BF" w:rsidRPr="00E605D6">
        <w:t xml:space="preserve">researcher </w:t>
      </w:r>
      <w:r w:rsidR="00856B3B" w:rsidRPr="00E605D6">
        <w:t xml:space="preserve">at times </w:t>
      </w:r>
      <w:r w:rsidR="00DE75BF" w:rsidRPr="00E605D6">
        <w:t>to probe more deeply as and when the need ar</w:t>
      </w:r>
      <w:r w:rsidR="00856B3B" w:rsidRPr="00E605D6">
        <w:t xml:space="preserve">ose as suggested would be the case according to </w:t>
      </w:r>
      <w:r w:rsidR="00DE75BF" w:rsidRPr="00E605D6">
        <w:t xml:space="preserve">Kvale </w:t>
      </w:r>
      <w:r w:rsidR="00EE08F2">
        <w:t>and</w:t>
      </w:r>
      <w:r w:rsidR="00DE75BF" w:rsidRPr="00E605D6">
        <w:t xml:space="preserve"> Brinkmann, </w:t>
      </w:r>
      <w:r w:rsidR="00856B3B" w:rsidRPr="00E605D6">
        <w:t>(</w:t>
      </w:r>
      <w:r w:rsidR="00DE75BF" w:rsidRPr="00E605D6">
        <w:t>2009</w:t>
      </w:r>
      <w:r w:rsidR="00856B3B" w:rsidRPr="00E605D6">
        <w:t>)</w:t>
      </w:r>
      <w:r w:rsidR="004C63AD" w:rsidRPr="00E605D6">
        <w:t xml:space="preserve">.  </w:t>
      </w:r>
      <w:r w:rsidR="00856B3B" w:rsidRPr="00E605D6">
        <w:t>Even though this doe</w:t>
      </w:r>
      <w:r w:rsidR="00840C42" w:rsidRPr="00E605D6">
        <w:t>s</w:t>
      </w:r>
      <w:r w:rsidR="00856B3B" w:rsidRPr="00E605D6">
        <w:t xml:space="preserve"> allow interviewees to depart</w:t>
      </w:r>
      <w:r w:rsidR="00856B3B" w:rsidRPr="00E605D6">
        <w:rPr>
          <w:rFonts w:ascii="AGaramond-Regular" w:hAnsi="AGaramond-Regular" w:cs="AGaramond-Regular"/>
          <w:sz w:val="21"/>
          <w:szCs w:val="21"/>
        </w:rPr>
        <w:t xml:space="preserve"> </w:t>
      </w:r>
      <w:r w:rsidR="00DE75BF" w:rsidRPr="00E605D6">
        <w:t xml:space="preserve">significantly from any </w:t>
      </w:r>
      <w:r w:rsidR="009F411D">
        <w:t xml:space="preserve">interview </w:t>
      </w:r>
      <w:r w:rsidR="00DE75BF" w:rsidRPr="00E605D6">
        <w:t xml:space="preserve">guide that </w:t>
      </w:r>
      <w:r w:rsidR="00856B3B" w:rsidRPr="00E605D6">
        <w:t>was</w:t>
      </w:r>
      <w:r w:rsidR="00DE75BF" w:rsidRPr="00E605D6">
        <w:t xml:space="preserve"> being used </w:t>
      </w:r>
      <w:r w:rsidR="00856B3B" w:rsidRPr="00E605D6">
        <w:t>(</w:t>
      </w:r>
      <w:r w:rsidR="00DE75BF" w:rsidRPr="00E605D6">
        <w:t xml:space="preserve">Bryman </w:t>
      </w:r>
      <w:r w:rsidR="00EE08F2">
        <w:t>and</w:t>
      </w:r>
      <w:r w:rsidR="00DE75BF" w:rsidRPr="00E605D6">
        <w:t xml:space="preserve"> Bell, 2011)</w:t>
      </w:r>
      <w:r w:rsidR="00856B3B" w:rsidRPr="00E605D6">
        <w:t xml:space="preserve">, the researcher viewed this as a distraction and ultimate limitation at times, particularly when certain interviewees were intent on just telling their story irrespective of the </w:t>
      </w:r>
      <w:r w:rsidR="00840C42" w:rsidRPr="00E605D6">
        <w:t xml:space="preserve">target question, forcing the </w:t>
      </w:r>
      <w:r w:rsidR="00DE75BF" w:rsidRPr="00E605D6">
        <w:t xml:space="preserve">researcher </w:t>
      </w:r>
      <w:r w:rsidR="00840C42" w:rsidRPr="00E605D6">
        <w:t>to be firm in m</w:t>
      </w:r>
      <w:r w:rsidR="00DE75BF" w:rsidRPr="00E605D6">
        <w:t xml:space="preserve">aking sure all the questions were asked </w:t>
      </w:r>
      <w:r w:rsidR="00840C42" w:rsidRPr="00E605D6">
        <w:t>in the agreed allocated timeslots available</w:t>
      </w:r>
      <w:r w:rsidR="004C63AD" w:rsidRPr="00E605D6">
        <w:t xml:space="preserve">.  </w:t>
      </w:r>
      <w:r w:rsidR="006A7682" w:rsidRPr="00E605D6">
        <w:t xml:space="preserve">With only four interviews conducted and with instances of derailment of interviews by </w:t>
      </w:r>
      <w:r w:rsidR="006A7682" w:rsidRPr="00E605D6">
        <w:lastRenderedPageBreak/>
        <w:t>certain interviewees as mentioned, the researcher maintained a consistent approach throughout the interviews</w:t>
      </w:r>
      <w:r w:rsidR="004C63AD" w:rsidRPr="00E605D6">
        <w:t xml:space="preserve">.  </w:t>
      </w:r>
      <w:r w:rsidR="006A7682" w:rsidRPr="00E605D6">
        <w:t xml:space="preserve">This process was undoubtedly facilitated by reviewing the pilot interview with the researcher’s supervisor in a manner conducive to the </w:t>
      </w:r>
      <w:r w:rsidR="007D121A" w:rsidRPr="00E605D6">
        <w:t>anticipated conditions of the interviews</w:t>
      </w:r>
      <w:r w:rsidR="007D121A" w:rsidRPr="00C16D50">
        <w:rPr>
          <w:i/>
          <w:color w:val="FF0000"/>
        </w:rPr>
        <w:t>.</w:t>
      </w:r>
      <w:r w:rsidR="00C16D50" w:rsidRPr="00C16D50">
        <w:rPr>
          <w:i/>
          <w:color w:val="FF0000"/>
        </w:rPr>
        <w:t xml:space="preserve"> </w:t>
      </w:r>
      <w:r w:rsidR="007D121A" w:rsidRPr="00C16D50">
        <w:rPr>
          <w:i/>
          <w:color w:val="FF0000"/>
        </w:rPr>
        <w:t>Furthermore, linking the questions to theory, was designed by the researcher to eliminate bias and encourage more objectivity</w:t>
      </w:r>
      <w:r w:rsidR="00C16D50">
        <w:rPr>
          <w:i/>
          <w:color w:val="FF0000"/>
        </w:rPr>
        <w:t>???</w:t>
      </w:r>
      <w:r w:rsidR="007D121A" w:rsidRPr="00C16D50">
        <w:rPr>
          <w:i/>
          <w:color w:val="FF0000"/>
        </w:rPr>
        <w:t>.</w:t>
      </w:r>
    </w:p>
    <w:p w:rsidR="002661EB" w:rsidRPr="00E605D6" w:rsidRDefault="002661EB" w:rsidP="000B757E">
      <w:pPr>
        <w:pStyle w:val="Heading2"/>
      </w:pPr>
      <w:bookmarkStart w:id="54" w:name="_Toc323408799"/>
      <w:r w:rsidRPr="00E605D6">
        <w:t>5.2</w:t>
      </w:r>
      <w:r w:rsidRPr="00E605D6">
        <w:tab/>
      </w:r>
      <w:r w:rsidRPr="000B757E">
        <w:t>Conclusions</w:t>
      </w:r>
      <w:bookmarkEnd w:id="54"/>
    </w:p>
    <w:p w:rsidR="002661EB" w:rsidRPr="00E605D6" w:rsidRDefault="002661EB" w:rsidP="004C63AD">
      <w:pPr>
        <w:spacing w:after="120" w:line="360" w:lineRule="auto"/>
      </w:pPr>
    </w:p>
    <w:p w:rsidR="009B392D" w:rsidRPr="00E605D6" w:rsidRDefault="00F5740F"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purpose of the research was to ascertain whether co-opetition exists in the professional sector of Rugby Union in Wales and in particular, the elite end of the game represented by the WRU and the Regions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 In order to verify </w:t>
      </w:r>
      <w:r w:rsidR="003237DF">
        <w:rPr>
          <w:rFonts w:ascii="Times New Roman" w:hAnsi="Times New Roman" w:cs="Times New Roman"/>
          <w:sz w:val="24"/>
          <w:szCs w:val="24"/>
        </w:rPr>
        <w:t>if co-opetition is taking place</w:t>
      </w:r>
      <w:r w:rsidRPr="00E605D6">
        <w:rPr>
          <w:rFonts w:ascii="Times New Roman" w:hAnsi="Times New Roman" w:cs="Times New Roman"/>
          <w:sz w:val="24"/>
          <w:szCs w:val="24"/>
        </w:rPr>
        <w:t xml:space="preserve">, </w:t>
      </w:r>
      <w:r w:rsidR="00127C0C" w:rsidRPr="00E605D6">
        <w:rPr>
          <w:rFonts w:ascii="Times New Roman" w:hAnsi="Times New Roman" w:cs="Times New Roman"/>
          <w:sz w:val="24"/>
          <w:szCs w:val="24"/>
        </w:rPr>
        <w:t xml:space="preserve">the </w:t>
      </w:r>
      <w:r w:rsidRPr="00E605D6">
        <w:rPr>
          <w:rFonts w:ascii="Times New Roman" w:hAnsi="Times New Roman" w:cs="Times New Roman"/>
          <w:sz w:val="24"/>
          <w:szCs w:val="24"/>
        </w:rPr>
        <w:t>researcher</w:t>
      </w:r>
      <w:r w:rsidR="00127C0C" w:rsidRPr="00E605D6">
        <w:rPr>
          <w:rFonts w:ascii="Times New Roman" w:hAnsi="Times New Roman" w:cs="Times New Roman"/>
          <w:sz w:val="24"/>
          <w:szCs w:val="24"/>
        </w:rPr>
        <w:t xml:space="preserve"> </w:t>
      </w:r>
      <w:r w:rsidR="009D19EE" w:rsidRPr="00E605D6">
        <w:rPr>
          <w:rFonts w:ascii="Times New Roman" w:hAnsi="Times New Roman" w:cs="Times New Roman"/>
          <w:sz w:val="24"/>
          <w:szCs w:val="24"/>
        </w:rPr>
        <w:t xml:space="preserve">structured interview questions designed to elicit the necessary answers to </w:t>
      </w:r>
      <w:r w:rsidR="009B392D" w:rsidRPr="00E605D6">
        <w:rPr>
          <w:rFonts w:ascii="Times New Roman" w:hAnsi="Times New Roman" w:cs="Times New Roman"/>
          <w:sz w:val="24"/>
          <w:szCs w:val="24"/>
        </w:rPr>
        <w:t>achieve the research aims and objectives</w:t>
      </w:r>
      <w:r w:rsidR="004C63AD" w:rsidRPr="00E605D6">
        <w:rPr>
          <w:rFonts w:ascii="Times New Roman" w:hAnsi="Times New Roman" w:cs="Times New Roman"/>
          <w:sz w:val="24"/>
          <w:szCs w:val="24"/>
        </w:rPr>
        <w:t xml:space="preserve">.  </w:t>
      </w:r>
      <w:r w:rsidR="009D19EE" w:rsidRPr="00E605D6">
        <w:rPr>
          <w:rFonts w:ascii="Times New Roman" w:hAnsi="Times New Roman" w:cs="Times New Roman"/>
          <w:sz w:val="24"/>
          <w:szCs w:val="24"/>
        </w:rPr>
        <w:t>On balance, the researcher concluded that some of the questions achieved the desired outcomes for the research, however, some of the questions could have been improved</w:t>
      </w:r>
      <w:r w:rsidR="003237DF">
        <w:rPr>
          <w:rFonts w:ascii="Times New Roman" w:hAnsi="Times New Roman" w:cs="Times New Roman"/>
          <w:sz w:val="24"/>
          <w:szCs w:val="24"/>
        </w:rPr>
        <w:t xml:space="preserve">. Additionally, </w:t>
      </w:r>
      <w:r w:rsidR="009D19EE" w:rsidRPr="00E605D6">
        <w:rPr>
          <w:rFonts w:ascii="Times New Roman" w:hAnsi="Times New Roman" w:cs="Times New Roman"/>
          <w:sz w:val="24"/>
          <w:szCs w:val="24"/>
        </w:rPr>
        <w:t xml:space="preserve">more interviewees might have been used </w:t>
      </w:r>
      <w:r w:rsidR="00FE2BB8" w:rsidRPr="00E605D6">
        <w:rPr>
          <w:rFonts w:ascii="Times New Roman" w:hAnsi="Times New Roman" w:cs="Times New Roman"/>
          <w:sz w:val="24"/>
          <w:szCs w:val="24"/>
        </w:rPr>
        <w:t>in the sample going down the management levels</w:t>
      </w:r>
      <w:r w:rsidR="004C63AD" w:rsidRPr="00E605D6">
        <w:rPr>
          <w:rFonts w:ascii="Times New Roman" w:hAnsi="Times New Roman" w:cs="Times New Roman"/>
          <w:sz w:val="24"/>
          <w:szCs w:val="24"/>
        </w:rPr>
        <w:t xml:space="preserve">.  </w:t>
      </w:r>
      <w:r w:rsidR="00DB4542" w:rsidRPr="00E605D6">
        <w:rPr>
          <w:rFonts w:ascii="Times New Roman" w:hAnsi="Times New Roman" w:cs="Times New Roman"/>
          <w:sz w:val="24"/>
          <w:szCs w:val="24"/>
        </w:rPr>
        <w:t xml:space="preserve">On balance however, the researcher believed that enough evidence exists when applying the theory of co-opetition to the WRU and the Regions, </w:t>
      </w:r>
      <w:r w:rsidR="003237DF">
        <w:rPr>
          <w:rFonts w:ascii="Times New Roman" w:hAnsi="Times New Roman" w:cs="Times New Roman"/>
          <w:sz w:val="24"/>
          <w:szCs w:val="24"/>
        </w:rPr>
        <w:t xml:space="preserve">which was confirmed by the </w:t>
      </w:r>
      <w:r w:rsidR="00DB4542" w:rsidRPr="00E605D6">
        <w:rPr>
          <w:rFonts w:ascii="Times New Roman" w:hAnsi="Times New Roman" w:cs="Times New Roman"/>
          <w:sz w:val="24"/>
          <w:szCs w:val="24"/>
        </w:rPr>
        <w:t>primary research findings, of co-opetition taking place</w:t>
      </w:r>
      <w:r w:rsidR="003237DF">
        <w:rPr>
          <w:rFonts w:ascii="Times New Roman" w:hAnsi="Times New Roman" w:cs="Times New Roman"/>
          <w:sz w:val="24"/>
          <w:szCs w:val="24"/>
        </w:rPr>
        <w:t xml:space="preserve">. This </w:t>
      </w:r>
      <w:r w:rsidR="00DB4542" w:rsidRPr="00E605D6">
        <w:rPr>
          <w:rFonts w:ascii="Times New Roman" w:hAnsi="Times New Roman" w:cs="Times New Roman"/>
          <w:sz w:val="24"/>
          <w:szCs w:val="24"/>
        </w:rPr>
        <w:t>confirm</w:t>
      </w:r>
      <w:r w:rsidR="003237DF">
        <w:rPr>
          <w:rFonts w:ascii="Times New Roman" w:hAnsi="Times New Roman" w:cs="Times New Roman"/>
          <w:sz w:val="24"/>
          <w:szCs w:val="24"/>
        </w:rPr>
        <w:t xml:space="preserve">ed that </w:t>
      </w:r>
      <w:r w:rsidR="00DB4542" w:rsidRPr="00E605D6">
        <w:rPr>
          <w:rFonts w:ascii="Times New Roman" w:hAnsi="Times New Roman" w:cs="Times New Roman"/>
          <w:sz w:val="24"/>
          <w:szCs w:val="24"/>
        </w:rPr>
        <w:t>the model is workable</w:t>
      </w:r>
      <w:r w:rsidR="004C63AD" w:rsidRPr="00E605D6">
        <w:rPr>
          <w:rFonts w:ascii="Times New Roman" w:hAnsi="Times New Roman" w:cs="Times New Roman"/>
          <w:sz w:val="24"/>
          <w:szCs w:val="24"/>
        </w:rPr>
        <w:t xml:space="preserve">. </w:t>
      </w:r>
      <w:r w:rsidR="00AD74F1" w:rsidRPr="00E605D6">
        <w:rPr>
          <w:rFonts w:ascii="Times New Roman" w:hAnsi="Times New Roman" w:cs="Times New Roman"/>
          <w:sz w:val="24"/>
          <w:szCs w:val="24"/>
        </w:rPr>
        <w:t>For ease of recollection, the</w:t>
      </w:r>
      <w:r w:rsidR="00FE2BB8" w:rsidRPr="00E605D6">
        <w:rPr>
          <w:rFonts w:ascii="Times New Roman" w:hAnsi="Times New Roman" w:cs="Times New Roman"/>
          <w:sz w:val="24"/>
          <w:szCs w:val="24"/>
        </w:rPr>
        <w:t xml:space="preserve"> questions </w:t>
      </w:r>
      <w:r w:rsidR="00AD74F1" w:rsidRPr="00E605D6">
        <w:rPr>
          <w:rFonts w:ascii="Times New Roman" w:hAnsi="Times New Roman" w:cs="Times New Roman"/>
          <w:sz w:val="24"/>
          <w:szCs w:val="24"/>
        </w:rPr>
        <w:t xml:space="preserve">are listed </w:t>
      </w:r>
      <w:r w:rsidR="009B392D" w:rsidRPr="00E605D6">
        <w:rPr>
          <w:rFonts w:ascii="Times New Roman" w:hAnsi="Times New Roman" w:cs="Times New Roman"/>
          <w:sz w:val="24"/>
          <w:szCs w:val="24"/>
        </w:rPr>
        <w:t>below:</w:t>
      </w:r>
    </w:p>
    <w:p w:rsidR="009B392D" w:rsidRPr="00E605D6" w:rsidRDefault="009B392D" w:rsidP="004C63AD">
      <w:pPr>
        <w:pStyle w:val="ecxmsonormal"/>
        <w:numPr>
          <w:ilvl w:val="0"/>
          <w:numId w:val="29"/>
        </w:numPr>
        <w:shd w:val="clear" w:color="auto" w:fill="FFFFFF"/>
        <w:spacing w:after="120" w:line="360" w:lineRule="auto"/>
      </w:pPr>
      <w:r w:rsidRPr="00E605D6">
        <w:t>Critically analyse the ‘co-opetition’ model that exists when applied to the WRU and the Regions.</w:t>
      </w:r>
    </w:p>
    <w:p w:rsidR="009B392D" w:rsidRPr="00E605D6" w:rsidRDefault="009B392D" w:rsidP="004C63AD">
      <w:pPr>
        <w:pStyle w:val="ecxmsonormal"/>
        <w:numPr>
          <w:ilvl w:val="0"/>
          <w:numId w:val="29"/>
        </w:numPr>
        <w:shd w:val="clear" w:color="auto" w:fill="FFFFFF"/>
        <w:spacing w:after="120" w:line="360" w:lineRule="auto"/>
      </w:pPr>
      <w:r w:rsidRPr="00E605D6">
        <w:t>Evaluate the categories identified with the forming of co-opetition relationships and critically analyse the criteria for the survival of the relationship when applied to the WRU and the Regions, in its market sector.</w:t>
      </w:r>
    </w:p>
    <w:p w:rsidR="009B392D" w:rsidRPr="00E605D6" w:rsidRDefault="009B392D" w:rsidP="004C63AD">
      <w:pPr>
        <w:pStyle w:val="ecxmsonormal"/>
        <w:numPr>
          <w:ilvl w:val="0"/>
          <w:numId w:val="29"/>
        </w:numPr>
        <w:shd w:val="clear" w:color="auto" w:fill="FFFFFF"/>
        <w:spacing w:after="120" w:line="360" w:lineRule="auto"/>
        <w:rPr>
          <w:color w:val="00B0F0"/>
        </w:rPr>
      </w:pPr>
      <w:r w:rsidRPr="00E605D6">
        <w:t>Derive logical recommendations on the viability and sustainability of the current co-opetition model of the WRU and the Regions in the ever increasing economical challenges</w:t>
      </w:r>
      <w:r w:rsidR="004C63AD" w:rsidRPr="00E605D6">
        <w:t xml:space="preserve">.  </w:t>
      </w:r>
    </w:p>
    <w:p w:rsidR="009B392D" w:rsidRPr="003237DF" w:rsidRDefault="009B392D" w:rsidP="004C63AD">
      <w:pPr>
        <w:spacing w:after="120" w:line="360" w:lineRule="auto"/>
        <w:rPr>
          <w:rFonts w:ascii="Times New Roman" w:hAnsi="Times New Roman" w:cs="Times New Roman"/>
          <w:i/>
          <w:color w:val="FF0000"/>
          <w:sz w:val="24"/>
          <w:szCs w:val="24"/>
        </w:rPr>
      </w:pPr>
      <w:r w:rsidRPr="003237DF">
        <w:rPr>
          <w:rFonts w:ascii="Times New Roman" w:hAnsi="Times New Roman" w:cs="Times New Roman"/>
          <w:i/>
          <w:color w:val="FF0000"/>
          <w:sz w:val="24"/>
          <w:szCs w:val="24"/>
        </w:rPr>
        <w:t xml:space="preserve">In addition, </w:t>
      </w:r>
      <w:r w:rsidR="00127C0C" w:rsidRPr="003237DF">
        <w:rPr>
          <w:rFonts w:ascii="Times New Roman" w:hAnsi="Times New Roman" w:cs="Times New Roman"/>
          <w:i/>
          <w:color w:val="FF0000"/>
          <w:sz w:val="24"/>
          <w:szCs w:val="24"/>
        </w:rPr>
        <w:t xml:space="preserve">the researcher asks, </w:t>
      </w:r>
      <w:r w:rsidRPr="003237DF">
        <w:rPr>
          <w:rFonts w:ascii="Times New Roman" w:hAnsi="Times New Roman" w:cs="Times New Roman"/>
          <w:i/>
          <w:color w:val="FF0000"/>
          <w:sz w:val="24"/>
          <w:szCs w:val="24"/>
        </w:rPr>
        <w:t xml:space="preserve">did the correct questions </w:t>
      </w:r>
      <w:r w:rsidR="00127C0C" w:rsidRPr="003237DF">
        <w:rPr>
          <w:rFonts w:ascii="Times New Roman" w:hAnsi="Times New Roman" w:cs="Times New Roman"/>
          <w:i/>
          <w:color w:val="FF0000"/>
          <w:sz w:val="24"/>
          <w:szCs w:val="24"/>
        </w:rPr>
        <w:t xml:space="preserve">get asked </w:t>
      </w:r>
      <w:r w:rsidRPr="003237DF">
        <w:rPr>
          <w:rFonts w:ascii="Times New Roman" w:hAnsi="Times New Roman" w:cs="Times New Roman"/>
          <w:i/>
          <w:color w:val="FF0000"/>
          <w:sz w:val="24"/>
          <w:szCs w:val="24"/>
        </w:rPr>
        <w:t>to elicit the correct answers relevant to the theory of co-opetition</w:t>
      </w:r>
      <w:r w:rsidR="00AD74F1" w:rsidRPr="003237DF">
        <w:rPr>
          <w:rFonts w:ascii="Times New Roman" w:hAnsi="Times New Roman" w:cs="Times New Roman"/>
          <w:i/>
          <w:color w:val="FF0000"/>
          <w:sz w:val="24"/>
          <w:szCs w:val="24"/>
        </w:rPr>
        <w:t>?</w:t>
      </w:r>
      <w:r w:rsidRPr="003237DF">
        <w:rPr>
          <w:rFonts w:ascii="Times New Roman" w:hAnsi="Times New Roman" w:cs="Times New Roman"/>
          <w:i/>
          <w:color w:val="FF0000"/>
          <w:sz w:val="24"/>
          <w:szCs w:val="24"/>
        </w:rPr>
        <w:t xml:space="preserve"> </w:t>
      </w:r>
    </w:p>
    <w:p w:rsidR="001C450B" w:rsidRPr="00E605D6" w:rsidRDefault="00AD74F1"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In academic literature, there are limited articles specific to co-opetition in sport generally</w:t>
      </w:r>
      <w:r w:rsidR="003237DF">
        <w:rPr>
          <w:rFonts w:ascii="Times New Roman" w:hAnsi="Times New Roman" w:cs="Times New Roman"/>
          <w:sz w:val="24"/>
          <w:szCs w:val="24"/>
        </w:rPr>
        <w:t xml:space="preserve"> </w:t>
      </w:r>
      <w:r w:rsidR="001C450B" w:rsidRPr="00E605D6">
        <w:rPr>
          <w:rFonts w:ascii="Times New Roman" w:hAnsi="Times New Roman" w:cs="Times New Roman"/>
          <w:sz w:val="24"/>
          <w:szCs w:val="24"/>
        </w:rPr>
        <w:t xml:space="preserve">let alone, </w:t>
      </w:r>
      <w:r w:rsidRPr="00E605D6">
        <w:rPr>
          <w:rFonts w:ascii="Times New Roman" w:hAnsi="Times New Roman" w:cs="Times New Roman"/>
          <w:sz w:val="24"/>
          <w:szCs w:val="24"/>
        </w:rPr>
        <w:t>in the field of Rugby Union</w:t>
      </w:r>
      <w:r w:rsidR="003237DF">
        <w:rPr>
          <w:rFonts w:ascii="Times New Roman" w:hAnsi="Times New Roman" w:cs="Times New Roman"/>
          <w:sz w:val="24"/>
          <w:szCs w:val="24"/>
        </w:rPr>
        <w:t xml:space="preserve">. </w:t>
      </w:r>
      <w:r w:rsidR="001C450B" w:rsidRPr="00E605D6">
        <w:rPr>
          <w:rFonts w:ascii="Times New Roman" w:hAnsi="Times New Roman" w:cs="Times New Roman"/>
          <w:sz w:val="24"/>
          <w:szCs w:val="24"/>
        </w:rPr>
        <w:t>Therefore, this research review</w:t>
      </w:r>
      <w:r w:rsidR="003237DF">
        <w:rPr>
          <w:rFonts w:ascii="Times New Roman" w:hAnsi="Times New Roman" w:cs="Times New Roman"/>
          <w:sz w:val="24"/>
          <w:szCs w:val="24"/>
        </w:rPr>
        <w:t>ed</w:t>
      </w:r>
      <w:r w:rsidR="001C450B" w:rsidRPr="00E605D6">
        <w:rPr>
          <w:rFonts w:ascii="Times New Roman" w:hAnsi="Times New Roman" w:cs="Times New Roman"/>
          <w:sz w:val="24"/>
          <w:szCs w:val="24"/>
        </w:rPr>
        <w:t xml:space="preserve"> literature from several related and non</w:t>
      </w:r>
      <w:r w:rsidR="003237DF">
        <w:rPr>
          <w:rFonts w:ascii="Times New Roman" w:hAnsi="Times New Roman" w:cs="Times New Roman"/>
          <w:sz w:val="24"/>
          <w:szCs w:val="24"/>
        </w:rPr>
        <w:t>-</w:t>
      </w:r>
      <w:r w:rsidR="001C450B" w:rsidRPr="00E605D6">
        <w:rPr>
          <w:rFonts w:ascii="Times New Roman" w:hAnsi="Times New Roman" w:cs="Times New Roman"/>
          <w:sz w:val="24"/>
          <w:szCs w:val="24"/>
        </w:rPr>
        <w:t xml:space="preserve">related fields to generate an understanding </w:t>
      </w:r>
      <w:r w:rsidR="00DA1483" w:rsidRPr="00E605D6">
        <w:rPr>
          <w:rFonts w:ascii="Times New Roman" w:hAnsi="Times New Roman" w:cs="Times New Roman"/>
          <w:sz w:val="24"/>
          <w:szCs w:val="24"/>
        </w:rPr>
        <w:t xml:space="preserve">of </w:t>
      </w:r>
      <w:r w:rsidR="001C450B" w:rsidRPr="00E605D6">
        <w:rPr>
          <w:rFonts w:ascii="Times New Roman" w:hAnsi="Times New Roman" w:cs="Times New Roman"/>
          <w:sz w:val="24"/>
          <w:szCs w:val="24"/>
        </w:rPr>
        <w:t>co-</w:t>
      </w:r>
      <w:r w:rsidR="001C450B" w:rsidRPr="00E605D6">
        <w:rPr>
          <w:rFonts w:ascii="Times New Roman" w:hAnsi="Times New Roman" w:cs="Times New Roman"/>
          <w:sz w:val="24"/>
          <w:szCs w:val="24"/>
        </w:rPr>
        <w:lastRenderedPageBreak/>
        <w:t>opetition</w:t>
      </w:r>
      <w:r w:rsidR="004C63AD" w:rsidRPr="00E605D6">
        <w:rPr>
          <w:rFonts w:ascii="Times New Roman" w:hAnsi="Times New Roman" w:cs="Times New Roman"/>
          <w:sz w:val="24"/>
          <w:szCs w:val="24"/>
        </w:rPr>
        <w:t xml:space="preserve">.  </w:t>
      </w:r>
      <w:r w:rsidR="001C450B" w:rsidRPr="00E605D6">
        <w:rPr>
          <w:rFonts w:ascii="Times New Roman" w:hAnsi="Times New Roman" w:cs="Times New Roman"/>
          <w:sz w:val="24"/>
          <w:szCs w:val="24"/>
        </w:rPr>
        <w:t>By doing so</w:t>
      </w:r>
      <w:r w:rsidR="003237DF">
        <w:rPr>
          <w:rFonts w:ascii="Times New Roman" w:hAnsi="Times New Roman" w:cs="Times New Roman"/>
          <w:sz w:val="24"/>
          <w:szCs w:val="24"/>
        </w:rPr>
        <w:t>,</w:t>
      </w:r>
      <w:r w:rsidR="001C450B" w:rsidRPr="00E605D6">
        <w:rPr>
          <w:rFonts w:ascii="Times New Roman" w:hAnsi="Times New Roman" w:cs="Times New Roman"/>
          <w:sz w:val="24"/>
          <w:szCs w:val="24"/>
        </w:rPr>
        <w:t xml:space="preserve"> and referring to theoretical constructs of co-opetition</w:t>
      </w:r>
      <w:r w:rsidR="00941545" w:rsidRPr="00E605D6">
        <w:rPr>
          <w:rFonts w:ascii="Times New Roman" w:hAnsi="Times New Roman" w:cs="Times New Roman"/>
          <w:sz w:val="24"/>
          <w:szCs w:val="24"/>
        </w:rPr>
        <w:t xml:space="preserve"> that apply to the WRU and the Regions</w:t>
      </w:r>
      <w:r w:rsidR="001C450B" w:rsidRPr="00E605D6">
        <w:rPr>
          <w:rFonts w:ascii="Times New Roman" w:hAnsi="Times New Roman" w:cs="Times New Roman"/>
          <w:sz w:val="24"/>
          <w:szCs w:val="24"/>
        </w:rPr>
        <w:t>, allied to references of case studies displaying co-opetition behaviour from different sectors, the researcher attempted to delve deep</w:t>
      </w:r>
      <w:r w:rsidR="008B7A99" w:rsidRPr="00E605D6">
        <w:rPr>
          <w:rFonts w:ascii="Times New Roman" w:hAnsi="Times New Roman" w:cs="Times New Roman"/>
          <w:sz w:val="24"/>
          <w:szCs w:val="24"/>
        </w:rPr>
        <w:t xml:space="preserve"> in highlighting co-opetit</w:t>
      </w:r>
      <w:r w:rsidR="006C1AAC" w:rsidRPr="00E605D6">
        <w:rPr>
          <w:rFonts w:ascii="Times New Roman" w:hAnsi="Times New Roman" w:cs="Times New Roman"/>
          <w:sz w:val="24"/>
          <w:szCs w:val="24"/>
        </w:rPr>
        <w:t>i</w:t>
      </w:r>
      <w:r w:rsidR="008B7A99" w:rsidRPr="00E605D6">
        <w:rPr>
          <w:rFonts w:ascii="Times New Roman" w:hAnsi="Times New Roman" w:cs="Times New Roman"/>
          <w:sz w:val="24"/>
          <w:szCs w:val="24"/>
        </w:rPr>
        <w:t>on in practice and appl</w:t>
      </w:r>
      <w:r w:rsidR="003237DF">
        <w:rPr>
          <w:rFonts w:ascii="Times New Roman" w:hAnsi="Times New Roman" w:cs="Times New Roman"/>
          <w:sz w:val="24"/>
          <w:szCs w:val="24"/>
        </w:rPr>
        <w:t xml:space="preserve">ied </w:t>
      </w:r>
      <w:r w:rsidR="008B7A99" w:rsidRPr="00E605D6">
        <w:rPr>
          <w:rFonts w:ascii="Times New Roman" w:hAnsi="Times New Roman" w:cs="Times New Roman"/>
          <w:sz w:val="24"/>
          <w:szCs w:val="24"/>
        </w:rPr>
        <w:t xml:space="preserve">this concept to the WRU and the Regions, </w:t>
      </w:r>
      <w:r w:rsidR="003237DF">
        <w:rPr>
          <w:rFonts w:ascii="Times New Roman" w:hAnsi="Times New Roman" w:cs="Times New Roman"/>
          <w:sz w:val="24"/>
          <w:szCs w:val="24"/>
        </w:rPr>
        <w:t>t</w:t>
      </w:r>
      <w:r w:rsidR="008B7A99" w:rsidRPr="00E605D6">
        <w:rPr>
          <w:rFonts w:ascii="Times New Roman" w:hAnsi="Times New Roman" w:cs="Times New Roman"/>
          <w:sz w:val="24"/>
          <w:szCs w:val="24"/>
        </w:rPr>
        <w:t xml:space="preserve">hroughout Chapter 2, with the sole aim of constantly drawing correlations between the topic </w:t>
      </w:r>
      <w:r w:rsidR="00127C0C" w:rsidRPr="00E605D6">
        <w:rPr>
          <w:rFonts w:ascii="Times New Roman" w:hAnsi="Times New Roman" w:cs="Times New Roman"/>
          <w:sz w:val="24"/>
          <w:szCs w:val="24"/>
        </w:rPr>
        <w:t xml:space="preserve">of </w:t>
      </w:r>
      <w:r w:rsidR="008B7A99" w:rsidRPr="00E605D6">
        <w:rPr>
          <w:rFonts w:ascii="Times New Roman" w:hAnsi="Times New Roman" w:cs="Times New Roman"/>
          <w:sz w:val="24"/>
          <w:szCs w:val="24"/>
        </w:rPr>
        <w:t>research and theory</w:t>
      </w:r>
      <w:r w:rsidR="004C63AD" w:rsidRPr="00E605D6">
        <w:rPr>
          <w:rFonts w:ascii="Times New Roman" w:hAnsi="Times New Roman" w:cs="Times New Roman"/>
          <w:sz w:val="24"/>
          <w:szCs w:val="24"/>
        </w:rPr>
        <w:t xml:space="preserve">.  </w:t>
      </w:r>
      <w:r w:rsidR="001C450B" w:rsidRPr="00E605D6">
        <w:rPr>
          <w:rFonts w:ascii="Times New Roman" w:hAnsi="Times New Roman" w:cs="Times New Roman"/>
          <w:sz w:val="24"/>
          <w:szCs w:val="24"/>
        </w:rPr>
        <w:t xml:space="preserve">    </w:t>
      </w:r>
    </w:p>
    <w:p w:rsidR="006C1AAC" w:rsidRPr="00E605D6" w:rsidRDefault="00127C0C" w:rsidP="004C63AD">
      <w:pPr>
        <w:pStyle w:val="ecxmsonormal"/>
        <w:shd w:val="clear" w:color="auto" w:fill="FFFFFF"/>
        <w:spacing w:after="120" w:line="360" w:lineRule="auto"/>
      </w:pPr>
      <w:r w:rsidRPr="00E605D6">
        <w:t>For these reasons, the first aim and objective:</w:t>
      </w:r>
      <w:r w:rsidR="001C450B" w:rsidRPr="00E605D6">
        <w:t xml:space="preserve"> </w:t>
      </w:r>
      <w:r w:rsidRPr="00E605D6">
        <w:t xml:space="preserve">‘critically analyse the ‘co-opetition’ model that exists when applied to the WRU and the Regions’ was thoroughly evaluated </w:t>
      </w:r>
      <w:r w:rsidR="0064189A" w:rsidRPr="00E605D6">
        <w:t>by analysing</w:t>
      </w:r>
      <w:r w:rsidR="009B5DF7" w:rsidRPr="00E605D6">
        <w:t xml:space="preserve"> the respective missions of the WRU and the Regions </w:t>
      </w:r>
      <w:r w:rsidR="00B14EC7" w:rsidRPr="00E605D6">
        <w:t xml:space="preserve">represented by RRW, </w:t>
      </w:r>
      <w:r w:rsidR="009B5DF7" w:rsidRPr="00E605D6">
        <w:t xml:space="preserve">to draw out similarities in the organisations strategic objectives as summarised in section </w:t>
      </w:r>
      <w:r w:rsidR="00E124ED" w:rsidRPr="00E605D6">
        <w:rPr>
          <w:b/>
        </w:rPr>
        <w:t>2.3</w:t>
      </w:r>
      <w:r w:rsidR="004C63AD" w:rsidRPr="00E605D6">
        <w:t xml:space="preserve">.  </w:t>
      </w:r>
      <w:r w:rsidR="006C1AAC" w:rsidRPr="00E605D6">
        <w:t>Also,</w:t>
      </w:r>
      <w:r w:rsidR="009B5DF7" w:rsidRPr="00E605D6">
        <w:t xml:space="preserve"> the strategic capabilities were evaluated </w:t>
      </w:r>
      <w:r w:rsidR="00941545" w:rsidRPr="00E605D6">
        <w:t xml:space="preserve">in section </w:t>
      </w:r>
      <w:r w:rsidR="00941545" w:rsidRPr="00E605D6">
        <w:rPr>
          <w:b/>
        </w:rPr>
        <w:t xml:space="preserve">2.4 </w:t>
      </w:r>
      <w:r w:rsidR="009B5DF7" w:rsidRPr="00E605D6">
        <w:t>to ascertain the fine line between organisational knowledge and the linked concepts of intangible resources</w:t>
      </w:r>
      <w:r w:rsidR="00180B71" w:rsidRPr="00E605D6">
        <w:t xml:space="preserve"> </w:t>
      </w:r>
      <w:r w:rsidR="009B5DF7" w:rsidRPr="00E605D6">
        <w:t xml:space="preserve">Johnson </w:t>
      </w:r>
      <w:r w:rsidR="00D86927">
        <w:t xml:space="preserve">et al., </w:t>
      </w:r>
      <w:r w:rsidR="00180B71" w:rsidRPr="00E605D6">
        <w:t>(</w:t>
      </w:r>
      <w:r w:rsidR="009B5DF7" w:rsidRPr="00E605D6">
        <w:t>2011) talks about, again to prove similarities</w:t>
      </w:r>
      <w:r w:rsidR="004C63AD" w:rsidRPr="00E605D6">
        <w:t xml:space="preserve">.  </w:t>
      </w:r>
      <w:r w:rsidR="006C1AAC" w:rsidRPr="00E605D6">
        <w:t xml:space="preserve">Furthermore, </w:t>
      </w:r>
      <w:r w:rsidR="009B5DF7" w:rsidRPr="00E605D6">
        <w:t>an evaluation of the organisations mutual benefits</w:t>
      </w:r>
      <w:r w:rsidR="00941545" w:rsidRPr="00E605D6">
        <w:t xml:space="preserve"> in section </w:t>
      </w:r>
      <w:r w:rsidR="00941545" w:rsidRPr="00E605D6">
        <w:rPr>
          <w:b/>
        </w:rPr>
        <w:t>2.5</w:t>
      </w:r>
      <w:r w:rsidR="009B5DF7" w:rsidRPr="00E605D6">
        <w:t xml:space="preserve"> </w:t>
      </w:r>
      <w:r w:rsidR="00AC161C" w:rsidRPr="00E605D6">
        <w:t xml:space="preserve">strengthened by the signing of a new participation agreement </w:t>
      </w:r>
      <w:r w:rsidR="00941545" w:rsidRPr="00E605D6">
        <w:t xml:space="preserve">in section </w:t>
      </w:r>
      <w:r w:rsidR="00941545" w:rsidRPr="00E605D6">
        <w:rPr>
          <w:b/>
        </w:rPr>
        <w:t>2.11</w:t>
      </w:r>
      <w:r w:rsidR="00AC161C" w:rsidRPr="00E605D6">
        <w:t xml:space="preserve"> effectively binding the WRU and the Regions to a framework of collaboration</w:t>
      </w:r>
      <w:r w:rsidR="006C1AAC" w:rsidRPr="00E605D6">
        <w:t xml:space="preserve">, again provided thorough </w:t>
      </w:r>
      <w:r w:rsidR="00713F97" w:rsidRPr="00E605D6">
        <w:t>evidence</w:t>
      </w:r>
      <w:r w:rsidR="004C63AD" w:rsidRPr="00E605D6">
        <w:t xml:space="preserve">.  </w:t>
      </w:r>
    </w:p>
    <w:p w:rsidR="00A41A1D" w:rsidRDefault="00AD77F5" w:rsidP="004C63AD">
      <w:pPr>
        <w:pStyle w:val="ecxmsonormal"/>
        <w:shd w:val="clear" w:color="auto" w:fill="FFFFFF"/>
        <w:spacing w:after="120" w:line="360" w:lineRule="auto"/>
      </w:pPr>
      <w:r w:rsidRPr="00E605D6">
        <w:t>Acknowledging that p</w:t>
      </w:r>
      <w:r w:rsidR="006C1AAC" w:rsidRPr="00E605D6">
        <w:t>roviding</w:t>
      </w:r>
      <w:r w:rsidR="00941545" w:rsidRPr="00E605D6">
        <w:t xml:space="preserve"> evidence of existing practices is </w:t>
      </w:r>
      <w:r w:rsidRPr="00E605D6">
        <w:t xml:space="preserve">only one side of the question, the researcher then applied different models available to organisations in a particular market sector, such as Porter’s Five Forces (Porter, </w:t>
      </w:r>
      <w:r w:rsidR="00CD09DA">
        <w:t>1980</w:t>
      </w:r>
      <w:r w:rsidRPr="00E605D6">
        <w:t>) and the Value Net (Brandenburger and Balebuff, 1996)</w:t>
      </w:r>
      <w:r w:rsidR="00CD09DA">
        <w:t>,</w:t>
      </w:r>
      <w:r w:rsidRPr="00E605D6">
        <w:t xml:space="preserve"> to test the </w:t>
      </w:r>
      <w:r w:rsidR="00180B71" w:rsidRPr="00E605D6">
        <w:t xml:space="preserve">most appropriate model best suited </w:t>
      </w:r>
      <w:r w:rsidR="00B93FD9" w:rsidRPr="00E605D6">
        <w:t>when applied to</w:t>
      </w:r>
      <w:r w:rsidR="00180B71" w:rsidRPr="00E605D6">
        <w:t xml:space="preserve"> the WRU and the Regions</w:t>
      </w:r>
      <w:r w:rsidR="004C63AD" w:rsidRPr="00E605D6">
        <w:t xml:space="preserve">.  </w:t>
      </w:r>
      <w:r w:rsidR="00180B71" w:rsidRPr="00E605D6">
        <w:t>Allied to this, valid and reliable primary research findings through the</w:t>
      </w:r>
      <w:r w:rsidR="00B93FD9" w:rsidRPr="00E605D6">
        <w:t xml:space="preserve"> </w:t>
      </w:r>
      <w:r w:rsidR="00180B71" w:rsidRPr="00E605D6">
        <w:t>conducting</w:t>
      </w:r>
      <w:r w:rsidR="00CD09DA">
        <w:t xml:space="preserve">, deciphering </w:t>
      </w:r>
      <w:r w:rsidR="00180B71" w:rsidRPr="00E605D6">
        <w:t>and evaluation of interviews with key employees fr</w:t>
      </w:r>
      <w:r w:rsidR="00B93FD9" w:rsidRPr="00E605D6">
        <w:t>om</w:t>
      </w:r>
      <w:r w:rsidR="00180B71" w:rsidRPr="00E605D6">
        <w:t xml:space="preserve"> the WRU</w:t>
      </w:r>
      <w:r w:rsidR="006C4AD7" w:rsidRPr="00E605D6">
        <w:t>, RRW</w:t>
      </w:r>
      <w:r w:rsidR="00180B71" w:rsidRPr="00E605D6">
        <w:t xml:space="preserve"> and the Regions, confirms that the Value Net of Brandenburger and Nalebuff (1996), is most appropriate</w:t>
      </w:r>
      <w:r w:rsidR="00CD09DA">
        <w:t>,</w:t>
      </w:r>
      <w:r w:rsidR="00B93FD9" w:rsidRPr="00E605D6">
        <w:t xml:space="preserve"> as a fine competition environment is not conducive, more an environment of </w:t>
      </w:r>
      <w:r w:rsidR="004C63AD" w:rsidRPr="00E605D6">
        <w:t>co-operation</w:t>
      </w:r>
      <w:r w:rsidR="00A41A1D">
        <w:t xml:space="preserve"> </w:t>
      </w:r>
      <w:r w:rsidR="00B93FD9" w:rsidRPr="00E605D6">
        <w:t xml:space="preserve">as discussed in section </w:t>
      </w:r>
      <w:r w:rsidR="00B93FD9" w:rsidRPr="00E605D6">
        <w:rPr>
          <w:b/>
        </w:rPr>
        <w:t>4.3</w:t>
      </w:r>
      <w:r w:rsidR="004C63AD" w:rsidRPr="00E605D6">
        <w:t xml:space="preserve">. </w:t>
      </w:r>
    </w:p>
    <w:p w:rsidR="0001006D" w:rsidRPr="00E605D6" w:rsidRDefault="00B94603" w:rsidP="004C63AD">
      <w:pPr>
        <w:pStyle w:val="ecxmsonormal"/>
        <w:shd w:val="clear" w:color="auto" w:fill="FFFFFF"/>
        <w:spacing w:after="120" w:line="360" w:lineRule="auto"/>
      </w:pPr>
      <w:r w:rsidRPr="00E605D6">
        <w:t xml:space="preserve">However, it could be argued, the Value Net </w:t>
      </w:r>
      <w:r w:rsidR="00A41A1D">
        <w:t xml:space="preserve">(Brandenburger and Nalebuff (1996), </w:t>
      </w:r>
      <w:r w:rsidRPr="00E605D6">
        <w:t>is still susceptible to threats such as that of the high profile player power episode involving current Welsh Captain at the time Gareth Thomas and the then current Welsh coach Mike Ruddock, resulting in the resignation of Mike Ruddock in 2006</w:t>
      </w:r>
      <w:r w:rsidR="001F359B" w:rsidRPr="00E605D6">
        <w:t xml:space="preserve"> (Malin, 2011)</w:t>
      </w:r>
      <w:r w:rsidR="004C63AD" w:rsidRPr="00E605D6">
        <w:t xml:space="preserve">.  </w:t>
      </w:r>
      <w:r w:rsidRPr="00E605D6">
        <w:t xml:space="preserve">With the disagreement being of such high profile, it clearly suggested the WRU had sided with the player and in the process </w:t>
      </w:r>
      <w:r w:rsidR="002923C2" w:rsidRPr="00E605D6">
        <w:t>potentially damaged its’ reputation and integrity</w:t>
      </w:r>
      <w:r w:rsidR="004C63AD" w:rsidRPr="00E605D6">
        <w:t xml:space="preserve">.  </w:t>
      </w:r>
      <w:r w:rsidR="002923C2" w:rsidRPr="00E605D6">
        <w:t xml:space="preserve"> </w:t>
      </w:r>
      <w:r w:rsidRPr="00E605D6">
        <w:t xml:space="preserve">     </w:t>
      </w:r>
    </w:p>
    <w:p w:rsidR="00CF62DF" w:rsidRPr="00E605D6" w:rsidRDefault="0001006D" w:rsidP="004C63AD">
      <w:pPr>
        <w:pStyle w:val="ecxmsonormal"/>
        <w:shd w:val="clear" w:color="auto" w:fill="FFFFFF"/>
        <w:spacing w:after="120" w:line="360" w:lineRule="auto"/>
      </w:pPr>
      <w:r w:rsidRPr="00E605D6">
        <w:lastRenderedPageBreak/>
        <w:t xml:space="preserve">Considering question </w:t>
      </w:r>
      <w:r w:rsidR="00A41A1D">
        <w:t>‘ii’</w:t>
      </w:r>
      <w:r w:rsidRPr="00E605D6">
        <w:t xml:space="preserve"> of the aims and objectives: evaluate the categories identified with the forming of co-opetition relationships and critically analyse the criteria for the survival of the relationship when applied to the WRU and the Regions, in its market sector, the researcher focussed on the criteria for successful co-opetition relationships (Zineldin, 1998 </w:t>
      </w:r>
      <w:r w:rsidR="00EE08F2">
        <w:t>and</w:t>
      </w:r>
      <w:r w:rsidRPr="00E605D6">
        <w:t xml:space="preserve"> 2004) as detailed in section</w:t>
      </w:r>
      <w:r w:rsidRPr="00E605D6">
        <w:rPr>
          <w:b/>
        </w:rPr>
        <w:t xml:space="preserve"> 2.2.2</w:t>
      </w:r>
      <w:r w:rsidR="00A41A1D">
        <w:t>,</w:t>
      </w:r>
      <w:r w:rsidR="00A41A1D">
        <w:rPr>
          <w:b/>
        </w:rPr>
        <w:t xml:space="preserve"> </w:t>
      </w:r>
      <w:r w:rsidRPr="00E605D6">
        <w:t>with instances of the checklist applied in section</w:t>
      </w:r>
      <w:r w:rsidRPr="00E605D6">
        <w:rPr>
          <w:b/>
        </w:rPr>
        <w:t xml:space="preserve"> 4.2</w:t>
      </w:r>
      <w:r w:rsidRPr="00E605D6">
        <w:t xml:space="preserve"> based on valid and reliable primary research data</w:t>
      </w:r>
      <w:r w:rsidR="004C63AD" w:rsidRPr="00E605D6">
        <w:t xml:space="preserve">.  </w:t>
      </w:r>
      <w:r w:rsidR="00144F59" w:rsidRPr="00E605D6">
        <w:t xml:space="preserve">In addition, an evaluation of the commercial advantages of co-opetition </w:t>
      </w:r>
      <w:r w:rsidR="007370DB" w:rsidRPr="00E605D6">
        <w:t xml:space="preserve">identified </w:t>
      </w:r>
      <w:r w:rsidR="00144F59" w:rsidRPr="00E605D6">
        <w:t xml:space="preserve">in section </w:t>
      </w:r>
      <w:r w:rsidR="00144F59" w:rsidRPr="00E605D6">
        <w:rPr>
          <w:b/>
        </w:rPr>
        <w:t>2.15</w:t>
      </w:r>
      <w:r w:rsidR="007370DB" w:rsidRPr="00E605D6">
        <w:rPr>
          <w:b/>
        </w:rPr>
        <w:t>,</w:t>
      </w:r>
      <w:r w:rsidR="00144F59" w:rsidRPr="00E605D6">
        <w:rPr>
          <w:b/>
        </w:rPr>
        <w:t xml:space="preserve"> </w:t>
      </w:r>
      <w:r w:rsidR="00144F59" w:rsidRPr="00E605D6">
        <w:t xml:space="preserve">provided theory to support the </w:t>
      </w:r>
      <w:r w:rsidR="00A41A1D">
        <w:t xml:space="preserve">oligopoly </w:t>
      </w:r>
      <w:r w:rsidR="00144F59" w:rsidRPr="00E605D6">
        <w:t xml:space="preserve">market structure the WRU and the Regions, </w:t>
      </w:r>
      <w:r w:rsidR="00A41A1D">
        <w:t xml:space="preserve">as </w:t>
      </w:r>
      <w:r w:rsidR="00144F59" w:rsidRPr="00E605D6">
        <w:t xml:space="preserve">dominant </w:t>
      </w:r>
      <w:r w:rsidR="00CF62DF" w:rsidRPr="00E605D6">
        <w:t xml:space="preserve">organisations </w:t>
      </w:r>
      <w:r w:rsidR="00144F59" w:rsidRPr="00E605D6">
        <w:t xml:space="preserve">in their industry, </w:t>
      </w:r>
      <w:r w:rsidR="00A41A1D">
        <w:t>belong to. P</w:t>
      </w:r>
      <w:r w:rsidR="00CF62DF" w:rsidRPr="00E605D6">
        <w:t>ricing structures endemic to this structure also evaluated</w:t>
      </w:r>
      <w:r w:rsidR="004C63AD" w:rsidRPr="00E605D6">
        <w:t xml:space="preserve">.  </w:t>
      </w:r>
    </w:p>
    <w:p w:rsidR="0001006D" w:rsidRPr="00E605D6" w:rsidRDefault="0001006D" w:rsidP="004C63AD">
      <w:pPr>
        <w:pStyle w:val="ecxmsonormal"/>
        <w:shd w:val="clear" w:color="auto" w:fill="FFFFFF"/>
        <w:spacing w:after="120" w:line="360" w:lineRule="auto"/>
      </w:pPr>
      <w:r w:rsidRPr="00E605D6">
        <w:t>Finally, the deriving of logical recommendations as stipulated in question three of the research aims and objective</w:t>
      </w:r>
      <w:r w:rsidR="00C42021" w:rsidRPr="00E605D6">
        <w:t>s</w:t>
      </w:r>
      <w:r w:rsidRPr="00E605D6">
        <w:t xml:space="preserve"> will be discussed in section </w:t>
      </w:r>
      <w:r w:rsidRPr="00E605D6">
        <w:rPr>
          <w:b/>
        </w:rPr>
        <w:t>5.3</w:t>
      </w:r>
      <w:r w:rsidR="004C63AD" w:rsidRPr="00E605D6">
        <w:rPr>
          <w:b/>
        </w:rPr>
        <w:t xml:space="preserve">.  </w:t>
      </w:r>
      <w:r w:rsidRPr="00E605D6">
        <w:t xml:space="preserve"> </w:t>
      </w:r>
    </w:p>
    <w:p w:rsidR="00D27668" w:rsidRPr="00E605D6" w:rsidRDefault="00C27FD4" w:rsidP="004C63AD">
      <w:pPr>
        <w:pStyle w:val="ecxmsonormal"/>
        <w:shd w:val="clear" w:color="auto" w:fill="FFFFFF"/>
        <w:spacing w:after="120" w:line="360" w:lineRule="auto"/>
      </w:pPr>
      <w:r w:rsidRPr="00E605D6">
        <w:t>The mixture of questions being chosen by the researcher used to extract the required responses to prove co-opetition in practice when applied to the WRU and the Regions, did confirm an admission by all partners</w:t>
      </w:r>
      <w:r w:rsidR="00A41A1D">
        <w:t>,</w:t>
      </w:r>
      <w:r w:rsidRPr="00E605D6">
        <w:t xml:space="preserve"> that all partners need each other to be competitive on the field of play and to be sustainable off the field of play</w:t>
      </w:r>
      <w:r w:rsidR="004C63AD" w:rsidRPr="00E605D6">
        <w:t xml:space="preserve">.  </w:t>
      </w:r>
      <w:r w:rsidRPr="00E605D6">
        <w:t xml:space="preserve">In this regard, questions relating to actual events mixed with questions relating to </w:t>
      </w:r>
      <w:r w:rsidR="00A41A1D">
        <w:t>hypothetical e</w:t>
      </w:r>
      <w:r w:rsidRPr="00E605D6">
        <w:t>vents, did elicit the correct mix of responses the researcher was looking for in order to provide a robust case study</w:t>
      </w:r>
      <w:r w:rsidR="002C2E2F" w:rsidRPr="00E605D6">
        <w:t xml:space="preserve"> </w:t>
      </w:r>
      <w:r w:rsidR="00A41A1D">
        <w:t xml:space="preserve">for </w:t>
      </w:r>
      <w:r w:rsidR="002C2E2F" w:rsidRPr="00E605D6">
        <w:t>evidence of co-opetition at play</w:t>
      </w:r>
      <w:r w:rsidR="004C63AD" w:rsidRPr="00E605D6">
        <w:t xml:space="preserve">.  </w:t>
      </w:r>
      <w:r w:rsidR="00F6132D" w:rsidRPr="00E605D6">
        <w:t>Interviewees were not reserved with their opinions and largely wanted to tell their own story</w:t>
      </w:r>
      <w:r w:rsidR="00073FB9" w:rsidRPr="00E605D6">
        <w:t xml:space="preserve"> of events</w:t>
      </w:r>
      <w:r w:rsidR="004C63AD" w:rsidRPr="00E605D6">
        <w:t>.</w:t>
      </w:r>
      <w:r w:rsidR="00F6132D" w:rsidRPr="00E605D6">
        <w:t xml:space="preserve"> An intimation of considering the bigger picture for Welsh Rugby was afforded which was vindicated by the unequivocal responses to </w:t>
      </w:r>
      <w:r w:rsidR="00A41A1D">
        <w:t xml:space="preserve">the first </w:t>
      </w:r>
      <w:r w:rsidR="00F6132D" w:rsidRPr="00E605D6">
        <w:t>question</w:t>
      </w:r>
      <w:r w:rsidR="00A41A1D">
        <w:t>,</w:t>
      </w:r>
      <w:r w:rsidR="00F6132D" w:rsidRPr="00E605D6">
        <w:t xml:space="preserve"> </w:t>
      </w:r>
      <w:r w:rsidR="003F5A57" w:rsidRPr="00E605D6">
        <w:t>in striving to make Wales a stronger National Team</w:t>
      </w:r>
      <w:r w:rsidR="004C63AD" w:rsidRPr="00E605D6">
        <w:t xml:space="preserve">.  </w:t>
      </w:r>
      <w:r w:rsidR="00D27668" w:rsidRPr="00E605D6">
        <w:t>In contrast, considering the possibility of Regional dominance which was enticed in question four, in many cases revealed support for this, but only if the particular Region responding was involved</w:t>
      </w:r>
      <w:r w:rsidR="004C63AD" w:rsidRPr="00E605D6">
        <w:t xml:space="preserve">.  </w:t>
      </w:r>
      <w:r w:rsidR="00D27668" w:rsidRPr="00E605D6">
        <w:t>It is fair to say</w:t>
      </w:r>
      <w:r w:rsidR="00671095">
        <w:t>,</w:t>
      </w:r>
      <w:r w:rsidR="00D27668" w:rsidRPr="00E605D6">
        <w:t xml:space="preserve"> however</w:t>
      </w:r>
      <w:r w:rsidR="00671095">
        <w:t>,</w:t>
      </w:r>
      <w:r w:rsidR="00D27668" w:rsidRPr="00E605D6">
        <w:t xml:space="preserve"> that the Dragons view was not included as they declined to take part in the research</w:t>
      </w:r>
      <w:r w:rsidR="004C63AD" w:rsidRPr="00E605D6">
        <w:t xml:space="preserve">.  </w:t>
      </w:r>
      <w:r w:rsidR="00D27668" w:rsidRPr="00E605D6">
        <w:t>Had they done so, their response to the potential of Regional dominance would have been interesting, particularly as the general consensus was one of them continuing to be the weakest Region</w:t>
      </w:r>
      <w:r w:rsidR="00AA7027" w:rsidRPr="00E605D6">
        <w:t xml:space="preserve"> on the field of play, mainly centred on having to endure the minimal amount of disruptions to their playing squad in any given season.</w:t>
      </w:r>
    </w:p>
    <w:p w:rsidR="001C450B" w:rsidRPr="00E605D6" w:rsidRDefault="00AA7027" w:rsidP="004C63AD">
      <w:pPr>
        <w:pStyle w:val="ecxmsonormal"/>
        <w:shd w:val="clear" w:color="auto" w:fill="FFFFFF"/>
        <w:spacing w:after="120" w:line="360" w:lineRule="auto"/>
      </w:pPr>
      <w:r w:rsidRPr="00E605D6">
        <w:t xml:space="preserve">The researcher also had an </w:t>
      </w:r>
      <w:r w:rsidR="003F5A57" w:rsidRPr="00E605D6">
        <w:t>overwhelming feeling in all interviews</w:t>
      </w:r>
      <w:r w:rsidRPr="00E605D6">
        <w:t xml:space="preserve">, </w:t>
      </w:r>
      <w:r w:rsidR="003F5A57" w:rsidRPr="00E605D6">
        <w:t>that because the concept of Regional Rugby was forced through in 2003, due to financial uncertainty,</w:t>
      </w:r>
      <w:r w:rsidR="00073FB9" w:rsidRPr="00E605D6">
        <w:t xml:space="preserve"> the working model was </w:t>
      </w:r>
      <w:r w:rsidR="002C2E2F" w:rsidRPr="00E605D6">
        <w:t>fraught with distrust</w:t>
      </w:r>
      <w:r w:rsidR="004C63AD" w:rsidRPr="00E605D6">
        <w:t xml:space="preserve">.  </w:t>
      </w:r>
      <w:r w:rsidR="002C2E2F" w:rsidRPr="00E605D6">
        <w:t xml:space="preserve">So much so, that the sustainability of </w:t>
      </w:r>
      <w:r w:rsidR="002C2E2F" w:rsidRPr="00E605D6">
        <w:lastRenderedPageBreak/>
        <w:t>Regional Rugby in Wales in its current guise is more one of survival rather than sustainability</w:t>
      </w:r>
      <w:r w:rsidR="004C63AD" w:rsidRPr="00E605D6">
        <w:t xml:space="preserve">.  </w:t>
      </w:r>
      <w:r w:rsidRPr="00E605D6">
        <w:t>The presence of powerful owners and benefactors who graduated from their clubs into their Regions in 2003, not doubting their passion for the game</w:t>
      </w:r>
      <w:r w:rsidR="00AC1E7E" w:rsidRPr="00E605D6">
        <w:t>,</w:t>
      </w:r>
      <w:r w:rsidRPr="00E605D6">
        <w:t xml:space="preserve"> their colours</w:t>
      </w:r>
      <w:r w:rsidR="00AC1E7E" w:rsidRPr="00E605D6">
        <w:t xml:space="preserve"> and their reputed financial pledges</w:t>
      </w:r>
      <w:r w:rsidRPr="00E605D6">
        <w:t xml:space="preserve">, created an unsustainable inflation that was </w:t>
      </w:r>
      <w:r w:rsidR="00682E4F" w:rsidRPr="00E605D6">
        <w:t>hugely competitive inter</w:t>
      </w:r>
      <w:r w:rsidR="00671095">
        <w:t>-</w:t>
      </w:r>
      <w:r w:rsidR="00682E4F" w:rsidRPr="00E605D6">
        <w:t>regionally that run a fair course before losing momentum due largely to the waning general economic climate</w:t>
      </w:r>
      <w:r w:rsidR="004C63AD" w:rsidRPr="00E605D6">
        <w:t xml:space="preserve">.  </w:t>
      </w:r>
      <w:r w:rsidR="00682E4F" w:rsidRPr="00E605D6">
        <w:t>Certainly, there appeared to be distrust amongst the Regions in terms of player transfers and there also appeared to be a collective distrust covering the Regions when negotiating funding and player release terms with the WRU, leading to the forming of the alliance</w:t>
      </w:r>
      <w:r w:rsidR="00671095">
        <w:t>,</w:t>
      </w:r>
      <w:r w:rsidR="00682E4F" w:rsidRPr="00E605D6">
        <w:t xml:space="preserve"> </w:t>
      </w:r>
      <w:r w:rsidR="00197666" w:rsidRPr="00E605D6">
        <w:t>RRW in 2008</w:t>
      </w:r>
      <w:r w:rsidR="00671095">
        <w:t>,</w:t>
      </w:r>
      <w:r w:rsidR="00197666" w:rsidRPr="00E605D6">
        <w:t xml:space="preserve"> as referred to in section </w:t>
      </w:r>
      <w:r w:rsidR="00197666" w:rsidRPr="00E605D6">
        <w:rPr>
          <w:b/>
        </w:rPr>
        <w:t>2.11</w:t>
      </w:r>
      <w:r w:rsidR="004C63AD" w:rsidRPr="00E605D6">
        <w:t xml:space="preserve">.  </w:t>
      </w:r>
      <w:r w:rsidR="002C2E2F" w:rsidRPr="00E605D6">
        <w:t xml:space="preserve">   </w:t>
      </w:r>
      <w:r w:rsidR="003F5A57" w:rsidRPr="00E605D6">
        <w:t xml:space="preserve"> </w:t>
      </w:r>
    </w:p>
    <w:p w:rsidR="009A745F" w:rsidRPr="00E605D6" w:rsidRDefault="00671095" w:rsidP="004C63AD">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Focussing on </w:t>
      </w:r>
      <w:r w:rsidR="00197666" w:rsidRPr="00E605D6">
        <w:rPr>
          <w:rFonts w:ascii="Times New Roman" w:hAnsi="Times New Roman" w:cs="Times New Roman"/>
          <w:sz w:val="24"/>
          <w:szCs w:val="24"/>
        </w:rPr>
        <w:t xml:space="preserve">other types of governance </w:t>
      </w:r>
      <w:r w:rsidR="00AD74F1" w:rsidRPr="00E605D6">
        <w:rPr>
          <w:rFonts w:ascii="Times New Roman" w:hAnsi="Times New Roman" w:cs="Times New Roman"/>
          <w:sz w:val="24"/>
          <w:szCs w:val="24"/>
        </w:rPr>
        <w:t>when applied to the structure of elite competitions in professional sport</w:t>
      </w:r>
      <w:r>
        <w:rPr>
          <w:rFonts w:ascii="Times New Roman" w:hAnsi="Times New Roman" w:cs="Times New Roman"/>
          <w:sz w:val="24"/>
          <w:szCs w:val="24"/>
        </w:rPr>
        <w:t xml:space="preserve"> incorporating lesson</w:t>
      </w:r>
      <w:r w:rsidR="00AD74F1" w:rsidRPr="00E605D6">
        <w:rPr>
          <w:rFonts w:ascii="Times New Roman" w:hAnsi="Times New Roman" w:cs="Times New Roman"/>
          <w:sz w:val="24"/>
          <w:szCs w:val="24"/>
        </w:rPr>
        <w:t>s from Rugby Union</w:t>
      </w:r>
      <w:r>
        <w:rPr>
          <w:rFonts w:ascii="Times New Roman" w:hAnsi="Times New Roman" w:cs="Times New Roman"/>
          <w:sz w:val="24"/>
          <w:szCs w:val="24"/>
        </w:rPr>
        <w:t xml:space="preserve">, by </w:t>
      </w:r>
      <w:r w:rsidR="00AD74F1" w:rsidRPr="00E605D6">
        <w:rPr>
          <w:rFonts w:ascii="Times New Roman" w:hAnsi="Times New Roman" w:cs="Times New Roman"/>
          <w:sz w:val="24"/>
          <w:szCs w:val="24"/>
        </w:rPr>
        <w:t>Morgan</w:t>
      </w:r>
      <w:r>
        <w:rPr>
          <w:rFonts w:ascii="Times New Roman" w:hAnsi="Times New Roman" w:cs="Times New Roman"/>
          <w:sz w:val="24"/>
          <w:szCs w:val="24"/>
        </w:rPr>
        <w:t xml:space="preserve"> (</w:t>
      </w:r>
      <w:r w:rsidR="00AD74F1" w:rsidRPr="00E605D6">
        <w:rPr>
          <w:rFonts w:ascii="Times New Roman" w:hAnsi="Times New Roman" w:cs="Times New Roman"/>
          <w:sz w:val="24"/>
          <w:szCs w:val="24"/>
        </w:rPr>
        <w:t>2002)</w:t>
      </w:r>
      <w:r w:rsidR="00AC1E7E" w:rsidRPr="00E605D6">
        <w:rPr>
          <w:rFonts w:ascii="Times New Roman" w:hAnsi="Times New Roman" w:cs="Times New Roman"/>
          <w:sz w:val="24"/>
          <w:szCs w:val="24"/>
        </w:rPr>
        <w:t xml:space="preserve">, </w:t>
      </w:r>
      <w:r w:rsidR="00197666" w:rsidRPr="00E605D6">
        <w:rPr>
          <w:rFonts w:ascii="Times New Roman" w:hAnsi="Times New Roman" w:cs="Times New Roman"/>
          <w:sz w:val="24"/>
          <w:szCs w:val="24"/>
        </w:rPr>
        <w:t>it could be argued</w:t>
      </w:r>
      <w:r>
        <w:rPr>
          <w:rFonts w:ascii="Times New Roman" w:hAnsi="Times New Roman" w:cs="Times New Roman"/>
          <w:sz w:val="24"/>
          <w:szCs w:val="24"/>
        </w:rPr>
        <w:t xml:space="preserve">, categorises </w:t>
      </w:r>
      <w:r w:rsidR="00197666" w:rsidRPr="00E605D6">
        <w:rPr>
          <w:rFonts w:ascii="Times New Roman" w:hAnsi="Times New Roman" w:cs="Times New Roman"/>
          <w:sz w:val="24"/>
          <w:szCs w:val="24"/>
        </w:rPr>
        <w:t>WRU and the Regions as occupying a co-opetition type of governance</w:t>
      </w:r>
      <w:r>
        <w:rPr>
          <w:rFonts w:ascii="Times New Roman" w:hAnsi="Times New Roman" w:cs="Times New Roman"/>
          <w:sz w:val="24"/>
          <w:szCs w:val="24"/>
        </w:rPr>
        <w:t>,</w:t>
      </w:r>
      <w:r w:rsidR="00884953" w:rsidRPr="00E605D6">
        <w:rPr>
          <w:rFonts w:ascii="Times New Roman" w:hAnsi="Times New Roman" w:cs="Times New Roman"/>
          <w:sz w:val="24"/>
          <w:szCs w:val="24"/>
        </w:rPr>
        <w:t xml:space="preserve"> certainly from 2003 through 2009</w:t>
      </w:r>
      <w:r>
        <w:rPr>
          <w:rFonts w:ascii="Times New Roman" w:hAnsi="Times New Roman" w:cs="Times New Roman"/>
          <w:sz w:val="24"/>
          <w:szCs w:val="24"/>
        </w:rPr>
        <w:t xml:space="preserve">. </w:t>
      </w:r>
      <w:r w:rsidR="00884953" w:rsidRPr="00E605D6">
        <w:rPr>
          <w:rFonts w:ascii="Times New Roman" w:hAnsi="Times New Roman" w:cs="Times New Roman"/>
          <w:sz w:val="24"/>
          <w:szCs w:val="24"/>
        </w:rPr>
        <w:t>However, similarities</w:t>
      </w:r>
      <w:r w:rsidR="00197666" w:rsidRPr="00E605D6">
        <w:rPr>
          <w:rFonts w:ascii="Times New Roman" w:hAnsi="Times New Roman" w:cs="Times New Roman"/>
          <w:sz w:val="24"/>
          <w:szCs w:val="24"/>
        </w:rPr>
        <w:t xml:space="preserve"> of a cartel type of governance as suggested in </w:t>
      </w:r>
      <w:r w:rsidR="00197666" w:rsidRPr="00E605D6">
        <w:rPr>
          <w:rFonts w:ascii="Times New Roman" w:hAnsi="Times New Roman" w:cs="Times New Roman"/>
          <w:b/>
          <w:sz w:val="24"/>
          <w:szCs w:val="24"/>
        </w:rPr>
        <w:t>4.3</w:t>
      </w:r>
      <w:r w:rsidR="00197666" w:rsidRPr="00E605D6">
        <w:rPr>
          <w:rFonts w:ascii="Times New Roman" w:hAnsi="Times New Roman" w:cs="Times New Roman"/>
          <w:sz w:val="24"/>
          <w:szCs w:val="24"/>
        </w:rPr>
        <w:t xml:space="preserve">, </w:t>
      </w:r>
      <w:r w:rsidR="00884953" w:rsidRPr="00E605D6">
        <w:rPr>
          <w:rFonts w:ascii="Times New Roman" w:hAnsi="Times New Roman" w:cs="Times New Roman"/>
          <w:sz w:val="24"/>
          <w:szCs w:val="24"/>
        </w:rPr>
        <w:t xml:space="preserve">was </w:t>
      </w:r>
      <w:r>
        <w:rPr>
          <w:rFonts w:ascii="Times New Roman" w:hAnsi="Times New Roman" w:cs="Times New Roman"/>
          <w:sz w:val="24"/>
          <w:szCs w:val="24"/>
        </w:rPr>
        <w:t xml:space="preserve">also </w:t>
      </w:r>
      <w:r w:rsidR="00884953" w:rsidRPr="00E605D6">
        <w:rPr>
          <w:rFonts w:ascii="Times New Roman" w:hAnsi="Times New Roman" w:cs="Times New Roman"/>
          <w:sz w:val="24"/>
          <w:szCs w:val="24"/>
        </w:rPr>
        <w:t>evident</w:t>
      </w:r>
      <w:r>
        <w:rPr>
          <w:rFonts w:ascii="Times New Roman" w:hAnsi="Times New Roman" w:cs="Times New Roman"/>
          <w:sz w:val="24"/>
          <w:szCs w:val="24"/>
        </w:rPr>
        <w:t>,</w:t>
      </w:r>
      <w:r w:rsidR="00884953" w:rsidRPr="00E605D6">
        <w:rPr>
          <w:rFonts w:ascii="Times New Roman" w:hAnsi="Times New Roman" w:cs="Times New Roman"/>
          <w:sz w:val="24"/>
          <w:szCs w:val="24"/>
        </w:rPr>
        <w:t xml:space="preserve"> </w:t>
      </w:r>
      <w:r w:rsidR="00197666" w:rsidRPr="00E605D6">
        <w:rPr>
          <w:rFonts w:ascii="Times New Roman" w:hAnsi="Times New Roman" w:cs="Times New Roman"/>
          <w:sz w:val="24"/>
          <w:szCs w:val="24"/>
        </w:rPr>
        <w:t xml:space="preserve">such was and </w:t>
      </w:r>
      <w:r>
        <w:rPr>
          <w:rFonts w:ascii="Times New Roman" w:hAnsi="Times New Roman" w:cs="Times New Roman"/>
          <w:sz w:val="24"/>
          <w:szCs w:val="24"/>
        </w:rPr>
        <w:t xml:space="preserve">continues to be, </w:t>
      </w:r>
      <w:r w:rsidR="00197666" w:rsidRPr="00E605D6">
        <w:rPr>
          <w:rFonts w:ascii="Times New Roman" w:hAnsi="Times New Roman" w:cs="Times New Roman"/>
          <w:sz w:val="24"/>
          <w:szCs w:val="24"/>
        </w:rPr>
        <w:t>their dominance of the market</w:t>
      </w:r>
      <w:r w:rsidR="004C63AD" w:rsidRPr="00E605D6">
        <w:rPr>
          <w:rFonts w:ascii="Times New Roman" w:hAnsi="Times New Roman" w:cs="Times New Roman"/>
          <w:sz w:val="24"/>
          <w:szCs w:val="24"/>
        </w:rPr>
        <w:t xml:space="preserve">.  </w:t>
      </w:r>
      <w:r w:rsidR="00197666" w:rsidRPr="00E605D6">
        <w:rPr>
          <w:rFonts w:ascii="Times New Roman" w:hAnsi="Times New Roman" w:cs="Times New Roman"/>
          <w:sz w:val="24"/>
          <w:szCs w:val="24"/>
        </w:rPr>
        <w:t xml:space="preserve">However, it is </w:t>
      </w:r>
      <w:r>
        <w:rPr>
          <w:rFonts w:ascii="Times New Roman" w:hAnsi="Times New Roman" w:cs="Times New Roman"/>
          <w:sz w:val="24"/>
          <w:szCs w:val="24"/>
        </w:rPr>
        <w:t xml:space="preserve">accurate </w:t>
      </w:r>
      <w:r w:rsidR="00197666" w:rsidRPr="00E605D6">
        <w:rPr>
          <w:rFonts w:ascii="Times New Roman" w:hAnsi="Times New Roman" w:cs="Times New Roman"/>
          <w:sz w:val="24"/>
          <w:szCs w:val="24"/>
        </w:rPr>
        <w:t xml:space="preserve">to deduce that currently, the type of governance is more one </w:t>
      </w:r>
      <w:r w:rsidR="00AC1E7E" w:rsidRPr="00E605D6">
        <w:rPr>
          <w:rFonts w:ascii="Times New Roman" w:hAnsi="Times New Roman" w:cs="Times New Roman"/>
          <w:sz w:val="24"/>
          <w:szCs w:val="24"/>
        </w:rPr>
        <w:t xml:space="preserve">that is </w:t>
      </w:r>
      <w:r w:rsidR="00197666" w:rsidRPr="00E605D6">
        <w:rPr>
          <w:rFonts w:ascii="Times New Roman" w:hAnsi="Times New Roman" w:cs="Times New Roman"/>
          <w:sz w:val="24"/>
          <w:szCs w:val="24"/>
        </w:rPr>
        <w:t>dominated by co</w:t>
      </w:r>
      <w:r>
        <w:rPr>
          <w:rFonts w:ascii="Times New Roman" w:hAnsi="Times New Roman" w:cs="Times New Roman"/>
          <w:sz w:val="24"/>
          <w:szCs w:val="24"/>
        </w:rPr>
        <w:t>-</w:t>
      </w:r>
      <w:r w:rsidR="00197666" w:rsidRPr="00E605D6">
        <w:rPr>
          <w:rFonts w:ascii="Times New Roman" w:hAnsi="Times New Roman" w:cs="Times New Roman"/>
          <w:sz w:val="24"/>
          <w:szCs w:val="24"/>
        </w:rPr>
        <w:t>operation</w:t>
      </w:r>
      <w:r>
        <w:rPr>
          <w:rFonts w:ascii="Times New Roman" w:hAnsi="Times New Roman" w:cs="Times New Roman"/>
          <w:sz w:val="24"/>
          <w:szCs w:val="24"/>
        </w:rPr>
        <w:t xml:space="preserve">. This is more </w:t>
      </w:r>
      <w:r w:rsidR="00197666" w:rsidRPr="00E605D6">
        <w:rPr>
          <w:rFonts w:ascii="Times New Roman" w:hAnsi="Times New Roman" w:cs="Times New Roman"/>
          <w:sz w:val="24"/>
          <w:szCs w:val="24"/>
        </w:rPr>
        <w:t xml:space="preserve">out of necessity particularly as it appears the respective owners and benefactors are over their </w:t>
      </w:r>
      <w:r w:rsidR="00AC1E7E" w:rsidRPr="00E605D6">
        <w:rPr>
          <w:rFonts w:ascii="Times New Roman" w:hAnsi="Times New Roman" w:cs="Times New Roman"/>
          <w:sz w:val="24"/>
          <w:szCs w:val="24"/>
        </w:rPr>
        <w:t>heady days of operating, almost ready to embrace a new, less volatile relationship</w:t>
      </w:r>
      <w:r>
        <w:rPr>
          <w:rFonts w:ascii="Times New Roman" w:hAnsi="Times New Roman" w:cs="Times New Roman"/>
          <w:sz w:val="24"/>
          <w:szCs w:val="24"/>
        </w:rPr>
        <w:t>,</w:t>
      </w:r>
      <w:r w:rsidR="00AC1E7E" w:rsidRPr="00E605D6">
        <w:rPr>
          <w:rFonts w:ascii="Times New Roman" w:hAnsi="Times New Roman" w:cs="Times New Roman"/>
          <w:sz w:val="24"/>
          <w:szCs w:val="24"/>
        </w:rPr>
        <w:t xml:space="preserve"> or even renege involvement altogether.</w:t>
      </w:r>
    </w:p>
    <w:p w:rsidR="00AC1E7E" w:rsidRPr="00E605D6" w:rsidRDefault="00671095" w:rsidP="004C63AD">
      <w:pPr>
        <w:spacing w:after="120" w:line="360" w:lineRule="auto"/>
        <w:rPr>
          <w:rFonts w:ascii="Times New Roman" w:hAnsi="Times New Roman" w:cs="Times New Roman"/>
          <w:sz w:val="24"/>
          <w:szCs w:val="24"/>
        </w:rPr>
      </w:pPr>
      <w:r>
        <w:rPr>
          <w:rFonts w:ascii="Times New Roman" w:hAnsi="Times New Roman" w:cs="Times New Roman"/>
          <w:sz w:val="24"/>
          <w:szCs w:val="24"/>
        </w:rPr>
        <w:t>W</w:t>
      </w:r>
      <w:r w:rsidR="009A745F" w:rsidRPr="00E605D6">
        <w:rPr>
          <w:rFonts w:ascii="Times New Roman" w:hAnsi="Times New Roman" w:cs="Times New Roman"/>
          <w:sz w:val="24"/>
          <w:szCs w:val="24"/>
        </w:rPr>
        <w:t xml:space="preserve">ith Regional rugby in Wales at a stage where structural changes are </w:t>
      </w:r>
      <w:r w:rsidR="004B5ECD" w:rsidRPr="00E605D6">
        <w:rPr>
          <w:rFonts w:ascii="Times New Roman" w:hAnsi="Times New Roman" w:cs="Times New Roman"/>
          <w:sz w:val="24"/>
          <w:szCs w:val="24"/>
        </w:rPr>
        <w:t>deemed a formality, it could be argued</w:t>
      </w:r>
      <w:r w:rsidR="00AC1E7E" w:rsidRPr="00E605D6">
        <w:rPr>
          <w:rFonts w:ascii="Times New Roman" w:hAnsi="Times New Roman" w:cs="Times New Roman"/>
          <w:sz w:val="24"/>
          <w:szCs w:val="24"/>
        </w:rPr>
        <w:t xml:space="preserve"> </w:t>
      </w:r>
      <w:r w:rsidR="004B5ECD" w:rsidRPr="00E605D6">
        <w:rPr>
          <w:rFonts w:ascii="Times New Roman" w:hAnsi="Times New Roman" w:cs="Times New Roman"/>
          <w:sz w:val="24"/>
          <w:szCs w:val="24"/>
        </w:rPr>
        <w:t>Regional Rugby has played its part in helping to facilitate another Grand Slam win in 2012 for Wales in the Six Nations tournament</w:t>
      </w:r>
      <w:r w:rsidR="004C63AD" w:rsidRPr="00E605D6">
        <w:rPr>
          <w:rFonts w:ascii="Times New Roman" w:hAnsi="Times New Roman" w:cs="Times New Roman"/>
          <w:sz w:val="24"/>
          <w:szCs w:val="24"/>
        </w:rPr>
        <w:t xml:space="preserve">.  </w:t>
      </w:r>
      <w:r w:rsidR="004B5ECD" w:rsidRPr="00E605D6">
        <w:rPr>
          <w:rFonts w:ascii="Times New Roman" w:hAnsi="Times New Roman" w:cs="Times New Roman"/>
          <w:sz w:val="24"/>
          <w:szCs w:val="24"/>
        </w:rPr>
        <w:t>Of course, with Welsh Rugby being what it is, fraught with opinion, some would argue that the current coaching set up with Wales delivered this success, with the Regions anything but contributory</w:t>
      </w:r>
      <w:r w:rsidR="004C63AD" w:rsidRPr="00E605D6">
        <w:rPr>
          <w:rFonts w:ascii="Times New Roman" w:hAnsi="Times New Roman" w:cs="Times New Roman"/>
          <w:sz w:val="24"/>
          <w:szCs w:val="24"/>
        </w:rPr>
        <w:t xml:space="preserve">.  </w:t>
      </w:r>
      <w:r w:rsidR="004B5ECD" w:rsidRPr="00E605D6">
        <w:rPr>
          <w:rFonts w:ascii="Times New Roman" w:hAnsi="Times New Roman" w:cs="Times New Roman"/>
          <w:sz w:val="24"/>
          <w:szCs w:val="24"/>
        </w:rPr>
        <w:t>In the opinion of the researcher, the Regions should be afforded some credit</w:t>
      </w:r>
      <w:r w:rsidR="000C7EF0">
        <w:rPr>
          <w:rFonts w:ascii="Times New Roman" w:hAnsi="Times New Roman" w:cs="Times New Roman"/>
          <w:sz w:val="24"/>
          <w:szCs w:val="24"/>
        </w:rPr>
        <w:t xml:space="preserve">, even though, the objectives of the reorganisation to form Regions has been National success but Regional disappointment in terms of </w:t>
      </w:r>
      <w:r w:rsidR="00C162AA">
        <w:rPr>
          <w:rFonts w:ascii="Times New Roman" w:hAnsi="Times New Roman" w:cs="Times New Roman"/>
          <w:sz w:val="24"/>
          <w:szCs w:val="24"/>
        </w:rPr>
        <w:t>s</w:t>
      </w:r>
      <w:r w:rsidR="000C7EF0">
        <w:rPr>
          <w:rFonts w:ascii="Times New Roman" w:hAnsi="Times New Roman" w:cs="Times New Roman"/>
          <w:sz w:val="24"/>
          <w:szCs w:val="24"/>
        </w:rPr>
        <w:t xml:space="preserve">uccess in Regional competitions.  </w:t>
      </w:r>
      <w:r w:rsidR="004C63AD" w:rsidRPr="00E605D6">
        <w:rPr>
          <w:rFonts w:ascii="Times New Roman" w:hAnsi="Times New Roman" w:cs="Times New Roman"/>
          <w:sz w:val="24"/>
          <w:szCs w:val="24"/>
        </w:rPr>
        <w:t xml:space="preserve">  </w:t>
      </w:r>
      <w:r w:rsidR="004B5ECD" w:rsidRPr="00E605D6">
        <w:rPr>
          <w:rFonts w:ascii="Times New Roman" w:hAnsi="Times New Roman" w:cs="Times New Roman"/>
          <w:sz w:val="24"/>
          <w:szCs w:val="24"/>
        </w:rPr>
        <w:t xml:space="preserve">  </w:t>
      </w:r>
    </w:p>
    <w:p w:rsidR="000A1126" w:rsidRPr="00E605D6" w:rsidRDefault="00AC1E7E"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In the process of </w:t>
      </w:r>
      <w:r w:rsidR="00884953" w:rsidRPr="00E605D6">
        <w:rPr>
          <w:rFonts w:ascii="Times New Roman" w:hAnsi="Times New Roman" w:cs="Times New Roman"/>
          <w:sz w:val="24"/>
          <w:szCs w:val="24"/>
        </w:rPr>
        <w:t>conducting the research, the researcher learned numerous things about himself not least the significant challenge to his critical analysis which forced him to confront his own ideas and what it is to know something</w:t>
      </w:r>
      <w:r w:rsidR="004C63AD" w:rsidRPr="00E605D6">
        <w:rPr>
          <w:rFonts w:ascii="Times New Roman" w:hAnsi="Times New Roman" w:cs="Times New Roman"/>
          <w:sz w:val="24"/>
          <w:szCs w:val="24"/>
        </w:rPr>
        <w:t xml:space="preserve">.  </w:t>
      </w:r>
    </w:p>
    <w:p w:rsidR="002661EB" w:rsidRPr="00E605D6" w:rsidRDefault="002661EB" w:rsidP="000B757E">
      <w:pPr>
        <w:pStyle w:val="Heading2"/>
      </w:pPr>
      <w:bookmarkStart w:id="55" w:name="_Toc323408800"/>
      <w:r w:rsidRPr="00E605D6">
        <w:lastRenderedPageBreak/>
        <w:t>5.3</w:t>
      </w:r>
      <w:r w:rsidRPr="00E605D6">
        <w:tab/>
      </w:r>
      <w:r w:rsidRPr="000B757E">
        <w:t>Recommendations</w:t>
      </w:r>
      <w:bookmarkEnd w:id="55"/>
    </w:p>
    <w:p w:rsidR="002661EB" w:rsidRPr="00E605D6" w:rsidRDefault="002661EB" w:rsidP="004C63AD">
      <w:pPr>
        <w:spacing w:after="120" w:line="360" w:lineRule="auto"/>
      </w:pPr>
    </w:p>
    <w:p w:rsidR="0019758E" w:rsidRPr="00E605D6" w:rsidRDefault="005A4C6D"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enforced changes to rugby union in general brought about with the advent of professionalism in 1995, created a significant period of reactive readjustment which tested the very foundations of institutionalisation</w:t>
      </w:r>
      <w:r w:rsidR="00C162AA">
        <w:rPr>
          <w:rFonts w:ascii="Times New Roman" w:hAnsi="Times New Roman" w:cs="Times New Roman"/>
          <w:sz w:val="24"/>
          <w:szCs w:val="24"/>
        </w:rPr>
        <w:t xml:space="preserve">. This was </w:t>
      </w:r>
      <w:r w:rsidRPr="00E605D6">
        <w:rPr>
          <w:rFonts w:ascii="Times New Roman" w:hAnsi="Times New Roman" w:cs="Times New Roman"/>
          <w:sz w:val="24"/>
          <w:szCs w:val="24"/>
        </w:rPr>
        <w:t xml:space="preserve">not only </w:t>
      </w:r>
      <w:r w:rsidR="00C162AA">
        <w:rPr>
          <w:rFonts w:ascii="Times New Roman" w:hAnsi="Times New Roman" w:cs="Times New Roman"/>
          <w:sz w:val="24"/>
          <w:szCs w:val="24"/>
        </w:rPr>
        <w:t xml:space="preserve">endemic in </w:t>
      </w:r>
      <w:r w:rsidR="00BC3218" w:rsidRPr="00E605D6">
        <w:rPr>
          <w:rFonts w:ascii="Times New Roman" w:hAnsi="Times New Roman" w:cs="Times New Roman"/>
          <w:sz w:val="24"/>
          <w:szCs w:val="24"/>
        </w:rPr>
        <w:t>W</w:t>
      </w:r>
      <w:r w:rsidRPr="00E605D6">
        <w:rPr>
          <w:rFonts w:ascii="Times New Roman" w:hAnsi="Times New Roman" w:cs="Times New Roman"/>
          <w:sz w:val="24"/>
          <w:szCs w:val="24"/>
        </w:rPr>
        <w:t>elsh rugby at the time</w:t>
      </w:r>
      <w:r w:rsidR="00C162AA">
        <w:rPr>
          <w:rFonts w:ascii="Times New Roman" w:hAnsi="Times New Roman" w:cs="Times New Roman"/>
          <w:sz w:val="24"/>
          <w:szCs w:val="24"/>
        </w:rPr>
        <w:t>,</w:t>
      </w:r>
      <w:r w:rsidRPr="00E605D6">
        <w:rPr>
          <w:rFonts w:ascii="Times New Roman" w:hAnsi="Times New Roman" w:cs="Times New Roman"/>
          <w:sz w:val="24"/>
          <w:szCs w:val="24"/>
        </w:rPr>
        <w:t xml:space="preserve"> but throughout other constitutions of leading rugby union nations all over the globe</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In fact, for those clubs at the time who chose to pr</w:t>
      </w:r>
      <w:r w:rsidR="00BC3218" w:rsidRPr="00E605D6">
        <w:rPr>
          <w:rFonts w:ascii="Times New Roman" w:hAnsi="Times New Roman" w:cs="Times New Roman"/>
          <w:sz w:val="24"/>
          <w:szCs w:val="24"/>
        </w:rPr>
        <w:t>o</w:t>
      </w:r>
      <w:r w:rsidRPr="00E605D6">
        <w:rPr>
          <w:rFonts w:ascii="Times New Roman" w:hAnsi="Times New Roman" w:cs="Times New Roman"/>
          <w:sz w:val="24"/>
          <w:szCs w:val="24"/>
        </w:rPr>
        <w:t>fessionalise to operate effectively, the values and related organisational structures which were the very essence of amateurism, had to be deinstitutionalised</w:t>
      </w:r>
      <w:r w:rsidR="00C162AA">
        <w:rPr>
          <w:rFonts w:ascii="Times New Roman" w:hAnsi="Times New Roman" w:cs="Times New Roman"/>
          <w:sz w:val="24"/>
          <w:szCs w:val="24"/>
        </w:rPr>
        <w:t xml:space="preserve"> (</w:t>
      </w:r>
      <w:r w:rsidR="00725068" w:rsidRPr="00E605D6">
        <w:rPr>
          <w:rFonts w:ascii="Times New Roman" w:hAnsi="Times New Roman" w:cs="Times New Roman"/>
          <w:sz w:val="24"/>
          <w:szCs w:val="24"/>
        </w:rPr>
        <w:t>O</w:t>
      </w:r>
      <w:r w:rsidR="00960C34" w:rsidRPr="00E605D6">
        <w:rPr>
          <w:rFonts w:ascii="Times New Roman" w:hAnsi="Times New Roman" w:cs="Times New Roman"/>
          <w:sz w:val="24"/>
          <w:szCs w:val="24"/>
        </w:rPr>
        <w:t>’</w:t>
      </w:r>
      <w:r w:rsidR="00725068" w:rsidRPr="00E605D6">
        <w:rPr>
          <w:rFonts w:ascii="Times New Roman" w:hAnsi="Times New Roman" w:cs="Times New Roman"/>
          <w:sz w:val="24"/>
          <w:szCs w:val="24"/>
        </w:rPr>
        <w:t>Brien and Slack 1999)</w:t>
      </w:r>
      <w:r w:rsidR="00C162AA">
        <w:rPr>
          <w:rFonts w:ascii="Times New Roman" w:hAnsi="Times New Roman" w:cs="Times New Roman"/>
          <w:sz w:val="24"/>
          <w:szCs w:val="24"/>
        </w:rPr>
        <w:t xml:space="preserve">. </w:t>
      </w:r>
      <w:r w:rsidR="00725068" w:rsidRPr="00E605D6">
        <w:rPr>
          <w:rFonts w:ascii="Times New Roman" w:hAnsi="Times New Roman" w:cs="Times New Roman"/>
          <w:sz w:val="24"/>
          <w:szCs w:val="24"/>
        </w:rPr>
        <w:t xml:space="preserve"> </w:t>
      </w:r>
      <w:r w:rsidR="00C162AA">
        <w:rPr>
          <w:rFonts w:ascii="Times New Roman" w:hAnsi="Times New Roman" w:cs="Times New Roman"/>
          <w:sz w:val="24"/>
          <w:szCs w:val="24"/>
        </w:rPr>
        <w:t xml:space="preserve">These principles </w:t>
      </w:r>
      <w:r w:rsidR="00725068" w:rsidRPr="00E605D6">
        <w:rPr>
          <w:rFonts w:ascii="Times New Roman" w:hAnsi="Times New Roman" w:cs="Times New Roman"/>
          <w:sz w:val="24"/>
          <w:szCs w:val="24"/>
        </w:rPr>
        <w:t xml:space="preserve">existed in Welsh Clubs at the time whereby </w:t>
      </w:r>
      <w:r w:rsidR="00186464" w:rsidRPr="00E605D6">
        <w:rPr>
          <w:rFonts w:ascii="Times New Roman" w:hAnsi="Times New Roman" w:cs="Times New Roman"/>
          <w:sz w:val="24"/>
          <w:szCs w:val="24"/>
        </w:rPr>
        <w:t xml:space="preserve">owners and benefactors had a </w:t>
      </w:r>
      <w:r w:rsidR="00725068" w:rsidRPr="00E605D6">
        <w:rPr>
          <w:rFonts w:ascii="Times New Roman" w:hAnsi="Times New Roman" w:cs="Times New Roman"/>
          <w:sz w:val="24"/>
          <w:szCs w:val="24"/>
        </w:rPr>
        <w:t xml:space="preserve">genuine fear of being left behind by </w:t>
      </w:r>
      <w:r w:rsidR="00186464" w:rsidRPr="00E605D6">
        <w:rPr>
          <w:rFonts w:ascii="Times New Roman" w:hAnsi="Times New Roman" w:cs="Times New Roman"/>
          <w:sz w:val="24"/>
          <w:szCs w:val="24"/>
        </w:rPr>
        <w:t xml:space="preserve">other </w:t>
      </w:r>
      <w:r w:rsidR="00725068" w:rsidRPr="00E605D6">
        <w:rPr>
          <w:rFonts w:ascii="Times New Roman" w:hAnsi="Times New Roman" w:cs="Times New Roman"/>
          <w:sz w:val="24"/>
          <w:szCs w:val="24"/>
        </w:rPr>
        <w:t>money clubs</w:t>
      </w:r>
      <w:r w:rsidR="00BC3218" w:rsidRPr="00E605D6">
        <w:rPr>
          <w:rFonts w:ascii="Times New Roman" w:hAnsi="Times New Roman" w:cs="Times New Roman"/>
          <w:sz w:val="24"/>
          <w:szCs w:val="24"/>
        </w:rPr>
        <w:t>,</w:t>
      </w:r>
      <w:r w:rsidR="00725068" w:rsidRPr="00E605D6">
        <w:rPr>
          <w:rFonts w:ascii="Times New Roman" w:hAnsi="Times New Roman" w:cs="Times New Roman"/>
          <w:sz w:val="24"/>
          <w:szCs w:val="24"/>
        </w:rPr>
        <w:t xml:space="preserve"> who were fast monopolising the player transfer market</w:t>
      </w:r>
      <w:r w:rsidR="00BB6366">
        <w:rPr>
          <w:rFonts w:ascii="Times New Roman" w:hAnsi="Times New Roman" w:cs="Times New Roman"/>
          <w:sz w:val="24"/>
          <w:szCs w:val="24"/>
        </w:rPr>
        <w:t>, e</w:t>
      </w:r>
      <w:r w:rsidR="00725068" w:rsidRPr="00E605D6">
        <w:rPr>
          <w:rFonts w:ascii="Times New Roman" w:hAnsi="Times New Roman" w:cs="Times New Roman"/>
          <w:sz w:val="24"/>
          <w:szCs w:val="24"/>
        </w:rPr>
        <w:t>videnced in 1995, have gathered momentum into the forming of the Regions in 2003</w:t>
      </w:r>
      <w:r w:rsidR="004C63AD" w:rsidRPr="00E605D6">
        <w:rPr>
          <w:rFonts w:ascii="Times New Roman" w:hAnsi="Times New Roman" w:cs="Times New Roman"/>
          <w:sz w:val="24"/>
          <w:szCs w:val="24"/>
        </w:rPr>
        <w:t xml:space="preserve">.  </w:t>
      </w:r>
      <w:r w:rsidR="00BC3218" w:rsidRPr="00E605D6">
        <w:rPr>
          <w:rFonts w:ascii="Times New Roman" w:hAnsi="Times New Roman" w:cs="Times New Roman"/>
          <w:sz w:val="24"/>
          <w:szCs w:val="24"/>
        </w:rPr>
        <w:t xml:space="preserve">With the professional game </w:t>
      </w:r>
      <w:r w:rsidR="0019758E" w:rsidRPr="00E605D6">
        <w:rPr>
          <w:rFonts w:ascii="Times New Roman" w:hAnsi="Times New Roman" w:cs="Times New Roman"/>
          <w:sz w:val="24"/>
          <w:szCs w:val="24"/>
        </w:rPr>
        <w:t xml:space="preserve">in Wales </w:t>
      </w:r>
      <w:r w:rsidR="00BC3218" w:rsidRPr="00E605D6">
        <w:rPr>
          <w:rFonts w:ascii="Times New Roman" w:hAnsi="Times New Roman" w:cs="Times New Roman"/>
          <w:sz w:val="24"/>
          <w:szCs w:val="24"/>
        </w:rPr>
        <w:t xml:space="preserve">at a </w:t>
      </w:r>
      <w:r w:rsidR="00BB6366">
        <w:rPr>
          <w:rFonts w:ascii="Times New Roman" w:hAnsi="Times New Roman" w:cs="Times New Roman"/>
          <w:sz w:val="24"/>
          <w:szCs w:val="24"/>
        </w:rPr>
        <w:t>‘</w:t>
      </w:r>
      <w:r w:rsidR="00BC3218" w:rsidRPr="00E605D6">
        <w:rPr>
          <w:rFonts w:ascii="Times New Roman" w:hAnsi="Times New Roman" w:cs="Times New Roman"/>
          <w:sz w:val="24"/>
          <w:szCs w:val="24"/>
        </w:rPr>
        <w:t>fundamental crossroads</w:t>
      </w:r>
      <w:r w:rsidR="00BB6366">
        <w:rPr>
          <w:rFonts w:ascii="Times New Roman" w:hAnsi="Times New Roman" w:cs="Times New Roman"/>
          <w:sz w:val="24"/>
          <w:szCs w:val="24"/>
        </w:rPr>
        <w:t>’</w:t>
      </w:r>
      <w:r w:rsidR="00BC3218" w:rsidRPr="00E605D6">
        <w:rPr>
          <w:rFonts w:ascii="Times New Roman" w:hAnsi="Times New Roman" w:cs="Times New Roman"/>
          <w:sz w:val="24"/>
          <w:szCs w:val="24"/>
        </w:rPr>
        <w:t xml:space="preserve"> (Lewis, 2012), it is not beyond the WRU and the Regions to once again restructure its elite </w:t>
      </w:r>
      <w:r w:rsidR="00BB6366">
        <w:rPr>
          <w:rFonts w:ascii="Times New Roman" w:hAnsi="Times New Roman" w:cs="Times New Roman"/>
          <w:sz w:val="24"/>
          <w:szCs w:val="24"/>
        </w:rPr>
        <w:t>rugby</w:t>
      </w:r>
      <w:r w:rsidR="00BC3218" w:rsidRPr="00E605D6">
        <w:rPr>
          <w:rFonts w:ascii="Times New Roman" w:hAnsi="Times New Roman" w:cs="Times New Roman"/>
          <w:sz w:val="24"/>
          <w:szCs w:val="24"/>
        </w:rPr>
        <w:t xml:space="preserve"> operation successfully but with one fundamental difference, to eradicate itself of continued inflated financial burdens and to </w:t>
      </w:r>
      <w:r w:rsidR="00AA3A60" w:rsidRPr="00E605D6">
        <w:rPr>
          <w:rFonts w:ascii="Times New Roman" w:hAnsi="Times New Roman" w:cs="Times New Roman"/>
          <w:sz w:val="24"/>
          <w:szCs w:val="24"/>
        </w:rPr>
        <w:t>display a mature and realistic approach to a sustainable elite game</w:t>
      </w:r>
      <w:r w:rsidR="004C63AD" w:rsidRPr="00E605D6">
        <w:rPr>
          <w:rFonts w:ascii="Times New Roman" w:hAnsi="Times New Roman" w:cs="Times New Roman"/>
          <w:sz w:val="24"/>
          <w:szCs w:val="24"/>
        </w:rPr>
        <w:t xml:space="preserve">.  </w:t>
      </w:r>
      <w:r w:rsidR="00AA3A60" w:rsidRPr="00E605D6">
        <w:rPr>
          <w:rFonts w:ascii="Times New Roman" w:hAnsi="Times New Roman" w:cs="Times New Roman"/>
          <w:sz w:val="24"/>
          <w:szCs w:val="24"/>
        </w:rPr>
        <w:t>Trying to retaliate to unlevel playing fields</w:t>
      </w:r>
      <w:r w:rsidR="00BB6366">
        <w:rPr>
          <w:rFonts w:ascii="Times New Roman" w:hAnsi="Times New Roman" w:cs="Times New Roman"/>
          <w:sz w:val="24"/>
          <w:szCs w:val="24"/>
        </w:rPr>
        <w:t>,</w:t>
      </w:r>
      <w:r w:rsidR="00AA3A60" w:rsidRPr="00E605D6">
        <w:rPr>
          <w:rFonts w:ascii="Times New Roman" w:hAnsi="Times New Roman" w:cs="Times New Roman"/>
          <w:sz w:val="24"/>
          <w:szCs w:val="24"/>
        </w:rPr>
        <w:t xml:space="preserve"> in the player transfer market</w:t>
      </w:r>
      <w:r w:rsidR="00BB6366">
        <w:rPr>
          <w:rFonts w:ascii="Times New Roman" w:hAnsi="Times New Roman" w:cs="Times New Roman"/>
          <w:sz w:val="24"/>
          <w:szCs w:val="24"/>
        </w:rPr>
        <w:t>,</w:t>
      </w:r>
      <w:r w:rsidR="00AA3A60" w:rsidRPr="00E605D6">
        <w:rPr>
          <w:rFonts w:ascii="Times New Roman" w:hAnsi="Times New Roman" w:cs="Times New Roman"/>
          <w:sz w:val="24"/>
          <w:szCs w:val="24"/>
        </w:rPr>
        <w:t xml:space="preserve"> </w:t>
      </w:r>
      <w:r w:rsidR="00BB6366">
        <w:rPr>
          <w:rFonts w:ascii="Times New Roman" w:hAnsi="Times New Roman" w:cs="Times New Roman"/>
          <w:sz w:val="24"/>
          <w:szCs w:val="24"/>
        </w:rPr>
        <w:t xml:space="preserve">which are </w:t>
      </w:r>
      <w:r w:rsidR="00AA3A60" w:rsidRPr="00E605D6">
        <w:rPr>
          <w:rFonts w:ascii="Times New Roman" w:hAnsi="Times New Roman" w:cs="Times New Roman"/>
          <w:sz w:val="24"/>
          <w:szCs w:val="24"/>
        </w:rPr>
        <w:t>prevalent in other European nations such as France and England, must surely be viewed as an unsustainable market place</w:t>
      </w:r>
      <w:r w:rsidR="004C63AD" w:rsidRPr="00E605D6">
        <w:rPr>
          <w:rFonts w:ascii="Times New Roman" w:hAnsi="Times New Roman" w:cs="Times New Roman"/>
          <w:sz w:val="24"/>
          <w:szCs w:val="24"/>
        </w:rPr>
        <w:t xml:space="preserve">.  </w:t>
      </w:r>
      <w:r w:rsidR="00960C34" w:rsidRPr="00E605D6">
        <w:rPr>
          <w:rFonts w:ascii="Times New Roman" w:hAnsi="Times New Roman" w:cs="Times New Roman"/>
          <w:sz w:val="24"/>
          <w:szCs w:val="24"/>
        </w:rPr>
        <w:t>Now it appears that the researcher is laying the blame of financial instability, purely at the door of the owners and benefactors in being allowed to create, at times, an unsustainable internal market place</w:t>
      </w:r>
      <w:r w:rsidR="00BB6366">
        <w:rPr>
          <w:rFonts w:ascii="Times New Roman" w:hAnsi="Times New Roman" w:cs="Times New Roman"/>
          <w:sz w:val="24"/>
          <w:szCs w:val="24"/>
        </w:rPr>
        <w:t>,</w:t>
      </w:r>
      <w:r w:rsidR="00960C34" w:rsidRPr="00E605D6">
        <w:rPr>
          <w:rFonts w:ascii="Times New Roman" w:hAnsi="Times New Roman" w:cs="Times New Roman"/>
          <w:sz w:val="24"/>
          <w:szCs w:val="24"/>
        </w:rPr>
        <w:t xml:space="preserve"> which was endorsed in the gathering of the primary research</w:t>
      </w:r>
      <w:r w:rsidR="004C63AD" w:rsidRPr="00E605D6">
        <w:rPr>
          <w:rFonts w:ascii="Times New Roman" w:hAnsi="Times New Roman" w:cs="Times New Roman"/>
          <w:sz w:val="24"/>
          <w:szCs w:val="24"/>
        </w:rPr>
        <w:t xml:space="preserve">.  </w:t>
      </w:r>
      <w:r w:rsidR="00960C34" w:rsidRPr="00E605D6">
        <w:rPr>
          <w:rFonts w:ascii="Times New Roman" w:hAnsi="Times New Roman" w:cs="Times New Roman"/>
          <w:sz w:val="24"/>
          <w:szCs w:val="24"/>
        </w:rPr>
        <w:t xml:space="preserve">However, the WRU, it could be argued, has conveniently allowed certain behaviours to gather momentum and at times, get out of hand, showing in the process weak leadership as eluded to in section </w:t>
      </w:r>
      <w:r w:rsidR="00960C34" w:rsidRPr="00E605D6">
        <w:rPr>
          <w:rFonts w:ascii="Times New Roman" w:hAnsi="Times New Roman" w:cs="Times New Roman"/>
          <w:b/>
          <w:sz w:val="24"/>
          <w:szCs w:val="24"/>
        </w:rPr>
        <w:t>2.12</w:t>
      </w:r>
      <w:r w:rsidR="004C63AD" w:rsidRPr="00E605D6">
        <w:rPr>
          <w:rFonts w:ascii="Times New Roman" w:hAnsi="Times New Roman" w:cs="Times New Roman"/>
          <w:sz w:val="24"/>
          <w:szCs w:val="24"/>
        </w:rPr>
        <w:t xml:space="preserve">.  </w:t>
      </w:r>
    </w:p>
    <w:p w:rsidR="00AF10EC" w:rsidRPr="00E605D6" w:rsidRDefault="00BB6366" w:rsidP="004C63AD">
      <w:pPr>
        <w:spacing w:after="120" w:line="360" w:lineRule="auto"/>
        <w:rPr>
          <w:rFonts w:ascii="Times New Roman" w:hAnsi="Times New Roman" w:cs="Times New Roman"/>
          <w:b/>
          <w:sz w:val="24"/>
          <w:szCs w:val="24"/>
        </w:rPr>
      </w:pPr>
      <w:r>
        <w:rPr>
          <w:rFonts w:ascii="Times New Roman" w:hAnsi="Times New Roman" w:cs="Times New Roman"/>
          <w:sz w:val="24"/>
          <w:szCs w:val="24"/>
        </w:rPr>
        <w:t>W</w:t>
      </w:r>
      <w:r w:rsidR="0092373D" w:rsidRPr="00E605D6">
        <w:rPr>
          <w:rFonts w:ascii="Times New Roman" w:hAnsi="Times New Roman" w:cs="Times New Roman"/>
          <w:sz w:val="24"/>
          <w:szCs w:val="24"/>
        </w:rPr>
        <w:t>ith the foundation laid</w:t>
      </w:r>
      <w:r w:rsidR="0006193A">
        <w:rPr>
          <w:rFonts w:ascii="Times New Roman" w:hAnsi="Times New Roman" w:cs="Times New Roman"/>
          <w:sz w:val="24"/>
          <w:szCs w:val="24"/>
        </w:rPr>
        <w:t>,</w:t>
      </w:r>
      <w:r w:rsidR="0092373D" w:rsidRPr="00E605D6">
        <w:rPr>
          <w:rFonts w:ascii="Times New Roman" w:hAnsi="Times New Roman" w:cs="Times New Roman"/>
          <w:sz w:val="24"/>
          <w:szCs w:val="24"/>
        </w:rPr>
        <w:t xml:space="preserve"> arguably </w:t>
      </w:r>
      <w:r w:rsidR="0006193A">
        <w:rPr>
          <w:rFonts w:ascii="Times New Roman" w:hAnsi="Times New Roman" w:cs="Times New Roman"/>
          <w:sz w:val="24"/>
          <w:szCs w:val="24"/>
        </w:rPr>
        <w:t xml:space="preserve">for </w:t>
      </w:r>
      <w:r w:rsidR="0092373D" w:rsidRPr="00E605D6">
        <w:rPr>
          <w:rFonts w:ascii="Times New Roman" w:hAnsi="Times New Roman" w:cs="Times New Roman"/>
          <w:sz w:val="24"/>
          <w:szCs w:val="24"/>
        </w:rPr>
        <w:t>enforced co-opetition</w:t>
      </w:r>
      <w:r w:rsidR="0006193A">
        <w:rPr>
          <w:rFonts w:ascii="Times New Roman" w:hAnsi="Times New Roman" w:cs="Times New Roman"/>
          <w:sz w:val="24"/>
          <w:szCs w:val="24"/>
        </w:rPr>
        <w:t>,</w:t>
      </w:r>
      <w:r w:rsidR="0092373D" w:rsidRPr="00E605D6">
        <w:rPr>
          <w:rFonts w:ascii="Times New Roman" w:hAnsi="Times New Roman" w:cs="Times New Roman"/>
          <w:sz w:val="24"/>
          <w:szCs w:val="24"/>
        </w:rPr>
        <w:t xml:space="preserve"> which has now evolved more towards cooperation, an opportunity to build on this relationship can only be viewed as positive</w:t>
      </w:r>
      <w:r w:rsidR="004C63AD" w:rsidRPr="00E605D6">
        <w:rPr>
          <w:rFonts w:ascii="Times New Roman" w:hAnsi="Times New Roman" w:cs="Times New Roman"/>
          <w:sz w:val="24"/>
          <w:szCs w:val="24"/>
        </w:rPr>
        <w:t xml:space="preserve">.  </w:t>
      </w:r>
      <w:r w:rsidR="0092373D" w:rsidRPr="00E605D6">
        <w:rPr>
          <w:rFonts w:ascii="Times New Roman" w:hAnsi="Times New Roman" w:cs="Times New Roman"/>
          <w:sz w:val="24"/>
          <w:szCs w:val="24"/>
        </w:rPr>
        <w:t xml:space="preserve">The researcher believes now is the time to consider a move more towards centralising players contracts which was mooted in 2004 </w:t>
      </w:r>
      <w:r w:rsidR="003B214C" w:rsidRPr="00E605D6">
        <w:rPr>
          <w:rFonts w:ascii="Times New Roman" w:hAnsi="Times New Roman" w:cs="Times New Roman"/>
          <w:sz w:val="24"/>
          <w:szCs w:val="24"/>
        </w:rPr>
        <w:t>when the then CEO of the WRU, David Moffett stated that maybe central contracts will be introduced when the so-called benefactors get sick of losing money (Rees, 2008)</w:t>
      </w:r>
      <w:r w:rsidR="004C63AD" w:rsidRPr="00E605D6">
        <w:rPr>
          <w:rFonts w:ascii="Times New Roman" w:hAnsi="Times New Roman" w:cs="Times New Roman"/>
          <w:sz w:val="24"/>
          <w:szCs w:val="24"/>
        </w:rPr>
        <w:t xml:space="preserve">.  </w:t>
      </w:r>
      <w:r w:rsidR="003B214C" w:rsidRPr="00E605D6">
        <w:rPr>
          <w:rFonts w:ascii="Times New Roman" w:hAnsi="Times New Roman" w:cs="Times New Roman"/>
          <w:sz w:val="24"/>
          <w:szCs w:val="24"/>
        </w:rPr>
        <w:t xml:space="preserve">Perhaps, more proactive dialogue towards a fair compensation package to thank </w:t>
      </w:r>
      <w:r w:rsidR="00CA66C8" w:rsidRPr="00E605D6">
        <w:rPr>
          <w:rFonts w:ascii="Times New Roman" w:hAnsi="Times New Roman" w:cs="Times New Roman"/>
          <w:sz w:val="24"/>
          <w:szCs w:val="24"/>
        </w:rPr>
        <w:t xml:space="preserve">the owners and </w:t>
      </w:r>
      <w:r w:rsidR="003B214C" w:rsidRPr="00E605D6">
        <w:rPr>
          <w:rFonts w:ascii="Times New Roman" w:hAnsi="Times New Roman" w:cs="Times New Roman"/>
          <w:sz w:val="24"/>
          <w:szCs w:val="24"/>
        </w:rPr>
        <w:t>benefactors at th</w:t>
      </w:r>
      <w:r w:rsidR="00DA2632" w:rsidRPr="00E605D6">
        <w:rPr>
          <w:rFonts w:ascii="Times New Roman" w:hAnsi="Times New Roman" w:cs="Times New Roman"/>
          <w:sz w:val="24"/>
          <w:szCs w:val="24"/>
        </w:rPr>
        <w:t>at</w:t>
      </w:r>
      <w:r w:rsidR="003B214C" w:rsidRPr="00E605D6">
        <w:rPr>
          <w:rFonts w:ascii="Times New Roman" w:hAnsi="Times New Roman" w:cs="Times New Roman"/>
          <w:sz w:val="24"/>
          <w:szCs w:val="24"/>
        </w:rPr>
        <w:t xml:space="preserve"> time may have gone some</w:t>
      </w:r>
      <w:r w:rsidR="00CA66C8" w:rsidRPr="00E605D6">
        <w:rPr>
          <w:rFonts w:ascii="Times New Roman" w:hAnsi="Times New Roman" w:cs="Times New Roman"/>
          <w:sz w:val="24"/>
          <w:szCs w:val="24"/>
        </w:rPr>
        <w:t xml:space="preserve"> </w:t>
      </w:r>
      <w:r w:rsidR="003B214C" w:rsidRPr="00E605D6">
        <w:rPr>
          <w:rFonts w:ascii="Times New Roman" w:hAnsi="Times New Roman" w:cs="Times New Roman"/>
          <w:sz w:val="24"/>
          <w:szCs w:val="24"/>
        </w:rPr>
        <w:t>way to a mature compromise</w:t>
      </w:r>
      <w:r w:rsidR="004C63AD" w:rsidRPr="00E605D6">
        <w:rPr>
          <w:rFonts w:ascii="Times New Roman" w:hAnsi="Times New Roman" w:cs="Times New Roman"/>
          <w:sz w:val="24"/>
          <w:szCs w:val="24"/>
        </w:rPr>
        <w:t xml:space="preserve">.  </w:t>
      </w:r>
      <w:r w:rsidR="0092373D" w:rsidRPr="00E605D6">
        <w:rPr>
          <w:rFonts w:ascii="Times New Roman" w:hAnsi="Times New Roman" w:cs="Times New Roman"/>
          <w:sz w:val="24"/>
          <w:szCs w:val="24"/>
        </w:rPr>
        <w:t xml:space="preserve">However, </w:t>
      </w:r>
      <w:r w:rsidR="0092373D" w:rsidRPr="00E605D6">
        <w:rPr>
          <w:rFonts w:ascii="Times New Roman" w:hAnsi="Times New Roman" w:cs="Times New Roman"/>
          <w:sz w:val="24"/>
          <w:szCs w:val="24"/>
        </w:rPr>
        <w:lastRenderedPageBreak/>
        <w:t>with the financial climate being what it is</w:t>
      </w:r>
      <w:r w:rsidR="003B214C" w:rsidRPr="00E605D6">
        <w:rPr>
          <w:rFonts w:ascii="Times New Roman" w:hAnsi="Times New Roman" w:cs="Times New Roman"/>
          <w:sz w:val="24"/>
          <w:szCs w:val="24"/>
        </w:rPr>
        <w:t xml:space="preserve"> currently and the owners and benefactors gradually withdrawing their respective levels of financial support, then, it could be argued that the time is right to move towards a centralised </w:t>
      </w:r>
      <w:r w:rsidR="00443FE5" w:rsidRPr="00E605D6">
        <w:rPr>
          <w:rFonts w:ascii="Times New Roman" w:hAnsi="Times New Roman" w:cs="Times New Roman"/>
          <w:sz w:val="24"/>
          <w:szCs w:val="24"/>
        </w:rPr>
        <w:t>system of contracting top elite players in Wales</w:t>
      </w:r>
      <w:r w:rsidR="0006193A">
        <w:rPr>
          <w:rFonts w:ascii="Times New Roman" w:hAnsi="Times New Roman" w:cs="Times New Roman"/>
          <w:sz w:val="24"/>
          <w:szCs w:val="24"/>
        </w:rPr>
        <w:t xml:space="preserve">. This will </w:t>
      </w:r>
      <w:r w:rsidR="00443FE5" w:rsidRPr="00E605D6">
        <w:rPr>
          <w:rFonts w:ascii="Times New Roman" w:hAnsi="Times New Roman" w:cs="Times New Roman"/>
          <w:sz w:val="24"/>
          <w:szCs w:val="24"/>
        </w:rPr>
        <w:t>attempt to kerb the significant financial drain that has caused so much conjecture in the WRU and the Regions</w:t>
      </w:r>
      <w:r w:rsidR="0006193A">
        <w:rPr>
          <w:rFonts w:ascii="Times New Roman" w:hAnsi="Times New Roman" w:cs="Times New Roman"/>
          <w:sz w:val="24"/>
          <w:szCs w:val="24"/>
        </w:rPr>
        <w:t>’</w:t>
      </w:r>
      <w:r w:rsidR="00443FE5" w:rsidRPr="00E605D6">
        <w:rPr>
          <w:rFonts w:ascii="Times New Roman" w:hAnsi="Times New Roman" w:cs="Times New Roman"/>
          <w:sz w:val="24"/>
          <w:szCs w:val="24"/>
        </w:rPr>
        <w:t xml:space="preserve"> relatively short </w:t>
      </w:r>
      <w:r w:rsidR="0006193A">
        <w:rPr>
          <w:rFonts w:ascii="Times New Roman" w:hAnsi="Times New Roman" w:cs="Times New Roman"/>
          <w:sz w:val="24"/>
          <w:szCs w:val="24"/>
        </w:rPr>
        <w:t>relationship</w:t>
      </w:r>
      <w:r w:rsidR="004C63AD" w:rsidRPr="00E605D6">
        <w:rPr>
          <w:rFonts w:ascii="Times New Roman" w:hAnsi="Times New Roman" w:cs="Times New Roman"/>
          <w:sz w:val="24"/>
          <w:szCs w:val="24"/>
        </w:rPr>
        <w:t xml:space="preserve">.  </w:t>
      </w:r>
    </w:p>
    <w:p w:rsidR="00AF10EC" w:rsidRPr="00E605D6" w:rsidRDefault="00443FE5" w:rsidP="004C63AD">
      <w:pPr>
        <w:spacing w:after="120" w:line="360" w:lineRule="auto"/>
      </w:pPr>
      <w:r w:rsidRPr="00E605D6">
        <w:rPr>
          <w:rFonts w:ascii="Times New Roman" w:hAnsi="Times New Roman" w:cs="Times New Roman"/>
          <w:sz w:val="24"/>
          <w:szCs w:val="24"/>
        </w:rPr>
        <w:t xml:space="preserve">The researcher also believes that now is also an opportune time, with </w:t>
      </w:r>
      <w:r w:rsidR="0006193A">
        <w:rPr>
          <w:rFonts w:ascii="Times New Roman" w:hAnsi="Times New Roman" w:cs="Times New Roman"/>
          <w:sz w:val="24"/>
          <w:szCs w:val="24"/>
        </w:rPr>
        <w:t xml:space="preserve">significant </w:t>
      </w:r>
      <w:r w:rsidR="004C63AD" w:rsidRPr="00E605D6">
        <w:rPr>
          <w:rFonts w:ascii="Times New Roman" w:hAnsi="Times New Roman" w:cs="Times New Roman"/>
          <w:sz w:val="24"/>
          <w:szCs w:val="24"/>
        </w:rPr>
        <w:t>co-operation</w:t>
      </w:r>
      <w:r w:rsidR="0006193A">
        <w:rPr>
          <w:rFonts w:ascii="Times New Roman" w:hAnsi="Times New Roman" w:cs="Times New Roman"/>
          <w:sz w:val="24"/>
          <w:szCs w:val="24"/>
        </w:rPr>
        <w:t xml:space="preserve"> </w:t>
      </w:r>
      <w:r w:rsidRPr="00E605D6">
        <w:rPr>
          <w:rFonts w:ascii="Times New Roman" w:hAnsi="Times New Roman" w:cs="Times New Roman"/>
          <w:sz w:val="24"/>
          <w:szCs w:val="24"/>
        </w:rPr>
        <w:t>evident, to re brand the Regions and resort back to club names in pursuit of a new restructuring</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With this in mind, with the Regional centres reasonably established, the re</w:t>
      </w:r>
      <w:r w:rsidR="00C44B08" w:rsidRPr="00E605D6">
        <w:rPr>
          <w:rFonts w:ascii="Times New Roman" w:hAnsi="Times New Roman" w:cs="Times New Roman"/>
          <w:sz w:val="24"/>
          <w:szCs w:val="24"/>
        </w:rPr>
        <w:t>-</w:t>
      </w:r>
      <w:r w:rsidRPr="00E605D6">
        <w:rPr>
          <w:rFonts w:ascii="Times New Roman" w:hAnsi="Times New Roman" w:cs="Times New Roman"/>
          <w:sz w:val="24"/>
          <w:szCs w:val="24"/>
        </w:rPr>
        <w:t xml:space="preserve">introduction of </w:t>
      </w:r>
      <w:r w:rsidR="00291940" w:rsidRPr="00E605D6">
        <w:rPr>
          <w:rFonts w:ascii="Times New Roman" w:hAnsi="Times New Roman" w:cs="Times New Roman"/>
          <w:sz w:val="24"/>
          <w:szCs w:val="24"/>
        </w:rPr>
        <w:t xml:space="preserve">the renowned and historical club names </w:t>
      </w:r>
      <w:r w:rsidRPr="00E605D6">
        <w:rPr>
          <w:rFonts w:ascii="Times New Roman" w:hAnsi="Times New Roman" w:cs="Times New Roman"/>
          <w:sz w:val="24"/>
          <w:szCs w:val="24"/>
        </w:rPr>
        <w:t>Newport, Cardiff, Swansea and Llanelli, in place of the Dragons, Blues, Ospreys and Scarlets,</w:t>
      </w:r>
      <w:r w:rsidR="0006193A">
        <w:rPr>
          <w:rFonts w:ascii="Times New Roman" w:hAnsi="Times New Roman" w:cs="Times New Roman"/>
          <w:sz w:val="24"/>
          <w:szCs w:val="24"/>
        </w:rPr>
        <w:t xml:space="preserve"> respectively, </w:t>
      </w:r>
      <w:r w:rsidRPr="00E605D6">
        <w:rPr>
          <w:rFonts w:ascii="Times New Roman" w:hAnsi="Times New Roman" w:cs="Times New Roman"/>
          <w:sz w:val="24"/>
          <w:szCs w:val="24"/>
        </w:rPr>
        <w:t xml:space="preserve">would go a long way to re addressing the </w:t>
      </w:r>
      <w:r w:rsidR="0006193A">
        <w:rPr>
          <w:rFonts w:ascii="Times New Roman" w:hAnsi="Times New Roman" w:cs="Times New Roman"/>
          <w:sz w:val="24"/>
          <w:szCs w:val="24"/>
        </w:rPr>
        <w:t>identity</w:t>
      </w:r>
      <w:r w:rsidRPr="00E605D6">
        <w:rPr>
          <w:rFonts w:ascii="Times New Roman" w:hAnsi="Times New Roman" w:cs="Times New Roman"/>
          <w:sz w:val="24"/>
          <w:szCs w:val="24"/>
        </w:rPr>
        <w:t xml:space="preserve"> of Welsh elite rugby, within and outside its borders.</w:t>
      </w:r>
    </w:p>
    <w:p w:rsidR="00D35530" w:rsidRPr="00E605D6" w:rsidRDefault="00291940"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The funding currently dispersed by the WRU to the Regions</w:t>
      </w:r>
      <w:r w:rsidR="000066E6">
        <w:rPr>
          <w:rFonts w:ascii="Times New Roman" w:hAnsi="Times New Roman" w:cs="Times New Roman"/>
          <w:sz w:val="24"/>
          <w:szCs w:val="24"/>
        </w:rPr>
        <w:t>,</w:t>
      </w:r>
      <w:r w:rsidRPr="00E605D6">
        <w:rPr>
          <w:rFonts w:ascii="Times New Roman" w:hAnsi="Times New Roman" w:cs="Times New Roman"/>
          <w:sz w:val="24"/>
          <w:szCs w:val="24"/>
        </w:rPr>
        <w:t xml:space="preserve"> used to contract and </w:t>
      </w:r>
      <w:r w:rsidR="00C44B08" w:rsidRPr="00E605D6">
        <w:rPr>
          <w:rFonts w:ascii="Times New Roman" w:hAnsi="Times New Roman" w:cs="Times New Roman"/>
          <w:sz w:val="24"/>
          <w:szCs w:val="24"/>
        </w:rPr>
        <w:t xml:space="preserve">to </w:t>
      </w:r>
      <w:r w:rsidRPr="00E605D6">
        <w:rPr>
          <w:rFonts w:ascii="Times New Roman" w:hAnsi="Times New Roman" w:cs="Times New Roman"/>
          <w:sz w:val="24"/>
          <w:szCs w:val="24"/>
        </w:rPr>
        <w:t>prepare international players, could then be re</w:t>
      </w:r>
      <w:r w:rsidR="000066E6">
        <w:rPr>
          <w:rFonts w:ascii="Times New Roman" w:hAnsi="Times New Roman" w:cs="Times New Roman"/>
          <w:sz w:val="24"/>
          <w:szCs w:val="24"/>
        </w:rPr>
        <w:t>-</w:t>
      </w:r>
      <w:r w:rsidRPr="00E605D6">
        <w:rPr>
          <w:rFonts w:ascii="Times New Roman" w:hAnsi="Times New Roman" w:cs="Times New Roman"/>
          <w:sz w:val="24"/>
          <w:szCs w:val="24"/>
        </w:rPr>
        <w:t>evaluated in light of central contracts and structured accordingly</w:t>
      </w:r>
      <w:r w:rsidR="000066E6">
        <w:rPr>
          <w:rFonts w:ascii="Times New Roman" w:hAnsi="Times New Roman" w:cs="Times New Roman"/>
          <w:sz w:val="24"/>
          <w:szCs w:val="24"/>
        </w:rPr>
        <w:t xml:space="preserve"> to include f</w:t>
      </w:r>
      <w:r w:rsidRPr="00E605D6">
        <w:rPr>
          <w:rFonts w:ascii="Times New Roman" w:hAnsi="Times New Roman" w:cs="Times New Roman"/>
          <w:sz w:val="24"/>
          <w:szCs w:val="24"/>
        </w:rPr>
        <w:t xml:space="preserve">irmer control over </w:t>
      </w:r>
      <w:r w:rsidR="000066E6">
        <w:rPr>
          <w:rFonts w:ascii="Times New Roman" w:hAnsi="Times New Roman" w:cs="Times New Roman"/>
          <w:sz w:val="24"/>
          <w:szCs w:val="24"/>
        </w:rPr>
        <w:t>p</w:t>
      </w:r>
      <w:r w:rsidRPr="00E605D6">
        <w:rPr>
          <w:rFonts w:ascii="Times New Roman" w:hAnsi="Times New Roman" w:cs="Times New Roman"/>
          <w:sz w:val="24"/>
          <w:szCs w:val="24"/>
        </w:rPr>
        <w:t>layer timetable</w:t>
      </w:r>
      <w:r w:rsidR="000066E6">
        <w:rPr>
          <w:rFonts w:ascii="Times New Roman" w:hAnsi="Times New Roman" w:cs="Times New Roman"/>
          <w:sz w:val="24"/>
          <w:szCs w:val="24"/>
        </w:rPr>
        <w:t>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In collaboration with the Region</w:t>
      </w:r>
      <w:r w:rsidR="004D6D57" w:rsidRPr="00E605D6">
        <w:rPr>
          <w:rFonts w:ascii="Times New Roman" w:hAnsi="Times New Roman" w:cs="Times New Roman"/>
          <w:sz w:val="24"/>
          <w:szCs w:val="24"/>
        </w:rPr>
        <w:t>s</w:t>
      </w:r>
      <w:r w:rsidRPr="00E605D6">
        <w:rPr>
          <w:rFonts w:ascii="Times New Roman" w:hAnsi="Times New Roman" w:cs="Times New Roman"/>
          <w:sz w:val="24"/>
          <w:szCs w:val="24"/>
        </w:rPr>
        <w:t xml:space="preserve">, instead of, in competition with the Regions, the overlap in wages taking place </w:t>
      </w:r>
      <w:r w:rsidR="004D6D57" w:rsidRPr="00E605D6">
        <w:rPr>
          <w:rFonts w:ascii="Times New Roman" w:hAnsi="Times New Roman" w:cs="Times New Roman"/>
          <w:sz w:val="24"/>
          <w:szCs w:val="24"/>
        </w:rPr>
        <w:t>would be eradicated</w:t>
      </w:r>
      <w:r w:rsidR="000066E6">
        <w:rPr>
          <w:rFonts w:ascii="Times New Roman" w:hAnsi="Times New Roman" w:cs="Times New Roman"/>
          <w:sz w:val="24"/>
          <w:szCs w:val="24"/>
        </w:rPr>
        <w:t xml:space="preserve">. </w:t>
      </w:r>
      <w:r w:rsidR="004D6D57" w:rsidRPr="00E605D6">
        <w:rPr>
          <w:rFonts w:ascii="Times New Roman" w:hAnsi="Times New Roman" w:cs="Times New Roman"/>
          <w:sz w:val="24"/>
          <w:szCs w:val="24"/>
        </w:rPr>
        <w:t>With a reasonable understanding of the current levels and sources of funding made available to the Regions by the WRU, the researcher believes that detailed research on the potential cost</w:t>
      </w:r>
      <w:r w:rsidR="00F77D34">
        <w:rPr>
          <w:rFonts w:ascii="Times New Roman" w:hAnsi="Times New Roman" w:cs="Times New Roman"/>
          <w:sz w:val="24"/>
          <w:szCs w:val="24"/>
        </w:rPr>
        <w:t>-</w:t>
      </w:r>
      <w:r w:rsidR="004D6D57" w:rsidRPr="00E605D6">
        <w:rPr>
          <w:rFonts w:ascii="Times New Roman" w:hAnsi="Times New Roman" w:cs="Times New Roman"/>
          <w:sz w:val="24"/>
          <w:szCs w:val="24"/>
        </w:rPr>
        <w:t>saving efficiencies could be the target of future research.</w:t>
      </w:r>
      <w:r w:rsidR="00D35530" w:rsidRPr="00E605D6">
        <w:rPr>
          <w:rFonts w:ascii="Times New Roman" w:hAnsi="Times New Roman" w:cs="Times New Roman"/>
          <w:sz w:val="24"/>
          <w:szCs w:val="24"/>
        </w:rPr>
        <w:br w:type="page"/>
      </w:r>
    </w:p>
    <w:p w:rsidR="00AF10EC" w:rsidRPr="00E605D6" w:rsidRDefault="004D6D57" w:rsidP="000B757E">
      <w:pPr>
        <w:pStyle w:val="Heading2"/>
      </w:pPr>
      <w:bookmarkStart w:id="56" w:name="_Toc323408801"/>
      <w:r w:rsidRPr="00E605D6">
        <w:lastRenderedPageBreak/>
        <w:t>5</w:t>
      </w:r>
      <w:r w:rsidR="00AF10EC" w:rsidRPr="00E605D6">
        <w:t>.4</w:t>
      </w:r>
      <w:r w:rsidR="00AF10EC" w:rsidRPr="00E605D6">
        <w:tab/>
        <w:t xml:space="preserve">Recommendations </w:t>
      </w:r>
      <w:r w:rsidR="00AF10EC" w:rsidRPr="000B757E">
        <w:t>for</w:t>
      </w:r>
      <w:r w:rsidR="00AF10EC" w:rsidRPr="00E605D6">
        <w:t xml:space="preserve"> Further Research</w:t>
      </w:r>
      <w:bookmarkEnd w:id="56"/>
    </w:p>
    <w:p w:rsidR="00725068" w:rsidRPr="00E605D6" w:rsidRDefault="00725068" w:rsidP="004C63AD">
      <w:pPr>
        <w:spacing w:after="120" w:line="360" w:lineRule="auto"/>
      </w:pPr>
    </w:p>
    <w:p w:rsidR="00001683" w:rsidRPr="00E605D6" w:rsidRDefault="006C35FD"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Naturally, it would be useful for future researchers to be attracted to this area of research</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According to Collis and Hussey (2009), </w:t>
      </w:r>
      <w:r w:rsidR="00F77D34">
        <w:rPr>
          <w:rFonts w:ascii="Times New Roman" w:hAnsi="Times New Roman" w:cs="Times New Roman"/>
          <w:sz w:val="24"/>
          <w:szCs w:val="24"/>
        </w:rPr>
        <w:t>‘</w:t>
      </w:r>
      <w:r w:rsidRPr="00E605D6">
        <w:rPr>
          <w:rFonts w:ascii="Times New Roman" w:hAnsi="Times New Roman" w:cs="Times New Roman"/>
          <w:sz w:val="24"/>
          <w:szCs w:val="24"/>
        </w:rPr>
        <w:t>generalisation</w:t>
      </w:r>
      <w:r w:rsidR="00F77D34">
        <w:rPr>
          <w:rFonts w:ascii="Times New Roman" w:hAnsi="Times New Roman" w:cs="Times New Roman"/>
          <w:sz w:val="24"/>
          <w:szCs w:val="24"/>
        </w:rPr>
        <w:t>’</w:t>
      </w:r>
      <w:r w:rsidRPr="00E605D6">
        <w:rPr>
          <w:rFonts w:ascii="Times New Roman" w:hAnsi="Times New Roman" w:cs="Times New Roman"/>
          <w:sz w:val="24"/>
          <w:szCs w:val="24"/>
        </w:rPr>
        <w:t xml:space="preserve"> is concerned with the application to cases or situations beyond those specifically examined in this study</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Furthermore, they believe that with any phenomenological</w:t>
      </w:r>
      <w:r w:rsidR="00001683" w:rsidRPr="00E605D6">
        <w:rPr>
          <w:rFonts w:ascii="Times New Roman" w:hAnsi="Times New Roman" w:cs="Times New Roman"/>
          <w:sz w:val="24"/>
          <w:szCs w:val="24"/>
        </w:rPr>
        <w:t xml:space="preserve"> study, the researcher should be more concerned with whether the patt</w:t>
      </w:r>
      <w:r w:rsidRPr="00E605D6">
        <w:rPr>
          <w:rFonts w:ascii="Times New Roman" w:hAnsi="Times New Roman" w:cs="Times New Roman"/>
          <w:sz w:val="24"/>
          <w:szCs w:val="24"/>
        </w:rPr>
        <w:t xml:space="preserve">erns, concepts and theories </w:t>
      </w:r>
      <w:r w:rsidR="00001683" w:rsidRPr="00E605D6">
        <w:rPr>
          <w:rFonts w:ascii="Times New Roman" w:hAnsi="Times New Roman" w:cs="Times New Roman"/>
          <w:sz w:val="24"/>
          <w:szCs w:val="24"/>
        </w:rPr>
        <w:t>which have been generated can be put into different categories of industry.</w:t>
      </w:r>
    </w:p>
    <w:p w:rsidR="00C32AF4" w:rsidRPr="00E605D6" w:rsidRDefault="00001683"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Considering different categories for future research, researchers could adopt other methodologies, obtain primary research from other people, possibl</w:t>
      </w:r>
      <w:r w:rsidR="00C32AF4" w:rsidRPr="00E605D6">
        <w:rPr>
          <w:rFonts w:ascii="Times New Roman" w:hAnsi="Times New Roman" w:cs="Times New Roman"/>
          <w:sz w:val="24"/>
          <w:szCs w:val="24"/>
        </w:rPr>
        <w:t>y</w:t>
      </w:r>
      <w:r w:rsidRPr="00E605D6">
        <w:rPr>
          <w:rFonts w:ascii="Times New Roman" w:hAnsi="Times New Roman" w:cs="Times New Roman"/>
          <w:sz w:val="24"/>
          <w:szCs w:val="24"/>
        </w:rPr>
        <w:t xml:space="preserve"> spectators, or even conduct similar research with second tier clubs and the issue of under funding for instance.</w:t>
      </w:r>
    </w:p>
    <w:p w:rsidR="00001683" w:rsidRPr="00E605D6" w:rsidRDefault="00C32AF4" w:rsidP="004C63AD">
      <w:pPr>
        <w:spacing w:after="120" w:line="360" w:lineRule="auto"/>
      </w:pPr>
      <w:r w:rsidRPr="00E605D6">
        <w:rPr>
          <w:rFonts w:ascii="Times New Roman" w:hAnsi="Times New Roman" w:cs="Times New Roman"/>
          <w:sz w:val="24"/>
          <w:szCs w:val="24"/>
        </w:rPr>
        <w:t>With interviews confirming the researchers’ master theory in this instance, it could be that future researchers could opt for a different method of data collection</w:t>
      </w:r>
      <w:r w:rsidR="004C63AD" w:rsidRPr="00E605D6">
        <w:rPr>
          <w:rFonts w:ascii="Times New Roman" w:hAnsi="Times New Roman" w:cs="Times New Roman"/>
          <w:sz w:val="24"/>
          <w:szCs w:val="24"/>
        </w:rPr>
        <w:t xml:space="preserve">.  </w:t>
      </w:r>
      <w:r w:rsidR="00001683" w:rsidRPr="00E605D6">
        <w:rPr>
          <w:rFonts w:ascii="Times New Roman" w:hAnsi="Times New Roman" w:cs="Times New Roman"/>
          <w:sz w:val="24"/>
          <w:szCs w:val="24"/>
        </w:rPr>
        <w:t xml:space="preserve"> </w:t>
      </w:r>
    </w:p>
    <w:p w:rsidR="009E5227" w:rsidRDefault="00C32AF4"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Areas for further research </w:t>
      </w:r>
      <w:r w:rsidR="00AC5BC3" w:rsidRPr="00E605D6">
        <w:rPr>
          <w:rFonts w:ascii="Times New Roman" w:hAnsi="Times New Roman" w:cs="Times New Roman"/>
          <w:sz w:val="24"/>
          <w:szCs w:val="24"/>
        </w:rPr>
        <w:t>could include the competition and collaboration applied when selecting the British and Irish Lions teams which tour mainly every four years to the SANZAR Nations</w:t>
      </w:r>
      <w:r w:rsidR="004C63AD" w:rsidRPr="00E605D6">
        <w:rPr>
          <w:rFonts w:ascii="Times New Roman" w:hAnsi="Times New Roman" w:cs="Times New Roman"/>
          <w:sz w:val="24"/>
          <w:szCs w:val="24"/>
        </w:rPr>
        <w:t xml:space="preserve">.  </w:t>
      </w:r>
      <w:r w:rsidR="00AC5BC3" w:rsidRPr="00E605D6">
        <w:rPr>
          <w:rFonts w:ascii="Times New Roman" w:hAnsi="Times New Roman" w:cs="Times New Roman"/>
          <w:sz w:val="24"/>
          <w:szCs w:val="24"/>
        </w:rPr>
        <w:t xml:space="preserve">On a </w:t>
      </w:r>
      <w:r w:rsidRPr="00E605D6">
        <w:rPr>
          <w:rFonts w:ascii="Times New Roman" w:hAnsi="Times New Roman" w:cs="Times New Roman"/>
          <w:sz w:val="24"/>
          <w:szCs w:val="24"/>
        </w:rPr>
        <w:t xml:space="preserve">more global footing, future research could focus on the IRB directive of fixture timings between the Northern and Southern Hemispheres and the reputed bias </w:t>
      </w:r>
      <w:r w:rsidR="00F77D34">
        <w:rPr>
          <w:rFonts w:ascii="Times New Roman" w:hAnsi="Times New Roman" w:cs="Times New Roman"/>
          <w:sz w:val="24"/>
          <w:szCs w:val="24"/>
        </w:rPr>
        <w:t xml:space="preserve">by the IRB, </w:t>
      </w:r>
      <w:r w:rsidRPr="00E605D6">
        <w:rPr>
          <w:rFonts w:ascii="Times New Roman" w:hAnsi="Times New Roman" w:cs="Times New Roman"/>
          <w:sz w:val="24"/>
          <w:szCs w:val="24"/>
        </w:rPr>
        <w:t>towards the Southern Hemisphere countries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Future research could also focus on the so called ‘emerging nations’ in world rugby by asking, </w:t>
      </w:r>
      <w:r w:rsidR="00F77D34">
        <w:rPr>
          <w:rFonts w:ascii="Times New Roman" w:hAnsi="Times New Roman" w:cs="Times New Roman"/>
          <w:sz w:val="24"/>
          <w:szCs w:val="24"/>
        </w:rPr>
        <w:t>whether</w:t>
      </w:r>
      <w:r w:rsidRPr="00E605D6">
        <w:rPr>
          <w:rFonts w:ascii="Times New Roman" w:hAnsi="Times New Roman" w:cs="Times New Roman"/>
          <w:sz w:val="24"/>
          <w:szCs w:val="24"/>
        </w:rPr>
        <w:t xml:space="preserve"> a model of co-opetition or </w:t>
      </w:r>
      <w:r w:rsidR="004C63AD" w:rsidRPr="00E605D6">
        <w:rPr>
          <w:rFonts w:ascii="Times New Roman" w:hAnsi="Times New Roman" w:cs="Times New Roman"/>
          <w:sz w:val="24"/>
          <w:szCs w:val="24"/>
        </w:rPr>
        <w:t>co-operation</w:t>
      </w:r>
      <w:r w:rsidR="00F77D34">
        <w:rPr>
          <w:rFonts w:ascii="Times New Roman" w:hAnsi="Times New Roman" w:cs="Times New Roman"/>
          <w:sz w:val="24"/>
          <w:szCs w:val="24"/>
        </w:rPr>
        <w:t xml:space="preserve"> would </w:t>
      </w:r>
      <w:r w:rsidRPr="00E605D6">
        <w:rPr>
          <w:rFonts w:ascii="Times New Roman" w:hAnsi="Times New Roman" w:cs="Times New Roman"/>
          <w:sz w:val="24"/>
          <w:szCs w:val="24"/>
        </w:rPr>
        <w:t xml:space="preserve">be applicable and </w:t>
      </w:r>
      <w:r w:rsidR="00F77D34">
        <w:rPr>
          <w:rFonts w:ascii="Times New Roman" w:hAnsi="Times New Roman" w:cs="Times New Roman"/>
          <w:sz w:val="24"/>
          <w:szCs w:val="24"/>
        </w:rPr>
        <w:t xml:space="preserve">whether </w:t>
      </w:r>
      <w:r w:rsidRPr="00E605D6">
        <w:rPr>
          <w:rFonts w:ascii="Times New Roman" w:hAnsi="Times New Roman" w:cs="Times New Roman"/>
          <w:sz w:val="24"/>
          <w:szCs w:val="24"/>
        </w:rPr>
        <w:t>one model fit</w:t>
      </w:r>
      <w:r w:rsidR="00F77D34">
        <w:rPr>
          <w:rFonts w:ascii="Times New Roman" w:hAnsi="Times New Roman" w:cs="Times New Roman"/>
          <w:sz w:val="24"/>
          <w:szCs w:val="24"/>
        </w:rPr>
        <w:t>’s</w:t>
      </w:r>
      <w:r w:rsidRPr="00E605D6">
        <w:rPr>
          <w:rFonts w:ascii="Times New Roman" w:hAnsi="Times New Roman" w:cs="Times New Roman"/>
          <w:sz w:val="24"/>
          <w:szCs w:val="24"/>
        </w:rPr>
        <w:t xml:space="preserve"> all</w:t>
      </w:r>
      <w:r w:rsidR="004C63AD" w:rsidRPr="00E605D6">
        <w:rPr>
          <w:rFonts w:ascii="Times New Roman" w:hAnsi="Times New Roman" w:cs="Times New Roman"/>
          <w:sz w:val="24"/>
          <w:szCs w:val="24"/>
        </w:rPr>
        <w:t>.</w:t>
      </w:r>
    </w:p>
    <w:p w:rsidR="00D75166" w:rsidRDefault="00E57E53"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F</w:t>
      </w:r>
      <w:r w:rsidR="009E5227">
        <w:rPr>
          <w:rFonts w:ascii="Times New Roman" w:hAnsi="Times New Roman" w:cs="Times New Roman"/>
          <w:sz w:val="24"/>
          <w:szCs w:val="24"/>
        </w:rPr>
        <w:t xml:space="preserve">urthermore, </w:t>
      </w:r>
      <w:r w:rsidRPr="00E605D6">
        <w:rPr>
          <w:rFonts w:ascii="Times New Roman" w:hAnsi="Times New Roman" w:cs="Times New Roman"/>
          <w:sz w:val="24"/>
          <w:szCs w:val="24"/>
        </w:rPr>
        <w:t>as eluded to earlier in the research, the co-opetiton model could be expanded to the lower levels of the game to incorporate more comparative analysis with other sports or even industries</w:t>
      </w:r>
      <w:r w:rsidR="004C63AD" w:rsidRPr="00E605D6">
        <w:rPr>
          <w:rFonts w:ascii="Times New Roman" w:hAnsi="Times New Roman" w:cs="Times New Roman"/>
          <w:sz w:val="24"/>
          <w:szCs w:val="24"/>
        </w:rPr>
        <w:t xml:space="preserve">.  </w:t>
      </w:r>
      <w:r w:rsidRPr="00E605D6">
        <w:rPr>
          <w:rFonts w:ascii="Times New Roman" w:hAnsi="Times New Roman" w:cs="Times New Roman"/>
          <w:sz w:val="24"/>
          <w:szCs w:val="24"/>
        </w:rPr>
        <w:t xml:space="preserve">Likewise, other parts of the business such as Hospitality, Conferences, Merchandising and Sponsorship could also </w:t>
      </w:r>
      <w:r w:rsidR="00D06A45" w:rsidRPr="00E605D6">
        <w:rPr>
          <w:rFonts w:ascii="Times New Roman" w:hAnsi="Times New Roman" w:cs="Times New Roman"/>
          <w:sz w:val="24"/>
          <w:szCs w:val="24"/>
        </w:rPr>
        <w:t>benefit from adopting an under</w:t>
      </w:r>
      <w:r w:rsidRPr="00E605D6">
        <w:rPr>
          <w:rFonts w:ascii="Times New Roman" w:hAnsi="Times New Roman" w:cs="Times New Roman"/>
          <w:sz w:val="24"/>
          <w:szCs w:val="24"/>
        </w:rPr>
        <w:t xml:space="preserve">standing </w:t>
      </w:r>
      <w:r w:rsidR="00D06A45" w:rsidRPr="00E605D6">
        <w:rPr>
          <w:rFonts w:ascii="Times New Roman" w:hAnsi="Times New Roman" w:cs="Times New Roman"/>
          <w:sz w:val="24"/>
          <w:szCs w:val="24"/>
        </w:rPr>
        <w:t xml:space="preserve">of </w:t>
      </w:r>
      <w:r w:rsidRPr="00E605D6">
        <w:rPr>
          <w:rFonts w:ascii="Times New Roman" w:hAnsi="Times New Roman" w:cs="Times New Roman"/>
          <w:sz w:val="24"/>
          <w:szCs w:val="24"/>
        </w:rPr>
        <w:t>the mutual benefits that c</w:t>
      </w:r>
      <w:r w:rsidR="00D06A45" w:rsidRPr="00E605D6">
        <w:rPr>
          <w:rFonts w:ascii="Times New Roman" w:hAnsi="Times New Roman" w:cs="Times New Roman"/>
          <w:sz w:val="24"/>
          <w:szCs w:val="24"/>
        </w:rPr>
        <w:t>an</w:t>
      </w:r>
      <w:r w:rsidRPr="00E605D6">
        <w:rPr>
          <w:rFonts w:ascii="Times New Roman" w:hAnsi="Times New Roman" w:cs="Times New Roman"/>
          <w:sz w:val="24"/>
          <w:szCs w:val="24"/>
        </w:rPr>
        <w:t xml:space="preserve"> be gained</w:t>
      </w:r>
      <w:r w:rsidR="00D06A45" w:rsidRPr="00E605D6">
        <w:rPr>
          <w:rFonts w:ascii="Times New Roman" w:hAnsi="Times New Roman" w:cs="Times New Roman"/>
          <w:sz w:val="24"/>
          <w:szCs w:val="24"/>
        </w:rPr>
        <w:t xml:space="preserve"> from a co-opetition approach</w:t>
      </w:r>
      <w:r w:rsidR="004C63AD" w:rsidRPr="00E605D6">
        <w:rPr>
          <w:rFonts w:ascii="Times New Roman" w:hAnsi="Times New Roman" w:cs="Times New Roman"/>
          <w:sz w:val="24"/>
          <w:szCs w:val="24"/>
        </w:rPr>
        <w:t xml:space="preserve">.  </w:t>
      </w:r>
      <w:r w:rsidR="001F359B" w:rsidRPr="00E605D6">
        <w:rPr>
          <w:rFonts w:ascii="Times New Roman" w:hAnsi="Times New Roman" w:cs="Times New Roman"/>
          <w:sz w:val="24"/>
          <w:szCs w:val="24"/>
        </w:rPr>
        <w:t>This wider group of stakeholders would then have an appreciation that by working together, the rewards could be greater than the sum of working alone in observation of the true meaning of interdependence</w:t>
      </w:r>
      <w:r w:rsidR="004C63AD" w:rsidRPr="00E605D6">
        <w:rPr>
          <w:rFonts w:ascii="Times New Roman" w:hAnsi="Times New Roman" w:cs="Times New Roman"/>
          <w:sz w:val="24"/>
          <w:szCs w:val="24"/>
        </w:rPr>
        <w:t xml:space="preserve">.  </w:t>
      </w:r>
      <w:r w:rsidR="0087416B" w:rsidRPr="00E605D6">
        <w:rPr>
          <w:rFonts w:ascii="Times New Roman" w:hAnsi="Times New Roman" w:cs="Times New Roman"/>
          <w:sz w:val="24"/>
          <w:szCs w:val="24"/>
        </w:rPr>
        <w:t xml:space="preserve">Finally, alternative research exploring the trusting relationships of the WRU and the Regions designed to engender </w:t>
      </w:r>
      <w:r w:rsidR="0087416B" w:rsidRPr="00E605D6">
        <w:rPr>
          <w:rFonts w:ascii="Times New Roman" w:hAnsi="Times New Roman" w:cs="Times New Roman"/>
          <w:sz w:val="24"/>
          <w:szCs w:val="24"/>
        </w:rPr>
        <w:lastRenderedPageBreak/>
        <w:t>stronger relationships as referred to in the theory, would also prove useful in the pursuit of stronger team performances</w:t>
      </w:r>
      <w:r w:rsidR="004C63AD" w:rsidRPr="00E605D6">
        <w:rPr>
          <w:rFonts w:ascii="Times New Roman" w:hAnsi="Times New Roman" w:cs="Times New Roman"/>
          <w:sz w:val="24"/>
          <w:szCs w:val="24"/>
        </w:rPr>
        <w:t xml:space="preserve">.  </w:t>
      </w:r>
      <w:r w:rsidR="0087416B" w:rsidRPr="00E605D6">
        <w:rPr>
          <w:rFonts w:ascii="Times New Roman" w:hAnsi="Times New Roman" w:cs="Times New Roman"/>
          <w:sz w:val="24"/>
          <w:szCs w:val="24"/>
        </w:rPr>
        <w:t xml:space="preserve"> </w:t>
      </w:r>
    </w:p>
    <w:p w:rsidR="009E5227" w:rsidRPr="00E605D6" w:rsidRDefault="009E5227" w:rsidP="004C63AD">
      <w:pPr>
        <w:spacing w:after="120" w:line="360" w:lineRule="auto"/>
        <w:rPr>
          <w:rFonts w:ascii="Times New Roman" w:hAnsi="Times New Roman" w:cs="Times New Roman"/>
          <w:sz w:val="24"/>
          <w:szCs w:val="24"/>
        </w:rPr>
      </w:pPr>
      <w:r w:rsidRPr="00E605D6">
        <w:rPr>
          <w:rFonts w:ascii="Times New Roman" w:hAnsi="Times New Roman" w:cs="Times New Roman"/>
          <w:sz w:val="24"/>
          <w:szCs w:val="24"/>
        </w:rPr>
        <w:t xml:space="preserve">Certainly, learning the lessons of the WRU and their co-opetition model would provide a useful starting point.  </w:t>
      </w:r>
    </w:p>
    <w:p w:rsidR="00A86ED8" w:rsidRPr="00E605D6" w:rsidRDefault="00A86ED8" w:rsidP="004C63AD">
      <w:pPr>
        <w:spacing w:after="120" w:line="360" w:lineRule="auto"/>
        <w:rPr>
          <w:rFonts w:ascii="Times New Roman" w:hAnsi="Times New Roman" w:cs="Times New Roman"/>
          <w:i/>
          <w:vanish/>
          <w:color w:val="00B050"/>
          <w:sz w:val="24"/>
          <w:szCs w:val="24"/>
        </w:rPr>
      </w:pPr>
      <w:r w:rsidRPr="00E605D6">
        <w:rPr>
          <w:rStyle w:val="Strong"/>
          <w:rFonts w:ascii="Times New Roman" w:hAnsi="Times New Roman" w:cs="Times New Roman"/>
          <w:i/>
          <w:vanish/>
          <w:color w:val="00B050"/>
          <w:sz w:val="24"/>
          <w:szCs w:val="24"/>
        </w:rPr>
        <w:t xml:space="preserve">In this: </w:t>
      </w:r>
      <w:hyperlink r:id="rId22" w:tooltip="publication" w:history="1">
        <w:r w:rsidRPr="00E605D6">
          <w:rPr>
            <w:rStyle w:val="Hyperlink"/>
            <w:rFonts w:ascii="Times New Roman" w:hAnsi="Times New Roman" w:cs="Times New Roman"/>
            <w:i/>
            <w:vanish/>
            <w:color w:val="00B050"/>
            <w:sz w:val="24"/>
            <w:szCs w:val="24"/>
          </w:rPr>
          <w:t>publication</w:t>
        </w:r>
      </w:hyperlink>
    </w:p>
    <w:p w:rsidR="00A86ED8" w:rsidRPr="00E605D6" w:rsidRDefault="00A86ED8" w:rsidP="004C63AD">
      <w:pPr>
        <w:numPr>
          <w:ilvl w:val="0"/>
          <w:numId w:val="9"/>
        </w:numPr>
        <w:spacing w:before="100" w:beforeAutospacing="1" w:after="120" w:line="360" w:lineRule="auto"/>
        <w:rPr>
          <w:rFonts w:ascii="Times New Roman" w:hAnsi="Times New Roman" w:cs="Times New Roman"/>
          <w:vanish/>
          <w:color w:val="000000"/>
          <w:sz w:val="24"/>
          <w:szCs w:val="24"/>
        </w:rPr>
      </w:pPr>
      <w:r w:rsidRPr="00E605D6">
        <w:rPr>
          <w:rStyle w:val="Strong"/>
          <w:rFonts w:ascii="Times New Roman" w:hAnsi="Times New Roman" w:cs="Times New Roman"/>
          <w:vanish/>
          <w:color w:val="000000"/>
          <w:sz w:val="24"/>
          <w:szCs w:val="24"/>
        </w:rPr>
        <w:t xml:space="preserve">By this: </w:t>
      </w:r>
      <w:hyperlink r:id="rId23" w:tooltip="publisher" w:history="1">
        <w:r w:rsidRPr="00E605D6">
          <w:rPr>
            <w:rStyle w:val="Hyperlink"/>
            <w:rFonts w:ascii="Times New Roman" w:hAnsi="Times New Roman" w:cs="Times New Roman"/>
            <w:vanish/>
            <w:sz w:val="24"/>
            <w:szCs w:val="24"/>
          </w:rPr>
          <w:t>publisher</w:t>
        </w:r>
      </w:hyperlink>
    </w:p>
    <w:p w:rsidR="00A86ED8" w:rsidRPr="00E605D6" w:rsidRDefault="00A86ED8" w:rsidP="004C63AD">
      <w:pPr>
        <w:numPr>
          <w:ilvl w:val="0"/>
          <w:numId w:val="9"/>
        </w:numPr>
        <w:spacing w:before="100" w:beforeAutospacing="1" w:after="120" w:line="360" w:lineRule="auto"/>
        <w:rPr>
          <w:rFonts w:ascii="Times New Roman" w:hAnsi="Times New Roman" w:cs="Times New Roman"/>
          <w:vanish/>
          <w:color w:val="000000"/>
          <w:sz w:val="24"/>
          <w:szCs w:val="24"/>
        </w:rPr>
      </w:pPr>
      <w:r w:rsidRPr="00E605D6">
        <w:rPr>
          <w:rStyle w:val="Strong"/>
          <w:rFonts w:ascii="Times New Roman" w:hAnsi="Times New Roman" w:cs="Times New Roman"/>
          <w:vanish/>
          <w:color w:val="000000"/>
          <w:sz w:val="24"/>
          <w:szCs w:val="24"/>
        </w:rPr>
        <w:t xml:space="preserve">In this Subject: </w:t>
      </w:r>
      <w:hyperlink r:id="rId24" w:tooltip="Economics" w:history="1">
        <w:r w:rsidRPr="00E605D6">
          <w:rPr>
            <w:rStyle w:val="Hyperlink"/>
            <w:rFonts w:ascii="Times New Roman" w:hAnsi="Times New Roman" w:cs="Times New Roman"/>
            <w:vanish/>
            <w:sz w:val="24"/>
            <w:szCs w:val="24"/>
          </w:rPr>
          <w:t>Economics</w:t>
        </w:r>
      </w:hyperlink>
      <w:r w:rsidRPr="00E605D6">
        <w:rPr>
          <w:rFonts w:ascii="Times New Roman" w:hAnsi="Times New Roman" w:cs="Times New Roman"/>
          <w:vanish/>
          <w:color w:val="000000"/>
          <w:sz w:val="24"/>
          <w:szCs w:val="24"/>
        </w:rPr>
        <w:t xml:space="preserve"> , </w:t>
      </w:r>
      <w:hyperlink r:id="rId25" w:tooltip="Political Science" w:history="1">
        <w:r w:rsidRPr="00E605D6">
          <w:rPr>
            <w:rStyle w:val="Hyperlink"/>
            <w:rFonts w:ascii="Times New Roman" w:hAnsi="Times New Roman" w:cs="Times New Roman"/>
            <w:vanish/>
            <w:sz w:val="24"/>
            <w:szCs w:val="24"/>
          </w:rPr>
          <w:t>Political Science</w:t>
        </w:r>
      </w:hyperlink>
    </w:p>
    <w:p w:rsidR="00A86ED8" w:rsidRPr="00E605D6" w:rsidRDefault="00A86ED8" w:rsidP="004C63AD">
      <w:pPr>
        <w:numPr>
          <w:ilvl w:val="0"/>
          <w:numId w:val="9"/>
        </w:numPr>
        <w:spacing w:before="100" w:beforeAutospacing="1" w:after="120" w:line="360" w:lineRule="auto"/>
        <w:rPr>
          <w:rFonts w:ascii="Times New Roman" w:hAnsi="Times New Roman" w:cs="Times New Roman"/>
          <w:vanish/>
          <w:color w:val="000000"/>
          <w:sz w:val="24"/>
          <w:szCs w:val="24"/>
        </w:rPr>
      </w:pPr>
      <w:r w:rsidRPr="00E605D6">
        <w:rPr>
          <w:rStyle w:val="Strong"/>
          <w:rFonts w:ascii="Times New Roman" w:hAnsi="Times New Roman" w:cs="Times New Roman"/>
          <w:vanish/>
          <w:color w:val="000000"/>
          <w:sz w:val="24"/>
          <w:szCs w:val="24"/>
        </w:rPr>
        <w:t xml:space="preserve">By this author: </w:t>
      </w:r>
      <w:hyperlink r:id="rId26" w:history="1">
        <w:r w:rsidRPr="00E605D6">
          <w:rPr>
            <w:rStyle w:val="Hyperlink"/>
            <w:rFonts w:ascii="Times New Roman" w:hAnsi="Times New Roman" w:cs="Times New Roman"/>
            <w:vanish/>
            <w:sz w:val="24"/>
            <w:szCs w:val="24"/>
          </w:rPr>
          <w:t>Roderique-Davies, Gareth</w:t>
        </w:r>
      </w:hyperlink>
      <w:r w:rsidRPr="00E605D6">
        <w:rPr>
          <w:rFonts w:ascii="Times New Roman" w:hAnsi="Times New Roman" w:cs="Times New Roman"/>
          <w:vanish/>
          <w:color w:val="000000"/>
          <w:sz w:val="24"/>
          <w:szCs w:val="24"/>
        </w:rPr>
        <w:t xml:space="preserve"> ; </w:t>
      </w:r>
      <w:hyperlink r:id="rId27" w:history="1">
        <w:r w:rsidRPr="00E605D6">
          <w:rPr>
            <w:rStyle w:val="Hyperlink"/>
            <w:rFonts w:ascii="Times New Roman" w:hAnsi="Times New Roman" w:cs="Times New Roman"/>
            <w:vanish/>
            <w:sz w:val="24"/>
            <w:szCs w:val="24"/>
          </w:rPr>
          <w:t>Mayer, Peter</w:t>
        </w:r>
      </w:hyperlink>
      <w:r w:rsidRPr="00E605D6">
        <w:rPr>
          <w:rFonts w:ascii="Times New Roman" w:hAnsi="Times New Roman" w:cs="Times New Roman"/>
          <w:vanish/>
          <w:color w:val="000000"/>
          <w:sz w:val="24"/>
          <w:szCs w:val="24"/>
        </w:rPr>
        <w:t xml:space="preserve"> ; </w:t>
      </w:r>
      <w:hyperlink r:id="rId28" w:history="1">
        <w:r w:rsidRPr="00E605D6">
          <w:rPr>
            <w:rStyle w:val="Hyperlink"/>
            <w:rFonts w:ascii="Times New Roman" w:hAnsi="Times New Roman" w:cs="Times New Roman"/>
            <w:vanish/>
            <w:sz w:val="24"/>
            <w:szCs w:val="24"/>
          </w:rPr>
          <w:t>Hall, Ross</w:t>
        </w:r>
      </w:hyperlink>
      <w:r w:rsidRPr="00E605D6">
        <w:rPr>
          <w:rFonts w:ascii="Times New Roman" w:hAnsi="Times New Roman" w:cs="Times New Roman"/>
          <w:vanish/>
          <w:color w:val="000000"/>
          <w:sz w:val="24"/>
          <w:szCs w:val="24"/>
        </w:rPr>
        <w:t xml:space="preserve"> ; </w:t>
      </w:r>
      <w:hyperlink r:id="rId29" w:history="1">
        <w:r w:rsidRPr="00E605D6">
          <w:rPr>
            <w:rStyle w:val="Hyperlink"/>
            <w:rFonts w:ascii="Times New Roman" w:hAnsi="Times New Roman" w:cs="Times New Roman"/>
            <w:vanish/>
            <w:sz w:val="24"/>
            <w:szCs w:val="24"/>
          </w:rPr>
          <w:t>Shearer, David</w:t>
        </w:r>
      </w:hyperlink>
      <w:r w:rsidRPr="00E605D6">
        <w:rPr>
          <w:rFonts w:ascii="Times New Roman" w:hAnsi="Times New Roman" w:cs="Times New Roman"/>
          <w:vanish/>
          <w:color w:val="000000"/>
          <w:sz w:val="24"/>
          <w:szCs w:val="24"/>
        </w:rPr>
        <w:t xml:space="preserve"> ; </w:t>
      </w:r>
      <w:hyperlink r:id="rId30" w:history="1">
        <w:r w:rsidRPr="00E605D6">
          <w:rPr>
            <w:rStyle w:val="Hyperlink"/>
            <w:rFonts w:ascii="Times New Roman" w:hAnsi="Times New Roman" w:cs="Times New Roman"/>
            <w:vanish/>
            <w:sz w:val="24"/>
            <w:szCs w:val="24"/>
          </w:rPr>
          <w:t>Thomson, Rob</w:t>
        </w:r>
      </w:hyperlink>
      <w:r w:rsidRPr="00E605D6">
        <w:rPr>
          <w:rFonts w:ascii="Times New Roman" w:hAnsi="Times New Roman" w:cs="Times New Roman"/>
          <w:vanish/>
          <w:color w:val="000000"/>
          <w:sz w:val="24"/>
          <w:szCs w:val="24"/>
        </w:rPr>
        <w:t xml:space="preserve"> ; </w:t>
      </w:r>
      <w:hyperlink r:id="rId31" w:history="1">
        <w:r w:rsidRPr="00E605D6">
          <w:rPr>
            <w:rStyle w:val="Hyperlink"/>
            <w:rFonts w:ascii="Times New Roman" w:hAnsi="Times New Roman" w:cs="Times New Roman"/>
            <w:vanish/>
            <w:sz w:val="24"/>
            <w:szCs w:val="24"/>
          </w:rPr>
          <w:t>Hall, Gareth</w:t>
        </w:r>
      </w:hyperlink>
    </w:p>
    <w:p w:rsidR="00A86ED8" w:rsidRPr="00E605D6" w:rsidRDefault="00A86ED8" w:rsidP="004C63AD">
      <w:pPr>
        <w:spacing w:before="100" w:beforeAutospacing="1" w:after="120" w:line="360" w:lineRule="auto"/>
        <w:rPr>
          <w:rFonts w:ascii="Times New Roman" w:hAnsi="Times New Roman" w:cs="Times New Roman"/>
          <w:sz w:val="24"/>
          <w:szCs w:val="24"/>
        </w:rPr>
      </w:pPr>
    </w:p>
    <w:p w:rsidR="00D75166" w:rsidRPr="00E605D6" w:rsidRDefault="00D75166" w:rsidP="004C63AD">
      <w:pPr>
        <w:spacing w:after="120" w:line="360" w:lineRule="auto"/>
        <w:rPr>
          <w:rFonts w:asciiTheme="majorHAnsi" w:eastAsiaTheme="majorEastAsia" w:hAnsiTheme="majorHAnsi" w:cstheme="majorBidi"/>
          <w:b/>
          <w:bCs/>
          <w:color w:val="365F91" w:themeColor="accent1" w:themeShade="BF"/>
          <w:sz w:val="28"/>
          <w:szCs w:val="28"/>
        </w:rPr>
      </w:pPr>
      <w:r w:rsidRPr="00E605D6">
        <w:br w:type="page"/>
      </w:r>
    </w:p>
    <w:p w:rsidR="007E28F3" w:rsidRPr="00E605D6" w:rsidRDefault="00EB6823" w:rsidP="004C63AD">
      <w:pPr>
        <w:pStyle w:val="Heading1"/>
        <w:spacing w:after="120" w:line="360" w:lineRule="auto"/>
      </w:pPr>
      <w:bookmarkStart w:id="57" w:name="_Toc323408802"/>
      <w:r w:rsidRPr="00E605D6">
        <w:lastRenderedPageBreak/>
        <w:t>Bibliography</w:t>
      </w:r>
      <w:r w:rsidR="00464F2E" w:rsidRPr="00E605D6">
        <w:t xml:space="preserve"> / Reference List</w:t>
      </w:r>
      <w:bookmarkEnd w:id="57"/>
    </w:p>
    <w:p w:rsidR="00464F2E" w:rsidRPr="00E605D6" w:rsidRDefault="00464F2E" w:rsidP="004C63AD">
      <w:pPr>
        <w:spacing w:after="120" w:line="360" w:lineRule="auto"/>
      </w:pPr>
    </w:p>
    <w:p w:rsidR="00144DA6" w:rsidRPr="00E605D6" w:rsidRDefault="00144DA6" w:rsidP="00E627B3">
      <w:pPr>
        <w:spacing w:after="120" w:line="240" w:lineRule="auto"/>
        <w:ind w:left="340" w:hanging="170"/>
        <w:rPr>
          <w:rFonts w:ascii="Times New Roman" w:hAnsi="Times New Roman" w:cs="Times New Roman"/>
          <w:sz w:val="24"/>
          <w:szCs w:val="24"/>
        </w:rPr>
      </w:pPr>
      <w:r w:rsidRPr="00E605D6">
        <w:rPr>
          <w:rFonts w:ascii="Times New Roman" w:hAnsi="Times New Roman" w:cs="Times New Roman"/>
          <w:sz w:val="24"/>
          <w:szCs w:val="24"/>
        </w:rPr>
        <w:t>Adcroft, A</w:t>
      </w:r>
      <w:r w:rsidR="004C63AD" w:rsidRPr="00E605D6">
        <w:rPr>
          <w:rFonts w:ascii="Times New Roman" w:hAnsi="Times New Roman" w:cs="Times New Roman"/>
          <w:sz w:val="24"/>
          <w:szCs w:val="24"/>
        </w:rPr>
        <w:t xml:space="preserve">.  </w:t>
      </w:r>
      <w:r w:rsidR="00A46D6B">
        <w:rPr>
          <w:rFonts w:ascii="Times New Roman" w:hAnsi="Times New Roman" w:cs="Times New Roman"/>
          <w:sz w:val="24"/>
          <w:szCs w:val="24"/>
        </w:rPr>
        <w:t>and Teckman, J (2009)</w:t>
      </w:r>
      <w:r w:rsidRPr="00E605D6">
        <w:rPr>
          <w:rFonts w:ascii="Times New Roman" w:hAnsi="Times New Roman" w:cs="Times New Roman"/>
          <w:sz w:val="24"/>
          <w:szCs w:val="24"/>
        </w:rPr>
        <w:t xml:space="preserve"> Taking sport seriously, Management Decision, </w:t>
      </w:r>
      <w:r w:rsidR="00A46D6B">
        <w:rPr>
          <w:rFonts w:ascii="Times New Roman" w:hAnsi="Times New Roman" w:cs="Times New Roman"/>
          <w:sz w:val="24"/>
          <w:szCs w:val="24"/>
        </w:rPr>
        <w:t>Vol.</w:t>
      </w:r>
      <w:r w:rsidRPr="00E605D6">
        <w:rPr>
          <w:rFonts w:ascii="Times New Roman" w:hAnsi="Times New Roman" w:cs="Times New Roman"/>
          <w:sz w:val="24"/>
          <w:szCs w:val="24"/>
        </w:rPr>
        <w:t>47, No.1, pp 5-13</w:t>
      </w:r>
      <w:r w:rsidR="004C63AD" w:rsidRPr="00E605D6">
        <w:rPr>
          <w:rFonts w:ascii="Times New Roman" w:hAnsi="Times New Roman" w:cs="Times New Roman"/>
          <w:sz w:val="24"/>
          <w:szCs w:val="24"/>
        </w:rPr>
        <w:t xml:space="preserve">.  </w:t>
      </w:r>
    </w:p>
    <w:p w:rsidR="00DA7E7B" w:rsidRPr="00A46D6B" w:rsidRDefault="00902797" w:rsidP="00E627B3">
      <w:pPr>
        <w:autoSpaceDE w:val="0"/>
        <w:autoSpaceDN w:val="0"/>
        <w:adjustRightInd w:val="0"/>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sz w:val="24"/>
          <w:szCs w:val="24"/>
        </w:rPr>
        <w:t>Alavy,</w:t>
      </w:r>
      <w:r w:rsidR="001925B3" w:rsidRPr="00A46D6B">
        <w:rPr>
          <w:rFonts w:ascii="Times New Roman" w:hAnsi="Times New Roman" w:cs="Times New Roman"/>
          <w:sz w:val="24"/>
          <w:szCs w:val="24"/>
        </w:rPr>
        <w:t xml:space="preserve"> </w:t>
      </w:r>
      <w:r w:rsidR="001925B3" w:rsidRPr="00A46D6B">
        <w:rPr>
          <w:rFonts w:ascii="Times New Roman" w:hAnsi="Times New Roman" w:cs="Times New Roman"/>
          <w:smallCaps/>
          <w:sz w:val="24"/>
          <w:szCs w:val="24"/>
        </w:rPr>
        <w:t>K.,</w:t>
      </w:r>
      <w:r w:rsidRPr="00A46D6B">
        <w:rPr>
          <w:rFonts w:ascii="Times New Roman" w:hAnsi="Times New Roman" w:cs="Times New Roman"/>
          <w:sz w:val="24"/>
          <w:szCs w:val="24"/>
        </w:rPr>
        <w:t xml:space="preserve"> Gaskell,</w:t>
      </w:r>
      <w:r w:rsidR="001925B3" w:rsidRPr="00A46D6B">
        <w:rPr>
          <w:rFonts w:ascii="Times New Roman" w:hAnsi="Times New Roman" w:cs="Times New Roman"/>
          <w:sz w:val="24"/>
          <w:szCs w:val="24"/>
        </w:rPr>
        <w:t xml:space="preserve"> A., </w:t>
      </w:r>
      <w:r w:rsidRPr="00A46D6B">
        <w:rPr>
          <w:rFonts w:ascii="Times New Roman" w:hAnsi="Times New Roman" w:cs="Times New Roman"/>
          <w:sz w:val="24"/>
          <w:szCs w:val="24"/>
        </w:rPr>
        <w:t>Leach</w:t>
      </w:r>
      <w:r w:rsidR="001925B3" w:rsidRPr="00A46D6B">
        <w:rPr>
          <w:rFonts w:ascii="Times New Roman" w:hAnsi="Times New Roman" w:cs="Times New Roman"/>
          <w:sz w:val="24"/>
          <w:szCs w:val="24"/>
        </w:rPr>
        <w:t>, S</w:t>
      </w:r>
      <w:r w:rsidR="00A46D6B">
        <w:rPr>
          <w:rFonts w:ascii="Times New Roman" w:hAnsi="Times New Roman" w:cs="Times New Roman"/>
          <w:sz w:val="24"/>
          <w:szCs w:val="24"/>
        </w:rPr>
        <w:t xml:space="preserve">. </w:t>
      </w:r>
      <w:r w:rsidR="001925B3" w:rsidRPr="00A46D6B">
        <w:rPr>
          <w:rFonts w:ascii="Times New Roman" w:hAnsi="Times New Roman" w:cs="Times New Roman"/>
          <w:sz w:val="24"/>
          <w:szCs w:val="24"/>
        </w:rPr>
        <w:t xml:space="preserve">and </w:t>
      </w:r>
      <w:r w:rsidRPr="00A46D6B">
        <w:rPr>
          <w:rFonts w:ascii="Times New Roman" w:hAnsi="Times New Roman" w:cs="Times New Roman"/>
          <w:sz w:val="24"/>
          <w:szCs w:val="24"/>
        </w:rPr>
        <w:t>Szymanski</w:t>
      </w:r>
      <w:r w:rsidR="001925B3" w:rsidRPr="00A46D6B">
        <w:rPr>
          <w:rFonts w:ascii="Times New Roman" w:hAnsi="Times New Roman" w:cs="Times New Roman"/>
          <w:sz w:val="24"/>
          <w:szCs w:val="24"/>
        </w:rPr>
        <w:t>, S</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2010</w:t>
      </w:r>
      <w:r w:rsidR="00A46D6B">
        <w:rPr>
          <w:rFonts w:ascii="Times New Roman" w:hAnsi="Times New Roman" w:cs="Times New Roman"/>
          <w:sz w:val="24"/>
          <w:szCs w:val="24"/>
        </w:rPr>
        <w:t>)</w:t>
      </w:r>
      <w:r w:rsidR="00624D74" w:rsidRPr="00A46D6B">
        <w:rPr>
          <w:rFonts w:ascii="Times New Roman" w:hAnsi="Times New Roman" w:cs="Times New Roman"/>
          <w:sz w:val="24"/>
          <w:szCs w:val="24"/>
        </w:rPr>
        <w:t xml:space="preserve"> On the Edge of Your Seat: Demand for Football on Television and the Uncertainty of Outcome Hypothesis, </w:t>
      </w:r>
      <w:r w:rsidR="001925B3" w:rsidRPr="00A46D6B">
        <w:rPr>
          <w:rFonts w:ascii="Times New Roman" w:hAnsi="Times New Roman" w:cs="Times New Roman"/>
          <w:bCs/>
          <w:i/>
          <w:iCs/>
          <w:sz w:val="24"/>
          <w:szCs w:val="24"/>
        </w:rPr>
        <w:t>International Journal of Sport Finance</w:t>
      </w:r>
      <w:r w:rsidR="001925B3" w:rsidRPr="00A46D6B">
        <w:rPr>
          <w:rFonts w:ascii="Times New Roman" w:hAnsi="Times New Roman" w:cs="Times New Roman"/>
          <w:sz w:val="24"/>
          <w:szCs w:val="24"/>
        </w:rPr>
        <w:t xml:space="preserve">, West Virginia University, </w:t>
      </w:r>
      <w:r w:rsidR="00A46D6B">
        <w:rPr>
          <w:rFonts w:ascii="Times New Roman" w:hAnsi="Times New Roman" w:cs="Times New Roman"/>
          <w:sz w:val="24"/>
          <w:szCs w:val="24"/>
        </w:rPr>
        <w:t>Vol.</w:t>
      </w:r>
      <w:r w:rsidR="001925B3" w:rsidRPr="00A46D6B">
        <w:rPr>
          <w:rFonts w:ascii="Times New Roman" w:hAnsi="Times New Roman" w:cs="Times New Roman"/>
          <w:bCs/>
          <w:sz w:val="24"/>
          <w:szCs w:val="24"/>
        </w:rPr>
        <w:t>5</w:t>
      </w:r>
      <w:r w:rsidR="001925B3" w:rsidRPr="00A46D6B">
        <w:rPr>
          <w:rFonts w:ascii="Times New Roman" w:hAnsi="Times New Roman" w:cs="Times New Roman"/>
          <w:sz w:val="24"/>
          <w:szCs w:val="24"/>
        </w:rPr>
        <w:t>, pp 75-95, 2010</w:t>
      </w:r>
    </w:p>
    <w:p w:rsidR="00D646F8" w:rsidRDefault="00D646F8" w:rsidP="00E627B3">
      <w:pPr>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bCs/>
          <w:sz w:val="24"/>
          <w:szCs w:val="24"/>
        </w:rPr>
        <w:t>Alvesson, M</w:t>
      </w:r>
      <w:r w:rsidR="004C63AD" w:rsidRPr="00A46D6B">
        <w:rPr>
          <w:rFonts w:ascii="Times New Roman" w:hAnsi="Times New Roman" w:cs="Times New Roman"/>
          <w:bCs/>
          <w:sz w:val="24"/>
          <w:szCs w:val="24"/>
        </w:rPr>
        <w:t xml:space="preserve">.  </w:t>
      </w:r>
      <w:r w:rsidRPr="00A46D6B">
        <w:rPr>
          <w:rFonts w:ascii="Times New Roman" w:hAnsi="Times New Roman" w:cs="Times New Roman"/>
          <w:bCs/>
          <w:sz w:val="24"/>
          <w:szCs w:val="24"/>
        </w:rPr>
        <w:t>and Deetz, S</w:t>
      </w:r>
      <w:r w:rsidR="004C63AD" w:rsidRPr="00A46D6B">
        <w:rPr>
          <w:rFonts w:ascii="Times New Roman" w:hAnsi="Times New Roman" w:cs="Times New Roman"/>
          <w:bCs/>
          <w:sz w:val="24"/>
          <w:szCs w:val="24"/>
        </w:rPr>
        <w:t>.</w:t>
      </w:r>
      <w:r w:rsidR="000C4DC9" w:rsidRPr="00A46D6B">
        <w:rPr>
          <w:rFonts w:ascii="Times New Roman" w:hAnsi="Times New Roman" w:cs="Times New Roman"/>
          <w:bCs/>
          <w:sz w:val="24"/>
          <w:szCs w:val="24"/>
        </w:rPr>
        <w:t xml:space="preserve"> (</w:t>
      </w:r>
      <w:r w:rsidRPr="00A46D6B">
        <w:rPr>
          <w:rFonts w:ascii="Times New Roman" w:hAnsi="Times New Roman" w:cs="Times New Roman"/>
          <w:bCs/>
          <w:sz w:val="24"/>
          <w:szCs w:val="24"/>
        </w:rPr>
        <w:t>2000) Doing Critical Management Research, Sage, London</w:t>
      </w:r>
    </w:p>
    <w:p w:rsidR="00775F73" w:rsidRPr="00A46D6B" w:rsidRDefault="00775F73" w:rsidP="00E627B3">
      <w:pPr>
        <w:spacing w:after="120" w:line="240" w:lineRule="auto"/>
        <w:ind w:left="340" w:right="170" w:hanging="170"/>
        <w:rPr>
          <w:rFonts w:ascii="Times New Roman" w:hAnsi="Times New Roman" w:cs="Times New Roman"/>
          <w:bCs/>
          <w:sz w:val="24"/>
          <w:szCs w:val="24"/>
        </w:rPr>
      </w:pPr>
      <w:r>
        <w:rPr>
          <w:rFonts w:ascii="Times New Roman" w:hAnsi="Times New Roman" w:cs="Times New Roman"/>
          <w:bCs/>
          <w:sz w:val="24"/>
          <w:szCs w:val="24"/>
        </w:rPr>
        <w:t>Alvesson,   (2003), in BRYMAN AND BELL</w:t>
      </w:r>
    </w:p>
    <w:p w:rsidR="00E24687" w:rsidRPr="00A46D6B" w:rsidRDefault="00E24687" w:rsidP="00E627B3">
      <w:pPr>
        <w:pStyle w:val="PNormal"/>
        <w:ind w:left="340" w:right="170" w:hanging="170"/>
        <w:rPr>
          <w:szCs w:val="24"/>
        </w:rPr>
      </w:pPr>
      <w:r w:rsidRPr="00A46D6B">
        <w:rPr>
          <w:szCs w:val="24"/>
        </w:rPr>
        <w:t>Alvesson, M., Skoldberg, K</w:t>
      </w:r>
      <w:r w:rsidR="004C63AD" w:rsidRPr="00A46D6B">
        <w:rPr>
          <w:szCs w:val="24"/>
        </w:rPr>
        <w:t>.</w:t>
      </w:r>
      <w:r w:rsidR="000C4DC9" w:rsidRPr="00A46D6B">
        <w:rPr>
          <w:szCs w:val="24"/>
        </w:rPr>
        <w:t xml:space="preserve"> (</w:t>
      </w:r>
      <w:r w:rsidRPr="00A46D6B">
        <w:rPr>
          <w:szCs w:val="24"/>
        </w:rPr>
        <w:t>2009) Reflexive Methodology: New Vistas for Qualitative Research, 2</w:t>
      </w:r>
      <w:r w:rsidRPr="00A46D6B">
        <w:rPr>
          <w:szCs w:val="24"/>
          <w:vertAlign w:val="superscript"/>
        </w:rPr>
        <w:t>nd</w:t>
      </w:r>
      <w:r w:rsidRPr="00A46D6B">
        <w:rPr>
          <w:szCs w:val="24"/>
        </w:rPr>
        <w:t xml:space="preserve"> ed</w:t>
      </w:r>
      <w:r w:rsidR="004C63AD" w:rsidRPr="00A46D6B">
        <w:rPr>
          <w:szCs w:val="24"/>
        </w:rPr>
        <w:t xml:space="preserve">.  </w:t>
      </w:r>
      <w:r w:rsidRPr="00A46D6B">
        <w:rPr>
          <w:szCs w:val="24"/>
        </w:rPr>
        <w:t>Los Angeles, London: Sage Publications</w:t>
      </w:r>
    </w:p>
    <w:p w:rsidR="00475394" w:rsidRPr="00A46D6B" w:rsidRDefault="00475394" w:rsidP="00E627B3">
      <w:pPr>
        <w:pStyle w:val="PNormal"/>
        <w:ind w:left="340" w:right="170" w:hanging="170"/>
        <w:rPr>
          <w:szCs w:val="24"/>
        </w:rPr>
      </w:pPr>
      <w:r w:rsidRPr="00A46D6B">
        <w:rPr>
          <w:szCs w:val="24"/>
        </w:rPr>
        <w:t>Amos Web, (2012), Encyclonomic WEB.pedia, (Online) Available at:</w:t>
      </w:r>
    </w:p>
    <w:p w:rsidR="00525827" w:rsidRPr="00A46D6B" w:rsidRDefault="00525827"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Anderson</w:t>
      </w:r>
      <w:r w:rsidR="00D03ABD" w:rsidRPr="00A46D6B">
        <w:rPr>
          <w:rFonts w:ascii="Times New Roman" w:hAnsi="Times New Roman" w:cs="Times New Roman"/>
          <w:sz w:val="24"/>
          <w:szCs w:val="24"/>
        </w:rPr>
        <w:t>, J</w:t>
      </w:r>
      <w:r w:rsidR="004C63AD" w:rsidRPr="00A46D6B">
        <w:rPr>
          <w:rFonts w:ascii="Times New Roman" w:hAnsi="Times New Roman" w:cs="Times New Roman"/>
          <w:sz w:val="24"/>
          <w:szCs w:val="24"/>
        </w:rPr>
        <w:t xml:space="preserve">.  </w:t>
      </w:r>
      <w:r w:rsidR="00D03ABD" w:rsidRPr="00A46D6B">
        <w:rPr>
          <w:rFonts w:ascii="Times New Roman" w:hAnsi="Times New Roman" w:cs="Times New Roman"/>
          <w:sz w:val="24"/>
          <w:szCs w:val="24"/>
        </w:rPr>
        <w:t>C</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and Narus</w:t>
      </w:r>
      <w:r w:rsidR="00D03ABD" w:rsidRPr="00A46D6B">
        <w:rPr>
          <w:rFonts w:ascii="Times New Roman" w:hAnsi="Times New Roman" w:cs="Times New Roman"/>
          <w:sz w:val="24"/>
          <w:szCs w:val="24"/>
        </w:rPr>
        <w:t>, J</w:t>
      </w:r>
      <w:r w:rsidR="004C63AD" w:rsidRPr="00A46D6B">
        <w:rPr>
          <w:rFonts w:ascii="Times New Roman" w:hAnsi="Times New Roman" w:cs="Times New Roman"/>
          <w:sz w:val="24"/>
          <w:szCs w:val="24"/>
        </w:rPr>
        <w:t xml:space="preserve">.  </w:t>
      </w:r>
      <w:r w:rsidR="00D03ABD" w:rsidRPr="00A46D6B">
        <w:rPr>
          <w:rFonts w:ascii="Times New Roman" w:hAnsi="Times New Roman" w:cs="Times New Roman"/>
          <w:sz w:val="24"/>
          <w:szCs w:val="24"/>
        </w:rPr>
        <w:t>A</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1990),</w:t>
      </w:r>
      <w:r w:rsidR="00D03ABD" w:rsidRPr="00A46D6B">
        <w:rPr>
          <w:rFonts w:ascii="Times New Roman" w:hAnsi="Times New Roman" w:cs="Times New Roman"/>
          <w:sz w:val="24"/>
          <w:szCs w:val="24"/>
        </w:rPr>
        <w:t xml:space="preserve"> A Model of Distributor Firm and Manufacturing Firm Working Partnerships, Journal of Marketing, </w:t>
      </w:r>
      <w:r w:rsidR="00A46D6B" w:rsidRPr="00A46D6B">
        <w:rPr>
          <w:rFonts w:ascii="Times New Roman" w:hAnsi="Times New Roman" w:cs="Times New Roman"/>
          <w:sz w:val="24"/>
          <w:szCs w:val="24"/>
        </w:rPr>
        <w:t>Vol.</w:t>
      </w:r>
      <w:r w:rsidR="00D03ABD" w:rsidRPr="00A46D6B">
        <w:rPr>
          <w:rFonts w:ascii="Times New Roman" w:hAnsi="Times New Roman" w:cs="Times New Roman"/>
          <w:sz w:val="24"/>
          <w:szCs w:val="24"/>
        </w:rPr>
        <w:t>54, pp 42-50.</w:t>
      </w:r>
    </w:p>
    <w:p w:rsidR="002767B0" w:rsidRPr="00A46D6B" w:rsidRDefault="002767B0" w:rsidP="00E627B3">
      <w:pPr>
        <w:spacing w:after="120" w:line="240" w:lineRule="auto"/>
        <w:ind w:left="340" w:hanging="170"/>
        <w:rPr>
          <w:rFonts w:ascii="Times New Roman" w:hAnsi="Times New Roman" w:cs="Times New Roman"/>
          <w:sz w:val="24"/>
          <w:szCs w:val="24"/>
        </w:rPr>
      </w:pPr>
      <w:r w:rsidRPr="00A46D6B">
        <w:rPr>
          <w:rFonts w:ascii="Times New Roman" w:hAnsi="Times New Roman" w:cs="Times New Roman"/>
          <w:sz w:val="24"/>
          <w:szCs w:val="24"/>
        </w:rPr>
        <w:t>Balagumyetime, E</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T</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2011), A Critical Analysis of the potential suitability of Co-opetition for the Ghanaian Mobile Network Providers’ Market,</w:t>
      </w:r>
      <w:r w:rsidR="00E24687" w:rsidRPr="00A46D6B">
        <w:rPr>
          <w:rFonts w:ascii="Times New Roman" w:hAnsi="Times New Roman" w:cs="Times New Roman"/>
          <w:sz w:val="24"/>
          <w:szCs w:val="24"/>
        </w:rPr>
        <w:t xml:space="preserve"> University of Wales, Swansea</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 </w:t>
      </w:r>
    </w:p>
    <w:p w:rsidR="00DA7E7B" w:rsidRPr="00A46D6B" w:rsidRDefault="00DA7E7B" w:rsidP="00E627B3">
      <w:pPr>
        <w:spacing w:after="120" w:line="240" w:lineRule="auto"/>
        <w:ind w:left="340" w:hanging="170"/>
        <w:rPr>
          <w:rFonts w:ascii="Times New Roman" w:hAnsi="Times New Roman" w:cs="Times New Roman"/>
          <w:sz w:val="24"/>
          <w:szCs w:val="24"/>
        </w:rPr>
      </w:pPr>
      <w:r w:rsidRPr="00A46D6B">
        <w:rPr>
          <w:rFonts w:ascii="Times New Roman" w:hAnsi="Times New Roman" w:cs="Times New Roman"/>
          <w:sz w:val="24"/>
          <w:szCs w:val="24"/>
        </w:rPr>
        <w:t>Bale, S, (1993), Rugby Union: Anglo-Welsh links move closer, The Independent (Online) Available at: http://www.independent.co.uk/sport/rugby-union-anglowelsh-links-move-closer-1471805.html Accessed 20 April 2012</w:t>
      </w:r>
    </w:p>
    <w:p w:rsidR="00B32F06" w:rsidRPr="00A46D6B" w:rsidRDefault="00B32F06"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Bartunek, J</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M</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1984), Changing interpretive schemes and organisational restructuring: the example of a religious orde</w:t>
      </w:r>
      <w:r w:rsidR="002839D4">
        <w:rPr>
          <w:rFonts w:ascii="Times New Roman" w:hAnsi="Times New Roman" w:cs="Times New Roman"/>
          <w:sz w:val="24"/>
          <w:szCs w:val="24"/>
        </w:rPr>
        <w:t>r, Administrative Science Quart</w:t>
      </w:r>
      <w:r w:rsidR="002839D4" w:rsidRPr="00A46D6B">
        <w:rPr>
          <w:rFonts w:ascii="Times New Roman" w:hAnsi="Times New Roman" w:cs="Times New Roman"/>
          <w:sz w:val="24"/>
          <w:szCs w:val="24"/>
        </w:rPr>
        <w:t>erly</w:t>
      </w:r>
      <w:r w:rsidRPr="00A46D6B">
        <w:rPr>
          <w:rFonts w:ascii="Times New Roman" w:hAnsi="Times New Roman" w:cs="Times New Roman"/>
          <w:sz w:val="24"/>
          <w:szCs w:val="24"/>
        </w:rPr>
        <w:t>, 29, 355-372</w:t>
      </w:r>
      <w:r w:rsidR="004C63AD" w:rsidRPr="00A46D6B">
        <w:rPr>
          <w:rFonts w:ascii="Times New Roman" w:hAnsi="Times New Roman" w:cs="Times New Roman"/>
          <w:sz w:val="24"/>
          <w:szCs w:val="24"/>
        </w:rPr>
        <w:t xml:space="preserve">.  </w:t>
      </w:r>
    </w:p>
    <w:p w:rsidR="00081DE5" w:rsidRPr="00A46D6B" w:rsidRDefault="002C2D0B" w:rsidP="00E627B3">
      <w:pPr>
        <w:spacing w:after="120" w:line="240" w:lineRule="auto"/>
        <w:ind w:left="340" w:hanging="170"/>
        <w:rPr>
          <w:rFonts w:ascii="Times New Roman" w:hAnsi="Times New Roman" w:cs="Times New Roman"/>
          <w:bCs/>
          <w:sz w:val="24"/>
          <w:szCs w:val="24"/>
        </w:rPr>
      </w:pPr>
      <w:r w:rsidRPr="00A46D6B">
        <w:rPr>
          <w:rFonts w:ascii="Times New Roman" w:hAnsi="Times New Roman" w:cs="Times New Roman"/>
          <w:bCs/>
          <w:sz w:val="24"/>
          <w:szCs w:val="24"/>
        </w:rPr>
        <w:t xml:space="preserve">BBC (2004), Warriors carve-up begins, BBC Sport Rugby Union (Online) Available at: </w:t>
      </w:r>
      <w:hyperlink r:id="rId32" w:history="1">
        <w:r w:rsidR="008F4F0E" w:rsidRPr="00A46D6B">
          <w:rPr>
            <w:rStyle w:val="Hyperlink"/>
            <w:rFonts w:ascii="Times New Roman" w:hAnsi="Times New Roman" w:cs="Times New Roman"/>
            <w:bCs/>
            <w:color w:val="auto"/>
            <w:sz w:val="24"/>
            <w:szCs w:val="24"/>
            <w:u w:val="none"/>
          </w:rPr>
          <w:t>http://news.bbc.co.uk/sport2/hi/rugby_union/welsh/3725539.stm Accessed 21 February 2012</w:t>
        </w:r>
      </w:hyperlink>
    </w:p>
    <w:p w:rsidR="008F4F0E" w:rsidRPr="00A46D6B" w:rsidRDefault="008F4F0E"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bCs/>
          <w:sz w:val="24"/>
          <w:szCs w:val="24"/>
        </w:rPr>
        <w:t xml:space="preserve">BBC (2005), Nations divided by Celtic League, BBC Sport Rugby Union (Online) Available at: </w:t>
      </w:r>
      <w:hyperlink r:id="rId33" w:history="1">
        <w:r w:rsidR="0080064D" w:rsidRPr="00A46D6B">
          <w:rPr>
            <w:rStyle w:val="Hyperlink"/>
            <w:rFonts w:ascii="Times New Roman" w:hAnsi="Times New Roman" w:cs="Times New Roman"/>
            <w:bCs/>
            <w:color w:val="auto"/>
            <w:sz w:val="24"/>
            <w:szCs w:val="24"/>
            <w:u w:val="none"/>
          </w:rPr>
          <w:t>http://news.bbc.co.uk/sport2/hi/rugby_union/4599583.stm Accessed 21 February 2012</w:t>
        </w:r>
      </w:hyperlink>
    </w:p>
    <w:p w:rsidR="004C51E8" w:rsidRPr="00A46D6B" w:rsidRDefault="004C51E8"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 xml:space="preserve">BBC (2006), BBC extends Welsh rugby contract, BBC Sport Rugby Union (Online) Available at: </w:t>
      </w:r>
      <w:hyperlink r:id="rId34" w:history="1">
        <w:r w:rsidRPr="00A46D6B">
          <w:rPr>
            <w:rStyle w:val="Hyperlink"/>
            <w:rFonts w:ascii="Times New Roman" w:hAnsi="Times New Roman" w:cs="Times New Roman"/>
            <w:color w:val="auto"/>
            <w:sz w:val="24"/>
            <w:szCs w:val="24"/>
            <w:u w:val="none"/>
          </w:rPr>
          <w:t>http://news.bbc.co.uk/sport1/hi/rugby_union/welsh/5298322.stm</w:t>
        </w:r>
      </w:hyperlink>
      <w:r w:rsidRPr="00A46D6B">
        <w:rPr>
          <w:rFonts w:ascii="Times New Roman" w:hAnsi="Times New Roman" w:cs="Times New Roman"/>
          <w:sz w:val="24"/>
          <w:szCs w:val="24"/>
        </w:rPr>
        <w:t xml:space="preserve"> Accessed 23 March 2012</w:t>
      </w:r>
    </w:p>
    <w:p w:rsidR="000B3352" w:rsidRPr="00A46D6B" w:rsidRDefault="000B3352"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 xml:space="preserve">BBC (2009), Regions retract criticism of WRU, BBC sport Rugby Union (Online) Available at: </w:t>
      </w:r>
      <w:hyperlink r:id="rId35" w:history="1">
        <w:r w:rsidR="00071168" w:rsidRPr="00A46D6B">
          <w:rPr>
            <w:rStyle w:val="Hyperlink"/>
            <w:rFonts w:ascii="Times New Roman" w:hAnsi="Times New Roman" w:cs="Times New Roman"/>
            <w:color w:val="auto"/>
            <w:sz w:val="24"/>
            <w:szCs w:val="24"/>
            <w:u w:val="none"/>
          </w:rPr>
          <w:t>http://news.bbc.co.uk/sport1/hi/rugby_union/welsh/8234467.stm Accessed 3 March 2012</w:t>
        </w:r>
      </w:hyperlink>
    </w:p>
    <w:p w:rsidR="00071168" w:rsidRPr="00A46D6B" w:rsidRDefault="00071168"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 xml:space="preserve">BBC (2010), </w:t>
      </w:r>
      <w:r w:rsidRPr="00A46D6B">
        <w:rPr>
          <w:rFonts w:ascii="Times New Roman" w:hAnsi="Times New Roman" w:cs="Times New Roman"/>
          <w:bCs/>
          <w:kern w:val="36"/>
          <w:sz w:val="24"/>
          <w:szCs w:val="24"/>
        </w:rPr>
        <w:t>Insurance firm Admiral is new sponsor of Welsh rugby, BBC News Channel</w:t>
      </w:r>
      <w:r w:rsidR="000C4DC9" w:rsidRPr="00A46D6B">
        <w:rPr>
          <w:rFonts w:ascii="Times New Roman" w:hAnsi="Times New Roman" w:cs="Times New Roman"/>
          <w:bCs/>
          <w:kern w:val="36"/>
          <w:sz w:val="24"/>
          <w:szCs w:val="24"/>
        </w:rPr>
        <w:t xml:space="preserve"> (</w:t>
      </w:r>
      <w:r w:rsidRPr="00A46D6B">
        <w:rPr>
          <w:rFonts w:ascii="Times New Roman" w:hAnsi="Times New Roman" w:cs="Times New Roman"/>
          <w:sz w:val="24"/>
          <w:szCs w:val="24"/>
        </w:rPr>
        <w:t xml:space="preserve">Online) Available at: </w:t>
      </w:r>
      <w:hyperlink r:id="rId36" w:history="1">
        <w:r w:rsidRPr="00A46D6B">
          <w:rPr>
            <w:rStyle w:val="Hyperlink"/>
            <w:rFonts w:ascii="Times New Roman" w:hAnsi="Times New Roman" w:cs="Times New Roman"/>
            <w:color w:val="auto"/>
            <w:sz w:val="24"/>
            <w:szCs w:val="24"/>
            <w:u w:val="none"/>
          </w:rPr>
          <w:t>http://news.bbc.co.uk/1/hi/wales/8578031.stm</w:t>
        </w:r>
      </w:hyperlink>
      <w:r w:rsidRPr="00A46D6B">
        <w:rPr>
          <w:rFonts w:ascii="Times New Roman" w:hAnsi="Times New Roman" w:cs="Times New Roman"/>
          <w:sz w:val="24"/>
          <w:szCs w:val="24"/>
        </w:rPr>
        <w:t xml:space="preserve"> Accessed 24 March 2012</w:t>
      </w:r>
    </w:p>
    <w:p w:rsidR="00D92D5A" w:rsidRPr="00A46D6B" w:rsidRDefault="00D92D5A" w:rsidP="00E627B3">
      <w:pPr>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bCs/>
          <w:sz w:val="24"/>
          <w:szCs w:val="24"/>
        </w:rPr>
        <w:lastRenderedPageBreak/>
        <w:t>BBC (2011</w:t>
      </w:r>
      <w:r w:rsidR="00E157B7" w:rsidRPr="00A46D6B">
        <w:rPr>
          <w:rFonts w:ascii="Times New Roman" w:hAnsi="Times New Roman" w:cs="Times New Roman"/>
          <w:bCs/>
          <w:sz w:val="24"/>
          <w:szCs w:val="24"/>
        </w:rPr>
        <w:t>a</w:t>
      </w:r>
      <w:r w:rsidRPr="00A46D6B">
        <w:rPr>
          <w:rFonts w:ascii="Times New Roman" w:hAnsi="Times New Roman" w:cs="Times New Roman"/>
          <w:bCs/>
          <w:sz w:val="24"/>
          <w:szCs w:val="24"/>
        </w:rPr>
        <w:t xml:space="preserve">), Mike Phillips doubtful for Wales v Australia Test, BBC Sport Rugby Union (Online) Available at: </w:t>
      </w:r>
      <w:hyperlink r:id="rId37" w:history="1">
        <w:r w:rsidRPr="00A46D6B">
          <w:rPr>
            <w:rStyle w:val="Hyperlink"/>
            <w:rFonts w:ascii="Times New Roman" w:hAnsi="Times New Roman" w:cs="Times New Roman"/>
            <w:bCs/>
            <w:color w:val="auto"/>
            <w:sz w:val="24"/>
            <w:szCs w:val="24"/>
            <w:u w:val="none"/>
          </w:rPr>
          <w:t>http://www.bbc.co.uk/sport/0/rugby-union/15629017</w:t>
        </w:r>
      </w:hyperlink>
      <w:r w:rsidRPr="00A46D6B">
        <w:rPr>
          <w:rFonts w:ascii="Times New Roman" w:hAnsi="Times New Roman" w:cs="Times New Roman"/>
          <w:bCs/>
          <w:sz w:val="24"/>
          <w:szCs w:val="24"/>
        </w:rPr>
        <w:t xml:space="preserve"> Accessed 3 March 2012</w:t>
      </w:r>
    </w:p>
    <w:p w:rsidR="0080064D" w:rsidRPr="00A46D6B" w:rsidRDefault="0080064D" w:rsidP="00E627B3">
      <w:pPr>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bCs/>
          <w:sz w:val="24"/>
          <w:szCs w:val="24"/>
        </w:rPr>
        <w:t>BBC (2011</w:t>
      </w:r>
      <w:r w:rsidR="00E157B7" w:rsidRPr="00A46D6B">
        <w:rPr>
          <w:rFonts w:ascii="Times New Roman" w:hAnsi="Times New Roman" w:cs="Times New Roman"/>
          <w:bCs/>
          <w:sz w:val="24"/>
          <w:szCs w:val="24"/>
        </w:rPr>
        <w:t>b</w:t>
      </w:r>
      <w:r w:rsidRPr="00A46D6B">
        <w:rPr>
          <w:rFonts w:ascii="Times New Roman" w:hAnsi="Times New Roman" w:cs="Times New Roman"/>
          <w:bCs/>
          <w:sz w:val="24"/>
          <w:szCs w:val="24"/>
        </w:rPr>
        <w:t xml:space="preserve">), Welsh Rugby Union and regions to hold financial review, BBC Sport Rugby Union (Online) Available at:  </w:t>
      </w:r>
      <w:hyperlink r:id="rId38" w:history="1">
        <w:r w:rsidR="00726823" w:rsidRPr="00A46D6B">
          <w:rPr>
            <w:rStyle w:val="Hyperlink"/>
            <w:rFonts w:ascii="Times New Roman" w:hAnsi="Times New Roman" w:cs="Times New Roman"/>
            <w:bCs/>
            <w:color w:val="auto"/>
            <w:sz w:val="24"/>
            <w:szCs w:val="24"/>
            <w:u w:val="none"/>
          </w:rPr>
          <w:t>http://www.bbc.co.uk/sport/0/rugby-union/16310899 Accessed 21 February 2012</w:t>
        </w:r>
      </w:hyperlink>
      <w:r w:rsidRPr="00A46D6B">
        <w:rPr>
          <w:rFonts w:ascii="Times New Roman" w:hAnsi="Times New Roman" w:cs="Times New Roman"/>
          <w:bCs/>
          <w:sz w:val="24"/>
          <w:szCs w:val="24"/>
        </w:rPr>
        <w:t>.</w:t>
      </w:r>
    </w:p>
    <w:p w:rsidR="00726823" w:rsidRPr="00A46D6B" w:rsidRDefault="00726823"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BBC (2012</w:t>
      </w:r>
      <w:r w:rsidR="00F465F0" w:rsidRPr="00A46D6B">
        <w:rPr>
          <w:rFonts w:ascii="Times New Roman" w:hAnsi="Times New Roman" w:cs="Times New Roman"/>
          <w:sz w:val="24"/>
          <w:szCs w:val="24"/>
        </w:rPr>
        <w:t>a</w:t>
      </w:r>
      <w:r w:rsidRPr="00A46D6B">
        <w:rPr>
          <w:rFonts w:ascii="Times New Roman" w:hAnsi="Times New Roman" w:cs="Times New Roman"/>
          <w:sz w:val="24"/>
          <w:szCs w:val="24"/>
        </w:rPr>
        <w:t xml:space="preserve">), Rugby regions in Wales facing funding change, BBC New Wales, (Online) Available at:  </w:t>
      </w:r>
      <w:r w:rsidR="00F465F0" w:rsidRPr="00E627B3">
        <w:rPr>
          <w:rFonts w:ascii="Times New Roman" w:eastAsia="Times New Roman" w:hAnsi="Times New Roman" w:cs="Times New Roman"/>
          <w:sz w:val="24"/>
          <w:szCs w:val="24"/>
          <w:lang w:eastAsia="en-GB"/>
        </w:rPr>
        <w:t>http://www.bbc.co.uk/news/uk-wales-16919066</w:t>
      </w:r>
      <w:r w:rsidR="00F465F0" w:rsidRPr="00E627B3">
        <w:rPr>
          <w:rFonts w:ascii="Times New Roman" w:hAnsi="Times New Roman" w:cs="Times New Roman"/>
          <w:sz w:val="24"/>
          <w:szCs w:val="24"/>
        </w:rPr>
        <w:t xml:space="preserve"> Accessed 6 April 2012</w:t>
      </w:r>
    </w:p>
    <w:p w:rsidR="00F465F0" w:rsidRPr="00A46D6B" w:rsidRDefault="00F465F0" w:rsidP="00E627B3">
      <w:pPr>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bCs/>
          <w:sz w:val="24"/>
          <w:szCs w:val="24"/>
        </w:rPr>
        <w:t>BBC, (2012b), Welsh Rugby at crossr</w:t>
      </w:r>
      <w:r w:rsidR="00575FDF" w:rsidRPr="00A46D6B">
        <w:rPr>
          <w:rFonts w:ascii="Times New Roman" w:hAnsi="Times New Roman" w:cs="Times New Roman"/>
          <w:bCs/>
          <w:sz w:val="24"/>
          <w:szCs w:val="24"/>
        </w:rPr>
        <w:t>oa</w:t>
      </w:r>
      <w:r w:rsidRPr="00A46D6B">
        <w:rPr>
          <w:rFonts w:ascii="Times New Roman" w:hAnsi="Times New Roman" w:cs="Times New Roman"/>
          <w:bCs/>
          <w:sz w:val="24"/>
          <w:szCs w:val="24"/>
        </w:rPr>
        <w:t xml:space="preserve">ds says WRU chief oger Lewis, BBC Sport Rugby Union (Online) Available at: </w:t>
      </w:r>
      <w:r w:rsidR="00575FDF" w:rsidRPr="00E627B3">
        <w:rPr>
          <w:rFonts w:ascii="Times New Roman" w:hAnsi="Times New Roman" w:cs="Times New Roman"/>
          <w:bCs/>
          <w:sz w:val="24"/>
          <w:szCs w:val="24"/>
        </w:rPr>
        <w:t>http://www.bbc.co.uk/sport/0/rugby-union/17251795</w:t>
      </w:r>
      <w:r w:rsidR="00575FDF" w:rsidRPr="00A46D6B">
        <w:rPr>
          <w:rFonts w:ascii="Times New Roman" w:hAnsi="Times New Roman" w:cs="Times New Roman"/>
          <w:bCs/>
          <w:sz w:val="24"/>
          <w:szCs w:val="24"/>
        </w:rPr>
        <w:t xml:space="preserve"> Accessed 24 April 2012</w:t>
      </w:r>
    </w:p>
    <w:p w:rsidR="00DA7E7B" w:rsidRPr="00A46D6B" w:rsidRDefault="001902F5" w:rsidP="00E627B3">
      <w:pPr>
        <w:pStyle w:val="ecxmsolistparagraph"/>
        <w:shd w:val="clear" w:color="auto" w:fill="FFFFFF"/>
        <w:spacing w:after="120"/>
        <w:ind w:left="340" w:right="170" w:hanging="170"/>
      </w:pPr>
      <w:r w:rsidRPr="00A46D6B">
        <w:t>Bengsston, M</w:t>
      </w:r>
      <w:r w:rsidR="004C63AD" w:rsidRPr="00A46D6B">
        <w:t xml:space="preserve">.  </w:t>
      </w:r>
      <w:r w:rsidR="00EE08F2" w:rsidRPr="00A46D6B">
        <w:t>and</w:t>
      </w:r>
      <w:r w:rsidRPr="00A46D6B">
        <w:t xml:space="preserve"> Kock, S</w:t>
      </w:r>
      <w:r w:rsidR="004C63AD" w:rsidRPr="00A46D6B">
        <w:t>.</w:t>
      </w:r>
      <w:r w:rsidR="000C4DC9" w:rsidRPr="00A46D6B">
        <w:t xml:space="preserve"> (</w:t>
      </w:r>
      <w:r w:rsidRPr="00A46D6B">
        <w:t>2003), ‘Tension in Co-opetition’, Paper presented at the academy of Marketing Science Annual Conference, Washington, DC, May 28-31.</w:t>
      </w:r>
    </w:p>
    <w:p w:rsidR="00AB4785" w:rsidRPr="00A46D6B" w:rsidRDefault="00AB4785" w:rsidP="00E627B3">
      <w:pPr>
        <w:pStyle w:val="ecxmsolistparagraph"/>
        <w:shd w:val="clear" w:color="auto" w:fill="FFFFFF"/>
        <w:spacing w:after="120"/>
        <w:ind w:left="340" w:right="170" w:hanging="170"/>
      </w:pPr>
      <w:r w:rsidRPr="00A46D6B">
        <w:t>Besanko, D., Dranove, D., Shanley, M</w:t>
      </w:r>
      <w:r w:rsidR="004C63AD" w:rsidRPr="00A46D6B">
        <w:t xml:space="preserve">.  </w:t>
      </w:r>
      <w:r w:rsidR="00EE08F2" w:rsidRPr="00A46D6B">
        <w:t>and</w:t>
      </w:r>
      <w:r w:rsidRPr="00A46D6B">
        <w:t xml:space="preserve"> Schaefer, S</w:t>
      </w:r>
      <w:r w:rsidR="004C63AD" w:rsidRPr="00A46D6B">
        <w:t>.</w:t>
      </w:r>
      <w:r w:rsidR="000C4DC9" w:rsidRPr="00A46D6B">
        <w:t xml:space="preserve"> (</w:t>
      </w:r>
      <w:r w:rsidRPr="00A46D6B">
        <w:t xml:space="preserve">2010), Economics of Strategy, Fifth Edition, John Wiley </w:t>
      </w:r>
      <w:r w:rsidR="00EE08F2" w:rsidRPr="00A46D6B">
        <w:t>and</w:t>
      </w:r>
      <w:r w:rsidRPr="00A46D6B">
        <w:t xml:space="preserve"> Sons (Asia) Pte Ltd</w:t>
      </w:r>
    </w:p>
    <w:p w:rsidR="000210D5" w:rsidRPr="00A46D6B" w:rsidRDefault="000210D5" w:rsidP="00E627B3">
      <w:pPr>
        <w:pStyle w:val="ecxmsolistparagraph"/>
        <w:shd w:val="clear" w:color="auto" w:fill="FFFFFF"/>
        <w:spacing w:after="120"/>
        <w:ind w:left="340" w:right="170" w:hanging="170"/>
      </w:pPr>
      <w:r w:rsidRPr="00A46D6B">
        <w:t>Blodgett, L</w:t>
      </w:r>
      <w:r w:rsidR="004C63AD" w:rsidRPr="00A46D6B">
        <w:t xml:space="preserve">.  </w:t>
      </w:r>
      <w:r w:rsidRPr="00A46D6B">
        <w:t>L</w:t>
      </w:r>
      <w:r w:rsidR="004C63AD" w:rsidRPr="00A46D6B">
        <w:t>.</w:t>
      </w:r>
      <w:r w:rsidR="000C4DC9" w:rsidRPr="00A46D6B">
        <w:t xml:space="preserve"> (</w:t>
      </w:r>
      <w:r w:rsidRPr="00A46D6B">
        <w:t xml:space="preserve">1992), “Factors in the Instability </w:t>
      </w:r>
      <w:r w:rsidR="006E43F0" w:rsidRPr="00A46D6B">
        <w:t>of International Joint Ventures: An Event History Analysis,” Strategic Management Journal, September, pp</w:t>
      </w:r>
      <w:r w:rsidR="00E627B3">
        <w:t xml:space="preserve">. </w:t>
      </w:r>
      <w:r w:rsidR="006E43F0" w:rsidRPr="00A46D6B">
        <w:t>475-481.</w:t>
      </w:r>
    </w:p>
    <w:p w:rsidR="00101F59" w:rsidRPr="00A46D6B" w:rsidRDefault="00101F59" w:rsidP="00E627B3">
      <w:pPr>
        <w:pStyle w:val="ecxmsolistparagraph"/>
        <w:shd w:val="clear" w:color="auto" w:fill="FFFFFF"/>
        <w:spacing w:after="120"/>
        <w:ind w:left="340" w:right="170" w:hanging="170"/>
      </w:pPr>
      <w:r w:rsidRPr="00A46D6B">
        <w:t>Borooah, V</w:t>
      </w:r>
      <w:r w:rsidR="00E627B3">
        <w:t>.</w:t>
      </w:r>
      <w:r w:rsidR="004C63AD" w:rsidRPr="00A46D6B">
        <w:t xml:space="preserve"> </w:t>
      </w:r>
      <w:r w:rsidRPr="00A46D6B">
        <w:t>K</w:t>
      </w:r>
      <w:r w:rsidR="00E627B3">
        <w:t xml:space="preserve">. </w:t>
      </w:r>
      <w:r w:rsidRPr="00A46D6B">
        <w:t>and Mangan, J</w:t>
      </w:r>
      <w:r w:rsidR="004C63AD" w:rsidRPr="00A46D6B">
        <w:t>.</w:t>
      </w:r>
      <w:r w:rsidR="000C4DC9" w:rsidRPr="00A46D6B">
        <w:t xml:space="preserve"> (</w:t>
      </w:r>
      <w:r w:rsidRPr="00A46D6B">
        <w:t xml:space="preserve">2012), Measuring competitive balance in sports using </w:t>
      </w:r>
      <w:r w:rsidR="000C6AAE" w:rsidRPr="00A46D6B">
        <w:t>generalized entropy</w:t>
      </w:r>
      <w:r w:rsidR="00E627B3">
        <w:t xml:space="preserve"> </w:t>
      </w:r>
      <w:r w:rsidR="000C6AAE" w:rsidRPr="00A46D6B">
        <w:t xml:space="preserve">with an application to English premier league football, Applied Economics, </w:t>
      </w:r>
      <w:r w:rsidR="00A46D6B">
        <w:t>Vol.</w:t>
      </w:r>
      <w:r w:rsidR="00E627B3">
        <w:t xml:space="preserve">44: </w:t>
      </w:r>
      <w:r w:rsidR="000C6AAE" w:rsidRPr="00A46D6B">
        <w:t>9, pp 1093-1102.</w:t>
      </w:r>
    </w:p>
    <w:p w:rsidR="00B51A03" w:rsidRPr="00A46D6B" w:rsidRDefault="00B51A03" w:rsidP="00E627B3">
      <w:pPr>
        <w:pStyle w:val="ecxmsolistparagraph"/>
        <w:shd w:val="clear" w:color="auto" w:fill="FFFFFF"/>
        <w:spacing w:after="120"/>
        <w:ind w:left="340" w:right="170" w:hanging="170"/>
      </w:pPr>
      <w:r w:rsidRPr="00A46D6B">
        <w:t>Brandenburger, A.M</w:t>
      </w:r>
      <w:r w:rsidR="004C63AD" w:rsidRPr="00A46D6B">
        <w:t xml:space="preserve">.  </w:t>
      </w:r>
      <w:r w:rsidRPr="00A46D6B">
        <w:t>and Nalebuff, B</w:t>
      </w:r>
      <w:r w:rsidR="004C63AD" w:rsidRPr="00A46D6B">
        <w:t xml:space="preserve">.  </w:t>
      </w:r>
      <w:r w:rsidRPr="00A46D6B">
        <w:t>J</w:t>
      </w:r>
      <w:r w:rsidR="004C63AD" w:rsidRPr="00A46D6B">
        <w:t>.</w:t>
      </w:r>
      <w:r w:rsidR="000C4DC9" w:rsidRPr="00A46D6B">
        <w:t xml:space="preserve"> (</w:t>
      </w:r>
      <w:r w:rsidRPr="00A46D6B">
        <w:t>1996), Co-opetition, Profile Books Limited, London, pp 38-63.</w:t>
      </w:r>
    </w:p>
    <w:p w:rsidR="00D31689" w:rsidRPr="00A46D6B" w:rsidRDefault="00D31689" w:rsidP="00E627B3">
      <w:pPr>
        <w:pStyle w:val="ecxmsolistparagraph"/>
        <w:shd w:val="clear" w:color="auto" w:fill="FFFFFF"/>
        <w:spacing w:after="120"/>
        <w:ind w:left="340" w:right="170" w:hanging="170"/>
      </w:pPr>
      <w:r w:rsidRPr="00A46D6B">
        <w:t>Brandenburger, A.M</w:t>
      </w:r>
      <w:r w:rsidR="004C63AD" w:rsidRPr="00A46D6B">
        <w:t xml:space="preserve">.  </w:t>
      </w:r>
      <w:r w:rsidRPr="00A46D6B">
        <w:t>and Nalebuff, B.J</w:t>
      </w:r>
      <w:r w:rsidR="004C63AD" w:rsidRPr="00A46D6B">
        <w:t>.</w:t>
      </w:r>
      <w:r w:rsidR="000C4DC9" w:rsidRPr="00A46D6B">
        <w:t xml:space="preserve"> (</w:t>
      </w:r>
      <w:r w:rsidRPr="00A46D6B">
        <w:t xml:space="preserve">2002), Co-opetition Strategy, a review and reprint of the </w:t>
      </w:r>
      <w:r w:rsidR="00425B44" w:rsidRPr="00A46D6B">
        <w:t>1996 publication, Bantam Doubleday Dell Publishing Group 2002</w:t>
      </w:r>
    </w:p>
    <w:p w:rsidR="00C4139E" w:rsidRPr="00A46D6B" w:rsidRDefault="00C4139E" w:rsidP="00E627B3">
      <w:pPr>
        <w:pStyle w:val="ecxmsolistparagraph"/>
        <w:shd w:val="clear" w:color="auto" w:fill="FFFFFF"/>
        <w:spacing w:after="120"/>
        <w:ind w:left="340" w:right="170" w:hanging="170"/>
      </w:pPr>
      <w:r w:rsidRPr="00A46D6B">
        <w:t>Bremner, B., Schiller, Z., Smart, T</w:t>
      </w:r>
      <w:r w:rsidR="00E627B3">
        <w:t xml:space="preserve">. </w:t>
      </w:r>
      <w:r w:rsidR="00EE08F2" w:rsidRPr="00A46D6B">
        <w:t>and</w:t>
      </w:r>
      <w:r w:rsidRPr="00A46D6B">
        <w:t xml:space="preserve"> Holstein, W.J</w:t>
      </w:r>
      <w:r w:rsidR="004C63AD" w:rsidRPr="00A46D6B">
        <w:t>.</w:t>
      </w:r>
      <w:r w:rsidR="000C4DC9" w:rsidRPr="00A46D6B">
        <w:t xml:space="preserve"> (</w:t>
      </w:r>
      <w:r w:rsidRPr="00A46D6B">
        <w:t>1996), “Keiretsu Connections”, Business Week, July 22, pp 52-54.</w:t>
      </w:r>
    </w:p>
    <w:p w:rsidR="00F50EAF" w:rsidRPr="00A46D6B" w:rsidRDefault="00F50EAF" w:rsidP="00E627B3">
      <w:pPr>
        <w:pStyle w:val="ecxmsolistparagraph"/>
        <w:shd w:val="clear" w:color="auto" w:fill="FFFFFF"/>
        <w:spacing w:after="120"/>
        <w:ind w:left="340" w:right="170" w:hanging="170"/>
      </w:pPr>
      <w:r w:rsidRPr="00A46D6B">
        <w:t>Brookes, R</w:t>
      </w:r>
      <w:r w:rsidR="004C63AD" w:rsidRPr="00A46D6B">
        <w:t>.</w:t>
      </w:r>
      <w:r w:rsidR="000C4DC9" w:rsidRPr="00A46D6B">
        <w:t xml:space="preserve"> (</w:t>
      </w:r>
      <w:r w:rsidRPr="00A46D6B">
        <w:t>2002), Repr</w:t>
      </w:r>
      <w:r w:rsidR="003A6E50" w:rsidRPr="00A46D6B">
        <w:t>es</w:t>
      </w:r>
      <w:r w:rsidRPr="00A46D6B">
        <w:t>enting Sport: London: Arnold.</w:t>
      </w:r>
    </w:p>
    <w:p w:rsidR="00CC4F77" w:rsidRPr="00A46D6B" w:rsidRDefault="00CC4F77" w:rsidP="00E627B3">
      <w:pPr>
        <w:pStyle w:val="ecxmsolistparagraph"/>
        <w:shd w:val="clear" w:color="auto" w:fill="FFFFFF"/>
        <w:spacing w:after="120"/>
        <w:ind w:left="340" w:right="170" w:hanging="170"/>
      </w:pPr>
      <w:r w:rsidRPr="00A46D6B">
        <w:t>Brown, R</w:t>
      </w:r>
      <w:r w:rsidR="004C63AD" w:rsidRPr="00A46D6B">
        <w:t xml:space="preserve">.  </w:t>
      </w:r>
      <w:r w:rsidRPr="00A46D6B">
        <w:t>B</w:t>
      </w:r>
      <w:r w:rsidR="004C63AD" w:rsidRPr="00A46D6B">
        <w:t>.</w:t>
      </w:r>
      <w:r w:rsidR="000C4DC9" w:rsidRPr="00A46D6B">
        <w:t xml:space="preserve"> (</w:t>
      </w:r>
      <w:r w:rsidRPr="00A46D6B">
        <w:t>2006), Doing your dissertation in business and management: the reality of researching and writing</w:t>
      </w:r>
      <w:r w:rsidR="004C63AD" w:rsidRPr="00A46D6B">
        <w:t xml:space="preserve">.  </w:t>
      </w:r>
      <w:r w:rsidRPr="00A46D6B">
        <w:t>London: Sage Publications</w:t>
      </w:r>
    </w:p>
    <w:p w:rsidR="008F0ABF" w:rsidRPr="00A46D6B" w:rsidRDefault="008F0ABF" w:rsidP="00E627B3">
      <w:pPr>
        <w:pStyle w:val="ecxmsolistparagraph"/>
        <w:shd w:val="clear" w:color="auto" w:fill="FFFFFF"/>
        <w:spacing w:after="120"/>
        <w:ind w:left="340" w:right="170" w:hanging="170"/>
      </w:pPr>
      <w:r w:rsidRPr="00A46D6B">
        <w:t>Bryman, A</w:t>
      </w:r>
      <w:r w:rsidR="004C63AD" w:rsidRPr="00A46D6B">
        <w:t>.</w:t>
      </w:r>
      <w:r w:rsidR="000C4DC9" w:rsidRPr="00A46D6B">
        <w:t xml:space="preserve"> (</w:t>
      </w:r>
      <w:r w:rsidRPr="00A46D6B">
        <w:t>1988), Quantity and Quality in Social Research, London, Routledge.</w:t>
      </w:r>
    </w:p>
    <w:p w:rsidR="00226D0A" w:rsidRPr="00A46D6B" w:rsidRDefault="00226D0A" w:rsidP="00E627B3">
      <w:pPr>
        <w:pStyle w:val="ecxmsolistparagraph"/>
        <w:shd w:val="clear" w:color="auto" w:fill="FFFFFF"/>
        <w:spacing w:after="120"/>
        <w:ind w:left="340" w:right="170" w:hanging="170"/>
      </w:pPr>
      <w:r w:rsidRPr="00A46D6B">
        <w:t>Bryman</w:t>
      </w:r>
      <w:r w:rsidR="00A26727" w:rsidRPr="00A46D6B">
        <w:t>, A</w:t>
      </w:r>
      <w:r w:rsidR="004C63AD" w:rsidRPr="00A46D6B">
        <w:t xml:space="preserve">.  </w:t>
      </w:r>
      <w:r w:rsidR="00EE08F2" w:rsidRPr="00A46D6B">
        <w:t>and</w:t>
      </w:r>
      <w:r w:rsidR="00A26727" w:rsidRPr="00A46D6B">
        <w:t xml:space="preserve"> Bell, E</w:t>
      </w:r>
      <w:r w:rsidR="004C63AD" w:rsidRPr="00A46D6B">
        <w:t>.</w:t>
      </w:r>
      <w:r w:rsidR="000C4DC9" w:rsidRPr="00A46D6B">
        <w:t xml:space="preserve"> (</w:t>
      </w:r>
      <w:r w:rsidR="00A26727" w:rsidRPr="00A46D6B">
        <w:t xml:space="preserve">2011), Business Research Methods, Third Edition, Oxford University Press Inc., New York  </w:t>
      </w:r>
    </w:p>
    <w:p w:rsidR="00104CC0" w:rsidRPr="00A46D6B" w:rsidRDefault="00804428" w:rsidP="00E627B3">
      <w:pPr>
        <w:pStyle w:val="ecxmsolistparagraph"/>
        <w:shd w:val="clear" w:color="auto" w:fill="FFFFFF"/>
        <w:spacing w:after="120"/>
        <w:ind w:left="340" w:right="170" w:hanging="170"/>
      </w:pPr>
      <w:r w:rsidRPr="00A46D6B">
        <w:t>Cain and Haddock INSERT</w:t>
      </w:r>
    </w:p>
    <w:p w:rsidR="00DA7E7B" w:rsidRPr="00A46D6B" w:rsidRDefault="00DA7E7B" w:rsidP="00E627B3">
      <w:pPr>
        <w:spacing w:after="120" w:line="240" w:lineRule="auto"/>
        <w:ind w:left="340" w:right="170" w:hanging="170"/>
      </w:pPr>
      <w:r w:rsidRPr="00A46D6B">
        <w:rPr>
          <w:rFonts w:ascii="Times New Roman" w:hAnsi="Times New Roman" w:cs="Times New Roman"/>
          <w:sz w:val="24"/>
          <w:szCs w:val="24"/>
        </w:rPr>
        <w:t>Cardiff Blues, (2010), Move to Exclude Regional Rugby Wales’ Voice, Cardiff Blues News Archive, (Online) Available at:</w:t>
      </w:r>
      <w:r w:rsidRPr="00A46D6B">
        <w:t xml:space="preserve"> </w:t>
      </w:r>
      <w:r w:rsidRPr="00E627B3">
        <w:rPr>
          <w:rFonts w:ascii="Times New Roman" w:hAnsi="Times New Roman" w:cs="Times New Roman"/>
          <w:sz w:val="24"/>
          <w:szCs w:val="24"/>
        </w:rPr>
        <w:t>http://www.cardiffblues.com/news/4630.php  Accessed 18 April 2012</w:t>
      </w:r>
    </w:p>
    <w:p w:rsidR="00CC528C" w:rsidRPr="00A46D6B" w:rsidRDefault="00CC528C" w:rsidP="00E627B3">
      <w:pPr>
        <w:pStyle w:val="ecxmsolistparagraph"/>
        <w:shd w:val="clear" w:color="auto" w:fill="FFFFFF"/>
        <w:spacing w:after="120"/>
        <w:ind w:left="340" w:right="170" w:hanging="170"/>
      </w:pPr>
      <w:r w:rsidRPr="00A46D6B">
        <w:t>Cardiff Blues</w:t>
      </w:r>
      <w:r w:rsidR="00DA7E7B" w:rsidRPr="00A46D6B">
        <w:t>,</w:t>
      </w:r>
      <w:r w:rsidRPr="00A46D6B">
        <w:t xml:space="preserve"> (2012), Kids go free at Blues v Harlequins, (Online) Available at: </w:t>
      </w:r>
      <w:hyperlink r:id="rId39" w:history="1">
        <w:r w:rsidRPr="00A46D6B">
          <w:rPr>
            <w:rStyle w:val="Hyperlink"/>
            <w:color w:val="auto"/>
            <w:u w:val="none"/>
          </w:rPr>
          <w:t>http://www.cardiffblues.com/news/5690.php</w:t>
        </w:r>
      </w:hyperlink>
      <w:r w:rsidRPr="00A46D6B">
        <w:t xml:space="preserve"> Accessed 25 March 2012</w:t>
      </w:r>
    </w:p>
    <w:p w:rsidR="001902F5" w:rsidRPr="00A46D6B" w:rsidRDefault="001902F5" w:rsidP="00E627B3">
      <w:pPr>
        <w:pStyle w:val="ecxmsolistparagraph"/>
        <w:shd w:val="clear" w:color="auto" w:fill="FFFFFF"/>
        <w:spacing w:after="120"/>
        <w:ind w:left="340" w:right="170" w:hanging="170"/>
      </w:pPr>
      <w:r w:rsidRPr="00A46D6B">
        <w:lastRenderedPageBreak/>
        <w:t>Charlton, J</w:t>
      </w:r>
      <w:r w:rsidR="004C63AD" w:rsidRPr="00A46D6B">
        <w:t>.</w:t>
      </w:r>
      <w:r w:rsidR="000C4DC9" w:rsidRPr="00A46D6B">
        <w:t xml:space="preserve"> (</w:t>
      </w:r>
      <w:r w:rsidRPr="00A46D6B">
        <w:t>1983), ed., The Executive’s Quotation Book, New York: St</w:t>
      </w:r>
      <w:r w:rsidR="004C63AD" w:rsidRPr="00A46D6B">
        <w:t xml:space="preserve">.  </w:t>
      </w:r>
      <w:r w:rsidRPr="00A46D6B">
        <w:t>Martin’s Press.</w:t>
      </w:r>
    </w:p>
    <w:p w:rsidR="00A0192F" w:rsidRPr="00A46D6B" w:rsidRDefault="00A0192F" w:rsidP="00E627B3">
      <w:pPr>
        <w:pStyle w:val="ecxmsolistparagraph"/>
        <w:shd w:val="clear" w:color="auto" w:fill="FFFFFF"/>
        <w:spacing w:after="120"/>
        <w:ind w:left="340" w:right="170" w:hanging="170"/>
      </w:pPr>
      <w:r w:rsidRPr="00A46D6B">
        <w:t>Charmaz, K</w:t>
      </w:r>
      <w:r w:rsidR="004C63AD" w:rsidRPr="00A46D6B">
        <w:t>.</w:t>
      </w:r>
      <w:r w:rsidR="000C4DC9" w:rsidRPr="00A46D6B">
        <w:t xml:space="preserve"> (</w:t>
      </w:r>
      <w:r w:rsidRPr="00A46D6B">
        <w:t>2000), ‘Grounded Theory: Objectivist and Constructivist Methods’, in N</w:t>
      </w:r>
      <w:r w:rsidR="00E627B3">
        <w:t>.</w:t>
      </w:r>
      <w:r w:rsidR="004C63AD" w:rsidRPr="00A46D6B">
        <w:t xml:space="preserve"> </w:t>
      </w:r>
      <w:r w:rsidRPr="00A46D6B">
        <w:t>K</w:t>
      </w:r>
      <w:r w:rsidR="00E627B3">
        <w:t xml:space="preserve">. </w:t>
      </w:r>
      <w:r w:rsidRPr="00A46D6B">
        <w:t>Denzin and Y</w:t>
      </w:r>
      <w:r w:rsidR="00E627B3">
        <w:t xml:space="preserve">. </w:t>
      </w:r>
      <w:r w:rsidRPr="00A46D6B">
        <w:t>S</w:t>
      </w:r>
      <w:r w:rsidR="00E627B3">
        <w:t>.</w:t>
      </w:r>
      <w:r w:rsidR="004C63AD" w:rsidRPr="00A46D6B">
        <w:t xml:space="preserve"> </w:t>
      </w:r>
      <w:r w:rsidRPr="00A46D6B">
        <w:t>Lincoln (eds), Handbook of Qualitative Research, 2</w:t>
      </w:r>
      <w:r w:rsidRPr="00A46D6B">
        <w:rPr>
          <w:vertAlign w:val="superscript"/>
        </w:rPr>
        <w:t>nd</w:t>
      </w:r>
      <w:r w:rsidRPr="00A46D6B">
        <w:t xml:space="preserve"> Edn</w:t>
      </w:r>
      <w:r w:rsidR="004C63AD" w:rsidRPr="00A46D6B">
        <w:t xml:space="preserve">.  </w:t>
      </w:r>
      <w:r w:rsidRPr="00A46D6B">
        <w:t>Thousand Oaks, CA: Sage.</w:t>
      </w:r>
    </w:p>
    <w:p w:rsidR="009E6099" w:rsidRPr="00A46D6B" w:rsidRDefault="009E6099" w:rsidP="00E627B3">
      <w:pPr>
        <w:pStyle w:val="ecxmsolistparagraph"/>
        <w:shd w:val="clear" w:color="auto" w:fill="FFFFFF"/>
        <w:spacing w:after="120"/>
        <w:ind w:left="340" w:right="170" w:hanging="170"/>
      </w:pPr>
      <w:r w:rsidRPr="00A46D6B">
        <w:t>Chen, M.-J</w:t>
      </w:r>
      <w:r w:rsidR="004C63AD" w:rsidRPr="00A46D6B">
        <w:t>.</w:t>
      </w:r>
      <w:r w:rsidR="000C4DC9" w:rsidRPr="00A46D6B">
        <w:t xml:space="preserve"> (</w:t>
      </w:r>
      <w:r w:rsidRPr="00A46D6B">
        <w:t>2008), Reconceptualizing the competition-</w:t>
      </w:r>
      <w:r w:rsidR="004C63AD" w:rsidRPr="00A46D6B">
        <w:t>co-operation</w:t>
      </w:r>
      <w:r w:rsidRPr="00A46D6B">
        <w:t>relationship: A transparadox perspective</w:t>
      </w:r>
      <w:r w:rsidR="004C63AD" w:rsidRPr="00A46D6B">
        <w:t xml:space="preserve">.  </w:t>
      </w:r>
      <w:r w:rsidRPr="00A46D6B">
        <w:t>Journal of Management Inquiry, 17, 200-304</w:t>
      </w:r>
    </w:p>
    <w:p w:rsidR="001C0914" w:rsidRPr="00A46D6B" w:rsidRDefault="001C0914" w:rsidP="00E627B3">
      <w:pPr>
        <w:pStyle w:val="ecxmsolistparagraph"/>
        <w:shd w:val="clear" w:color="auto" w:fill="FFFFFF"/>
        <w:spacing w:after="120"/>
        <w:ind w:left="340" w:right="170" w:hanging="170"/>
      </w:pPr>
      <w:r w:rsidRPr="00A46D6B">
        <w:t>Chin, Kwai-Sang, Chan, B</w:t>
      </w:r>
      <w:r w:rsidR="004C63AD" w:rsidRPr="00A46D6B">
        <w:t xml:space="preserve">.  </w:t>
      </w:r>
      <w:r w:rsidRPr="00A46D6B">
        <w:t>L</w:t>
      </w:r>
      <w:r w:rsidR="004C63AD" w:rsidRPr="00A46D6B">
        <w:t xml:space="preserve">.  </w:t>
      </w:r>
      <w:r w:rsidR="00EE08F2" w:rsidRPr="00A46D6B">
        <w:t>and</w:t>
      </w:r>
      <w:r w:rsidRPr="00A46D6B">
        <w:t xml:space="preserve"> Lam, Ping-Kit, (2008), Identifying and prioritising critical success factors for co</w:t>
      </w:r>
      <w:r w:rsidR="00E627B3">
        <w:t>-</w:t>
      </w:r>
      <w:r w:rsidRPr="00A46D6B">
        <w:t xml:space="preserve">opetition strategy, Industrial Management </w:t>
      </w:r>
      <w:r w:rsidR="00EE08F2" w:rsidRPr="00A46D6B">
        <w:t>and</w:t>
      </w:r>
      <w:r w:rsidRPr="00A46D6B">
        <w:t xml:space="preserve"> Data Systems, </w:t>
      </w:r>
      <w:r w:rsidR="00A46D6B">
        <w:t>Vol.</w:t>
      </w:r>
      <w:r w:rsidR="00E627B3">
        <w:t xml:space="preserve"> </w:t>
      </w:r>
      <w:r w:rsidRPr="00A46D6B">
        <w:t>108, No</w:t>
      </w:r>
      <w:r w:rsidR="004C63AD" w:rsidRPr="00A46D6B">
        <w:t xml:space="preserve">.  </w:t>
      </w:r>
      <w:r w:rsidRPr="00A46D6B">
        <w:t xml:space="preserve">4, pp 437-454 </w:t>
      </w:r>
    </w:p>
    <w:p w:rsidR="00DA7E7B" w:rsidRPr="00A46D6B" w:rsidRDefault="00104CC0" w:rsidP="00E627B3">
      <w:pPr>
        <w:pStyle w:val="ecxmsolistparagraph"/>
        <w:shd w:val="clear" w:color="auto" w:fill="FFFFFF"/>
        <w:spacing w:after="120"/>
        <w:ind w:left="340" w:right="170" w:hanging="170"/>
      </w:pPr>
      <w:r w:rsidRPr="00A46D6B">
        <w:t>Chua</w:t>
      </w:r>
      <w:r w:rsidR="00EF71CB" w:rsidRPr="00A46D6B">
        <w:t>, A.</w:t>
      </w:r>
      <w:r w:rsidRPr="00A46D6B">
        <w:t xml:space="preserve"> (2003)</w:t>
      </w:r>
      <w:r w:rsidR="00EF71CB" w:rsidRPr="00A46D6B">
        <w:t>, “Knowledge Sharing: a game people play”, Aslib Proceedings, Vol. 55, No.3, pp. 117-29</w:t>
      </w:r>
    </w:p>
    <w:p w:rsidR="00540CA3" w:rsidRPr="00A46D6B" w:rsidRDefault="00755CCB" w:rsidP="00E627B3">
      <w:pPr>
        <w:pStyle w:val="ecxmsolistparagraph"/>
        <w:shd w:val="clear" w:color="auto" w:fill="FFFFFF"/>
        <w:spacing w:after="120"/>
        <w:ind w:left="340" w:right="170" w:hanging="170"/>
      </w:pPr>
      <w:r w:rsidRPr="00A46D6B">
        <w:t>Cleary</w:t>
      </w:r>
      <w:r w:rsidR="00540CA3" w:rsidRPr="00A46D6B">
        <w:t>, M (2002), Moffett is braced for battle royal in Wales, The Telegraph, (Online) Available at:</w:t>
      </w:r>
      <w:r w:rsidR="00DA7E7B" w:rsidRPr="00A46D6B">
        <w:t xml:space="preserve"> </w:t>
      </w:r>
      <w:hyperlink r:id="rId40" w:history="1">
        <w:r w:rsidR="00CE055D" w:rsidRPr="00A46D6B">
          <w:rPr>
            <w:rStyle w:val="Hyperlink"/>
            <w:color w:val="auto"/>
            <w:u w:val="none"/>
          </w:rPr>
          <w:t>http://www.telegraph.co.uk/sport/rugbyunion/international/wales/3039122/Moffett-is-braced-for-battle-royal-in-Wales.html Accessed 19 February 2012</w:t>
        </w:r>
      </w:hyperlink>
    </w:p>
    <w:p w:rsidR="00860213" w:rsidRPr="00A46D6B" w:rsidRDefault="00860213" w:rsidP="00E627B3">
      <w:pPr>
        <w:pStyle w:val="ecxmsolistparagraph"/>
        <w:shd w:val="clear" w:color="auto" w:fill="FFFFFF"/>
        <w:spacing w:after="120"/>
        <w:ind w:left="340" w:right="170" w:hanging="170"/>
      </w:pPr>
      <w:r w:rsidRPr="00A46D6B">
        <w:t xml:space="preserve">Cleary, M (2012), </w:t>
      </w:r>
      <w:r w:rsidR="005A7241" w:rsidRPr="00A46D6B">
        <w:t xml:space="preserve">Wales deserve the Six Nations crown but now they must move on and prove their potential against the southern hemisphere, The Telegraph, (Online) Available at: </w:t>
      </w:r>
      <w:r w:rsidR="00E627B3">
        <w:t>h</w:t>
      </w:r>
      <w:r w:rsidRPr="00E627B3">
        <w:t>ttp://www.telegraph.co.uk/sport/rugbyunion/international/wales/9154226/Wales-deserve-the-Six-Nations-crown-but-now-they-must-move-on-and-prove-their-potential-against-the-southern-hemisphere.html</w:t>
      </w:r>
      <w:r w:rsidRPr="00A46D6B">
        <w:t xml:space="preserve"> Accessed 21 April 2012</w:t>
      </w:r>
    </w:p>
    <w:p w:rsidR="00CE055D" w:rsidRPr="00A46D6B" w:rsidRDefault="00CE055D" w:rsidP="00E627B3">
      <w:pPr>
        <w:pStyle w:val="ecxmsolistparagraph"/>
        <w:shd w:val="clear" w:color="auto" w:fill="FFFFFF"/>
        <w:spacing w:after="120"/>
        <w:ind w:left="340" w:right="170" w:hanging="170"/>
      </w:pPr>
      <w:r w:rsidRPr="00A46D6B">
        <w:t>Collins, T</w:t>
      </w:r>
      <w:r w:rsidR="004C63AD" w:rsidRPr="00A46D6B">
        <w:t>.</w:t>
      </w:r>
      <w:r w:rsidR="000C4DC9" w:rsidRPr="00A46D6B">
        <w:t xml:space="preserve"> (</w:t>
      </w:r>
      <w:r w:rsidRPr="00A46D6B">
        <w:t>2009), A social history of English rugby union, London, Routledge (cited by Mark Falcous.........check with Steve</w:t>
      </w:r>
    </w:p>
    <w:p w:rsidR="00A44252" w:rsidRPr="00A46D6B" w:rsidRDefault="001902F5" w:rsidP="00E627B3">
      <w:pPr>
        <w:pStyle w:val="ecxmsolistparagraph"/>
        <w:shd w:val="clear" w:color="auto" w:fill="FFFFFF"/>
        <w:spacing w:after="120"/>
        <w:ind w:left="340" w:right="170" w:hanging="170"/>
      </w:pPr>
      <w:r w:rsidRPr="00A46D6B">
        <w:t>Collis, J</w:t>
      </w:r>
      <w:r w:rsidR="004C63AD" w:rsidRPr="00A46D6B">
        <w:t xml:space="preserve">.  </w:t>
      </w:r>
      <w:r w:rsidR="00EE08F2" w:rsidRPr="00A46D6B">
        <w:t>and</w:t>
      </w:r>
      <w:r w:rsidRPr="00A46D6B">
        <w:t xml:space="preserve"> Hussey, R</w:t>
      </w:r>
      <w:r w:rsidR="004C63AD" w:rsidRPr="00A46D6B">
        <w:t>.</w:t>
      </w:r>
      <w:r w:rsidR="000C4DC9" w:rsidRPr="00A46D6B">
        <w:t xml:space="preserve"> (</w:t>
      </w:r>
      <w:r w:rsidRPr="00A46D6B">
        <w:t>2009), Business Research, Third Edition, Palgrave Macmillan</w:t>
      </w:r>
    </w:p>
    <w:p w:rsidR="00B609CD" w:rsidRPr="00A46D6B" w:rsidRDefault="00B609CD" w:rsidP="00E627B3">
      <w:pPr>
        <w:pStyle w:val="ecxmsolistparagraph"/>
        <w:shd w:val="clear" w:color="auto" w:fill="FFFFFF"/>
        <w:spacing w:after="120"/>
        <w:ind w:left="340" w:right="170" w:hanging="170"/>
      </w:pPr>
      <w:r w:rsidRPr="00A46D6B">
        <w:t xml:space="preserve">Companies House, (2012), Incorporation Documents, (Online) Available at: </w:t>
      </w:r>
      <w:r w:rsidRPr="00E627B3">
        <w:t xml:space="preserve">http://wck2.companieshouse.gov.uk/ae0e83bdd8fae8114c89370d5e2e811e/docdwnld  </w:t>
      </w:r>
      <w:r w:rsidRPr="00A46D6B">
        <w:t>Accessed 11 April 2012</w:t>
      </w:r>
    </w:p>
    <w:p w:rsidR="003F0793" w:rsidRPr="00A46D6B" w:rsidRDefault="00B45493" w:rsidP="00E627B3">
      <w:pPr>
        <w:pStyle w:val="ecxmsolistparagraph"/>
        <w:shd w:val="clear" w:color="auto" w:fill="FFFFFF"/>
        <w:spacing w:after="120"/>
        <w:ind w:left="340" w:right="170" w:hanging="170"/>
      </w:pPr>
      <w:r w:rsidRPr="00A46D6B">
        <w:t>Cresswell</w:t>
      </w:r>
      <w:r w:rsidR="00805DDE" w:rsidRPr="00A46D6B">
        <w:t>, J</w:t>
      </w:r>
      <w:r w:rsidR="004C63AD" w:rsidRPr="00A46D6B">
        <w:t xml:space="preserve">.  </w:t>
      </w:r>
      <w:r w:rsidR="00805DDE" w:rsidRPr="00A46D6B">
        <w:t>W</w:t>
      </w:r>
      <w:r w:rsidR="004C63AD" w:rsidRPr="00A46D6B">
        <w:t>.</w:t>
      </w:r>
      <w:r w:rsidR="000C4DC9" w:rsidRPr="00A46D6B">
        <w:t xml:space="preserve"> (</w:t>
      </w:r>
      <w:r w:rsidR="00805DDE" w:rsidRPr="00A46D6B">
        <w:t>2007), Qualitative enquiry and research design: choosing among five approaches, Thousand Oaks, CA: Sage.</w:t>
      </w:r>
    </w:p>
    <w:p w:rsidR="00FF33AE" w:rsidRPr="00A46D6B" w:rsidRDefault="00AD386C" w:rsidP="00E627B3">
      <w:pPr>
        <w:pStyle w:val="ecxmsolistparagraph"/>
        <w:shd w:val="clear" w:color="auto" w:fill="FFFFFF"/>
        <w:spacing w:after="120"/>
        <w:ind w:left="340" w:right="170" w:hanging="170"/>
      </w:pPr>
      <w:r>
        <w:t xml:space="preserve">CHECK IF APPEARS ELSEWHEWRE!!!! </w:t>
      </w:r>
      <w:r w:rsidR="003F0793" w:rsidRPr="00A46D6B">
        <w:t>Creswell, J</w:t>
      </w:r>
      <w:r w:rsidR="004C63AD" w:rsidRPr="00A46D6B">
        <w:t xml:space="preserve">.  </w:t>
      </w:r>
      <w:r w:rsidR="003F0793" w:rsidRPr="00A46D6B">
        <w:t>W</w:t>
      </w:r>
      <w:r w:rsidR="004C63AD" w:rsidRPr="00A46D6B">
        <w:t>.</w:t>
      </w:r>
      <w:r w:rsidR="000C4DC9" w:rsidRPr="00A46D6B">
        <w:t xml:space="preserve"> (</w:t>
      </w:r>
      <w:r w:rsidR="003F0793" w:rsidRPr="00A46D6B">
        <w:t>2009) Research Design: Quantitative, and mixed methods approaches, London: Sage Publications</w:t>
      </w:r>
    </w:p>
    <w:p w:rsidR="00B10A34" w:rsidRPr="00A46D6B" w:rsidRDefault="00B10A34" w:rsidP="00E627B3">
      <w:pPr>
        <w:pStyle w:val="ecxmsolistparagraph"/>
        <w:shd w:val="clear" w:color="auto" w:fill="FFFFFF"/>
        <w:spacing w:after="120"/>
        <w:ind w:left="340" w:right="170" w:hanging="170"/>
      </w:pPr>
      <w:r w:rsidRPr="00A46D6B">
        <w:t>Dagnino</w:t>
      </w:r>
      <w:r w:rsidR="003A6E50" w:rsidRPr="00A46D6B">
        <w:t>, G</w:t>
      </w:r>
      <w:r w:rsidR="004C63AD" w:rsidRPr="00A46D6B">
        <w:t xml:space="preserve">.  </w:t>
      </w:r>
      <w:r w:rsidR="003A6E50" w:rsidRPr="00A46D6B">
        <w:t>B</w:t>
      </w:r>
      <w:r w:rsidR="004C63AD" w:rsidRPr="00A46D6B">
        <w:t xml:space="preserve">.  </w:t>
      </w:r>
      <w:r w:rsidR="003A6E50" w:rsidRPr="00A46D6B">
        <w:t xml:space="preserve">and </w:t>
      </w:r>
      <w:r w:rsidRPr="00A46D6B">
        <w:t>Rocco</w:t>
      </w:r>
      <w:r w:rsidR="003A6E50" w:rsidRPr="00A46D6B">
        <w:t>, E</w:t>
      </w:r>
      <w:r w:rsidR="004C63AD" w:rsidRPr="00A46D6B">
        <w:t>.</w:t>
      </w:r>
      <w:r w:rsidR="000C4DC9" w:rsidRPr="00A46D6B">
        <w:t xml:space="preserve"> (</w:t>
      </w:r>
      <w:r w:rsidRPr="00A46D6B">
        <w:t>2009)</w:t>
      </w:r>
      <w:r w:rsidR="003A6E50" w:rsidRPr="00A46D6B">
        <w:t>, Coopetition Strategy: Theory, experiments and cases (Routledge Studies in Global Competition), 1</w:t>
      </w:r>
      <w:r w:rsidR="003A6E50" w:rsidRPr="00A46D6B">
        <w:rPr>
          <w:vertAlign w:val="superscript"/>
        </w:rPr>
        <w:t>st</w:t>
      </w:r>
      <w:r w:rsidR="003A6E50" w:rsidRPr="00A46D6B">
        <w:t xml:space="preserve"> Edition, Routledge Publisher</w:t>
      </w:r>
    </w:p>
    <w:p w:rsidR="00D65B29" w:rsidRPr="00A46D6B" w:rsidRDefault="00D65B29" w:rsidP="00E627B3">
      <w:pPr>
        <w:pStyle w:val="ecxmsolistparagraph"/>
        <w:shd w:val="clear" w:color="auto" w:fill="FFFFFF"/>
        <w:spacing w:after="120"/>
        <w:ind w:left="340" w:right="170" w:hanging="170"/>
      </w:pPr>
      <w:r w:rsidRPr="00A46D6B">
        <w:t>Davey, R</w:t>
      </w:r>
      <w:r w:rsidR="004C63AD" w:rsidRPr="00A46D6B">
        <w:t>.</w:t>
      </w:r>
      <w:r w:rsidR="000C4DC9" w:rsidRPr="00A46D6B">
        <w:t xml:space="preserve"> (</w:t>
      </w:r>
      <w:r w:rsidRPr="00A46D6B">
        <w:t xml:space="preserve">2011), History is repeating itself in Welsh Rugby, South Wales Argus (Online) Available at: </w:t>
      </w:r>
      <w:hyperlink r:id="rId41" w:history="1">
        <w:r w:rsidRPr="00A46D6B">
          <w:rPr>
            <w:rStyle w:val="Hyperlink"/>
            <w:color w:val="auto"/>
            <w:u w:val="none"/>
          </w:rPr>
          <w:t>http://www.southwalesargus.co.uk/sport/9428254.ROBIN_DAVEY_S_FINAL_COLUMN__History_is_repeating_itself_in_Welsh_rugby/</w:t>
        </w:r>
      </w:hyperlink>
      <w:r w:rsidRPr="00A46D6B">
        <w:t xml:space="preserve"> Accessed 4 March 2012.</w:t>
      </w:r>
    </w:p>
    <w:p w:rsidR="001902F5" w:rsidRPr="00A46D6B" w:rsidRDefault="00A44252" w:rsidP="00E627B3">
      <w:pPr>
        <w:pStyle w:val="ecxmsolistparagraph"/>
        <w:shd w:val="clear" w:color="auto" w:fill="FFFFFF"/>
        <w:spacing w:after="120"/>
        <w:ind w:left="340" w:right="170" w:hanging="170"/>
      </w:pPr>
      <w:r w:rsidRPr="00A46D6B">
        <w:t>David, R., ed</w:t>
      </w:r>
      <w:r w:rsidR="004C63AD" w:rsidRPr="00A46D6B">
        <w:t>.</w:t>
      </w:r>
      <w:r w:rsidR="000C4DC9" w:rsidRPr="00A46D6B">
        <w:t xml:space="preserve"> (</w:t>
      </w:r>
      <w:r w:rsidR="00DA7E7B" w:rsidRPr="00A46D6B">
        <w:t>2005)</w:t>
      </w:r>
      <w:r w:rsidRPr="00A46D6B">
        <w:t xml:space="preserve"> Sport and Economic Regeneration: Measuring and Maximising the Benefits for Wales</w:t>
      </w:r>
      <w:r w:rsidR="004C63AD" w:rsidRPr="00A46D6B">
        <w:t xml:space="preserve">.  </w:t>
      </w:r>
      <w:r w:rsidRPr="00A46D6B">
        <w:t>Cardiff: Institute of Welsh Affairs</w:t>
      </w:r>
      <w:r w:rsidR="004C63AD" w:rsidRPr="00A46D6B">
        <w:t xml:space="preserve">.  </w:t>
      </w:r>
    </w:p>
    <w:p w:rsidR="004645E6" w:rsidRPr="00A46D6B" w:rsidRDefault="004645E6" w:rsidP="00E627B3">
      <w:pPr>
        <w:pStyle w:val="ecxmsolistparagraph"/>
        <w:shd w:val="clear" w:color="auto" w:fill="FFFFFF"/>
        <w:spacing w:after="120"/>
        <w:ind w:left="340" w:right="170" w:hanging="170"/>
      </w:pPr>
      <w:r w:rsidRPr="00A46D6B">
        <w:lastRenderedPageBreak/>
        <w:t>Denzin, N</w:t>
      </w:r>
      <w:r w:rsidR="004C63AD" w:rsidRPr="00A46D6B">
        <w:t xml:space="preserve">.  </w:t>
      </w:r>
      <w:r w:rsidRPr="00A46D6B">
        <w:t>K</w:t>
      </w:r>
      <w:r w:rsidR="004C63AD" w:rsidRPr="00A46D6B">
        <w:t xml:space="preserve">.  </w:t>
      </w:r>
      <w:r w:rsidR="005005A8" w:rsidRPr="00A46D6B">
        <w:t>and</w:t>
      </w:r>
      <w:r w:rsidRPr="00A46D6B">
        <w:t xml:space="preserve"> Lincoln, Y</w:t>
      </w:r>
      <w:r w:rsidR="004C63AD" w:rsidRPr="00A46D6B">
        <w:t xml:space="preserve">.  </w:t>
      </w:r>
      <w:r w:rsidRPr="00A46D6B">
        <w:t>S</w:t>
      </w:r>
      <w:r w:rsidR="004C63AD" w:rsidRPr="00A46D6B">
        <w:t>.</w:t>
      </w:r>
      <w:r w:rsidR="000C4DC9" w:rsidRPr="00A46D6B">
        <w:t xml:space="preserve"> (</w:t>
      </w:r>
      <w:r w:rsidRPr="00A46D6B">
        <w:t>2011), The SAGE Handbook of Qualitative Research (Edited by), 4</w:t>
      </w:r>
      <w:r w:rsidRPr="00A46D6B">
        <w:rPr>
          <w:vertAlign w:val="superscript"/>
        </w:rPr>
        <w:t>th</w:t>
      </w:r>
      <w:r w:rsidRPr="00A46D6B">
        <w:t xml:space="preserve"> Edition, Sage Publications Inc</w:t>
      </w:r>
      <w:r w:rsidR="004C63AD" w:rsidRPr="00A46D6B">
        <w:t xml:space="preserve">.  </w:t>
      </w:r>
      <w:r w:rsidRPr="00A46D6B">
        <w:t>Thousand Oaks, California, 91320</w:t>
      </w:r>
      <w:r w:rsidR="004C63AD" w:rsidRPr="00A46D6B">
        <w:t xml:space="preserve">.  </w:t>
      </w:r>
    </w:p>
    <w:p w:rsidR="00D834CC" w:rsidRPr="00A46D6B" w:rsidRDefault="00D834CC" w:rsidP="00E627B3">
      <w:pPr>
        <w:pStyle w:val="ecxmsolistparagraph"/>
        <w:shd w:val="clear" w:color="auto" w:fill="FFFFFF"/>
        <w:spacing w:after="120"/>
        <w:ind w:left="340" w:right="170" w:hanging="170"/>
      </w:pPr>
      <w:r w:rsidRPr="00A46D6B">
        <w:t>Dietl, H</w:t>
      </w:r>
      <w:r w:rsidR="004C63AD" w:rsidRPr="00A46D6B">
        <w:t xml:space="preserve">.  </w:t>
      </w:r>
      <w:r w:rsidRPr="00A46D6B">
        <w:t>M., Lang, M</w:t>
      </w:r>
      <w:r w:rsidR="004C63AD" w:rsidRPr="00A46D6B">
        <w:t xml:space="preserve">.  </w:t>
      </w:r>
      <w:r w:rsidRPr="00A46D6B">
        <w:t>And Werner, S</w:t>
      </w:r>
      <w:r w:rsidR="004C63AD" w:rsidRPr="00A46D6B">
        <w:t>.</w:t>
      </w:r>
      <w:r w:rsidR="000C4DC9" w:rsidRPr="00A46D6B">
        <w:t xml:space="preserve"> (</w:t>
      </w:r>
      <w:r w:rsidRPr="00A46D6B">
        <w:t>2009), Social Welfare in Sports Leagues with Profit-Maximizng and/or Win-Maximizing Clubs, Southern Economic Journal, 76(2), 375-396</w:t>
      </w:r>
      <w:r w:rsidR="004C63AD" w:rsidRPr="00A46D6B">
        <w:t xml:space="preserve">.  </w:t>
      </w:r>
    </w:p>
    <w:p w:rsidR="002664E8" w:rsidRPr="00A46D6B" w:rsidRDefault="002664E8" w:rsidP="00E627B3">
      <w:pPr>
        <w:pStyle w:val="ecxmsolistparagraph"/>
        <w:shd w:val="clear" w:color="auto" w:fill="FFFFFF"/>
        <w:spacing w:after="120"/>
        <w:ind w:left="340" w:right="170" w:hanging="170"/>
      </w:pPr>
      <w:r w:rsidRPr="00A46D6B">
        <w:t>Dobbs, M</w:t>
      </w:r>
      <w:r w:rsidR="004C63AD" w:rsidRPr="00A46D6B">
        <w:t xml:space="preserve">.  </w:t>
      </w:r>
      <w:r w:rsidRPr="00A46D6B">
        <w:t>E</w:t>
      </w:r>
      <w:r w:rsidR="004C63AD" w:rsidRPr="00A46D6B">
        <w:t>.</w:t>
      </w:r>
      <w:r w:rsidR="000C4DC9" w:rsidRPr="00A46D6B">
        <w:t xml:space="preserve"> (</w:t>
      </w:r>
      <w:r w:rsidRPr="00A46D6B">
        <w:t xml:space="preserve">2010), Co-Opetition Matrix for Analyzing the Coperation Competition Mix in an Industry: Examples from Major League Baseball, Competition Forum </w:t>
      </w:r>
      <w:r w:rsidR="00A46D6B">
        <w:t>Vol.</w:t>
      </w:r>
      <w:r w:rsidRPr="00A46D6B">
        <w:t xml:space="preserve">8(1), Eastern Illinois University </w:t>
      </w:r>
    </w:p>
    <w:p w:rsidR="00DA7E7B" w:rsidRPr="00A46D6B" w:rsidRDefault="004A7EC3" w:rsidP="00E627B3">
      <w:pPr>
        <w:pStyle w:val="ecxmsolistparagraph"/>
        <w:shd w:val="clear" w:color="auto" w:fill="FFFFFF"/>
        <w:spacing w:after="120"/>
        <w:ind w:left="340" w:right="170" w:hanging="170"/>
      </w:pPr>
      <w:r w:rsidRPr="00A46D6B">
        <w:t>Easterby-Smith, M., Thorpe, R</w:t>
      </w:r>
      <w:r w:rsidR="004C63AD" w:rsidRPr="00A46D6B">
        <w:t xml:space="preserve">.  </w:t>
      </w:r>
      <w:r w:rsidR="00C30C1F" w:rsidRPr="00A46D6B">
        <w:t xml:space="preserve">and </w:t>
      </w:r>
      <w:r w:rsidR="005005A8" w:rsidRPr="00A46D6B">
        <w:t>Jackson P</w:t>
      </w:r>
      <w:r w:rsidR="004C63AD" w:rsidRPr="00A46D6B">
        <w:t xml:space="preserve">.  </w:t>
      </w:r>
      <w:r w:rsidR="00C30C1F" w:rsidRPr="00A46D6B">
        <w:t>R</w:t>
      </w:r>
      <w:r w:rsidR="004C63AD" w:rsidRPr="00A46D6B">
        <w:t>.</w:t>
      </w:r>
      <w:r w:rsidR="000C4DC9" w:rsidRPr="00A46D6B">
        <w:t xml:space="preserve"> (</w:t>
      </w:r>
      <w:r w:rsidR="005005A8" w:rsidRPr="00A46D6B">
        <w:t>2008), Management Research, Third Edition</w:t>
      </w:r>
      <w:r w:rsidRPr="00A46D6B">
        <w:t>, London: Sage</w:t>
      </w:r>
    </w:p>
    <w:p w:rsidR="00473856" w:rsidRPr="00A46D6B" w:rsidRDefault="00473856" w:rsidP="00E627B3">
      <w:pPr>
        <w:pStyle w:val="ecxmsolistparagraph"/>
        <w:shd w:val="clear" w:color="auto" w:fill="FFFFFF"/>
        <w:spacing w:after="120"/>
        <w:ind w:left="340" w:right="170" w:hanging="170"/>
      </w:pPr>
      <w:r w:rsidRPr="00A46D6B">
        <w:t>Emory, C</w:t>
      </w:r>
      <w:r w:rsidR="004C63AD" w:rsidRPr="00A46D6B">
        <w:t xml:space="preserve">.  </w:t>
      </w:r>
      <w:r w:rsidRPr="00A46D6B">
        <w:t>W</w:t>
      </w:r>
      <w:r w:rsidR="004C63AD" w:rsidRPr="00A46D6B">
        <w:t>.</w:t>
      </w:r>
      <w:r w:rsidR="000C4DC9" w:rsidRPr="00A46D6B">
        <w:t xml:space="preserve"> (</w:t>
      </w:r>
      <w:r w:rsidRPr="00A46D6B">
        <w:t>1985), Business Research Methods, Richard D</w:t>
      </w:r>
      <w:r w:rsidR="004C63AD" w:rsidRPr="00A46D6B">
        <w:t xml:space="preserve">.  </w:t>
      </w:r>
      <w:r w:rsidRPr="00A46D6B">
        <w:t>Irwin Inc.: Illinois</w:t>
      </w:r>
    </w:p>
    <w:p w:rsidR="00312A45" w:rsidRPr="00A46D6B" w:rsidRDefault="004747FC" w:rsidP="00E627B3">
      <w:pPr>
        <w:pStyle w:val="ecxmsolistparagraph"/>
        <w:shd w:val="clear" w:color="auto" w:fill="FFFFFF"/>
        <w:spacing w:after="120"/>
        <w:ind w:left="340" w:right="170" w:hanging="170"/>
      </w:pPr>
      <w:r w:rsidRPr="00A46D6B">
        <w:t>Facey, D</w:t>
      </w:r>
      <w:r w:rsidR="004C63AD" w:rsidRPr="00A46D6B">
        <w:t>.</w:t>
      </w:r>
      <w:r w:rsidR="000C4DC9" w:rsidRPr="00A46D6B">
        <w:t xml:space="preserve"> (</w:t>
      </w:r>
      <w:r w:rsidRPr="00A46D6B">
        <w:t xml:space="preserve">2011), ‘We’ll Give the Play-Off a Real Crack’, </w:t>
      </w:r>
      <w:r w:rsidR="00374E58" w:rsidRPr="00A46D6B">
        <w:t xml:space="preserve">The </w:t>
      </w:r>
      <w:r w:rsidRPr="00A46D6B">
        <w:t>Sun Newspaper, Oct</w:t>
      </w:r>
      <w:r w:rsidR="004C63AD" w:rsidRPr="00A46D6B">
        <w:t xml:space="preserve">.  </w:t>
      </w:r>
      <w:r w:rsidRPr="00A46D6B">
        <w:t>18 pp 49</w:t>
      </w:r>
    </w:p>
    <w:p w:rsidR="009F7F36" w:rsidRPr="00A46D6B" w:rsidRDefault="009F7F36" w:rsidP="00E627B3">
      <w:pPr>
        <w:pStyle w:val="ecxmsolistparagraph"/>
        <w:shd w:val="clear" w:color="auto" w:fill="FFFFFF"/>
        <w:spacing w:after="120"/>
        <w:ind w:left="340" w:right="170" w:hanging="170"/>
      </w:pPr>
      <w:r w:rsidRPr="00A46D6B">
        <w:t>Fairall, B</w:t>
      </w:r>
      <w:r w:rsidR="004C63AD" w:rsidRPr="00A46D6B">
        <w:t>.</w:t>
      </w:r>
      <w:r w:rsidR="000C4DC9" w:rsidRPr="00A46D6B">
        <w:t xml:space="preserve"> (</w:t>
      </w:r>
      <w:r w:rsidRPr="00A46D6B">
        <w:t xml:space="preserve">1994), Rugby Union: Welsh hold the key to TV deal: WRU involved in dispute over the screening of club games, The Independent (Online) Available at: </w:t>
      </w:r>
      <w:hyperlink r:id="rId42" w:history="1">
        <w:r w:rsidRPr="00A46D6B">
          <w:rPr>
            <w:rStyle w:val="Hyperlink"/>
            <w:color w:val="auto"/>
            <w:u w:val="none"/>
          </w:rPr>
          <w:t>http://www.independent.co.uk/sport/rugby-union-welsh-hold-the-key-to-tv-deal-wru-involved-in-dispute-over-the-screening-of-club-games-1432467.html</w:t>
        </w:r>
      </w:hyperlink>
      <w:r w:rsidRPr="00A46D6B">
        <w:t xml:space="preserve"> Accessed 23 March 2012.</w:t>
      </w:r>
    </w:p>
    <w:p w:rsidR="001A71FD" w:rsidRPr="00A46D6B" w:rsidRDefault="001902F5" w:rsidP="00E627B3">
      <w:pPr>
        <w:pStyle w:val="ecxmsolistparagraph"/>
        <w:shd w:val="clear" w:color="auto" w:fill="FFFFFF"/>
        <w:spacing w:after="120"/>
        <w:ind w:left="340" w:right="170" w:hanging="170"/>
      </w:pPr>
      <w:r w:rsidRPr="00A46D6B">
        <w:t>Ford, D., Gadde, L.-E., Hakansson, H., Lundgren, A., Snehota, L., Turnbull, P</w:t>
      </w:r>
      <w:r w:rsidR="004C63AD" w:rsidRPr="00A46D6B">
        <w:t xml:space="preserve">.  </w:t>
      </w:r>
      <w:r w:rsidR="00EE08F2" w:rsidRPr="00A46D6B">
        <w:t>and</w:t>
      </w:r>
      <w:r w:rsidRPr="00A46D6B">
        <w:t xml:space="preserve"> Wilson, D</w:t>
      </w:r>
      <w:r w:rsidR="004C63AD" w:rsidRPr="00A46D6B">
        <w:t>.</w:t>
      </w:r>
      <w:r w:rsidR="000C4DC9" w:rsidRPr="00A46D6B">
        <w:t xml:space="preserve"> (</w:t>
      </w:r>
      <w:r w:rsidRPr="00A46D6B">
        <w:t>1998), Managing Business Relationships, Wiley, New York, NY.</w:t>
      </w:r>
    </w:p>
    <w:p w:rsidR="00D31689" w:rsidRPr="00A46D6B" w:rsidRDefault="00D31689" w:rsidP="00E627B3">
      <w:pPr>
        <w:pStyle w:val="ecxmsolistparagraph"/>
        <w:shd w:val="clear" w:color="auto" w:fill="FFFFFF"/>
        <w:spacing w:after="120"/>
        <w:ind w:left="340" w:right="170" w:hanging="170"/>
      </w:pPr>
      <w:r w:rsidRPr="00A46D6B">
        <w:t>Forrest, D., McHale, I</w:t>
      </w:r>
      <w:r w:rsidR="004C63AD" w:rsidRPr="00A46D6B">
        <w:t xml:space="preserve">.  </w:t>
      </w:r>
      <w:r w:rsidRPr="00A46D6B">
        <w:t>and McAuley, K</w:t>
      </w:r>
      <w:r w:rsidR="004C63AD" w:rsidRPr="00A46D6B">
        <w:t>.</w:t>
      </w:r>
      <w:r w:rsidR="000C4DC9" w:rsidRPr="00A46D6B">
        <w:t xml:space="preserve"> (</w:t>
      </w:r>
      <w:r w:rsidRPr="00A46D6B">
        <w:t>2008), “Say It Ain’t So”: Betting-Related Malpractice in Sprt, International Journal of Sport Finance, West Virginia University, No</w:t>
      </w:r>
      <w:r w:rsidR="00E627B3">
        <w:t xml:space="preserve">. </w:t>
      </w:r>
      <w:r w:rsidRPr="00A46D6B">
        <w:t>3, pp 156-166.</w:t>
      </w:r>
    </w:p>
    <w:p w:rsidR="00201AEB" w:rsidRPr="00A46D6B" w:rsidRDefault="00201AEB" w:rsidP="00E627B3">
      <w:pPr>
        <w:pStyle w:val="ecxmsolistparagraph"/>
        <w:shd w:val="clear" w:color="auto" w:fill="FFFFFF"/>
        <w:spacing w:after="120"/>
        <w:ind w:left="340" w:right="170" w:hanging="170"/>
      </w:pPr>
      <w:r w:rsidRPr="00A46D6B">
        <w:t>Forrest, D., Simmons, R</w:t>
      </w:r>
      <w:r w:rsidR="004C63AD" w:rsidRPr="00A46D6B">
        <w:t xml:space="preserve">.  </w:t>
      </w:r>
      <w:r w:rsidRPr="00A46D6B">
        <w:t>And Szymanski, S</w:t>
      </w:r>
      <w:r w:rsidR="004C63AD" w:rsidRPr="00A46D6B">
        <w:t>.</w:t>
      </w:r>
      <w:r w:rsidR="000C4DC9" w:rsidRPr="00A46D6B">
        <w:t xml:space="preserve"> (</w:t>
      </w:r>
      <w:r w:rsidRPr="00A46D6B">
        <w:t xml:space="preserve">2004), Broadcasting, Attendance and the Inefficiency of Cartels, Review of Industrial Organisation, </w:t>
      </w:r>
      <w:r w:rsidR="00A46D6B">
        <w:t>Vol.</w:t>
      </w:r>
      <w:r w:rsidRPr="00A46D6B">
        <w:t>24, pp 243 – 265.</w:t>
      </w:r>
    </w:p>
    <w:p w:rsidR="00271108" w:rsidRPr="00A46D6B" w:rsidRDefault="00271108" w:rsidP="00E627B3">
      <w:pPr>
        <w:pStyle w:val="ecxmsolistparagraph"/>
        <w:shd w:val="clear" w:color="auto" w:fill="FFFFFF"/>
        <w:spacing w:after="120"/>
        <w:ind w:left="340" w:right="170" w:hanging="170"/>
      </w:pPr>
      <w:r w:rsidRPr="00A46D6B">
        <w:t>Franck, E</w:t>
      </w:r>
      <w:r w:rsidR="004C63AD" w:rsidRPr="00A46D6B">
        <w:t>.</w:t>
      </w:r>
      <w:r w:rsidR="000C4DC9" w:rsidRPr="00A46D6B">
        <w:t xml:space="preserve"> (</w:t>
      </w:r>
      <w:r w:rsidRPr="00A46D6B">
        <w:t xml:space="preserve">2007), Who made who? An empirical analysis of competitive balance in European Soccer leagues, Eastern Economic Journal, </w:t>
      </w:r>
      <w:r w:rsidR="00A46D6B">
        <w:t>Vol.</w:t>
      </w:r>
      <w:r w:rsidRPr="00A46D6B">
        <w:t>33, No</w:t>
      </w:r>
      <w:r w:rsidR="004C63AD" w:rsidRPr="00A46D6B">
        <w:t xml:space="preserve">.  </w:t>
      </w:r>
      <w:r w:rsidRPr="00A46D6B">
        <w:t>3.</w:t>
      </w:r>
    </w:p>
    <w:p w:rsidR="00DD6F0B" w:rsidRPr="00A46D6B" w:rsidRDefault="00EA262E" w:rsidP="00E627B3">
      <w:pPr>
        <w:pStyle w:val="ecxmsolistparagraph"/>
        <w:shd w:val="clear" w:color="auto" w:fill="FFFFFF"/>
        <w:spacing w:after="120"/>
        <w:ind w:left="340" w:right="170" w:hanging="170"/>
      </w:pPr>
      <w:r w:rsidRPr="00A46D6B">
        <w:t>Freeman, L</w:t>
      </w:r>
      <w:r w:rsidR="004C63AD" w:rsidRPr="00A46D6B">
        <w:t>.</w:t>
      </w:r>
      <w:r w:rsidR="000C4DC9" w:rsidRPr="00A46D6B">
        <w:t xml:space="preserve"> (</w:t>
      </w:r>
      <w:r w:rsidRPr="00A46D6B">
        <w:t xml:space="preserve">2002), How Market Structure reflects nature of Competition, Ophthalmology Times, 27.20, October: 64 (Online) Available at: </w:t>
      </w:r>
      <w:hyperlink r:id="rId43" w:history="1">
        <w:r w:rsidRPr="00A46D6B">
          <w:rPr>
            <w:rStyle w:val="Hyperlink"/>
            <w:color w:val="auto"/>
            <w:u w:val="none"/>
          </w:rPr>
          <w:t>http://search.proquest.com.v-ezproxy.smu.ac.uk/abicomplete/docview/195757546/132913E88BF52E79C90/12?accountid=14191</w:t>
        </w:r>
      </w:hyperlink>
      <w:r w:rsidRPr="00A46D6B">
        <w:t xml:space="preserve"> Accessed 29 November 2011</w:t>
      </w:r>
    </w:p>
    <w:p w:rsidR="003E220E" w:rsidRPr="00A46D6B" w:rsidRDefault="003E220E" w:rsidP="00E627B3">
      <w:pPr>
        <w:pStyle w:val="ecxmsolistparagraph"/>
        <w:shd w:val="clear" w:color="auto" w:fill="FFFFFF"/>
        <w:spacing w:after="120"/>
        <w:ind w:left="340" w:right="170" w:hanging="170"/>
      </w:pPr>
      <w:r w:rsidRPr="00A46D6B">
        <w:t>Freeman, R</w:t>
      </w:r>
      <w:r w:rsidR="004C63AD" w:rsidRPr="00A46D6B">
        <w:t xml:space="preserve">.  </w:t>
      </w:r>
      <w:r w:rsidRPr="00A46D6B">
        <w:t>E</w:t>
      </w:r>
      <w:r w:rsidR="004C63AD" w:rsidRPr="00A46D6B">
        <w:t>.</w:t>
      </w:r>
      <w:r w:rsidR="000C4DC9" w:rsidRPr="00A46D6B">
        <w:t xml:space="preserve"> (</w:t>
      </w:r>
      <w:r w:rsidRPr="00A46D6B">
        <w:t xml:space="preserve">2004), The Stakeholder Approach Revisited, </w:t>
      </w:r>
      <w:r w:rsidR="00F54664" w:rsidRPr="00A46D6B">
        <w:t xml:space="preserve">A stakeholder approach to strategic management, 4.4, pp 228-241 (Online) Available at: </w:t>
      </w:r>
      <w:hyperlink r:id="rId44" w:history="1">
        <w:r w:rsidR="005677B5" w:rsidRPr="00A46D6B">
          <w:rPr>
            <w:rStyle w:val="Hyperlink"/>
            <w:color w:val="auto"/>
            <w:u w:val="none"/>
          </w:rPr>
          <w:t>http://zfwu.de/fileadmin/pdf/3_2004/Freeman_HansenBodeMossmeyer.pdf Accessed 18 November 2011</w:t>
        </w:r>
      </w:hyperlink>
    </w:p>
    <w:p w:rsidR="00DA7E7B" w:rsidRPr="00A46D6B" w:rsidRDefault="00FD1802" w:rsidP="00E627B3">
      <w:pPr>
        <w:pStyle w:val="ecxmsolistparagraph"/>
        <w:shd w:val="clear" w:color="auto" w:fill="FFFFFF"/>
        <w:spacing w:after="120"/>
        <w:ind w:left="340" w:right="170" w:hanging="170"/>
      </w:pPr>
      <w:r w:rsidRPr="00A46D6B">
        <w:t>Frey</w:t>
      </w:r>
      <w:r w:rsidR="004367BB" w:rsidRPr="00A46D6B">
        <w:t>, J</w:t>
      </w:r>
      <w:r w:rsidR="004C63AD" w:rsidRPr="00A46D6B">
        <w:t xml:space="preserve">.  </w:t>
      </w:r>
      <w:r w:rsidR="004367BB" w:rsidRPr="00A46D6B">
        <w:t>H</w:t>
      </w:r>
      <w:r w:rsidR="004C63AD" w:rsidRPr="00A46D6B">
        <w:t xml:space="preserve">.  </w:t>
      </w:r>
      <w:r w:rsidR="00EE08F2" w:rsidRPr="00A46D6B">
        <w:t>and</w:t>
      </w:r>
      <w:r w:rsidR="004367BB" w:rsidRPr="00A46D6B">
        <w:t xml:space="preserve"> </w:t>
      </w:r>
      <w:r w:rsidRPr="00A46D6B">
        <w:t>Oishi</w:t>
      </w:r>
      <w:r w:rsidR="004367BB" w:rsidRPr="00A46D6B">
        <w:t>, S</w:t>
      </w:r>
      <w:r w:rsidR="004C63AD" w:rsidRPr="00A46D6B">
        <w:t xml:space="preserve">.  </w:t>
      </w:r>
      <w:r w:rsidR="004367BB" w:rsidRPr="00A46D6B">
        <w:t>M</w:t>
      </w:r>
      <w:r w:rsidR="004C63AD" w:rsidRPr="00A46D6B">
        <w:t>.</w:t>
      </w:r>
      <w:r w:rsidR="000C4DC9" w:rsidRPr="00A46D6B">
        <w:t xml:space="preserve"> (</w:t>
      </w:r>
      <w:r w:rsidRPr="00A46D6B">
        <w:t>1995</w:t>
      </w:r>
      <w:r w:rsidR="004367BB" w:rsidRPr="00A46D6B">
        <w:t>), How to Conduct Interviews by Telephone and in Person, Thousand Oaks, CA: Sage.</w:t>
      </w:r>
    </w:p>
    <w:p w:rsidR="002D4A65" w:rsidRPr="00A46D6B" w:rsidRDefault="002D4A65" w:rsidP="00E627B3">
      <w:pPr>
        <w:pStyle w:val="ecxmsolistparagraph"/>
        <w:shd w:val="clear" w:color="auto" w:fill="FFFFFF"/>
        <w:spacing w:after="120"/>
        <w:ind w:left="340" w:right="170" w:hanging="170"/>
      </w:pPr>
      <w:r w:rsidRPr="00A46D6B">
        <w:t>Gree</w:t>
      </w:r>
      <w:r w:rsidR="00E519D6" w:rsidRPr="00A46D6B">
        <w:t>n</w:t>
      </w:r>
      <w:r w:rsidRPr="00A46D6B">
        <w:t>wood, R and Hinings, C</w:t>
      </w:r>
      <w:r w:rsidR="004C63AD" w:rsidRPr="00A46D6B">
        <w:t xml:space="preserve">.  </w:t>
      </w:r>
      <w:r w:rsidRPr="00A46D6B">
        <w:t>R</w:t>
      </w:r>
      <w:r w:rsidR="004C63AD" w:rsidRPr="00A46D6B">
        <w:t>.</w:t>
      </w:r>
      <w:r w:rsidR="000C4DC9" w:rsidRPr="00A46D6B">
        <w:t xml:space="preserve"> (</w:t>
      </w:r>
      <w:r w:rsidRPr="00A46D6B">
        <w:t>1996), Understan</w:t>
      </w:r>
      <w:r w:rsidR="00E519D6" w:rsidRPr="00A46D6B">
        <w:t>d</w:t>
      </w:r>
      <w:r w:rsidRPr="00A46D6B">
        <w:t>ing r</w:t>
      </w:r>
      <w:r w:rsidR="00E519D6" w:rsidRPr="00A46D6B">
        <w:t>a</w:t>
      </w:r>
      <w:r w:rsidRPr="00A46D6B">
        <w:t xml:space="preserve">dical organisational change: Bringing together the old and the new institutionalism, Academy of Management Review, </w:t>
      </w:r>
      <w:r w:rsidR="00A46D6B">
        <w:t>Vol.</w:t>
      </w:r>
      <w:r w:rsidRPr="00A46D6B">
        <w:t xml:space="preserve">21, </w:t>
      </w:r>
      <w:r w:rsidR="00707162" w:rsidRPr="00A46D6B">
        <w:t>pp 1022-1054.</w:t>
      </w:r>
    </w:p>
    <w:p w:rsidR="00B658A9" w:rsidRPr="00A46D6B" w:rsidRDefault="00B658A9" w:rsidP="00E627B3">
      <w:pPr>
        <w:pStyle w:val="ecxmsolistparagraph"/>
        <w:shd w:val="clear" w:color="auto" w:fill="FFFFFF"/>
        <w:spacing w:after="120"/>
        <w:ind w:left="340" w:right="170" w:hanging="170"/>
      </w:pPr>
      <w:r w:rsidRPr="00A46D6B">
        <w:lastRenderedPageBreak/>
        <w:t>Griffiths, S</w:t>
      </w:r>
      <w:r w:rsidR="004C63AD" w:rsidRPr="00A46D6B">
        <w:t>.</w:t>
      </w:r>
      <w:r w:rsidR="000C4DC9" w:rsidRPr="00A46D6B">
        <w:t xml:space="preserve"> (</w:t>
      </w:r>
      <w:r w:rsidRPr="00A46D6B">
        <w:t xml:space="preserve">2012), A Sporting Paradox “Co-opetiton”: </w:t>
      </w:r>
      <w:r w:rsidR="004C63AD" w:rsidRPr="00A46D6B">
        <w:t>Co-operation</w:t>
      </w:r>
      <w:r w:rsidRPr="00A46D6B">
        <w:t xml:space="preserve">is vital to competition, South Wales Business Review, </w:t>
      </w:r>
      <w:r w:rsidR="00A46D6B">
        <w:t>Vol.</w:t>
      </w:r>
      <w:r w:rsidRPr="00A46D6B">
        <w:t>3, No</w:t>
      </w:r>
      <w:r w:rsidR="004C63AD" w:rsidRPr="00A46D6B">
        <w:t xml:space="preserve">.  </w:t>
      </w:r>
      <w:r w:rsidRPr="00A46D6B">
        <w:t>3, May</w:t>
      </w:r>
    </w:p>
    <w:p w:rsidR="005677B5" w:rsidRPr="00A46D6B" w:rsidRDefault="005677B5" w:rsidP="00E627B3">
      <w:pPr>
        <w:pStyle w:val="ecxmsolistparagraph"/>
        <w:shd w:val="clear" w:color="auto" w:fill="FFFFFF"/>
        <w:spacing w:after="120"/>
        <w:ind w:left="340" w:right="170" w:hanging="170"/>
      </w:pPr>
      <w:r w:rsidRPr="00A46D6B">
        <w:t>Guba</w:t>
      </w:r>
      <w:r w:rsidR="004367BB" w:rsidRPr="00A46D6B">
        <w:t>, E</w:t>
      </w:r>
      <w:r w:rsidR="004C63AD" w:rsidRPr="00A46D6B">
        <w:t xml:space="preserve">.  </w:t>
      </w:r>
      <w:r w:rsidR="004367BB" w:rsidRPr="00A46D6B">
        <w:t>G</w:t>
      </w:r>
      <w:r w:rsidR="004C63AD" w:rsidRPr="00A46D6B">
        <w:t>.</w:t>
      </w:r>
      <w:r w:rsidR="000C4DC9" w:rsidRPr="00A46D6B">
        <w:t xml:space="preserve"> (</w:t>
      </w:r>
      <w:r w:rsidR="004367BB" w:rsidRPr="00A46D6B">
        <w:t>1985), The Context of Emergent Paradigm Research, in Y</w:t>
      </w:r>
      <w:r w:rsidR="004C63AD" w:rsidRPr="00A46D6B">
        <w:t xml:space="preserve">.  </w:t>
      </w:r>
      <w:r w:rsidR="004367BB" w:rsidRPr="00A46D6B">
        <w:t>S</w:t>
      </w:r>
      <w:r w:rsidR="004C63AD" w:rsidRPr="00A46D6B">
        <w:t xml:space="preserve">.  </w:t>
      </w:r>
      <w:r w:rsidR="004367BB" w:rsidRPr="00A46D6B">
        <w:t>Lincoln (Ed.), Organisation Theory and Inquiry: The Paradigm Revolution</w:t>
      </w:r>
      <w:r w:rsidR="004C63AD" w:rsidRPr="00A46D6B">
        <w:t xml:space="preserve">.  </w:t>
      </w:r>
      <w:r w:rsidR="004367BB" w:rsidRPr="00A46D6B">
        <w:t>Beverley Hill, CA: Sage.</w:t>
      </w:r>
    </w:p>
    <w:p w:rsidR="009A546B" w:rsidRPr="00A46D6B" w:rsidRDefault="00B8530A" w:rsidP="00E627B3">
      <w:pPr>
        <w:pStyle w:val="ecxmsolistparagraph"/>
        <w:shd w:val="clear" w:color="auto" w:fill="FFFFFF"/>
        <w:spacing w:after="120"/>
        <w:ind w:left="340" w:right="170" w:hanging="170"/>
      </w:pPr>
      <w:r w:rsidRPr="00A46D6B">
        <w:t>Harland, C.M</w:t>
      </w:r>
      <w:r w:rsidR="004C63AD" w:rsidRPr="00A46D6B">
        <w:t xml:space="preserve">.  </w:t>
      </w:r>
      <w:r w:rsidR="00ED2E68" w:rsidRPr="00A46D6B">
        <w:t xml:space="preserve">et al. </w:t>
      </w:r>
      <w:r w:rsidR="00635418" w:rsidRPr="00A46D6B">
        <w:t xml:space="preserve">(1999), “Developing </w:t>
      </w:r>
      <w:r w:rsidR="00CF74D7" w:rsidRPr="00A46D6B">
        <w:t xml:space="preserve">the concept of supply strategy”, International Journal of Operations </w:t>
      </w:r>
      <w:r w:rsidR="00EE08F2" w:rsidRPr="00A46D6B">
        <w:t>and</w:t>
      </w:r>
      <w:r w:rsidR="00CF74D7" w:rsidRPr="00A46D6B">
        <w:t xml:space="preserve"> Production Management, </w:t>
      </w:r>
      <w:r w:rsidR="00A46D6B">
        <w:t>Vol.</w:t>
      </w:r>
      <w:r w:rsidR="00CF74D7" w:rsidRPr="00A46D6B">
        <w:t>19, No</w:t>
      </w:r>
      <w:r w:rsidR="004C63AD" w:rsidRPr="00A46D6B">
        <w:t xml:space="preserve">.  </w:t>
      </w:r>
      <w:r w:rsidR="00CF74D7" w:rsidRPr="00A46D6B">
        <w:t>7, pp</w:t>
      </w:r>
      <w:r w:rsidR="004C63AD" w:rsidRPr="00A46D6B">
        <w:t xml:space="preserve">.  </w:t>
      </w:r>
      <w:r w:rsidR="00CF74D7" w:rsidRPr="00A46D6B">
        <w:t>650-73</w:t>
      </w:r>
    </w:p>
    <w:p w:rsidR="00060717" w:rsidRPr="00A46D6B" w:rsidRDefault="00060717" w:rsidP="00E627B3">
      <w:pPr>
        <w:spacing w:after="120" w:line="240" w:lineRule="auto"/>
        <w:ind w:left="340" w:right="170" w:hanging="170"/>
        <w:rPr>
          <w:rFonts w:ascii="Times New Roman" w:hAnsi="Times New Roman" w:cs="Times New Roman"/>
          <w:bCs/>
          <w:sz w:val="24"/>
          <w:szCs w:val="24"/>
        </w:rPr>
      </w:pPr>
      <w:r w:rsidRPr="00A46D6B">
        <w:rPr>
          <w:rFonts w:ascii="Times New Roman" w:hAnsi="Times New Roman" w:cs="Times New Roman"/>
          <w:bCs/>
          <w:sz w:val="24"/>
          <w:szCs w:val="24"/>
        </w:rPr>
        <w:t xml:space="preserve">Harlow, P (2007), Last splash for rugby’s minnows, BBC Sport Rugby Union (Online) Available at: </w:t>
      </w:r>
      <w:hyperlink r:id="rId45" w:history="1">
        <w:r w:rsidRPr="00A46D6B">
          <w:rPr>
            <w:rStyle w:val="Hyperlink"/>
            <w:rFonts w:ascii="Times New Roman" w:hAnsi="Times New Roman" w:cs="Times New Roman"/>
            <w:bCs/>
            <w:color w:val="auto"/>
            <w:sz w:val="24"/>
            <w:szCs w:val="24"/>
            <w:u w:val="none"/>
          </w:rPr>
          <w:t>http://news.bbc.co.uk/sport2/hi/rugby_union/6959955.stm</w:t>
        </w:r>
      </w:hyperlink>
      <w:r w:rsidRPr="00A46D6B">
        <w:rPr>
          <w:rFonts w:ascii="Times New Roman" w:hAnsi="Times New Roman" w:cs="Times New Roman"/>
          <w:bCs/>
          <w:sz w:val="24"/>
          <w:szCs w:val="24"/>
        </w:rPr>
        <w:t xml:space="preserve"> Accessed 21 February 2012</w:t>
      </w:r>
    </w:p>
    <w:p w:rsidR="000F37E7" w:rsidRPr="00A46D6B" w:rsidRDefault="000F37E7" w:rsidP="00E627B3">
      <w:pPr>
        <w:pStyle w:val="ecxmsolistparagraph"/>
        <w:shd w:val="clear" w:color="auto" w:fill="FFFFFF"/>
        <w:spacing w:after="120"/>
        <w:ind w:left="340" w:right="170" w:hanging="170"/>
      </w:pPr>
      <w:r w:rsidRPr="00A46D6B">
        <w:t>Harris, J</w:t>
      </w:r>
      <w:r w:rsidR="004C63AD" w:rsidRPr="00A46D6B">
        <w:t>.</w:t>
      </w:r>
      <w:r w:rsidR="000C4DC9" w:rsidRPr="00A46D6B">
        <w:t xml:space="preserve"> (</w:t>
      </w:r>
      <w:r w:rsidRPr="00A46D6B">
        <w:t xml:space="preserve">2007) "Cool Cymru, rugby union and an imagined community", International Journal of Sociology and Social Policy, </w:t>
      </w:r>
      <w:r w:rsidR="00A46D6B">
        <w:t>Vol.</w:t>
      </w:r>
      <w:r w:rsidRPr="00A46D6B">
        <w:t>27 Iss: 3/4, pp.151 - 162</w:t>
      </w:r>
    </w:p>
    <w:p w:rsidR="003E220E" w:rsidRPr="00A46D6B" w:rsidRDefault="0046127B" w:rsidP="00E627B3">
      <w:pPr>
        <w:pStyle w:val="ecxmsolistparagraph"/>
        <w:shd w:val="clear" w:color="auto" w:fill="FFFFFF"/>
        <w:spacing w:after="120"/>
        <w:ind w:left="340" w:right="170" w:hanging="170"/>
      </w:pPr>
      <w:r w:rsidRPr="00A46D6B">
        <w:t>Harrison, J</w:t>
      </w:r>
      <w:r w:rsidR="004C63AD" w:rsidRPr="00A46D6B">
        <w:t xml:space="preserve">.  </w:t>
      </w:r>
      <w:r w:rsidRPr="00A46D6B">
        <w:t>S</w:t>
      </w:r>
      <w:r w:rsidR="004C63AD" w:rsidRPr="00A46D6B">
        <w:t xml:space="preserve">.  </w:t>
      </w:r>
      <w:r w:rsidR="00EE08F2" w:rsidRPr="00A46D6B">
        <w:t>and</w:t>
      </w:r>
      <w:r w:rsidRPr="00A46D6B">
        <w:t xml:space="preserve"> St</w:t>
      </w:r>
      <w:r w:rsidR="004C63AD" w:rsidRPr="00A46D6B">
        <w:t xml:space="preserve">.  </w:t>
      </w:r>
      <w:r w:rsidRPr="00A46D6B">
        <w:t>John, C</w:t>
      </w:r>
      <w:r w:rsidR="004C63AD" w:rsidRPr="00A46D6B">
        <w:t xml:space="preserve">.  </w:t>
      </w:r>
      <w:r w:rsidRPr="00A46D6B">
        <w:t>H, (1994), Strategic management of organisations and stakeholders, St</w:t>
      </w:r>
      <w:r w:rsidR="004C63AD" w:rsidRPr="00A46D6B">
        <w:t xml:space="preserve">.  </w:t>
      </w:r>
      <w:r w:rsidRPr="00A46D6B">
        <w:t>Paul: West Publishing Company.</w:t>
      </w:r>
    </w:p>
    <w:p w:rsidR="001A1F7A" w:rsidRPr="00A46D6B" w:rsidRDefault="001A1F7A" w:rsidP="00E627B3">
      <w:pPr>
        <w:pStyle w:val="ecxmsolistparagraph"/>
        <w:shd w:val="clear" w:color="auto" w:fill="FFFFFF"/>
        <w:spacing w:after="120"/>
        <w:ind w:left="340" w:right="170" w:hanging="170"/>
      </w:pPr>
      <w:r w:rsidRPr="00A46D6B">
        <w:t>Heide</w:t>
      </w:r>
    </w:p>
    <w:p w:rsidR="00BF725C" w:rsidRPr="00A46D6B" w:rsidRDefault="00BF725C" w:rsidP="00E627B3">
      <w:pPr>
        <w:pStyle w:val="ecxmsolistparagraph"/>
        <w:shd w:val="clear" w:color="auto" w:fill="FFFFFF"/>
        <w:spacing w:after="120"/>
        <w:ind w:left="340" w:right="170" w:hanging="170"/>
      </w:pPr>
      <w:r w:rsidRPr="00A46D6B">
        <w:t>Henry, G</w:t>
      </w:r>
      <w:r w:rsidR="004C63AD" w:rsidRPr="00A46D6B">
        <w:t>.</w:t>
      </w:r>
      <w:r w:rsidR="000C4DC9" w:rsidRPr="00A46D6B">
        <w:t xml:space="preserve"> (</w:t>
      </w:r>
      <w:r w:rsidRPr="00A46D6B">
        <w:t>2010), Brains rugby sponsor deal end, Western Mail Newspaper (Online) Available at: http://www.walesonline.co.uk/business-in-wales/business-news/2010/06/26/brains-rugby-sponsor-deal-ends-91466-26728438/ Accessed 24 March 2012</w:t>
      </w:r>
    </w:p>
    <w:p w:rsidR="00E5317D" w:rsidRPr="00A46D6B" w:rsidRDefault="00E5317D" w:rsidP="00E627B3">
      <w:pPr>
        <w:pStyle w:val="ecxmsolistparagraph"/>
        <w:shd w:val="clear" w:color="auto" w:fill="FFFFFF"/>
        <w:spacing w:after="120"/>
        <w:ind w:left="340" w:right="170" w:hanging="170"/>
      </w:pPr>
      <w:r w:rsidRPr="00A46D6B">
        <w:t>Hoberman, J</w:t>
      </w:r>
      <w:r w:rsidR="004C63AD" w:rsidRPr="00A46D6B">
        <w:t>.</w:t>
      </w:r>
      <w:r w:rsidR="000C4DC9" w:rsidRPr="00A46D6B">
        <w:t xml:space="preserve"> (</w:t>
      </w:r>
      <w:r w:rsidR="002608E5" w:rsidRPr="00A46D6B">
        <w:t>2004),</w:t>
      </w:r>
      <w:r w:rsidRPr="00A46D6B">
        <w:t xml:space="preserve"> ‘Sportive Nationalism and Globalisation’</w:t>
      </w:r>
      <w:r w:rsidR="004C63AD" w:rsidRPr="00A46D6B">
        <w:t xml:space="preserve">.  </w:t>
      </w:r>
      <w:r w:rsidRPr="00A46D6B">
        <w:t>In Post Olympism? Questioning Sport in the 21</w:t>
      </w:r>
      <w:r w:rsidRPr="00A46D6B">
        <w:rPr>
          <w:vertAlign w:val="superscript"/>
        </w:rPr>
        <w:t>st</w:t>
      </w:r>
      <w:r w:rsidRPr="00A46D6B">
        <w:t xml:space="preserve"> Century, edited by J</w:t>
      </w:r>
      <w:r w:rsidR="00E627B3">
        <w:t xml:space="preserve">. </w:t>
      </w:r>
      <w:r w:rsidRPr="00A46D6B">
        <w:t>Bale and M</w:t>
      </w:r>
      <w:r w:rsidR="00E627B3">
        <w:t xml:space="preserve">. </w:t>
      </w:r>
      <w:r w:rsidRPr="00A46D6B">
        <w:t>Christiansen, 177-96</w:t>
      </w:r>
      <w:r w:rsidR="004C63AD" w:rsidRPr="00A46D6B">
        <w:t xml:space="preserve">.  </w:t>
      </w:r>
      <w:r w:rsidRPr="00A46D6B">
        <w:t>Oxford: Berg.</w:t>
      </w:r>
    </w:p>
    <w:p w:rsidR="001902F5" w:rsidRPr="00A46D6B" w:rsidRDefault="001A71FD" w:rsidP="00E627B3">
      <w:pPr>
        <w:pStyle w:val="ecxmsolistparagraph"/>
        <w:shd w:val="clear" w:color="auto" w:fill="FFFFFF"/>
        <w:spacing w:after="120"/>
        <w:ind w:left="340" w:right="170" w:hanging="170"/>
      </w:pPr>
      <w:r w:rsidRPr="00A46D6B">
        <w:t>Holden, R</w:t>
      </w:r>
      <w:r w:rsidR="004C63AD" w:rsidRPr="00A46D6B">
        <w:t>.</w:t>
      </w:r>
      <w:r w:rsidR="000C4DC9" w:rsidRPr="00A46D6B">
        <w:t xml:space="preserve"> (</w:t>
      </w:r>
      <w:r w:rsidRPr="00A46D6B">
        <w:t xml:space="preserve">2011), Never forget you’re Welsh: the role of sport as a political device in post-devolution Wales, Sport in Society, Taylor </w:t>
      </w:r>
      <w:r w:rsidR="00EE08F2" w:rsidRPr="00A46D6B">
        <w:t>and</w:t>
      </w:r>
      <w:r w:rsidRPr="00A46D6B">
        <w:t xml:space="preserve"> Francis, Vol.</w:t>
      </w:r>
      <w:r w:rsidR="00E627B3">
        <w:t xml:space="preserve"> </w:t>
      </w:r>
      <w:r w:rsidRPr="00A46D6B">
        <w:t>14, No.</w:t>
      </w:r>
      <w:r w:rsidR="00E627B3">
        <w:t xml:space="preserve"> </w:t>
      </w:r>
      <w:r w:rsidRPr="00A46D6B">
        <w:t>2, March 2011, pp 272-288</w:t>
      </w:r>
      <w:r w:rsidR="004C63AD" w:rsidRPr="00A46D6B">
        <w:t xml:space="preserve">.  </w:t>
      </w:r>
    </w:p>
    <w:p w:rsidR="006A3038" w:rsidRPr="00A46D6B" w:rsidRDefault="006A3038" w:rsidP="00E627B3">
      <w:pPr>
        <w:pStyle w:val="ecxmsolistparagraph"/>
        <w:shd w:val="clear" w:color="auto" w:fill="FFFFFF"/>
        <w:spacing w:after="120"/>
        <w:ind w:left="340" w:right="170" w:hanging="170"/>
      </w:pPr>
      <w:r w:rsidRPr="00A46D6B">
        <w:t>Jane,</w:t>
      </w:r>
      <w:r w:rsidR="002608E5" w:rsidRPr="00A46D6B">
        <w:t xml:space="preserve"> W-J.,</w:t>
      </w:r>
      <w:r w:rsidRPr="00A46D6B">
        <w:t xml:space="preserve"> Kuo,</w:t>
      </w:r>
      <w:r w:rsidR="002608E5" w:rsidRPr="00A46D6B">
        <w:t xml:space="preserve"> N-F., </w:t>
      </w:r>
      <w:r w:rsidRPr="00A46D6B">
        <w:t>Wu</w:t>
      </w:r>
      <w:r w:rsidR="002608E5" w:rsidRPr="00A46D6B">
        <w:t>, J-Y</w:t>
      </w:r>
      <w:r w:rsidR="004C63AD" w:rsidRPr="00A46D6B">
        <w:t xml:space="preserve">.  </w:t>
      </w:r>
      <w:r w:rsidR="002608E5" w:rsidRPr="00A46D6B">
        <w:t xml:space="preserve">and </w:t>
      </w:r>
      <w:r w:rsidRPr="00A46D6B">
        <w:t>Chen</w:t>
      </w:r>
      <w:r w:rsidR="002608E5" w:rsidRPr="00A46D6B">
        <w:t>, S-T</w:t>
      </w:r>
      <w:r w:rsidR="004C63AD" w:rsidRPr="00A46D6B">
        <w:t>.</w:t>
      </w:r>
      <w:r w:rsidR="000C4DC9" w:rsidRPr="00A46D6B">
        <w:t xml:space="preserve"> (</w:t>
      </w:r>
      <w:r w:rsidRPr="00A46D6B">
        <w:t>2010)</w:t>
      </w:r>
      <w:r w:rsidR="002608E5" w:rsidRPr="00A46D6B">
        <w:t>, The Attraction of Baseball Games in a Small-Size League: Are the Effects of Outcome Uncertainties Really Important? International Journal of Sport Finance, West Virginia University, No</w:t>
      </w:r>
      <w:r w:rsidR="004C63AD" w:rsidRPr="00A46D6B">
        <w:t xml:space="preserve">.  </w:t>
      </w:r>
      <w:r w:rsidR="002608E5" w:rsidRPr="00A46D6B">
        <w:t xml:space="preserve">5, pp 296-313 </w:t>
      </w:r>
    </w:p>
    <w:p w:rsidR="002307B4" w:rsidRPr="00A46D6B" w:rsidRDefault="00AF1215" w:rsidP="00E627B3">
      <w:pPr>
        <w:pStyle w:val="ecxmsolistparagraph"/>
        <w:shd w:val="clear" w:color="auto" w:fill="FFFFFF"/>
        <w:spacing w:after="120"/>
        <w:ind w:left="340" w:right="170" w:hanging="170"/>
      </w:pPr>
      <w:r w:rsidRPr="00A46D6B">
        <w:t>Jankowska, B</w:t>
      </w:r>
      <w:r w:rsidR="004C63AD" w:rsidRPr="00A46D6B">
        <w:t>.</w:t>
      </w:r>
      <w:r w:rsidR="000C4DC9" w:rsidRPr="00A46D6B">
        <w:t xml:space="preserve"> (</w:t>
      </w:r>
      <w:r w:rsidRPr="00A46D6B">
        <w:t xml:space="preserve">2010), </w:t>
      </w:r>
      <w:r w:rsidR="00E627B3" w:rsidRPr="00A46D6B">
        <w:t xml:space="preserve">Looking For Interdependencies Between Coopetition And Internationalization Of A Company - The Case Of Enterprises In Wielkopolska, </w:t>
      </w:r>
      <w:r w:rsidRPr="00A46D6B">
        <w:t xml:space="preserve">An Enterprise Odyssey, International Conference Proceedings, Faculty of Economics and Business, Zagreb: University of Zagreb, May 26-May 29, </w:t>
      </w:r>
      <w:r w:rsidR="002307B4" w:rsidRPr="00A46D6B">
        <w:t>1139-1150,7</w:t>
      </w:r>
      <w:r w:rsidR="004C63AD" w:rsidRPr="00A46D6B">
        <w:t>.</w:t>
      </w:r>
      <w:r w:rsidR="000C4DC9" w:rsidRPr="00A46D6B">
        <w:t xml:space="preserve"> (</w:t>
      </w:r>
      <w:r w:rsidR="002307B4" w:rsidRPr="00A46D6B">
        <w:t xml:space="preserve">Online) Available at: </w:t>
      </w:r>
      <w:hyperlink r:id="rId46" w:history="1">
        <w:r w:rsidR="002307B4" w:rsidRPr="00A46D6B">
          <w:rPr>
            <w:rStyle w:val="Hyperlink"/>
            <w:color w:val="auto"/>
            <w:u w:val="none"/>
          </w:rPr>
          <w:t>http://search.proquest.com.v-ezproxy.smu.ac.uk/abicomplete/docview/734617809/132914DB8DD57F5642E/2?accountid=14191</w:t>
        </w:r>
      </w:hyperlink>
      <w:r w:rsidR="002307B4" w:rsidRPr="00A46D6B">
        <w:t xml:space="preserve"> Accessed 21</w:t>
      </w:r>
      <w:r w:rsidR="002307B4" w:rsidRPr="00A46D6B">
        <w:rPr>
          <w:vertAlign w:val="superscript"/>
        </w:rPr>
        <w:t>st</w:t>
      </w:r>
      <w:r w:rsidR="002307B4" w:rsidRPr="00A46D6B">
        <w:t xml:space="preserve"> October 2011</w:t>
      </w:r>
    </w:p>
    <w:p w:rsidR="001E40E3" w:rsidRPr="00A46D6B" w:rsidRDefault="001E40E3" w:rsidP="00E627B3">
      <w:pPr>
        <w:pStyle w:val="ecxmsolistparagraph"/>
        <w:shd w:val="clear" w:color="auto" w:fill="FFFFFF"/>
        <w:spacing w:after="120"/>
        <w:ind w:left="340" w:right="170" w:hanging="170"/>
      </w:pPr>
      <w:r w:rsidRPr="00A46D6B">
        <w:t>Johnson, G</w:t>
      </w:r>
      <w:r w:rsidR="00FB3FB8">
        <w:t xml:space="preserve">. </w:t>
      </w:r>
      <w:r w:rsidR="00EE08F2" w:rsidRPr="00A46D6B">
        <w:t>and</w:t>
      </w:r>
      <w:r w:rsidRPr="00A46D6B">
        <w:t xml:space="preserve"> Scholes, K</w:t>
      </w:r>
      <w:r w:rsidR="004C63AD" w:rsidRPr="00A46D6B">
        <w:t>.</w:t>
      </w:r>
      <w:r w:rsidR="000C4DC9" w:rsidRPr="00A46D6B">
        <w:t xml:space="preserve"> (</w:t>
      </w:r>
      <w:r w:rsidRPr="00A46D6B">
        <w:t>2002), Exploring Corporate Strategy, 6</w:t>
      </w:r>
      <w:r w:rsidRPr="00A46D6B">
        <w:rPr>
          <w:vertAlign w:val="superscript"/>
        </w:rPr>
        <w:t>th</w:t>
      </w:r>
      <w:r w:rsidRPr="00A46D6B">
        <w:t xml:space="preserve"> Edition, Harlow</w:t>
      </w:r>
      <w:r w:rsidR="00C65B9E" w:rsidRPr="00A46D6B">
        <w:t>: Pearson Education Limited.</w:t>
      </w:r>
    </w:p>
    <w:p w:rsidR="00282F8A" w:rsidRPr="00A46D6B" w:rsidRDefault="001902F5" w:rsidP="00E627B3">
      <w:pPr>
        <w:pStyle w:val="ecxmsolistparagraph"/>
        <w:shd w:val="clear" w:color="auto" w:fill="FFFFFF"/>
        <w:spacing w:after="120"/>
        <w:ind w:left="340" w:right="170" w:hanging="170"/>
      </w:pPr>
      <w:r w:rsidRPr="00A46D6B">
        <w:t>Johnson, G., Scholes, K</w:t>
      </w:r>
      <w:r w:rsidR="004C63AD" w:rsidRPr="00A46D6B">
        <w:t xml:space="preserve">.  </w:t>
      </w:r>
      <w:r w:rsidR="00EE08F2" w:rsidRPr="00A46D6B">
        <w:t>and</w:t>
      </w:r>
      <w:r w:rsidRPr="00A46D6B">
        <w:t xml:space="preserve"> Whittington, R</w:t>
      </w:r>
      <w:r w:rsidR="004C63AD" w:rsidRPr="00A46D6B">
        <w:t>.</w:t>
      </w:r>
      <w:r w:rsidR="000C4DC9" w:rsidRPr="00A46D6B">
        <w:t xml:space="preserve"> (</w:t>
      </w:r>
      <w:r w:rsidRPr="00A46D6B">
        <w:t>2008), Exploring Corporate Strategy, 8</w:t>
      </w:r>
      <w:r w:rsidRPr="00A46D6B">
        <w:rPr>
          <w:vertAlign w:val="superscript"/>
        </w:rPr>
        <w:t>th</w:t>
      </w:r>
      <w:r w:rsidR="008925C6" w:rsidRPr="00A46D6B">
        <w:t xml:space="preserve"> Edition, Prentice Hall.</w:t>
      </w:r>
    </w:p>
    <w:p w:rsidR="0029372B" w:rsidRPr="00A46D6B" w:rsidRDefault="0029372B" w:rsidP="00E627B3">
      <w:pPr>
        <w:pStyle w:val="ecxmsolistparagraph"/>
        <w:shd w:val="clear" w:color="auto" w:fill="FFFFFF"/>
        <w:spacing w:after="120"/>
        <w:ind w:left="340" w:right="170" w:hanging="170"/>
      </w:pPr>
      <w:r w:rsidRPr="00A46D6B">
        <w:t xml:space="preserve">Johnson, G., Scholes, K.  </w:t>
      </w:r>
      <w:r w:rsidR="00EE08F2" w:rsidRPr="00A46D6B">
        <w:t>and</w:t>
      </w:r>
      <w:r w:rsidRPr="00A46D6B">
        <w:t xml:space="preserve"> Whittington, R.</w:t>
      </w:r>
      <w:r w:rsidR="000C4DC9" w:rsidRPr="00A46D6B">
        <w:t xml:space="preserve"> (</w:t>
      </w:r>
      <w:r w:rsidRPr="00A46D6B">
        <w:t>2011), Exploring Strategy, Ninth Edition, Prentice Hall.</w:t>
      </w:r>
    </w:p>
    <w:p w:rsidR="00CD7CFD" w:rsidRPr="00A46D6B" w:rsidRDefault="00CD7CFD" w:rsidP="00E627B3">
      <w:pPr>
        <w:pStyle w:val="ecxmsolistparagraph"/>
        <w:shd w:val="clear" w:color="auto" w:fill="FFFFFF"/>
        <w:spacing w:after="120"/>
        <w:ind w:left="340" w:right="170" w:hanging="170"/>
      </w:pPr>
      <w:r w:rsidRPr="00A46D6B">
        <w:t>Johnes, M</w:t>
      </w:r>
      <w:r w:rsidR="004C63AD" w:rsidRPr="00A46D6B">
        <w:t>.</w:t>
      </w:r>
      <w:r w:rsidR="000C4DC9" w:rsidRPr="00A46D6B">
        <w:t xml:space="preserve"> (</w:t>
      </w:r>
      <w:r w:rsidRPr="00A46D6B">
        <w:t>2005), A History of Sport in Wales, Cardiff: University of Wales.</w:t>
      </w:r>
    </w:p>
    <w:p w:rsidR="00282F8A" w:rsidRPr="00A46D6B" w:rsidRDefault="00282F8A" w:rsidP="00E627B3">
      <w:pPr>
        <w:pStyle w:val="ecxmsolistparagraph"/>
        <w:shd w:val="clear" w:color="auto" w:fill="FFFFFF"/>
        <w:spacing w:after="120"/>
        <w:ind w:left="340" w:right="170" w:hanging="170"/>
      </w:pPr>
      <w:r w:rsidRPr="00A46D6B">
        <w:lastRenderedPageBreak/>
        <w:t>Kanter, R</w:t>
      </w:r>
      <w:r w:rsidR="004C63AD" w:rsidRPr="00A46D6B">
        <w:t xml:space="preserve">.  </w:t>
      </w:r>
      <w:r w:rsidRPr="00A46D6B">
        <w:t>M., (1994), Collaborative Advantage: The Art of Alliances, Ha</w:t>
      </w:r>
      <w:r w:rsidR="00FB3FB8">
        <w:t>r</w:t>
      </w:r>
      <w:r w:rsidRPr="00A46D6B">
        <w:t>vard Business Review, July – August, pp</w:t>
      </w:r>
      <w:r w:rsidR="004C63AD" w:rsidRPr="00A46D6B">
        <w:t xml:space="preserve">.  </w:t>
      </w:r>
      <w:r w:rsidRPr="00A46D6B">
        <w:t>96-108.</w:t>
      </w:r>
    </w:p>
    <w:p w:rsidR="00D838C6" w:rsidRPr="00A46D6B" w:rsidRDefault="00D838C6" w:rsidP="00E627B3">
      <w:pPr>
        <w:pStyle w:val="ecxmsolistparagraph"/>
        <w:shd w:val="clear" w:color="auto" w:fill="FFFFFF"/>
        <w:spacing w:after="120"/>
        <w:ind w:left="340" w:right="170" w:hanging="170"/>
      </w:pPr>
      <w:r w:rsidRPr="00A46D6B">
        <w:t>Keat, P</w:t>
      </w:r>
      <w:r w:rsidR="004C63AD" w:rsidRPr="00A46D6B">
        <w:t xml:space="preserve">.  </w:t>
      </w:r>
      <w:r w:rsidRPr="00A46D6B">
        <w:t>G</w:t>
      </w:r>
      <w:r w:rsidR="004C63AD" w:rsidRPr="00A46D6B">
        <w:t xml:space="preserve">.  </w:t>
      </w:r>
      <w:r w:rsidR="00137811" w:rsidRPr="00A46D6B">
        <w:t>and</w:t>
      </w:r>
      <w:r w:rsidRPr="00A46D6B">
        <w:t xml:space="preserve"> Young, P.K.Y</w:t>
      </w:r>
      <w:r w:rsidR="004C63AD" w:rsidRPr="00A46D6B">
        <w:t>.</w:t>
      </w:r>
      <w:r w:rsidR="000C4DC9" w:rsidRPr="00A46D6B">
        <w:t xml:space="preserve"> (</w:t>
      </w:r>
      <w:r w:rsidRPr="00A46D6B">
        <w:t>2008), Managerial Economics, Economic tools for Today’s Decision Makers, Sixth Edition, Pearson Education International, pp 311-315</w:t>
      </w:r>
      <w:r w:rsidR="004C63AD" w:rsidRPr="00A46D6B">
        <w:t xml:space="preserve">.  </w:t>
      </w:r>
      <w:r w:rsidRPr="00A46D6B">
        <w:t xml:space="preserve"> </w:t>
      </w:r>
    </w:p>
    <w:p w:rsidR="00D41DA3" w:rsidRPr="00A46D6B" w:rsidRDefault="00D41DA3" w:rsidP="00E627B3">
      <w:pPr>
        <w:pStyle w:val="ecxmsolistparagraph"/>
        <w:shd w:val="clear" w:color="auto" w:fill="FFFFFF"/>
        <w:spacing w:after="120"/>
        <w:ind w:left="340" w:right="170" w:hanging="170"/>
      </w:pPr>
      <w:r w:rsidRPr="00A46D6B">
        <w:t xml:space="preserve">Ketch, </w:t>
      </w:r>
      <w:r w:rsidR="00ED2E68" w:rsidRPr="00A46D6B">
        <w:t xml:space="preserve">et al. </w:t>
      </w:r>
      <w:r w:rsidRPr="00A46D6B">
        <w:t>(2004).....................</w:t>
      </w:r>
    </w:p>
    <w:p w:rsidR="00A51A05" w:rsidRPr="00A46D6B" w:rsidRDefault="00A51A05" w:rsidP="00E627B3">
      <w:pPr>
        <w:pStyle w:val="ecxmsolistparagraph"/>
        <w:shd w:val="clear" w:color="auto" w:fill="FFFFFF"/>
        <w:spacing w:after="120"/>
        <w:ind w:left="340" w:right="170" w:hanging="170"/>
      </w:pPr>
      <w:r w:rsidRPr="00A46D6B">
        <w:t>Kotler, (2010)...........</w:t>
      </w:r>
    </w:p>
    <w:p w:rsidR="00D61153" w:rsidRPr="00A46D6B" w:rsidRDefault="00D61153" w:rsidP="00E627B3">
      <w:pPr>
        <w:pStyle w:val="ecxmsolistparagraph"/>
        <w:shd w:val="clear" w:color="auto" w:fill="FFFFFF"/>
        <w:spacing w:after="120"/>
        <w:ind w:left="340" w:right="170" w:hanging="170"/>
      </w:pPr>
      <w:r w:rsidRPr="00A46D6B">
        <w:t>Kotter, J</w:t>
      </w:r>
      <w:r w:rsidR="004C63AD" w:rsidRPr="00A46D6B">
        <w:t xml:space="preserve">.  </w:t>
      </w:r>
      <w:r w:rsidRPr="00A46D6B">
        <w:t>P</w:t>
      </w:r>
      <w:r w:rsidR="004C63AD" w:rsidRPr="00A46D6B">
        <w:t>.</w:t>
      </w:r>
      <w:r w:rsidR="000C4DC9" w:rsidRPr="00A46D6B">
        <w:t xml:space="preserve"> (</w:t>
      </w:r>
      <w:r w:rsidRPr="00A46D6B">
        <w:t>1996), Leading Change, The Eight Stage Process, Harvard Business School Press, Part 11, pp 33-158</w:t>
      </w:r>
      <w:r w:rsidR="004C63AD" w:rsidRPr="00A46D6B">
        <w:t xml:space="preserve">.  </w:t>
      </w:r>
      <w:r w:rsidRPr="00A46D6B">
        <w:t xml:space="preserve"> </w:t>
      </w:r>
    </w:p>
    <w:p w:rsidR="00CA30B8" w:rsidRPr="00A46D6B" w:rsidRDefault="00CA30B8" w:rsidP="00E627B3">
      <w:pPr>
        <w:autoSpaceDE w:val="0"/>
        <w:autoSpaceDN w:val="0"/>
        <w:adjustRightInd w:val="0"/>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Kvale, S</w:t>
      </w:r>
      <w:r w:rsidR="004C63AD" w:rsidRPr="00A46D6B">
        <w:rPr>
          <w:rFonts w:ascii="Times New Roman" w:hAnsi="Times New Roman" w:cs="Times New Roman"/>
          <w:sz w:val="24"/>
          <w:szCs w:val="24"/>
        </w:rPr>
        <w:t xml:space="preserve">.  </w:t>
      </w:r>
      <w:r w:rsidR="00137811" w:rsidRPr="00A46D6B">
        <w:rPr>
          <w:rFonts w:ascii="Times New Roman" w:hAnsi="Times New Roman" w:cs="Times New Roman"/>
          <w:sz w:val="24"/>
          <w:szCs w:val="24"/>
        </w:rPr>
        <w:t>and</w:t>
      </w:r>
      <w:r w:rsidRPr="00A46D6B">
        <w:rPr>
          <w:rFonts w:ascii="Times New Roman" w:hAnsi="Times New Roman" w:cs="Times New Roman"/>
          <w:sz w:val="24"/>
          <w:szCs w:val="24"/>
        </w:rPr>
        <w:t xml:space="preserve"> Brinkmann, S</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2009)</w:t>
      </w:r>
      <w:r w:rsidR="004C63AD" w:rsidRPr="00A46D6B">
        <w:rPr>
          <w:rFonts w:ascii="Times New Roman" w:hAnsi="Times New Roman" w:cs="Times New Roman"/>
          <w:sz w:val="24"/>
          <w:szCs w:val="24"/>
        </w:rPr>
        <w:t xml:space="preserve">.  </w:t>
      </w:r>
      <w:r w:rsidRPr="00A46D6B">
        <w:rPr>
          <w:rFonts w:ascii="Times New Roman" w:hAnsi="Times New Roman" w:cs="Times New Roman"/>
          <w:i/>
          <w:iCs/>
          <w:sz w:val="24"/>
          <w:szCs w:val="24"/>
        </w:rPr>
        <w:t>InterViews: Learning the craft of qualitative research interviewing</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London: Sage.</w:t>
      </w:r>
    </w:p>
    <w:p w:rsidR="00493CC8" w:rsidRPr="00A46D6B" w:rsidRDefault="00493CC8" w:rsidP="00E627B3">
      <w:pPr>
        <w:pStyle w:val="ecxmsolistparagraph"/>
        <w:shd w:val="clear" w:color="auto" w:fill="FFFFFF"/>
        <w:spacing w:after="120"/>
        <w:ind w:left="340" w:right="170" w:hanging="170"/>
      </w:pPr>
      <w:r w:rsidRPr="00A46D6B">
        <w:t>Lado, A</w:t>
      </w:r>
      <w:r w:rsidR="004C63AD" w:rsidRPr="00A46D6B">
        <w:t xml:space="preserve">.  </w:t>
      </w:r>
      <w:r w:rsidRPr="00A46D6B">
        <w:t>A., Boyd, N</w:t>
      </w:r>
      <w:r w:rsidR="004C63AD" w:rsidRPr="00A46D6B">
        <w:t xml:space="preserve">.  </w:t>
      </w:r>
      <w:r w:rsidRPr="00A46D6B">
        <w:t>G</w:t>
      </w:r>
      <w:r w:rsidR="004C63AD" w:rsidRPr="00A46D6B">
        <w:t xml:space="preserve">.  </w:t>
      </w:r>
      <w:r w:rsidR="00EE08F2" w:rsidRPr="00A46D6B">
        <w:t>and</w:t>
      </w:r>
      <w:r w:rsidRPr="00A46D6B">
        <w:t xml:space="preserve"> Hanlon, S.C</w:t>
      </w:r>
      <w:r w:rsidR="004C63AD" w:rsidRPr="00A46D6B">
        <w:t>.</w:t>
      </w:r>
      <w:r w:rsidR="000C4DC9" w:rsidRPr="00A46D6B">
        <w:t xml:space="preserve"> (</w:t>
      </w:r>
      <w:r w:rsidRPr="00A46D6B">
        <w:t xml:space="preserve">1997), Competition, </w:t>
      </w:r>
      <w:r w:rsidR="004C63AD" w:rsidRPr="00A46D6B">
        <w:t>co-operation</w:t>
      </w:r>
      <w:r w:rsidRPr="00A46D6B">
        <w:t>and the search for economic rents: A syncretic</w:t>
      </w:r>
      <w:r w:rsidR="00FB3FB8">
        <w:t xml:space="preserve"> </w:t>
      </w:r>
      <w:r w:rsidRPr="00A46D6B">
        <w:t>model</w:t>
      </w:r>
      <w:r w:rsidR="004C63AD" w:rsidRPr="00A46D6B">
        <w:t xml:space="preserve">.  </w:t>
      </w:r>
      <w:r w:rsidRPr="00A46D6B">
        <w:t>Academy of Management Review, 22(1), 110-141.</w:t>
      </w:r>
    </w:p>
    <w:p w:rsidR="001A57DE" w:rsidRDefault="001A57DE" w:rsidP="00E627B3">
      <w:pPr>
        <w:pStyle w:val="ecxmsolistparagraph"/>
        <w:shd w:val="clear" w:color="auto" w:fill="FFFFFF"/>
        <w:spacing w:after="120"/>
        <w:ind w:left="340" w:right="170" w:hanging="170"/>
      </w:pPr>
      <w:r w:rsidRPr="00A46D6B">
        <w:t xml:space="preserve">Lewis, Roger, 2012, The WRU, BBC Wales’ Scrum V programme, Interview with Ross </w:t>
      </w:r>
      <w:r w:rsidR="00662776" w:rsidRPr="00A46D6B">
        <w:t>Harries, 4 March</w:t>
      </w:r>
    </w:p>
    <w:p w:rsidR="00047994" w:rsidRPr="00A46D6B" w:rsidRDefault="00047994" w:rsidP="00E627B3">
      <w:pPr>
        <w:pStyle w:val="ecxmsolistparagraph"/>
        <w:shd w:val="clear" w:color="auto" w:fill="FFFFFF"/>
        <w:spacing w:after="120"/>
        <w:ind w:left="340" w:right="170" w:hanging="170"/>
      </w:pPr>
      <w:r>
        <w:t>Lincoln and Guba IN BRYMAN etc</w:t>
      </w:r>
    </w:p>
    <w:p w:rsidR="00DD603B" w:rsidRPr="00A46D6B" w:rsidRDefault="00DD603B" w:rsidP="00E627B3">
      <w:pPr>
        <w:pStyle w:val="ecxmsolistparagraph"/>
        <w:shd w:val="clear" w:color="auto" w:fill="FFFFFF"/>
        <w:spacing w:after="120"/>
        <w:ind w:left="340" w:right="170" w:hanging="170"/>
      </w:pPr>
      <w:r w:rsidRPr="00A46D6B">
        <w:t>Llewellyn, D</w:t>
      </w:r>
      <w:r w:rsidR="004C63AD" w:rsidRPr="00A46D6B">
        <w:t>.</w:t>
      </w:r>
      <w:r w:rsidR="000C4DC9" w:rsidRPr="00A46D6B">
        <w:t xml:space="preserve"> (</w:t>
      </w:r>
      <w:r w:rsidRPr="00A46D6B">
        <w:t xml:space="preserve">1996), Rugby Union: Signs of dissent over EPRUC breakaway, The Independent Newspaper (Online) Available at: </w:t>
      </w:r>
      <w:hyperlink r:id="rId47" w:history="1">
        <w:r w:rsidR="00F2445D" w:rsidRPr="00A46D6B">
          <w:rPr>
            <w:rStyle w:val="Hyperlink"/>
            <w:color w:val="auto"/>
            <w:u w:val="none"/>
          </w:rPr>
          <w:t>http://www.independent.co.uk/sport/rugby-union-signs-of-dissent-over-epruc-breakaway-1363917.html Accessed 21 February 2012</w:t>
        </w:r>
      </w:hyperlink>
    </w:p>
    <w:p w:rsidR="00F2445D" w:rsidRPr="00A46D6B" w:rsidRDefault="00F2445D" w:rsidP="00E627B3">
      <w:pPr>
        <w:pStyle w:val="ecxmsolistparagraph"/>
        <w:shd w:val="clear" w:color="auto" w:fill="FFFFFF"/>
        <w:spacing w:after="120"/>
        <w:ind w:left="340" w:right="170" w:hanging="170"/>
      </w:pPr>
      <w:r w:rsidRPr="00A46D6B">
        <w:t>Llewellyn, D</w:t>
      </w:r>
      <w:r w:rsidR="004C63AD" w:rsidRPr="00A46D6B">
        <w:t>.</w:t>
      </w:r>
      <w:r w:rsidR="000C4DC9" w:rsidRPr="00A46D6B">
        <w:t xml:space="preserve"> (</w:t>
      </w:r>
      <w:r w:rsidR="00FB3FB8">
        <w:t>1997), Epruc threa</w:t>
      </w:r>
      <w:r w:rsidRPr="00A46D6B">
        <w:t xml:space="preserve">t to England, The Independent Newspaper (Online) Available at:  </w:t>
      </w:r>
      <w:hyperlink r:id="rId48" w:history="1">
        <w:r w:rsidRPr="00A46D6B">
          <w:rPr>
            <w:rStyle w:val="Hyperlink"/>
            <w:color w:val="auto"/>
            <w:u w:val="none"/>
          </w:rPr>
          <w:t>http://www.independent.co.uk/sport/rugby-union-epruc-threat-to-england-1283187.html</w:t>
        </w:r>
      </w:hyperlink>
      <w:r w:rsidRPr="00A46D6B">
        <w:t xml:space="preserve"> Accessed 21 February 2012</w:t>
      </w:r>
    </w:p>
    <w:p w:rsidR="00D838C6" w:rsidRPr="00A46D6B" w:rsidRDefault="00D838C6" w:rsidP="00E627B3">
      <w:pPr>
        <w:pStyle w:val="ecxmsolistparagraph"/>
        <w:shd w:val="clear" w:color="auto" w:fill="FFFFFF"/>
        <w:spacing w:after="120"/>
        <w:ind w:left="340" w:right="170" w:hanging="170"/>
      </w:pPr>
      <w:r w:rsidRPr="00A46D6B">
        <w:t xml:space="preserve">Locke, (2001) IN BRYMAN </w:t>
      </w:r>
      <w:r w:rsidR="00EE08F2" w:rsidRPr="00A46D6B">
        <w:t>and</w:t>
      </w:r>
      <w:r w:rsidRPr="00A46D6B">
        <w:t xml:space="preserve"> BELL book</w:t>
      </w:r>
    </w:p>
    <w:p w:rsidR="00831122" w:rsidRPr="00A46D6B" w:rsidRDefault="00831122" w:rsidP="00E627B3">
      <w:pPr>
        <w:pStyle w:val="ecxmsolistparagraph"/>
        <w:shd w:val="clear" w:color="auto" w:fill="FFFFFF"/>
        <w:spacing w:after="120"/>
        <w:ind w:left="340" w:right="170" w:hanging="170"/>
      </w:pPr>
      <w:r w:rsidRPr="00A46D6B">
        <w:t>Luo, Y</w:t>
      </w:r>
      <w:r w:rsidR="004C63AD" w:rsidRPr="00A46D6B">
        <w:t>.</w:t>
      </w:r>
      <w:r w:rsidR="000C4DC9" w:rsidRPr="00A46D6B">
        <w:t xml:space="preserve"> (</w:t>
      </w:r>
      <w:r w:rsidRPr="00A46D6B">
        <w:t xml:space="preserve">2004), A coopetition perspective of MNC-host government relations, Journal of International Management, </w:t>
      </w:r>
      <w:r w:rsidR="00A46D6B">
        <w:t>Vol.</w:t>
      </w:r>
      <w:r w:rsidR="00FB3FB8">
        <w:t xml:space="preserve"> </w:t>
      </w:r>
      <w:r w:rsidRPr="00A46D6B">
        <w:t>10, pp 431-45</w:t>
      </w:r>
    </w:p>
    <w:p w:rsidR="00DA7E7B" w:rsidRPr="00A46D6B" w:rsidRDefault="00805DDE" w:rsidP="00E627B3">
      <w:pPr>
        <w:pStyle w:val="ecxmsolistparagraph"/>
        <w:shd w:val="clear" w:color="auto" w:fill="FFFFFF"/>
        <w:spacing w:after="120"/>
        <w:ind w:left="340" w:right="170" w:hanging="170"/>
      </w:pPr>
      <w:r w:rsidRPr="00A46D6B">
        <w:t>Lynch, R.P</w:t>
      </w:r>
      <w:r w:rsidR="004C63AD" w:rsidRPr="00A46D6B">
        <w:t>.</w:t>
      </w:r>
      <w:r w:rsidR="000C4DC9" w:rsidRPr="00A46D6B">
        <w:t xml:space="preserve"> (</w:t>
      </w:r>
      <w:r w:rsidRPr="00A46D6B">
        <w:t>1989), The Practical Guide to Joint Ventures and Corporate Alliances, New York: John Wiley and Sons, p 7.</w:t>
      </w:r>
    </w:p>
    <w:p w:rsidR="00805DDE" w:rsidRPr="00A46D6B" w:rsidRDefault="00805DDE" w:rsidP="00E627B3">
      <w:pPr>
        <w:pStyle w:val="ecxmsolistparagraph"/>
        <w:shd w:val="clear" w:color="auto" w:fill="FFFFFF"/>
        <w:spacing w:after="120"/>
        <w:ind w:left="340" w:right="170" w:hanging="170"/>
      </w:pPr>
      <w:r w:rsidRPr="00A46D6B">
        <w:t>Lynham, S</w:t>
      </w:r>
      <w:r w:rsidR="00FB3FB8">
        <w:t xml:space="preserve">. </w:t>
      </w:r>
      <w:r w:rsidRPr="00A46D6B">
        <w:t>A</w:t>
      </w:r>
      <w:r w:rsidR="00FB3FB8">
        <w:t xml:space="preserve">. </w:t>
      </w:r>
      <w:r w:rsidR="00EE08F2" w:rsidRPr="00A46D6B">
        <w:t>and</w:t>
      </w:r>
      <w:r w:rsidRPr="00A46D6B">
        <w:t xml:space="preserve"> Webb-Johnson, G</w:t>
      </w:r>
      <w:r w:rsidR="00FB3FB8">
        <w:t xml:space="preserve">. </w:t>
      </w:r>
      <w:r w:rsidRPr="00A46D6B">
        <w:t>W</w:t>
      </w:r>
      <w:r w:rsidR="004C63AD" w:rsidRPr="00A46D6B">
        <w:t>.</w:t>
      </w:r>
      <w:r w:rsidR="000C4DC9" w:rsidRPr="00A46D6B">
        <w:t xml:space="preserve"> (</w:t>
      </w:r>
      <w:r w:rsidRPr="00A46D6B">
        <w:t xml:space="preserve">2008), Models of Epistemology and Inquiry Class Notes, Texas A </w:t>
      </w:r>
      <w:r w:rsidR="00EE08F2" w:rsidRPr="00A46D6B">
        <w:t>and</w:t>
      </w:r>
      <w:r w:rsidRPr="00A46D6B">
        <w:t xml:space="preserve"> M University.</w:t>
      </w:r>
    </w:p>
    <w:p w:rsidR="00137811" w:rsidRPr="00A46D6B" w:rsidRDefault="00137811" w:rsidP="00E627B3">
      <w:pPr>
        <w:pStyle w:val="ecxmsolistparagraph"/>
        <w:shd w:val="clear" w:color="auto" w:fill="FFFFFF"/>
        <w:spacing w:after="120"/>
        <w:ind w:left="340" w:right="170" w:hanging="170"/>
      </w:pPr>
      <w:r w:rsidRPr="00A46D6B">
        <w:t>Mach, M., Dolan, S</w:t>
      </w:r>
      <w:r w:rsidR="004C63AD" w:rsidRPr="00A46D6B">
        <w:t xml:space="preserve">.  </w:t>
      </w:r>
      <w:r w:rsidRPr="00A46D6B">
        <w:t>and Tzafrir, S</w:t>
      </w:r>
      <w:r w:rsidR="004C63AD" w:rsidRPr="00A46D6B">
        <w:t>.</w:t>
      </w:r>
      <w:r w:rsidR="000C4DC9" w:rsidRPr="00A46D6B">
        <w:t xml:space="preserve"> (</w:t>
      </w:r>
      <w:r w:rsidRPr="00A46D6B">
        <w:t xml:space="preserve">2010), The differential effect of team members’ trust on team performance: The mediation role of the team cohesion, Journal of Occupational and Organisational Psycology, 83, 771-794 </w:t>
      </w:r>
    </w:p>
    <w:p w:rsidR="002C7EE2" w:rsidRPr="00A46D6B" w:rsidRDefault="002C7EE2" w:rsidP="00E627B3">
      <w:pPr>
        <w:pStyle w:val="ecxmsolistparagraph"/>
        <w:shd w:val="clear" w:color="auto" w:fill="FFFFFF"/>
        <w:spacing w:after="120"/>
        <w:ind w:left="340" w:right="170" w:hanging="170"/>
      </w:pPr>
      <w:r w:rsidRPr="00A46D6B">
        <w:t>Malin, I</w:t>
      </w:r>
      <w:r w:rsidR="004C63AD" w:rsidRPr="00A46D6B">
        <w:t>.</w:t>
      </w:r>
      <w:r w:rsidR="000C4DC9" w:rsidRPr="00A46D6B">
        <w:t xml:space="preserve"> (</w:t>
      </w:r>
      <w:r w:rsidRPr="00A46D6B">
        <w:t xml:space="preserve">2011), Taboo-breaking Gareth Thomas surprises Wales Rugby again by retiring, The Guardian (Online) Available at: </w:t>
      </w:r>
      <w:r w:rsidRPr="00FB3FB8">
        <w:t>http://www.guardian.co.uk/sport/blog/2011/oct/25/gareth-thomas-wales-retirement</w:t>
      </w:r>
      <w:r w:rsidRPr="00A46D6B">
        <w:t xml:space="preserve"> Accessed 23 April 2012 </w:t>
      </w:r>
    </w:p>
    <w:p w:rsidR="00E15B82" w:rsidRPr="00A46D6B" w:rsidRDefault="00E15B82" w:rsidP="00E627B3">
      <w:pPr>
        <w:pStyle w:val="ecxmsolistparagraph"/>
        <w:shd w:val="clear" w:color="auto" w:fill="FFFFFF"/>
        <w:spacing w:after="120"/>
        <w:ind w:left="340" w:right="170" w:hanging="170"/>
        <w:rPr>
          <w:i/>
        </w:rPr>
      </w:pPr>
      <w:r w:rsidRPr="00A46D6B">
        <w:t>Maquire J</w:t>
      </w:r>
      <w:r w:rsidR="004C63AD" w:rsidRPr="00A46D6B">
        <w:t xml:space="preserve">.  </w:t>
      </w:r>
      <w:r w:rsidR="00137811" w:rsidRPr="00A46D6B">
        <w:t>and</w:t>
      </w:r>
      <w:r w:rsidRPr="00A46D6B">
        <w:t xml:space="preserve"> Tuck, J</w:t>
      </w:r>
      <w:r w:rsidR="004C63AD" w:rsidRPr="00A46D6B">
        <w:t>.</w:t>
      </w:r>
      <w:r w:rsidR="000C4DC9" w:rsidRPr="00A46D6B">
        <w:t xml:space="preserve"> (</w:t>
      </w:r>
      <w:r w:rsidRPr="00A46D6B">
        <w:t>2005), “A world in union”? Rugby, globalisation and Irish identity, in Maquire J</w:t>
      </w:r>
      <w:r w:rsidR="004C63AD" w:rsidRPr="00A46D6B">
        <w:t>.</w:t>
      </w:r>
      <w:r w:rsidR="000C4DC9" w:rsidRPr="00A46D6B">
        <w:t xml:space="preserve"> (</w:t>
      </w:r>
      <w:r w:rsidRPr="00A46D6B">
        <w:t xml:space="preserve">ed) </w:t>
      </w:r>
      <w:r w:rsidRPr="00A46D6B">
        <w:rPr>
          <w:i/>
        </w:rPr>
        <w:t xml:space="preserve">Power and global sport: zones of prestige, emulation and resistance, </w:t>
      </w:r>
      <w:r w:rsidRPr="00A46D6B">
        <w:t>Routledge, London, p.109-129</w:t>
      </w:r>
      <w:r w:rsidRPr="00A46D6B">
        <w:rPr>
          <w:i/>
        </w:rPr>
        <w:t xml:space="preserve"> </w:t>
      </w:r>
    </w:p>
    <w:p w:rsidR="00AF0570" w:rsidRPr="00A46D6B" w:rsidRDefault="00AF0570" w:rsidP="00E627B3">
      <w:pPr>
        <w:pStyle w:val="ecxmsolistparagraph"/>
        <w:shd w:val="clear" w:color="auto" w:fill="FFFFFF"/>
        <w:spacing w:after="120"/>
        <w:ind w:left="340" w:right="170" w:hanging="170"/>
      </w:pPr>
      <w:r w:rsidRPr="00A46D6B">
        <w:lastRenderedPageBreak/>
        <w:t>Mitchell, J</w:t>
      </w:r>
      <w:r w:rsidR="004C63AD" w:rsidRPr="00A46D6B">
        <w:t>.</w:t>
      </w:r>
      <w:r w:rsidR="000C4DC9" w:rsidRPr="00A46D6B">
        <w:t xml:space="preserve"> (</w:t>
      </w:r>
      <w:r w:rsidRPr="00A46D6B">
        <w:t xml:space="preserve">2010), White House backs electric-car aid, The Wall Street Journal, (Online) Available at: </w:t>
      </w:r>
      <w:hyperlink r:id="rId49" w:history="1">
        <w:r w:rsidRPr="00A46D6B">
          <w:rPr>
            <w:rStyle w:val="Hyperlink"/>
            <w:color w:val="auto"/>
            <w:u w:val="none"/>
          </w:rPr>
          <w:t>http://online.wsj.com/article/SB10001424052748704853404575323112558750360.html</w:t>
        </w:r>
      </w:hyperlink>
      <w:r w:rsidRPr="00A46D6B">
        <w:t xml:space="preserve"> Accessed 6 April 2012</w:t>
      </w:r>
    </w:p>
    <w:p w:rsidR="00FE7427" w:rsidRPr="00A46D6B" w:rsidRDefault="00FE7427" w:rsidP="00E627B3">
      <w:pPr>
        <w:pStyle w:val="ecxmsolistparagraph"/>
        <w:shd w:val="clear" w:color="auto" w:fill="FFFFFF"/>
        <w:spacing w:after="120"/>
        <w:ind w:left="340" w:right="170" w:hanging="170"/>
      </w:pPr>
      <w:r w:rsidRPr="00A46D6B">
        <w:rPr>
          <w:i/>
        </w:rPr>
        <w:t xml:space="preserve">Mohamed,   </w:t>
      </w:r>
      <w:r w:rsidR="00ED2E68" w:rsidRPr="00A46D6B">
        <w:rPr>
          <w:i/>
        </w:rPr>
        <w:t>et al.</w:t>
      </w:r>
      <w:r w:rsidR="000C4DC9" w:rsidRPr="00A46D6B">
        <w:rPr>
          <w:i/>
        </w:rPr>
        <w:t xml:space="preserve"> (</w:t>
      </w:r>
      <w:r w:rsidRPr="00A46D6B">
        <w:rPr>
          <w:i/>
        </w:rPr>
        <w:t>2004) FIND REF</w:t>
      </w:r>
    </w:p>
    <w:p w:rsidR="00F3211C" w:rsidRPr="00A46D6B" w:rsidRDefault="00F3211C" w:rsidP="00E627B3">
      <w:pPr>
        <w:pStyle w:val="ecxmsolistparagraph"/>
        <w:shd w:val="clear" w:color="auto" w:fill="FFFFFF"/>
        <w:spacing w:after="120"/>
        <w:ind w:left="340" w:right="170" w:hanging="170"/>
      </w:pPr>
      <w:r w:rsidRPr="00A46D6B">
        <w:t>Morgan, M</w:t>
      </w:r>
      <w:r w:rsidR="004C63AD" w:rsidRPr="00A46D6B">
        <w:t>.</w:t>
      </w:r>
      <w:r w:rsidR="000C4DC9" w:rsidRPr="00A46D6B">
        <w:t xml:space="preserve"> (</w:t>
      </w:r>
      <w:r w:rsidRPr="00A46D6B">
        <w:t>2002), Optimizing the structure of elite competitions in professional sport – lesson</w:t>
      </w:r>
      <w:r w:rsidR="00AE7DAF" w:rsidRPr="00A46D6B">
        <w:t>s</w:t>
      </w:r>
      <w:r w:rsidRPr="00A46D6B">
        <w:t xml:space="preserve"> from Rugby Union</w:t>
      </w:r>
      <w:r w:rsidR="00AE7DAF" w:rsidRPr="00A46D6B">
        <w:t xml:space="preserve">, </w:t>
      </w:r>
      <w:r w:rsidR="00F70E93" w:rsidRPr="00A46D6B">
        <w:t>Managing Leisure 7, Routledge, pp 41-60</w:t>
      </w:r>
      <w:r w:rsidR="004C63AD" w:rsidRPr="00A46D6B">
        <w:t xml:space="preserve">.  </w:t>
      </w:r>
    </w:p>
    <w:p w:rsidR="00104CC0" w:rsidRPr="00A46D6B" w:rsidRDefault="00104CC0" w:rsidP="00E627B3">
      <w:pPr>
        <w:pStyle w:val="ecxmsolistparagraph"/>
        <w:shd w:val="clear" w:color="auto" w:fill="FFFFFF"/>
        <w:spacing w:after="120"/>
        <w:ind w:left="340" w:right="170" w:hanging="170"/>
      </w:pPr>
      <w:r w:rsidRPr="00A46D6B">
        <w:t>Morgan and Hunt, 1994.....FULL REF</w:t>
      </w:r>
    </w:p>
    <w:p w:rsidR="001D23A5" w:rsidRPr="00A46D6B" w:rsidRDefault="001D23A5" w:rsidP="00E627B3">
      <w:pPr>
        <w:pStyle w:val="ecxmsolistparagraph"/>
        <w:shd w:val="clear" w:color="auto" w:fill="FFFFFF"/>
        <w:spacing w:after="120"/>
        <w:ind w:left="340" w:right="170" w:hanging="170"/>
      </w:pPr>
      <w:r w:rsidRPr="00A46D6B">
        <w:t>Mullins, L</w:t>
      </w:r>
      <w:r w:rsidR="004C63AD" w:rsidRPr="00A46D6B">
        <w:t xml:space="preserve">.  </w:t>
      </w:r>
      <w:r w:rsidRPr="00A46D6B">
        <w:t>J</w:t>
      </w:r>
      <w:r w:rsidR="004C63AD" w:rsidRPr="00A46D6B">
        <w:t>.</w:t>
      </w:r>
      <w:r w:rsidR="000C4DC9" w:rsidRPr="00A46D6B">
        <w:t xml:space="preserve"> (</w:t>
      </w:r>
      <w:r w:rsidRPr="00A46D6B">
        <w:t>2006), Part 4, The Organisation, Essentials of Organisational Behaviour, Prent</w:t>
      </w:r>
      <w:r w:rsidR="00F70E93" w:rsidRPr="00A46D6B">
        <w:t>i</w:t>
      </w:r>
      <w:r w:rsidRPr="00A46D6B">
        <w:t>ce Hall, pp 369.</w:t>
      </w:r>
    </w:p>
    <w:p w:rsidR="001902F5" w:rsidRPr="00A46D6B" w:rsidRDefault="001902F5" w:rsidP="00E627B3">
      <w:pPr>
        <w:pStyle w:val="ecxmsolistparagraph"/>
        <w:shd w:val="clear" w:color="auto" w:fill="FFFFFF"/>
        <w:spacing w:after="120"/>
        <w:ind w:left="340" w:right="170" w:hanging="170"/>
      </w:pPr>
      <w:r w:rsidRPr="00A46D6B">
        <w:t>Nalebuff, B</w:t>
      </w:r>
      <w:r w:rsidR="00FB3FB8">
        <w:t xml:space="preserve">. </w:t>
      </w:r>
      <w:r w:rsidRPr="00A46D6B">
        <w:t>J</w:t>
      </w:r>
      <w:r w:rsidR="00FB3FB8">
        <w:t xml:space="preserve">. </w:t>
      </w:r>
      <w:r w:rsidR="00EE08F2" w:rsidRPr="00A46D6B">
        <w:t>and</w:t>
      </w:r>
      <w:r w:rsidRPr="00A46D6B">
        <w:t xml:space="preserve"> Brandenburger, A.M</w:t>
      </w:r>
      <w:r w:rsidR="004C63AD" w:rsidRPr="00A46D6B">
        <w:t>.</w:t>
      </w:r>
      <w:r w:rsidR="000C4DC9" w:rsidRPr="00A46D6B">
        <w:t xml:space="preserve"> (</w:t>
      </w:r>
      <w:r w:rsidRPr="00A46D6B">
        <w:t>2002), Co-opetition, Profile Books Limited, London, pp 38-63.</w:t>
      </w:r>
    </w:p>
    <w:p w:rsidR="0025610F" w:rsidRPr="00A46D6B" w:rsidRDefault="0025610F" w:rsidP="00E627B3">
      <w:pPr>
        <w:pStyle w:val="ecxmsolistparagraph"/>
        <w:shd w:val="clear" w:color="auto" w:fill="FFFFFF"/>
        <w:spacing w:after="120"/>
        <w:ind w:left="340" w:right="170" w:hanging="170"/>
      </w:pPr>
      <w:r w:rsidRPr="00A46D6B">
        <w:t>Nash, J</w:t>
      </w:r>
      <w:r w:rsidR="004C63AD" w:rsidRPr="00A46D6B">
        <w:t xml:space="preserve">.  </w:t>
      </w:r>
      <w:r w:rsidRPr="00A46D6B">
        <w:t>F</w:t>
      </w:r>
      <w:r w:rsidR="004C63AD" w:rsidRPr="00A46D6B">
        <w:t>.</w:t>
      </w:r>
      <w:r w:rsidR="000C4DC9" w:rsidRPr="00A46D6B">
        <w:t xml:space="preserve"> (</w:t>
      </w:r>
      <w:r w:rsidRPr="00A46D6B">
        <w:t>1996), Essays on Game Theory, Edward Elgar Publishing Limited, Glos., UK</w:t>
      </w:r>
    </w:p>
    <w:p w:rsidR="00A572C8" w:rsidRPr="00A46D6B" w:rsidRDefault="00A572C8" w:rsidP="00E627B3">
      <w:pPr>
        <w:pStyle w:val="ecxmsolistparagraph"/>
        <w:shd w:val="clear" w:color="auto" w:fill="FFFFFF"/>
        <w:spacing w:after="120"/>
        <w:ind w:left="340" w:right="170" w:hanging="170"/>
      </w:pPr>
      <w:r w:rsidRPr="00A46D6B">
        <w:t>Noll, R</w:t>
      </w:r>
      <w:r w:rsidR="004C63AD" w:rsidRPr="00A46D6B">
        <w:t xml:space="preserve">.  </w:t>
      </w:r>
      <w:r w:rsidRPr="00A46D6B">
        <w:t>G</w:t>
      </w:r>
      <w:r w:rsidR="004C63AD" w:rsidRPr="00A46D6B">
        <w:t>.</w:t>
      </w:r>
      <w:r w:rsidR="000C4DC9" w:rsidRPr="00A46D6B">
        <w:t xml:space="preserve"> (</w:t>
      </w:r>
      <w:r w:rsidRPr="00A46D6B">
        <w:t xml:space="preserve">2007), Broadcasting and Team Sports, Scottish Journal of Political Economy, </w:t>
      </w:r>
      <w:r w:rsidR="00A46D6B">
        <w:t>Vol.</w:t>
      </w:r>
      <w:r w:rsidRPr="00A46D6B">
        <w:t>54</w:t>
      </w:r>
      <w:r w:rsidR="004C63AD" w:rsidRPr="00A46D6B">
        <w:t xml:space="preserve">.  </w:t>
      </w:r>
      <w:r w:rsidRPr="00A46D6B">
        <w:t>No</w:t>
      </w:r>
      <w:r w:rsidR="004C63AD" w:rsidRPr="00A46D6B">
        <w:t xml:space="preserve">.  </w:t>
      </w:r>
      <w:r w:rsidRPr="00A46D6B">
        <w:t>3</w:t>
      </w:r>
    </w:p>
    <w:p w:rsidR="00646FED" w:rsidRPr="00A46D6B" w:rsidRDefault="00646FED" w:rsidP="00E627B3">
      <w:pPr>
        <w:pStyle w:val="ecxmsolistparagraph"/>
        <w:shd w:val="clear" w:color="auto" w:fill="FFFFFF"/>
        <w:spacing w:after="120"/>
        <w:ind w:left="340" w:right="170" w:hanging="170"/>
      </w:pPr>
      <w:r w:rsidRPr="00A46D6B">
        <w:t>Nonaka, I</w:t>
      </w:r>
      <w:r w:rsidR="004C63AD" w:rsidRPr="00A46D6B">
        <w:t>.</w:t>
      </w:r>
      <w:r w:rsidR="000C4DC9" w:rsidRPr="00A46D6B">
        <w:t xml:space="preserve"> (</w:t>
      </w:r>
      <w:r w:rsidRPr="00A46D6B">
        <w:t>2007), The Knowledge- Creating Company, Managing for the Long Term, Havard Business Review, July-August, pp 162-171</w:t>
      </w:r>
      <w:r w:rsidR="004C63AD" w:rsidRPr="00A46D6B">
        <w:t xml:space="preserve">.  </w:t>
      </w:r>
    </w:p>
    <w:p w:rsidR="0066267C" w:rsidRPr="00A46D6B" w:rsidRDefault="0066267C" w:rsidP="00E627B3">
      <w:pPr>
        <w:pStyle w:val="ecxmsolistparagraph"/>
        <w:shd w:val="clear" w:color="auto" w:fill="FFFFFF"/>
        <w:spacing w:after="120"/>
        <w:ind w:left="340" w:right="170" w:hanging="170"/>
      </w:pPr>
      <w:r w:rsidRPr="00A46D6B">
        <w:t>O’Brien, D</w:t>
      </w:r>
      <w:r w:rsidR="004C63AD" w:rsidRPr="00A46D6B">
        <w:t xml:space="preserve">.  </w:t>
      </w:r>
      <w:r w:rsidR="00EE08F2" w:rsidRPr="00A46D6B">
        <w:t>and</w:t>
      </w:r>
      <w:r w:rsidRPr="00A46D6B">
        <w:t xml:space="preserve"> Slack, T</w:t>
      </w:r>
      <w:r w:rsidR="004C63AD" w:rsidRPr="00A46D6B">
        <w:t>.</w:t>
      </w:r>
      <w:r w:rsidR="000C4DC9" w:rsidRPr="00A46D6B">
        <w:t xml:space="preserve"> (</w:t>
      </w:r>
      <w:r w:rsidRPr="00A46D6B">
        <w:t>1999), Deinstitutionalising the Amateur Ethic: An Empirical Examination of the Change in a Rugby Union Club, Sports Management Review, Vol.2, pp 24-42.</w:t>
      </w:r>
    </w:p>
    <w:p w:rsidR="008861CC" w:rsidRPr="00A46D6B" w:rsidRDefault="008861CC" w:rsidP="00E627B3">
      <w:pPr>
        <w:pStyle w:val="ecxmsolistparagraph"/>
        <w:shd w:val="clear" w:color="auto" w:fill="FFFFFF"/>
        <w:spacing w:after="120"/>
        <w:ind w:left="340" w:right="170" w:hanging="170"/>
      </w:pPr>
      <w:r w:rsidRPr="00A46D6B">
        <w:t>O’Keeffe, M</w:t>
      </w:r>
      <w:r w:rsidR="004C63AD" w:rsidRPr="00A46D6B">
        <w:t xml:space="preserve">.  </w:t>
      </w:r>
      <w:r w:rsidRPr="00A46D6B">
        <w:t>and Zawadzka, J</w:t>
      </w:r>
      <w:r w:rsidR="004C63AD" w:rsidRPr="00A46D6B">
        <w:t>.</w:t>
      </w:r>
      <w:r w:rsidR="000C4DC9" w:rsidRPr="00A46D6B">
        <w:t xml:space="preserve"> (</w:t>
      </w:r>
      <w:r w:rsidRPr="00A46D6B">
        <w:t>2011), Does passion for a team translate into sales for a spons</w:t>
      </w:r>
      <w:r w:rsidR="00D35530" w:rsidRPr="00A46D6B">
        <w:t>o</w:t>
      </w:r>
      <w:r w:rsidRPr="00A46D6B">
        <w:t>r? The Irish case, Journal of Sponsorship, Issue: Volume 4, Number 2.</w:t>
      </w:r>
    </w:p>
    <w:p w:rsidR="00807F8C" w:rsidRPr="00A46D6B" w:rsidRDefault="00807F8C" w:rsidP="00E627B3">
      <w:pPr>
        <w:pStyle w:val="ecxmsolistparagraph"/>
        <w:shd w:val="clear" w:color="auto" w:fill="FFFFFF"/>
        <w:spacing w:after="120"/>
        <w:ind w:left="340" w:right="170" w:hanging="170"/>
      </w:pPr>
      <w:r w:rsidRPr="00A46D6B">
        <w:t>Oliver, C</w:t>
      </w:r>
      <w:r w:rsidR="004C63AD" w:rsidRPr="00A46D6B">
        <w:t>.</w:t>
      </w:r>
      <w:r w:rsidR="000C4DC9" w:rsidRPr="00A46D6B">
        <w:t xml:space="preserve"> (</w:t>
      </w:r>
      <w:r w:rsidRPr="00A46D6B">
        <w:t xml:space="preserve">1997), The influence of institutional and task environment relationships on organisational performance: The Canadian construction industry, Journal of Management Studies, </w:t>
      </w:r>
      <w:r w:rsidR="00A46D6B">
        <w:t>vol.</w:t>
      </w:r>
      <w:r w:rsidRPr="00A46D6B">
        <w:t>34, pp 99-124.</w:t>
      </w:r>
    </w:p>
    <w:p w:rsidR="00F44EF1" w:rsidRPr="00A46D6B" w:rsidRDefault="00F44EF1" w:rsidP="00E627B3">
      <w:pPr>
        <w:pStyle w:val="ecxmsolistparagraph"/>
        <w:shd w:val="clear" w:color="auto" w:fill="FFFFFF"/>
        <w:spacing w:after="120"/>
        <w:ind w:left="340" w:right="170" w:hanging="170"/>
      </w:pPr>
      <w:r w:rsidRPr="00A46D6B">
        <w:t>Ospreys Rugby</w:t>
      </w:r>
      <w:r w:rsidR="00DA7E7B" w:rsidRPr="00A46D6B">
        <w:t>,</w:t>
      </w:r>
      <w:r w:rsidRPr="00A46D6B">
        <w:t xml:space="preserve"> (2012), Kids go Free in the battle for the Play-offs</w:t>
      </w:r>
      <w:r w:rsidR="000C4DC9" w:rsidRPr="00A46D6B">
        <w:t xml:space="preserve"> (</w:t>
      </w:r>
      <w:r w:rsidRPr="00A46D6B">
        <w:t>Online) Available at:</w:t>
      </w:r>
      <w:hyperlink r:id="rId50" w:history="1">
        <w:r w:rsidRPr="00A46D6B">
          <w:rPr>
            <w:rStyle w:val="Hyperlink"/>
            <w:color w:val="auto"/>
            <w:u w:val="none"/>
          </w:rPr>
          <w:t>http://www.ospreysrugby.com/ticketing/index.php</w:t>
        </w:r>
      </w:hyperlink>
      <w:r w:rsidRPr="00A46D6B">
        <w:t xml:space="preserve"> Accessed 25 March 2012</w:t>
      </w:r>
    </w:p>
    <w:p w:rsidR="007D6250" w:rsidRPr="00A46D6B" w:rsidRDefault="007D6250" w:rsidP="00E627B3">
      <w:pPr>
        <w:pStyle w:val="ecxmsolistparagraph"/>
        <w:shd w:val="clear" w:color="auto" w:fill="FFFFFF"/>
        <w:spacing w:after="120"/>
        <w:ind w:left="340" w:right="170" w:hanging="170"/>
      </w:pPr>
      <w:r w:rsidRPr="00A46D6B">
        <w:t>Owen, P.D</w:t>
      </w:r>
      <w:r w:rsidR="004C63AD" w:rsidRPr="00A46D6B">
        <w:t xml:space="preserve">.  </w:t>
      </w:r>
      <w:r w:rsidRPr="00A46D6B">
        <w:t>and Weatherston, C</w:t>
      </w:r>
      <w:r w:rsidR="004C63AD" w:rsidRPr="00A46D6B">
        <w:t xml:space="preserve">.  </w:t>
      </w:r>
      <w:r w:rsidRPr="00A46D6B">
        <w:t>R</w:t>
      </w:r>
      <w:r w:rsidR="004C63AD" w:rsidRPr="00A46D6B">
        <w:t>.</w:t>
      </w:r>
      <w:r w:rsidR="000C4DC9" w:rsidRPr="00A46D6B">
        <w:t xml:space="preserve"> (</w:t>
      </w:r>
      <w:r w:rsidRPr="00A46D6B">
        <w:t>2002), Professionalization of New Zealand Rugby Union: Historical Background, Structural Changes and Competitive Balance</w:t>
      </w:r>
      <w:r w:rsidR="00D21E8C" w:rsidRPr="00A46D6B">
        <w:t>, Economics Discussion Papers, University of Otago, No</w:t>
      </w:r>
      <w:r w:rsidR="004C63AD" w:rsidRPr="00A46D6B">
        <w:t xml:space="preserve">.  </w:t>
      </w:r>
      <w:r w:rsidR="00D21E8C" w:rsidRPr="00A46D6B">
        <w:t>0214</w:t>
      </w:r>
      <w:r w:rsidRPr="00A46D6B">
        <w:t xml:space="preserve"> </w:t>
      </w:r>
    </w:p>
    <w:p w:rsidR="0034304E" w:rsidRPr="00A46D6B" w:rsidRDefault="0034304E" w:rsidP="00E627B3">
      <w:pPr>
        <w:pStyle w:val="ecxmsolistparagraph"/>
        <w:shd w:val="clear" w:color="auto" w:fill="FFFFFF"/>
        <w:spacing w:after="120"/>
        <w:ind w:left="340" w:right="170" w:hanging="170"/>
      </w:pPr>
      <w:r w:rsidRPr="00A46D6B">
        <w:t>Peeters, T</w:t>
      </w:r>
      <w:r w:rsidR="004C63AD" w:rsidRPr="00A46D6B">
        <w:t>.</w:t>
      </w:r>
      <w:r w:rsidR="000C4DC9" w:rsidRPr="00A46D6B">
        <w:t xml:space="preserve"> (</w:t>
      </w:r>
      <w:r w:rsidRPr="00A46D6B">
        <w:t xml:space="preserve">2012), Media revenue sharing as a coordination device in sports leagues, International Journal of Industrial Organisation; March, </w:t>
      </w:r>
      <w:r w:rsidR="00A46D6B">
        <w:t>Vol.</w:t>
      </w:r>
      <w:r w:rsidR="00FB3FB8">
        <w:t xml:space="preserve"> </w:t>
      </w:r>
      <w:r w:rsidRPr="00A46D6B">
        <w:t>30</w:t>
      </w:r>
      <w:r w:rsidR="00407EBF" w:rsidRPr="00A46D6B">
        <w:t xml:space="preserve"> Iss</w:t>
      </w:r>
      <w:r w:rsidR="004C63AD" w:rsidRPr="00A46D6B">
        <w:t xml:space="preserve">.  </w:t>
      </w:r>
      <w:r w:rsidR="00407EBF" w:rsidRPr="00A46D6B">
        <w:t>2, pp 153-163</w:t>
      </w:r>
    </w:p>
    <w:p w:rsidR="00B20D58" w:rsidRPr="00A46D6B" w:rsidRDefault="00B20D58" w:rsidP="00E627B3">
      <w:pPr>
        <w:pStyle w:val="ecxmsolistparagraph"/>
        <w:shd w:val="clear" w:color="auto" w:fill="FFFFFF"/>
        <w:spacing w:after="120"/>
        <w:ind w:left="340" w:right="170" w:hanging="170"/>
      </w:pPr>
      <w:r w:rsidRPr="00A46D6B">
        <w:t>Porter, M.E</w:t>
      </w:r>
      <w:r w:rsidR="004C63AD" w:rsidRPr="00A46D6B">
        <w:t>.</w:t>
      </w:r>
      <w:r w:rsidR="000C4DC9" w:rsidRPr="00A46D6B">
        <w:t xml:space="preserve"> (</w:t>
      </w:r>
      <w:r w:rsidRPr="00A46D6B">
        <w:t>1980), Competitive Strategy, New York: The Free Press, pp</w:t>
      </w:r>
      <w:r w:rsidR="004C63AD" w:rsidRPr="00A46D6B">
        <w:t xml:space="preserve">.  </w:t>
      </w:r>
      <w:r w:rsidRPr="00A46D6B">
        <w:t>34-41</w:t>
      </w:r>
    </w:p>
    <w:p w:rsidR="00DA7E7B" w:rsidRPr="00A46D6B" w:rsidRDefault="00A271A2" w:rsidP="00E627B3">
      <w:pPr>
        <w:pStyle w:val="ecxmsolistparagraph"/>
        <w:shd w:val="clear" w:color="auto" w:fill="FFFFFF"/>
        <w:spacing w:after="120"/>
        <w:ind w:left="340" w:right="170" w:hanging="170"/>
      </w:pPr>
      <w:r w:rsidRPr="00A46D6B">
        <w:t>Porter, M</w:t>
      </w:r>
      <w:r w:rsidR="004C63AD" w:rsidRPr="00A46D6B">
        <w:t xml:space="preserve">.  </w:t>
      </w:r>
      <w:r w:rsidRPr="00A46D6B">
        <w:t>E</w:t>
      </w:r>
      <w:r w:rsidR="004C63AD" w:rsidRPr="00A46D6B">
        <w:t>.</w:t>
      </w:r>
      <w:r w:rsidR="000C4DC9" w:rsidRPr="00A46D6B">
        <w:t xml:space="preserve"> (</w:t>
      </w:r>
      <w:r w:rsidRPr="00A46D6B">
        <w:t>2008), The Five Competitive Forces That Shape Strategy, Ha</w:t>
      </w:r>
      <w:r w:rsidR="00FB3FB8">
        <w:t>r</w:t>
      </w:r>
      <w:r w:rsidRPr="00A46D6B">
        <w:t>vard Business Review, Harvard University USA</w:t>
      </w:r>
    </w:p>
    <w:p w:rsidR="00DC3973" w:rsidRPr="00A46D6B" w:rsidRDefault="0084458B" w:rsidP="00E627B3">
      <w:pPr>
        <w:pStyle w:val="ecxmsolistparagraph"/>
        <w:shd w:val="clear" w:color="auto" w:fill="FFFFFF"/>
        <w:spacing w:after="120"/>
        <w:ind w:left="340" w:right="170" w:hanging="170"/>
      </w:pPr>
      <w:r>
        <w:t>TAKE OUT UNLESS APPEARS.........</w:t>
      </w:r>
      <w:r w:rsidR="00DC3973" w:rsidRPr="00A46D6B">
        <w:t>Raimond,</w:t>
      </w:r>
      <w:r w:rsidR="003D6108" w:rsidRPr="00A46D6B">
        <w:t xml:space="preserve"> P</w:t>
      </w:r>
      <w:r w:rsidR="004C63AD" w:rsidRPr="00A46D6B">
        <w:t>.</w:t>
      </w:r>
      <w:r w:rsidR="000C4DC9" w:rsidRPr="00A46D6B">
        <w:t xml:space="preserve"> (</w:t>
      </w:r>
      <w:r w:rsidR="00DC3973" w:rsidRPr="00A46D6B">
        <w:t>1993</w:t>
      </w:r>
      <w:r w:rsidR="003D6108" w:rsidRPr="00A46D6B">
        <w:t>) Management Projects: Design, Research and Presentation, Chapman and Hall, London</w:t>
      </w:r>
      <w:r w:rsidR="00DC3973" w:rsidRPr="00A46D6B">
        <w:t xml:space="preserve"> </w:t>
      </w:r>
    </w:p>
    <w:p w:rsidR="00E474F0" w:rsidRPr="00A46D6B" w:rsidRDefault="00E474F0" w:rsidP="00E627B3">
      <w:pPr>
        <w:autoSpaceDE w:val="0"/>
        <w:autoSpaceDN w:val="0"/>
        <w:adjustRightInd w:val="0"/>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Rebeggiani</w:t>
      </w:r>
      <w:r w:rsidR="001925B3" w:rsidRPr="00A46D6B">
        <w:rPr>
          <w:rFonts w:ascii="Times New Roman" w:hAnsi="Times New Roman" w:cs="Times New Roman"/>
          <w:sz w:val="24"/>
          <w:szCs w:val="24"/>
        </w:rPr>
        <w:t>, L</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and Tondani</w:t>
      </w:r>
      <w:r w:rsidR="001925B3" w:rsidRPr="00A46D6B">
        <w:rPr>
          <w:rFonts w:ascii="Times New Roman" w:hAnsi="Times New Roman" w:cs="Times New Roman"/>
          <w:sz w:val="24"/>
          <w:szCs w:val="24"/>
        </w:rPr>
        <w:t>, D</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2008</w:t>
      </w:r>
      <w:r w:rsidR="003379AB" w:rsidRPr="00A46D6B">
        <w:rPr>
          <w:rFonts w:ascii="Times New Roman" w:hAnsi="Times New Roman" w:cs="Times New Roman"/>
          <w:sz w:val="24"/>
          <w:szCs w:val="24"/>
        </w:rPr>
        <w:t xml:space="preserve">), Organisational Forms in Professional Cycling: An Examination of the Efficiency of the UCI Pro Tour, </w:t>
      </w:r>
      <w:r w:rsidR="001925B3" w:rsidRPr="00A46D6B">
        <w:rPr>
          <w:rFonts w:ascii="Times New Roman" w:hAnsi="Times New Roman" w:cs="Times New Roman"/>
          <w:bCs/>
          <w:iCs/>
          <w:sz w:val="24"/>
          <w:szCs w:val="24"/>
        </w:rPr>
        <w:t>International Journal of Sport Finance</w:t>
      </w:r>
      <w:r w:rsidR="001925B3" w:rsidRPr="00A46D6B">
        <w:rPr>
          <w:rFonts w:ascii="Times New Roman" w:hAnsi="Times New Roman" w:cs="Times New Roman"/>
          <w:sz w:val="24"/>
          <w:szCs w:val="24"/>
        </w:rPr>
        <w:t xml:space="preserve">, </w:t>
      </w:r>
      <w:r w:rsidR="00A46D6B">
        <w:rPr>
          <w:rFonts w:ascii="Times New Roman" w:hAnsi="Times New Roman" w:cs="Times New Roman"/>
          <w:sz w:val="24"/>
          <w:szCs w:val="24"/>
        </w:rPr>
        <w:t>Vol.</w:t>
      </w:r>
      <w:r w:rsidR="00FB3FB8">
        <w:rPr>
          <w:rFonts w:ascii="Times New Roman" w:hAnsi="Times New Roman" w:cs="Times New Roman"/>
          <w:sz w:val="24"/>
          <w:szCs w:val="24"/>
        </w:rPr>
        <w:t xml:space="preserve"> </w:t>
      </w:r>
      <w:r w:rsidR="001925B3" w:rsidRPr="00A46D6B">
        <w:rPr>
          <w:rFonts w:ascii="Times New Roman" w:hAnsi="Times New Roman" w:cs="Times New Roman"/>
          <w:sz w:val="24"/>
          <w:szCs w:val="24"/>
        </w:rPr>
        <w:t>3, pp</w:t>
      </w:r>
      <w:r w:rsidR="00FB3FB8">
        <w:rPr>
          <w:rFonts w:ascii="Times New Roman" w:hAnsi="Times New Roman" w:cs="Times New Roman"/>
          <w:sz w:val="24"/>
          <w:szCs w:val="24"/>
        </w:rPr>
        <w:t xml:space="preserve"> </w:t>
      </w:r>
      <w:r w:rsidR="001925B3" w:rsidRPr="00A46D6B">
        <w:rPr>
          <w:rFonts w:ascii="Times New Roman" w:hAnsi="Times New Roman" w:cs="Times New Roman"/>
          <w:sz w:val="24"/>
          <w:szCs w:val="24"/>
        </w:rPr>
        <w:t>19-41</w:t>
      </w:r>
    </w:p>
    <w:p w:rsidR="000B0104" w:rsidRPr="00A46D6B" w:rsidRDefault="000B0104" w:rsidP="00E627B3">
      <w:pPr>
        <w:pStyle w:val="ecxmsolistparagraph"/>
        <w:shd w:val="clear" w:color="auto" w:fill="FFFFFF"/>
        <w:spacing w:after="120"/>
        <w:ind w:left="340" w:right="170" w:hanging="170"/>
      </w:pPr>
      <w:r w:rsidRPr="00A46D6B">
        <w:lastRenderedPageBreak/>
        <w:t>Rees, P</w:t>
      </w:r>
      <w:r w:rsidR="004C63AD" w:rsidRPr="00A46D6B">
        <w:t>.</w:t>
      </w:r>
      <w:r w:rsidR="000C4DC9" w:rsidRPr="00A46D6B">
        <w:t xml:space="preserve"> (</w:t>
      </w:r>
      <w:r w:rsidRPr="00A46D6B">
        <w:t>2008), Moffett to blame for Welsh rugby’s latest split, The Guardian Newspaper (Online) Available at</w:t>
      </w:r>
      <w:r w:rsidR="00540CA3" w:rsidRPr="00A46D6B">
        <w:t>:</w:t>
      </w:r>
      <w:r w:rsidRPr="00A46D6B">
        <w:t xml:space="preserve"> </w:t>
      </w:r>
      <w:hyperlink r:id="rId51" w:history="1">
        <w:r w:rsidRPr="00A46D6B">
          <w:rPr>
            <w:rStyle w:val="Hyperlink"/>
            <w:color w:val="auto"/>
            <w:u w:val="none"/>
          </w:rPr>
          <w:t>http://www.guardian.co.uk/sport/blog/2008/oct/28/walesrugbyunionteam-magnersleague</w:t>
        </w:r>
      </w:hyperlink>
      <w:r w:rsidRPr="00A46D6B">
        <w:t xml:space="preserve"> Accessed 22 January, 2012.</w:t>
      </w:r>
    </w:p>
    <w:p w:rsidR="009020BC" w:rsidRPr="00FB3FB8" w:rsidRDefault="009020BC" w:rsidP="00E627B3">
      <w:pPr>
        <w:pStyle w:val="ecxmsolistparagraph"/>
        <w:shd w:val="clear" w:color="auto" w:fill="FFFFFF"/>
        <w:spacing w:after="120"/>
        <w:ind w:left="340" w:right="170" w:hanging="170"/>
      </w:pPr>
      <w:r w:rsidRPr="00A46D6B">
        <w:t>Rees, P</w:t>
      </w:r>
      <w:r w:rsidR="004C63AD" w:rsidRPr="00A46D6B">
        <w:t>.</w:t>
      </w:r>
      <w:r w:rsidR="000C4DC9" w:rsidRPr="00A46D6B">
        <w:t xml:space="preserve"> (</w:t>
      </w:r>
      <w:r w:rsidRPr="00A46D6B">
        <w:t xml:space="preserve">2010), Wales players stunned at WRU's choice of Gavin Henson to model new kit, The Guardian Newspaper (Online) Available at: </w:t>
      </w:r>
      <w:hyperlink r:id="rId52" w:history="1">
        <w:r w:rsidRPr="00FB3FB8">
          <w:rPr>
            <w:rStyle w:val="Hyperlink"/>
            <w:color w:val="auto"/>
            <w:u w:val="none"/>
          </w:rPr>
          <w:t>http://www.guardian.co.uk/sport/2010/sep/08/gavin-henson-wales-rugby-kit</w:t>
        </w:r>
      </w:hyperlink>
      <w:r w:rsidRPr="00FB3FB8">
        <w:t xml:space="preserve"> Accessed 24 March 2012</w:t>
      </w:r>
    </w:p>
    <w:p w:rsidR="00F41CF6" w:rsidRPr="00FB3FB8" w:rsidRDefault="00FA4C51" w:rsidP="00FB3FB8">
      <w:pPr>
        <w:spacing w:after="120" w:line="240" w:lineRule="auto"/>
        <w:ind w:left="340" w:hanging="170"/>
        <w:rPr>
          <w:rFonts w:ascii="Times New Roman" w:hAnsi="Times New Roman" w:cs="Times New Roman"/>
          <w:sz w:val="24"/>
          <w:szCs w:val="24"/>
        </w:rPr>
      </w:pPr>
      <w:r w:rsidRPr="00FB3FB8">
        <w:rPr>
          <w:rFonts w:ascii="Times New Roman" w:hAnsi="Times New Roman" w:cs="Times New Roman"/>
          <w:sz w:val="24"/>
          <w:szCs w:val="24"/>
        </w:rPr>
        <w:t>Rees, P</w:t>
      </w:r>
      <w:r w:rsidR="004C63AD" w:rsidRPr="00FB3FB8">
        <w:rPr>
          <w:rFonts w:ascii="Times New Roman" w:hAnsi="Times New Roman" w:cs="Times New Roman"/>
          <w:sz w:val="24"/>
          <w:szCs w:val="24"/>
        </w:rPr>
        <w:t>.</w:t>
      </w:r>
      <w:r w:rsidR="000C4DC9" w:rsidRPr="00FB3FB8">
        <w:rPr>
          <w:rFonts w:ascii="Times New Roman" w:hAnsi="Times New Roman" w:cs="Times New Roman"/>
          <w:sz w:val="24"/>
          <w:szCs w:val="24"/>
        </w:rPr>
        <w:t xml:space="preserve"> (</w:t>
      </w:r>
      <w:r w:rsidRPr="00FB3FB8">
        <w:rPr>
          <w:rFonts w:ascii="Times New Roman" w:hAnsi="Times New Roman" w:cs="Times New Roman"/>
          <w:sz w:val="24"/>
          <w:szCs w:val="24"/>
        </w:rPr>
        <w:t>2011</w:t>
      </w:r>
      <w:r w:rsidR="00F41CF6" w:rsidRPr="00FB3FB8">
        <w:rPr>
          <w:rFonts w:ascii="Times New Roman" w:hAnsi="Times New Roman" w:cs="Times New Roman"/>
          <w:sz w:val="24"/>
          <w:szCs w:val="24"/>
        </w:rPr>
        <w:t>a</w:t>
      </w:r>
      <w:r w:rsidRPr="00FB3FB8">
        <w:rPr>
          <w:rFonts w:ascii="Times New Roman" w:hAnsi="Times New Roman" w:cs="Times New Roman"/>
          <w:sz w:val="24"/>
          <w:szCs w:val="24"/>
        </w:rPr>
        <w:t>), Rugby World Cup 2011: Namibia and co add a welcome dash of innocence,  Without the second tier nations, the World Cup would be the same old from the start instead of just at the end, The Guardian (Online) Available at:</w:t>
      </w:r>
      <w:r w:rsidR="00FB3FB8" w:rsidRPr="00FB3FB8">
        <w:rPr>
          <w:rFonts w:ascii="Times New Roman" w:hAnsi="Times New Roman" w:cs="Times New Roman"/>
          <w:sz w:val="24"/>
          <w:szCs w:val="24"/>
        </w:rPr>
        <w:t xml:space="preserve"> </w:t>
      </w:r>
      <w:hyperlink r:id="rId53" w:history="1">
        <w:r w:rsidRPr="00FB3FB8">
          <w:rPr>
            <w:rStyle w:val="Hyperlink"/>
            <w:rFonts w:ascii="Times New Roman" w:hAnsi="Times New Roman" w:cs="Times New Roman"/>
            <w:color w:val="auto"/>
            <w:sz w:val="24"/>
            <w:szCs w:val="24"/>
            <w:u w:val="none"/>
          </w:rPr>
          <w:t>http://www.guardian.co.uk/sport/2011/sep/15/rugby-world-cup-2011-namibia</w:t>
        </w:r>
      </w:hyperlink>
      <w:r w:rsidRPr="00FB3FB8">
        <w:rPr>
          <w:rFonts w:ascii="Times New Roman" w:hAnsi="Times New Roman" w:cs="Times New Roman"/>
          <w:sz w:val="24"/>
          <w:szCs w:val="24"/>
        </w:rPr>
        <w:t xml:space="preserve"> Accessed 4 March 2012</w:t>
      </w:r>
    </w:p>
    <w:p w:rsidR="00CD1E94" w:rsidRPr="00A46D6B" w:rsidRDefault="00CD1E94" w:rsidP="00E627B3">
      <w:pPr>
        <w:pStyle w:val="ecxmsolistparagraph"/>
        <w:shd w:val="clear" w:color="auto" w:fill="FFFFFF"/>
        <w:spacing w:after="120"/>
        <w:ind w:left="340" w:right="170" w:hanging="170"/>
      </w:pPr>
      <w:r w:rsidRPr="00FB3FB8">
        <w:t>Rees, P</w:t>
      </w:r>
      <w:r w:rsidR="004C63AD" w:rsidRPr="00FB3FB8">
        <w:t>.</w:t>
      </w:r>
      <w:r w:rsidR="000C4DC9" w:rsidRPr="00FB3FB8">
        <w:t xml:space="preserve"> (</w:t>
      </w:r>
      <w:r w:rsidRPr="00FB3FB8">
        <w:t>20</w:t>
      </w:r>
      <w:r w:rsidR="0069760D" w:rsidRPr="00FB3FB8">
        <w:t>11</w:t>
      </w:r>
      <w:r w:rsidR="00F41CF6" w:rsidRPr="00FB3FB8">
        <w:t>b</w:t>
      </w:r>
      <w:r w:rsidRPr="00FB3FB8">
        <w:t>),</w:t>
      </w:r>
      <w:r w:rsidR="0069760D" w:rsidRPr="00FB3FB8">
        <w:t xml:space="preserve"> Welsh Regions introduce salary cap for European competitions, The Guardian Ne</w:t>
      </w:r>
      <w:r w:rsidR="0069760D" w:rsidRPr="00A46D6B">
        <w:t xml:space="preserve">wspaper (Online) Available at: </w:t>
      </w:r>
      <w:hyperlink r:id="rId54" w:history="1">
        <w:r w:rsidRPr="00A46D6B">
          <w:rPr>
            <w:rStyle w:val="Hyperlink"/>
            <w:color w:val="auto"/>
            <w:u w:val="none"/>
          </w:rPr>
          <w:t>http://www.guardian.co.uk/sport/2011/dec/20/welsh-regions-salary-cap-heineken</w:t>
        </w:r>
      </w:hyperlink>
      <w:r w:rsidRPr="00A46D6B">
        <w:t xml:space="preserve"> Accessed 21 February 2012</w:t>
      </w:r>
    </w:p>
    <w:p w:rsidR="00551911" w:rsidRPr="00A46D6B" w:rsidRDefault="0002217A" w:rsidP="00E627B3">
      <w:pPr>
        <w:pStyle w:val="ecxmsolistparagraph"/>
        <w:shd w:val="clear" w:color="auto" w:fill="FFFFFF"/>
        <w:spacing w:after="120"/>
        <w:ind w:left="340" w:right="170" w:hanging="170"/>
      </w:pPr>
      <w:r w:rsidRPr="00A46D6B">
        <w:t>Richards, H</w:t>
      </w:r>
      <w:r w:rsidR="004C63AD" w:rsidRPr="00A46D6B">
        <w:t>.</w:t>
      </w:r>
      <w:r w:rsidR="000C4DC9" w:rsidRPr="00A46D6B">
        <w:t xml:space="preserve"> (</w:t>
      </w:r>
      <w:r w:rsidRPr="00A46D6B">
        <w:t>1999), Welsh game sidestepped by changing society: Financial Times, London, UK, 09 Apr:15</w:t>
      </w:r>
    </w:p>
    <w:p w:rsidR="004D3062" w:rsidRPr="00A46D6B" w:rsidRDefault="004D3062" w:rsidP="00E627B3">
      <w:pPr>
        <w:pStyle w:val="ecxmsolistparagraph"/>
        <w:shd w:val="clear" w:color="auto" w:fill="FFFFFF"/>
        <w:spacing w:after="120"/>
        <w:ind w:left="340" w:right="170" w:hanging="170"/>
      </w:pPr>
      <w:r w:rsidRPr="00A46D6B">
        <w:t>Richards, H</w:t>
      </w:r>
      <w:r w:rsidR="004C63AD" w:rsidRPr="00A46D6B">
        <w:t>.</w:t>
      </w:r>
      <w:r w:rsidR="000C4DC9" w:rsidRPr="00A46D6B">
        <w:t xml:space="preserve"> (</w:t>
      </w:r>
      <w:r w:rsidRPr="00A46D6B">
        <w:t xml:space="preserve">2001), When six tribes go to war: Sporting Profile </w:t>
      </w:r>
      <w:r w:rsidR="00C92058" w:rsidRPr="00A46D6B">
        <w:t xml:space="preserve">Six Nations Rugby Tournament: Historical national enmities and intense competition make rugby’s oldest tournament its most special, </w:t>
      </w:r>
      <w:r w:rsidRPr="00A46D6B">
        <w:t>Financial Times, London, UK, 0</w:t>
      </w:r>
      <w:r w:rsidR="00C92058" w:rsidRPr="00A46D6B">
        <w:t>3</w:t>
      </w:r>
      <w:r w:rsidRPr="00A46D6B">
        <w:t xml:space="preserve"> </w:t>
      </w:r>
      <w:r w:rsidR="00C92058" w:rsidRPr="00A46D6B">
        <w:t>Feb</w:t>
      </w:r>
      <w:r w:rsidRPr="00A46D6B">
        <w:t>:15</w:t>
      </w:r>
    </w:p>
    <w:p w:rsidR="00D0087D" w:rsidRPr="00A46D6B" w:rsidRDefault="00D0087D" w:rsidP="00E627B3">
      <w:pPr>
        <w:pStyle w:val="ecxmsolistparagraph"/>
        <w:shd w:val="clear" w:color="auto" w:fill="FFFFFF"/>
        <w:spacing w:after="120"/>
        <w:ind w:left="340" w:right="170" w:hanging="170"/>
      </w:pPr>
      <w:r w:rsidRPr="00A46D6B">
        <w:t>Roberts, S</w:t>
      </w:r>
      <w:r w:rsidR="004C63AD" w:rsidRPr="00A46D6B">
        <w:t>.</w:t>
      </w:r>
      <w:r w:rsidR="000C4DC9" w:rsidRPr="00A46D6B">
        <w:t xml:space="preserve"> (</w:t>
      </w:r>
      <w:r w:rsidRPr="00A46D6B">
        <w:t xml:space="preserve">2011), </w:t>
      </w:r>
      <w:r w:rsidR="00196255" w:rsidRPr="00A46D6B">
        <w:t xml:space="preserve">Welsh regions respond to Joe Lydon attack, South Wales Echo </w:t>
      </w:r>
      <w:r w:rsidRPr="00A46D6B">
        <w:t>(Online) Available at: http://www.walesonline.co.uk/rugbynation/rugby-news/2011/06/18/welsh-regions-respond-to-joe-lydon-attack-91466-28898380/ Accessed 28 March 2012.</w:t>
      </w:r>
    </w:p>
    <w:p w:rsidR="00DE4CD4" w:rsidRPr="00A46D6B" w:rsidRDefault="00DE4CD4"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Robson, C</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2002), Real World Research, Blackwell Publishers Ltd.: Oxford</w:t>
      </w:r>
    </w:p>
    <w:p w:rsidR="00980B8B" w:rsidRPr="00A46D6B" w:rsidRDefault="00551911" w:rsidP="00E627B3">
      <w:pPr>
        <w:spacing w:before="100" w:beforeAutospacing="1"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Roderique-Davies, G., Mayer, P., Hall, R., Shearer, D., Thomson, R</w:t>
      </w:r>
      <w:r w:rsidR="004C63AD" w:rsidRPr="00A46D6B">
        <w:rPr>
          <w:rFonts w:ascii="Times New Roman" w:hAnsi="Times New Roman" w:cs="Times New Roman"/>
          <w:sz w:val="24"/>
          <w:szCs w:val="24"/>
        </w:rPr>
        <w:t xml:space="preserve">.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Hall, G</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2008), New Teams, Old Enemies? A Study of Social Identification in Welsh Rugby Supporters, </w:t>
      </w:r>
      <w:r w:rsidR="00CA0C35" w:rsidRPr="00A46D6B">
        <w:rPr>
          <w:rFonts w:ascii="Times New Roman" w:hAnsi="Times New Roman" w:cs="Times New Roman"/>
          <w:sz w:val="24"/>
          <w:szCs w:val="24"/>
        </w:rPr>
        <w:t xml:space="preserve">Contemporary Wales, University of Wales Press, </w:t>
      </w:r>
      <w:r w:rsidR="00A46D6B">
        <w:rPr>
          <w:rFonts w:ascii="Times New Roman" w:hAnsi="Times New Roman" w:cs="Times New Roman"/>
          <w:sz w:val="24"/>
          <w:szCs w:val="24"/>
        </w:rPr>
        <w:t>Vol.</w:t>
      </w:r>
      <w:r w:rsidRPr="00A46D6B">
        <w:rPr>
          <w:rFonts w:ascii="Times New Roman" w:hAnsi="Times New Roman" w:cs="Times New Roman"/>
          <w:sz w:val="24"/>
          <w:szCs w:val="24"/>
        </w:rPr>
        <w:t>21, N</w:t>
      </w:r>
      <w:r w:rsidR="00CA0C35" w:rsidRPr="00A46D6B">
        <w:rPr>
          <w:rFonts w:ascii="Times New Roman" w:hAnsi="Times New Roman" w:cs="Times New Roman"/>
          <w:sz w:val="24"/>
          <w:szCs w:val="24"/>
        </w:rPr>
        <w:t>o</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1, </w:t>
      </w:r>
      <w:r w:rsidR="00CA0C35" w:rsidRPr="00A46D6B">
        <w:rPr>
          <w:rFonts w:ascii="Times New Roman" w:hAnsi="Times New Roman" w:cs="Times New Roman"/>
          <w:sz w:val="24"/>
          <w:szCs w:val="24"/>
        </w:rPr>
        <w:t>September,</w:t>
      </w:r>
      <w:r w:rsidRPr="00A46D6B">
        <w:rPr>
          <w:rFonts w:ascii="Times New Roman" w:hAnsi="Times New Roman" w:cs="Times New Roman"/>
          <w:sz w:val="24"/>
          <w:szCs w:val="24"/>
        </w:rPr>
        <w:t xml:space="preserve"> pp</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187-206(20)</w:t>
      </w:r>
      <w:r w:rsidR="00CA0C35" w:rsidRPr="00A46D6B">
        <w:rPr>
          <w:rFonts w:ascii="Times New Roman" w:hAnsi="Times New Roman" w:cs="Times New Roman"/>
          <w:sz w:val="24"/>
          <w:szCs w:val="24"/>
        </w:rPr>
        <w:t xml:space="preserve"> </w:t>
      </w:r>
    </w:p>
    <w:p w:rsidR="00AD346D" w:rsidRPr="00A46D6B" w:rsidRDefault="00AD346D" w:rsidP="00E627B3">
      <w:pPr>
        <w:spacing w:before="100" w:beforeAutospacing="1"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Roger</w:t>
      </w:r>
      <w:r w:rsidR="007962BF" w:rsidRPr="00A46D6B">
        <w:rPr>
          <w:rFonts w:ascii="Times New Roman" w:hAnsi="Times New Roman" w:cs="Times New Roman"/>
          <w:sz w:val="24"/>
          <w:szCs w:val="24"/>
        </w:rPr>
        <w:t>s</w:t>
      </w:r>
      <w:r w:rsidRPr="00A46D6B">
        <w:rPr>
          <w:rFonts w:ascii="Times New Roman" w:hAnsi="Times New Roman" w:cs="Times New Roman"/>
          <w:sz w:val="24"/>
          <w:szCs w:val="24"/>
        </w:rPr>
        <w:t xml:space="preserve">, G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Rookwood, J</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2007) Cardiff City Football Club as a Vehicle to Promote Welsh National Identity</w:t>
      </w:r>
      <w:r w:rsidR="004C63AD" w:rsidRPr="00A46D6B">
        <w:rPr>
          <w:rFonts w:ascii="Times New Roman" w:hAnsi="Times New Roman" w:cs="Times New Roman"/>
          <w:i/>
          <w:sz w:val="24"/>
          <w:szCs w:val="24"/>
        </w:rPr>
        <w:t xml:space="preserve">.  </w:t>
      </w:r>
      <w:r w:rsidRPr="00A46D6B">
        <w:rPr>
          <w:rFonts w:ascii="Times New Roman" w:hAnsi="Times New Roman" w:cs="Times New Roman"/>
          <w:i/>
          <w:sz w:val="24"/>
          <w:szCs w:val="24"/>
        </w:rPr>
        <w:t xml:space="preserve">Journal of Qualitative Research in Sports Studies, </w:t>
      </w:r>
      <w:r w:rsidRPr="00A46D6B">
        <w:rPr>
          <w:rFonts w:ascii="Times New Roman" w:hAnsi="Times New Roman" w:cs="Times New Roman"/>
          <w:sz w:val="24"/>
          <w:szCs w:val="24"/>
        </w:rPr>
        <w:t>1, 1, 57-68</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 </w:t>
      </w:r>
    </w:p>
    <w:p w:rsidR="00A63FA5" w:rsidRPr="00A46D6B" w:rsidRDefault="00A63FA5" w:rsidP="00E627B3">
      <w:pPr>
        <w:spacing w:before="100" w:beforeAutospacing="1"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Rosca, V</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2010), Knowledge Management in the Rugby Team: A Factor of England’s 2003 Rugby World Cup success, Management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Marketing, </w:t>
      </w:r>
      <w:r w:rsidR="00A46D6B">
        <w:rPr>
          <w:rFonts w:ascii="Times New Roman" w:hAnsi="Times New Roman" w:cs="Times New Roman"/>
          <w:sz w:val="24"/>
          <w:szCs w:val="24"/>
        </w:rPr>
        <w:t>Vol.</w:t>
      </w:r>
      <w:r w:rsidR="00FB3FB8">
        <w:rPr>
          <w:rFonts w:ascii="Times New Roman" w:hAnsi="Times New Roman" w:cs="Times New Roman"/>
          <w:sz w:val="24"/>
          <w:szCs w:val="24"/>
        </w:rPr>
        <w:t xml:space="preserve"> </w:t>
      </w:r>
      <w:r w:rsidRPr="00A46D6B">
        <w:rPr>
          <w:rFonts w:ascii="Times New Roman" w:hAnsi="Times New Roman" w:cs="Times New Roman"/>
          <w:sz w:val="24"/>
          <w:szCs w:val="24"/>
        </w:rPr>
        <w:t>5, No</w:t>
      </w:r>
      <w:r w:rsidR="00FB3FB8">
        <w:rPr>
          <w:rFonts w:ascii="Times New Roman" w:hAnsi="Times New Roman" w:cs="Times New Roman"/>
          <w:sz w:val="24"/>
          <w:szCs w:val="24"/>
        </w:rPr>
        <w:t xml:space="preserve">. </w:t>
      </w:r>
      <w:r w:rsidRPr="00A46D6B">
        <w:rPr>
          <w:rFonts w:ascii="Times New Roman" w:hAnsi="Times New Roman" w:cs="Times New Roman"/>
          <w:sz w:val="24"/>
          <w:szCs w:val="24"/>
        </w:rPr>
        <w:t xml:space="preserve">3, pp 135-148 </w:t>
      </w:r>
    </w:p>
    <w:p w:rsidR="001863F2" w:rsidRPr="00A46D6B" w:rsidRDefault="001863F2" w:rsidP="00E627B3">
      <w:pPr>
        <w:spacing w:before="100" w:beforeAutospacing="1"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Ross, S</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F</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2003), Competition Law as a constraint on Monopolistic exploitation by Sports Leagues and Clubs, Oxford Review of Economic Policy, </w:t>
      </w:r>
      <w:r w:rsidR="00A46D6B">
        <w:rPr>
          <w:rFonts w:ascii="Times New Roman" w:hAnsi="Times New Roman" w:cs="Times New Roman"/>
          <w:sz w:val="24"/>
          <w:szCs w:val="24"/>
        </w:rPr>
        <w:t>Vol.</w:t>
      </w:r>
      <w:r w:rsidR="00FB3FB8">
        <w:rPr>
          <w:rFonts w:ascii="Times New Roman" w:hAnsi="Times New Roman" w:cs="Times New Roman"/>
          <w:sz w:val="24"/>
          <w:szCs w:val="24"/>
        </w:rPr>
        <w:t xml:space="preserve"> </w:t>
      </w:r>
      <w:r w:rsidRPr="00A46D6B">
        <w:rPr>
          <w:rFonts w:ascii="Times New Roman" w:hAnsi="Times New Roman" w:cs="Times New Roman"/>
          <w:sz w:val="24"/>
          <w:szCs w:val="24"/>
        </w:rPr>
        <w:t>19, No</w:t>
      </w:r>
      <w:r w:rsidR="00FB3FB8">
        <w:rPr>
          <w:rFonts w:ascii="Times New Roman" w:hAnsi="Times New Roman" w:cs="Times New Roman"/>
          <w:sz w:val="24"/>
          <w:szCs w:val="24"/>
        </w:rPr>
        <w:t xml:space="preserve">. </w:t>
      </w:r>
      <w:r w:rsidRPr="00A46D6B">
        <w:rPr>
          <w:rFonts w:ascii="Times New Roman" w:hAnsi="Times New Roman" w:cs="Times New Roman"/>
          <w:sz w:val="24"/>
          <w:szCs w:val="24"/>
        </w:rPr>
        <w:t>4, pp 569-584.</w:t>
      </w:r>
    </w:p>
    <w:p w:rsidR="00171A52" w:rsidRPr="00FB3FB8" w:rsidRDefault="00726F09" w:rsidP="00FB3FB8">
      <w:pPr>
        <w:spacing w:after="120" w:line="240" w:lineRule="auto"/>
        <w:ind w:left="340" w:hanging="170"/>
        <w:rPr>
          <w:rFonts w:ascii="Times New Roman" w:hAnsi="Times New Roman" w:cs="Times New Roman"/>
          <w:sz w:val="24"/>
          <w:szCs w:val="24"/>
        </w:rPr>
      </w:pPr>
      <w:r w:rsidRPr="00A46D6B">
        <w:rPr>
          <w:rFonts w:ascii="Times New Roman" w:hAnsi="Times New Roman" w:cs="Times New Roman"/>
          <w:b/>
          <w:sz w:val="24"/>
          <w:szCs w:val="24"/>
        </w:rPr>
        <w:t>Ruffin, R</w:t>
      </w:r>
      <w:r w:rsidR="004C63AD" w:rsidRPr="00A46D6B">
        <w:rPr>
          <w:rFonts w:ascii="Times New Roman" w:hAnsi="Times New Roman" w:cs="Times New Roman"/>
          <w:b/>
          <w:sz w:val="24"/>
          <w:szCs w:val="24"/>
        </w:rPr>
        <w:t>.</w:t>
      </w:r>
      <w:r w:rsidR="000C4DC9" w:rsidRPr="00A46D6B">
        <w:rPr>
          <w:rFonts w:ascii="Times New Roman" w:hAnsi="Times New Roman" w:cs="Times New Roman"/>
          <w:b/>
          <w:sz w:val="24"/>
          <w:szCs w:val="24"/>
        </w:rPr>
        <w:t xml:space="preserve"> (</w:t>
      </w:r>
      <w:r w:rsidR="007F18AB" w:rsidRPr="00FB3FB8">
        <w:rPr>
          <w:rFonts w:ascii="Times New Roman" w:hAnsi="Times New Roman" w:cs="Times New Roman"/>
          <w:sz w:val="24"/>
          <w:szCs w:val="24"/>
        </w:rPr>
        <w:t xml:space="preserve">2009), </w:t>
      </w:r>
      <w:r w:rsidRPr="00FB3FB8">
        <w:rPr>
          <w:rFonts w:ascii="Times New Roman" w:hAnsi="Times New Roman" w:cs="Times New Roman"/>
          <w:sz w:val="24"/>
          <w:szCs w:val="24"/>
        </w:rPr>
        <w:t>Oligopoly</w:t>
      </w:r>
      <w:r w:rsidR="007F18AB" w:rsidRPr="00FB3FB8">
        <w:rPr>
          <w:rFonts w:ascii="Times New Roman" w:hAnsi="Times New Roman" w:cs="Times New Roman"/>
          <w:sz w:val="24"/>
          <w:szCs w:val="24"/>
        </w:rPr>
        <w:t>, P</w:t>
      </w:r>
      <w:r w:rsidRPr="00FB3FB8">
        <w:rPr>
          <w:rStyle w:val="titleauthoretc"/>
          <w:rFonts w:ascii="Times New Roman" w:hAnsi="Times New Roman" w:cs="Times New Roman"/>
          <w:sz w:val="24"/>
          <w:szCs w:val="24"/>
        </w:rPr>
        <w:t>rinceton: Princeton University Press</w:t>
      </w:r>
      <w:r w:rsidR="007F18AB" w:rsidRPr="00FB3FB8">
        <w:rPr>
          <w:rStyle w:val="titleauthoretc"/>
          <w:rFonts w:ascii="Times New Roman" w:hAnsi="Times New Roman" w:cs="Times New Roman"/>
          <w:sz w:val="24"/>
          <w:szCs w:val="24"/>
        </w:rPr>
        <w:t xml:space="preserve"> (Online) Available at: </w:t>
      </w:r>
      <w:hyperlink r:id="rId55" w:history="1">
        <w:r w:rsidRPr="00FB3FB8">
          <w:rPr>
            <w:rStyle w:val="Hyperlink"/>
            <w:rFonts w:ascii="Times New Roman" w:hAnsi="Times New Roman" w:cs="Times New Roman"/>
            <w:color w:val="auto"/>
            <w:sz w:val="24"/>
            <w:szCs w:val="24"/>
            <w:u w:val="none"/>
          </w:rPr>
          <w:t>http://search.proquest.com.v-</w:t>
        </w:r>
        <w:r w:rsidRPr="00FB3FB8">
          <w:rPr>
            <w:rStyle w:val="Hyperlink"/>
            <w:rFonts w:ascii="Times New Roman" w:hAnsi="Times New Roman" w:cs="Times New Roman"/>
            <w:color w:val="auto"/>
            <w:sz w:val="24"/>
            <w:szCs w:val="24"/>
            <w:u w:val="none"/>
          </w:rPr>
          <w:lastRenderedPageBreak/>
          <w:t>ezproxy.smu.ac.uk/abicomplete/docview/189251609/1329139780E5B1427FE/5?accountid=14191</w:t>
        </w:r>
      </w:hyperlink>
      <w:r w:rsidRPr="00FB3FB8">
        <w:rPr>
          <w:rFonts w:ascii="Times New Roman" w:hAnsi="Times New Roman" w:cs="Times New Roman"/>
          <w:sz w:val="24"/>
          <w:szCs w:val="24"/>
        </w:rPr>
        <w:t xml:space="preserve"> Accessed 4 March 2012</w:t>
      </w:r>
    </w:p>
    <w:p w:rsidR="00171A52" w:rsidRPr="00A46D6B" w:rsidRDefault="00382D7A"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Scarlets, (2008)</w:t>
      </w:r>
    </w:p>
    <w:p w:rsidR="00171A52" w:rsidRPr="00A46D6B" w:rsidRDefault="00171A52" w:rsidP="00E627B3">
      <w:pPr>
        <w:pStyle w:val="ecxmsolistparagraph"/>
        <w:shd w:val="clear" w:color="auto" w:fill="FFFFFF"/>
        <w:spacing w:after="120"/>
        <w:ind w:left="340" w:right="170" w:hanging="170"/>
      </w:pPr>
      <w:r w:rsidRPr="00A46D6B">
        <w:t xml:space="preserve">Scarlets (2011), Heritage, The Scarlets Official Website, (Online) Available at:  </w:t>
      </w:r>
      <w:r w:rsidRPr="00FB3FB8">
        <w:t>http://www.scarlets.co.uk/eng/heritage/history.php</w:t>
      </w:r>
      <w:r w:rsidRPr="00A46D6B">
        <w:t xml:space="preserve"> Accessed 18 November 2011</w:t>
      </w:r>
    </w:p>
    <w:p w:rsidR="0002217A" w:rsidRPr="00A46D6B" w:rsidRDefault="00980B8B" w:rsidP="00E627B3">
      <w:pPr>
        <w:spacing w:before="100" w:beforeAutospacing="1"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Schrijver, F</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2004), Regionalism after regionalisation: Regional identities, political space and political mobilisation in Galicia, Brittany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Wales, Department of Geography, Planning and International Development studies, University of Amsterdam (Online) Available at </w:t>
      </w:r>
      <w:hyperlink r:id="rId56" w:history="1">
        <w:r w:rsidRPr="00A46D6B">
          <w:rPr>
            <w:rStyle w:val="Hyperlink"/>
            <w:rFonts w:ascii="Times New Roman" w:eastAsiaTheme="majorEastAsia" w:hAnsi="Times New Roman" w:cs="Times New Roman"/>
            <w:bCs/>
            <w:color w:val="auto"/>
            <w:sz w:val="24"/>
            <w:szCs w:val="24"/>
            <w:u w:val="none"/>
          </w:rPr>
          <w:t>http://www.colorado.edu/ibs/aagpreconference/papers/Schrijver_paper.pdf</w:t>
        </w:r>
      </w:hyperlink>
      <w:r w:rsidRPr="00A46D6B">
        <w:rPr>
          <w:rFonts w:ascii="Times New Roman" w:eastAsiaTheme="majorEastAsia" w:hAnsi="Times New Roman" w:cs="Times New Roman"/>
          <w:bCs/>
          <w:sz w:val="24"/>
          <w:szCs w:val="24"/>
        </w:rPr>
        <w:t xml:space="preserve">  Accessed 27 November 2011</w:t>
      </w:r>
    </w:p>
    <w:p w:rsidR="006E7BC9" w:rsidRPr="00A46D6B" w:rsidRDefault="001902F5" w:rsidP="00E627B3">
      <w:pPr>
        <w:pStyle w:val="ecxmsolistparagraph"/>
        <w:shd w:val="clear" w:color="auto" w:fill="FFFFFF"/>
        <w:spacing w:after="120"/>
        <w:ind w:left="340" w:right="170" w:hanging="170"/>
      </w:pPr>
      <w:r w:rsidRPr="00A46D6B">
        <w:t>Sherman, S</w:t>
      </w:r>
      <w:r w:rsidR="004C63AD" w:rsidRPr="00A46D6B">
        <w:t>.</w:t>
      </w:r>
      <w:r w:rsidR="000C4DC9" w:rsidRPr="00A46D6B">
        <w:t xml:space="preserve"> (</w:t>
      </w:r>
      <w:r w:rsidRPr="00A46D6B">
        <w:t>1992), “Are strategic alliances working?”, Fortune, September, pp</w:t>
      </w:r>
      <w:r w:rsidR="004C63AD" w:rsidRPr="00A46D6B">
        <w:t xml:space="preserve">.  </w:t>
      </w:r>
      <w:r w:rsidRPr="00A46D6B">
        <w:t>77-8.</w:t>
      </w:r>
    </w:p>
    <w:p w:rsidR="00C16305" w:rsidRPr="00A46D6B" w:rsidRDefault="00C16305" w:rsidP="00E627B3">
      <w:pPr>
        <w:pStyle w:val="ecxmsolistparagraph"/>
        <w:shd w:val="clear" w:color="auto" w:fill="FFFFFF"/>
        <w:spacing w:after="120"/>
        <w:ind w:left="340" w:right="170" w:hanging="170"/>
      </w:pPr>
      <w:r w:rsidRPr="00A46D6B">
        <w:t>Shor, M</w:t>
      </w:r>
      <w:r w:rsidR="004C63AD" w:rsidRPr="00A46D6B">
        <w:t xml:space="preserve">.  </w:t>
      </w:r>
      <w:r w:rsidRPr="00A46D6B">
        <w:t>and Chen, H</w:t>
      </w:r>
      <w:r w:rsidR="004C63AD" w:rsidRPr="00A46D6B">
        <w:t>.</w:t>
      </w:r>
      <w:r w:rsidR="000C4DC9" w:rsidRPr="00A46D6B">
        <w:t xml:space="preserve"> (</w:t>
      </w:r>
      <w:r w:rsidRPr="00A46D6B">
        <w:t xml:space="preserve">2009), Decentralization, Transfer Pricing and Tacit Collusion, Contemporary Accounting Research, </w:t>
      </w:r>
      <w:r w:rsidR="00A46D6B">
        <w:t>Vol.</w:t>
      </w:r>
      <w:r w:rsidR="001275BB">
        <w:t xml:space="preserve"> </w:t>
      </w:r>
      <w:r w:rsidRPr="00A46D6B">
        <w:t>26, No.</w:t>
      </w:r>
      <w:r w:rsidR="001275BB">
        <w:t xml:space="preserve"> </w:t>
      </w:r>
      <w:r w:rsidRPr="00A46D6B">
        <w:t>2, pp 581-604.</w:t>
      </w:r>
    </w:p>
    <w:p w:rsidR="00963A0C" w:rsidRPr="00A46D6B" w:rsidRDefault="00963A0C" w:rsidP="00E627B3">
      <w:pPr>
        <w:pStyle w:val="ecxmsolistparagraph"/>
        <w:shd w:val="clear" w:color="auto" w:fill="FFFFFF"/>
        <w:spacing w:after="120"/>
        <w:ind w:left="340" w:right="170" w:hanging="170"/>
      </w:pPr>
      <w:r w:rsidRPr="00A46D6B">
        <w:t>Siegel, S</w:t>
      </w:r>
      <w:r w:rsidR="001275BB">
        <w:t>. a</w:t>
      </w:r>
      <w:r w:rsidRPr="00A46D6B">
        <w:t>nd Fouraker, L.E</w:t>
      </w:r>
      <w:r w:rsidR="004C63AD" w:rsidRPr="00A46D6B">
        <w:t>.</w:t>
      </w:r>
      <w:r w:rsidR="000C4DC9" w:rsidRPr="00A46D6B">
        <w:t xml:space="preserve"> (</w:t>
      </w:r>
      <w:r w:rsidRPr="00A46D6B">
        <w:t>1960), Bargaining and group decision making: Experiments in bilateral monopoly, New York, NY, US: McGraw-Hill, pp 132</w:t>
      </w:r>
      <w:r w:rsidR="004C63AD" w:rsidRPr="00A46D6B">
        <w:t xml:space="preserve">.  </w:t>
      </w:r>
    </w:p>
    <w:p w:rsidR="006E7BC9" w:rsidRPr="00A46D6B" w:rsidRDefault="006E7BC9" w:rsidP="00E627B3">
      <w:pPr>
        <w:pStyle w:val="ecxmsolistparagraph"/>
        <w:shd w:val="clear" w:color="auto" w:fill="FFFFFF"/>
        <w:spacing w:after="120"/>
        <w:ind w:left="340" w:right="170" w:hanging="170"/>
      </w:pPr>
      <w:r w:rsidRPr="00A46D6B">
        <w:t>Smith, D</w:t>
      </w:r>
      <w:r w:rsidR="004C63AD" w:rsidRPr="00A46D6B">
        <w:t>.</w:t>
      </w:r>
      <w:r w:rsidR="000C4DC9" w:rsidRPr="00A46D6B">
        <w:t xml:space="preserve"> (</w:t>
      </w:r>
      <w:r w:rsidRPr="00A46D6B">
        <w:t xml:space="preserve">1981), People’s Theatre – A Century of Welsh Rugby, History Today, </w:t>
      </w:r>
      <w:r w:rsidR="00A46D6B">
        <w:t>Vol.</w:t>
      </w:r>
      <w:r w:rsidR="001275BB">
        <w:t xml:space="preserve"> </w:t>
      </w:r>
      <w:r w:rsidRPr="00A46D6B">
        <w:t>31, Iss</w:t>
      </w:r>
      <w:r w:rsidR="001275BB">
        <w:t xml:space="preserve">. </w:t>
      </w:r>
      <w:r w:rsidRPr="00A46D6B">
        <w:t xml:space="preserve">3 (Online) Available at: </w:t>
      </w:r>
      <w:hyperlink r:id="rId57" w:history="1">
        <w:r w:rsidRPr="00A46D6B">
          <w:rPr>
            <w:rStyle w:val="Hyperlink"/>
            <w:color w:val="auto"/>
            <w:u w:val="none"/>
          </w:rPr>
          <w:t>http://www.historytoday.com/david-smith/peoples-theatre-century-welsh-rugby</w:t>
        </w:r>
      </w:hyperlink>
      <w:r w:rsidRPr="00A46D6B">
        <w:t xml:space="preserve"> Accessed 27 November 2011</w:t>
      </w:r>
      <w:r w:rsidR="004C63AD" w:rsidRPr="00A46D6B">
        <w:t xml:space="preserve">.  </w:t>
      </w:r>
    </w:p>
    <w:p w:rsidR="00DA7E7B" w:rsidRPr="00A46D6B" w:rsidRDefault="001902F5" w:rsidP="00E627B3">
      <w:pPr>
        <w:pStyle w:val="ecxmsolistparagraph"/>
        <w:shd w:val="clear" w:color="auto" w:fill="FFFFFF"/>
        <w:spacing w:after="120"/>
        <w:ind w:left="340" w:right="170" w:hanging="170"/>
      </w:pPr>
      <w:r w:rsidRPr="00A46D6B">
        <w:t>Smith, D</w:t>
      </w:r>
      <w:r w:rsidR="004C63AD" w:rsidRPr="00A46D6B">
        <w:t>.</w:t>
      </w:r>
      <w:r w:rsidR="000C4DC9" w:rsidRPr="00A46D6B">
        <w:t xml:space="preserve"> (</w:t>
      </w:r>
      <w:r w:rsidRPr="00A46D6B">
        <w:t>2003), ‘Five principles for research ethics</w:t>
      </w:r>
      <w:r w:rsidR="004C63AD" w:rsidRPr="00A46D6B">
        <w:t xml:space="preserve">.  </w:t>
      </w:r>
      <w:r w:rsidRPr="00A46D6B">
        <w:t xml:space="preserve">Cover your bases with these ethical strategies.’ </w:t>
      </w:r>
      <w:r w:rsidR="00A46D6B">
        <w:t>Vol.</w:t>
      </w:r>
      <w:r w:rsidR="001275BB">
        <w:t xml:space="preserve"> </w:t>
      </w:r>
      <w:r w:rsidRPr="00A46D6B">
        <w:t>34, No</w:t>
      </w:r>
      <w:r w:rsidR="004C63AD" w:rsidRPr="00A46D6B">
        <w:t xml:space="preserve">.  </w:t>
      </w:r>
      <w:r w:rsidRPr="00A46D6B">
        <w:t>1, pp 56</w:t>
      </w:r>
      <w:r w:rsidR="004C63AD" w:rsidRPr="00A46D6B">
        <w:t>.</w:t>
      </w:r>
      <w:r w:rsidR="000C4DC9" w:rsidRPr="00A46D6B">
        <w:t xml:space="preserve"> (</w:t>
      </w:r>
      <w:r w:rsidRPr="00A46D6B">
        <w:t xml:space="preserve">Online) Available at: </w:t>
      </w:r>
      <w:r w:rsidR="00DA7E7B" w:rsidRPr="001275BB">
        <w:t>http://www.apa.org/monitor/jan03/principles.html Accessed 28 August 2011</w:t>
      </w:r>
    </w:p>
    <w:p w:rsidR="00DA7E7B" w:rsidRPr="00A46D6B" w:rsidRDefault="00A5143D" w:rsidP="00E627B3">
      <w:pPr>
        <w:pStyle w:val="ecxmsolistparagraph"/>
        <w:shd w:val="clear" w:color="auto" w:fill="FFFFFF"/>
        <w:spacing w:after="120"/>
        <w:ind w:left="340" w:right="170" w:hanging="170"/>
      </w:pPr>
      <w:r w:rsidRPr="00A46D6B">
        <w:t>Smith, J</w:t>
      </w:r>
      <w:r w:rsidR="004C63AD" w:rsidRPr="00A46D6B">
        <w:t xml:space="preserve">.  </w:t>
      </w:r>
      <w:r w:rsidRPr="00A46D6B">
        <w:t>A</w:t>
      </w:r>
      <w:r w:rsidR="004C63AD" w:rsidRPr="00A46D6B">
        <w:t>.</w:t>
      </w:r>
      <w:r w:rsidR="000C4DC9" w:rsidRPr="00A46D6B">
        <w:t xml:space="preserve"> (</w:t>
      </w:r>
      <w:r w:rsidRPr="00A46D6B">
        <w:t xml:space="preserve">2008), Reflecting on the development of interpretative phenomenological analysis and its contribution to qualitative research in psychology, Qualitative Research in Psychology, </w:t>
      </w:r>
      <w:r w:rsidR="00A46D6B">
        <w:t>Vol.</w:t>
      </w:r>
      <w:r w:rsidRPr="00A46D6B">
        <w:t>1 Iss</w:t>
      </w:r>
      <w:r w:rsidR="004C63AD" w:rsidRPr="00A46D6B">
        <w:t xml:space="preserve">.  </w:t>
      </w:r>
      <w:r w:rsidRPr="00A46D6B">
        <w:t>1, 2004, pp 39-54.</w:t>
      </w:r>
    </w:p>
    <w:p w:rsidR="00D21E8C" w:rsidRPr="00A46D6B" w:rsidRDefault="00D21E8C" w:rsidP="00E627B3">
      <w:pPr>
        <w:pStyle w:val="ecxmsolistparagraph"/>
        <w:shd w:val="clear" w:color="auto" w:fill="FFFFFF"/>
        <w:spacing w:after="120"/>
        <w:ind w:left="340" w:right="170" w:hanging="170"/>
      </w:pPr>
      <w:r w:rsidRPr="00A46D6B">
        <w:t>Sparks, M</w:t>
      </w:r>
      <w:r w:rsidR="004C63AD" w:rsidRPr="00A46D6B">
        <w:t>.</w:t>
      </w:r>
      <w:r w:rsidR="000C4DC9" w:rsidRPr="00A46D6B">
        <w:t xml:space="preserve"> (</w:t>
      </w:r>
      <w:r w:rsidRPr="00A46D6B">
        <w:t>2008), Sport Marketing Around the World, Sport Marketing Quarterly, West Virginia University, Volume 17, Number 4, pp 241 - 243</w:t>
      </w:r>
    </w:p>
    <w:p w:rsidR="001939F4" w:rsidRPr="00A46D6B" w:rsidRDefault="001939F4" w:rsidP="00E627B3">
      <w:pPr>
        <w:pStyle w:val="ecxmsolistparagraph"/>
        <w:shd w:val="clear" w:color="auto" w:fill="FFFFFF"/>
        <w:spacing w:after="120"/>
        <w:ind w:left="340" w:right="170" w:hanging="170"/>
      </w:pPr>
      <w:r w:rsidRPr="00A46D6B">
        <w:t>Stern , L</w:t>
      </w:r>
      <w:r w:rsidR="001275BB">
        <w:t xml:space="preserve">. </w:t>
      </w:r>
      <w:r w:rsidRPr="00A46D6B">
        <w:t>W</w:t>
      </w:r>
      <w:r w:rsidR="001275BB">
        <w:t>. a</w:t>
      </w:r>
      <w:r w:rsidRPr="00A46D6B">
        <w:t>nd El-Ansary, A</w:t>
      </w:r>
      <w:r w:rsidR="001275BB">
        <w:t xml:space="preserve">. </w:t>
      </w:r>
      <w:r w:rsidRPr="00A46D6B">
        <w:t>I</w:t>
      </w:r>
      <w:r w:rsidR="004C63AD" w:rsidRPr="00A46D6B">
        <w:t>.</w:t>
      </w:r>
      <w:r w:rsidR="000C4DC9" w:rsidRPr="00A46D6B">
        <w:t xml:space="preserve"> (</w:t>
      </w:r>
      <w:r w:rsidRPr="00A46D6B">
        <w:t>1992), Marketing Channels, Eaglewood Cliffs, NJ, Prentice Hall</w:t>
      </w:r>
    </w:p>
    <w:p w:rsidR="00724F5A" w:rsidRPr="00A46D6B" w:rsidRDefault="00724F5A"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Strauss, A</w:t>
      </w:r>
      <w:r w:rsidR="001275BB">
        <w:rPr>
          <w:rFonts w:ascii="Times New Roman" w:hAnsi="Times New Roman" w:cs="Times New Roman"/>
          <w:sz w:val="24"/>
          <w:szCs w:val="24"/>
        </w:rPr>
        <w:t xml:space="preserve">.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Corbin, J</w:t>
      </w:r>
      <w:r w:rsidR="001275BB">
        <w:rPr>
          <w:rFonts w:ascii="Times New Roman" w:hAnsi="Times New Roman" w:cs="Times New Roman"/>
          <w:sz w:val="24"/>
          <w:szCs w:val="24"/>
        </w:rPr>
        <w:t>.</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M</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1990), Basics of Qualitative Research:  Grounded Theory Procedures and Techniques,</w:t>
      </w:r>
      <w:r w:rsidR="001275BB">
        <w:rPr>
          <w:rFonts w:ascii="Times New Roman" w:hAnsi="Times New Roman" w:cs="Times New Roman"/>
          <w:sz w:val="24"/>
          <w:szCs w:val="24"/>
        </w:rPr>
        <w:t xml:space="preserve"> </w:t>
      </w:r>
      <w:r w:rsidRPr="00A46D6B">
        <w:rPr>
          <w:rFonts w:ascii="Times New Roman" w:hAnsi="Times New Roman" w:cs="Times New Roman"/>
          <w:sz w:val="24"/>
          <w:szCs w:val="24"/>
        </w:rPr>
        <w:t>Newbury Park, CA: Sage.</w:t>
      </w:r>
    </w:p>
    <w:p w:rsidR="00A5143D" w:rsidRPr="00A46D6B" w:rsidRDefault="00147E8F" w:rsidP="00E627B3">
      <w:pPr>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Strauss, A</w:t>
      </w:r>
      <w:r w:rsidR="004C63AD" w:rsidRPr="00A46D6B">
        <w:rPr>
          <w:rFonts w:ascii="Times New Roman" w:hAnsi="Times New Roman" w:cs="Times New Roman"/>
          <w:sz w:val="24"/>
          <w:szCs w:val="24"/>
        </w:rPr>
        <w:t xml:space="preserve">.  </w:t>
      </w:r>
      <w:r w:rsidR="00EE08F2" w:rsidRPr="00A46D6B">
        <w:rPr>
          <w:rFonts w:ascii="Times New Roman" w:hAnsi="Times New Roman" w:cs="Times New Roman"/>
          <w:sz w:val="24"/>
          <w:szCs w:val="24"/>
        </w:rPr>
        <w:t>and</w:t>
      </w:r>
      <w:r w:rsidRPr="00A46D6B">
        <w:rPr>
          <w:rFonts w:ascii="Times New Roman" w:hAnsi="Times New Roman" w:cs="Times New Roman"/>
          <w:sz w:val="24"/>
          <w:szCs w:val="24"/>
        </w:rPr>
        <w:t xml:space="preserve"> Corbin, J</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M</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1998), Basics of Qualitative Research: Techniques and Procedures for Developing  Grounded Theory, Thousand Oaks, CA: Sage.</w:t>
      </w:r>
    </w:p>
    <w:p w:rsidR="003379AB" w:rsidRPr="00A46D6B" w:rsidRDefault="00F3211C" w:rsidP="00E627B3">
      <w:pPr>
        <w:autoSpaceDE w:val="0"/>
        <w:autoSpaceDN w:val="0"/>
        <w:adjustRightInd w:val="0"/>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Sutton</w:t>
      </w:r>
      <w:r w:rsidR="001925B3" w:rsidRPr="00A46D6B">
        <w:rPr>
          <w:rFonts w:ascii="Times New Roman" w:hAnsi="Times New Roman" w:cs="Times New Roman"/>
          <w:sz w:val="24"/>
          <w:szCs w:val="24"/>
        </w:rPr>
        <w:t>, W</w:t>
      </w:r>
      <w:r w:rsidR="004C63AD" w:rsidRPr="00A46D6B">
        <w:rPr>
          <w:rFonts w:ascii="Times New Roman" w:hAnsi="Times New Roman" w:cs="Times New Roman"/>
          <w:sz w:val="24"/>
          <w:szCs w:val="24"/>
        </w:rPr>
        <w:t xml:space="preserve">.  </w:t>
      </w:r>
      <w:r w:rsidR="001925B3" w:rsidRPr="00A46D6B">
        <w:rPr>
          <w:rFonts w:ascii="Times New Roman" w:hAnsi="Times New Roman" w:cs="Times New Roman"/>
          <w:sz w:val="24"/>
          <w:szCs w:val="24"/>
        </w:rPr>
        <w:t>A</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and Gladden</w:t>
      </w:r>
      <w:r w:rsidR="001925B3" w:rsidRPr="00A46D6B">
        <w:rPr>
          <w:rFonts w:ascii="Times New Roman" w:hAnsi="Times New Roman" w:cs="Times New Roman"/>
          <w:sz w:val="24"/>
          <w:szCs w:val="24"/>
        </w:rPr>
        <w:t>, J</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1998) </w:t>
      </w:r>
      <w:r w:rsidR="001925B3" w:rsidRPr="00A46D6B">
        <w:rPr>
          <w:rFonts w:ascii="Times New Roman" w:hAnsi="Times New Roman" w:cs="Times New Roman"/>
          <w:sz w:val="24"/>
          <w:szCs w:val="24"/>
        </w:rPr>
        <w:t>Unique Characteristics of professional sport</w:t>
      </w:r>
      <w:r w:rsidR="001925B3"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in J</w:t>
      </w:r>
      <w:r w:rsidR="001925B3" w:rsidRPr="00A46D6B">
        <w:rPr>
          <w:rFonts w:ascii="Times New Roman" w:hAnsi="Times New Roman" w:cs="Times New Roman"/>
          <w:i/>
          <w:iCs/>
          <w:sz w:val="24"/>
          <w:szCs w:val="24"/>
        </w:rPr>
        <w:t>.</w:t>
      </w:r>
      <w:r w:rsidR="001925B3" w:rsidRPr="00A46D6B">
        <w:rPr>
          <w:rFonts w:ascii="Times New Roman" w:hAnsi="Times New Roman" w:cs="Times New Roman"/>
          <w:sz w:val="24"/>
          <w:szCs w:val="24"/>
        </w:rPr>
        <w:t>B</w:t>
      </w:r>
      <w:r w:rsidR="004C63AD"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Parks</w:t>
      </w:r>
      <w:r w:rsidR="001925B3"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B</w:t>
      </w:r>
      <w:r w:rsidR="001925B3" w:rsidRPr="00A46D6B">
        <w:rPr>
          <w:rFonts w:ascii="Times New Roman" w:hAnsi="Times New Roman" w:cs="Times New Roman"/>
          <w:i/>
          <w:iCs/>
          <w:sz w:val="24"/>
          <w:szCs w:val="24"/>
        </w:rPr>
        <w:t>.</w:t>
      </w:r>
      <w:r w:rsidR="001925B3" w:rsidRPr="00A46D6B">
        <w:rPr>
          <w:rFonts w:ascii="Times New Roman" w:hAnsi="Times New Roman" w:cs="Times New Roman"/>
          <w:sz w:val="24"/>
          <w:szCs w:val="24"/>
        </w:rPr>
        <w:t>R</w:t>
      </w:r>
      <w:r w:rsidR="001925B3" w:rsidRPr="00A46D6B">
        <w:rPr>
          <w:rFonts w:ascii="Times New Roman" w:hAnsi="Times New Roman" w:cs="Times New Roman"/>
          <w:i/>
          <w:iCs/>
          <w:sz w:val="24"/>
          <w:szCs w:val="24"/>
        </w:rPr>
        <w:t>.</w:t>
      </w:r>
      <w:r w:rsidR="001925B3" w:rsidRPr="00A46D6B">
        <w:rPr>
          <w:rFonts w:ascii="Times New Roman" w:hAnsi="Times New Roman" w:cs="Times New Roman"/>
          <w:sz w:val="24"/>
          <w:szCs w:val="24"/>
        </w:rPr>
        <w:t>K</w:t>
      </w:r>
      <w:r w:rsidR="004C63AD"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Zanger and J</w:t>
      </w:r>
      <w:r w:rsidR="004C63AD"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 xml:space="preserve">Quarterman (eds ) </w:t>
      </w:r>
      <w:r w:rsidR="001925B3" w:rsidRPr="00A46D6B">
        <w:rPr>
          <w:rFonts w:ascii="Times New Roman" w:hAnsi="Times New Roman" w:cs="Times New Roman"/>
          <w:i/>
          <w:iCs/>
          <w:sz w:val="24"/>
          <w:szCs w:val="24"/>
        </w:rPr>
        <w:t xml:space="preserve">Contemporary Sports Management, </w:t>
      </w:r>
      <w:r w:rsidR="001925B3" w:rsidRPr="00A46D6B">
        <w:rPr>
          <w:rFonts w:ascii="Times New Roman" w:hAnsi="Times New Roman" w:cs="Times New Roman"/>
          <w:sz w:val="24"/>
          <w:szCs w:val="24"/>
        </w:rPr>
        <w:t>Campaign</w:t>
      </w:r>
      <w:r w:rsidR="001925B3"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IL</w:t>
      </w:r>
      <w:r w:rsidR="001925B3"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 xml:space="preserve">Human Kinetics </w:t>
      </w:r>
      <w:r w:rsidR="001925B3"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pp</w:t>
      </w:r>
      <w:r w:rsidR="004C63AD" w:rsidRPr="00A46D6B">
        <w:rPr>
          <w:rFonts w:ascii="Times New Roman" w:hAnsi="Times New Roman" w:cs="Times New Roman"/>
          <w:i/>
          <w:iCs/>
          <w:sz w:val="24"/>
          <w:szCs w:val="24"/>
        </w:rPr>
        <w:t xml:space="preserve">.  </w:t>
      </w:r>
      <w:r w:rsidR="001925B3" w:rsidRPr="00A46D6B">
        <w:rPr>
          <w:rFonts w:ascii="Times New Roman" w:hAnsi="Times New Roman" w:cs="Times New Roman"/>
          <w:sz w:val="24"/>
          <w:szCs w:val="24"/>
        </w:rPr>
        <w:t>243–263</w:t>
      </w:r>
    </w:p>
    <w:p w:rsidR="00080E8C" w:rsidRPr="00A46D6B" w:rsidRDefault="00080E8C" w:rsidP="00E627B3">
      <w:pPr>
        <w:autoSpaceDE w:val="0"/>
        <w:autoSpaceDN w:val="0"/>
        <w:adjustRightInd w:val="0"/>
        <w:spacing w:after="120" w:line="240" w:lineRule="auto"/>
        <w:ind w:left="340" w:right="170" w:hanging="170"/>
        <w:rPr>
          <w:rFonts w:ascii="Times New Roman" w:hAnsi="Times New Roman" w:cs="Times New Roman"/>
          <w:sz w:val="24"/>
          <w:szCs w:val="24"/>
        </w:rPr>
      </w:pPr>
      <w:r w:rsidRPr="00A46D6B">
        <w:rPr>
          <w:rFonts w:ascii="Times New Roman" w:hAnsi="Times New Roman" w:cs="Times New Roman"/>
          <w:sz w:val="24"/>
          <w:szCs w:val="24"/>
        </w:rPr>
        <w:t>Symanski, S</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2010), Teaching Competition in Professional Sports Leagues, The Journal of Economic Education, 41 (2), pp 150-168</w:t>
      </w:r>
    </w:p>
    <w:p w:rsidR="00F06435" w:rsidRPr="00A46D6B" w:rsidRDefault="00F06435" w:rsidP="00E627B3">
      <w:pPr>
        <w:pStyle w:val="ecxmsolistparagraph"/>
        <w:shd w:val="clear" w:color="auto" w:fill="FFFFFF"/>
        <w:spacing w:after="120"/>
        <w:ind w:left="340" w:right="170" w:hanging="170"/>
      </w:pPr>
      <w:r w:rsidRPr="00A46D6B">
        <w:t>Taylor, T., Doherty, A</w:t>
      </w:r>
      <w:r w:rsidR="006712B5">
        <w:t xml:space="preserve">. </w:t>
      </w:r>
      <w:r w:rsidR="00EE08F2" w:rsidRPr="00A46D6B">
        <w:t>and</w:t>
      </w:r>
      <w:r w:rsidRPr="00A46D6B">
        <w:t xml:space="preserve"> McGraw, P (2008), Managing People in Sport Organisations: A strategic human resource management perspective, First Edition, Elsevier Ltd.</w:t>
      </w:r>
    </w:p>
    <w:p w:rsidR="00593469" w:rsidRPr="00A46D6B" w:rsidRDefault="00593469" w:rsidP="00E627B3">
      <w:pPr>
        <w:pStyle w:val="ecxmsolistparagraph"/>
        <w:shd w:val="clear" w:color="auto" w:fill="FFFFFF"/>
        <w:spacing w:after="120"/>
        <w:ind w:left="340" w:right="170" w:hanging="170"/>
      </w:pPr>
      <w:r w:rsidRPr="00A46D6B">
        <w:lastRenderedPageBreak/>
        <w:t xml:space="preserve">The IRFU, (2011), The History of the IRFU (Online) Available at: </w:t>
      </w:r>
      <w:hyperlink r:id="rId58" w:history="1">
        <w:r w:rsidRPr="00A46D6B">
          <w:rPr>
            <w:rStyle w:val="Hyperlink"/>
            <w:color w:val="auto"/>
            <w:u w:val="none"/>
          </w:rPr>
          <w:t>http://www.irishrugby.ie/irfu/history/index.php</w:t>
        </w:r>
      </w:hyperlink>
      <w:r w:rsidRPr="00A46D6B">
        <w:t xml:space="preserve"> Accessed 21 February 2011</w:t>
      </w:r>
    </w:p>
    <w:p w:rsidR="00480BEC" w:rsidRPr="00A46D6B" w:rsidRDefault="00480BEC" w:rsidP="00E627B3">
      <w:pPr>
        <w:pStyle w:val="ecxmsolistparagraph"/>
        <w:shd w:val="clear" w:color="auto" w:fill="FFFFFF"/>
        <w:spacing w:after="120"/>
        <w:ind w:left="340" w:right="170" w:hanging="170"/>
      </w:pPr>
      <w:r w:rsidRPr="00A46D6B">
        <w:t xml:space="preserve">Tuck </w:t>
      </w:r>
      <w:r w:rsidR="00EE08F2" w:rsidRPr="00A46D6B">
        <w:t>and</w:t>
      </w:r>
      <w:r w:rsidRPr="00A46D6B">
        <w:t xml:space="preserve"> Maguire, (1995) ASK STEVE HOW TO REFERENCE THIS</w:t>
      </w:r>
    </w:p>
    <w:p w:rsidR="004F1885" w:rsidRPr="00A46D6B" w:rsidRDefault="004F1885" w:rsidP="00E627B3">
      <w:pPr>
        <w:pStyle w:val="ecxmsolistparagraph"/>
        <w:shd w:val="clear" w:color="auto" w:fill="FFFFFF"/>
        <w:spacing w:after="120"/>
        <w:ind w:left="340" w:right="170" w:hanging="170"/>
      </w:pPr>
      <w:r w:rsidRPr="00A46D6B">
        <w:t xml:space="preserve">Wales Rugby League (2012), Official website, Sponsorship, (Online) Available at: </w:t>
      </w:r>
      <w:hyperlink r:id="rId59" w:history="1">
        <w:r w:rsidRPr="00A46D6B">
          <w:rPr>
            <w:rStyle w:val="Hyperlink"/>
            <w:color w:val="auto"/>
            <w:u w:val="none"/>
          </w:rPr>
          <w:t>http://www.walesrugbyleague.co.uk/cymru/sponsorship.html</w:t>
        </w:r>
      </w:hyperlink>
      <w:r w:rsidRPr="00A46D6B">
        <w:t xml:space="preserve"> Accessed 24 March 2012</w:t>
      </w:r>
    </w:p>
    <w:p w:rsidR="00DA7E7B" w:rsidRPr="00A46D6B" w:rsidRDefault="001902F5" w:rsidP="00E627B3">
      <w:pPr>
        <w:pStyle w:val="ecxmsolistparagraph"/>
        <w:shd w:val="clear" w:color="auto" w:fill="FFFFFF"/>
        <w:spacing w:after="120"/>
        <w:ind w:left="340" w:right="170" w:hanging="170"/>
      </w:pPr>
      <w:r w:rsidRPr="00A46D6B">
        <w:t>Walley, K</w:t>
      </w:r>
      <w:r w:rsidR="004C63AD" w:rsidRPr="00A46D6B">
        <w:t>.</w:t>
      </w:r>
      <w:r w:rsidR="000C4DC9" w:rsidRPr="00A46D6B">
        <w:t xml:space="preserve"> (</w:t>
      </w:r>
      <w:r w:rsidRPr="00A46D6B">
        <w:t xml:space="preserve">2007), Coopetition, </w:t>
      </w:r>
      <w:r w:rsidR="007E28F3" w:rsidRPr="00A46D6B">
        <w:t>An Introduction to the Subject</w:t>
      </w:r>
      <w:r w:rsidR="004059D1" w:rsidRPr="00A46D6B">
        <w:t xml:space="preserve"> and an Agenda for Research, </w:t>
      </w:r>
      <w:r w:rsidRPr="00A46D6B">
        <w:t>Int</w:t>
      </w:r>
      <w:r w:rsidR="004C63AD" w:rsidRPr="00A46D6B">
        <w:t xml:space="preserve">.  </w:t>
      </w:r>
      <w:r w:rsidRPr="00A46D6B">
        <w:t>Studies of Mgt</w:t>
      </w:r>
      <w:r w:rsidR="004C63AD" w:rsidRPr="00A46D6B">
        <w:t xml:space="preserve">.  </w:t>
      </w:r>
      <w:r w:rsidR="00EE08F2" w:rsidRPr="00A46D6B">
        <w:t>and</w:t>
      </w:r>
      <w:r w:rsidRPr="00A46D6B">
        <w:t xml:space="preserve"> Org., vol.</w:t>
      </w:r>
      <w:r w:rsidR="006712B5">
        <w:t xml:space="preserve"> </w:t>
      </w:r>
      <w:r w:rsidRPr="00A46D6B">
        <w:t>37, No</w:t>
      </w:r>
      <w:r w:rsidR="004C63AD" w:rsidRPr="00A46D6B">
        <w:t xml:space="preserve">.  </w:t>
      </w:r>
      <w:r w:rsidRPr="00A46D6B">
        <w:t>2, pp</w:t>
      </w:r>
      <w:r w:rsidR="004C63AD" w:rsidRPr="00A46D6B">
        <w:t xml:space="preserve">.  </w:t>
      </w:r>
      <w:r w:rsidRPr="00A46D6B">
        <w:t>11-31.</w:t>
      </w:r>
    </w:p>
    <w:p w:rsidR="00510AA5" w:rsidRPr="00A46D6B" w:rsidRDefault="00E733C9" w:rsidP="00E627B3">
      <w:pPr>
        <w:pStyle w:val="ecxmsolistparagraph"/>
        <w:shd w:val="clear" w:color="auto" w:fill="FFFFFF"/>
        <w:spacing w:after="120"/>
        <w:ind w:left="340" w:right="170" w:hanging="170"/>
        <w:rPr>
          <w:bCs/>
        </w:rPr>
      </w:pPr>
      <w:r w:rsidRPr="00A46D6B">
        <w:rPr>
          <w:bCs/>
        </w:rPr>
        <w:t>Waltrip, D</w:t>
      </w:r>
      <w:r w:rsidR="004C63AD" w:rsidRPr="00A46D6B">
        <w:rPr>
          <w:bCs/>
        </w:rPr>
        <w:t>.</w:t>
      </w:r>
      <w:r w:rsidR="000C4DC9" w:rsidRPr="00A46D6B">
        <w:rPr>
          <w:bCs/>
        </w:rPr>
        <w:t xml:space="preserve"> (</w:t>
      </w:r>
      <w:r w:rsidRPr="00A46D6B">
        <w:rPr>
          <w:bCs/>
        </w:rPr>
        <w:t>2012), Co-Opetition, Fox Sports, (Online) Available at:</w:t>
      </w:r>
      <w:r w:rsidR="00DA7E7B" w:rsidRPr="00A46D6B">
        <w:rPr>
          <w:bCs/>
        </w:rPr>
        <w:t xml:space="preserve"> </w:t>
      </w:r>
      <w:hyperlink r:id="rId60" w:history="1">
        <w:r w:rsidRPr="00A46D6B">
          <w:rPr>
            <w:rStyle w:val="Hyperlink"/>
            <w:bCs/>
            <w:color w:val="auto"/>
            <w:u w:val="none"/>
          </w:rPr>
          <w:t>http://msn.foxsports.com/nascar/story/NASCAR-works-closely-with-teams-drivers-to-alter-Daytona-drafting-011612</w:t>
        </w:r>
      </w:hyperlink>
      <w:r w:rsidRPr="00A46D6B">
        <w:rPr>
          <w:bCs/>
        </w:rPr>
        <w:t xml:space="preserve"> Accessed 3 March 2012  </w:t>
      </w:r>
    </w:p>
    <w:p w:rsidR="00892380" w:rsidRPr="00A46D6B" w:rsidRDefault="00220BB3" w:rsidP="00E627B3">
      <w:pPr>
        <w:pStyle w:val="ecxmsolistparagraph"/>
        <w:shd w:val="clear" w:color="auto" w:fill="FFFFFF"/>
        <w:spacing w:after="120"/>
        <w:ind w:left="340" w:right="170" w:hanging="170"/>
      </w:pPr>
      <w:r w:rsidRPr="00A46D6B">
        <w:rPr>
          <w:bCs/>
        </w:rPr>
        <w:t>Wang</w:t>
      </w:r>
      <w:r w:rsidR="00892380" w:rsidRPr="00A46D6B">
        <w:rPr>
          <w:bCs/>
        </w:rPr>
        <w:t xml:space="preserve">, </w:t>
      </w:r>
      <w:r w:rsidRPr="00A46D6B">
        <w:rPr>
          <w:bCs/>
        </w:rPr>
        <w:t>M</w:t>
      </w:r>
      <w:r w:rsidR="006712B5">
        <w:rPr>
          <w:bCs/>
        </w:rPr>
        <w:t xml:space="preserve">. </w:t>
      </w:r>
      <w:r w:rsidR="00892380" w:rsidRPr="00A46D6B">
        <w:rPr>
          <w:bCs/>
        </w:rPr>
        <w:t>C-H.</w:t>
      </w:r>
      <w:r w:rsidRPr="00A46D6B">
        <w:rPr>
          <w:bCs/>
        </w:rPr>
        <w:t>, Cheng,</w:t>
      </w:r>
      <w:r w:rsidR="00892380" w:rsidRPr="00A46D6B">
        <w:rPr>
          <w:bCs/>
        </w:rPr>
        <w:t xml:space="preserve"> J</w:t>
      </w:r>
      <w:r w:rsidR="006712B5">
        <w:rPr>
          <w:bCs/>
        </w:rPr>
        <w:t xml:space="preserve">. </w:t>
      </w:r>
      <w:r w:rsidR="00892380" w:rsidRPr="00A46D6B">
        <w:rPr>
          <w:bCs/>
        </w:rPr>
        <w:t>M-S.</w:t>
      </w:r>
      <w:r w:rsidRPr="00A46D6B">
        <w:rPr>
          <w:bCs/>
        </w:rPr>
        <w:t>,</w:t>
      </w:r>
      <w:r w:rsidR="00892380" w:rsidRPr="00A46D6B">
        <w:rPr>
          <w:bCs/>
        </w:rPr>
        <w:t xml:space="preserve"> </w:t>
      </w:r>
      <w:r w:rsidRPr="00A46D6B">
        <w:rPr>
          <w:bCs/>
        </w:rPr>
        <w:t xml:space="preserve">Purwanto, </w:t>
      </w:r>
      <w:r w:rsidR="00892380" w:rsidRPr="00A46D6B">
        <w:rPr>
          <w:bCs/>
        </w:rPr>
        <w:t>B</w:t>
      </w:r>
      <w:r w:rsidR="006712B5">
        <w:rPr>
          <w:bCs/>
        </w:rPr>
        <w:t xml:space="preserve">. </w:t>
      </w:r>
      <w:r w:rsidR="00892380" w:rsidRPr="00A46D6B">
        <w:rPr>
          <w:bCs/>
        </w:rPr>
        <w:t>M</w:t>
      </w:r>
      <w:r w:rsidR="006712B5">
        <w:rPr>
          <w:bCs/>
        </w:rPr>
        <w:t>.</w:t>
      </w:r>
      <w:r w:rsidR="004C63AD" w:rsidRPr="00A46D6B">
        <w:rPr>
          <w:bCs/>
        </w:rPr>
        <w:t xml:space="preserve"> </w:t>
      </w:r>
      <w:r w:rsidR="00892380" w:rsidRPr="00A46D6B">
        <w:rPr>
          <w:bCs/>
        </w:rPr>
        <w:t xml:space="preserve">and </w:t>
      </w:r>
      <w:r w:rsidRPr="00A46D6B">
        <w:rPr>
          <w:bCs/>
        </w:rPr>
        <w:t>Erimurti, K</w:t>
      </w:r>
      <w:r w:rsidR="004C63AD" w:rsidRPr="00A46D6B">
        <w:rPr>
          <w:bCs/>
        </w:rPr>
        <w:t>.</w:t>
      </w:r>
      <w:r w:rsidR="000C4DC9" w:rsidRPr="00A46D6B">
        <w:rPr>
          <w:bCs/>
        </w:rPr>
        <w:t xml:space="preserve"> (</w:t>
      </w:r>
      <w:r w:rsidR="00892380" w:rsidRPr="00A46D6B">
        <w:rPr>
          <w:bCs/>
        </w:rPr>
        <w:t xml:space="preserve">2010), The determinants of the sports team sponsor’s brand equity, A cross-country comparison in Asia, International Journal of Market Research, </w:t>
      </w:r>
      <w:r w:rsidR="00A46D6B">
        <w:rPr>
          <w:bCs/>
        </w:rPr>
        <w:t>Vol.</w:t>
      </w:r>
      <w:r w:rsidR="006712B5">
        <w:rPr>
          <w:bCs/>
        </w:rPr>
        <w:t xml:space="preserve"> </w:t>
      </w:r>
      <w:r w:rsidR="00892380" w:rsidRPr="00A46D6B">
        <w:rPr>
          <w:bCs/>
        </w:rPr>
        <w:t>53, Iss</w:t>
      </w:r>
      <w:r w:rsidR="006712B5">
        <w:rPr>
          <w:bCs/>
        </w:rPr>
        <w:t xml:space="preserve">. </w:t>
      </w:r>
      <w:r w:rsidR="00892380" w:rsidRPr="00A46D6B">
        <w:rPr>
          <w:bCs/>
        </w:rPr>
        <w:t xml:space="preserve">6, pp 811  </w:t>
      </w:r>
    </w:p>
    <w:p w:rsidR="00676CB0" w:rsidRPr="00A46D6B" w:rsidRDefault="00AA3290" w:rsidP="00E627B3">
      <w:pPr>
        <w:spacing w:after="120" w:line="240" w:lineRule="auto"/>
        <w:ind w:left="340" w:right="170" w:hanging="170"/>
      </w:pPr>
      <w:r w:rsidRPr="00A46D6B">
        <w:rPr>
          <w:rFonts w:ascii="Times New Roman" w:hAnsi="Times New Roman" w:cs="Times New Roman"/>
          <w:sz w:val="24"/>
          <w:szCs w:val="24"/>
        </w:rPr>
        <w:t>Warren, R</w:t>
      </w:r>
      <w:r w:rsidR="006712B5">
        <w:rPr>
          <w:rFonts w:ascii="Times New Roman" w:hAnsi="Times New Roman" w:cs="Times New Roman"/>
          <w:sz w:val="24"/>
          <w:szCs w:val="24"/>
        </w:rPr>
        <w:t xml:space="preserve">. </w:t>
      </w:r>
      <w:r w:rsidRPr="00A46D6B">
        <w:rPr>
          <w:rFonts w:ascii="Times New Roman" w:hAnsi="Times New Roman" w:cs="Times New Roman"/>
          <w:sz w:val="24"/>
          <w:szCs w:val="24"/>
        </w:rPr>
        <w:t>and Tweedale, G</w:t>
      </w:r>
      <w:r w:rsidR="004C63AD" w:rsidRPr="00A46D6B">
        <w:rPr>
          <w:rFonts w:ascii="Times New Roman" w:hAnsi="Times New Roman" w:cs="Times New Roman"/>
          <w:sz w:val="24"/>
          <w:szCs w:val="24"/>
        </w:rPr>
        <w:t>.</w:t>
      </w:r>
      <w:r w:rsidR="000C4DC9" w:rsidRPr="00A46D6B">
        <w:rPr>
          <w:rFonts w:ascii="Times New Roman" w:hAnsi="Times New Roman" w:cs="Times New Roman"/>
          <w:sz w:val="24"/>
          <w:szCs w:val="24"/>
        </w:rPr>
        <w:t xml:space="preserve"> (</w:t>
      </w:r>
      <w:r w:rsidRPr="00A46D6B">
        <w:rPr>
          <w:rFonts w:ascii="Times New Roman" w:hAnsi="Times New Roman" w:cs="Times New Roman"/>
          <w:sz w:val="24"/>
          <w:szCs w:val="24"/>
        </w:rPr>
        <w:t>1998)</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‘Ethics research: a Review and Critical Assessment.’ Business Ethics: A European Review</w:t>
      </w:r>
      <w:r w:rsidR="004C63AD" w:rsidRPr="00A46D6B">
        <w:rPr>
          <w:rFonts w:ascii="Times New Roman" w:hAnsi="Times New Roman" w:cs="Times New Roman"/>
          <w:sz w:val="24"/>
          <w:szCs w:val="24"/>
        </w:rPr>
        <w:t xml:space="preserve">.  </w:t>
      </w:r>
      <w:r w:rsidRPr="00A46D6B">
        <w:rPr>
          <w:rFonts w:ascii="Times New Roman" w:hAnsi="Times New Roman" w:cs="Times New Roman"/>
          <w:sz w:val="24"/>
          <w:szCs w:val="24"/>
        </w:rPr>
        <w:t xml:space="preserve"> Volume 7, Issue 4.</w:t>
      </w:r>
    </w:p>
    <w:p w:rsidR="00515FF3" w:rsidRPr="00A46D6B" w:rsidRDefault="006B2A87" w:rsidP="00E627B3">
      <w:pPr>
        <w:pStyle w:val="ecxmsolistparagraph"/>
        <w:shd w:val="clear" w:color="auto" w:fill="FFFFFF"/>
        <w:spacing w:after="120"/>
        <w:ind w:left="340" w:right="170" w:hanging="170"/>
      </w:pPr>
      <w:r w:rsidRPr="00A46D6B">
        <w:t>Wheelan,T</w:t>
      </w:r>
      <w:r w:rsidR="004C63AD" w:rsidRPr="00A46D6B">
        <w:t xml:space="preserve">.  </w:t>
      </w:r>
      <w:r w:rsidRPr="00A46D6B">
        <w:t>L</w:t>
      </w:r>
      <w:r w:rsidR="004C63AD" w:rsidRPr="00A46D6B">
        <w:t xml:space="preserve">.  </w:t>
      </w:r>
      <w:r w:rsidR="00EE08F2" w:rsidRPr="00A46D6B">
        <w:t>and</w:t>
      </w:r>
      <w:r w:rsidRPr="00A46D6B">
        <w:t xml:space="preserve"> Hunger, J</w:t>
      </w:r>
      <w:r w:rsidR="004C63AD" w:rsidRPr="00A46D6B">
        <w:t xml:space="preserve">.  </w:t>
      </w:r>
      <w:r w:rsidRPr="00A46D6B">
        <w:t>D</w:t>
      </w:r>
      <w:r w:rsidR="004C63AD" w:rsidRPr="00A46D6B">
        <w:t>.</w:t>
      </w:r>
      <w:r w:rsidR="000C4DC9" w:rsidRPr="00A46D6B">
        <w:t xml:space="preserve"> (</w:t>
      </w:r>
      <w:r w:rsidRPr="00A46D6B">
        <w:t>20</w:t>
      </w:r>
      <w:r w:rsidR="00083C85" w:rsidRPr="00A46D6B">
        <w:t>10</w:t>
      </w:r>
      <w:r w:rsidRPr="00A46D6B">
        <w:t xml:space="preserve">), Strategic Management and Business Policy, </w:t>
      </w:r>
      <w:r w:rsidR="00083C85" w:rsidRPr="00A46D6B">
        <w:t>Achieving Sustainability, Twelft</w:t>
      </w:r>
      <w:r w:rsidRPr="00A46D6B">
        <w:t>h Edition,</w:t>
      </w:r>
      <w:r w:rsidR="00083C85" w:rsidRPr="00A46D6B">
        <w:t xml:space="preserve"> </w:t>
      </w:r>
      <w:r w:rsidRPr="00A46D6B">
        <w:t>Prentice Hall</w:t>
      </w:r>
      <w:r w:rsidR="004C63AD" w:rsidRPr="00A46D6B">
        <w:t xml:space="preserve">.  </w:t>
      </w:r>
    </w:p>
    <w:p w:rsidR="003E7AB6" w:rsidRPr="00A46D6B" w:rsidRDefault="003E7AB6" w:rsidP="00E627B3">
      <w:pPr>
        <w:pStyle w:val="ecxmsolistparagraph"/>
        <w:shd w:val="clear" w:color="auto" w:fill="FFFFFF"/>
        <w:spacing w:after="120"/>
        <w:ind w:left="340" w:right="170" w:hanging="170"/>
      </w:pPr>
      <w:r w:rsidRPr="00A46D6B">
        <w:t>Wildman, R</w:t>
      </w:r>
      <w:r w:rsidR="004C63AD" w:rsidRPr="00A46D6B">
        <w:t>.</w:t>
      </w:r>
      <w:r w:rsidR="000C4DC9" w:rsidRPr="00A46D6B">
        <w:t xml:space="preserve"> (</w:t>
      </w:r>
      <w:r w:rsidRPr="00A46D6B">
        <w:t>200</w:t>
      </w:r>
      <w:r w:rsidR="0025527B" w:rsidRPr="00A46D6B">
        <w:t>9</w:t>
      </w:r>
      <w:r w:rsidRPr="00A46D6B">
        <w:t xml:space="preserve">), WRU reach agreement with regions over player release for tour to Canada and USA, The Telegraph (Online) Available at: </w:t>
      </w:r>
      <w:hyperlink r:id="rId61" w:history="1">
        <w:r w:rsidRPr="00A46D6B">
          <w:rPr>
            <w:rStyle w:val="Hyperlink"/>
            <w:color w:val="auto"/>
            <w:u w:val="none"/>
          </w:rPr>
          <w:t>http://www.telegraph.co.uk/sport/rugbyunion/international/wales/3489070/WRU-reach-agreement-with-regions-over-player-release-for-tour-to-Canada-and-USA-Rugby-Union.html</w:t>
        </w:r>
      </w:hyperlink>
      <w:r w:rsidRPr="00A46D6B">
        <w:t xml:space="preserve"> Accessed 3 March 2012</w:t>
      </w:r>
    </w:p>
    <w:p w:rsidR="0063401C" w:rsidRPr="00A46D6B" w:rsidRDefault="0063401C" w:rsidP="00E627B3">
      <w:pPr>
        <w:pStyle w:val="ecxmsolistparagraph"/>
        <w:shd w:val="clear" w:color="auto" w:fill="FFFFFF"/>
        <w:spacing w:after="120"/>
        <w:ind w:left="340" w:right="170" w:hanging="170"/>
      </w:pPr>
      <w:r w:rsidRPr="00A46D6B">
        <w:t>Witt,</w:t>
      </w:r>
      <w:r w:rsidR="00E124ED" w:rsidRPr="00A46D6B">
        <w:t xml:space="preserve"> C</w:t>
      </w:r>
      <w:r w:rsidR="004C63AD" w:rsidRPr="00A46D6B">
        <w:t xml:space="preserve">.  </w:t>
      </w:r>
      <w:r w:rsidR="00E124ED" w:rsidRPr="00A46D6B">
        <w:t>E</w:t>
      </w:r>
      <w:r w:rsidR="004C63AD" w:rsidRPr="00A46D6B">
        <w:t>.</w:t>
      </w:r>
      <w:r w:rsidR="000C4DC9" w:rsidRPr="00A46D6B">
        <w:t xml:space="preserve"> (</w:t>
      </w:r>
      <w:r w:rsidR="00E124ED" w:rsidRPr="00A46D6B">
        <w:t>2007), Help Your Competitors Get Better, Material Handling Management, Volume 62, No</w:t>
      </w:r>
      <w:r w:rsidR="004C63AD" w:rsidRPr="00A46D6B">
        <w:t xml:space="preserve">.  </w:t>
      </w:r>
      <w:r w:rsidR="00E124ED" w:rsidRPr="00A46D6B">
        <w:t xml:space="preserve">9 </w:t>
      </w:r>
    </w:p>
    <w:p w:rsidR="005B604B" w:rsidRPr="00A46D6B" w:rsidRDefault="005B604B" w:rsidP="00E627B3">
      <w:pPr>
        <w:pStyle w:val="ecxmsolistparagraph"/>
        <w:shd w:val="clear" w:color="auto" w:fill="FFFFFF"/>
        <w:spacing w:after="120"/>
        <w:ind w:left="340" w:right="170" w:hanging="170"/>
      </w:pPr>
      <w:r w:rsidRPr="00A46D6B">
        <w:t xml:space="preserve">WRU, (2010), The Welsh Rugby Union Limited – Annual Report 2010, Chairman’s Statement, (online) Available at: </w:t>
      </w:r>
      <w:hyperlink r:id="rId62" w:history="1">
        <w:r w:rsidRPr="00A46D6B">
          <w:rPr>
            <w:rStyle w:val="Hyperlink"/>
            <w:color w:val="auto"/>
            <w:u w:val="none"/>
          </w:rPr>
          <w:t>http://www.wru.co.uk/downloads/wru_2010.pdf</w:t>
        </w:r>
      </w:hyperlink>
      <w:r w:rsidRPr="00A46D6B">
        <w:t xml:space="preserve"> Accessed 26 February 2012</w:t>
      </w:r>
    </w:p>
    <w:p w:rsidR="002344F7" w:rsidRPr="00A46D6B" w:rsidRDefault="002344F7" w:rsidP="00E627B3">
      <w:pPr>
        <w:pStyle w:val="ecxmsolistparagraph"/>
        <w:shd w:val="clear" w:color="auto" w:fill="FFFFFF"/>
        <w:spacing w:after="120"/>
        <w:ind w:left="340" w:right="170" w:hanging="170"/>
      </w:pPr>
      <w:r w:rsidRPr="00A46D6B">
        <w:t xml:space="preserve">WRU, (2011), The Welsh Rugby Union Limited – Annual Report 2011, (Online) Available at: </w:t>
      </w:r>
      <w:r w:rsidRPr="006712B5">
        <w:t>http://www.wru.co.uk/downloads/WRU_ARA_2011_Final.pdf Accessed 18 November 2011</w:t>
      </w:r>
    </w:p>
    <w:p w:rsidR="002344F7" w:rsidRPr="00A46D6B" w:rsidRDefault="002344F7" w:rsidP="00E627B3">
      <w:pPr>
        <w:pStyle w:val="ecxmsolistparagraph"/>
        <w:shd w:val="clear" w:color="auto" w:fill="FFFFFF"/>
        <w:spacing w:after="120"/>
        <w:ind w:left="340" w:right="170" w:hanging="170"/>
      </w:pPr>
      <w:r w:rsidRPr="00A46D6B">
        <w:t xml:space="preserve">WRU, (2012), A Brief History of the Welsh Rugby Union, Official Website (Online) Available at: </w:t>
      </w:r>
      <w:r w:rsidRPr="006712B5">
        <w:t>http://www.wru.co.uk/eng/thewru/history/brief_history.php</w:t>
      </w:r>
      <w:r w:rsidRPr="00A46D6B">
        <w:t xml:space="preserve"> Accessed 21 April 2012</w:t>
      </w:r>
    </w:p>
    <w:p w:rsidR="00A35EDD" w:rsidRPr="00A46D6B" w:rsidRDefault="00A35EDD" w:rsidP="00E627B3">
      <w:pPr>
        <w:pStyle w:val="ecxmsolistparagraph"/>
        <w:shd w:val="clear" w:color="auto" w:fill="FFFFFF"/>
        <w:spacing w:after="120"/>
        <w:ind w:left="340" w:right="170" w:hanging="170"/>
      </w:pPr>
      <w:r w:rsidRPr="00A46D6B">
        <w:t xml:space="preserve">Zerbini, F., Castalado, S., (2007), Stay in or get out the Janus? The maintenance of multiplex relationships between buyers and sellers, Industrial marketing Management, </w:t>
      </w:r>
      <w:r w:rsidR="00A46D6B">
        <w:t>Vol.</w:t>
      </w:r>
      <w:r w:rsidR="006712B5">
        <w:t xml:space="preserve"> </w:t>
      </w:r>
      <w:r w:rsidRPr="00A46D6B">
        <w:t>36, no 7, 941-954</w:t>
      </w:r>
    </w:p>
    <w:p w:rsidR="001902F5" w:rsidRPr="00A46D6B" w:rsidRDefault="001902F5" w:rsidP="00E627B3">
      <w:pPr>
        <w:pStyle w:val="ecxmsolistparagraph"/>
        <w:shd w:val="clear" w:color="auto" w:fill="FFFFFF"/>
        <w:spacing w:after="120"/>
        <w:ind w:left="340" w:right="170" w:hanging="170"/>
      </w:pPr>
      <w:r w:rsidRPr="00A46D6B">
        <w:t>Zineldin, M</w:t>
      </w:r>
      <w:r w:rsidR="004C63AD" w:rsidRPr="00A46D6B">
        <w:t>.</w:t>
      </w:r>
      <w:r w:rsidR="000C4DC9" w:rsidRPr="00A46D6B">
        <w:t xml:space="preserve"> (</w:t>
      </w:r>
      <w:r w:rsidRPr="00A46D6B">
        <w:t>1998), ‘Towards an ecological collaborative relationship management, European Journal of Marketing, Vol.</w:t>
      </w:r>
      <w:r w:rsidR="006712B5">
        <w:t xml:space="preserve"> </w:t>
      </w:r>
      <w:r w:rsidRPr="00A46D6B">
        <w:t>32 No</w:t>
      </w:r>
      <w:r w:rsidR="004C63AD" w:rsidRPr="00A46D6B">
        <w:t xml:space="preserve">.  </w:t>
      </w:r>
      <w:r w:rsidRPr="00A46D6B">
        <w:t>11/12, pp</w:t>
      </w:r>
      <w:r w:rsidR="004C63AD" w:rsidRPr="00A46D6B">
        <w:t xml:space="preserve">.  </w:t>
      </w:r>
      <w:r w:rsidRPr="00A46D6B">
        <w:t>1138-64.</w:t>
      </w:r>
    </w:p>
    <w:p w:rsidR="001902F5" w:rsidRPr="00A46D6B" w:rsidRDefault="001902F5" w:rsidP="00E627B3">
      <w:pPr>
        <w:pStyle w:val="ecxmsolistparagraph"/>
        <w:shd w:val="clear" w:color="auto" w:fill="FFFFFF"/>
        <w:spacing w:after="120"/>
        <w:ind w:left="340" w:right="170" w:hanging="170"/>
      </w:pPr>
      <w:r w:rsidRPr="00A46D6B">
        <w:t>Zineldin, M</w:t>
      </w:r>
      <w:r w:rsidR="004C63AD" w:rsidRPr="00A46D6B">
        <w:t>.</w:t>
      </w:r>
      <w:r w:rsidR="000C4DC9" w:rsidRPr="00A46D6B">
        <w:t xml:space="preserve"> (</w:t>
      </w:r>
      <w:r w:rsidRPr="00A46D6B">
        <w:t>2000), TRM Studentlitteratur, University of Lund, Lund</w:t>
      </w:r>
      <w:r w:rsidR="004C63AD" w:rsidRPr="00A46D6B">
        <w:t xml:space="preserve">.  </w:t>
      </w:r>
    </w:p>
    <w:p w:rsidR="001902F5" w:rsidRPr="00E605D6" w:rsidRDefault="001902F5" w:rsidP="00E627B3">
      <w:pPr>
        <w:pStyle w:val="ecxmsolistparagraph"/>
        <w:shd w:val="clear" w:color="auto" w:fill="FFFFFF"/>
        <w:spacing w:after="120"/>
        <w:ind w:left="340" w:right="170" w:hanging="170"/>
      </w:pPr>
      <w:r w:rsidRPr="00A46D6B">
        <w:t xml:space="preserve">Zineldin, M (2004), Co-opetition: the organisation of the future, Marketing Intelligence </w:t>
      </w:r>
      <w:r w:rsidR="00EE08F2" w:rsidRPr="00A46D6B">
        <w:t>and</w:t>
      </w:r>
      <w:r w:rsidRPr="00A46D6B">
        <w:t xml:space="preserve"> Planning, Vol</w:t>
      </w:r>
      <w:r w:rsidR="006712B5">
        <w:t>.</w:t>
      </w:r>
      <w:r w:rsidRPr="00A46D6B">
        <w:t xml:space="preserve"> 22, No.</w:t>
      </w:r>
      <w:r w:rsidR="006712B5">
        <w:t xml:space="preserve"> </w:t>
      </w:r>
      <w:r w:rsidRPr="00A46D6B">
        <w:t>7, pp 783</w:t>
      </w:r>
      <w:r w:rsidRPr="00E605D6">
        <w:t>-784.</w:t>
      </w:r>
    </w:p>
    <w:p w:rsidR="00EB6823" w:rsidRPr="00E605D6" w:rsidRDefault="00EB6823" w:rsidP="004C63AD">
      <w:pPr>
        <w:pStyle w:val="Heading1"/>
        <w:spacing w:after="120" w:line="360" w:lineRule="auto"/>
      </w:pPr>
      <w:bookmarkStart w:id="58" w:name="_Toc323408803"/>
      <w:r w:rsidRPr="00E605D6">
        <w:lastRenderedPageBreak/>
        <w:t>Appendices</w:t>
      </w:r>
      <w:bookmarkEnd w:id="58"/>
    </w:p>
    <w:p w:rsidR="00B55F74" w:rsidRPr="00E605D6" w:rsidRDefault="00B55F74" w:rsidP="004C63AD">
      <w:pPr>
        <w:spacing w:after="120" w:line="360" w:lineRule="auto"/>
        <w:rPr>
          <w:b/>
          <w:i/>
        </w:rPr>
      </w:pPr>
    </w:p>
    <w:p w:rsidR="00A84E32" w:rsidRPr="00E605D6" w:rsidRDefault="005B5069" w:rsidP="004C63AD">
      <w:pPr>
        <w:spacing w:after="120" w:line="360" w:lineRule="auto"/>
        <w:rPr>
          <w:b/>
          <w:i/>
        </w:rPr>
      </w:pPr>
      <w:r>
        <w:rPr>
          <w:b/>
          <w:i/>
        </w:rPr>
        <w:t>Appendix</w:t>
      </w:r>
      <w:r w:rsidR="00B55F74" w:rsidRPr="00E605D6">
        <w:rPr>
          <w:b/>
          <w:i/>
        </w:rPr>
        <w:t xml:space="preserve"> 1</w:t>
      </w:r>
    </w:p>
    <w:p w:rsidR="00A84E32" w:rsidRDefault="00A84E32" w:rsidP="004C63AD">
      <w:pPr>
        <w:spacing w:after="120" w:line="360" w:lineRule="auto"/>
        <w:rPr>
          <w:b/>
          <w:i/>
        </w:rPr>
      </w:pPr>
      <w:r w:rsidRPr="00E605D6">
        <w:rPr>
          <w:b/>
          <w:i/>
        </w:rPr>
        <w:t>Participation Agreement</w:t>
      </w:r>
    </w:p>
    <w:p w:rsidR="005B5069" w:rsidRPr="00E605D6" w:rsidRDefault="005B5069" w:rsidP="004C63AD">
      <w:pPr>
        <w:spacing w:after="120" w:line="360" w:lineRule="auto"/>
        <w:rPr>
          <w:b/>
          <w:i/>
        </w:rPr>
      </w:pPr>
    </w:p>
    <w:tbl>
      <w:tblPr>
        <w:tblStyle w:val="TableGrid"/>
        <w:tblW w:w="0" w:type="auto"/>
        <w:tblInd w:w="1440" w:type="dxa"/>
        <w:tblLook w:val="04A0"/>
      </w:tblPr>
      <w:tblGrid>
        <w:gridCol w:w="7280"/>
      </w:tblGrid>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Agreement that every Regional match squad is intended to contain an average of at least 17 welsh qualified players from now on (meaning from the signing of the agreement), increasing to at least 19 over the term of the agreement</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Agreement that a six non welsh qualified player plus two ‘time serving player’ limit in Regional Squads will be honoured</w:t>
            </w:r>
            <w:r w:rsidR="004C63AD" w:rsidRPr="005B5069">
              <w:rPr>
                <w:rFonts w:ascii="Times New Roman" w:hAnsi="Times New Roman"/>
                <w:color w:val="272526"/>
                <w:sz w:val="20"/>
                <w:szCs w:val="20"/>
              </w:rPr>
              <w:t xml:space="preserve">.  </w:t>
            </w:r>
            <w:r w:rsidRPr="005B5069">
              <w:rPr>
                <w:rFonts w:ascii="Times New Roman" w:hAnsi="Times New Roman"/>
                <w:color w:val="272526"/>
                <w:sz w:val="20"/>
                <w:szCs w:val="20"/>
              </w:rPr>
              <w:t>This is intended to fall to a minimum total of six including ‘time serving players’ by season 2013/2014</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Agreement on a range of key rugby performance protocols which include medical, player welfare, conditioning, analysis, and nutrition</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 formula for international player release which will allow up to 13 international matches for Wales each year</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Agreed international player release for match preparation and games</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Agreed release of Regional Squad players for welsh international sevens duty</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Confirmation that all international training will be based at the at the new WRU Centre of Excellence (WRUNCE)</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Approval for development Regions such as the North Wales project</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The transfer of the four core academies to Regional administration working alongside the new National academy</w:t>
            </w:r>
          </w:p>
        </w:tc>
      </w:tr>
      <w:tr w:rsidR="00EB02BE" w:rsidRPr="00E605D6" w:rsidTr="00EB02BE">
        <w:tc>
          <w:tcPr>
            <w:tcW w:w="9242" w:type="dxa"/>
          </w:tcPr>
          <w:p w:rsidR="00EB02BE" w:rsidRPr="005B5069" w:rsidRDefault="00EB02BE" w:rsidP="004C63AD">
            <w:pPr>
              <w:pStyle w:val="ListParagraph"/>
              <w:numPr>
                <w:ilvl w:val="0"/>
                <w:numId w:val="12"/>
              </w:numPr>
              <w:autoSpaceDE w:val="0"/>
              <w:autoSpaceDN w:val="0"/>
              <w:adjustRightInd w:val="0"/>
              <w:spacing w:after="120" w:line="360" w:lineRule="auto"/>
              <w:rPr>
                <w:rFonts w:ascii="Times New Roman" w:hAnsi="Times New Roman"/>
                <w:color w:val="272526"/>
                <w:sz w:val="20"/>
                <w:szCs w:val="20"/>
              </w:rPr>
            </w:pPr>
            <w:r w:rsidRPr="005B5069">
              <w:rPr>
                <w:rFonts w:ascii="Times New Roman" w:hAnsi="Times New Roman"/>
                <w:color w:val="272526"/>
                <w:sz w:val="20"/>
                <w:szCs w:val="20"/>
              </w:rPr>
              <w:t xml:space="preserve">Significantly enhanced funding allocation to all four Regions from the WRU </w:t>
            </w:r>
          </w:p>
        </w:tc>
      </w:tr>
    </w:tbl>
    <w:p w:rsidR="00A84E32" w:rsidRPr="00E605D6" w:rsidRDefault="00A84E32" w:rsidP="004C63AD">
      <w:pPr>
        <w:pStyle w:val="ListParagraph"/>
        <w:autoSpaceDE w:val="0"/>
        <w:autoSpaceDN w:val="0"/>
        <w:adjustRightInd w:val="0"/>
        <w:spacing w:after="120" w:line="360" w:lineRule="auto"/>
        <w:ind w:left="1440"/>
        <w:rPr>
          <w:rFonts w:ascii="Times New Roman" w:hAnsi="Times New Roman"/>
          <w:color w:val="272526"/>
          <w:sz w:val="24"/>
          <w:szCs w:val="24"/>
        </w:rPr>
      </w:pPr>
      <w:r w:rsidRPr="00E605D6">
        <w:rPr>
          <w:rFonts w:ascii="Times New Roman" w:hAnsi="Times New Roman"/>
          <w:color w:val="272526"/>
          <w:sz w:val="24"/>
          <w:szCs w:val="24"/>
        </w:rPr>
        <w:t xml:space="preserve">   </w:t>
      </w:r>
    </w:p>
    <w:p w:rsidR="00290413" w:rsidRPr="00E605D6" w:rsidRDefault="00290413" w:rsidP="004C63AD">
      <w:pPr>
        <w:spacing w:after="120" w:line="360" w:lineRule="auto"/>
        <w:rPr>
          <w:b/>
          <w:i/>
        </w:rPr>
      </w:pPr>
    </w:p>
    <w:p w:rsidR="00AF0586" w:rsidRPr="00E605D6" w:rsidRDefault="00AF0586" w:rsidP="004C63AD">
      <w:pPr>
        <w:spacing w:after="120" w:line="360" w:lineRule="auto"/>
        <w:rPr>
          <w:b/>
          <w:i/>
        </w:rPr>
      </w:pPr>
    </w:p>
    <w:p w:rsidR="00AF0586" w:rsidRPr="00E605D6" w:rsidRDefault="00AF0586" w:rsidP="004C63AD">
      <w:pPr>
        <w:spacing w:after="120" w:line="360" w:lineRule="auto"/>
        <w:rPr>
          <w:b/>
          <w:i/>
        </w:rPr>
      </w:pPr>
    </w:p>
    <w:p w:rsidR="00290413" w:rsidRPr="00E605D6" w:rsidRDefault="005B5069" w:rsidP="004C63AD">
      <w:pPr>
        <w:spacing w:after="120" w:line="360" w:lineRule="auto"/>
        <w:rPr>
          <w:rFonts w:ascii="Times New Roman" w:hAnsi="Times New Roman" w:cs="Times New Roman"/>
          <w:b/>
          <w:i/>
          <w:sz w:val="24"/>
          <w:szCs w:val="24"/>
        </w:rPr>
      </w:pPr>
      <w:r>
        <w:rPr>
          <w:rFonts w:ascii="Times New Roman" w:hAnsi="Times New Roman" w:cs="Times New Roman"/>
          <w:b/>
          <w:i/>
          <w:sz w:val="24"/>
          <w:szCs w:val="24"/>
        </w:rPr>
        <w:lastRenderedPageBreak/>
        <w:t>Appendix 2</w:t>
      </w:r>
    </w:p>
    <w:p w:rsidR="00E124ED" w:rsidRPr="00E605D6" w:rsidRDefault="00E124ED" w:rsidP="004C63AD">
      <w:pPr>
        <w:spacing w:after="120" w:line="360" w:lineRule="auto"/>
        <w:rPr>
          <w:rFonts w:ascii="Times New Roman" w:hAnsi="Times New Roman" w:cs="Times New Roman"/>
          <w:b/>
          <w:i/>
          <w:sz w:val="24"/>
          <w:szCs w:val="24"/>
        </w:rPr>
      </w:pPr>
      <w:r w:rsidRPr="00E605D6">
        <w:rPr>
          <w:rFonts w:ascii="Times New Roman" w:hAnsi="Times New Roman" w:cs="Times New Roman"/>
          <w:b/>
          <w:i/>
          <w:sz w:val="24"/>
          <w:szCs w:val="24"/>
        </w:rPr>
        <w:t>Interview Guide</w:t>
      </w:r>
    </w:p>
    <w:tbl>
      <w:tblPr>
        <w:tblW w:w="8892" w:type="dxa"/>
        <w:tblInd w:w="288" w:type="dxa"/>
        <w:tblBorders>
          <w:top w:val="single" w:sz="4" w:space="0" w:color="auto"/>
          <w:left w:val="single" w:sz="4" w:space="0" w:color="auto"/>
          <w:bottom w:val="single" w:sz="4" w:space="0" w:color="auto"/>
          <w:right w:val="single" w:sz="4" w:space="0" w:color="auto"/>
        </w:tblBorders>
        <w:tblLayout w:type="fixed"/>
        <w:tblLook w:val="0000"/>
      </w:tblPr>
      <w:tblGrid>
        <w:gridCol w:w="8892"/>
      </w:tblGrid>
      <w:tr w:rsidR="00846B0D" w:rsidRPr="00E605D6" w:rsidTr="00EC7A0F">
        <w:tc>
          <w:tcPr>
            <w:tcW w:w="8892" w:type="dxa"/>
            <w:shd w:val="pct15" w:color="auto" w:fill="FFFFFF"/>
          </w:tcPr>
          <w:p w:rsidR="00846B0D" w:rsidRPr="005B5069" w:rsidRDefault="00846B0D" w:rsidP="005B5069">
            <w:pPr>
              <w:shd w:val="pct12" w:color="auto" w:fill="FFFFFF"/>
              <w:spacing w:after="120" w:line="240" w:lineRule="auto"/>
              <w:ind w:right="-199"/>
              <w:jc w:val="center"/>
              <w:rPr>
                <w:rFonts w:ascii="Times New Roman" w:hAnsi="Times New Roman" w:cs="Times New Roman"/>
                <w:b/>
                <w:sz w:val="20"/>
                <w:szCs w:val="20"/>
              </w:rPr>
            </w:pPr>
            <w:r w:rsidRPr="005B5069">
              <w:rPr>
                <w:rFonts w:ascii="Times New Roman" w:hAnsi="Times New Roman" w:cs="Times New Roman"/>
                <w:b/>
                <w:sz w:val="20"/>
                <w:szCs w:val="20"/>
              </w:rPr>
              <w:t>SWANSEA BUSINESS SCHOOL</w:t>
            </w:r>
          </w:p>
          <w:p w:rsidR="00846B0D" w:rsidRPr="005B5069" w:rsidRDefault="00846B0D" w:rsidP="005B5069">
            <w:pPr>
              <w:shd w:val="pct12" w:color="auto" w:fill="FFFFFF"/>
              <w:spacing w:after="120" w:line="240" w:lineRule="auto"/>
              <w:ind w:right="-199"/>
              <w:jc w:val="center"/>
              <w:rPr>
                <w:rFonts w:ascii="Times New Roman" w:hAnsi="Times New Roman" w:cs="Times New Roman"/>
                <w:b/>
                <w:sz w:val="20"/>
                <w:szCs w:val="20"/>
              </w:rPr>
            </w:pPr>
            <w:r w:rsidRPr="005B5069">
              <w:rPr>
                <w:rFonts w:ascii="Times New Roman" w:hAnsi="Times New Roman" w:cs="Times New Roman"/>
                <w:b/>
                <w:sz w:val="20"/>
                <w:szCs w:val="20"/>
              </w:rPr>
              <w:t>SWANSEA METROPOLITAN UNIVERSITY</w:t>
            </w:r>
          </w:p>
          <w:p w:rsidR="00846B0D" w:rsidRPr="005B5069" w:rsidRDefault="00846B0D" w:rsidP="005B5069">
            <w:pPr>
              <w:spacing w:after="120" w:line="240" w:lineRule="auto"/>
              <w:ind w:left="180" w:right="-199"/>
              <w:jc w:val="center"/>
              <w:rPr>
                <w:rFonts w:ascii="Times New Roman" w:hAnsi="Times New Roman" w:cs="Times New Roman"/>
                <w:b/>
                <w:sz w:val="20"/>
                <w:szCs w:val="20"/>
              </w:rPr>
            </w:pPr>
            <w:r w:rsidRPr="005B5069">
              <w:rPr>
                <w:rFonts w:ascii="Times New Roman" w:hAnsi="Times New Roman" w:cs="Times New Roman"/>
                <w:b/>
                <w:sz w:val="20"/>
                <w:szCs w:val="20"/>
              </w:rPr>
              <w:t>(UNIVERSITY OF WALES)</w:t>
            </w:r>
          </w:p>
          <w:p w:rsidR="00846B0D" w:rsidRPr="005B5069" w:rsidRDefault="00846B0D" w:rsidP="005B5069">
            <w:pPr>
              <w:spacing w:after="120" w:line="240" w:lineRule="auto"/>
              <w:ind w:left="180" w:right="-199"/>
              <w:jc w:val="center"/>
              <w:rPr>
                <w:rFonts w:ascii="Times New Roman" w:hAnsi="Times New Roman" w:cs="Times New Roman"/>
                <w:b/>
                <w:sz w:val="20"/>
                <w:szCs w:val="20"/>
              </w:rPr>
            </w:pPr>
            <w:r w:rsidRPr="005B5069">
              <w:rPr>
                <w:rFonts w:ascii="Times New Roman" w:hAnsi="Times New Roman" w:cs="Times New Roman"/>
                <w:b/>
                <w:sz w:val="20"/>
                <w:szCs w:val="20"/>
              </w:rPr>
              <w:t>Final Dissertation – Interview Guide – Co-opetition</w:t>
            </w:r>
          </w:p>
        </w:tc>
      </w:tr>
      <w:tr w:rsidR="00846B0D" w:rsidRPr="00E605D6" w:rsidTr="00EC7A0F">
        <w:tc>
          <w:tcPr>
            <w:tcW w:w="8892" w:type="dxa"/>
            <w:shd w:val="pct15" w:color="auto" w:fill="FFFFFF"/>
          </w:tcPr>
          <w:p w:rsidR="00846B0D" w:rsidRPr="005B5069" w:rsidRDefault="00846B0D" w:rsidP="005B5069">
            <w:pPr>
              <w:spacing w:after="120" w:line="240" w:lineRule="auto"/>
              <w:ind w:left="180"/>
              <w:jc w:val="center"/>
              <w:rPr>
                <w:rFonts w:ascii="Times New Roman" w:hAnsi="Times New Roman" w:cs="Times New Roman"/>
                <w:b/>
                <w:color w:val="000000"/>
                <w:sz w:val="20"/>
                <w:szCs w:val="20"/>
              </w:rPr>
            </w:pPr>
            <w:r w:rsidRPr="005B5069">
              <w:rPr>
                <w:rFonts w:ascii="Times New Roman" w:hAnsi="Times New Roman" w:cs="Times New Roman"/>
                <w:b/>
                <w:color w:val="000000"/>
                <w:sz w:val="20"/>
                <w:szCs w:val="20"/>
              </w:rPr>
              <w:t xml:space="preserve"> 2011-12</w:t>
            </w:r>
          </w:p>
        </w:tc>
      </w:tr>
      <w:tr w:rsidR="00846B0D" w:rsidRPr="00E605D6" w:rsidTr="00EC7A0F">
        <w:tblPrEx>
          <w:tblBorders>
            <w:insideH w:val="single" w:sz="4" w:space="0" w:color="auto"/>
            <w:insideV w:val="single" w:sz="4" w:space="0" w:color="auto"/>
          </w:tblBorders>
        </w:tblPrEx>
        <w:tc>
          <w:tcPr>
            <w:tcW w:w="8892" w:type="dxa"/>
          </w:tcPr>
          <w:p w:rsidR="00846B0D" w:rsidRPr="00E605D6" w:rsidRDefault="00846B0D" w:rsidP="004C63AD">
            <w:pPr>
              <w:pStyle w:val="BodyText"/>
              <w:spacing w:after="120"/>
              <w:rPr>
                <w:b/>
                <w:sz w:val="20"/>
                <w:lang w:eastAsia="zh-CN"/>
              </w:rPr>
            </w:pPr>
            <w:r w:rsidRPr="00E605D6">
              <w:rPr>
                <w:b/>
                <w:sz w:val="20"/>
              </w:rPr>
              <w:t>NAME: Anthony Clement</w:t>
            </w:r>
          </w:p>
        </w:tc>
      </w:tr>
      <w:tr w:rsidR="00846B0D" w:rsidRPr="00E605D6" w:rsidTr="00EC7A0F">
        <w:tblPrEx>
          <w:tblBorders>
            <w:insideH w:val="single" w:sz="4" w:space="0" w:color="auto"/>
            <w:insideV w:val="single" w:sz="4" w:space="0" w:color="auto"/>
          </w:tblBorders>
        </w:tblPrEx>
        <w:tc>
          <w:tcPr>
            <w:tcW w:w="8892" w:type="dxa"/>
          </w:tcPr>
          <w:p w:rsidR="00AF0586" w:rsidRPr="00E605D6" w:rsidRDefault="00846B0D" w:rsidP="004C63AD">
            <w:pPr>
              <w:autoSpaceDE w:val="0"/>
              <w:autoSpaceDN w:val="0"/>
              <w:adjustRightInd w:val="0"/>
              <w:spacing w:after="120" w:line="360" w:lineRule="auto"/>
              <w:rPr>
                <w:rFonts w:ascii="Times New Roman" w:hAnsi="Times New Roman" w:cs="Times New Roman"/>
                <w:b/>
                <w:sz w:val="20"/>
                <w:szCs w:val="20"/>
                <w:lang w:eastAsia="zh-CN"/>
              </w:rPr>
            </w:pPr>
            <w:r w:rsidRPr="00E605D6">
              <w:rPr>
                <w:rFonts w:ascii="Times New Roman" w:hAnsi="Times New Roman" w:cs="Times New Roman"/>
                <w:b/>
                <w:sz w:val="20"/>
                <w:szCs w:val="20"/>
                <w:lang w:eastAsia="zh-CN"/>
              </w:rPr>
              <w:t>Overview of Research topic</w:t>
            </w:r>
          </w:p>
          <w:p w:rsidR="00846B0D" w:rsidRPr="00E605D6" w:rsidRDefault="00846B0D" w:rsidP="004C63AD">
            <w:pPr>
              <w:autoSpaceDE w:val="0"/>
              <w:autoSpaceDN w:val="0"/>
              <w:adjustRightInd w:val="0"/>
              <w:spacing w:after="120" w:line="360" w:lineRule="auto"/>
              <w:rPr>
                <w:rFonts w:ascii="Times New Roman" w:hAnsi="Times New Roman" w:cs="Times New Roman"/>
                <w:i/>
                <w:sz w:val="20"/>
                <w:szCs w:val="20"/>
                <w:lang w:eastAsia="zh-CN"/>
              </w:rPr>
            </w:pPr>
            <w:r w:rsidRPr="00E605D6">
              <w:rPr>
                <w:rFonts w:ascii="Times New Roman" w:hAnsi="Times New Roman" w:cs="Times New Roman"/>
                <w:i/>
                <w:sz w:val="20"/>
                <w:szCs w:val="20"/>
                <w:lang w:eastAsia="zh-CN"/>
              </w:rPr>
              <w:t>The research is being conducted for academic reasons purely towards the obtaining of an MBA.</w:t>
            </w:r>
          </w:p>
          <w:p w:rsidR="00846B0D" w:rsidRPr="00E605D6" w:rsidRDefault="00846B0D" w:rsidP="004C63AD">
            <w:pPr>
              <w:autoSpaceDE w:val="0"/>
              <w:autoSpaceDN w:val="0"/>
              <w:adjustRightInd w:val="0"/>
              <w:spacing w:after="120" w:line="360" w:lineRule="auto"/>
              <w:rPr>
                <w:rFonts w:ascii="Times New Roman" w:hAnsi="Times New Roman" w:cs="Times New Roman"/>
                <w:i/>
                <w:sz w:val="20"/>
                <w:szCs w:val="20"/>
                <w:lang w:eastAsia="zh-CN"/>
              </w:rPr>
            </w:pPr>
            <w:r w:rsidRPr="00E605D6">
              <w:rPr>
                <w:rFonts w:ascii="Times New Roman" w:hAnsi="Times New Roman" w:cs="Times New Roman"/>
                <w:i/>
                <w:sz w:val="20"/>
                <w:szCs w:val="20"/>
              </w:rPr>
              <w:t>Co-opetition describes a business situation, in which independent parties cooperate with one another and coordinate their activities, thereby collaborating to achieve mutual goals, but at the same time compete with each other as well as with other organizations</w:t>
            </w:r>
            <w:r w:rsidR="00AF0586" w:rsidRPr="00E605D6">
              <w:rPr>
                <w:rFonts w:ascii="Times New Roman" w:hAnsi="Times New Roman" w:cs="Times New Roman"/>
                <w:i/>
                <w:sz w:val="20"/>
                <w:szCs w:val="20"/>
              </w:rPr>
              <w:t>.</w:t>
            </w:r>
          </w:p>
          <w:p w:rsidR="00846B0D" w:rsidRPr="00E605D6" w:rsidRDefault="00846B0D" w:rsidP="004C63AD">
            <w:pPr>
              <w:autoSpaceDE w:val="0"/>
              <w:autoSpaceDN w:val="0"/>
              <w:adjustRightInd w:val="0"/>
              <w:spacing w:after="120" w:line="360" w:lineRule="auto"/>
              <w:rPr>
                <w:rFonts w:ascii="Times New Roman" w:hAnsi="Times New Roman" w:cs="Times New Roman"/>
                <w:i/>
                <w:sz w:val="20"/>
                <w:szCs w:val="20"/>
              </w:rPr>
            </w:pPr>
            <w:r w:rsidRPr="00E605D6">
              <w:rPr>
                <w:rFonts w:ascii="Times New Roman" w:hAnsi="Times New Roman" w:cs="Times New Roman"/>
                <w:i/>
                <w:sz w:val="20"/>
                <w:szCs w:val="20"/>
              </w:rPr>
              <w:t>The research analyses the co-opetition model which might be relevant to the activity of the WRU and the ‘Regions’</w:t>
            </w:r>
            <w:r w:rsidR="004C63AD" w:rsidRPr="00E605D6">
              <w:rPr>
                <w:rFonts w:ascii="Times New Roman" w:hAnsi="Times New Roman" w:cs="Times New Roman"/>
                <w:i/>
                <w:sz w:val="20"/>
                <w:szCs w:val="20"/>
              </w:rPr>
              <w:t xml:space="preserve">.  </w:t>
            </w:r>
            <w:r w:rsidRPr="00E605D6">
              <w:rPr>
                <w:rFonts w:ascii="Times New Roman" w:hAnsi="Times New Roman" w:cs="Times New Roman"/>
                <w:i/>
                <w:sz w:val="20"/>
                <w:szCs w:val="20"/>
              </w:rPr>
              <w:t>The basis of the questions are aimed to establish if co-opetition is taking place between the regions independently and between the regions as a collective body represented by Regional Rugby Wales (RRW) and the WRU.</w:t>
            </w:r>
          </w:p>
          <w:p w:rsidR="00846B0D" w:rsidRPr="00E605D6" w:rsidRDefault="00846B0D" w:rsidP="004C63AD">
            <w:pPr>
              <w:autoSpaceDE w:val="0"/>
              <w:autoSpaceDN w:val="0"/>
              <w:adjustRightInd w:val="0"/>
              <w:spacing w:after="120" w:line="360" w:lineRule="auto"/>
              <w:rPr>
                <w:rFonts w:ascii="Times New Roman" w:hAnsi="Times New Roman" w:cs="Times New Roman"/>
                <w:i/>
                <w:sz w:val="20"/>
                <w:szCs w:val="20"/>
                <w:lang w:eastAsia="zh-CN"/>
              </w:rPr>
            </w:pPr>
            <w:r w:rsidRPr="00E605D6">
              <w:rPr>
                <w:rFonts w:ascii="Times New Roman" w:hAnsi="Times New Roman" w:cs="Times New Roman"/>
                <w:i/>
                <w:sz w:val="20"/>
                <w:szCs w:val="20"/>
              </w:rPr>
              <w:t>There are no right or wrong answers to the questions with all responses being subjective in nature.</w:t>
            </w:r>
          </w:p>
        </w:tc>
      </w:tr>
      <w:tr w:rsidR="00846B0D" w:rsidRPr="00E605D6" w:rsidTr="00EC7A0F">
        <w:tblPrEx>
          <w:tblBorders>
            <w:insideH w:val="single" w:sz="4" w:space="0" w:color="auto"/>
            <w:insideV w:val="single" w:sz="4" w:space="0" w:color="auto"/>
          </w:tblBorders>
        </w:tblPrEx>
        <w:tc>
          <w:tcPr>
            <w:tcW w:w="8892" w:type="dxa"/>
          </w:tcPr>
          <w:p w:rsidR="00846B0D" w:rsidRPr="00E605D6" w:rsidRDefault="00846B0D" w:rsidP="004C63AD">
            <w:pPr>
              <w:spacing w:after="120" w:line="360" w:lineRule="auto"/>
              <w:rPr>
                <w:rFonts w:ascii="Times New Roman" w:hAnsi="Times New Roman" w:cs="Times New Roman"/>
                <w:b/>
                <w:sz w:val="20"/>
                <w:szCs w:val="20"/>
                <w:lang w:eastAsia="zh-CN"/>
              </w:rPr>
            </w:pPr>
            <w:r w:rsidRPr="00E605D6">
              <w:rPr>
                <w:rFonts w:ascii="Times New Roman" w:hAnsi="Times New Roman" w:cs="Times New Roman"/>
                <w:b/>
                <w:sz w:val="20"/>
                <w:szCs w:val="20"/>
                <w:lang w:eastAsia="zh-CN"/>
              </w:rPr>
              <w:t>Q1</w:t>
            </w:r>
            <w:r w:rsidR="004C63AD" w:rsidRPr="00E605D6">
              <w:rPr>
                <w:rFonts w:ascii="Times New Roman" w:hAnsi="Times New Roman" w:cs="Times New Roman"/>
                <w:b/>
                <w:sz w:val="20"/>
                <w:szCs w:val="20"/>
                <w:lang w:eastAsia="zh-CN"/>
              </w:rPr>
              <w:t xml:space="preserve">.  </w:t>
            </w:r>
            <w:r w:rsidRPr="00E605D6">
              <w:rPr>
                <w:rFonts w:ascii="Times New Roman" w:hAnsi="Times New Roman" w:cs="Times New Roman"/>
                <w:b/>
                <w:sz w:val="20"/>
                <w:szCs w:val="20"/>
                <w:lang w:eastAsia="zh-CN"/>
              </w:rPr>
              <w:t>Should the primary function of the Regions be to make Wales a stronger National team?</w:t>
            </w:r>
          </w:p>
        </w:tc>
      </w:tr>
      <w:tr w:rsidR="00846B0D" w:rsidRPr="00E605D6" w:rsidTr="00EC7A0F">
        <w:tblPrEx>
          <w:tblBorders>
            <w:insideH w:val="single" w:sz="4" w:space="0" w:color="auto"/>
            <w:insideV w:val="single" w:sz="4" w:space="0" w:color="auto"/>
          </w:tblBorders>
        </w:tblPrEx>
        <w:tc>
          <w:tcPr>
            <w:tcW w:w="8892" w:type="dxa"/>
          </w:tcPr>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Q2a</w:t>
            </w:r>
            <w:r w:rsidR="004C63AD" w:rsidRPr="00E605D6">
              <w:rPr>
                <w:rFonts w:ascii="Times New Roman" w:hAnsi="Times New Roman" w:cs="Times New Roman"/>
                <w:b/>
                <w:sz w:val="20"/>
                <w:szCs w:val="20"/>
              </w:rPr>
              <w:t xml:space="preserve">.  </w:t>
            </w:r>
            <w:r w:rsidRPr="00E605D6">
              <w:rPr>
                <w:rFonts w:ascii="Times New Roman" w:hAnsi="Times New Roman" w:cs="Times New Roman"/>
                <w:b/>
                <w:sz w:val="20"/>
                <w:szCs w:val="20"/>
              </w:rPr>
              <w:t xml:space="preserve">Between the Regions, would you categorise the following subjects as areas of competing or co-  operating: </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Player transfers / Loan Players / Academy players:</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Salary Caps:</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Foreign Players:</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Sponsors:</w:t>
            </w:r>
          </w:p>
          <w:p w:rsidR="00846B0D" w:rsidRPr="00E605D6" w:rsidRDefault="00846B0D" w:rsidP="004C63AD">
            <w:pPr>
              <w:spacing w:after="120" w:line="360" w:lineRule="auto"/>
              <w:rPr>
                <w:rFonts w:ascii="Times New Roman" w:hAnsi="Times New Roman" w:cs="Times New Roman"/>
                <w:b/>
                <w:i/>
                <w:sz w:val="20"/>
                <w:szCs w:val="20"/>
                <w:u w:val="single"/>
              </w:rPr>
            </w:pPr>
            <w:r w:rsidRPr="00E605D6">
              <w:rPr>
                <w:rFonts w:ascii="Times New Roman" w:hAnsi="Times New Roman" w:cs="Times New Roman"/>
                <w:b/>
                <w:i/>
                <w:sz w:val="20"/>
                <w:szCs w:val="20"/>
                <w:u w:val="single"/>
              </w:rPr>
              <w:t>Q2b</w:t>
            </w:r>
            <w:r w:rsidR="004C63AD" w:rsidRPr="00E605D6">
              <w:rPr>
                <w:rFonts w:ascii="Times New Roman" w:hAnsi="Times New Roman" w:cs="Times New Roman"/>
                <w:b/>
                <w:i/>
                <w:sz w:val="20"/>
                <w:szCs w:val="20"/>
                <w:u w:val="single"/>
              </w:rPr>
              <w:t xml:space="preserve">.  </w:t>
            </w:r>
            <w:r w:rsidRPr="00E605D6">
              <w:rPr>
                <w:rFonts w:ascii="Times New Roman" w:hAnsi="Times New Roman" w:cs="Times New Roman"/>
                <w:b/>
                <w:i/>
                <w:sz w:val="20"/>
                <w:szCs w:val="20"/>
                <w:u w:val="single"/>
              </w:rPr>
              <w:t xml:space="preserve">Between the Regions and the WRU – </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 xml:space="preserve">Player availability: </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Player workload:</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Player rehab:</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Styles of Play:</w:t>
            </w:r>
          </w:p>
          <w:p w:rsidR="00846B0D" w:rsidRPr="00E605D6" w:rsidRDefault="00846B0D" w:rsidP="004C63AD">
            <w:pPr>
              <w:spacing w:after="120" w:line="360" w:lineRule="auto"/>
              <w:rPr>
                <w:rFonts w:ascii="Times New Roman" w:hAnsi="Times New Roman" w:cs="Times New Roman"/>
                <w:b/>
                <w:sz w:val="20"/>
                <w:szCs w:val="20"/>
              </w:rPr>
            </w:pPr>
            <w:r w:rsidRPr="00E605D6">
              <w:rPr>
                <w:rFonts w:ascii="Times New Roman" w:hAnsi="Times New Roman" w:cs="Times New Roman"/>
                <w:b/>
                <w:sz w:val="20"/>
                <w:szCs w:val="20"/>
              </w:rPr>
              <w:t>Funding:</w:t>
            </w:r>
          </w:p>
          <w:p w:rsidR="00846B0D" w:rsidRPr="00E605D6" w:rsidRDefault="00846B0D" w:rsidP="004C63AD">
            <w:pPr>
              <w:spacing w:after="120" w:line="360" w:lineRule="auto"/>
              <w:rPr>
                <w:rFonts w:ascii="Times New Roman" w:hAnsi="Times New Roman" w:cs="Times New Roman"/>
                <w:b/>
                <w:sz w:val="20"/>
                <w:szCs w:val="20"/>
                <w:lang w:eastAsia="zh-CN"/>
              </w:rPr>
            </w:pPr>
            <w:r w:rsidRPr="00E605D6">
              <w:rPr>
                <w:rFonts w:ascii="Times New Roman" w:hAnsi="Times New Roman" w:cs="Times New Roman"/>
                <w:b/>
                <w:sz w:val="20"/>
                <w:szCs w:val="20"/>
              </w:rPr>
              <w:t xml:space="preserve">Marketing   </w:t>
            </w:r>
          </w:p>
        </w:tc>
      </w:tr>
      <w:tr w:rsidR="00846B0D" w:rsidRPr="00E605D6" w:rsidTr="00EC7A0F">
        <w:tblPrEx>
          <w:tblBorders>
            <w:insideH w:val="single" w:sz="4" w:space="0" w:color="auto"/>
            <w:insideV w:val="single" w:sz="4" w:space="0" w:color="auto"/>
          </w:tblBorders>
        </w:tblPrEx>
        <w:tc>
          <w:tcPr>
            <w:tcW w:w="8892" w:type="dxa"/>
          </w:tcPr>
          <w:p w:rsidR="00846B0D" w:rsidRPr="00E605D6" w:rsidRDefault="00846B0D" w:rsidP="004C63AD">
            <w:pPr>
              <w:spacing w:after="120" w:line="360" w:lineRule="auto"/>
              <w:rPr>
                <w:rFonts w:ascii="Times New Roman" w:hAnsi="Times New Roman" w:cs="Times New Roman"/>
                <w:b/>
                <w:sz w:val="20"/>
                <w:szCs w:val="20"/>
                <w:lang w:eastAsia="zh-CN"/>
              </w:rPr>
            </w:pPr>
            <w:r w:rsidRPr="00E605D6">
              <w:rPr>
                <w:rFonts w:ascii="Times New Roman" w:hAnsi="Times New Roman" w:cs="Times New Roman"/>
                <w:b/>
                <w:sz w:val="20"/>
                <w:szCs w:val="20"/>
              </w:rPr>
              <w:lastRenderedPageBreak/>
              <w:t>Q3 – Who should hold the players contracts?</w:t>
            </w:r>
          </w:p>
        </w:tc>
      </w:tr>
      <w:tr w:rsidR="00846B0D" w:rsidRPr="00E605D6" w:rsidTr="00EC7A0F">
        <w:tblPrEx>
          <w:tblBorders>
            <w:insideH w:val="single" w:sz="4" w:space="0" w:color="auto"/>
            <w:insideV w:val="single" w:sz="4" w:space="0" w:color="auto"/>
          </w:tblBorders>
        </w:tblPrEx>
        <w:tc>
          <w:tcPr>
            <w:tcW w:w="8892" w:type="dxa"/>
          </w:tcPr>
          <w:p w:rsidR="00846B0D" w:rsidRPr="00E605D6" w:rsidRDefault="00846B0D" w:rsidP="00AC45E0">
            <w:pPr>
              <w:spacing w:after="120" w:line="360" w:lineRule="auto"/>
              <w:rPr>
                <w:rFonts w:ascii="Times New Roman" w:hAnsi="Times New Roman" w:cs="Times New Roman"/>
                <w:sz w:val="20"/>
                <w:szCs w:val="20"/>
              </w:rPr>
            </w:pPr>
            <w:r w:rsidRPr="00E605D6">
              <w:rPr>
                <w:rFonts w:ascii="Times New Roman" w:hAnsi="Times New Roman" w:cs="Times New Roman"/>
                <w:b/>
                <w:sz w:val="20"/>
                <w:szCs w:val="20"/>
              </w:rPr>
              <w:t xml:space="preserve">Q4 – A European Super League is created and </w:t>
            </w:r>
            <w:r w:rsidR="00AC45E0">
              <w:rPr>
                <w:rFonts w:ascii="Times New Roman" w:hAnsi="Times New Roman" w:cs="Times New Roman"/>
                <w:b/>
                <w:sz w:val="20"/>
                <w:szCs w:val="20"/>
              </w:rPr>
              <w:t>two</w:t>
            </w:r>
            <w:r w:rsidRPr="00E605D6">
              <w:rPr>
                <w:rFonts w:ascii="Times New Roman" w:hAnsi="Times New Roman" w:cs="Times New Roman"/>
                <w:b/>
                <w:sz w:val="20"/>
                <w:szCs w:val="20"/>
              </w:rPr>
              <w:t xml:space="preserve"> of the Regions are eligible to take part, would you firstly support this and secondly, would you support the potential of Regional dominance (would the atmosphere in a co-opetition sense change) – are the Regions equal at present! </w:t>
            </w:r>
          </w:p>
        </w:tc>
      </w:tr>
    </w:tbl>
    <w:p w:rsidR="00290413" w:rsidRPr="00E605D6" w:rsidRDefault="00290413" w:rsidP="004C63AD">
      <w:pPr>
        <w:spacing w:after="120" w:line="360" w:lineRule="auto"/>
        <w:rPr>
          <w:rFonts w:ascii="Times New Roman" w:hAnsi="Times New Roman" w:cs="Times New Roman"/>
          <w:sz w:val="24"/>
          <w:szCs w:val="24"/>
        </w:rPr>
      </w:pPr>
    </w:p>
    <w:sectPr w:rsidR="00290413" w:rsidRPr="00E605D6" w:rsidSect="00DF17BC">
      <w:pgSz w:w="11906" w:h="16838"/>
      <w:pgMar w:top="1440" w:right="1134" w:bottom="1440"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6E5" w:rsidRDefault="00BD06E5" w:rsidP="000B3BF7">
      <w:pPr>
        <w:spacing w:after="0" w:line="240" w:lineRule="auto"/>
      </w:pPr>
      <w:r>
        <w:separator/>
      </w:r>
    </w:p>
  </w:endnote>
  <w:endnote w:type="continuationSeparator" w:id="1">
    <w:p w:rsidR="00BD06E5" w:rsidRDefault="00BD06E5" w:rsidP="000B3B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Garamond-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180292"/>
      <w:docPartObj>
        <w:docPartGallery w:val="Page Numbers (Bottom of Page)"/>
        <w:docPartUnique/>
      </w:docPartObj>
    </w:sdtPr>
    <w:sdtContent>
      <w:p w:rsidR="00CD09DA" w:rsidRDefault="00FD5980">
        <w:pPr>
          <w:pStyle w:val="Footer"/>
          <w:jc w:val="center"/>
        </w:pPr>
        <w:fldSimple w:instr=" PAGE   \* MERGEFORMAT ">
          <w:r w:rsidR="008A43AE">
            <w:rPr>
              <w:noProof/>
            </w:rPr>
            <w:t>iii</w:t>
          </w:r>
        </w:fldSimple>
      </w:p>
    </w:sdtContent>
  </w:sdt>
  <w:p w:rsidR="00CD09DA" w:rsidRDefault="00CD09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6E5" w:rsidRDefault="00BD06E5" w:rsidP="000B3BF7">
      <w:pPr>
        <w:spacing w:after="0" w:line="240" w:lineRule="auto"/>
      </w:pPr>
      <w:r>
        <w:separator/>
      </w:r>
    </w:p>
  </w:footnote>
  <w:footnote w:type="continuationSeparator" w:id="1">
    <w:p w:rsidR="00BD06E5" w:rsidRDefault="00BD06E5" w:rsidP="000B3B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9DA" w:rsidRDefault="00CD09DA">
    <w:pPr>
      <w:pStyle w:val="Header"/>
    </w:pPr>
    <w:r>
      <w:t xml:space="preserve">The Welsh Rugby Union (WRU):  Critical application of the Co-opetition Model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50D"/>
    <w:multiLevelType w:val="hybridMultilevel"/>
    <w:tmpl w:val="5A8E602E"/>
    <w:lvl w:ilvl="0" w:tplc="521A17D2">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nsid w:val="050C3A06"/>
    <w:multiLevelType w:val="hybridMultilevel"/>
    <w:tmpl w:val="636C7B7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66F0767"/>
    <w:multiLevelType w:val="hybridMultilevel"/>
    <w:tmpl w:val="58D41732"/>
    <w:lvl w:ilvl="0" w:tplc="5B486DF8">
      <w:start w:val="1"/>
      <w:numFmt w:val="lowerRoman"/>
      <w:lvlText w:val="%1."/>
      <w:lvlJc w:val="left"/>
      <w:pPr>
        <w:ind w:left="1146"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7C3D5D"/>
    <w:multiLevelType w:val="hybridMultilevel"/>
    <w:tmpl w:val="620E0E7E"/>
    <w:lvl w:ilvl="0" w:tplc="7E724520">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9F378C"/>
    <w:multiLevelType w:val="hybridMultilevel"/>
    <w:tmpl w:val="76C26F84"/>
    <w:lvl w:ilvl="0" w:tplc="473EA026">
      <w:start w:val="1"/>
      <w:numFmt w:val="lowerRoman"/>
      <w:lvlText w:val="%1."/>
      <w:lvlJc w:val="left"/>
      <w:pPr>
        <w:ind w:left="1996"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9F45999"/>
    <w:multiLevelType w:val="hybridMultilevel"/>
    <w:tmpl w:val="F0CECBF4"/>
    <w:lvl w:ilvl="0" w:tplc="D10C5A06">
      <w:start w:val="1"/>
      <w:numFmt w:val="lowerRoman"/>
      <w:lvlText w:val="%1."/>
      <w:lvlJc w:val="left"/>
      <w:pPr>
        <w:ind w:left="1996"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F4C5F89"/>
    <w:multiLevelType w:val="multilevel"/>
    <w:tmpl w:val="8E00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6C79CF"/>
    <w:multiLevelType w:val="hybridMultilevel"/>
    <w:tmpl w:val="F0CECBF4"/>
    <w:lvl w:ilvl="0" w:tplc="D10C5A0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7DC51D8"/>
    <w:multiLevelType w:val="multilevel"/>
    <w:tmpl w:val="0EF0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771DE3"/>
    <w:multiLevelType w:val="multilevel"/>
    <w:tmpl w:val="825C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475226"/>
    <w:multiLevelType w:val="hybridMultilevel"/>
    <w:tmpl w:val="754C7F18"/>
    <w:lvl w:ilvl="0" w:tplc="9D8EEF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371028F0"/>
    <w:multiLevelType w:val="multilevel"/>
    <w:tmpl w:val="951C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FF77E7"/>
    <w:multiLevelType w:val="hybridMultilevel"/>
    <w:tmpl w:val="AE4C0AE6"/>
    <w:lvl w:ilvl="0" w:tplc="9F60C838">
      <w:start w:val="201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DF48B2"/>
    <w:multiLevelType w:val="multilevel"/>
    <w:tmpl w:val="231E7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217A34"/>
    <w:multiLevelType w:val="hybridMultilevel"/>
    <w:tmpl w:val="4D72928C"/>
    <w:lvl w:ilvl="0" w:tplc="6C90461E">
      <w:start w:val="3"/>
      <w:numFmt w:val="bullet"/>
      <w:lvlText w:val=""/>
      <w:lvlJc w:val="left"/>
      <w:pPr>
        <w:ind w:left="1080" w:hanging="360"/>
      </w:pPr>
      <w:rPr>
        <w:rFonts w:ascii="Wingdings" w:eastAsiaTheme="minorHAnsi" w:hAnsi="Wingdings"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474F66B1"/>
    <w:multiLevelType w:val="multilevel"/>
    <w:tmpl w:val="D924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0226AA"/>
    <w:multiLevelType w:val="hybridMultilevel"/>
    <w:tmpl w:val="64024168"/>
    <w:lvl w:ilvl="0" w:tplc="955434B0">
      <w:start w:val="1"/>
      <w:numFmt w:val="lowerRoman"/>
      <w:lvlText w:val="%1)"/>
      <w:lvlJc w:val="left"/>
      <w:pPr>
        <w:tabs>
          <w:tab w:val="num" w:pos="1080"/>
        </w:tabs>
        <w:ind w:left="1080" w:hanging="720"/>
      </w:pPr>
      <w:rPr>
        <w:rFonts w:hint="default"/>
      </w:rPr>
    </w:lvl>
    <w:lvl w:ilvl="1" w:tplc="040B0019">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7">
    <w:nsid w:val="4FFB158A"/>
    <w:multiLevelType w:val="hybridMultilevel"/>
    <w:tmpl w:val="D6980CB8"/>
    <w:lvl w:ilvl="0" w:tplc="3BA46F2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573E1D5E"/>
    <w:multiLevelType w:val="multilevel"/>
    <w:tmpl w:val="91922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207C7D"/>
    <w:multiLevelType w:val="hybridMultilevel"/>
    <w:tmpl w:val="620E0E7E"/>
    <w:lvl w:ilvl="0" w:tplc="7E724520">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A6B03D0"/>
    <w:multiLevelType w:val="hybridMultilevel"/>
    <w:tmpl w:val="5A8E602E"/>
    <w:lvl w:ilvl="0" w:tplc="521A17D2">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nsid w:val="5B7E4959"/>
    <w:multiLevelType w:val="hybridMultilevel"/>
    <w:tmpl w:val="89AADE8E"/>
    <w:lvl w:ilvl="0" w:tplc="AB824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5D5258A2"/>
    <w:multiLevelType w:val="multilevel"/>
    <w:tmpl w:val="F4F04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D73D9D"/>
    <w:multiLevelType w:val="hybridMultilevel"/>
    <w:tmpl w:val="620E0E7E"/>
    <w:lvl w:ilvl="0" w:tplc="7E724520">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E643F9B"/>
    <w:multiLevelType w:val="hybridMultilevel"/>
    <w:tmpl w:val="F42CC60C"/>
    <w:lvl w:ilvl="0" w:tplc="43E06882">
      <w:numFmt w:val="bullet"/>
      <w:lvlText w:val=""/>
      <w:lvlJc w:val="left"/>
      <w:pPr>
        <w:ind w:left="1080" w:hanging="360"/>
      </w:pPr>
      <w:rPr>
        <w:rFonts w:ascii="Symbol" w:eastAsiaTheme="minorHAnsi" w:hAnsi="Symbol" w:cstheme="minorBidi"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EA92247"/>
    <w:multiLevelType w:val="multilevel"/>
    <w:tmpl w:val="7010801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1104B59"/>
    <w:multiLevelType w:val="hybridMultilevel"/>
    <w:tmpl w:val="620E0E7E"/>
    <w:lvl w:ilvl="0" w:tplc="7E724520">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73D17BA2"/>
    <w:multiLevelType w:val="hybridMultilevel"/>
    <w:tmpl w:val="C9B01BB2"/>
    <w:lvl w:ilvl="0" w:tplc="CB94646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9226AE5"/>
    <w:multiLevelType w:val="hybridMultilevel"/>
    <w:tmpl w:val="C3D44EB0"/>
    <w:lvl w:ilvl="0" w:tplc="2722B9BA">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A804B19"/>
    <w:multiLevelType w:val="multilevel"/>
    <w:tmpl w:val="7BA2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C62CE9"/>
    <w:multiLevelType w:val="hybridMultilevel"/>
    <w:tmpl w:val="754C7F18"/>
    <w:lvl w:ilvl="0" w:tplc="9D8EEF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nsid w:val="7C6621E4"/>
    <w:multiLevelType w:val="multilevel"/>
    <w:tmpl w:val="0EF0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CEE19CE"/>
    <w:multiLevelType w:val="hybridMultilevel"/>
    <w:tmpl w:val="B934A766"/>
    <w:lvl w:ilvl="0" w:tplc="37981E02">
      <w:start w:val="5"/>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32"/>
  </w:num>
  <w:num w:numId="3">
    <w:abstractNumId w:val="4"/>
  </w:num>
  <w:num w:numId="4">
    <w:abstractNumId w:val="24"/>
  </w:num>
  <w:num w:numId="5">
    <w:abstractNumId w:val="7"/>
  </w:num>
  <w:num w:numId="6">
    <w:abstractNumId w:val="8"/>
  </w:num>
  <w:num w:numId="7">
    <w:abstractNumId w:val="6"/>
  </w:num>
  <w:num w:numId="8">
    <w:abstractNumId w:val="11"/>
  </w:num>
  <w:num w:numId="9">
    <w:abstractNumId w:val="18"/>
  </w:num>
  <w:num w:numId="10">
    <w:abstractNumId w:val="31"/>
  </w:num>
  <w:num w:numId="11">
    <w:abstractNumId w:val="30"/>
  </w:num>
  <w:num w:numId="12">
    <w:abstractNumId w:val="10"/>
  </w:num>
  <w:num w:numId="13">
    <w:abstractNumId w:val="2"/>
  </w:num>
  <w:num w:numId="14">
    <w:abstractNumId w:val="5"/>
  </w:num>
  <w:num w:numId="15">
    <w:abstractNumId w:val="16"/>
  </w:num>
  <w:num w:numId="16">
    <w:abstractNumId w:val="1"/>
  </w:num>
  <w:num w:numId="17">
    <w:abstractNumId w:val="14"/>
  </w:num>
  <w:num w:numId="18">
    <w:abstractNumId w:val="15"/>
  </w:num>
  <w:num w:numId="19">
    <w:abstractNumId w:val="9"/>
  </w:num>
  <w:num w:numId="20">
    <w:abstractNumId w:val="29"/>
  </w:num>
  <w:num w:numId="21">
    <w:abstractNumId w:val="13"/>
  </w:num>
  <w:num w:numId="22">
    <w:abstractNumId w:val="22"/>
  </w:num>
  <w:num w:numId="23">
    <w:abstractNumId w:val="25"/>
  </w:num>
  <w:num w:numId="24">
    <w:abstractNumId w:val="20"/>
  </w:num>
  <w:num w:numId="25">
    <w:abstractNumId w:val="0"/>
  </w:num>
  <w:num w:numId="26">
    <w:abstractNumId w:val="27"/>
  </w:num>
  <w:num w:numId="27">
    <w:abstractNumId w:val="21"/>
  </w:num>
  <w:num w:numId="28">
    <w:abstractNumId w:val="17"/>
  </w:num>
  <w:num w:numId="29">
    <w:abstractNumId w:val="3"/>
  </w:num>
  <w:num w:numId="30">
    <w:abstractNumId w:val="12"/>
  </w:num>
  <w:num w:numId="31">
    <w:abstractNumId w:val="28"/>
  </w:num>
  <w:num w:numId="32">
    <w:abstractNumId w:val="19"/>
  </w:num>
  <w:num w:numId="33">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drawingGridHorizontalSpacing w:val="110"/>
  <w:displayHorizontalDrawingGridEvery w:val="2"/>
  <w:characterSpacingControl w:val="doNotCompress"/>
  <w:hdrShapeDefaults>
    <o:shapedefaults v:ext="edit" spidmax="33794" fillcolor="#92d050">
      <v:fill color="#92d050"/>
      <o:colormenu v:ext="edit" extrusioncolor="red"/>
    </o:shapedefaults>
  </w:hdrShapeDefaults>
  <w:footnotePr>
    <w:footnote w:id="0"/>
    <w:footnote w:id="1"/>
  </w:footnotePr>
  <w:endnotePr>
    <w:endnote w:id="0"/>
    <w:endnote w:id="1"/>
  </w:endnotePr>
  <w:compat/>
  <w:rsids>
    <w:rsidRoot w:val="00EB6823"/>
    <w:rsid w:val="00001683"/>
    <w:rsid w:val="000032E7"/>
    <w:rsid w:val="000047A5"/>
    <w:rsid w:val="00004E82"/>
    <w:rsid w:val="00005426"/>
    <w:rsid w:val="000059A2"/>
    <w:rsid w:val="00006661"/>
    <w:rsid w:val="000066E6"/>
    <w:rsid w:val="0001006D"/>
    <w:rsid w:val="00010310"/>
    <w:rsid w:val="00011991"/>
    <w:rsid w:val="00012F03"/>
    <w:rsid w:val="0001315A"/>
    <w:rsid w:val="000132F2"/>
    <w:rsid w:val="00013BD6"/>
    <w:rsid w:val="00014CF5"/>
    <w:rsid w:val="00014DB8"/>
    <w:rsid w:val="00015C6A"/>
    <w:rsid w:val="000161C8"/>
    <w:rsid w:val="000210BA"/>
    <w:rsid w:val="000210D5"/>
    <w:rsid w:val="0002217A"/>
    <w:rsid w:val="00023B87"/>
    <w:rsid w:val="000245F0"/>
    <w:rsid w:val="000257E1"/>
    <w:rsid w:val="00027B87"/>
    <w:rsid w:val="00031389"/>
    <w:rsid w:val="00031918"/>
    <w:rsid w:val="00031C41"/>
    <w:rsid w:val="00032D1C"/>
    <w:rsid w:val="0003396D"/>
    <w:rsid w:val="000348A8"/>
    <w:rsid w:val="000349BA"/>
    <w:rsid w:val="0003563B"/>
    <w:rsid w:val="00035F9B"/>
    <w:rsid w:val="000426B8"/>
    <w:rsid w:val="000443B7"/>
    <w:rsid w:val="00045200"/>
    <w:rsid w:val="0004738D"/>
    <w:rsid w:val="00047994"/>
    <w:rsid w:val="00050A00"/>
    <w:rsid w:val="00051242"/>
    <w:rsid w:val="00051B56"/>
    <w:rsid w:val="0005264A"/>
    <w:rsid w:val="00052C20"/>
    <w:rsid w:val="000547F5"/>
    <w:rsid w:val="00054E8A"/>
    <w:rsid w:val="0005559A"/>
    <w:rsid w:val="00057EAF"/>
    <w:rsid w:val="00060717"/>
    <w:rsid w:val="0006082A"/>
    <w:rsid w:val="00060B0D"/>
    <w:rsid w:val="00061152"/>
    <w:rsid w:val="0006193A"/>
    <w:rsid w:val="00065958"/>
    <w:rsid w:val="0006633E"/>
    <w:rsid w:val="00066A67"/>
    <w:rsid w:val="00066B96"/>
    <w:rsid w:val="00066F04"/>
    <w:rsid w:val="00070114"/>
    <w:rsid w:val="00071168"/>
    <w:rsid w:val="000719A9"/>
    <w:rsid w:val="00071B89"/>
    <w:rsid w:val="00072519"/>
    <w:rsid w:val="00073FB9"/>
    <w:rsid w:val="0007459C"/>
    <w:rsid w:val="00074E87"/>
    <w:rsid w:val="000750C0"/>
    <w:rsid w:val="000759D2"/>
    <w:rsid w:val="00076005"/>
    <w:rsid w:val="00076C81"/>
    <w:rsid w:val="00080E8C"/>
    <w:rsid w:val="00081DE5"/>
    <w:rsid w:val="0008238E"/>
    <w:rsid w:val="000826F6"/>
    <w:rsid w:val="00083C85"/>
    <w:rsid w:val="00085654"/>
    <w:rsid w:val="0008783C"/>
    <w:rsid w:val="0008786A"/>
    <w:rsid w:val="00090FC9"/>
    <w:rsid w:val="00091816"/>
    <w:rsid w:val="00091C82"/>
    <w:rsid w:val="00092077"/>
    <w:rsid w:val="0009311F"/>
    <w:rsid w:val="00093C95"/>
    <w:rsid w:val="00096117"/>
    <w:rsid w:val="000A0A7C"/>
    <w:rsid w:val="000A1057"/>
    <w:rsid w:val="000A1126"/>
    <w:rsid w:val="000A1AC7"/>
    <w:rsid w:val="000A1DD3"/>
    <w:rsid w:val="000A2618"/>
    <w:rsid w:val="000A333E"/>
    <w:rsid w:val="000A5F0E"/>
    <w:rsid w:val="000A65EC"/>
    <w:rsid w:val="000A6AAB"/>
    <w:rsid w:val="000A6CB5"/>
    <w:rsid w:val="000A6D66"/>
    <w:rsid w:val="000A7259"/>
    <w:rsid w:val="000A7915"/>
    <w:rsid w:val="000A7986"/>
    <w:rsid w:val="000B0104"/>
    <w:rsid w:val="000B054D"/>
    <w:rsid w:val="000B061B"/>
    <w:rsid w:val="000B0ACF"/>
    <w:rsid w:val="000B0DB3"/>
    <w:rsid w:val="000B1101"/>
    <w:rsid w:val="000B1877"/>
    <w:rsid w:val="000B2319"/>
    <w:rsid w:val="000B2772"/>
    <w:rsid w:val="000B3352"/>
    <w:rsid w:val="000B3BF7"/>
    <w:rsid w:val="000B54E4"/>
    <w:rsid w:val="000B5A18"/>
    <w:rsid w:val="000B5BB4"/>
    <w:rsid w:val="000B5C89"/>
    <w:rsid w:val="000B6517"/>
    <w:rsid w:val="000B757E"/>
    <w:rsid w:val="000C0B08"/>
    <w:rsid w:val="000C116A"/>
    <w:rsid w:val="000C1492"/>
    <w:rsid w:val="000C1D8D"/>
    <w:rsid w:val="000C3150"/>
    <w:rsid w:val="000C3866"/>
    <w:rsid w:val="000C3E81"/>
    <w:rsid w:val="000C4DC9"/>
    <w:rsid w:val="000C5732"/>
    <w:rsid w:val="000C575B"/>
    <w:rsid w:val="000C6369"/>
    <w:rsid w:val="000C6AAE"/>
    <w:rsid w:val="000C6BC5"/>
    <w:rsid w:val="000C7960"/>
    <w:rsid w:val="000C7BBF"/>
    <w:rsid w:val="000C7EF0"/>
    <w:rsid w:val="000D1AC8"/>
    <w:rsid w:val="000D1B03"/>
    <w:rsid w:val="000D394E"/>
    <w:rsid w:val="000D4DCB"/>
    <w:rsid w:val="000D5C4F"/>
    <w:rsid w:val="000D7A1E"/>
    <w:rsid w:val="000E0610"/>
    <w:rsid w:val="000E09A7"/>
    <w:rsid w:val="000E0B8E"/>
    <w:rsid w:val="000E396C"/>
    <w:rsid w:val="000E56EA"/>
    <w:rsid w:val="000E682A"/>
    <w:rsid w:val="000E71BC"/>
    <w:rsid w:val="000E7CA9"/>
    <w:rsid w:val="000F00D1"/>
    <w:rsid w:val="000F0712"/>
    <w:rsid w:val="000F1310"/>
    <w:rsid w:val="000F1C24"/>
    <w:rsid w:val="000F1C6B"/>
    <w:rsid w:val="000F2924"/>
    <w:rsid w:val="000F2973"/>
    <w:rsid w:val="000F37E7"/>
    <w:rsid w:val="000F3A23"/>
    <w:rsid w:val="000F584E"/>
    <w:rsid w:val="000F5DFD"/>
    <w:rsid w:val="000F67B9"/>
    <w:rsid w:val="000F6915"/>
    <w:rsid w:val="000F76A8"/>
    <w:rsid w:val="001007A1"/>
    <w:rsid w:val="001011EB"/>
    <w:rsid w:val="0010165A"/>
    <w:rsid w:val="00101A4E"/>
    <w:rsid w:val="00101F59"/>
    <w:rsid w:val="001025A9"/>
    <w:rsid w:val="00102FF7"/>
    <w:rsid w:val="0010370D"/>
    <w:rsid w:val="0010431C"/>
    <w:rsid w:val="00104CC0"/>
    <w:rsid w:val="00104E92"/>
    <w:rsid w:val="00107066"/>
    <w:rsid w:val="0011050D"/>
    <w:rsid w:val="0011149D"/>
    <w:rsid w:val="00111914"/>
    <w:rsid w:val="00112F58"/>
    <w:rsid w:val="00114569"/>
    <w:rsid w:val="00115DD7"/>
    <w:rsid w:val="00115E17"/>
    <w:rsid w:val="00116C53"/>
    <w:rsid w:val="001210B1"/>
    <w:rsid w:val="00121962"/>
    <w:rsid w:val="001220AA"/>
    <w:rsid w:val="001242A6"/>
    <w:rsid w:val="001246ED"/>
    <w:rsid w:val="001246F8"/>
    <w:rsid w:val="00124A63"/>
    <w:rsid w:val="0012537A"/>
    <w:rsid w:val="00126527"/>
    <w:rsid w:val="001275BB"/>
    <w:rsid w:val="00127880"/>
    <w:rsid w:val="00127C0C"/>
    <w:rsid w:val="00127C79"/>
    <w:rsid w:val="00127E47"/>
    <w:rsid w:val="001312EE"/>
    <w:rsid w:val="00131344"/>
    <w:rsid w:val="001325B0"/>
    <w:rsid w:val="001327FD"/>
    <w:rsid w:val="0013307B"/>
    <w:rsid w:val="00135E2A"/>
    <w:rsid w:val="00136233"/>
    <w:rsid w:val="001367A8"/>
    <w:rsid w:val="00136CF6"/>
    <w:rsid w:val="00137811"/>
    <w:rsid w:val="001401E5"/>
    <w:rsid w:val="0014044C"/>
    <w:rsid w:val="00140CB9"/>
    <w:rsid w:val="0014250C"/>
    <w:rsid w:val="0014265F"/>
    <w:rsid w:val="00142A99"/>
    <w:rsid w:val="001436E8"/>
    <w:rsid w:val="001444D0"/>
    <w:rsid w:val="00144DA6"/>
    <w:rsid w:val="00144F59"/>
    <w:rsid w:val="00145F15"/>
    <w:rsid w:val="001473C8"/>
    <w:rsid w:val="00147511"/>
    <w:rsid w:val="00147E8F"/>
    <w:rsid w:val="00150252"/>
    <w:rsid w:val="00151CA5"/>
    <w:rsid w:val="001539C0"/>
    <w:rsid w:val="0015660B"/>
    <w:rsid w:val="001568C5"/>
    <w:rsid w:val="001568E1"/>
    <w:rsid w:val="00162F44"/>
    <w:rsid w:val="001630E2"/>
    <w:rsid w:val="00163C89"/>
    <w:rsid w:val="00163F1E"/>
    <w:rsid w:val="00164971"/>
    <w:rsid w:val="00164B01"/>
    <w:rsid w:val="00164C7C"/>
    <w:rsid w:val="001660C4"/>
    <w:rsid w:val="0016617A"/>
    <w:rsid w:val="001662A7"/>
    <w:rsid w:val="00167534"/>
    <w:rsid w:val="00170A20"/>
    <w:rsid w:val="00171A52"/>
    <w:rsid w:val="00171C0B"/>
    <w:rsid w:val="00173D72"/>
    <w:rsid w:val="00176735"/>
    <w:rsid w:val="00180B71"/>
    <w:rsid w:val="0018119B"/>
    <w:rsid w:val="00181951"/>
    <w:rsid w:val="00183120"/>
    <w:rsid w:val="001833E4"/>
    <w:rsid w:val="001863F2"/>
    <w:rsid w:val="00186464"/>
    <w:rsid w:val="001876A8"/>
    <w:rsid w:val="001902F5"/>
    <w:rsid w:val="001925B3"/>
    <w:rsid w:val="0019263B"/>
    <w:rsid w:val="00192F76"/>
    <w:rsid w:val="0019380A"/>
    <w:rsid w:val="001939F4"/>
    <w:rsid w:val="00195EB0"/>
    <w:rsid w:val="00196255"/>
    <w:rsid w:val="0019758E"/>
    <w:rsid w:val="00197666"/>
    <w:rsid w:val="001A07DB"/>
    <w:rsid w:val="001A1864"/>
    <w:rsid w:val="001A1A48"/>
    <w:rsid w:val="001A1F49"/>
    <w:rsid w:val="001A1F7A"/>
    <w:rsid w:val="001A3240"/>
    <w:rsid w:val="001A3C21"/>
    <w:rsid w:val="001A42A6"/>
    <w:rsid w:val="001A4431"/>
    <w:rsid w:val="001A5145"/>
    <w:rsid w:val="001A57DE"/>
    <w:rsid w:val="001A6030"/>
    <w:rsid w:val="001A61A3"/>
    <w:rsid w:val="001A71FD"/>
    <w:rsid w:val="001B0843"/>
    <w:rsid w:val="001B2136"/>
    <w:rsid w:val="001B306D"/>
    <w:rsid w:val="001B5C3C"/>
    <w:rsid w:val="001B61AD"/>
    <w:rsid w:val="001C0838"/>
    <w:rsid w:val="001C0914"/>
    <w:rsid w:val="001C0FB7"/>
    <w:rsid w:val="001C1101"/>
    <w:rsid w:val="001C110E"/>
    <w:rsid w:val="001C11BC"/>
    <w:rsid w:val="001C1835"/>
    <w:rsid w:val="001C24FF"/>
    <w:rsid w:val="001C2EEC"/>
    <w:rsid w:val="001C38F9"/>
    <w:rsid w:val="001C3DD4"/>
    <w:rsid w:val="001C450B"/>
    <w:rsid w:val="001C51A8"/>
    <w:rsid w:val="001C65C2"/>
    <w:rsid w:val="001C6E5E"/>
    <w:rsid w:val="001C78EF"/>
    <w:rsid w:val="001D0F30"/>
    <w:rsid w:val="001D1904"/>
    <w:rsid w:val="001D23A5"/>
    <w:rsid w:val="001D4CB4"/>
    <w:rsid w:val="001D51F7"/>
    <w:rsid w:val="001D694D"/>
    <w:rsid w:val="001D6D3F"/>
    <w:rsid w:val="001E0AF0"/>
    <w:rsid w:val="001E0EC6"/>
    <w:rsid w:val="001E29F1"/>
    <w:rsid w:val="001E2B1D"/>
    <w:rsid w:val="001E2BFB"/>
    <w:rsid w:val="001E40E3"/>
    <w:rsid w:val="001E4F93"/>
    <w:rsid w:val="001E5297"/>
    <w:rsid w:val="001E7A7B"/>
    <w:rsid w:val="001F0B75"/>
    <w:rsid w:val="001F181F"/>
    <w:rsid w:val="001F3311"/>
    <w:rsid w:val="001F359B"/>
    <w:rsid w:val="001F37BF"/>
    <w:rsid w:val="001F3F86"/>
    <w:rsid w:val="001F44A0"/>
    <w:rsid w:val="001F4B63"/>
    <w:rsid w:val="001F54AC"/>
    <w:rsid w:val="001F5D6C"/>
    <w:rsid w:val="001F61C6"/>
    <w:rsid w:val="002005D1"/>
    <w:rsid w:val="00201AEB"/>
    <w:rsid w:val="00201D89"/>
    <w:rsid w:val="002028C1"/>
    <w:rsid w:val="00202EE7"/>
    <w:rsid w:val="00204FF4"/>
    <w:rsid w:val="00205547"/>
    <w:rsid w:val="00205A5B"/>
    <w:rsid w:val="002064E4"/>
    <w:rsid w:val="00206C29"/>
    <w:rsid w:val="00207D62"/>
    <w:rsid w:val="00211C15"/>
    <w:rsid w:val="00212AE9"/>
    <w:rsid w:val="00212F7B"/>
    <w:rsid w:val="00216573"/>
    <w:rsid w:val="00220BB3"/>
    <w:rsid w:val="002220AD"/>
    <w:rsid w:val="00223767"/>
    <w:rsid w:val="0022519C"/>
    <w:rsid w:val="002267AF"/>
    <w:rsid w:val="00226D0A"/>
    <w:rsid w:val="00226F78"/>
    <w:rsid w:val="00226FD8"/>
    <w:rsid w:val="00227C94"/>
    <w:rsid w:val="002307B4"/>
    <w:rsid w:val="0023230E"/>
    <w:rsid w:val="002344F7"/>
    <w:rsid w:val="00237409"/>
    <w:rsid w:val="002375C1"/>
    <w:rsid w:val="0024012A"/>
    <w:rsid w:val="002411A6"/>
    <w:rsid w:val="002418C6"/>
    <w:rsid w:val="00244A87"/>
    <w:rsid w:val="00244E54"/>
    <w:rsid w:val="00246600"/>
    <w:rsid w:val="00251A5A"/>
    <w:rsid w:val="00252123"/>
    <w:rsid w:val="002521D6"/>
    <w:rsid w:val="0025527B"/>
    <w:rsid w:val="0025558C"/>
    <w:rsid w:val="00255D6B"/>
    <w:rsid w:val="0025610F"/>
    <w:rsid w:val="002566BC"/>
    <w:rsid w:val="00256A36"/>
    <w:rsid w:val="002579DF"/>
    <w:rsid w:val="002608E5"/>
    <w:rsid w:val="00261500"/>
    <w:rsid w:val="0026193B"/>
    <w:rsid w:val="002621EC"/>
    <w:rsid w:val="002625E3"/>
    <w:rsid w:val="00262ED5"/>
    <w:rsid w:val="0026420D"/>
    <w:rsid w:val="00264524"/>
    <w:rsid w:val="00264C29"/>
    <w:rsid w:val="00264F96"/>
    <w:rsid w:val="00265A4C"/>
    <w:rsid w:val="002661EB"/>
    <w:rsid w:val="002664E8"/>
    <w:rsid w:val="002678DB"/>
    <w:rsid w:val="00271108"/>
    <w:rsid w:val="00271622"/>
    <w:rsid w:val="00271881"/>
    <w:rsid w:val="00273841"/>
    <w:rsid w:val="00273B47"/>
    <w:rsid w:val="002745AE"/>
    <w:rsid w:val="00274F32"/>
    <w:rsid w:val="002767B0"/>
    <w:rsid w:val="0027783F"/>
    <w:rsid w:val="00277EA2"/>
    <w:rsid w:val="00282754"/>
    <w:rsid w:val="00282F8A"/>
    <w:rsid w:val="00283003"/>
    <w:rsid w:val="002839D4"/>
    <w:rsid w:val="00284128"/>
    <w:rsid w:val="002864A9"/>
    <w:rsid w:val="00287581"/>
    <w:rsid w:val="00287F3B"/>
    <w:rsid w:val="00290052"/>
    <w:rsid w:val="002903B1"/>
    <w:rsid w:val="00290413"/>
    <w:rsid w:val="00290ADB"/>
    <w:rsid w:val="00290BBB"/>
    <w:rsid w:val="00291594"/>
    <w:rsid w:val="00291940"/>
    <w:rsid w:val="00291F34"/>
    <w:rsid w:val="002923C2"/>
    <w:rsid w:val="0029372B"/>
    <w:rsid w:val="002971FE"/>
    <w:rsid w:val="002977E3"/>
    <w:rsid w:val="00297C94"/>
    <w:rsid w:val="002A0973"/>
    <w:rsid w:val="002A0F80"/>
    <w:rsid w:val="002A169D"/>
    <w:rsid w:val="002A19AD"/>
    <w:rsid w:val="002A417D"/>
    <w:rsid w:val="002A6034"/>
    <w:rsid w:val="002B28DA"/>
    <w:rsid w:val="002B2BCF"/>
    <w:rsid w:val="002B356C"/>
    <w:rsid w:val="002B3773"/>
    <w:rsid w:val="002B3887"/>
    <w:rsid w:val="002B3E99"/>
    <w:rsid w:val="002B3FF9"/>
    <w:rsid w:val="002B5F20"/>
    <w:rsid w:val="002B6CA2"/>
    <w:rsid w:val="002B73F7"/>
    <w:rsid w:val="002B7938"/>
    <w:rsid w:val="002C1E67"/>
    <w:rsid w:val="002C2D0B"/>
    <w:rsid w:val="002C2E2F"/>
    <w:rsid w:val="002C4324"/>
    <w:rsid w:val="002C4F67"/>
    <w:rsid w:val="002C5B36"/>
    <w:rsid w:val="002C64EA"/>
    <w:rsid w:val="002C6615"/>
    <w:rsid w:val="002C6F4A"/>
    <w:rsid w:val="002C75BD"/>
    <w:rsid w:val="002C7EE2"/>
    <w:rsid w:val="002D1243"/>
    <w:rsid w:val="002D2B81"/>
    <w:rsid w:val="002D32D1"/>
    <w:rsid w:val="002D33FA"/>
    <w:rsid w:val="002D40CB"/>
    <w:rsid w:val="002D4A65"/>
    <w:rsid w:val="002D5F0D"/>
    <w:rsid w:val="002D7E26"/>
    <w:rsid w:val="002E0462"/>
    <w:rsid w:val="002E195B"/>
    <w:rsid w:val="002E2EE0"/>
    <w:rsid w:val="002E38F3"/>
    <w:rsid w:val="002E3A4C"/>
    <w:rsid w:val="002E3DE0"/>
    <w:rsid w:val="002E540F"/>
    <w:rsid w:val="002E7638"/>
    <w:rsid w:val="002E78B7"/>
    <w:rsid w:val="002E7ABE"/>
    <w:rsid w:val="002E7CEA"/>
    <w:rsid w:val="002E7E58"/>
    <w:rsid w:val="002F0766"/>
    <w:rsid w:val="002F0DC1"/>
    <w:rsid w:val="002F248F"/>
    <w:rsid w:val="002F2BE0"/>
    <w:rsid w:val="002F4336"/>
    <w:rsid w:val="002F446E"/>
    <w:rsid w:val="002F4703"/>
    <w:rsid w:val="002F5813"/>
    <w:rsid w:val="002F64CB"/>
    <w:rsid w:val="002F673E"/>
    <w:rsid w:val="003001A6"/>
    <w:rsid w:val="0030169B"/>
    <w:rsid w:val="00301E3D"/>
    <w:rsid w:val="003020E9"/>
    <w:rsid w:val="003029BF"/>
    <w:rsid w:val="00303FDE"/>
    <w:rsid w:val="00304A28"/>
    <w:rsid w:val="00306715"/>
    <w:rsid w:val="00307140"/>
    <w:rsid w:val="00310B82"/>
    <w:rsid w:val="00311FE5"/>
    <w:rsid w:val="0031214E"/>
    <w:rsid w:val="00312A45"/>
    <w:rsid w:val="00313F26"/>
    <w:rsid w:val="0031494E"/>
    <w:rsid w:val="00314D86"/>
    <w:rsid w:val="003159A6"/>
    <w:rsid w:val="003166B0"/>
    <w:rsid w:val="00317C66"/>
    <w:rsid w:val="00321DB3"/>
    <w:rsid w:val="00321FD7"/>
    <w:rsid w:val="003225C8"/>
    <w:rsid w:val="00322851"/>
    <w:rsid w:val="00323103"/>
    <w:rsid w:val="003237DF"/>
    <w:rsid w:val="003241FF"/>
    <w:rsid w:val="003242D9"/>
    <w:rsid w:val="0032541F"/>
    <w:rsid w:val="00325756"/>
    <w:rsid w:val="00325F49"/>
    <w:rsid w:val="0032707C"/>
    <w:rsid w:val="00327AC5"/>
    <w:rsid w:val="003304D5"/>
    <w:rsid w:val="003313B2"/>
    <w:rsid w:val="00332114"/>
    <w:rsid w:val="003331E3"/>
    <w:rsid w:val="00333B17"/>
    <w:rsid w:val="003341A5"/>
    <w:rsid w:val="00336BEA"/>
    <w:rsid w:val="00336C2E"/>
    <w:rsid w:val="003379AB"/>
    <w:rsid w:val="00340DE9"/>
    <w:rsid w:val="00341AAC"/>
    <w:rsid w:val="00342314"/>
    <w:rsid w:val="00342317"/>
    <w:rsid w:val="0034304E"/>
    <w:rsid w:val="00343A1B"/>
    <w:rsid w:val="003472EB"/>
    <w:rsid w:val="003502A8"/>
    <w:rsid w:val="00350A09"/>
    <w:rsid w:val="00350B2F"/>
    <w:rsid w:val="00350DEE"/>
    <w:rsid w:val="00350E02"/>
    <w:rsid w:val="00351CFC"/>
    <w:rsid w:val="003526CD"/>
    <w:rsid w:val="00352B9E"/>
    <w:rsid w:val="00352CF3"/>
    <w:rsid w:val="003530ED"/>
    <w:rsid w:val="0035382C"/>
    <w:rsid w:val="00354086"/>
    <w:rsid w:val="00355318"/>
    <w:rsid w:val="00360633"/>
    <w:rsid w:val="00362ED0"/>
    <w:rsid w:val="00363E79"/>
    <w:rsid w:val="003640A9"/>
    <w:rsid w:val="003648E8"/>
    <w:rsid w:val="00364BE5"/>
    <w:rsid w:val="00367E23"/>
    <w:rsid w:val="003719BA"/>
    <w:rsid w:val="00373235"/>
    <w:rsid w:val="00373718"/>
    <w:rsid w:val="0037394C"/>
    <w:rsid w:val="003740B7"/>
    <w:rsid w:val="00374E58"/>
    <w:rsid w:val="00377F45"/>
    <w:rsid w:val="003802FD"/>
    <w:rsid w:val="00380A41"/>
    <w:rsid w:val="00382D7A"/>
    <w:rsid w:val="00384A1E"/>
    <w:rsid w:val="0038513C"/>
    <w:rsid w:val="00385633"/>
    <w:rsid w:val="00386D07"/>
    <w:rsid w:val="00387BF8"/>
    <w:rsid w:val="003900F0"/>
    <w:rsid w:val="00393744"/>
    <w:rsid w:val="00394E2C"/>
    <w:rsid w:val="00395957"/>
    <w:rsid w:val="0039607E"/>
    <w:rsid w:val="00396087"/>
    <w:rsid w:val="00396797"/>
    <w:rsid w:val="0039748D"/>
    <w:rsid w:val="00397E11"/>
    <w:rsid w:val="003A054F"/>
    <w:rsid w:val="003A0FBB"/>
    <w:rsid w:val="003A11E1"/>
    <w:rsid w:val="003A1585"/>
    <w:rsid w:val="003A167E"/>
    <w:rsid w:val="003A22E1"/>
    <w:rsid w:val="003A4B79"/>
    <w:rsid w:val="003A6E50"/>
    <w:rsid w:val="003B0507"/>
    <w:rsid w:val="003B16E6"/>
    <w:rsid w:val="003B214C"/>
    <w:rsid w:val="003B775A"/>
    <w:rsid w:val="003B7C10"/>
    <w:rsid w:val="003B7DF6"/>
    <w:rsid w:val="003C07CE"/>
    <w:rsid w:val="003C22D2"/>
    <w:rsid w:val="003C3748"/>
    <w:rsid w:val="003C3768"/>
    <w:rsid w:val="003C3CA7"/>
    <w:rsid w:val="003C407F"/>
    <w:rsid w:val="003C410D"/>
    <w:rsid w:val="003C52C1"/>
    <w:rsid w:val="003C5403"/>
    <w:rsid w:val="003C5DFC"/>
    <w:rsid w:val="003C624C"/>
    <w:rsid w:val="003C64F7"/>
    <w:rsid w:val="003C7BCC"/>
    <w:rsid w:val="003D0178"/>
    <w:rsid w:val="003D0297"/>
    <w:rsid w:val="003D058D"/>
    <w:rsid w:val="003D1252"/>
    <w:rsid w:val="003D1EDB"/>
    <w:rsid w:val="003D29BD"/>
    <w:rsid w:val="003D3A55"/>
    <w:rsid w:val="003D3A70"/>
    <w:rsid w:val="003D3B1B"/>
    <w:rsid w:val="003D52EA"/>
    <w:rsid w:val="003D6108"/>
    <w:rsid w:val="003D694A"/>
    <w:rsid w:val="003D70FF"/>
    <w:rsid w:val="003E10B5"/>
    <w:rsid w:val="003E220E"/>
    <w:rsid w:val="003E2268"/>
    <w:rsid w:val="003E2857"/>
    <w:rsid w:val="003E34BD"/>
    <w:rsid w:val="003E365E"/>
    <w:rsid w:val="003E3672"/>
    <w:rsid w:val="003E3A00"/>
    <w:rsid w:val="003E5388"/>
    <w:rsid w:val="003E5695"/>
    <w:rsid w:val="003E6526"/>
    <w:rsid w:val="003E666D"/>
    <w:rsid w:val="003E7AB6"/>
    <w:rsid w:val="003E7D5C"/>
    <w:rsid w:val="003F0793"/>
    <w:rsid w:val="003F1563"/>
    <w:rsid w:val="003F1DCD"/>
    <w:rsid w:val="003F3197"/>
    <w:rsid w:val="003F5A57"/>
    <w:rsid w:val="00401878"/>
    <w:rsid w:val="00403C45"/>
    <w:rsid w:val="004052B4"/>
    <w:rsid w:val="004059D1"/>
    <w:rsid w:val="00406786"/>
    <w:rsid w:val="00406AB1"/>
    <w:rsid w:val="00407EBF"/>
    <w:rsid w:val="00407F96"/>
    <w:rsid w:val="00407FE9"/>
    <w:rsid w:val="00407FEB"/>
    <w:rsid w:val="00413600"/>
    <w:rsid w:val="00415B35"/>
    <w:rsid w:val="00416EA1"/>
    <w:rsid w:val="00417A2E"/>
    <w:rsid w:val="00420F94"/>
    <w:rsid w:val="0042425F"/>
    <w:rsid w:val="00424A72"/>
    <w:rsid w:val="00424AE0"/>
    <w:rsid w:val="00424D8F"/>
    <w:rsid w:val="00425B44"/>
    <w:rsid w:val="00425C62"/>
    <w:rsid w:val="00426BEF"/>
    <w:rsid w:val="00427314"/>
    <w:rsid w:val="00430273"/>
    <w:rsid w:val="00430967"/>
    <w:rsid w:val="00430C67"/>
    <w:rsid w:val="00431AD9"/>
    <w:rsid w:val="0043287B"/>
    <w:rsid w:val="00432B00"/>
    <w:rsid w:val="00434BC5"/>
    <w:rsid w:val="004367BB"/>
    <w:rsid w:val="00436AAF"/>
    <w:rsid w:val="004373AA"/>
    <w:rsid w:val="00440D3F"/>
    <w:rsid w:val="00440F87"/>
    <w:rsid w:val="004411EF"/>
    <w:rsid w:val="004414F9"/>
    <w:rsid w:val="00442A67"/>
    <w:rsid w:val="00443FE5"/>
    <w:rsid w:val="00445DB6"/>
    <w:rsid w:val="00446AF6"/>
    <w:rsid w:val="00447323"/>
    <w:rsid w:val="00450112"/>
    <w:rsid w:val="00450538"/>
    <w:rsid w:val="00451552"/>
    <w:rsid w:val="00453495"/>
    <w:rsid w:val="004534D0"/>
    <w:rsid w:val="00453D1C"/>
    <w:rsid w:val="00456325"/>
    <w:rsid w:val="00457C7F"/>
    <w:rsid w:val="00460804"/>
    <w:rsid w:val="0046087D"/>
    <w:rsid w:val="0046127B"/>
    <w:rsid w:val="00461420"/>
    <w:rsid w:val="00461986"/>
    <w:rsid w:val="00462BB1"/>
    <w:rsid w:val="004635BF"/>
    <w:rsid w:val="004645E6"/>
    <w:rsid w:val="00464F05"/>
    <w:rsid w:val="00464F2E"/>
    <w:rsid w:val="00465220"/>
    <w:rsid w:val="00465C95"/>
    <w:rsid w:val="00466AD5"/>
    <w:rsid w:val="00466E60"/>
    <w:rsid w:val="00467DB9"/>
    <w:rsid w:val="004715FA"/>
    <w:rsid w:val="00471DE3"/>
    <w:rsid w:val="00472898"/>
    <w:rsid w:val="00473149"/>
    <w:rsid w:val="00473306"/>
    <w:rsid w:val="004735DC"/>
    <w:rsid w:val="00473856"/>
    <w:rsid w:val="004746B1"/>
    <w:rsid w:val="004747FC"/>
    <w:rsid w:val="00475146"/>
    <w:rsid w:val="004751F2"/>
    <w:rsid w:val="00475394"/>
    <w:rsid w:val="00480BC4"/>
    <w:rsid w:val="00480BEC"/>
    <w:rsid w:val="00480FAB"/>
    <w:rsid w:val="004822F3"/>
    <w:rsid w:val="0048284E"/>
    <w:rsid w:val="00483408"/>
    <w:rsid w:val="00483E62"/>
    <w:rsid w:val="00484C41"/>
    <w:rsid w:val="00485298"/>
    <w:rsid w:val="00485F6F"/>
    <w:rsid w:val="00487468"/>
    <w:rsid w:val="0048746C"/>
    <w:rsid w:val="0049155E"/>
    <w:rsid w:val="00492476"/>
    <w:rsid w:val="00492A01"/>
    <w:rsid w:val="00492F35"/>
    <w:rsid w:val="0049326F"/>
    <w:rsid w:val="00493AAC"/>
    <w:rsid w:val="00493CC8"/>
    <w:rsid w:val="00493E0B"/>
    <w:rsid w:val="00493F47"/>
    <w:rsid w:val="00494281"/>
    <w:rsid w:val="00494D58"/>
    <w:rsid w:val="00496008"/>
    <w:rsid w:val="004A0A3E"/>
    <w:rsid w:val="004A1E68"/>
    <w:rsid w:val="004A42BC"/>
    <w:rsid w:val="004A5ADC"/>
    <w:rsid w:val="004A5AEC"/>
    <w:rsid w:val="004A5F67"/>
    <w:rsid w:val="004A69CB"/>
    <w:rsid w:val="004A7EC3"/>
    <w:rsid w:val="004B0750"/>
    <w:rsid w:val="004B4765"/>
    <w:rsid w:val="004B55DD"/>
    <w:rsid w:val="004B56D3"/>
    <w:rsid w:val="004B5700"/>
    <w:rsid w:val="004B5ECD"/>
    <w:rsid w:val="004B76D1"/>
    <w:rsid w:val="004B7735"/>
    <w:rsid w:val="004C17BA"/>
    <w:rsid w:val="004C198B"/>
    <w:rsid w:val="004C219B"/>
    <w:rsid w:val="004C4116"/>
    <w:rsid w:val="004C51E8"/>
    <w:rsid w:val="004C590E"/>
    <w:rsid w:val="004C63AD"/>
    <w:rsid w:val="004C6D5F"/>
    <w:rsid w:val="004C77A8"/>
    <w:rsid w:val="004D1FC2"/>
    <w:rsid w:val="004D2768"/>
    <w:rsid w:val="004D3062"/>
    <w:rsid w:val="004D3BB2"/>
    <w:rsid w:val="004D4333"/>
    <w:rsid w:val="004D5E3C"/>
    <w:rsid w:val="004D6642"/>
    <w:rsid w:val="004D6D57"/>
    <w:rsid w:val="004E0576"/>
    <w:rsid w:val="004E05B2"/>
    <w:rsid w:val="004E0E8C"/>
    <w:rsid w:val="004E0F80"/>
    <w:rsid w:val="004E0FC9"/>
    <w:rsid w:val="004E24E5"/>
    <w:rsid w:val="004E26DD"/>
    <w:rsid w:val="004E3216"/>
    <w:rsid w:val="004E330C"/>
    <w:rsid w:val="004E382B"/>
    <w:rsid w:val="004E383F"/>
    <w:rsid w:val="004E4277"/>
    <w:rsid w:val="004E48F6"/>
    <w:rsid w:val="004E5008"/>
    <w:rsid w:val="004E6398"/>
    <w:rsid w:val="004E692F"/>
    <w:rsid w:val="004F0680"/>
    <w:rsid w:val="004F09C8"/>
    <w:rsid w:val="004F0B97"/>
    <w:rsid w:val="004F139F"/>
    <w:rsid w:val="004F1526"/>
    <w:rsid w:val="004F1885"/>
    <w:rsid w:val="004F49A2"/>
    <w:rsid w:val="004F5067"/>
    <w:rsid w:val="004F78B7"/>
    <w:rsid w:val="0050012B"/>
    <w:rsid w:val="0050015F"/>
    <w:rsid w:val="005005A8"/>
    <w:rsid w:val="00500D3C"/>
    <w:rsid w:val="00502E22"/>
    <w:rsid w:val="00503D86"/>
    <w:rsid w:val="00504017"/>
    <w:rsid w:val="00504811"/>
    <w:rsid w:val="005052B7"/>
    <w:rsid w:val="0050567B"/>
    <w:rsid w:val="00505D3E"/>
    <w:rsid w:val="005069F4"/>
    <w:rsid w:val="005069F6"/>
    <w:rsid w:val="00506ECB"/>
    <w:rsid w:val="005107C4"/>
    <w:rsid w:val="00510AA5"/>
    <w:rsid w:val="00512A07"/>
    <w:rsid w:val="00513A67"/>
    <w:rsid w:val="005142A9"/>
    <w:rsid w:val="005155F6"/>
    <w:rsid w:val="00515FF3"/>
    <w:rsid w:val="00517B4B"/>
    <w:rsid w:val="00521476"/>
    <w:rsid w:val="00521BB8"/>
    <w:rsid w:val="00523795"/>
    <w:rsid w:val="00524F26"/>
    <w:rsid w:val="005250DF"/>
    <w:rsid w:val="005254CD"/>
    <w:rsid w:val="00525827"/>
    <w:rsid w:val="005267A7"/>
    <w:rsid w:val="005277D6"/>
    <w:rsid w:val="00527E24"/>
    <w:rsid w:val="00530947"/>
    <w:rsid w:val="005332C7"/>
    <w:rsid w:val="00533DAE"/>
    <w:rsid w:val="00534547"/>
    <w:rsid w:val="0053521F"/>
    <w:rsid w:val="00535874"/>
    <w:rsid w:val="00536D35"/>
    <w:rsid w:val="00540CA3"/>
    <w:rsid w:val="005427C9"/>
    <w:rsid w:val="00542CF6"/>
    <w:rsid w:val="00545070"/>
    <w:rsid w:val="00545B3C"/>
    <w:rsid w:val="005472A1"/>
    <w:rsid w:val="0054776E"/>
    <w:rsid w:val="005478E4"/>
    <w:rsid w:val="00550CC1"/>
    <w:rsid w:val="00551911"/>
    <w:rsid w:val="00551994"/>
    <w:rsid w:val="00551AE1"/>
    <w:rsid w:val="00553A35"/>
    <w:rsid w:val="005542DD"/>
    <w:rsid w:val="00554591"/>
    <w:rsid w:val="00554BD4"/>
    <w:rsid w:val="0055527A"/>
    <w:rsid w:val="00555536"/>
    <w:rsid w:val="00555CB2"/>
    <w:rsid w:val="0055722C"/>
    <w:rsid w:val="005610C0"/>
    <w:rsid w:val="0056300E"/>
    <w:rsid w:val="00563739"/>
    <w:rsid w:val="005648B3"/>
    <w:rsid w:val="00564D15"/>
    <w:rsid w:val="00565089"/>
    <w:rsid w:val="00566B81"/>
    <w:rsid w:val="005677B5"/>
    <w:rsid w:val="005706E2"/>
    <w:rsid w:val="00575631"/>
    <w:rsid w:val="00575955"/>
    <w:rsid w:val="00575E63"/>
    <w:rsid w:val="00575FDF"/>
    <w:rsid w:val="00576F92"/>
    <w:rsid w:val="005815E0"/>
    <w:rsid w:val="00583C53"/>
    <w:rsid w:val="00586B5A"/>
    <w:rsid w:val="00587DB5"/>
    <w:rsid w:val="00590F2D"/>
    <w:rsid w:val="0059154C"/>
    <w:rsid w:val="00591AD7"/>
    <w:rsid w:val="00593469"/>
    <w:rsid w:val="005946B7"/>
    <w:rsid w:val="00594BA2"/>
    <w:rsid w:val="0059506C"/>
    <w:rsid w:val="005A06FF"/>
    <w:rsid w:val="005A097D"/>
    <w:rsid w:val="005A0F91"/>
    <w:rsid w:val="005A10F5"/>
    <w:rsid w:val="005A22A8"/>
    <w:rsid w:val="005A2EB8"/>
    <w:rsid w:val="005A33FA"/>
    <w:rsid w:val="005A37CA"/>
    <w:rsid w:val="005A4C6D"/>
    <w:rsid w:val="005A5071"/>
    <w:rsid w:val="005A5914"/>
    <w:rsid w:val="005A6BBB"/>
    <w:rsid w:val="005A6D44"/>
    <w:rsid w:val="005A7241"/>
    <w:rsid w:val="005A7AFF"/>
    <w:rsid w:val="005B1828"/>
    <w:rsid w:val="005B1B58"/>
    <w:rsid w:val="005B28E7"/>
    <w:rsid w:val="005B5035"/>
    <w:rsid w:val="005B5069"/>
    <w:rsid w:val="005B5374"/>
    <w:rsid w:val="005B5C07"/>
    <w:rsid w:val="005B604B"/>
    <w:rsid w:val="005B618C"/>
    <w:rsid w:val="005B6282"/>
    <w:rsid w:val="005B6D7B"/>
    <w:rsid w:val="005C02A0"/>
    <w:rsid w:val="005C1731"/>
    <w:rsid w:val="005C47B5"/>
    <w:rsid w:val="005C50C5"/>
    <w:rsid w:val="005C664D"/>
    <w:rsid w:val="005C66E9"/>
    <w:rsid w:val="005C7D0E"/>
    <w:rsid w:val="005D1296"/>
    <w:rsid w:val="005D2669"/>
    <w:rsid w:val="005D4AD0"/>
    <w:rsid w:val="005D4F8F"/>
    <w:rsid w:val="005D6CE4"/>
    <w:rsid w:val="005D71B5"/>
    <w:rsid w:val="005D7E10"/>
    <w:rsid w:val="005D7F6E"/>
    <w:rsid w:val="005E1095"/>
    <w:rsid w:val="005E1463"/>
    <w:rsid w:val="005E1702"/>
    <w:rsid w:val="005E18A9"/>
    <w:rsid w:val="005E1967"/>
    <w:rsid w:val="005E2549"/>
    <w:rsid w:val="005E2A27"/>
    <w:rsid w:val="005E2EDF"/>
    <w:rsid w:val="005E457A"/>
    <w:rsid w:val="005E5217"/>
    <w:rsid w:val="005E56E8"/>
    <w:rsid w:val="005E6B78"/>
    <w:rsid w:val="005E7F08"/>
    <w:rsid w:val="005F0435"/>
    <w:rsid w:val="005F2C87"/>
    <w:rsid w:val="005F30F2"/>
    <w:rsid w:val="005F3772"/>
    <w:rsid w:val="005F5417"/>
    <w:rsid w:val="005F63FF"/>
    <w:rsid w:val="00601506"/>
    <w:rsid w:val="006018EB"/>
    <w:rsid w:val="00601A11"/>
    <w:rsid w:val="006025EA"/>
    <w:rsid w:val="00602CE1"/>
    <w:rsid w:val="00614445"/>
    <w:rsid w:val="00614EF8"/>
    <w:rsid w:val="006164D5"/>
    <w:rsid w:val="00617234"/>
    <w:rsid w:val="00617FD2"/>
    <w:rsid w:val="00620CE2"/>
    <w:rsid w:val="006211B2"/>
    <w:rsid w:val="00622311"/>
    <w:rsid w:val="00624B31"/>
    <w:rsid w:val="00624D74"/>
    <w:rsid w:val="00625717"/>
    <w:rsid w:val="00626014"/>
    <w:rsid w:val="00626165"/>
    <w:rsid w:val="00626A78"/>
    <w:rsid w:val="006318F1"/>
    <w:rsid w:val="00632150"/>
    <w:rsid w:val="006330A0"/>
    <w:rsid w:val="00633603"/>
    <w:rsid w:val="00633E24"/>
    <w:rsid w:val="0063401C"/>
    <w:rsid w:val="00634D0C"/>
    <w:rsid w:val="00635418"/>
    <w:rsid w:val="00635430"/>
    <w:rsid w:val="00635966"/>
    <w:rsid w:val="00636B0A"/>
    <w:rsid w:val="00637397"/>
    <w:rsid w:val="0064175C"/>
    <w:rsid w:val="0064189A"/>
    <w:rsid w:val="006439E5"/>
    <w:rsid w:val="00644EEB"/>
    <w:rsid w:val="006450B6"/>
    <w:rsid w:val="006453FB"/>
    <w:rsid w:val="00645C00"/>
    <w:rsid w:val="00646479"/>
    <w:rsid w:val="0064675E"/>
    <w:rsid w:val="00646FED"/>
    <w:rsid w:val="00647654"/>
    <w:rsid w:val="00650ADD"/>
    <w:rsid w:val="00651E51"/>
    <w:rsid w:val="00652473"/>
    <w:rsid w:val="0065253D"/>
    <w:rsid w:val="00652D45"/>
    <w:rsid w:val="006537A4"/>
    <w:rsid w:val="00653ADD"/>
    <w:rsid w:val="00654F75"/>
    <w:rsid w:val="00655307"/>
    <w:rsid w:val="00655606"/>
    <w:rsid w:val="00655697"/>
    <w:rsid w:val="0065579A"/>
    <w:rsid w:val="006575E3"/>
    <w:rsid w:val="00660D94"/>
    <w:rsid w:val="00662300"/>
    <w:rsid w:val="0066267C"/>
    <w:rsid w:val="00662776"/>
    <w:rsid w:val="006649CB"/>
    <w:rsid w:val="0066616C"/>
    <w:rsid w:val="00666F5C"/>
    <w:rsid w:val="00667858"/>
    <w:rsid w:val="00670A93"/>
    <w:rsid w:val="00671095"/>
    <w:rsid w:val="006712B5"/>
    <w:rsid w:val="0067223B"/>
    <w:rsid w:val="00672BEA"/>
    <w:rsid w:val="00672ECA"/>
    <w:rsid w:val="00673194"/>
    <w:rsid w:val="00674CB9"/>
    <w:rsid w:val="0067508C"/>
    <w:rsid w:val="006761D5"/>
    <w:rsid w:val="00676CB0"/>
    <w:rsid w:val="006801F4"/>
    <w:rsid w:val="00680600"/>
    <w:rsid w:val="00681847"/>
    <w:rsid w:val="00682693"/>
    <w:rsid w:val="00682837"/>
    <w:rsid w:val="00682E4F"/>
    <w:rsid w:val="0068435F"/>
    <w:rsid w:val="00684488"/>
    <w:rsid w:val="00684B3C"/>
    <w:rsid w:val="00684C63"/>
    <w:rsid w:val="00685087"/>
    <w:rsid w:val="006856E2"/>
    <w:rsid w:val="006862FB"/>
    <w:rsid w:val="00686A5F"/>
    <w:rsid w:val="00686B93"/>
    <w:rsid w:val="00691246"/>
    <w:rsid w:val="006915C3"/>
    <w:rsid w:val="006920DB"/>
    <w:rsid w:val="006931F4"/>
    <w:rsid w:val="00694717"/>
    <w:rsid w:val="006956B6"/>
    <w:rsid w:val="00695977"/>
    <w:rsid w:val="0069760D"/>
    <w:rsid w:val="006978BD"/>
    <w:rsid w:val="00697945"/>
    <w:rsid w:val="006A1905"/>
    <w:rsid w:val="006A1BF1"/>
    <w:rsid w:val="006A28C1"/>
    <w:rsid w:val="006A3038"/>
    <w:rsid w:val="006A3AC6"/>
    <w:rsid w:val="006A4DB1"/>
    <w:rsid w:val="006A502E"/>
    <w:rsid w:val="006A5A37"/>
    <w:rsid w:val="006A632E"/>
    <w:rsid w:val="006A761C"/>
    <w:rsid w:val="006A7682"/>
    <w:rsid w:val="006B0E99"/>
    <w:rsid w:val="006B102A"/>
    <w:rsid w:val="006B21AB"/>
    <w:rsid w:val="006B2A87"/>
    <w:rsid w:val="006B40BE"/>
    <w:rsid w:val="006B4A1D"/>
    <w:rsid w:val="006B5D98"/>
    <w:rsid w:val="006B66AF"/>
    <w:rsid w:val="006B6716"/>
    <w:rsid w:val="006B70C3"/>
    <w:rsid w:val="006B7E0E"/>
    <w:rsid w:val="006B7E28"/>
    <w:rsid w:val="006C1AAC"/>
    <w:rsid w:val="006C1D39"/>
    <w:rsid w:val="006C1D8E"/>
    <w:rsid w:val="006C20AD"/>
    <w:rsid w:val="006C2353"/>
    <w:rsid w:val="006C279B"/>
    <w:rsid w:val="006C35FD"/>
    <w:rsid w:val="006C379E"/>
    <w:rsid w:val="006C38A0"/>
    <w:rsid w:val="006C4474"/>
    <w:rsid w:val="006C4AD7"/>
    <w:rsid w:val="006C4E31"/>
    <w:rsid w:val="006C557F"/>
    <w:rsid w:val="006C56EA"/>
    <w:rsid w:val="006C7782"/>
    <w:rsid w:val="006C7EF4"/>
    <w:rsid w:val="006D0B12"/>
    <w:rsid w:val="006D133E"/>
    <w:rsid w:val="006D18D3"/>
    <w:rsid w:val="006D2C1A"/>
    <w:rsid w:val="006D3A83"/>
    <w:rsid w:val="006D3C18"/>
    <w:rsid w:val="006D41EB"/>
    <w:rsid w:val="006D449B"/>
    <w:rsid w:val="006D4D29"/>
    <w:rsid w:val="006D5DF0"/>
    <w:rsid w:val="006D5FBF"/>
    <w:rsid w:val="006D638A"/>
    <w:rsid w:val="006D6F20"/>
    <w:rsid w:val="006D7059"/>
    <w:rsid w:val="006D7B8B"/>
    <w:rsid w:val="006E0A36"/>
    <w:rsid w:val="006E0F95"/>
    <w:rsid w:val="006E43F0"/>
    <w:rsid w:val="006E457B"/>
    <w:rsid w:val="006E4BFA"/>
    <w:rsid w:val="006E6A68"/>
    <w:rsid w:val="006E6F1A"/>
    <w:rsid w:val="006E7538"/>
    <w:rsid w:val="006E7BC9"/>
    <w:rsid w:val="006F0139"/>
    <w:rsid w:val="006F1551"/>
    <w:rsid w:val="006F17C7"/>
    <w:rsid w:val="006F2E29"/>
    <w:rsid w:val="006F303A"/>
    <w:rsid w:val="006F4270"/>
    <w:rsid w:val="006F4ECC"/>
    <w:rsid w:val="006F7C28"/>
    <w:rsid w:val="006F7EE8"/>
    <w:rsid w:val="00700520"/>
    <w:rsid w:val="0070104D"/>
    <w:rsid w:val="00701372"/>
    <w:rsid w:val="00701864"/>
    <w:rsid w:val="007023BD"/>
    <w:rsid w:val="00702D35"/>
    <w:rsid w:val="00703231"/>
    <w:rsid w:val="007047E0"/>
    <w:rsid w:val="0070489C"/>
    <w:rsid w:val="00705DC1"/>
    <w:rsid w:val="00707162"/>
    <w:rsid w:val="007071C9"/>
    <w:rsid w:val="00707BC2"/>
    <w:rsid w:val="007106BB"/>
    <w:rsid w:val="00710C22"/>
    <w:rsid w:val="00711268"/>
    <w:rsid w:val="00713F97"/>
    <w:rsid w:val="00714F7E"/>
    <w:rsid w:val="00714FF2"/>
    <w:rsid w:val="00715ACF"/>
    <w:rsid w:val="00715F5C"/>
    <w:rsid w:val="00716F73"/>
    <w:rsid w:val="007200BC"/>
    <w:rsid w:val="0072076A"/>
    <w:rsid w:val="0072170C"/>
    <w:rsid w:val="00722284"/>
    <w:rsid w:val="00722CFF"/>
    <w:rsid w:val="00723506"/>
    <w:rsid w:val="00723BD4"/>
    <w:rsid w:val="0072442D"/>
    <w:rsid w:val="00724F5A"/>
    <w:rsid w:val="00725068"/>
    <w:rsid w:val="00725AF2"/>
    <w:rsid w:val="00725C71"/>
    <w:rsid w:val="00726823"/>
    <w:rsid w:val="00726F09"/>
    <w:rsid w:val="00727A37"/>
    <w:rsid w:val="0073079F"/>
    <w:rsid w:val="0073115B"/>
    <w:rsid w:val="007313D7"/>
    <w:rsid w:val="00731DF3"/>
    <w:rsid w:val="00731FBB"/>
    <w:rsid w:val="00732849"/>
    <w:rsid w:val="00732923"/>
    <w:rsid w:val="00732AE0"/>
    <w:rsid w:val="0073308C"/>
    <w:rsid w:val="00734DC3"/>
    <w:rsid w:val="00735575"/>
    <w:rsid w:val="00736288"/>
    <w:rsid w:val="007370DB"/>
    <w:rsid w:val="0074246A"/>
    <w:rsid w:val="00744328"/>
    <w:rsid w:val="007479F6"/>
    <w:rsid w:val="00747C77"/>
    <w:rsid w:val="00751909"/>
    <w:rsid w:val="007519C0"/>
    <w:rsid w:val="00751BCA"/>
    <w:rsid w:val="00751CD1"/>
    <w:rsid w:val="00752A06"/>
    <w:rsid w:val="00753006"/>
    <w:rsid w:val="007541B3"/>
    <w:rsid w:val="00754514"/>
    <w:rsid w:val="007547C2"/>
    <w:rsid w:val="00755CCB"/>
    <w:rsid w:val="007570E5"/>
    <w:rsid w:val="007639AD"/>
    <w:rsid w:val="0076401C"/>
    <w:rsid w:val="00766043"/>
    <w:rsid w:val="0076654D"/>
    <w:rsid w:val="00767E6D"/>
    <w:rsid w:val="00771E5B"/>
    <w:rsid w:val="0077328D"/>
    <w:rsid w:val="00774143"/>
    <w:rsid w:val="00774496"/>
    <w:rsid w:val="0077452D"/>
    <w:rsid w:val="00774EA1"/>
    <w:rsid w:val="007750AD"/>
    <w:rsid w:val="00775F73"/>
    <w:rsid w:val="00781838"/>
    <w:rsid w:val="0078243C"/>
    <w:rsid w:val="00783AAD"/>
    <w:rsid w:val="00784796"/>
    <w:rsid w:val="007856B2"/>
    <w:rsid w:val="00785E73"/>
    <w:rsid w:val="00786C4B"/>
    <w:rsid w:val="00791A38"/>
    <w:rsid w:val="007922B0"/>
    <w:rsid w:val="007933C4"/>
    <w:rsid w:val="007940C1"/>
    <w:rsid w:val="00794DD7"/>
    <w:rsid w:val="007962BF"/>
    <w:rsid w:val="00796F45"/>
    <w:rsid w:val="00797223"/>
    <w:rsid w:val="00797310"/>
    <w:rsid w:val="007A0798"/>
    <w:rsid w:val="007A1175"/>
    <w:rsid w:val="007A191A"/>
    <w:rsid w:val="007A1F02"/>
    <w:rsid w:val="007A26F5"/>
    <w:rsid w:val="007A29A5"/>
    <w:rsid w:val="007A2D9E"/>
    <w:rsid w:val="007A3272"/>
    <w:rsid w:val="007A3B46"/>
    <w:rsid w:val="007A4B6C"/>
    <w:rsid w:val="007A60D8"/>
    <w:rsid w:val="007B07BD"/>
    <w:rsid w:val="007B2CBB"/>
    <w:rsid w:val="007B3352"/>
    <w:rsid w:val="007B3C42"/>
    <w:rsid w:val="007B67A1"/>
    <w:rsid w:val="007B74F3"/>
    <w:rsid w:val="007C0A06"/>
    <w:rsid w:val="007C0B7E"/>
    <w:rsid w:val="007C3659"/>
    <w:rsid w:val="007C3A5F"/>
    <w:rsid w:val="007C3B6E"/>
    <w:rsid w:val="007C462B"/>
    <w:rsid w:val="007C4636"/>
    <w:rsid w:val="007C47C9"/>
    <w:rsid w:val="007C5983"/>
    <w:rsid w:val="007C6A97"/>
    <w:rsid w:val="007C6AB0"/>
    <w:rsid w:val="007C74DA"/>
    <w:rsid w:val="007C7688"/>
    <w:rsid w:val="007C77E6"/>
    <w:rsid w:val="007D01E2"/>
    <w:rsid w:val="007D121A"/>
    <w:rsid w:val="007D1427"/>
    <w:rsid w:val="007D2B96"/>
    <w:rsid w:val="007D3719"/>
    <w:rsid w:val="007D3BA1"/>
    <w:rsid w:val="007D3C78"/>
    <w:rsid w:val="007D4216"/>
    <w:rsid w:val="007D42CD"/>
    <w:rsid w:val="007D6250"/>
    <w:rsid w:val="007D6399"/>
    <w:rsid w:val="007E0108"/>
    <w:rsid w:val="007E0995"/>
    <w:rsid w:val="007E11CD"/>
    <w:rsid w:val="007E1CE4"/>
    <w:rsid w:val="007E27E4"/>
    <w:rsid w:val="007E28F3"/>
    <w:rsid w:val="007E5C25"/>
    <w:rsid w:val="007E6345"/>
    <w:rsid w:val="007E68B8"/>
    <w:rsid w:val="007E77BB"/>
    <w:rsid w:val="007E7A65"/>
    <w:rsid w:val="007E7E46"/>
    <w:rsid w:val="007F00AA"/>
    <w:rsid w:val="007F044C"/>
    <w:rsid w:val="007F0F01"/>
    <w:rsid w:val="007F18AB"/>
    <w:rsid w:val="007F288D"/>
    <w:rsid w:val="007F4703"/>
    <w:rsid w:val="007F64C2"/>
    <w:rsid w:val="007F6E13"/>
    <w:rsid w:val="0080064D"/>
    <w:rsid w:val="00801A93"/>
    <w:rsid w:val="00801CB2"/>
    <w:rsid w:val="00804428"/>
    <w:rsid w:val="0080471F"/>
    <w:rsid w:val="00804C3A"/>
    <w:rsid w:val="00805077"/>
    <w:rsid w:val="0080571B"/>
    <w:rsid w:val="00805C42"/>
    <w:rsid w:val="00805DDE"/>
    <w:rsid w:val="008079D9"/>
    <w:rsid w:val="00807F8C"/>
    <w:rsid w:val="00807F9D"/>
    <w:rsid w:val="00810660"/>
    <w:rsid w:val="0081096F"/>
    <w:rsid w:val="0081334E"/>
    <w:rsid w:val="008200EE"/>
    <w:rsid w:val="008206EE"/>
    <w:rsid w:val="00820A25"/>
    <w:rsid w:val="00821720"/>
    <w:rsid w:val="00822F07"/>
    <w:rsid w:val="00824F77"/>
    <w:rsid w:val="00825193"/>
    <w:rsid w:val="0082712B"/>
    <w:rsid w:val="00827D11"/>
    <w:rsid w:val="0083041D"/>
    <w:rsid w:val="00831122"/>
    <w:rsid w:val="00832B31"/>
    <w:rsid w:val="00832C04"/>
    <w:rsid w:val="00833F64"/>
    <w:rsid w:val="00834715"/>
    <w:rsid w:val="00835F73"/>
    <w:rsid w:val="0083620F"/>
    <w:rsid w:val="00837098"/>
    <w:rsid w:val="008374B1"/>
    <w:rsid w:val="00837C9D"/>
    <w:rsid w:val="00837D20"/>
    <w:rsid w:val="008401D5"/>
    <w:rsid w:val="00840C42"/>
    <w:rsid w:val="0084458B"/>
    <w:rsid w:val="00845099"/>
    <w:rsid w:val="00845130"/>
    <w:rsid w:val="0084546D"/>
    <w:rsid w:val="00845F5F"/>
    <w:rsid w:val="00846B0D"/>
    <w:rsid w:val="00850CD0"/>
    <w:rsid w:val="00853931"/>
    <w:rsid w:val="0085569A"/>
    <w:rsid w:val="00855E6F"/>
    <w:rsid w:val="00856B3B"/>
    <w:rsid w:val="00860213"/>
    <w:rsid w:val="0086043A"/>
    <w:rsid w:val="008605A8"/>
    <w:rsid w:val="008609F3"/>
    <w:rsid w:val="00861D9F"/>
    <w:rsid w:val="00863CF3"/>
    <w:rsid w:val="00864B80"/>
    <w:rsid w:val="0086553D"/>
    <w:rsid w:val="0086670A"/>
    <w:rsid w:val="0087008A"/>
    <w:rsid w:val="008719DB"/>
    <w:rsid w:val="00874039"/>
    <w:rsid w:val="0087416B"/>
    <w:rsid w:val="00874952"/>
    <w:rsid w:val="00875D8E"/>
    <w:rsid w:val="00877F4C"/>
    <w:rsid w:val="0088093B"/>
    <w:rsid w:val="00882551"/>
    <w:rsid w:val="00882C40"/>
    <w:rsid w:val="0088368E"/>
    <w:rsid w:val="00884250"/>
    <w:rsid w:val="00884953"/>
    <w:rsid w:val="008858D4"/>
    <w:rsid w:val="008858ED"/>
    <w:rsid w:val="00885AFA"/>
    <w:rsid w:val="00885E21"/>
    <w:rsid w:val="008861CC"/>
    <w:rsid w:val="00887ABC"/>
    <w:rsid w:val="00887FB3"/>
    <w:rsid w:val="00891996"/>
    <w:rsid w:val="00891DC5"/>
    <w:rsid w:val="00892380"/>
    <w:rsid w:val="008925C6"/>
    <w:rsid w:val="008927C3"/>
    <w:rsid w:val="00892CDE"/>
    <w:rsid w:val="00893AA0"/>
    <w:rsid w:val="00896122"/>
    <w:rsid w:val="008962F5"/>
    <w:rsid w:val="00896A14"/>
    <w:rsid w:val="008A2B6A"/>
    <w:rsid w:val="008A4229"/>
    <w:rsid w:val="008A43AE"/>
    <w:rsid w:val="008A6294"/>
    <w:rsid w:val="008A71C9"/>
    <w:rsid w:val="008B0700"/>
    <w:rsid w:val="008B11B6"/>
    <w:rsid w:val="008B2051"/>
    <w:rsid w:val="008B20AB"/>
    <w:rsid w:val="008B43A9"/>
    <w:rsid w:val="008B62B1"/>
    <w:rsid w:val="008B7A99"/>
    <w:rsid w:val="008B7B61"/>
    <w:rsid w:val="008B7D22"/>
    <w:rsid w:val="008C120D"/>
    <w:rsid w:val="008C2179"/>
    <w:rsid w:val="008C4E90"/>
    <w:rsid w:val="008C618D"/>
    <w:rsid w:val="008C711E"/>
    <w:rsid w:val="008D065E"/>
    <w:rsid w:val="008D0CC1"/>
    <w:rsid w:val="008D139F"/>
    <w:rsid w:val="008D23B7"/>
    <w:rsid w:val="008D2566"/>
    <w:rsid w:val="008D2895"/>
    <w:rsid w:val="008D43CD"/>
    <w:rsid w:val="008D4C4A"/>
    <w:rsid w:val="008D4EC4"/>
    <w:rsid w:val="008D5895"/>
    <w:rsid w:val="008E05CC"/>
    <w:rsid w:val="008E07C8"/>
    <w:rsid w:val="008E1004"/>
    <w:rsid w:val="008E17E2"/>
    <w:rsid w:val="008E2F2F"/>
    <w:rsid w:val="008E3EAB"/>
    <w:rsid w:val="008F0702"/>
    <w:rsid w:val="008F07A3"/>
    <w:rsid w:val="008F0ABF"/>
    <w:rsid w:val="008F10D6"/>
    <w:rsid w:val="008F1A52"/>
    <w:rsid w:val="008F2B07"/>
    <w:rsid w:val="008F2CF8"/>
    <w:rsid w:val="008F3DAA"/>
    <w:rsid w:val="008F431D"/>
    <w:rsid w:val="008F4AB8"/>
    <w:rsid w:val="008F4F0E"/>
    <w:rsid w:val="008F52CC"/>
    <w:rsid w:val="008F7EC6"/>
    <w:rsid w:val="00900210"/>
    <w:rsid w:val="00900876"/>
    <w:rsid w:val="00900FAC"/>
    <w:rsid w:val="00901732"/>
    <w:rsid w:val="00901B75"/>
    <w:rsid w:val="00902054"/>
    <w:rsid w:val="009020BC"/>
    <w:rsid w:val="00902797"/>
    <w:rsid w:val="00903816"/>
    <w:rsid w:val="00905CB2"/>
    <w:rsid w:val="00905DD5"/>
    <w:rsid w:val="00910026"/>
    <w:rsid w:val="00910109"/>
    <w:rsid w:val="00911434"/>
    <w:rsid w:val="0091199C"/>
    <w:rsid w:val="00914144"/>
    <w:rsid w:val="00914293"/>
    <w:rsid w:val="00914306"/>
    <w:rsid w:val="00915031"/>
    <w:rsid w:val="009170BE"/>
    <w:rsid w:val="009206F4"/>
    <w:rsid w:val="009207A8"/>
    <w:rsid w:val="00920FDC"/>
    <w:rsid w:val="00921159"/>
    <w:rsid w:val="009220E6"/>
    <w:rsid w:val="00923392"/>
    <w:rsid w:val="0092373D"/>
    <w:rsid w:val="0092495A"/>
    <w:rsid w:val="0092535B"/>
    <w:rsid w:val="00925AAB"/>
    <w:rsid w:val="009267EC"/>
    <w:rsid w:val="00927419"/>
    <w:rsid w:val="009274D4"/>
    <w:rsid w:val="00927CD8"/>
    <w:rsid w:val="009329B5"/>
    <w:rsid w:val="00932D3D"/>
    <w:rsid w:val="0093323A"/>
    <w:rsid w:val="009338D3"/>
    <w:rsid w:val="00933AE1"/>
    <w:rsid w:val="009353F3"/>
    <w:rsid w:val="00935A49"/>
    <w:rsid w:val="00936FDE"/>
    <w:rsid w:val="00941545"/>
    <w:rsid w:val="009424B7"/>
    <w:rsid w:val="00942DD7"/>
    <w:rsid w:val="0094384F"/>
    <w:rsid w:val="00944682"/>
    <w:rsid w:val="00945580"/>
    <w:rsid w:val="00946303"/>
    <w:rsid w:val="00950090"/>
    <w:rsid w:val="0095102D"/>
    <w:rsid w:val="009517A7"/>
    <w:rsid w:val="00951A13"/>
    <w:rsid w:val="0095273B"/>
    <w:rsid w:val="0095277B"/>
    <w:rsid w:val="00956030"/>
    <w:rsid w:val="009567AB"/>
    <w:rsid w:val="00956C81"/>
    <w:rsid w:val="00956E3E"/>
    <w:rsid w:val="00956EF5"/>
    <w:rsid w:val="00960C34"/>
    <w:rsid w:val="00961284"/>
    <w:rsid w:val="00962306"/>
    <w:rsid w:val="00963947"/>
    <w:rsid w:val="00963A0C"/>
    <w:rsid w:val="00963E8A"/>
    <w:rsid w:val="00964C44"/>
    <w:rsid w:val="009660E2"/>
    <w:rsid w:val="009679A1"/>
    <w:rsid w:val="0097055F"/>
    <w:rsid w:val="00970866"/>
    <w:rsid w:val="009708AE"/>
    <w:rsid w:val="00970AC5"/>
    <w:rsid w:val="00970C36"/>
    <w:rsid w:val="009717EC"/>
    <w:rsid w:val="009725F0"/>
    <w:rsid w:val="00972D39"/>
    <w:rsid w:val="00975A1D"/>
    <w:rsid w:val="00977B65"/>
    <w:rsid w:val="00980B6C"/>
    <w:rsid w:val="00980B8B"/>
    <w:rsid w:val="00980CD0"/>
    <w:rsid w:val="009814AB"/>
    <w:rsid w:val="009815F7"/>
    <w:rsid w:val="00981EB0"/>
    <w:rsid w:val="00983D5E"/>
    <w:rsid w:val="00983DD9"/>
    <w:rsid w:val="0098484D"/>
    <w:rsid w:val="00985927"/>
    <w:rsid w:val="0098778A"/>
    <w:rsid w:val="009877CB"/>
    <w:rsid w:val="00987879"/>
    <w:rsid w:val="00987AEB"/>
    <w:rsid w:val="009900BA"/>
    <w:rsid w:val="00990950"/>
    <w:rsid w:val="00992871"/>
    <w:rsid w:val="00995578"/>
    <w:rsid w:val="00996C0D"/>
    <w:rsid w:val="009A04ED"/>
    <w:rsid w:val="009A08C7"/>
    <w:rsid w:val="009A2F9A"/>
    <w:rsid w:val="009A546B"/>
    <w:rsid w:val="009A634B"/>
    <w:rsid w:val="009A68D1"/>
    <w:rsid w:val="009A745F"/>
    <w:rsid w:val="009A7C08"/>
    <w:rsid w:val="009A7CED"/>
    <w:rsid w:val="009B0B39"/>
    <w:rsid w:val="009B392D"/>
    <w:rsid w:val="009B42A3"/>
    <w:rsid w:val="009B4476"/>
    <w:rsid w:val="009B5A27"/>
    <w:rsid w:val="009B5C06"/>
    <w:rsid w:val="009B5DF5"/>
    <w:rsid w:val="009B5DF7"/>
    <w:rsid w:val="009B624C"/>
    <w:rsid w:val="009B6425"/>
    <w:rsid w:val="009B7882"/>
    <w:rsid w:val="009B7B98"/>
    <w:rsid w:val="009C0483"/>
    <w:rsid w:val="009C06CB"/>
    <w:rsid w:val="009C09C2"/>
    <w:rsid w:val="009C0D5B"/>
    <w:rsid w:val="009C2440"/>
    <w:rsid w:val="009C291C"/>
    <w:rsid w:val="009C2DFC"/>
    <w:rsid w:val="009C32AC"/>
    <w:rsid w:val="009C4F17"/>
    <w:rsid w:val="009C50A4"/>
    <w:rsid w:val="009C5E25"/>
    <w:rsid w:val="009C5EFB"/>
    <w:rsid w:val="009D0596"/>
    <w:rsid w:val="009D12D9"/>
    <w:rsid w:val="009D19EE"/>
    <w:rsid w:val="009D40D7"/>
    <w:rsid w:val="009D4778"/>
    <w:rsid w:val="009D5D34"/>
    <w:rsid w:val="009D6CCA"/>
    <w:rsid w:val="009D6E48"/>
    <w:rsid w:val="009D7F91"/>
    <w:rsid w:val="009E1E81"/>
    <w:rsid w:val="009E211E"/>
    <w:rsid w:val="009E2291"/>
    <w:rsid w:val="009E2F0A"/>
    <w:rsid w:val="009E5227"/>
    <w:rsid w:val="009E6099"/>
    <w:rsid w:val="009E671A"/>
    <w:rsid w:val="009F0686"/>
    <w:rsid w:val="009F1214"/>
    <w:rsid w:val="009F15E2"/>
    <w:rsid w:val="009F178B"/>
    <w:rsid w:val="009F1E2A"/>
    <w:rsid w:val="009F3F36"/>
    <w:rsid w:val="009F411D"/>
    <w:rsid w:val="009F62D2"/>
    <w:rsid w:val="009F6BE7"/>
    <w:rsid w:val="009F7707"/>
    <w:rsid w:val="009F7AF2"/>
    <w:rsid w:val="009F7F36"/>
    <w:rsid w:val="00A0192F"/>
    <w:rsid w:val="00A02269"/>
    <w:rsid w:val="00A02970"/>
    <w:rsid w:val="00A02BF5"/>
    <w:rsid w:val="00A03668"/>
    <w:rsid w:val="00A03E82"/>
    <w:rsid w:val="00A064AA"/>
    <w:rsid w:val="00A0781B"/>
    <w:rsid w:val="00A1094B"/>
    <w:rsid w:val="00A11190"/>
    <w:rsid w:val="00A114F4"/>
    <w:rsid w:val="00A11B86"/>
    <w:rsid w:val="00A1374D"/>
    <w:rsid w:val="00A169A4"/>
    <w:rsid w:val="00A16E72"/>
    <w:rsid w:val="00A17288"/>
    <w:rsid w:val="00A2085C"/>
    <w:rsid w:val="00A22829"/>
    <w:rsid w:val="00A243A1"/>
    <w:rsid w:val="00A256BA"/>
    <w:rsid w:val="00A25D91"/>
    <w:rsid w:val="00A25DB7"/>
    <w:rsid w:val="00A26446"/>
    <w:rsid w:val="00A26727"/>
    <w:rsid w:val="00A270CB"/>
    <w:rsid w:val="00A271A2"/>
    <w:rsid w:val="00A300CE"/>
    <w:rsid w:val="00A30C51"/>
    <w:rsid w:val="00A322E6"/>
    <w:rsid w:val="00A32931"/>
    <w:rsid w:val="00A32EF7"/>
    <w:rsid w:val="00A33ADC"/>
    <w:rsid w:val="00A34639"/>
    <w:rsid w:val="00A3503A"/>
    <w:rsid w:val="00A35527"/>
    <w:rsid w:val="00A35A79"/>
    <w:rsid w:val="00A35EDD"/>
    <w:rsid w:val="00A36903"/>
    <w:rsid w:val="00A36BAE"/>
    <w:rsid w:val="00A36FA8"/>
    <w:rsid w:val="00A41A1D"/>
    <w:rsid w:val="00A42EB4"/>
    <w:rsid w:val="00A44252"/>
    <w:rsid w:val="00A44568"/>
    <w:rsid w:val="00A46D6B"/>
    <w:rsid w:val="00A475E4"/>
    <w:rsid w:val="00A47B32"/>
    <w:rsid w:val="00A47D91"/>
    <w:rsid w:val="00A50CF5"/>
    <w:rsid w:val="00A5143D"/>
    <w:rsid w:val="00A5172A"/>
    <w:rsid w:val="00A51A05"/>
    <w:rsid w:val="00A53387"/>
    <w:rsid w:val="00A5376A"/>
    <w:rsid w:val="00A53E14"/>
    <w:rsid w:val="00A53EA8"/>
    <w:rsid w:val="00A54EE6"/>
    <w:rsid w:val="00A55457"/>
    <w:rsid w:val="00A55C54"/>
    <w:rsid w:val="00A56DA6"/>
    <w:rsid w:val="00A5701E"/>
    <w:rsid w:val="00A570B6"/>
    <w:rsid w:val="00A572C8"/>
    <w:rsid w:val="00A605C8"/>
    <w:rsid w:val="00A60656"/>
    <w:rsid w:val="00A60C72"/>
    <w:rsid w:val="00A61C48"/>
    <w:rsid w:val="00A6284B"/>
    <w:rsid w:val="00A6334B"/>
    <w:rsid w:val="00A63FA5"/>
    <w:rsid w:val="00A66E3B"/>
    <w:rsid w:val="00A73D14"/>
    <w:rsid w:val="00A73F0C"/>
    <w:rsid w:val="00A74E8D"/>
    <w:rsid w:val="00A75B5C"/>
    <w:rsid w:val="00A75C40"/>
    <w:rsid w:val="00A76943"/>
    <w:rsid w:val="00A76DAC"/>
    <w:rsid w:val="00A8028E"/>
    <w:rsid w:val="00A80BC0"/>
    <w:rsid w:val="00A810B2"/>
    <w:rsid w:val="00A81738"/>
    <w:rsid w:val="00A8173D"/>
    <w:rsid w:val="00A823EE"/>
    <w:rsid w:val="00A82492"/>
    <w:rsid w:val="00A82646"/>
    <w:rsid w:val="00A829CA"/>
    <w:rsid w:val="00A83EB0"/>
    <w:rsid w:val="00A83F66"/>
    <w:rsid w:val="00A84C81"/>
    <w:rsid w:val="00A84E32"/>
    <w:rsid w:val="00A8527B"/>
    <w:rsid w:val="00A85DF4"/>
    <w:rsid w:val="00A86ED8"/>
    <w:rsid w:val="00A86F4B"/>
    <w:rsid w:val="00A87119"/>
    <w:rsid w:val="00A90615"/>
    <w:rsid w:val="00A90E43"/>
    <w:rsid w:val="00A917C1"/>
    <w:rsid w:val="00A92ECC"/>
    <w:rsid w:val="00A9377E"/>
    <w:rsid w:val="00A93971"/>
    <w:rsid w:val="00A93DC2"/>
    <w:rsid w:val="00A944DC"/>
    <w:rsid w:val="00A95AB3"/>
    <w:rsid w:val="00A9683E"/>
    <w:rsid w:val="00AA02D5"/>
    <w:rsid w:val="00AA0AC0"/>
    <w:rsid w:val="00AA0D48"/>
    <w:rsid w:val="00AA1CFA"/>
    <w:rsid w:val="00AA2013"/>
    <w:rsid w:val="00AA3290"/>
    <w:rsid w:val="00AA3A60"/>
    <w:rsid w:val="00AA4654"/>
    <w:rsid w:val="00AA55B9"/>
    <w:rsid w:val="00AA7027"/>
    <w:rsid w:val="00AA7AE0"/>
    <w:rsid w:val="00AB1BA2"/>
    <w:rsid w:val="00AB30F7"/>
    <w:rsid w:val="00AB4785"/>
    <w:rsid w:val="00AB4C96"/>
    <w:rsid w:val="00AB5F66"/>
    <w:rsid w:val="00AB6EB7"/>
    <w:rsid w:val="00AB6ECE"/>
    <w:rsid w:val="00AB7003"/>
    <w:rsid w:val="00AB7047"/>
    <w:rsid w:val="00AB755D"/>
    <w:rsid w:val="00AC161C"/>
    <w:rsid w:val="00AC1E7E"/>
    <w:rsid w:val="00AC2A72"/>
    <w:rsid w:val="00AC45E0"/>
    <w:rsid w:val="00AC469A"/>
    <w:rsid w:val="00AC53AA"/>
    <w:rsid w:val="00AC5BC3"/>
    <w:rsid w:val="00AC6994"/>
    <w:rsid w:val="00AD041C"/>
    <w:rsid w:val="00AD0B14"/>
    <w:rsid w:val="00AD1892"/>
    <w:rsid w:val="00AD29C6"/>
    <w:rsid w:val="00AD346D"/>
    <w:rsid w:val="00AD386C"/>
    <w:rsid w:val="00AD4259"/>
    <w:rsid w:val="00AD5857"/>
    <w:rsid w:val="00AD60B8"/>
    <w:rsid w:val="00AD74F1"/>
    <w:rsid w:val="00AD77C1"/>
    <w:rsid w:val="00AD77F5"/>
    <w:rsid w:val="00AE3E17"/>
    <w:rsid w:val="00AE4EDA"/>
    <w:rsid w:val="00AE50CB"/>
    <w:rsid w:val="00AE5F03"/>
    <w:rsid w:val="00AE7DAF"/>
    <w:rsid w:val="00AF04F6"/>
    <w:rsid w:val="00AF0570"/>
    <w:rsid w:val="00AF0586"/>
    <w:rsid w:val="00AF10EC"/>
    <w:rsid w:val="00AF1215"/>
    <w:rsid w:val="00AF38E4"/>
    <w:rsid w:val="00AF4355"/>
    <w:rsid w:val="00AF486F"/>
    <w:rsid w:val="00AF7A7F"/>
    <w:rsid w:val="00B001EF"/>
    <w:rsid w:val="00B011D0"/>
    <w:rsid w:val="00B02279"/>
    <w:rsid w:val="00B02FCA"/>
    <w:rsid w:val="00B032E2"/>
    <w:rsid w:val="00B03854"/>
    <w:rsid w:val="00B05159"/>
    <w:rsid w:val="00B05641"/>
    <w:rsid w:val="00B07860"/>
    <w:rsid w:val="00B10A34"/>
    <w:rsid w:val="00B11890"/>
    <w:rsid w:val="00B11D2F"/>
    <w:rsid w:val="00B12B63"/>
    <w:rsid w:val="00B12C73"/>
    <w:rsid w:val="00B12CE3"/>
    <w:rsid w:val="00B1495D"/>
    <w:rsid w:val="00B14EC7"/>
    <w:rsid w:val="00B15F10"/>
    <w:rsid w:val="00B170CA"/>
    <w:rsid w:val="00B2031A"/>
    <w:rsid w:val="00B20D58"/>
    <w:rsid w:val="00B214E3"/>
    <w:rsid w:val="00B22B1C"/>
    <w:rsid w:val="00B235BB"/>
    <w:rsid w:val="00B23DFD"/>
    <w:rsid w:val="00B25EFA"/>
    <w:rsid w:val="00B261E5"/>
    <w:rsid w:val="00B26631"/>
    <w:rsid w:val="00B27251"/>
    <w:rsid w:val="00B27B62"/>
    <w:rsid w:val="00B30536"/>
    <w:rsid w:val="00B31565"/>
    <w:rsid w:val="00B31657"/>
    <w:rsid w:val="00B31B20"/>
    <w:rsid w:val="00B31B80"/>
    <w:rsid w:val="00B32F06"/>
    <w:rsid w:val="00B3306A"/>
    <w:rsid w:val="00B33650"/>
    <w:rsid w:val="00B3471E"/>
    <w:rsid w:val="00B37663"/>
    <w:rsid w:val="00B415BF"/>
    <w:rsid w:val="00B42995"/>
    <w:rsid w:val="00B430FC"/>
    <w:rsid w:val="00B43237"/>
    <w:rsid w:val="00B43DA7"/>
    <w:rsid w:val="00B44BD1"/>
    <w:rsid w:val="00B450D9"/>
    <w:rsid w:val="00B45493"/>
    <w:rsid w:val="00B45931"/>
    <w:rsid w:val="00B45CB2"/>
    <w:rsid w:val="00B45E5D"/>
    <w:rsid w:val="00B45FA4"/>
    <w:rsid w:val="00B4706B"/>
    <w:rsid w:val="00B5165D"/>
    <w:rsid w:val="00B51A03"/>
    <w:rsid w:val="00B52464"/>
    <w:rsid w:val="00B52B48"/>
    <w:rsid w:val="00B52D8F"/>
    <w:rsid w:val="00B5342B"/>
    <w:rsid w:val="00B55F74"/>
    <w:rsid w:val="00B56DBE"/>
    <w:rsid w:val="00B57ED2"/>
    <w:rsid w:val="00B609CD"/>
    <w:rsid w:val="00B63976"/>
    <w:rsid w:val="00B658A9"/>
    <w:rsid w:val="00B67805"/>
    <w:rsid w:val="00B6791E"/>
    <w:rsid w:val="00B67F23"/>
    <w:rsid w:val="00B704B9"/>
    <w:rsid w:val="00B71191"/>
    <w:rsid w:val="00B72D6E"/>
    <w:rsid w:val="00B72E47"/>
    <w:rsid w:val="00B74EB2"/>
    <w:rsid w:val="00B76A8D"/>
    <w:rsid w:val="00B76A9C"/>
    <w:rsid w:val="00B779D8"/>
    <w:rsid w:val="00B77FCF"/>
    <w:rsid w:val="00B80B7C"/>
    <w:rsid w:val="00B815C7"/>
    <w:rsid w:val="00B818A3"/>
    <w:rsid w:val="00B83E00"/>
    <w:rsid w:val="00B8530A"/>
    <w:rsid w:val="00B858D3"/>
    <w:rsid w:val="00B85E9B"/>
    <w:rsid w:val="00B86465"/>
    <w:rsid w:val="00B87AA3"/>
    <w:rsid w:val="00B87F14"/>
    <w:rsid w:val="00B90305"/>
    <w:rsid w:val="00B90619"/>
    <w:rsid w:val="00B91E22"/>
    <w:rsid w:val="00B91F7B"/>
    <w:rsid w:val="00B92B73"/>
    <w:rsid w:val="00B931EF"/>
    <w:rsid w:val="00B93FD9"/>
    <w:rsid w:val="00B94603"/>
    <w:rsid w:val="00B94FCC"/>
    <w:rsid w:val="00B9511C"/>
    <w:rsid w:val="00B95726"/>
    <w:rsid w:val="00B963D0"/>
    <w:rsid w:val="00BA132D"/>
    <w:rsid w:val="00BA5D99"/>
    <w:rsid w:val="00BA71DA"/>
    <w:rsid w:val="00BA7ED0"/>
    <w:rsid w:val="00BB0E2C"/>
    <w:rsid w:val="00BB1D60"/>
    <w:rsid w:val="00BB1D7C"/>
    <w:rsid w:val="00BB217A"/>
    <w:rsid w:val="00BB2CD6"/>
    <w:rsid w:val="00BB4CAD"/>
    <w:rsid w:val="00BB5CF3"/>
    <w:rsid w:val="00BB5D23"/>
    <w:rsid w:val="00BB6366"/>
    <w:rsid w:val="00BB773E"/>
    <w:rsid w:val="00BC001E"/>
    <w:rsid w:val="00BC2796"/>
    <w:rsid w:val="00BC2803"/>
    <w:rsid w:val="00BC2F0F"/>
    <w:rsid w:val="00BC3218"/>
    <w:rsid w:val="00BC348A"/>
    <w:rsid w:val="00BC4651"/>
    <w:rsid w:val="00BC558E"/>
    <w:rsid w:val="00BC62CF"/>
    <w:rsid w:val="00BC6C35"/>
    <w:rsid w:val="00BD031D"/>
    <w:rsid w:val="00BD06E5"/>
    <w:rsid w:val="00BD08BC"/>
    <w:rsid w:val="00BD2AC0"/>
    <w:rsid w:val="00BD4014"/>
    <w:rsid w:val="00BD5C06"/>
    <w:rsid w:val="00BD61CD"/>
    <w:rsid w:val="00BD6D98"/>
    <w:rsid w:val="00BE2B2F"/>
    <w:rsid w:val="00BE351A"/>
    <w:rsid w:val="00BE41D1"/>
    <w:rsid w:val="00BE49FB"/>
    <w:rsid w:val="00BE6A06"/>
    <w:rsid w:val="00BE7055"/>
    <w:rsid w:val="00BE7BE8"/>
    <w:rsid w:val="00BE7D52"/>
    <w:rsid w:val="00BE7E13"/>
    <w:rsid w:val="00BF092B"/>
    <w:rsid w:val="00BF0D1E"/>
    <w:rsid w:val="00BF1815"/>
    <w:rsid w:val="00BF1893"/>
    <w:rsid w:val="00BF1AD8"/>
    <w:rsid w:val="00BF1F3C"/>
    <w:rsid w:val="00BF37B6"/>
    <w:rsid w:val="00BF5508"/>
    <w:rsid w:val="00BF68B2"/>
    <w:rsid w:val="00BF725C"/>
    <w:rsid w:val="00BF73D0"/>
    <w:rsid w:val="00BF7C31"/>
    <w:rsid w:val="00C00FC2"/>
    <w:rsid w:val="00C01165"/>
    <w:rsid w:val="00C01574"/>
    <w:rsid w:val="00C02F43"/>
    <w:rsid w:val="00C04F16"/>
    <w:rsid w:val="00C06866"/>
    <w:rsid w:val="00C076A0"/>
    <w:rsid w:val="00C07C98"/>
    <w:rsid w:val="00C10DA0"/>
    <w:rsid w:val="00C11B65"/>
    <w:rsid w:val="00C14842"/>
    <w:rsid w:val="00C152FE"/>
    <w:rsid w:val="00C158FA"/>
    <w:rsid w:val="00C15AF5"/>
    <w:rsid w:val="00C15D4C"/>
    <w:rsid w:val="00C162AA"/>
    <w:rsid w:val="00C16305"/>
    <w:rsid w:val="00C1671B"/>
    <w:rsid w:val="00C16D50"/>
    <w:rsid w:val="00C178E7"/>
    <w:rsid w:val="00C22CA9"/>
    <w:rsid w:val="00C22D15"/>
    <w:rsid w:val="00C24043"/>
    <w:rsid w:val="00C25703"/>
    <w:rsid w:val="00C25DFA"/>
    <w:rsid w:val="00C26117"/>
    <w:rsid w:val="00C2728A"/>
    <w:rsid w:val="00C27BE6"/>
    <w:rsid w:val="00C27FD4"/>
    <w:rsid w:val="00C3030D"/>
    <w:rsid w:val="00C30B91"/>
    <w:rsid w:val="00C30C1F"/>
    <w:rsid w:val="00C32718"/>
    <w:rsid w:val="00C32850"/>
    <w:rsid w:val="00C32AF4"/>
    <w:rsid w:val="00C33E80"/>
    <w:rsid w:val="00C33F11"/>
    <w:rsid w:val="00C33FF2"/>
    <w:rsid w:val="00C3409F"/>
    <w:rsid w:val="00C349AC"/>
    <w:rsid w:val="00C355F0"/>
    <w:rsid w:val="00C36FED"/>
    <w:rsid w:val="00C370FF"/>
    <w:rsid w:val="00C37747"/>
    <w:rsid w:val="00C37CE2"/>
    <w:rsid w:val="00C40860"/>
    <w:rsid w:val="00C40D9E"/>
    <w:rsid w:val="00C40E04"/>
    <w:rsid w:val="00C4139E"/>
    <w:rsid w:val="00C41935"/>
    <w:rsid w:val="00C41A29"/>
    <w:rsid w:val="00C42021"/>
    <w:rsid w:val="00C42B61"/>
    <w:rsid w:val="00C43C1A"/>
    <w:rsid w:val="00C44B08"/>
    <w:rsid w:val="00C44CC1"/>
    <w:rsid w:val="00C44EE6"/>
    <w:rsid w:val="00C46441"/>
    <w:rsid w:val="00C470CF"/>
    <w:rsid w:val="00C47569"/>
    <w:rsid w:val="00C500D0"/>
    <w:rsid w:val="00C50DEA"/>
    <w:rsid w:val="00C5106C"/>
    <w:rsid w:val="00C52E6A"/>
    <w:rsid w:val="00C53F7F"/>
    <w:rsid w:val="00C54DBE"/>
    <w:rsid w:val="00C54F05"/>
    <w:rsid w:val="00C60636"/>
    <w:rsid w:val="00C6167E"/>
    <w:rsid w:val="00C635B8"/>
    <w:rsid w:val="00C6404A"/>
    <w:rsid w:val="00C64131"/>
    <w:rsid w:val="00C64B99"/>
    <w:rsid w:val="00C65B9E"/>
    <w:rsid w:val="00C7037E"/>
    <w:rsid w:val="00C70596"/>
    <w:rsid w:val="00C70ADD"/>
    <w:rsid w:val="00C729DF"/>
    <w:rsid w:val="00C744D9"/>
    <w:rsid w:val="00C7660C"/>
    <w:rsid w:val="00C76929"/>
    <w:rsid w:val="00C76C09"/>
    <w:rsid w:val="00C774F5"/>
    <w:rsid w:val="00C80A5B"/>
    <w:rsid w:val="00C80FE6"/>
    <w:rsid w:val="00C84258"/>
    <w:rsid w:val="00C856A5"/>
    <w:rsid w:val="00C86782"/>
    <w:rsid w:val="00C86E60"/>
    <w:rsid w:val="00C87235"/>
    <w:rsid w:val="00C91ECF"/>
    <w:rsid w:val="00C92058"/>
    <w:rsid w:val="00C950FB"/>
    <w:rsid w:val="00C9523C"/>
    <w:rsid w:val="00C95291"/>
    <w:rsid w:val="00C95EEC"/>
    <w:rsid w:val="00C96526"/>
    <w:rsid w:val="00C97571"/>
    <w:rsid w:val="00CA0C35"/>
    <w:rsid w:val="00CA11DB"/>
    <w:rsid w:val="00CA1F07"/>
    <w:rsid w:val="00CA30B8"/>
    <w:rsid w:val="00CA3A43"/>
    <w:rsid w:val="00CA54FC"/>
    <w:rsid w:val="00CA66C8"/>
    <w:rsid w:val="00CA7717"/>
    <w:rsid w:val="00CB1513"/>
    <w:rsid w:val="00CB1FB8"/>
    <w:rsid w:val="00CB22A4"/>
    <w:rsid w:val="00CB2795"/>
    <w:rsid w:val="00CB2971"/>
    <w:rsid w:val="00CB4FA8"/>
    <w:rsid w:val="00CB79F3"/>
    <w:rsid w:val="00CC0AA5"/>
    <w:rsid w:val="00CC164B"/>
    <w:rsid w:val="00CC2E47"/>
    <w:rsid w:val="00CC3A79"/>
    <w:rsid w:val="00CC4DDC"/>
    <w:rsid w:val="00CC4F77"/>
    <w:rsid w:val="00CC528C"/>
    <w:rsid w:val="00CC5A3D"/>
    <w:rsid w:val="00CD09DA"/>
    <w:rsid w:val="00CD1E94"/>
    <w:rsid w:val="00CD38A6"/>
    <w:rsid w:val="00CD4065"/>
    <w:rsid w:val="00CD41D8"/>
    <w:rsid w:val="00CD42B5"/>
    <w:rsid w:val="00CD44B3"/>
    <w:rsid w:val="00CD511C"/>
    <w:rsid w:val="00CD5B6F"/>
    <w:rsid w:val="00CD5DAF"/>
    <w:rsid w:val="00CD5E57"/>
    <w:rsid w:val="00CD617F"/>
    <w:rsid w:val="00CD6599"/>
    <w:rsid w:val="00CD7CFD"/>
    <w:rsid w:val="00CD7E7F"/>
    <w:rsid w:val="00CE021D"/>
    <w:rsid w:val="00CE055D"/>
    <w:rsid w:val="00CE0599"/>
    <w:rsid w:val="00CE0AF6"/>
    <w:rsid w:val="00CE1F18"/>
    <w:rsid w:val="00CE3984"/>
    <w:rsid w:val="00CE3A44"/>
    <w:rsid w:val="00CE3E45"/>
    <w:rsid w:val="00CE4E05"/>
    <w:rsid w:val="00CE67CB"/>
    <w:rsid w:val="00CE71A9"/>
    <w:rsid w:val="00CE7ADF"/>
    <w:rsid w:val="00CF0C41"/>
    <w:rsid w:val="00CF100F"/>
    <w:rsid w:val="00CF191B"/>
    <w:rsid w:val="00CF2CE1"/>
    <w:rsid w:val="00CF4CE2"/>
    <w:rsid w:val="00CF62DF"/>
    <w:rsid w:val="00CF691D"/>
    <w:rsid w:val="00CF74D7"/>
    <w:rsid w:val="00D00202"/>
    <w:rsid w:val="00D0087D"/>
    <w:rsid w:val="00D029F5"/>
    <w:rsid w:val="00D03ABD"/>
    <w:rsid w:val="00D03ACB"/>
    <w:rsid w:val="00D04EFB"/>
    <w:rsid w:val="00D06A45"/>
    <w:rsid w:val="00D109CE"/>
    <w:rsid w:val="00D118A0"/>
    <w:rsid w:val="00D1266A"/>
    <w:rsid w:val="00D15949"/>
    <w:rsid w:val="00D15D53"/>
    <w:rsid w:val="00D162EB"/>
    <w:rsid w:val="00D17577"/>
    <w:rsid w:val="00D21E8C"/>
    <w:rsid w:val="00D24C74"/>
    <w:rsid w:val="00D2549E"/>
    <w:rsid w:val="00D25EB4"/>
    <w:rsid w:val="00D26D42"/>
    <w:rsid w:val="00D27668"/>
    <w:rsid w:val="00D30863"/>
    <w:rsid w:val="00D31689"/>
    <w:rsid w:val="00D31AE0"/>
    <w:rsid w:val="00D31E4A"/>
    <w:rsid w:val="00D31F0E"/>
    <w:rsid w:val="00D324CA"/>
    <w:rsid w:val="00D33232"/>
    <w:rsid w:val="00D3335D"/>
    <w:rsid w:val="00D336D7"/>
    <w:rsid w:val="00D35126"/>
    <w:rsid w:val="00D35157"/>
    <w:rsid w:val="00D35530"/>
    <w:rsid w:val="00D36DF8"/>
    <w:rsid w:val="00D37787"/>
    <w:rsid w:val="00D41429"/>
    <w:rsid w:val="00D41DA3"/>
    <w:rsid w:val="00D42E1D"/>
    <w:rsid w:val="00D42E33"/>
    <w:rsid w:val="00D43C47"/>
    <w:rsid w:val="00D4426E"/>
    <w:rsid w:val="00D4472C"/>
    <w:rsid w:val="00D46021"/>
    <w:rsid w:val="00D46CD9"/>
    <w:rsid w:val="00D47437"/>
    <w:rsid w:val="00D47632"/>
    <w:rsid w:val="00D477A8"/>
    <w:rsid w:val="00D47C77"/>
    <w:rsid w:val="00D47DB7"/>
    <w:rsid w:val="00D47FC3"/>
    <w:rsid w:val="00D51D03"/>
    <w:rsid w:val="00D526DC"/>
    <w:rsid w:val="00D52700"/>
    <w:rsid w:val="00D553D4"/>
    <w:rsid w:val="00D57FD7"/>
    <w:rsid w:val="00D60589"/>
    <w:rsid w:val="00D61153"/>
    <w:rsid w:val="00D611BA"/>
    <w:rsid w:val="00D645A3"/>
    <w:rsid w:val="00D646F8"/>
    <w:rsid w:val="00D6587D"/>
    <w:rsid w:val="00D65B29"/>
    <w:rsid w:val="00D67358"/>
    <w:rsid w:val="00D70396"/>
    <w:rsid w:val="00D711CC"/>
    <w:rsid w:val="00D719AA"/>
    <w:rsid w:val="00D733C5"/>
    <w:rsid w:val="00D73746"/>
    <w:rsid w:val="00D749E3"/>
    <w:rsid w:val="00D75166"/>
    <w:rsid w:val="00D76518"/>
    <w:rsid w:val="00D7735F"/>
    <w:rsid w:val="00D775C1"/>
    <w:rsid w:val="00D77C34"/>
    <w:rsid w:val="00D77F8F"/>
    <w:rsid w:val="00D80684"/>
    <w:rsid w:val="00D80FA3"/>
    <w:rsid w:val="00D81057"/>
    <w:rsid w:val="00D82D3A"/>
    <w:rsid w:val="00D834CC"/>
    <w:rsid w:val="00D83655"/>
    <w:rsid w:val="00D838C6"/>
    <w:rsid w:val="00D83EC5"/>
    <w:rsid w:val="00D83FBB"/>
    <w:rsid w:val="00D84BB5"/>
    <w:rsid w:val="00D8594F"/>
    <w:rsid w:val="00D86927"/>
    <w:rsid w:val="00D9127D"/>
    <w:rsid w:val="00D9292B"/>
    <w:rsid w:val="00D92C44"/>
    <w:rsid w:val="00D92CC4"/>
    <w:rsid w:val="00D92D5A"/>
    <w:rsid w:val="00D92FD7"/>
    <w:rsid w:val="00D9301E"/>
    <w:rsid w:val="00D93742"/>
    <w:rsid w:val="00D94812"/>
    <w:rsid w:val="00D9588B"/>
    <w:rsid w:val="00D95E24"/>
    <w:rsid w:val="00D97B2D"/>
    <w:rsid w:val="00D97BA9"/>
    <w:rsid w:val="00DA1483"/>
    <w:rsid w:val="00DA1B80"/>
    <w:rsid w:val="00DA21D4"/>
    <w:rsid w:val="00DA2632"/>
    <w:rsid w:val="00DA2B27"/>
    <w:rsid w:val="00DA713D"/>
    <w:rsid w:val="00DA7E7B"/>
    <w:rsid w:val="00DB057F"/>
    <w:rsid w:val="00DB139C"/>
    <w:rsid w:val="00DB1F34"/>
    <w:rsid w:val="00DB2CBA"/>
    <w:rsid w:val="00DB326C"/>
    <w:rsid w:val="00DB3404"/>
    <w:rsid w:val="00DB3A1A"/>
    <w:rsid w:val="00DB4542"/>
    <w:rsid w:val="00DB493F"/>
    <w:rsid w:val="00DB53F7"/>
    <w:rsid w:val="00DB5DD9"/>
    <w:rsid w:val="00DB754E"/>
    <w:rsid w:val="00DB75F5"/>
    <w:rsid w:val="00DC1D98"/>
    <w:rsid w:val="00DC34BA"/>
    <w:rsid w:val="00DC3778"/>
    <w:rsid w:val="00DC3973"/>
    <w:rsid w:val="00DC500B"/>
    <w:rsid w:val="00DC5DBB"/>
    <w:rsid w:val="00DC682F"/>
    <w:rsid w:val="00DC7E0D"/>
    <w:rsid w:val="00DD14B1"/>
    <w:rsid w:val="00DD27B8"/>
    <w:rsid w:val="00DD2A1C"/>
    <w:rsid w:val="00DD2CEE"/>
    <w:rsid w:val="00DD3D95"/>
    <w:rsid w:val="00DD3F99"/>
    <w:rsid w:val="00DD455D"/>
    <w:rsid w:val="00DD603B"/>
    <w:rsid w:val="00DD6164"/>
    <w:rsid w:val="00DD6E11"/>
    <w:rsid w:val="00DD6F0B"/>
    <w:rsid w:val="00DD74DA"/>
    <w:rsid w:val="00DD7904"/>
    <w:rsid w:val="00DD7F98"/>
    <w:rsid w:val="00DE2C9F"/>
    <w:rsid w:val="00DE3028"/>
    <w:rsid w:val="00DE372C"/>
    <w:rsid w:val="00DE3C15"/>
    <w:rsid w:val="00DE4826"/>
    <w:rsid w:val="00DE4CD4"/>
    <w:rsid w:val="00DE504B"/>
    <w:rsid w:val="00DE5881"/>
    <w:rsid w:val="00DE75BF"/>
    <w:rsid w:val="00DE75DF"/>
    <w:rsid w:val="00DF0C43"/>
    <w:rsid w:val="00DF1504"/>
    <w:rsid w:val="00DF17BC"/>
    <w:rsid w:val="00DF22E4"/>
    <w:rsid w:val="00DF2779"/>
    <w:rsid w:val="00DF27C7"/>
    <w:rsid w:val="00DF3B71"/>
    <w:rsid w:val="00DF4963"/>
    <w:rsid w:val="00DF4EF7"/>
    <w:rsid w:val="00DF4F63"/>
    <w:rsid w:val="00DF7FB7"/>
    <w:rsid w:val="00E0060B"/>
    <w:rsid w:val="00E00AEF"/>
    <w:rsid w:val="00E00DAD"/>
    <w:rsid w:val="00E01B50"/>
    <w:rsid w:val="00E10CA5"/>
    <w:rsid w:val="00E11104"/>
    <w:rsid w:val="00E113B4"/>
    <w:rsid w:val="00E124ED"/>
    <w:rsid w:val="00E12C8F"/>
    <w:rsid w:val="00E15726"/>
    <w:rsid w:val="00E157B7"/>
    <w:rsid w:val="00E15B82"/>
    <w:rsid w:val="00E15E88"/>
    <w:rsid w:val="00E16A82"/>
    <w:rsid w:val="00E16E00"/>
    <w:rsid w:val="00E20E62"/>
    <w:rsid w:val="00E21935"/>
    <w:rsid w:val="00E226A6"/>
    <w:rsid w:val="00E22FA2"/>
    <w:rsid w:val="00E24610"/>
    <w:rsid w:val="00E24687"/>
    <w:rsid w:val="00E249A0"/>
    <w:rsid w:val="00E276AB"/>
    <w:rsid w:val="00E31316"/>
    <w:rsid w:val="00E32F4B"/>
    <w:rsid w:val="00E3326E"/>
    <w:rsid w:val="00E34B60"/>
    <w:rsid w:val="00E3552C"/>
    <w:rsid w:val="00E3558D"/>
    <w:rsid w:val="00E35814"/>
    <w:rsid w:val="00E369B0"/>
    <w:rsid w:val="00E36B44"/>
    <w:rsid w:val="00E40181"/>
    <w:rsid w:val="00E41D4A"/>
    <w:rsid w:val="00E42111"/>
    <w:rsid w:val="00E4220C"/>
    <w:rsid w:val="00E428DA"/>
    <w:rsid w:val="00E43D18"/>
    <w:rsid w:val="00E43E48"/>
    <w:rsid w:val="00E453CB"/>
    <w:rsid w:val="00E46051"/>
    <w:rsid w:val="00E46A5B"/>
    <w:rsid w:val="00E474F0"/>
    <w:rsid w:val="00E476AB"/>
    <w:rsid w:val="00E47A4E"/>
    <w:rsid w:val="00E47F4A"/>
    <w:rsid w:val="00E5016F"/>
    <w:rsid w:val="00E505CC"/>
    <w:rsid w:val="00E509F5"/>
    <w:rsid w:val="00E519D6"/>
    <w:rsid w:val="00E529EA"/>
    <w:rsid w:val="00E5317D"/>
    <w:rsid w:val="00E53CBD"/>
    <w:rsid w:val="00E56EA8"/>
    <w:rsid w:val="00E56F01"/>
    <w:rsid w:val="00E57B1D"/>
    <w:rsid w:val="00E57E53"/>
    <w:rsid w:val="00E605D6"/>
    <w:rsid w:val="00E627B3"/>
    <w:rsid w:val="00E62CC1"/>
    <w:rsid w:val="00E6311F"/>
    <w:rsid w:val="00E65D4F"/>
    <w:rsid w:val="00E6661C"/>
    <w:rsid w:val="00E6798A"/>
    <w:rsid w:val="00E708B6"/>
    <w:rsid w:val="00E70C76"/>
    <w:rsid w:val="00E733C9"/>
    <w:rsid w:val="00E7484B"/>
    <w:rsid w:val="00E74D2A"/>
    <w:rsid w:val="00E75CE3"/>
    <w:rsid w:val="00E7605D"/>
    <w:rsid w:val="00E761FF"/>
    <w:rsid w:val="00E77373"/>
    <w:rsid w:val="00E776BD"/>
    <w:rsid w:val="00E80991"/>
    <w:rsid w:val="00E83280"/>
    <w:rsid w:val="00E839D1"/>
    <w:rsid w:val="00E84234"/>
    <w:rsid w:val="00E84529"/>
    <w:rsid w:val="00E85597"/>
    <w:rsid w:val="00E86017"/>
    <w:rsid w:val="00E863B9"/>
    <w:rsid w:val="00E86404"/>
    <w:rsid w:val="00E873A5"/>
    <w:rsid w:val="00E873F9"/>
    <w:rsid w:val="00E91E7F"/>
    <w:rsid w:val="00E91F5E"/>
    <w:rsid w:val="00E92018"/>
    <w:rsid w:val="00E94389"/>
    <w:rsid w:val="00E94631"/>
    <w:rsid w:val="00E94ECD"/>
    <w:rsid w:val="00E95A52"/>
    <w:rsid w:val="00E9644F"/>
    <w:rsid w:val="00E96E06"/>
    <w:rsid w:val="00E97E50"/>
    <w:rsid w:val="00EA262E"/>
    <w:rsid w:val="00EA4365"/>
    <w:rsid w:val="00EA5215"/>
    <w:rsid w:val="00EA527F"/>
    <w:rsid w:val="00EA574E"/>
    <w:rsid w:val="00EA63C5"/>
    <w:rsid w:val="00EA661B"/>
    <w:rsid w:val="00EA7856"/>
    <w:rsid w:val="00EB02BE"/>
    <w:rsid w:val="00EB0C15"/>
    <w:rsid w:val="00EB186E"/>
    <w:rsid w:val="00EB3CE8"/>
    <w:rsid w:val="00EB545F"/>
    <w:rsid w:val="00EB6823"/>
    <w:rsid w:val="00EC249F"/>
    <w:rsid w:val="00EC3B57"/>
    <w:rsid w:val="00EC3EF0"/>
    <w:rsid w:val="00EC429E"/>
    <w:rsid w:val="00EC746B"/>
    <w:rsid w:val="00EC7A0F"/>
    <w:rsid w:val="00ED037D"/>
    <w:rsid w:val="00ED0A91"/>
    <w:rsid w:val="00ED1B3C"/>
    <w:rsid w:val="00ED2062"/>
    <w:rsid w:val="00ED2E68"/>
    <w:rsid w:val="00ED30C5"/>
    <w:rsid w:val="00ED31C0"/>
    <w:rsid w:val="00ED402A"/>
    <w:rsid w:val="00ED44E3"/>
    <w:rsid w:val="00ED464A"/>
    <w:rsid w:val="00ED49CC"/>
    <w:rsid w:val="00ED5166"/>
    <w:rsid w:val="00ED5B5B"/>
    <w:rsid w:val="00ED6A95"/>
    <w:rsid w:val="00ED6CD8"/>
    <w:rsid w:val="00ED72E6"/>
    <w:rsid w:val="00ED7465"/>
    <w:rsid w:val="00ED7916"/>
    <w:rsid w:val="00EE034E"/>
    <w:rsid w:val="00EE08F2"/>
    <w:rsid w:val="00EE0DAD"/>
    <w:rsid w:val="00EE1A38"/>
    <w:rsid w:val="00EE2EEF"/>
    <w:rsid w:val="00EE5A88"/>
    <w:rsid w:val="00EE6B26"/>
    <w:rsid w:val="00EF1F20"/>
    <w:rsid w:val="00EF2AFD"/>
    <w:rsid w:val="00EF36F1"/>
    <w:rsid w:val="00EF40E5"/>
    <w:rsid w:val="00EF4EFF"/>
    <w:rsid w:val="00EF6ADA"/>
    <w:rsid w:val="00EF71CB"/>
    <w:rsid w:val="00EF74B0"/>
    <w:rsid w:val="00F0056D"/>
    <w:rsid w:val="00F00E8E"/>
    <w:rsid w:val="00F0178D"/>
    <w:rsid w:val="00F030D7"/>
    <w:rsid w:val="00F0571E"/>
    <w:rsid w:val="00F05AD3"/>
    <w:rsid w:val="00F06435"/>
    <w:rsid w:val="00F11B52"/>
    <w:rsid w:val="00F1243B"/>
    <w:rsid w:val="00F15687"/>
    <w:rsid w:val="00F15B53"/>
    <w:rsid w:val="00F16075"/>
    <w:rsid w:val="00F169B8"/>
    <w:rsid w:val="00F17AE2"/>
    <w:rsid w:val="00F17E09"/>
    <w:rsid w:val="00F216EE"/>
    <w:rsid w:val="00F21BE3"/>
    <w:rsid w:val="00F21C5C"/>
    <w:rsid w:val="00F24070"/>
    <w:rsid w:val="00F2445D"/>
    <w:rsid w:val="00F24BBC"/>
    <w:rsid w:val="00F25EA0"/>
    <w:rsid w:val="00F27272"/>
    <w:rsid w:val="00F27C1B"/>
    <w:rsid w:val="00F30AA5"/>
    <w:rsid w:val="00F30B11"/>
    <w:rsid w:val="00F30D1F"/>
    <w:rsid w:val="00F3130D"/>
    <w:rsid w:val="00F31695"/>
    <w:rsid w:val="00F31D25"/>
    <w:rsid w:val="00F3211C"/>
    <w:rsid w:val="00F3488A"/>
    <w:rsid w:val="00F35EE0"/>
    <w:rsid w:val="00F37159"/>
    <w:rsid w:val="00F37D3C"/>
    <w:rsid w:val="00F41109"/>
    <w:rsid w:val="00F41CF6"/>
    <w:rsid w:val="00F4226C"/>
    <w:rsid w:val="00F43CA1"/>
    <w:rsid w:val="00F44B41"/>
    <w:rsid w:val="00F44EF1"/>
    <w:rsid w:val="00F454A8"/>
    <w:rsid w:val="00F45547"/>
    <w:rsid w:val="00F465F0"/>
    <w:rsid w:val="00F46D6D"/>
    <w:rsid w:val="00F4759F"/>
    <w:rsid w:val="00F50EAF"/>
    <w:rsid w:val="00F53893"/>
    <w:rsid w:val="00F53D9E"/>
    <w:rsid w:val="00F54664"/>
    <w:rsid w:val="00F54DDD"/>
    <w:rsid w:val="00F560BD"/>
    <w:rsid w:val="00F5625A"/>
    <w:rsid w:val="00F563C4"/>
    <w:rsid w:val="00F5740F"/>
    <w:rsid w:val="00F6029E"/>
    <w:rsid w:val="00F60387"/>
    <w:rsid w:val="00F60A25"/>
    <w:rsid w:val="00F6132D"/>
    <w:rsid w:val="00F6309D"/>
    <w:rsid w:val="00F6322E"/>
    <w:rsid w:val="00F63A35"/>
    <w:rsid w:val="00F63DA4"/>
    <w:rsid w:val="00F642DA"/>
    <w:rsid w:val="00F64C5C"/>
    <w:rsid w:val="00F6591F"/>
    <w:rsid w:val="00F66724"/>
    <w:rsid w:val="00F66931"/>
    <w:rsid w:val="00F66AC8"/>
    <w:rsid w:val="00F70158"/>
    <w:rsid w:val="00F703F5"/>
    <w:rsid w:val="00F70B6F"/>
    <w:rsid w:val="00F70E93"/>
    <w:rsid w:val="00F71A8B"/>
    <w:rsid w:val="00F721BC"/>
    <w:rsid w:val="00F72ABF"/>
    <w:rsid w:val="00F737FC"/>
    <w:rsid w:val="00F73D9F"/>
    <w:rsid w:val="00F74D07"/>
    <w:rsid w:val="00F76711"/>
    <w:rsid w:val="00F7751A"/>
    <w:rsid w:val="00F77645"/>
    <w:rsid w:val="00F77996"/>
    <w:rsid w:val="00F77D34"/>
    <w:rsid w:val="00F77F9F"/>
    <w:rsid w:val="00F816AE"/>
    <w:rsid w:val="00F82082"/>
    <w:rsid w:val="00F83F1A"/>
    <w:rsid w:val="00F844CC"/>
    <w:rsid w:val="00F861CB"/>
    <w:rsid w:val="00F91245"/>
    <w:rsid w:val="00F91889"/>
    <w:rsid w:val="00F94B1D"/>
    <w:rsid w:val="00F96622"/>
    <w:rsid w:val="00F97EF7"/>
    <w:rsid w:val="00FA029C"/>
    <w:rsid w:val="00FA0DDE"/>
    <w:rsid w:val="00FA1055"/>
    <w:rsid w:val="00FA1B50"/>
    <w:rsid w:val="00FA3FF2"/>
    <w:rsid w:val="00FA4517"/>
    <w:rsid w:val="00FA4C51"/>
    <w:rsid w:val="00FA7400"/>
    <w:rsid w:val="00FA75CA"/>
    <w:rsid w:val="00FB08B5"/>
    <w:rsid w:val="00FB103A"/>
    <w:rsid w:val="00FB118E"/>
    <w:rsid w:val="00FB15CD"/>
    <w:rsid w:val="00FB1D0F"/>
    <w:rsid w:val="00FB1EC4"/>
    <w:rsid w:val="00FB2225"/>
    <w:rsid w:val="00FB3257"/>
    <w:rsid w:val="00FB33F9"/>
    <w:rsid w:val="00FB38FF"/>
    <w:rsid w:val="00FB3FB8"/>
    <w:rsid w:val="00FB57D9"/>
    <w:rsid w:val="00FB7854"/>
    <w:rsid w:val="00FC0388"/>
    <w:rsid w:val="00FC08C1"/>
    <w:rsid w:val="00FC0C3A"/>
    <w:rsid w:val="00FC0F6B"/>
    <w:rsid w:val="00FC1774"/>
    <w:rsid w:val="00FC1D93"/>
    <w:rsid w:val="00FC533B"/>
    <w:rsid w:val="00FD13EB"/>
    <w:rsid w:val="00FD1802"/>
    <w:rsid w:val="00FD31B7"/>
    <w:rsid w:val="00FD34B5"/>
    <w:rsid w:val="00FD48CD"/>
    <w:rsid w:val="00FD48D2"/>
    <w:rsid w:val="00FD4BA8"/>
    <w:rsid w:val="00FD56B6"/>
    <w:rsid w:val="00FD5980"/>
    <w:rsid w:val="00FD6821"/>
    <w:rsid w:val="00FD70E3"/>
    <w:rsid w:val="00FE00E5"/>
    <w:rsid w:val="00FE0DF0"/>
    <w:rsid w:val="00FE1D64"/>
    <w:rsid w:val="00FE2BB8"/>
    <w:rsid w:val="00FE3C5B"/>
    <w:rsid w:val="00FE40AA"/>
    <w:rsid w:val="00FE5C08"/>
    <w:rsid w:val="00FE5EE0"/>
    <w:rsid w:val="00FE643E"/>
    <w:rsid w:val="00FE7427"/>
    <w:rsid w:val="00FE74A8"/>
    <w:rsid w:val="00FE74E6"/>
    <w:rsid w:val="00FE75F8"/>
    <w:rsid w:val="00FF0177"/>
    <w:rsid w:val="00FF17DE"/>
    <w:rsid w:val="00FF2610"/>
    <w:rsid w:val="00FF33AE"/>
    <w:rsid w:val="00FF483C"/>
    <w:rsid w:val="00FF56BF"/>
    <w:rsid w:val="00FF59B1"/>
    <w:rsid w:val="00FF7078"/>
    <w:rsid w:val="00FF7D2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fillcolor="#92d050">
      <v:fill color="#92d050"/>
      <o:colormenu v:ext="edit" extrusioncolor="red"/>
    </o:shapedefaults>
    <o:shapelayout v:ext="edit">
      <o:idmap v:ext="edit" data="1"/>
      <o:rules v:ext="edit">
        <o:r id="V:Rule23" type="connector" idref="#_x0000_s1319"/>
        <o:r id="V:Rule24" type="connector" idref="#_x0000_s1301"/>
        <o:r id="V:Rule25" type="connector" idref="#_x0000_s1299"/>
        <o:r id="V:Rule26" type="connector" idref="#_x0000_s1257"/>
        <o:r id="V:Rule27" type="connector" idref="#_x0000_s1117"/>
        <o:r id="V:Rule28" type="connector" idref="#_x0000_s1253"/>
        <o:r id="V:Rule29" type="connector" idref="#_x0000_s1107"/>
        <o:r id="V:Rule30" type="connector" idref="#_x0000_s1275"/>
        <o:r id="V:Rule31" type="connector" idref="#_x0000_s1113"/>
        <o:r id="V:Rule32" type="connector" idref="#_x0000_s1260"/>
        <o:r id="V:Rule33" type="connector" idref="#_x0000_s1116"/>
        <o:r id="V:Rule34" type="connector" idref="#_x0000_s1254"/>
        <o:r id="V:Rule35" type="connector" idref="#_x0000_s1318"/>
        <o:r id="V:Rule36" type="connector" idref="#_x0000_s1110"/>
        <o:r id="V:Rule37" type="connector" idref="#_x0000_s1258"/>
        <o:r id="V:Rule38" type="connector" idref="#_x0000_s1255"/>
        <o:r id="V:Rule39" type="connector" idref="#_x0000_s1256"/>
        <o:r id="V:Rule40" type="connector" idref="#_x0000_s1109"/>
        <o:r id="V:Rule41" type="connector" idref="#_x0000_s1115"/>
        <o:r id="V:Rule42" type="connector" idref="#_x0000_s1111"/>
        <o:r id="V:Rule43" type="connector" idref="#_x0000_s1081"/>
        <o:r id="V:Rule44" type="connector" idref="#_x0000_s1259"/>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93B"/>
  </w:style>
  <w:style w:type="paragraph" w:styleId="Heading1">
    <w:name w:val="heading 1"/>
    <w:basedOn w:val="Normal"/>
    <w:next w:val="Normal"/>
    <w:link w:val="Heading1Char"/>
    <w:uiPriority w:val="9"/>
    <w:qFormat/>
    <w:rsid w:val="00EB682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682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53E1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67E6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682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6823"/>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qFormat/>
    <w:rsid w:val="00B67F23"/>
    <w:pPr>
      <w:tabs>
        <w:tab w:val="right" w:leader="dot" w:pos="9016"/>
      </w:tabs>
      <w:spacing w:after="120" w:line="360" w:lineRule="auto"/>
      <w:outlineLvl w:val="0"/>
    </w:pPr>
    <w:rPr>
      <w:rFonts w:ascii="Times New Roman" w:hAnsi="Times New Roman" w:cs="Times New Roman"/>
      <w:b/>
      <w:color w:val="4F81BD" w:themeColor="accent1"/>
      <w:sz w:val="24"/>
      <w:szCs w:val="24"/>
    </w:rPr>
  </w:style>
  <w:style w:type="paragraph" w:styleId="TOC2">
    <w:name w:val="toc 2"/>
    <w:basedOn w:val="Normal"/>
    <w:next w:val="Normal"/>
    <w:autoRedefine/>
    <w:uiPriority w:val="39"/>
    <w:unhideWhenUsed/>
    <w:qFormat/>
    <w:rsid w:val="00C47569"/>
    <w:pPr>
      <w:spacing w:after="100"/>
      <w:ind w:left="220"/>
    </w:pPr>
  </w:style>
  <w:style w:type="character" w:styleId="Hyperlink">
    <w:name w:val="Hyperlink"/>
    <w:basedOn w:val="DefaultParagraphFont"/>
    <w:uiPriority w:val="99"/>
    <w:unhideWhenUsed/>
    <w:rsid w:val="00C47569"/>
    <w:rPr>
      <w:color w:val="0000FF" w:themeColor="hyperlink"/>
      <w:u w:val="single"/>
    </w:rPr>
  </w:style>
  <w:style w:type="paragraph" w:styleId="Header">
    <w:name w:val="header"/>
    <w:basedOn w:val="Normal"/>
    <w:link w:val="HeaderChar"/>
    <w:uiPriority w:val="99"/>
    <w:semiHidden/>
    <w:unhideWhenUsed/>
    <w:rsid w:val="000B3BF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B3BF7"/>
  </w:style>
  <w:style w:type="paragraph" w:styleId="Footer">
    <w:name w:val="footer"/>
    <w:basedOn w:val="Normal"/>
    <w:link w:val="FooterChar"/>
    <w:uiPriority w:val="99"/>
    <w:unhideWhenUsed/>
    <w:rsid w:val="000B3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BF7"/>
  </w:style>
  <w:style w:type="paragraph" w:customStyle="1" w:styleId="ecxmsonormal">
    <w:name w:val="ecxmsonormal"/>
    <w:basedOn w:val="Normal"/>
    <w:rsid w:val="00284128"/>
    <w:pPr>
      <w:spacing w:after="324" w:line="240" w:lineRule="auto"/>
    </w:pPr>
    <w:rPr>
      <w:rFonts w:ascii="Times New Roman" w:eastAsia="Times New Roman" w:hAnsi="Times New Roman" w:cs="Times New Roman"/>
      <w:sz w:val="24"/>
      <w:szCs w:val="24"/>
      <w:lang w:eastAsia="en-GB"/>
    </w:rPr>
  </w:style>
  <w:style w:type="paragraph" w:customStyle="1" w:styleId="ecxmsolistparagraph">
    <w:name w:val="ecxmsolistparagraph"/>
    <w:basedOn w:val="Normal"/>
    <w:rsid w:val="00284128"/>
    <w:pPr>
      <w:spacing w:after="324"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2031A"/>
    <w:pPr>
      <w:ind w:left="720"/>
      <w:contextualSpacing/>
    </w:pPr>
    <w:rPr>
      <w:rFonts w:ascii="Calibri" w:eastAsia="Calibri" w:hAnsi="Calibri" w:cs="Times New Roman"/>
    </w:rPr>
  </w:style>
  <w:style w:type="paragraph" w:styleId="NormalWeb">
    <w:name w:val="Normal (Web)"/>
    <w:basedOn w:val="Normal"/>
    <w:uiPriority w:val="99"/>
    <w:unhideWhenUsed/>
    <w:rsid w:val="00B72E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t">
    <w:name w:val="hit"/>
    <w:basedOn w:val="DefaultParagraphFont"/>
    <w:rsid w:val="00B72E47"/>
  </w:style>
  <w:style w:type="character" w:customStyle="1" w:styleId="titleauthoretc">
    <w:name w:val="titleauthoretc"/>
    <w:basedOn w:val="DefaultParagraphFont"/>
    <w:rsid w:val="0002217A"/>
  </w:style>
  <w:style w:type="character" w:customStyle="1" w:styleId="title">
    <w:name w:val="title"/>
    <w:basedOn w:val="DefaultParagraphFont"/>
    <w:rsid w:val="0002217A"/>
  </w:style>
  <w:style w:type="character" w:customStyle="1" w:styleId="n">
    <w:name w:val="n"/>
    <w:basedOn w:val="DefaultParagraphFont"/>
    <w:rsid w:val="0002217A"/>
  </w:style>
  <w:style w:type="character" w:customStyle="1" w:styleId="hiddentext">
    <w:name w:val="hiddentext"/>
    <w:basedOn w:val="DefaultParagraphFont"/>
    <w:rsid w:val="0002217A"/>
  </w:style>
  <w:style w:type="character" w:customStyle="1" w:styleId="cleantext">
    <w:name w:val="cleantext"/>
    <w:basedOn w:val="DefaultParagraphFont"/>
    <w:rsid w:val="00502E22"/>
  </w:style>
  <w:style w:type="paragraph" w:styleId="BalloonText">
    <w:name w:val="Balloon Text"/>
    <w:basedOn w:val="Normal"/>
    <w:link w:val="BalloonTextChar"/>
    <w:uiPriority w:val="99"/>
    <w:semiHidden/>
    <w:unhideWhenUsed/>
    <w:rsid w:val="00B056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5641"/>
    <w:rPr>
      <w:rFonts w:ascii="Tahoma" w:hAnsi="Tahoma" w:cs="Tahoma"/>
      <w:sz w:val="16"/>
      <w:szCs w:val="16"/>
    </w:rPr>
  </w:style>
  <w:style w:type="character" w:customStyle="1" w:styleId="Heading3Char">
    <w:name w:val="Heading 3 Char"/>
    <w:basedOn w:val="DefaultParagraphFont"/>
    <w:link w:val="Heading3"/>
    <w:uiPriority w:val="9"/>
    <w:rsid w:val="00A53E1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67E6D"/>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933AE1"/>
    <w:pPr>
      <w:outlineLvl w:val="9"/>
    </w:pPr>
    <w:rPr>
      <w:lang w:val="en-US"/>
    </w:rPr>
  </w:style>
  <w:style w:type="paragraph" w:styleId="TOC3">
    <w:name w:val="toc 3"/>
    <w:basedOn w:val="Normal"/>
    <w:next w:val="Normal"/>
    <w:autoRedefine/>
    <w:uiPriority w:val="39"/>
    <w:unhideWhenUsed/>
    <w:qFormat/>
    <w:rsid w:val="00933AE1"/>
    <w:pPr>
      <w:spacing w:after="100"/>
      <w:ind w:left="440"/>
    </w:pPr>
    <w:rPr>
      <w:rFonts w:eastAsiaTheme="minorEastAsia"/>
      <w:lang w:val="en-US"/>
    </w:rPr>
  </w:style>
  <w:style w:type="character" w:customStyle="1" w:styleId="fbsharecountinner5">
    <w:name w:val="fb_share_count_inner5"/>
    <w:basedOn w:val="DefaultParagraphFont"/>
    <w:rsid w:val="00EA7856"/>
    <w:rPr>
      <w:vanish w:val="0"/>
      <w:webHidden w:val="0"/>
      <w:shd w:val="clear" w:color="auto" w:fill="E8EBF2"/>
      <w:specVanish w:val="0"/>
    </w:rPr>
  </w:style>
  <w:style w:type="character" w:customStyle="1" w:styleId="fbconnectbuttontext11">
    <w:name w:val="fbconnectbutton_text11"/>
    <w:basedOn w:val="DefaultParagraphFont"/>
    <w:rsid w:val="00EA7856"/>
  </w:style>
  <w:style w:type="character" w:styleId="Strong">
    <w:name w:val="Strong"/>
    <w:basedOn w:val="DefaultParagraphFont"/>
    <w:uiPriority w:val="22"/>
    <w:qFormat/>
    <w:rsid w:val="00D92CC4"/>
    <w:rPr>
      <w:b/>
      <w:bCs/>
    </w:rPr>
  </w:style>
  <w:style w:type="character" w:styleId="Emphasis">
    <w:name w:val="Emphasis"/>
    <w:basedOn w:val="DefaultParagraphFont"/>
    <w:qFormat/>
    <w:rsid w:val="000F37E7"/>
    <w:rPr>
      <w:i/>
      <w:iCs/>
    </w:rPr>
  </w:style>
  <w:style w:type="paragraph" w:styleId="z-TopofForm">
    <w:name w:val="HTML Top of Form"/>
    <w:basedOn w:val="Normal"/>
    <w:next w:val="Normal"/>
    <w:link w:val="z-TopofFormChar"/>
    <w:hidden/>
    <w:uiPriority w:val="99"/>
    <w:semiHidden/>
    <w:unhideWhenUsed/>
    <w:rsid w:val="0055191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51911"/>
    <w:rPr>
      <w:rFonts w:ascii="Arial" w:eastAsia="Times New Roman" w:hAnsi="Arial" w:cs="Arial"/>
      <w:vanish/>
      <w:sz w:val="16"/>
      <w:szCs w:val="16"/>
      <w:lang w:eastAsia="en-GB"/>
    </w:rPr>
  </w:style>
  <w:style w:type="character" w:customStyle="1" w:styleId="orangebutton">
    <w:name w:val="orangebutton"/>
    <w:basedOn w:val="DefaultParagraphFont"/>
    <w:rsid w:val="00551911"/>
  </w:style>
  <w:style w:type="paragraph" w:styleId="z-BottomofForm">
    <w:name w:val="HTML Bottom of Form"/>
    <w:basedOn w:val="Normal"/>
    <w:next w:val="Normal"/>
    <w:link w:val="z-BottomofFormChar"/>
    <w:hidden/>
    <w:uiPriority w:val="99"/>
    <w:semiHidden/>
    <w:unhideWhenUsed/>
    <w:rsid w:val="0055191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51911"/>
    <w:rPr>
      <w:rFonts w:ascii="Arial" w:eastAsia="Times New Roman" w:hAnsi="Arial" w:cs="Arial"/>
      <w:vanish/>
      <w:sz w:val="16"/>
      <w:szCs w:val="16"/>
      <w:lang w:eastAsia="en-GB"/>
    </w:rPr>
  </w:style>
  <w:style w:type="character" w:customStyle="1" w:styleId="smallblackbutton">
    <w:name w:val="small_blackbutton"/>
    <w:basedOn w:val="DefaultParagraphFont"/>
    <w:rsid w:val="00551911"/>
  </w:style>
  <w:style w:type="character" w:customStyle="1" w:styleId="expand">
    <w:name w:val="expand"/>
    <w:basedOn w:val="DefaultParagraphFont"/>
    <w:rsid w:val="00551911"/>
  </w:style>
  <w:style w:type="character" w:styleId="FollowedHyperlink">
    <w:name w:val="FollowedHyperlink"/>
    <w:basedOn w:val="DefaultParagraphFont"/>
    <w:uiPriority w:val="99"/>
    <w:semiHidden/>
    <w:unhideWhenUsed/>
    <w:rsid w:val="00EA262E"/>
    <w:rPr>
      <w:color w:val="800080" w:themeColor="followedHyperlink"/>
      <w:u w:val="single"/>
    </w:rPr>
  </w:style>
  <w:style w:type="table" w:styleId="TableGrid">
    <w:name w:val="Table Grid"/>
    <w:basedOn w:val="TableNormal"/>
    <w:uiPriority w:val="59"/>
    <w:rsid w:val="00303F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link w:val="DateChar"/>
    <w:uiPriority w:val="99"/>
    <w:semiHidden/>
    <w:unhideWhenUsed/>
    <w:rsid w:val="002A0F80"/>
  </w:style>
  <w:style w:type="character" w:customStyle="1" w:styleId="DateChar">
    <w:name w:val="Date Char"/>
    <w:basedOn w:val="DefaultParagraphFont"/>
    <w:link w:val="Date"/>
    <w:uiPriority w:val="99"/>
    <w:semiHidden/>
    <w:rsid w:val="002A0F80"/>
  </w:style>
  <w:style w:type="paragraph" w:customStyle="1" w:styleId="first">
    <w:name w:val="first"/>
    <w:basedOn w:val="Normal"/>
    <w:rsid w:val="003E34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473856"/>
    <w:pPr>
      <w:spacing w:after="0" w:line="360" w:lineRule="auto"/>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473856"/>
    <w:rPr>
      <w:rFonts w:ascii="Times New Roman" w:eastAsia="Times New Roman" w:hAnsi="Times New Roman" w:cs="Times New Roman"/>
      <w:sz w:val="24"/>
      <w:szCs w:val="20"/>
    </w:rPr>
  </w:style>
  <w:style w:type="character" w:customStyle="1" w:styleId="email">
    <w:name w:val="email"/>
    <w:basedOn w:val="DefaultParagraphFont"/>
    <w:rsid w:val="004F49A2"/>
  </w:style>
  <w:style w:type="character" w:customStyle="1" w:styleId="print">
    <w:name w:val="print"/>
    <w:basedOn w:val="DefaultParagraphFont"/>
    <w:rsid w:val="004F49A2"/>
  </w:style>
  <w:style w:type="character" w:customStyle="1" w:styleId="storytop2">
    <w:name w:val="storytop2"/>
    <w:basedOn w:val="DefaultParagraphFont"/>
    <w:rsid w:val="00B12B63"/>
  </w:style>
  <w:style w:type="paragraph" w:customStyle="1" w:styleId="stand-first-alone">
    <w:name w:val="stand-first-alone"/>
    <w:basedOn w:val="Normal"/>
    <w:rsid w:val="00FA4C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2">
    <w:name w:val="authorname2"/>
    <w:basedOn w:val="DefaultParagraphFont"/>
    <w:rsid w:val="009F7F36"/>
  </w:style>
  <w:style w:type="character" w:customStyle="1" w:styleId="googqs-tidbit">
    <w:name w:val="goog_qs-tidbit"/>
    <w:basedOn w:val="DefaultParagraphFont"/>
    <w:rsid w:val="004F1885"/>
    <w:rPr>
      <w:color w:val="FF0000"/>
    </w:rPr>
  </w:style>
  <w:style w:type="character" w:styleId="CommentReference">
    <w:name w:val="annotation reference"/>
    <w:basedOn w:val="DefaultParagraphFont"/>
    <w:uiPriority w:val="99"/>
    <w:semiHidden/>
    <w:unhideWhenUsed/>
    <w:rsid w:val="00614EF8"/>
    <w:rPr>
      <w:sz w:val="16"/>
      <w:szCs w:val="16"/>
    </w:rPr>
  </w:style>
  <w:style w:type="paragraph" w:styleId="CommentText">
    <w:name w:val="annotation text"/>
    <w:basedOn w:val="Normal"/>
    <w:link w:val="CommentTextChar"/>
    <w:uiPriority w:val="99"/>
    <w:semiHidden/>
    <w:unhideWhenUsed/>
    <w:rsid w:val="00614EF8"/>
    <w:pPr>
      <w:spacing w:line="240" w:lineRule="auto"/>
    </w:pPr>
    <w:rPr>
      <w:sz w:val="20"/>
      <w:szCs w:val="20"/>
    </w:rPr>
  </w:style>
  <w:style w:type="character" w:customStyle="1" w:styleId="CommentTextChar">
    <w:name w:val="Comment Text Char"/>
    <w:basedOn w:val="DefaultParagraphFont"/>
    <w:link w:val="CommentText"/>
    <w:uiPriority w:val="99"/>
    <w:semiHidden/>
    <w:rsid w:val="00614EF8"/>
    <w:rPr>
      <w:sz w:val="20"/>
      <w:szCs w:val="20"/>
    </w:rPr>
  </w:style>
  <w:style w:type="paragraph" w:styleId="CommentSubject">
    <w:name w:val="annotation subject"/>
    <w:basedOn w:val="CommentText"/>
    <w:next w:val="CommentText"/>
    <w:link w:val="CommentSubjectChar"/>
    <w:uiPriority w:val="99"/>
    <w:semiHidden/>
    <w:unhideWhenUsed/>
    <w:rsid w:val="00614EF8"/>
    <w:rPr>
      <w:b/>
      <w:bCs/>
    </w:rPr>
  </w:style>
  <w:style w:type="character" w:customStyle="1" w:styleId="CommentSubjectChar">
    <w:name w:val="Comment Subject Char"/>
    <w:basedOn w:val="CommentTextChar"/>
    <w:link w:val="CommentSubject"/>
    <w:uiPriority w:val="99"/>
    <w:semiHidden/>
    <w:rsid w:val="00614EF8"/>
    <w:rPr>
      <w:b/>
      <w:bCs/>
    </w:rPr>
  </w:style>
  <w:style w:type="paragraph" w:customStyle="1" w:styleId="PSubHeading">
    <w:name w:val="P Sub Heading"/>
    <w:basedOn w:val="Normal"/>
    <w:link w:val="PSubHeadingChar"/>
    <w:autoRedefine/>
    <w:uiPriority w:val="99"/>
    <w:rsid w:val="002767B0"/>
    <w:pPr>
      <w:keepNext/>
      <w:keepLines/>
      <w:tabs>
        <w:tab w:val="left" w:pos="454"/>
        <w:tab w:val="left" w:pos="510"/>
      </w:tabs>
      <w:spacing w:before="120" w:after="120" w:line="240" w:lineRule="auto"/>
      <w:ind w:left="397" w:hanging="397"/>
      <w:jc w:val="both"/>
    </w:pPr>
    <w:rPr>
      <w:rFonts w:ascii="Cambria" w:eastAsia="Times New Roman" w:hAnsi="Cambria" w:cs="Times New Roman"/>
      <w:b/>
      <w:sz w:val="28"/>
      <w:szCs w:val="24"/>
    </w:rPr>
  </w:style>
  <w:style w:type="character" w:customStyle="1" w:styleId="PSubHeadingChar">
    <w:name w:val="P Sub Heading Char"/>
    <w:basedOn w:val="DefaultParagraphFont"/>
    <w:link w:val="PSubHeading"/>
    <w:uiPriority w:val="99"/>
    <w:locked/>
    <w:rsid w:val="002767B0"/>
    <w:rPr>
      <w:rFonts w:ascii="Cambria" w:eastAsia="Times New Roman" w:hAnsi="Cambria" w:cs="Times New Roman"/>
      <w:b/>
      <w:sz w:val="28"/>
      <w:szCs w:val="24"/>
    </w:rPr>
  </w:style>
  <w:style w:type="paragraph" w:customStyle="1" w:styleId="PTitle">
    <w:name w:val="P Title"/>
    <w:basedOn w:val="Normal"/>
    <w:next w:val="Titlepage"/>
    <w:link w:val="PTitleChar"/>
    <w:autoRedefine/>
    <w:rsid w:val="002767B0"/>
    <w:pPr>
      <w:keepNext/>
      <w:keepLines/>
      <w:spacing w:before="360" w:after="120" w:line="360" w:lineRule="auto"/>
      <w:jc w:val="center"/>
    </w:pPr>
    <w:rPr>
      <w:rFonts w:ascii="Times New Roman" w:eastAsia="Calibri" w:hAnsi="Times New Roman" w:cs="Times New Roman"/>
      <w:caps/>
      <w:sz w:val="24"/>
      <w:szCs w:val="24"/>
      <w:lang w:bidi="en-US"/>
    </w:rPr>
  </w:style>
  <w:style w:type="character" w:customStyle="1" w:styleId="PTitleChar">
    <w:name w:val="P Title Char"/>
    <w:basedOn w:val="DefaultParagraphFont"/>
    <w:link w:val="PTitle"/>
    <w:rsid w:val="002767B0"/>
    <w:rPr>
      <w:rFonts w:ascii="Times New Roman" w:eastAsia="Calibri" w:hAnsi="Times New Roman" w:cs="Times New Roman"/>
      <w:caps/>
      <w:sz w:val="24"/>
      <w:szCs w:val="24"/>
      <w:lang w:bidi="en-US"/>
    </w:rPr>
  </w:style>
  <w:style w:type="paragraph" w:customStyle="1" w:styleId="Titlepage">
    <w:name w:val="Title page"/>
    <w:basedOn w:val="PSubHeading"/>
    <w:link w:val="TitlepageChar"/>
    <w:qFormat/>
    <w:rsid w:val="002767B0"/>
    <w:pPr>
      <w:tabs>
        <w:tab w:val="clear" w:pos="454"/>
      </w:tabs>
      <w:spacing w:before="240"/>
      <w:ind w:left="0" w:firstLine="0"/>
      <w:jc w:val="center"/>
    </w:pPr>
    <w:rPr>
      <w:rFonts w:eastAsia="Calibri"/>
    </w:rPr>
  </w:style>
  <w:style w:type="character" w:customStyle="1" w:styleId="TitlepageChar">
    <w:name w:val="Title page Char"/>
    <w:basedOn w:val="PSubHeadingChar"/>
    <w:link w:val="Titlepage"/>
    <w:rsid w:val="002767B0"/>
    <w:rPr>
      <w:rFonts w:eastAsia="Calibri"/>
    </w:rPr>
  </w:style>
  <w:style w:type="paragraph" w:customStyle="1" w:styleId="PNormal">
    <w:name w:val="P Normal"/>
    <w:basedOn w:val="Normal"/>
    <w:link w:val="PNormalChar"/>
    <w:autoRedefine/>
    <w:uiPriority w:val="99"/>
    <w:rsid w:val="00E24687"/>
    <w:pPr>
      <w:spacing w:after="120" w:line="240" w:lineRule="auto"/>
      <w:jc w:val="both"/>
    </w:pPr>
    <w:rPr>
      <w:rFonts w:ascii="Times New Roman" w:eastAsia="Times New Roman" w:hAnsi="Times New Roman" w:cs="Times New Roman"/>
      <w:sz w:val="24"/>
    </w:rPr>
  </w:style>
  <w:style w:type="character" w:customStyle="1" w:styleId="PNormalChar">
    <w:name w:val="P Normal Char"/>
    <w:basedOn w:val="DefaultParagraphFont"/>
    <w:link w:val="PNormal"/>
    <w:uiPriority w:val="99"/>
    <w:locked/>
    <w:rsid w:val="00E24687"/>
    <w:rPr>
      <w:rFonts w:ascii="Times New Roman" w:eastAsia="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divs>
    <w:div w:id="134839751">
      <w:bodyDiv w:val="1"/>
      <w:marLeft w:val="0"/>
      <w:marRight w:val="0"/>
      <w:marTop w:val="0"/>
      <w:marBottom w:val="0"/>
      <w:divBdr>
        <w:top w:val="none" w:sz="0" w:space="0" w:color="auto"/>
        <w:left w:val="none" w:sz="0" w:space="0" w:color="auto"/>
        <w:bottom w:val="none" w:sz="0" w:space="0" w:color="auto"/>
        <w:right w:val="none" w:sz="0" w:space="0" w:color="auto"/>
      </w:divBdr>
      <w:divsChild>
        <w:div w:id="2090152964">
          <w:marLeft w:val="0"/>
          <w:marRight w:val="0"/>
          <w:marTop w:val="0"/>
          <w:marBottom w:val="0"/>
          <w:divBdr>
            <w:top w:val="none" w:sz="0" w:space="0" w:color="auto"/>
            <w:left w:val="none" w:sz="0" w:space="0" w:color="auto"/>
            <w:bottom w:val="none" w:sz="0" w:space="0" w:color="auto"/>
            <w:right w:val="none" w:sz="0" w:space="0" w:color="auto"/>
          </w:divBdr>
          <w:divsChild>
            <w:div w:id="2009167460">
              <w:marLeft w:val="0"/>
              <w:marRight w:val="0"/>
              <w:marTop w:val="0"/>
              <w:marBottom w:val="0"/>
              <w:divBdr>
                <w:top w:val="none" w:sz="0" w:space="0" w:color="auto"/>
                <w:left w:val="none" w:sz="0" w:space="0" w:color="auto"/>
                <w:bottom w:val="none" w:sz="0" w:space="0" w:color="auto"/>
                <w:right w:val="none" w:sz="0" w:space="0" w:color="auto"/>
              </w:divBdr>
              <w:divsChild>
                <w:div w:id="1037778551">
                  <w:marLeft w:val="0"/>
                  <w:marRight w:val="0"/>
                  <w:marTop w:val="0"/>
                  <w:marBottom w:val="0"/>
                  <w:divBdr>
                    <w:top w:val="none" w:sz="0" w:space="0" w:color="auto"/>
                    <w:left w:val="none" w:sz="0" w:space="0" w:color="auto"/>
                    <w:bottom w:val="none" w:sz="0" w:space="0" w:color="auto"/>
                    <w:right w:val="none" w:sz="0" w:space="0" w:color="auto"/>
                  </w:divBdr>
                  <w:divsChild>
                    <w:div w:id="262687727">
                      <w:marLeft w:val="0"/>
                      <w:marRight w:val="0"/>
                      <w:marTop w:val="0"/>
                      <w:marBottom w:val="0"/>
                      <w:divBdr>
                        <w:top w:val="none" w:sz="0" w:space="0" w:color="auto"/>
                        <w:left w:val="none" w:sz="0" w:space="0" w:color="auto"/>
                        <w:bottom w:val="none" w:sz="0" w:space="0" w:color="auto"/>
                        <w:right w:val="none" w:sz="0" w:space="0" w:color="auto"/>
                      </w:divBdr>
                      <w:divsChild>
                        <w:div w:id="155810148">
                          <w:marLeft w:val="0"/>
                          <w:marRight w:val="0"/>
                          <w:marTop w:val="0"/>
                          <w:marBottom w:val="0"/>
                          <w:divBdr>
                            <w:top w:val="none" w:sz="0" w:space="0" w:color="auto"/>
                            <w:left w:val="none" w:sz="0" w:space="0" w:color="auto"/>
                            <w:bottom w:val="none" w:sz="0" w:space="0" w:color="auto"/>
                            <w:right w:val="none" w:sz="0" w:space="0" w:color="auto"/>
                          </w:divBdr>
                          <w:divsChild>
                            <w:div w:id="1866942396">
                              <w:marLeft w:val="0"/>
                              <w:marRight w:val="0"/>
                              <w:marTop w:val="0"/>
                              <w:marBottom w:val="0"/>
                              <w:divBdr>
                                <w:top w:val="none" w:sz="0" w:space="0" w:color="auto"/>
                                <w:left w:val="none" w:sz="0" w:space="0" w:color="auto"/>
                                <w:bottom w:val="none" w:sz="0" w:space="0" w:color="auto"/>
                                <w:right w:val="none" w:sz="0" w:space="0" w:color="auto"/>
                              </w:divBdr>
                              <w:divsChild>
                                <w:div w:id="683019541">
                                  <w:marLeft w:val="0"/>
                                  <w:marRight w:val="0"/>
                                  <w:marTop w:val="0"/>
                                  <w:marBottom w:val="0"/>
                                  <w:divBdr>
                                    <w:top w:val="none" w:sz="0" w:space="0" w:color="auto"/>
                                    <w:left w:val="none" w:sz="0" w:space="0" w:color="auto"/>
                                    <w:bottom w:val="none" w:sz="0" w:space="0" w:color="auto"/>
                                    <w:right w:val="none" w:sz="0" w:space="0" w:color="auto"/>
                                  </w:divBdr>
                                  <w:divsChild>
                                    <w:div w:id="1786579416">
                                      <w:marLeft w:val="0"/>
                                      <w:marRight w:val="0"/>
                                      <w:marTop w:val="0"/>
                                      <w:marBottom w:val="0"/>
                                      <w:divBdr>
                                        <w:top w:val="none" w:sz="0" w:space="0" w:color="auto"/>
                                        <w:left w:val="none" w:sz="0" w:space="0" w:color="auto"/>
                                        <w:bottom w:val="none" w:sz="0" w:space="0" w:color="auto"/>
                                        <w:right w:val="none" w:sz="0" w:space="0" w:color="auto"/>
                                      </w:divBdr>
                                      <w:divsChild>
                                        <w:div w:id="1396121515">
                                          <w:marLeft w:val="0"/>
                                          <w:marRight w:val="0"/>
                                          <w:marTop w:val="600"/>
                                          <w:marBottom w:val="0"/>
                                          <w:divBdr>
                                            <w:top w:val="none" w:sz="0" w:space="0" w:color="auto"/>
                                            <w:left w:val="none" w:sz="0" w:space="0" w:color="auto"/>
                                            <w:bottom w:val="none" w:sz="0" w:space="0" w:color="auto"/>
                                            <w:right w:val="none" w:sz="0" w:space="0" w:color="auto"/>
                                          </w:divBdr>
                                          <w:divsChild>
                                            <w:div w:id="1092235786">
                                              <w:marLeft w:val="0"/>
                                              <w:marRight w:val="0"/>
                                              <w:marTop w:val="0"/>
                                              <w:marBottom w:val="0"/>
                                              <w:divBdr>
                                                <w:top w:val="none" w:sz="0" w:space="0" w:color="auto"/>
                                                <w:left w:val="none" w:sz="0" w:space="0" w:color="auto"/>
                                                <w:bottom w:val="none" w:sz="0" w:space="0" w:color="auto"/>
                                                <w:right w:val="none" w:sz="0" w:space="0" w:color="auto"/>
                                              </w:divBdr>
                                              <w:divsChild>
                                                <w:div w:id="136906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796513">
      <w:bodyDiv w:val="1"/>
      <w:marLeft w:val="0"/>
      <w:marRight w:val="0"/>
      <w:marTop w:val="0"/>
      <w:marBottom w:val="0"/>
      <w:divBdr>
        <w:top w:val="none" w:sz="0" w:space="0" w:color="auto"/>
        <w:left w:val="none" w:sz="0" w:space="0" w:color="auto"/>
        <w:bottom w:val="none" w:sz="0" w:space="0" w:color="auto"/>
        <w:right w:val="none" w:sz="0" w:space="0" w:color="auto"/>
      </w:divBdr>
      <w:divsChild>
        <w:div w:id="42488678">
          <w:marLeft w:val="0"/>
          <w:marRight w:val="0"/>
          <w:marTop w:val="0"/>
          <w:marBottom w:val="0"/>
          <w:divBdr>
            <w:top w:val="none" w:sz="0" w:space="0" w:color="auto"/>
            <w:left w:val="none" w:sz="0" w:space="0" w:color="auto"/>
            <w:bottom w:val="none" w:sz="0" w:space="0" w:color="auto"/>
            <w:right w:val="none" w:sz="0" w:space="0" w:color="auto"/>
          </w:divBdr>
          <w:divsChild>
            <w:div w:id="767895968">
              <w:marLeft w:val="0"/>
              <w:marRight w:val="0"/>
              <w:marTop w:val="0"/>
              <w:marBottom w:val="0"/>
              <w:divBdr>
                <w:top w:val="none" w:sz="0" w:space="0" w:color="auto"/>
                <w:left w:val="none" w:sz="0" w:space="0" w:color="auto"/>
                <w:bottom w:val="none" w:sz="0" w:space="0" w:color="auto"/>
                <w:right w:val="none" w:sz="0" w:space="0" w:color="auto"/>
              </w:divBdr>
              <w:divsChild>
                <w:div w:id="101037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218138">
      <w:marLeft w:val="0"/>
      <w:marRight w:val="0"/>
      <w:marTop w:val="0"/>
      <w:marBottom w:val="0"/>
      <w:divBdr>
        <w:top w:val="none" w:sz="0" w:space="0" w:color="auto"/>
        <w:left w:val="none" w:sz="0" w:space="0" w:color="auto"/>
        <w:bottom w:val="none" w:sz="0" w:space="0" w:color="auto"/>
        <w:right w:val="none" w:sz="0" w:space="0" w:color="auto"/>
      </w:divBdr>
      <w:divsChild>
        <w:div w:id="565919081">
          <w:marLeft w:val="0"/>
          <w:marRight w:val="0"/>
          <w:marTop w:val="0"/>
          <w:marBottom w:val="0"/>
          <w:divBdr>
            <w:top w:val="none" w:sz="0" w:space="0" w:color="auto"/>
            <w:left w:val="none" w:sz="0" w:space="0" w:color="auto"/>
            <w:bottom w:val="none" w:sz="0" w:space="0" w:color="auto"/>
            <w:right w:val="none" w:sz="0" w:space="0" w:color="auto"/>
          </w:divBdr>
          <w:divsChild>
            <w:div w:id="22997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76907">
      <w:bodyDiv w:val="1"/>
      <w:marLeft w:val="0"/>
      <w:marRight w:val="0"/>
      <w:marTop w:val="0"/>
      <w:marBottom w:val="0"/>
      <w:divBdr>
        <w:top w:val="none" w:sz="0" w:space="0" w:color="auto"/>
        <w:left w:val="none" w:sz="0" w:space="0" w:color="auto"/>
        <w:bottom w:val="none" w:sz="0" w:space="0" w:color="auto"/>
        <w:right w:val="none" w:sz="0" w:space="0" w:color="auto"/>
      </w:divBdr>
      <w:divsChild>
        <w:div w:id="41710280">
          <w:marLeft w:val="0"/>
          <w:marRight w:val="0"/>
          <w:marTop w:val="0"/>
          <w:marBottom w:val="0"/>
          <w:divBdr>
            <w:top w:val="none" w:sz="0" w:space="0" w:color="auto"/>
            <w:left w:val="none" w:sz="0" w:space="0" w:color="auto"/>
            <w:bottom w:val="none" w:sz="0" w:space="0" w:color="auto"/>
            <w:right w:val="none" w:sz="0" w:space="0" w:color="auto"/>
          </w:divBdr>
          <w:divsChild>
            <w:div w:id="1213344974">
              <w:marLeft w:val="0"/>
              <w:marRight w:val="0"/>
              <w:marTop w:val="0"/>
              <w:marBottom w:val="0"/>
              <w:divBdr>
                <w:top w:val="none" w:sz="0" w:space="0" w:color="auto"/>
                <w:left w:val="none" w:sz="0" w:space="0" w:color="auto"/>
                <w:bottom w:val="none" w:sz="0" w:space="0" w:color="auto"/>
                <w:right w:val="none" w:sz="0" w:space="0" w:color="auto"/>
              </w:divBdr>
              <w:divsChild>
                <w:div w:id="1911650741">
                  <w:marLeft w:val="0"/>
                  <w:marRight w:val="0"/>
                  <w:marTop w:val="0"/>
                  <w:marBottom w:val="0"/>
                  <w:divBdr>
                    <w:top w:val="none" w:sz="0" w:space="0" w:color="auto"/>
                    <w:left w:val="none" w:sz="0" w:space="0" w:color="auto"/>
                    <w:bottom w:val="none" w:sz="0" w:space="0" w:color="auto"/>
                    <w:right w:val="none" w:sz="0" w:space="0" w:color="auto"/>
                  </w:divBdr>
                  <w:divsChild>
                    <w:div w:id="977343412">
                      <w:marLeft w:val="0"/>
                      <w:marRight w:val="0"/>
                      <w:marTop w:val="0"/>
                      <w:marBottom w:val="0"/>
                      <w:divBdr>
                        <w:top w:val="none" w:sz="0" w:space="0" w:color="auto"/>
                        <w:left w:val="none" w:sz="0" w:space="0" w:color="auto"/>
                        <w:bottom w:val="none" w:sz="0" w:space="0" w:color="auto"/>
                        <w:right w:val="none" w:sz="0" w:space="0" w:color="auto"/>
                      </w:divBdr>
                      <w:divsChild>
                        <w:div w:id="2058241210">
                          <w:marLeft w:val="0"/>
                          <w:marRight w:val="0"/>
                          <w:marTop w:val="0"/>
                          <w:marBottom w:val="0"/>
                          <w:divBdr>
                            <w:top w:val="none" w:sz="0" w:space="0" w:color="auto"/>
                            <w:left w:val="none" w:sz="0" w:space="0" w:color="auto"/>
                            <w:bottom w:val="none" w:sz="0" w:space="0" w:color="auto"/>
                            <w:right w:val="none" w:sz="0" w:space="0" w:color="auto"/>
                          </w:divBdr>
                          <w:divsChild>
                            <w:div w:id="847793624">
                              <w:marLeft w:val="0"/>
                              <w:marRight w:val="0"/>
                              <w:marTop w:val="0"/>
                              <w:marBottom w:val="0"/>
                              <w:divBdr>
                                <w:top w:val="none" w:sz="0" w:space="0" w:color="auto"/>
                                <w:left w:val="none" w:sz="0" w:space="0" w:color="auto"/>
                                <w:bottom w:val="none" w:sz="0" w:space="0" w:color="auto"/>
                                <w:right w:val="none" w:sz="0" w:space="0" w:color="auto"/>
                              </w:divBdr>
                              <w:divsChild>
                                <w:div w:id="1494836199">
                                  <w:marLeft w:val="0"/>
                                  <w:marRight w:val="0"/>
                                  <w:marTop w:val="0"/>
                                  <w:marBottom w:val="0"/>
                                  <w:divBdr>
                                    <w:top w:val="none" w:sz="0" w:space="0" w:color="auto"/>
                                    <w:left w:val="none" w:sz="0" w:space="0" w:color="auto"/>
                                    <w:bottom w:val="none" w:sz="0" w:space="0" w:color="auto"/>
                                    <w:right w:val="none" w:sz="0" w:space="0" w:color="auto"/>
                                  </w:divBdr>
                                  <w:divsChild>
                                    <w:div w:id="997929068">
                                      <w:marLeft w:val="0"/>
                                      <w:marRight w:val="0"/>
                                      <w:marTop w:val="0"/>
                                      <w:marBottom w:val="0"/>
                                      <w:divBdr>
                                        <w:top w:val="none" w:sz="0" w:space="0" w:color="auto"/>
                                        <w:left w:val="none" w:sz="0" w:space="0" w:color="auto"/>
                                        <w:bottom w:val="none" w:sz="0" w:space="0" w:color="auto"/>
                                        <w:right w:val="none" w:sz="0" w:space="0" w:color="auto"/>
                                      </w:divBdr>
                                      <w:divsChild>
                                        <w:div w:id="1110006955">
                                          <w:marLeft w:val="0"/>
                                          <w:marRight w:val="0"/>
                                          <w:marTop w:val="0"/>
                                          <w:marBottom w:val="0"/>
                                          <w:divBdr>
                                            <w:top w:val="none" w:sz="0" w:space="0" w:color="auto"/>
                                            <w:left w:val="none" w:sz="0" w:space="0" w:color="auto"/>
                                            <w:bottom w:val="none" w:sz="0" w:space="0" w:color="auto"/>
                                            <w:right w:val="none" w:sz="0" w:space="0" w:color="auto"/>
                                          </w:divBdr>
                                          <w:divsChild>
                                            <w:div w:id="71797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437937">
                                      <w:marLeft w:val="0"/>
                                      <w:marRight w:val="0"/>
                                      <w:marTop w:val="0"/>
                                      <w:marBottom w:val="0"/>
                                      <w:divBdr>
                                        <w:top w:val="none" w:sz="0" w:space="0" w:color="auto"/>
                                        <w:left w:val="none" w:sz="0" w:space="0" w:color="auto"/>
                                        <w:bottom w:val="none" w:sz="0" w:space="0" w:color="auto"/>
                                        <w:right w:val="none" w:sz="0" w:space="0" w:color="auto"/>
                                      </w:divBdr>
                                      <w:divsChild>
                                        <w:div w:id="293174386">
                                          <w:marLeft w:val="0"/>
                                          <w:marRight w:val="0"/>
                                          <w:marTop w:val="0"/>
                                          <w:marBottom w:val="0"/>
                                          <w:divBdr>
                                            <w:top w:val="none" w:sz="0" w:space="0" w:color="auto"/>
                                            <w:left w:val="none" w:sz="0" w:space="0" w:color="auto"/>
                                            <w:bottom w:val="none" w:sz="0" w:space="0" w:color="auto"/>
                                            <w:right w:val="none" w:sz="0" w:space="0" w:color="auto"/>
                                          </w:divBdr>
                                          <w:divsChild>
                                            <w:div w:id="759377146">
                                              <w:marLeft w:val="0"/>
                                              <w:marRight w:val="0"/>
                                              <w:marTop w:val="0"/>
                                              <w:marBottom w:val="0"/>
                                              <w:divBdr>
                                                <w:top w:val="none" w:sz="0" w:space="0" w:color="auto"/>
                                                <w:left w:val="none" w:sz="0" w:space="0" w:color="auto"/>
                                                <w:bottom w:val="none" w:sz="0" w:space="0" w:color="auto"/>
                                                <w:right w:val="none" w:sz="0" w:space="0" w:color="auto"/>
                                              </w:divBdr>
                                            </w:div>
                                          </w:divsChild>
                                        </w:div>
                                        <w:div w:id="1849127511">
                                          <w:marLeft w:val="0"/>
                                          <w:marRight w:val="0"/>
                                          <w:marTop w:val="0"/>
                                          <w:marBottom w:val="0"/>
                                          <w:divBdr>
                                            <w:top w:val="none" w:sz="0" w:space="0" w:color="auto"/>
                                            <w:left w:val="none" w:sz="0" w:space="0" w:color="auto"/>
                                            <w:bottom w:val="none" w:sz="0" w:space="0" w:color="auto"/>
                                            <w:right w:val="none" w:sz="0" w:space="0" w:color="auto"/>
                                          </w:divBdr>
                                          <w:divsChild>
                                            <w:div w:id="198268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888147">
                                      <w:marLeft w:val="0"/>
                                      <w:marRight w:val="0"/>
                                      <w:marTop w:val="0"/>
                                      <w:marBottom w:val="0"/>
                                      <w:divBdr>
                                        <w:top w:val="none" w:sz="0" w:space="0" w:color="auto"/>
                                        <w:left w:val="none" w:sz="0" w:space="0" w:color="auto"/>
                                        <w:bottom w:val="none" w:sz="0" w:space="0" w:color="auto"/>
                                        <w:right w:val="none" w:sz="0" w:space="0" w:color="auto"/>
                                      </w:divBdr>
                                      <w:divsChild>
                                        <w:div w:id="1209564168">
                                          <w:marLeft w:val="0"/>
                                          <w:marRight w:val="0"/>
                                          <w:marTop w:val="0"/>
                                          <w:marBottom w:val="0"/>
                                          <w:divBdr>
                                            <w:top w:val="none" w:sz="0" w:space="0" w:color="auto"/>
                                            <w:left w:val="none" w:sz="0" w:space="0" w:color="auto"/>
                                            <w:bottom w:val="none" w:sz="0" w:space="0" w:color="auto"/>
                                            <w:right w:val="none" w:sz="0" w:space="0" w:color="auto"/>
                                          </w:divBdr>
                                          <w:divsChild>
                                            <w:div w:id="761755658">
                                              <w:marLeft w:val="0"/>
                                              <w:marRight w:val="0"/>
                                              <w:marTop w:val="0"/>
                                              <w:marBottom w:val="0"/>
                                              <w:divBdr>
                                                <w:top w:val="none" w:sz="0" w:space="0" w:color="auto"/>
                                                <w:left w:val="none" w:sz="0" w:space="0" w:color="auto"/>
                                                <w:bottom w:val="none" w:sz="0" w:space="0" w:color="auto"/>
                                                <w:right w:val="none" w:sz="0" w:space="0" w:color="auto"/>
                                              </w:divBdr>
                                            </w:div>
                                            <w:div w:id="764152794">
                                              <w:marLeft w:val="0"/>
                                              <w:marRight w:val="0"/>
                                              <w:marTop w:val="0"/>
                                              <w:marBottom w:val="0"/>
                                              <w:divBdr>
                                                <w:top w:val="none" w:sz="0" w:space="0" w:color="auto"/>
                                                <w:left w:val="none" w:sz="0" w:space="0" w:color="auto"/>
                                                <w:bottom w:val="none" w:sz="0" w:space="0" w:color="auto"/>
                                                <w:right w:val="none" w:sz="0" w:space="0" w:color="auto"/>
                                              </w:divBdr>
                                              <w:divsChild>
                                                <w:div w:id="246428360">
                                                  <w:marLeft w:val="0"/>
                                                  <w:marRight w:val="0"/>
                                                  <w:marTop w:val="0"/>
                                                  <w:marBottom w:val="0"/>
                                                  <w:divBdr>
                                                    <w:top w:val="none" w:sz="0" w:space="0" w:color="auto"/>
                                                    <w:left w:val="none" w:sz="0" w:space="0" w:color="auto"/>
                                                    <w:bottom w:val="none" w:sz="0" w:space="0" w:color="auto"/>
                                                    <w:right w:val="none" w:sz="0" w:space="0" w:color="auto"/>
                                                  </w:divBdr>
                                                </w:div>
                                              </w:divsChild>
                                            </w:div>
                                            <w:div w:id="891575855">
                                              <w:marLeft w:val="0"/>
                                              <w:marRight w:val="0"/>
                                              <w:marTop w:val="0"/>
                                              <w:marBottom w:val="0"/>
                                              <w:divBdr>
                                                <w:top w:val="none" w:sz="0" w:space="0" w:color="auto"/>
                                                <w:left w:val="none" w:sz="0" w:space="0" w:color="auto"/>
                                                <w:bottom w:val="none" w:sz="0" w:space="0" w:color="auto"/>
                                                <w:right w:val="none" w:sz="0" w:space="0" w:color="auto"/>
                                              </w:divBdr>
                                              <w:divsChild>
                                                <w:div w:id="360283336">
                                                  <w:marLeft w:val="0"/>
                                                  <w:marRight w:val="0"/>
                                                  <w:marTop w:val="0"/>
                                                  <w:marBottom w:val="0"/>
                                                  <w:divBdr>
                                                    <w:top w:val="none" w:sz="0" w:space="0" w:color="auto"/>
                                                    <w:left w:val="none" w:sz="0" w:space="0" w:color="auto"/>
                                                    <w:bottom w:val="none" w:sz="0" w:space="0" w:color="auto"/>
                                                    <w:right w:val="none" w:sz="0" w:space="0" w:color="auto"/>
                                                  </w:divBdr>
                                                  <w:divsChild>
                                                    <w:div w:id="35535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518103">
                                              <w:marLeft w:val="0"/>
                                              <w:marRight w:val="0"/>
                                              <w:marTop w:val="0"/>
                                              <w:marBottom w:val="0"/>
                                              <w:divBdr>
                                                <w:top w:val="none" w:sz="0" w:space="0" w:color="auto"/>
                                                <w:left w:val="none" w:sz="0" w:space="0" w:color="auto"/>
                                                <w:bottom w:val="none" w:sz="0" w:space="0" w:color="auto"/>
                                                <w:right w:val="none" w:sz="0" w:space="0" w:color="auto"/>
                                              </w:divBdr>
                                            </w:div>
                                            <w:div w:id="9995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4500767">
      <w:bodyDiv w:val="1"/>
      <w:marLeft w:val="0"/>
      <w:marRight w:val="0"/>
      <w:marTop w:val="0"/>
      <w:marBottom w:val="0"/>
      <w:divBdr>
        <w:top w:val="none" w:sz="0" w:space="0" w:color="auto"/>
        <w:left w:val="none" w:sz="0" w:space="0" w:color="auto"/>
        <w:bottom w:val="none" w:sz="0" w:space="0" w:color="auto"/>
        <w:right w:val="none" w:sz="0" w:space="0" w:color="auto"/>
      </w:divBdr>
      <w:divsChild>
        <w:div w:id="570892367">
          <w:marLeft w:val="0"/>
          <w:marRight w:val="0"/>
          <w:marTop w:val="0"/>
          <w:marBottom w:val="0"/>
          <w:divBdr>
            <w:top w:val="none" w:sz="0" w:space="0" w:color="auto"/>
            <w:left w:val="none" w:sz="0" w:space="0" w:color="auto"/>
            <w:bottom w:val="none" w:sz="0" w:space="0" w:color="auto"/>
            <w:right w:val="none" w:sz="0" w:space="0" w:color="auto"/>
          </w:divBdr>
          <w:divsChild>
            <w:div w:id="1654723022">
              <w:marLeft w:val="0"/>
              <w:marRight w:val="0"/>
              <w:marTop w:val="0"/>
              <w:marBottom w:val="0"/>
              <w:divBdr>
                <w:top w:val="none" w:sz="0" w:space="0" w:color="auto"/>
                <w:left w:val="none" w:sz="0" w:space="0" w:color="auto"/>
                <w:bottom w:val="none" w:sz="0" w:space="0" w:color="auto"/>
                <w:right w:val="none" w:sz="0" w:space="0" w:color="auto"/>
              </w:divBdr>
              <w:divsChild>
                <w:div w:id="963733604">
                  <w:marLeft w:val="0"/>
                  <w:marRight w:val="0"/>
                  <w:marTop w:val="0"/>
                  <w:marBottom w:val="0"/>
                  <w:divBdr>
                    <w:top w:val="none" w:sz="0" w:space="0" w:color="auto"/>
                    <w:left w:val="none" w:sz="0" w:space="0" w:color="auto"/>
                    <w:bottom w:val="none" w:sz="0" w:space="0" w:color="auto"/>
                    <w:right w:val="none" w:sz="0" w:space="0" w:color="auto"/>
                  </w:divBdr>
                  <w:divsChild>
                    <w:div w:id="1801263551">
                      <w:marLeft w:val="0"/>
                      <w:marRight w:val="0"/>
                      <w:marTop w:val="0"/>
                      <w:marBottom w:val="0"/>
                      <w:divBdr>
                        <w:top w:val="none" w:sz="0" w:space="0" w:color="auto"/>
                        <w:left w:val="none" w:sz="0" w:space="0" w:color="auto"/>
                        <w:bottom w:val="none" w:sz="0" w:space="0" w:color="auto"/>
                        <w:right w:val="none" w:sz="0" w:space="0" w:color="auto"/>
                      </w:divBdr>
                      <w:divsChild>
                        <w:div w:id="234553437">
                          <w:marLeft w:val="0"/>
                          <w:marRight w:val="0"/>
                          <w:marTop w:val="0"/>
                          <w:marBottom w:val="0"/>
                          <w:divBdr>
                            <w:top w:val="none" w:sz="0" w:space="0" w:color="auto"/>
                            <w:left w:val="none" w:sz="0" w:space="0" w:color="auto"/>
                            <w:bottom w:val="none" w:sz="0" w:space="0" w:color="auto"/>
                            <w:right w:val="none" w:sz="0" w:space="0" w:color="auto"/>
                          </w:divBdr>
                          <w:divsChild>
                            <w:div w:id="1028945545">
                              <w:marLeft w:val="0"/>
                              <w:marRight w:val="0"/>
                              <w:marTop w:val="0"/>
                              <w:marBottom w:val="0"/>
                              <w:divBdr>
                                <w:top w:val="none" w:sz="0" w:space="0" w:color="auto"/>
                                <w:left w:val="none" w:sz="0" w:space="0" w:color="auto"/>
                                <w:bottom w:val="none" w:sz="0" w:space="0" w:color="auto"/>
                                <w:right w:val="none" w:sz="0" w:space="0" w:color="auto"/>
                              </w:divBdr>
                              <w:divsChild>
                                <w:div w:id="1188328758">
                                  <w:marLeft w:val="0"/>
                                  <w:marRight w:val="0"/>
                                  <w:marTop w:val="0"/>
                                  <w:marBottom w:val="0"/>
                                  <w:divBdr>
                                    <w:top w:val="none" w:sz="0" w:space="0" w:color="auto"/>
                                    <w:left w:val="none" w:sz="0" w:space="0" w:color="auto"/>
                                    <w:bottom w:val="none" w:sz="0" w:space="0" w:color="auto"/>
                                    <w:right w:val="none" w:sz="0" w:space="0" w:color="auto"/>
                                  </w:divBdr>
                                  <w:divsChild>
                                    <w:div w:id="1423867588">
                                      <w:marLeft w:val="0"/>
                                      <w:marRight w:val="0"/>
                                      <w:marTop w:val="0"/>
                                      <w:marBottom w:val="0"/>
                                      <w:divBdr>
                                        <w:top w:val="none" w:sz="0" w:space="0" w:color="auto"/>
                                        <w:left w:val="none" w:sz="0" w:space="0" w:color="auto"/>
                                        <w:bottom w:val="none" w:sz="0" w:space="0" w:color="auto"/>
                                        <w:right w:val="none" w:sz="0" w:space="0" w:color="auto"/>
                                      </w:divBdr>
                                      <w:divsChild>
                                        <w:div w:id="208780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5668141">
      <w:bodyDiv w:val="1"/>
      <w:marLeft w:val="0"/>
      <w:marRight w:val="0"/>
      <w:marTop w:val="0"/>
      <w:marBottom w:val="0"/>
      <w:divBdr>
        <w:top w:val="none" w:sz="0" w:space="0" w:color="auto"/>
        <w:left w:val="none" w:sz="0" w:space="0" w:color="auto"/>
        <w:bottom w:val="none" w:sz="0" w:space="0" w:color="auto"/>
        <w:right w:val="none" w:sz="0" w:space="0" w:color="auto"/>
      </w:divBdr>
      <w:divsChild>
        <w:div w:id="2048337820">
          <w:marLeft w:val="0"/>
          <w:marRight w:val="0"/>
          <w:marTop w:val="0"/>
          <w:marBottom w:val="0"/>
          <w:divBdr>
            <w:top w:val="none" w:sz="0" w:space="0" w:color="auto"/>
            <w:left w:val="none" w:sz="0" w:space="0" w:color="auto"/>
            <w:bottom w:val="none" w:sz="0" w:space="0" w:color="auto"/>
            <w:right w:val="none" w:sz="0" w:space="0" w:color="auto"/>
          </w:divBdr>
          <w:divsChild>
            <w:div w:id="817068347">
              <w:marLeft w:val="0"/>
              <w:marRight w:val="0"/>
              <w:marTop w:val="0"/>
              <w:marBottom w:val="0"/>
              <w:divBdr>
                <w:top w:val="none" w:sz="0" w:space="0" w:color="auto"/>
                <w:left w:val="none" w:sz="0" w:space="0" w:color="auto"/>
                <w:bottom w:val="none" w:sz="0" w:space="0" w:color="auto"/>
                <w:right w:val="none" w:sz="0" w:space="0" w:color="auto"/>
              </w:divBdr>
              <w:divsChild>
                <w:div w:id="1780442574">
                  <w:marLeft w:val="0"/>
                  <w:marRight w:val="0"/>
                  <w:marTop w:val="0"/>
                  <w:marBottom w:val="0"/>
                  <w:divBdr>
                    <w:top w:val="none" w:sz="0" w:space="0" w:color="auto"/>
                    <w:left w:val="none" w:sz="0" w:space="0" w:color="auto"/>
                    <w:bottom w:val="none" w:sz="0" w:space="0" w:color="auto"/>
                    <w:right w:val="none" w:sz="0" w:space="0" w:color="auto"/>
                  </w:divBdr>
                  <w:divsChild>
                    <w:div w:id="363411666">
                      <w:marLeft w:val="0"/>
                      <w:marRight w:val="0"/>
                      <w:marTop w:val="0"/>
                      <w:marBottom w:val="0"/>
                      <w:divBdr>
                        <w:top w:val="none" w:sz="0" w:space="0" w:color="auto"/>
                        <w:left w:val="none" w:sz="0" w:space="0" w:color="auto"/>
                        <w:bottom w:val="none" w:sz="0" w:space="0" w:color="auto"/>
                        <w:right w:val="none" w:sz="0" w:space="0" w:color="auto"/>
                      </w:divBdr>
                      <w:divsChild>
                        <w:div w:id="530848156">
                          <w:marLeft w:val="0"/>
                          <w:marRight w:val="0"/>
                          <w:marTop w:val="0"/>
                          <w:marBottom w:val="0"/>
                          <w:divBdr>
                            <w:top w:val="none" w:sz="0" w:space="0" w:color="auto"/>
                            <w:left w:val="none" w:sz="0" w:space="0" w:color="auto"/>
                            <w:bottom w:val="none" w:sz="0" w:space="0" w:color="auto"/>
                            <w:right w:val="none" w:sz="0" w:space="0" w:color="auto"/>
                          </w:divBdr>
                          <w:divsChild>
                            <w:div w:id="1285888696">
                              <w:marLeft w:val="0"/>
                              <w:marRight w:val="0"/>
                              <w:marTop w:val="0"/>
                              <w:marBottom w:val="0"/>
                              <w:divBdr>
                                <w:top w:val="none" w:sz="0" w:space="0" w:color="auto"/>
                                <w:left w:val="none" w:sz="0" w:space="0" w:color="auto"/>
                                <w:bottom w:val="none" w:sz="0" w:space="0" w:color="auto"/>
                                <w:right w:val="none" w:sz="0" w:space="0" w:color="auto"/>
                              </w:divBdr>
                              <w:divsChild>
                                <w:div w:id="792554816">
                                  <w:marLeft w:val="0"/>
                                  <w:marRight w:val="0"/>
                                  <w:marTop w:val="0"/>
                                  <w:marBottom w:val="0"/>
                                  <w:divBdr>
                                    <w:top w:val="none" w:sz="0" w:space="0" w:color="auto"/>
                                    <w:left w:val="none" w:sz="0" w:space="0" w:color="auto"/>
                                    <w:bottom w:val="none" w:sz="0" w:space="0" w:color="auto"/>
                                    <w:right w:val="none" w:sz="0" w:space="0" w:color="auto"/>
                                  </w:divBdr>
                                </w:div>
                                <w:div w:id="184111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9520610">
      <w:marLeft w:val="0"/>
      <w:marRight w:val="0"/>
      <w:marTop w:val="0"/>
      <w:marBottom w:val="0"/>
      <w:divBdr>
        <w:top w:val="none" w:sz="0" w:space="0" w:color="auto"/>
        <w:left w:val="none" w:sz="0" w:space="0" w:color="auto"/>
        <w:bottom w:val="none" w:sz="0" w:space="0" w:color="auto"/>
        <w:right w:val="none" w:sz="0" w:space="0" w:color="auto"/>
      </w:divBdr>
    </w:div>
    <w:div w:id="458231772">
      <w:bodyDiv w:val="1"/>
      <w:marLeft w:val="0"/>
      <w:marRight w:val="0"/>
      <w:marTop w:val="0"/>
      <w:marBottom w:val="0"/>
      <w:divBdr>
        <w:top w:val="none" w:sz="0" w:space="0" w:color="auto"/>
        <w:left w:val="none" w:sz="0" w:space="0" w:color="auto"/>
        <w:bottom w:val="none" w:sz="0" w:space="0" w:color="auto"/>
        <w:right w:val="none" w:sz="0" w:space="0" w:color="auto"/>
      </w:divBdr>
      <w:divsChild>
        <w:div w:id="1362364517">
          <w:marLeft w:val="0"/>
          <w:marRight w:val="0"/>
          <w:marTop w:val="0"/>
          <w:marBottom w:val="0"/>
          <w:divBdr>
            <w:top w:val="none" w:sz="0" w:space="0" w:color="auto"/>
            <w:left w:val="none" w:sz="0" w:space="0" w:color="auto"/>
            <w:bottom w:val="none" w:sz="0" w:space="0" w:color="auto"/>
            <w:right w:val="none" w:sz="0" w:space="0" w:color="auto"/>
          </w:divBdr>
          <w:divsChild>
            <w:div w:id="646015929">
              <w:marLeft w:val="0"/>
              <w:marRight w:val="0"/>
              <w:marTop w:val="0"/>
              <w:marBottom w:val="0"/>
              <w:divBdr>
                <w:top w:val="none" w:sz="0" w:space="0" w:color="auto"/>
                <w:left w:val="none" w:sz="0" w:space="0" w:color="auto"/>
                <w:bottom w:val="none" w:sz="0" w:space="0" w:color="auto"/>
                <w:right w:val="none" w:sz="0" w:space="0" w:color="auto"/>
              </w:divBdr>
              <w:divsChild>
                <w:div w:id="1770735338">
                  <w:marLeft w:val="0"/>
                  <w:marRight w:val="0"/>
                  <w:marTop w:val="0"/>
                  <w:marBottom w:val="0"/>
                  <w:divBdr>
                    <w:top w:val="none" w:sz="0" w:space="0" w:color="auto"/>
                    <w:left w:val="none" w:sz="0" w:space="0" w:color="auto"/>
                    <w:bottom w:val="none" w:sz="0" w:space="0" w:color="auto"/>
                    <w:right w:val="none" w:sz="0" w:space="0" w:color="auto"/>
                  </w:divBdr>
                  <w:divsChild>
                    <w:div w:id="2080860417">
                      <w:marLeft w:val="0"/>
                      <w:marRight w:val="0"/>
                      <w:marTop w:val="0"/>
                      <w:marBottom w:val="0"/>
                      <w:divBdr>
                        <w:top w:val="none" w:sz="0" w:space="0" w:color="auto"/>
                        <w:left w:val="none" w:sz="0" w:space="0" w:color="auto"/>
                        <w:bottom w:val="none" w:sz="0" w:space="0" w:color="auto"/>
                        <w:right w:val="none" w:sz="0" w:space="0" w:color="auto"/>
                      </w:divBdr>
                      <w:divsChild>
                        <w:div w:id="389498217">
                          <w:marLeft w:val="0"/>
                          <w:marRight w:val="0"/>
                          <w:marTop w:val="0"/>
                          <w:marBottom w:val="0"/>
                          <w:divBdr>
                            <w:top w:val="none" w:sz="0" w:space="0" w:color="auto"/>
                            <w:left w:val="none" w:sz="0" w:space="0" w:color="auto"/>
                            <w:bottom w:val="none" w:sz="0" w:space="0" w:color="auto"/>
                            <w:right w:val="none" w:sz="0" w:space="0" w:color="auto"/>
                          </w:divBdr>
                          <w:divsChild>
                            <w:div w:id="2107847981">
                              <w:marLeft w:val="0"/>
                              <w:marRight w:val="0"/>
                              <w:marTop w:val="0"/>
                              <w:marBottom w:val="0"/>
                              <w:divBdr>
                                <w:top w:val="none" w:sz="0" w:space="0" w:color="auto"/>
                                <w:left w:val="none" w:sz="0" w:space="0" w:color="auto"/>
                                <w:bottom w:val="none" w:sz="0" w:space="0" w:color="auto"/>
                                <w:right w:val="none" w:sz="0" w:space="0" w:color="auto"/>
                              </w:divBdr>
                              <w:divsChild>
                                <w:div w:id="2049329030">
                                  <w:marLeft w:val="0"/>
                                  <w:marRight w:val="0"/>
                                  <w:marTop w:val="0"/>
                                  <w:marBottom w:val="0"/>
                                  <w:divBdr>
                                    <w:top w:val="none" w:sz="0" w:space="0" w:color="auto"/>
                                    <w:left w:val="none" w:sz="0" w:space="0" w:color="auto"/>
                                    <w:bottom w:val="none" w:sz="0" w:space="0" w:color="auto"/>
                                    <w:right w:val="none" w:sz="0" w:space="0" w:color="auto"/>
                                  </w:divBdr>
                                  <w:divsChild>
                                    <w:div w:id="1795319968">
                                      <w:marLeft w:val="0"/>
                                      <w:marRight w:val="0"/>
                                      <w:marTop w:val="0"/>
                                      <w:marBottom w:val="0"/>
                                      <w:divBdr>
                                        <w:top w:val="none" w:sz="0" w:space="0" w:color="auto"/>
                                        <w:left w:val="none" w:sz="0" w:space="0" w:color="auto"/>
                                        <w:bottom w:val="none" w:sz="0" w:space="0" w:color="auto"/>
                                        <w:right w:val="none" w:sz="0" w:space="0" w:color="auto"/>
                                      </w:divBdr>
                                      <w:divsChild>
                                        <w:div w:id="1516577290">
                                          <w:marLeft w:val="0"/>
                                          <w:marRight w:val="0"/>
                                          <w:marTop w:val="0"/>
                                          <w:marBottom w:val="0"/>
                                          <w:divBdr>
                                            <w:top w:val="none" w:sz="0" w:space="0" w:color="auto"/>
                                            <w:left w:val="none" w:sz="0" w:space="0" w:color="auto"/>
                                            <w:bottom w:val="none" w:sz="0" w:space="0" w:color="auto"/>
                                            <w:right w:val="none" w:sz="0" w:space="0" w:color="auto"/>
                                          </w:divBdr>
                                        </w:div>
                                        <w:div w:id="184316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0419685">
      <w:bodyDiv w:val="1"/>
      <w:marLeft w:val="0"/>
      <w:marRight w:val="0"/>
      <w:marTop w:val="0"/>
      <w:marBottom w:val="0"/>
      <w:divBdr>
        <w:top w:val="none" w:sz="0" w:space="0" w:color="auto"/>
        <w:left w:val="none" w:sz="0" w:space="0" w:color="auto"/>
        <w:bottom w:val="none" w:sz="0" w:space="0" w:color="auto"/>
        <w:right w:val="none" w:sz="0" w:space="0" w:color="auto"/>
      </w:divBdr>
      <w:divsChild>
        <w:div w:id="1971813242">
          <w:marLeft w:val="0"/>
          <w:marRight w:val="0"/>
          <w:marTop w:val="0"/>
          <w:marBottom w:val="0"/>
          <w:divBdr>
            <w:top w:val="none" w:sz="0" w:space="0" w:color="auto"/>
            <w:left w:val="none" w:sz="0" w:space="0" w:color="auto"/>
            <w:bottom w:val="none" w:sz="0" w:space="0" w:color="auto"/>
            <w:right w:val="none" w:sz="0" w:space="0" w:color="auto"/>
          </w:divBdr>
          <w:divsChild>
            <w:div w:id="606741249">
              <w:marLeft w:val="0"/>
              <w:marRight w:val="0"/>
              <w:marTop w:val="0"/>
              <w:marBottom w:val="0"/>
              <w:divBdr>
                <w:top w:val="none" w:sz="0" w:space="0" w:color="auto"/>
                <w:left w:val="none" w:sz="0" w:space="0" w:color="auto"/>
                <w:bottom w:val="none" w:sz="0" w:space="0" w:color="auto"/>
                <w:right w:val="none" w:sz="0" w:space="0" w:color="auto"/>
              </w:divBdr>
              <w:divsChild>
                <w:div w:id="1707754532">
                  <w:marLeft w:val="0"/>
                  <w:marRight w:val="0"/>
                  <w:marTop w:val="0"/>
                  <w:marBottom w:val="0"/>
                  <w:divBdr>
                    <w:top w:val="none" w:sz="0" w:space="0" w:color="auto"/>
                    <w:left w:val="none" w:sz="0" w:space="0" w:color="auto"/>
                    <w:bottom w:val="none" w:sz="0" w:space="0" w:color="auto"/>
                    <w:right w:val="none" w:sz="0" w:space="0" w:color="auto"/>
                  </w:divBdr>
                  <w:divsChild>
                    <w:div w:id="1768111631">
                      <w:marLeft w:val="0"/>
                      <w:marRight w:val="0"/>
                      <w:marTop w:val="0"/>
                      <w:marBottom w:val="0"/>
                      <w:divBdr>
                        <w:top w:val="none" w:sz="0" w:space="0" w:color="auto"/>
                        <w:left w:val="none" w:sz="0" w:space="0" w:color="auto"/>
                        <w:bottom w:val="none" w:sz="0" w:space="0" w:color="auto"/>
                        <w:right w:val="none" w:sz="0" w:space="0" w:color="auto"/>
                      </w:divBdr>
                      <w:divsChild>
                        <w:div w:id="710421930">
                          <w:marLeft w:val="0"/>
                          <w:marRight w:val="0"/>
                          <w:marTop w:val="0"/>
                          <w:marBottom w:val="0"/>
                          <w:divBdr>
                            <w:top w:val="none" w:sz="0" w:space="0" w:color="auto"/>
                            <w:left w:val="none" w:sz="0" w:space="0" w:color="auto"/>
                            <w:bottom w:val="none" w:sz="0" w:space="0" w:color="auto"/>
                            <w:right w:val="none" w:sz="0" w:space="0" w:color="auto"/>
                          </w:divBdr>
                          <w:divsChild>
                            <w:div w:id="1625693677">
                              <w:marLeft w:val="0"/>
                              <w:marRight w:val="0"/>
                              <w:marTop w:val="0"/>
                              <w:marBottom w:val="0"/>
                              <w:divBdr>
                                <w:top w:val="none" w:sz="0" w:space="0" w:color="auto"/>
                                <w:left w:val="none" w:sz="0" w:space="0" w:color="auto"/>
                                <w:bottom w:val="none" w:sz="0" w:space="0" w:color="auto"/>
                                <w:right w:val="none" w:sz="0" w:space="0" w:color="auto"/>
                              </w:divBdr>
                              <w:divsChild>
                                <w:div w:id="126900880">
                                  <w:marLeft w:val="0"/>
                                  <w:marRight w:val="0"/>
                                  <w:marTop w:val="0"/>
                                  <w:marBottom w:val="0"/>
                                  <w:divBdr>
                                    <w:top w:val="none" w:sz="0" w:space="0" w:color="auto"/>
                                    <w:left w:val="none" w:sz="0" w:space="0" w:color="auto"/>
                                    <w:bottom w:val="none" w:sz="0" w:space="0" w:color="auto"/>
                                    <w:right w:val="none" w:sz="0" w:space="0" w:color="auto"/>
                                  </w:divBdr>
                                  <w:divsChild>
                                    <w:div w:id="1837065907">
                                      <w:marLeft w:val="0"/>
                                      <w:marRight w:val="0"/>
                                      <w:marTop w:val="0"/>
                                      <w:marBottom w:val="0"/>
                                      <w:divBdr>
                                        <w:top w:val="none" w:sz="0" w:space="0" w:color="auto"/>
                                        <w:left w:val="none" w:sz="0" w:space="0" w:color="auto"/>
                                        <w:bottom w:val="none" w:sz="0" w:space="0" w:color="auto"/>
                                        <w:right w:val="none" w:sz="0" w:space="0" w:color="auto"/>
                                      </w:divBdr>
                                      <w:divsChild>
                                        <w:div w:id="49434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1415214">
      <w:marLeft w:val="0"/>
      <w:marRight w:val="150"/>
      <w:marTop w:val="150"/>
      <w:marBottom w:val="150"/>
      <w:divBdr>
        <w:top w:val="none" w:sz="0" w:space="0" w:color="auto"/>
        <w:left w:val="none" w:sz="0" w:space="0" w:color="auto"/>
        <w:bottom w:val="none" w:sz="0" w:space="0" w:color="auto"/>
        <w:right w:val="none" w:sz="0" w:space="0" w:color="auto"/>
      </w:divBdr>
    </w:div>
    <w:div w:id="542718003">
      <w:marLeft w:val="0"/>
      <w:marRight w:val="150"/>
      <w:marTop w:val="150"/>
      <w:marBottom w:val="150"/>
      <w:divBdr>
        <w:top w:val="none" w:sz="0" w:space="0" w:color="auto"/>
        <w:left w:val="none" w:sz="0" w:space="0" w:color="auto"/>
        <w:bottom w:val="none" w:sz="0" w:space="0" w:color="auto"/>
        <w:right w:val="none" w:sz="0" w:space="0" w:color="auto"/>
      </w:divBdr>
    </w:div>
    <w:div w:id="663358246">
      <w:bodyDiv w:val="1"/>
      <w:marLeft w:val="0"/>
      <w:marRight w:val="0"/>
      <w:marTop w:val="0"/>
      <w:marBottom w:val="0"/>
      <w:divBdr>
        <w:top w:val="none" w:sz="0" w:space="0" w:color="auto"/>
        <w:left w:val="none" w:sz="0" w:space="0" w:color="auto"/>
        <w:bottom w:val="none" w:sz="0" w:space="0" w:color="auto"/>
        <w:right w:val="none" w:sz="0" w:space="0" w:color="auto"/>
      </w:divBdr>
      <w:divsChild>
        <w:div w:id="1243445961">
          <w:marLeft w:val="0"/>
          <w:marRight w:val="0"/>
          <w:marTop w:val="0"/>
          <w:marBottom w:val="0"/>
          <w:divBdr>
            <w:top w:val="none" w:sz="0" w:space="0" w:color="auto"/>
            <w:left w:val="none" w:sz="0" w:space="0" w:color="auto"/>
            <w:bottom w:val="none" w:sz="0" w:space="0" w:color="auto"/>
            <w:right w:val="none" w:sz="0" w:space="0" w:color="auto"/>
          </w:divBdr>
          <w:divsChild>
            <w:div w:id="967200989">
              <w:marLeft w:val="0"/>
              <w:marRight w:val="0"/>
              <w:marTop w:val="0"/>
              <w:marBottom w:val="0"/>
              <w:divBdr>
                <w:top w:val="none" w:sz="0" w:space="0" w:color="auto"/>
                <w:left w:val="none" w:sz="0" w:space="0" w:color="auto"/>
                <w:bottom w:val="none" w:sz="0" w:space="0" w:color="auto"/>
                <w:right w:val="none" w:sz="0" w:space="0" w:color="auto"/>
              </w:divBdr>
              <w:divsChild>
                <w:div w:id="2082944042">
                  <w:marLeft w:val="0"/>
                  <w:marRight w:val="0"/>
                  <w:marTop w:val="0"/>
                  <w:marBottom w:val="0"/>
                  <w:divBdr>
                    <w:top w:val="none" w:sz="0" w:space="0" w:color="auto"/>
                    <w:left w:val="none" w:sz="0" w:space="0" w:color="auto"/>
                    <w:bottom w:val="none" w:sz="0" w:space="0" w:color="auto"/>
                    <w:right w:val="none" w:sz="0" w:space="0" w:color="auto"/>
                  </w:divBdr>
                  <w:divsChild>
                    <w:div w:id="754399990">
                      <w:marLeft w:val="0"/>
                      <w:marRight w:val="0"/>
                      <w:marTop w:val="0"/>
                      <w:marBottom w:val="0"/>
                      <w:divBdr>
                        <w:top w:val="none" w:sz="0" w:space="0" w:color="auto"/>
                        <w:left w:val="none" w:sz="0" w:space="0" w:color="auto"/>
                        <w:bottom w:val="none" w:sz="0" w:space="0" w:color="auto"/>
                        <w:right w:val="none" w:sz="0" w:space="0" w:color="auto"/>
                      </w:divBdr>
                      <w:divsChild>
                        <w:div w:id="557403436">
                          <w:marLeft w:val="0"/>
                          <w:marRight w:val="0"/>
                          <w:marTop w:val="0"/>
                          <w:marBottom w:val="0"/>
                          <w:divBdr>
                            <w:top w:val="none" w:sz="0" w:space="0" w:color="auto"/>
                            <w:left w:val="none" w:sz="0" w:space="0" w:color="auto"/>
                            <w:bottom w:val="none" w:sz="0" w:space="0" w:color="auto"/>
                            <w:right w:val="none" w:sz="0" w:space="0" w:color="auto"/>
                          </w:divBdr>
                          <w:divsChild>
                            <w:div w:id="1874265192">
                              <w:marLeft w:val="0"/>
                              <w:marRight w:val="0"/>
                              <w:marTop w:val="0"/>
                              <w:marBottom w:val="0"/>
                              <w:divBdr>
                                <w:top w:val="none" w:sz="0" w:space="0" w:color="auto"/>
                                <w:left w:val="none" w:sz="0" w:space="0" w:color="auto"/>
                                <w:bottom w:val="none" w:sz="0" w:space="0" w:color="auto"/>
                                <w:right w:val="none" w:sz="0" w:space="0" w:color="auto"/>
                              </w:divBdr>
                              <w:divsChild>
                                <w:div w:id="1462764597">
                                  <w:marLeft w:val="0"/>
                                  <w:marRight w:val="0"/>
                                  <w:marTop w:val="0"/>
                                  <w:marBottom w:val="0"/>
                                  <w:divBdr>
                                    <w:top w:val="none" w:sz="0" w:space="0" w:color="auto"/>
                                    <w:left w:val="none" w:sz="0" w:space="0" w:color="auto"/>
                                    <w:bottom w:val="none" w:sz="0" w:space="0" w:color="auto"/>
                                    <w:right w:val="none" w:sz="0" w:space="0" w:color="auto"/>
                                  </w:divBdr>
                                  <w:divsChild>
                                    <w:div w:id="874466515">
                                      <w:marLeft w:val="0"/>
                                      <w:marRight w:val="0"/>
                                      <w:marTop w:val="0"/>
                                      <w:marBottom w:val="0"/>
                                      <w:divBdr>
                                        <w:top w:val="none" w:sz="0" w:space="0" w:color="auto"/>
                                        <w:left w:val="none" w:sz="0" w:space="0" w:color="auto"/>
                                        <w:bottom w:val="none" w:sz="0" w:space="0" w:color="auto"/>
                                        <w:right w:val="none" w:sz="0" w:space="0" w:color="auto"/>
                                      </w:divBdr>
                                      <w:divsChild>
                                        <w:div w:id="23412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0180676">
      <w:bodyDiv w:val="1"/>
      <w:marLeft w:val="0"/>
      <w:marRight w:val="0"/>
      <w:marTop w:val="0"/>
      <w:marBottom w:val="0"/>
      <w:divBdr>
        <w:top w:val="none" w:sz="0" w:space="0" w:color="auto"/>
        <w:left w:val="none" w:sz="0" w:space="0" w:color="auto"/>
        <w:bottom w:val="none" w:sz="0" w:space="0" w:color="auto"/>
        <w:right w:val="none" w:sz="0" w:space="0" w:color="auto"/>
      </w:divBdr>
      <w:divsChild>
        <w:div w:id="1076783890">
          <w:marLeft w:val="0"/>
          <w:marRight w:val="0"/>
          <w:marTop w:val="0"/>
          <w:marBottom w:val="0"/>
          <w:divBdr>
            <w:top w:val="none" w:sz="0" w:space="0" w:color="auto"/>
            <w:left w:val="none" w:sz="0" w:space="0" w:color="auto"/>
            <w:bottom w:val="none" w:sz="0" w:space="0" w:color="auto"/>
            <w:right w:val="none" w:sz="0" w:space="0" w:color="auto"/>
          </w:divBdr>
          <w:divsChild>
            <w:div w:id="1365474111">
              <w:marLeft w:val="0"/>
              <w:marRight w:val="0"/>
              <w:marTop w:val="0"/>
              <w:marBottom w:val="0"/>
              <w:divBdr>
                <w:top w:val="none" w:sz="0" w:space="0" w:color="auto"/>
                <w:left w:val="none" w:sz="0" w:space="0" w:color="auto"/>
                <w:bottom w:val="none" w:sz="0" w:space="0" w:color="auto"/>
                <w:right w:val="none" w:sz="0" w:space="0" w:color="auto"/>
              </w:divBdr>
              <w:divsChild>
                <w:div w:id="972366209">
                  <w:marLeft w:val="0"/>
                  <w:marRight w:val="0"/>
                  <w:marTop w:val="0"/>
                  <w:marBottom w:val="0"/>
                  <w:divBdr>
                    <w:top w:val="none" w:sz="0" w:space="0" w:color="auto"/>
                    <w:left w:val="none" w:sz="0" w:space="0" w:color="auto"/>
                    <w:bottom w:val="none" w:sz="0" w:space="0" w:color="auto"/>
                    <w:right w:val="none" w:sz="0" w:space="0" w:color="auto"/>
                  </w:divBdr>
                  <w:divsChild>
                    <w:div w:id="1502502066">
                      <w:marLeft w:val="0"/>
                      <w:marRight w:val="0"/>
                      <w:marTop w:val="0"/>
                      <w:marBottom w:val="0"/>
                      <w:divBdr>
                        <w:top w:val="none" w:sz="0" w:space="0" w:color="auto"/>
                        <w:left w:val="none" w:sz="0" w:space="0" w:color="auto"/>
                        <w:bottom w:val="none" w:sz="0" w:space="0" w:color="auto"/>
                        <w:right w:val="none" w:sz="0" w:space="0" w:color="auto"/>
                      </w:divBdr>
                      <w:divsChild>
                        <w:div w:id="1005858888">
                          <w:marLeft w:val="0"/>
                          <w:marRight w:val="0"/>
                          <w:marTop w:val="0"/>
                          <w:marBottom w:val="0"/>
                          <w:divBdr>
                            <w:top w:val="none" w:sz="0" w:space="0" w:color="auto"/>
                            <w:left w:val="none" w:sz="0" w:space="0" w:color="auto"/>
                            <w:bottom w:val="none" w:sz="0" w:space="0" w:color="auto"/>
                            <w:right w:val="none" w:sz="0" w:space="0" w:color="auto"/>
                          </w:divBdr>
                          <w:divsChild>
                            <w:div w:id="1963414572">
                              <w:marLeft w:val="0"/>
                              <w:marRight w:val="0"/>
                              <w:marTop w:val="0"/>
                              <w:marBottom w:val="0"/>
                              <w:divBdr>
                                <w:top w:val="none" w:sz="0" w:space="0" w:color="auto"/>
                                <w:left w:val="none" w:sz="0" w:space="0" w:color="auto"/>
                                <w:bottom w:val="none" w:sz="0" w:space="0" w:color="auto"/>
                                <w:right w:val="none" w:sz="0" w:space="0" w:color="auto"/>
                              </w:divBdr>
                              <w:divsChild>
                                <w:div w:id="1334456420">
                                  <w:marLeft w:val="0"/>
                                  <w:marRight w:val="0"/>
                                  <w:marTop w:val="0"/>
                                  <w:marBottom w:val="0"/>
                                  <w:divBdr>
                                    <w:top w:val="none" w:sz="0" w:space="0" w:color="auto"/>
                                    <w:left w:val="none" w:sz="0" w:space="0" w:color="auto"/>
                                    <w:bottom w:val="none" w:sz="0" w:space="0" w:color="auto"/>
                                    <w:right w:val="none" w:sz="0" w:space="0" w:color="auto"/>
                                  </w:divBdr>
                                </w:div>
                                <w:div w:id="190009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166525">
      <w:bodyDiv w:val="1"/>
      <w:marLeft w:val="0"/>
      <w:marRight w:val="0"/>
      <w:marTop w:val="0"/>
      <w:marBottom w:val="0"/>
      <w:divBdr>
        <w:top w:val="none" w:sz="0" w:space="0" w:color="auto"/>
        <w:left w:val="none" w:sz="0" w:space="0" w:color="auto"/>
        <w:bottom w:val="none" w:sz="0" w:space="0" w:color="auto"/>
        <w:right w:val="none" w:sz="0" w:space="0" w:color="auto"/>
      </w:divBdr>
      <w:divsChild>
        <w:div w:id="1938057438">
          <w:marLeft w:val="0"/>
          <w:marRight w:val="0"/>
          <w:marTop w:val="0"/>
          <w:marBottom w:val="0"/>
          <w:divBdr>
            <w:top w:val="none" w:sz="0" w:space="0" w:color="auto"/>
            <w:left w:val="none" w:sz="0" w:space="0" w:color="auto"/>
            <w:bottom w:val="none" w:sz="0" w:space="0" w:color="auto"/>
            <w:right w:val="none" w:sz="0" w:space="0" w:color="auto"/>
          </w:divBdr>
          <w:divsChild>
            <w:div w:id="2075203181">
              <w:marLeft w:val="0"/>
              <w:marRight w:val="0"/>
              <w:marTop w:val="0"/>
              <w:marBottom w:val="0"/>
              <w:divBdr>
                <w:top w:val="none" w:sz="0" w:space="0" w:color="auto"/>
                <w:left w:val="none" w:sz="0" w:space="0" w:color="auto"/>
                <w:bottom w:val="none" w:sz="0" w:space="0" w:color="auto"/>
                <w:right w:val="none" w:sz="0" w:space="0" w:color="auto"/>
              </w:divBdr>
              <w:divsChild>
                <w:div w:id="95365696">
                  <w:marLeft w:val="0"/>
                  <w:marRight w:val="0"/>
                  <w:marTop w:val="0"/>
                  <w:marBottom w:val="0"/>
                  <w:divBdr>
                    <w:top w:val="none" w:sz="0" w:space="0" w:color="auto"/>
                    <w:left w:val="none" w:sz="0" w:space="0" w:color="auto"/>
                    <w:bottom w:val="none" w:sz="0" w:space="0" w:color="auto"/>
                    <w:right w:val="none" w:sz="0" w:space="0" w:color="auto"/>
                  </w:divBdr>
                  <w:divsChild>
                    <w:div w:id="19054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0632549">
      <w:marLeft w:val="0"/>
      <w:marRight w:val="0"/>
      <w:marTop w:val="0"/>
      <w:marBottom w:val="0"/>
      <w:divBdr>
        <w:top w:val="none" w:sz="0" w:space="0" w:color="auto"/>
        <w:left w:val="none" w:sz="0" w:space="0" w:color="auto"/>
        <w:bottom w:val="none" w:sz="0" w:space="0" w:color="auto"/>
        <w:right w:val="none" w:sz="0" w:space="0" w:color="auto"/>
      </w:divBdr>
      <w:divsChild>
        <w:div w:id="789015227">
          <w:marLeft w:val="0"/>
          <w:marRight w:val="0"/>
          <w:marTop w:val="0"/>
          <w:marBottom w:val="0"/>
          <w:divBdr>
            <w:top w:val="none" w:sz="0" w:space="0" w:color="auto"/>
            <w:left w:val="none" w:sz="0" w:space="0" w:color="auto"/>
            <w:bottom w:val="none" w:sz="0" w:space="0" w:color="auto"/>
            <w:right w:val="none" w:sz="0" w:space="0" w:color="auto"/>
          </w:divBdr>
        </w:div>
      </w:divsChild>
    </w:div>
    <w:div w:id="882526120">
      <w:bodyDiv w:val="1"/>
      <w:marLeft w:val="0"/>
      <w:marRight w:val="0"/>
      <w:marTop w:val="0"/>
      <w:marBottom w:val="0"/>
      <w:divBdr>
        <w:top w:val="none" w:sz="0" w:space="0" w:color="auto"/>
        <w:left w:val="none" w:sz="0" w:space="0" w:color="auto"/>
        <w:bottom w:val="none" w:sz="0" w:space="0" w:color="auto"/>
        <w:right w:val="none" w:sz="0" w:space="0" w:color="auto"/>
      </w:divBdr>
      <w:divsChild>
        <w:div w:id="2078746978">
          <w:marLeft w:val="0"/>
          <w:marRight w:val="0"/>
          <w:marTop w:val="0"/>
          <w:marBottom w:val="0"/>
          <w:divBdr>
            <w:top w:val="none" w:sz="0" w:space="0" w:color="auto"/>
            <w:left w:val="none" w:sz="0" w:space="0" w:color="auto"/>
            <w:bottom w:val="none" w:sz="0" w:space="0" w:color="auto"/>
            <w:right w:val="none" w:sz="0" w:space="0" w:color="auto"/>
          </w:divBdr>
          <w:divsChild>
            <w:div w:id="1472559462">
              <w:marLeft w:val="0"/>
              <w:marRight w:val="0"/>
              <w:marTop w:val="0"/>
              <w:marBottom w:val="0"/>
              <w:divBdr>
                <w:top w:val="none" w:sz="0" w:space="0" w:color="auto"/>
                <w:left w:val="none" w:sz="0" w:space="0" w:color="auto"/>
                <w:bottom w:val="none" w:sz="0" w:space="0" w:color="auto"/>
                <w:right w:val="none" w:sz="0" w:space="0" w:color="auto"/>
              </w:divBdr>
              <w:divsChild>
                <w:div w:id="1420105912">
                  <w:marLeft w:val="0"/>
                  <w:marRight w:val="0"/>
                  <w:marTop w:val="0"/>
                  <w:marBottom w:val="0"/>
                  <w:divBdr>
                    <w:top w:val="none" w:sz="0" w:space="0" w:color="auto"/>
                    <w:left w:val="none" w:sz="0" w:space="0" w:color="auto"/>
                    <w:bottom w:val="none" w:sz="0" w:space="0" w:color="auto"/>
                    <w:right w:val="none" w:sz="0" w:space="0" w:color="auto"/>
                  </w:divBdr>
                  <w:divsChild>
                    <w:div w:id="1779324683">
                      <w:marLeft w:val="0"/>
                      <w:marRight w:val="0"/>
                      <w:marTop w:val="0"/>
                      <w:marBottom w:val="0"/>
                      <w:divBdr>
                        <w:top w:val="none" w:sz="0" w:space="0" w:color="auto"/>
                        <w:left w:val="none" w:sz="0" w:space="0" w:color="auto"/>
                        <w:bottom w:val="none" w:sz="0" w:space="0" w:color="auto"/>
                        <w:right w:val="none" w:sz="0" w:space="0" w:color="auto"/>
                      </w:divBdr>
                      <w:divsChild>
                        <w:div w:id="1099718128">
                          <w:marLeft w:val="0"/>
                          <w:marRight w:val="0"/>
                          <w:marTop w:val="0"/>
                          <w:marBottom w:val="0"/>
                          <w:divBdr>
                            <w:top w:val="none" w:sz="0" w:space="0" w:color="auto"/>
                            <w:left w:val="none" w:sz="0" w:space="0" w:color="auto"/>
                            <w:bottom w:val="none" w:sz="0" w:space="0" w:color="auto"/>
                            <w:right w:val="none" w:sz="0" w:space="0" w:color="auto"/>
                          </w:divBdr>
                          <w:divsChild>
                            <w:div w:id="457379659">
                              <w:marLeft w:val="0"/>
                              <w:marRight w:val="0"/>
                              <w:marTop w:val="0"/>
                              <w:marBottom w:val="0"/>
                              <w:divBdr>
                                <w:top w:val="none" w:sz="0" w:space="0" w:color="auto"/>
                                <w:left w:val="none" w:sz="0" w:space="0" w:color="auto"/>
                                <w:bottom w:val="none" w:sz="0" w:space="0" w:color="auto"/>
                                <w:right w:val="none" w:sz="0" w:space="0" w:color="auto"/>
                              </w:divBdr>
                              <w:divsChild>
                                <w:div w:id="691148752">
                                  <w:marLeft w:val="0"/>
                                  <w:marRight w:val="0"/>
                                  <w:marTop w:val="0"/>
                                  <w:marBottom w:val="0"/>
                                  <w:divBdr>
                                    <w:top w:val="none" w:sz="0" w:space="0" w:color="auto"/>
                                    <w:left w:val="none" w:sz="0" w:space="0" w:color="auto"/>
                                    <w:bottom w:val="none" w:sz="0" w:space="0" w:color="auto"/>
                                    <w:right w:val="none" w:sz="0" w:space="0" w:color="auto"/>
                                  </w:divBdr>
                                  <w:divsChild>
                                    <w:div w:id="1355687790">
                                      <w:marLeft w:val="0"/>
                                      <w:marRight w:val="0"/>
                                      <w:marTop w:val="0"/>
                                      <w:marBottom w:val="0"/>
                                      <w:divBdr>
                                        <w:top w:val="none" w:sz="0" w:space="0" w:color="auto"/>
                                        <w:left w:val="none" w:sz="0" w:space="0" w:color="auto"/>
                                        <w:bottom w:val="none" w:sz="0" w:space="0" w:color="auto"/>
                                        <w:right w:val="none" w:sz="0" w:space="0" w:color="auto"/>
                                      </w:divBdr>
                                      <w:divsChild>
                                        <w:div w:id="3644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4262815">
      <w:marLeft w:val="0"/>
      <w:marRight w:val="0"/>
      <w:marTop w:val="0"/>
      <w:marBottom w:val="0"/>
      <w:divBdr>
        <w:top w:val="none" w:sz="0" w:space="0" w:color="auto"/>
        <w:left w:val="none" w:sz="0" w:space="0" w:color="auto"/>
        <w:bottom w:val="none" w:sz="0" w:space="0" w:color="auto"/>
        <w:right w:val="none" w:sz="0" w:space="0" w:color="auto"/>
      </w:divBdr>
      <w:divsChild>
        <w:div w:id="1069035551">
          <w:marLeft w:val="0"/>
          <w:marRight w:val="0"/>
          <w:marTop w:val="0"/>
          <w:marBottom w:val="0"/>
          <w:divBdr>
            <w:top w:val="none" w:sz="0" w:space="0" w:color="auto"/>
            <w:left w:val="none" w:sz="0" w:space="0" w:color="auto"/>
            <w:bottom w:val="none" w:sz="0" w:space="0" w:color="auto"/>
            <w:right w:val="none" w:sz="0" w:space="0" w:color="auto"/>
          </w:divBdr>
        </w:div>
      </w:divsChild>
    </w:div>
    <w:div w:id="997223541">
      <w:bodyDiv w:val="1"/>
      <w:marLeft w:val="0"/>
      <w:marRight w:val="0"/>
      <w:marTop w:val="0"/>
      <w:marBottom w:val="0"/>
      <w:divBdr>
        <w:top w:val="none" w:sz="0" w:space="0" w:color="auto"/>
        <w:left w:val="none" w:sz="0" w:space="0" w:color="auto"/>
        <w:bottom w:val="none" w:sz="0" w:space="0" w:color="auto"/>
        <w:right w:val="none" w:sz="0" w:space="0" w:color="auto"/>
      </w:divBdr>
      <w:divsChild>
        <w:div w:id="231505080">
          <w:marLeft w:val="0"/>
          <w:marRight w:val="0"/>
          <w:marTop w:val="0"/>
          <w:marBottom w:val="0"/>
          <w:divBdr>
            <w:top w:val="none" w:sz="0" w:space="0" w:color="auto"/>
            <w:left w:val="none" w:sz="0" w:space="0" w:color="auto"/>
            <w:bottom w:val="none" w:sz="0" w:space="0" w:color="auto"/>
            <w:right w:val="none" w:sz="0" w:space="0" w:color="auto"/>
          </w:divBdr>
          <w:divsChild>
            <w:div w:id="155003413">
              <w:marLeft w:val="0"/>
              <w:marRight w:val="0"/>
              <w:marTop w:val="0"/>
              <w:marBottom w:val="0"/>
              <w:divBdr>
                <w:top w:val="none" w:sz="0" w:space="0" w:color="auto"/>
                <w:left w:val="none" w:sz="0" w:space="0" w:color="auto"/>
                <w:bottom w:val="none" w:sz="0" w:space="0" w:color="auto"/>
                <w:right w:val="none" w:sz="0" w:space="0" w:color="auto"/>
              </w:divBdr>
              <w:divsChild>
                <w:div w:id="792749567">
                  <w:marLeft w:val="0"/>
                  <w:marRight w:val="0"/>
                  <w:marTop w:val="0"/>
                  <w:marBottom w:val="0"/>
                  <w:divBdr>
                    <w:top w:val="none" w:sz="0" w:space="0" w:color="auto"/>
                    <w:left w:val="none" w:sz="0" w:space="0" w:color="auto"/>
                    <w:bottom w:val="none" w:sz="0" w:space="0" w:color="auto"/>
                    <w:right w:val="none" w:sz="0" w:space="0" w:color="auto"/>
                  </w:divBdr>
                  <w:divsChild>
                    <w:div w:id="272444614">
                      <w:marLeft w:val="0"/>
                      <w:marRight w:val="0"/>
                      <w:marTop w:val="0"/>
                      <w:marBottom w:val="0"/>
                      <w:divBdr>
                        <w:top w:val="none" w:sz="0" w:space="0" w:color="auto"/>
                        <w:left w:val="none" w:sz="0" w:space="0" w:color="auto"/>
                        <w:bottom w:val="none" w:sz="0" w:space="0" w:color="auto"/>
                        <w:right w:val="none" w:sz="0" w:space="0" w:color="auto"/>
                      </w:divBdr>
                      <w:divsChild>
                        <w:div w:id="334457070">
                          <w:marLeft w:val="0"/>
                          <w:marRight w:val="0"/>
                          <w:marTop w:val="0"/>
                          <w:marBottom w:val="0"/>
                          <w:divBdr>
                            <w:top w:val="none" w:sz="0" w:space="0" w:color="auto"/>
                            <w:left w:val="none" w:sz="0" w:space="0" w:color="auto"/>
                            <w:bottom w:val="none" w:sz="0" w:space="0" w:color="auto"/>
                            <w:right w:val="none" w:sz="0" w:space="0" w:color="auto"/>
                          </w:divBdr>
                          <w:divsChild>
                            <w:div w:id="7223352">
                              <w:marLeft w:val="0"/>
                              <w:marRight w:val="0"/>
                              <w:marTop w:val="0"/>
                              <w:marBottom w:val="0"/>
                              <w:divBdr>
                                <w:top w:val="none" w:sz="0" w:space="0" w:color="auto"/>
                                <w:left w:val="none" w:sz="0" w:space="0" w:color="auto"/>
                                <w:bottom w:val="none" w:sz="0" w:space="0" w:color="auto"/>
                                <w:right w:val="none" w:sz="0" w:space="0" w:color="auto"/>
                              </w:divBdr>
                              <w:divsChild>
                                <w:div w:id="171797424">
                                  <w:marLeft w:val="0"/>
                                  <w:marRight w:val="0"/>
                                  <w:marTop w:val="0"/>
                                  <w:marBottom w:val="0"/>
                                  <w:divBdr>
                                    <w:top w:val="none" w:sz="0" w:space="0" w:color="auto"/>
                                    <w:left w:val="none" w:sz="0" w:space="0" w:color="auto"/>
                                    <w:bottom w:val="none" w:sz="0" w:space="0" w:color="auto"/>
                                    <w:right w:val="none" w:sz="0" w:space="0" w:color="auto"/>
                                  </w:divBdr>
                                  <w:divsChild>
                                    <w:div w:id="615019203">
                                      <w:marLeft w:val="0"/>
                                      <w:marRight w:val="0"/>
                                      <w:marTop w:val="0"/>
                                      <w:marBottom w:val="0"/>
                                      <w:divBdr>
                                        <w:top w:val="none" w:sz="0" w:space="0" w:color="auto"/>
                                        <w:left w:val="none" w:sz="0" w:space="0" w:color="auto"/>
                                        <w:bottom w:val="none" w:sz="0" w:space="0" w:color="auto"/>
                                        <w:right w:val="none" w:sz="0" w:space="0" w:color="auto"/>
                                      </w:divBdr>
                                    </w:div>
                                    <w:div w:id="1430271744">
                                      <w:marLeft w:val="0"/>
                                      <w:marRight w:val="0"/>
                                      <w:marTop w:val="0"/>
                                      <w:marBottom w:val="0"/>
                                      <w:divBdr>
                                        <w:top w:val="none" w:sz="0" w:space="0" w:color="auto"/>
                                        <w:left w:val="none" w:sz="0" w:space="0" w:color="auto"/>
                                        <w:bottom w:val="none" w:sz="0" w:space="0" w:color="auto"/>
                                        <w:right w:val="none" w:sz="0" w:space="0" w:color="auto"/>
                                      </w:divBdr>
                                      <w:divsChild>
                                        <w:div w:id="1478182736">
                                          <w:marLeft w:val="0"/>
                                          <w:marRight w:val="0"/>
                                          <w:marTop w:val="0"/>
                                          <w:marBottom w:val="0"/>
                                          <w:divBdr>
                                            <w:top w:val="none" w:sz="0" w:space="0" w:color="auto"/>
                                            <w:left w:val="none" w:sz="0" w:space="0" w:color="auto"/>
                                            <w:bottom w:val="none" w:sz="0" w:space="0" w:color="auto"/>
                                            <w:right w:val="none" w:sz="0" w:space="0" w:color="auto"/>
                                          </w:divBdr>
                                        </w:div>
                                        <w:div w:id="16713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49003">
                                  <w:marLeft w:val="0"/>
                                  <w:marRight w:val="0"/>
                                  <w:marTop w:val="0"/>
                                  <w:marBottom w:val="0"/>
                                  <w:divBdr>
                                    <w:top w:val="none" w:sz="0" w:space="0" w:color="auto"/>
                                    <w:left w:val="none" w:sz="0" w:space="0" w:color="auto"/>
                                    <w:bottom w:val="none" w:sz="0" w:space="0" w:color="auto"/>
                                    <w:right w:val="none" w:sz="0" w:space="0" w:color="auto"/>
                                  </w:divBdr>
                                  <w:divsChild>
                                    <w:div w:id="1085151492">
                                      <w:marLeft w:val="0"/>
                                      <w:marRight w:val="0"/>
                                      <w:marTop w:val="0"/>
                                      <w:marBottom w:val="0"/>
                                      <w:divBdr>
                                        <w:top w:val="none" w:sz="0" w:space="0" w:color="auto"/>
                                        <w:left w:val="none" w:sz="0" w:space="0" w:color="auto"/>
                                        <w:bottom w:val="none" w:sz="0" w:space="0" w:color="auto"/>
                                        <w:right w:val="none" w:sz="0" w:space="0" w:color="auto"/>
                                      </w:divBdr>
                                      <w:divsChild>
                                        <w:div w:id="1758094800">
                                          <w:marLeft w:val="0"/>
                                          <w:marRight w:val="0"/>
                                          <w:marTop w:val="0"/>
                                          <w:marBottom w:val="0"/>
                                          <w:divBdr>
                                            <w:top w:val="none" w:sz="0" w:space="0" w:color="auto"/>
                                            <w:left w:val="none" w:sz="0" w:space="0" w:color="auto"/>
                                            <w:bottom w:val="none" w:sz="0" w:space="0" w:color="auto"/>
                                            <w:right w:val="none" w:sz="0" w:space="0" w:color="auto"/>
                                          </w:divBdr>
                                        </w:div>
                                        <w:div w:id="1959872412">
                                          <w:marLeft w:val="0"/>
                                          <w:marRight w:val="0"/>
                                          <w:marTop w:val="0"/>
                                          <w:marBottom w:val="0"/>
                                          <w:divBdr>
                                            <w:top w:val="none" w:sz="0" w:space="0" w:color="auto"/>
                                            <w:left w:val="none" w:sz="0" w:space="0" w:color="auto"/>
                                            <w:bottom w:val="none" w:sz="0" w:space="0" w:color="auto"/>
                                            <w:right w:val="none" w:sz="0" w:space="0" w:color="auto"/>
                                          </w:divBdr>
                                        </w:div>
                                      </w:divsChild>
                                    </w:div>
                                    <w:div w:id="1681812136">
                                      <w:marLeft w:val="0"/>
                                      <w:marRight w:val="0"/>
                                      <w:marTop w:val="0"/>
                                      <w:marBottom w:val="0"/>
                                      <w:divBdr>
                                        <w:top w:val="none" w:sz="0" w:space="0" w:color="auto"/>
                                        <w:left w:val="none" w:sz="0" w:space="0" w:color="auto"/>
                                        <w:bottom w:val="none" w:sz="0" w:space="0" w:color="auto"/>
                                        <w:right w:val="none" w:sz="0" w:space="0" w:color="auto"/>
                                      </w:divBdr>
                                    </w:div>
                                  </w:divsChild>
                                </w:div>
                                <w:div w:id="1905950131">
                                  <w:marLeft w:val="0"/>
                                  <w:marRight w:val="0"/>
                                  <w:marTop w:val="0"/>
                                  <w:marBottom w:val="0"/>
                                  <w:divBdr>
                                    <w:top w:val="none" w:sz="0" w:space="0" w:color="auto"/>
                                    <w:left w:val="none" w:sz="0" w:space="0" w:color="auto"/>
                                    <w:bottom w:val="none" w:sz="0" w:space="0" w:color="auto"/>
                                    <w:right w:val="none" w:sz="0" w:space="0" w:color="auto"/>
                                  </w:divBdr>
                                  <w:divsChild>
                                    <w:div w:id="434247791">
                                      <w:marLeft w:val="0"/>
                                      <w:marRight w:val="0"/>
                                      <w:marTop w:val="0"/>
                                      <w:marBottom w:val="0"/>
                                      <w:divBdr>
                                        <w:top w:val="none" w:sz="0" w:space="0" w:color="auto"/>
                                        <w:left w:val="none" w:sz="0" w:space="0" w:color="auto"/>
                                        <w:bottom w:val="none" w:sz="0" w:space="0" w:color="auto"/>
                                        <w:right w:val="none" w:sz="0" w:space="0" w:color="auto"/>
                                      </w:divBdr>
                                      <w:divsChild>
                                        <w:div w:id="660546143">
                                          <w:marLeft w:val="0"/>
                                          <w:marRight w:val="0"/>
                                          <w:marTop w:val="0"/>
                                          <w:marBottom w:val="0"/>
                                          <w:divBdr>
                                            <w:top w:val="none" w:sz="0" w:space="0" w:color="auto"/>
                                            <w:left w:val="none" w:sz="0" w:space="0" w:color="auto"/>
                                            <w:bottom w:val="none" w:sz="0" w:space="0" w:color="auto"/>
                                            <w:right w:val="none" w:sz="0" w:space="0" w:color="auto"/>
                                          </w:divBdr>
                                        </w:div>
                                        <w:div w:id="697387958">
                                          <w:marLeft w:val="0"/>
                                          <w:marRight w:val="0"/>
                                          <w:marTop w:val="0"/>
                                          <w:marBottom w:val="0"/>
                                          <w:divBdr>
                                            <w:top w:val="none" w:sz="0" w:space="0" w:color="auto"/>
                                            <w:left w:val="none" w:sz="0" w:space="0" w:color="auto"/>
                                            <w:bottom w:val="none" w:sz="0" w:space="0" w:color="auto"/>
                                            <w:right w:val="none" w:sz="0" w:space="0" w:color="auto"/>
                                          </w:divBdr>
                                        </w:div>
                                      </w:divsChild>
                                    </w:div>
                                    <w:div w:id="1623221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82537">
                              <w:marLeft w:val="0"/>
                              <w:marRight w:val="0"/>
                              <w:marTop w:val="0"/>
                              <w:marBottom w:val="0"/>
                              <w:divBdr>
                                <w:top w:val="none" w:sz="0" w:space="0" w:color="auto"/>
                                <w:left w:val="none" w:sz="0" w:space="0" w:color="auto"/>
                                <w:bottom w:val="none" w:sz="0" w:space="0" w:color="auto"/>
                                <w:right w:val="none" w:sz="0" w:space="0" w:color="auto"/>
                              </w:divBdr>
                            </w:div>
                            <w:div w:id="2128964319">
                              <w:marLeft w:val="0"/>
                              <w:marRight w:val="0"/>
                              <w:marTop w:val="0"/>
                              <w:marBottom w:val="0"/>
                              <w:divBdr>
                                <w:top w:val="none" w:sz="0" w:space="0" w:color="auto"/>
                                <w:left w:val="none" w:sz="0" w:space="0" w:color="auto"/>
                                <w:bottom w:val="none" w:sz="0" w:space="0" w:color="auto"/>
                                <w:right w:val="none" w:sz="0" w:space="0" w:color="auto"/>
                              </w:divBdr>
                              <w:divsChild>
                                <w:div w:id="120266766">
                                  <w:marLeft w:val="0"/>
                                  <w:marRight w:val="0"/>
                                  <w:marTop w:val="0"/>
                                  <w:marBottom w:val="0"/>
                                  <w:divBdr>
                                    <w:top w:val="none" w:sz="0" w:space="0" w:color="auto"/>
                                    <w:left w:val="none" w:sz="0" w:space="0" w:color="auto"/>
                                    <w:bottom w:val="none" w:sz="0" w:space="0" w:color="auto"/>
                                    <w:right w:val="none" w:sz="0" w:space="0" w:color="auto"/>
                                  </w:divBdr>
                                  <w:divsChild>
                                    <w:div w:id="219749062">
                                      <w:marLeft w:val="0"/>
                                      <w:marRight w:val="0"/>
                                      <w:marTop w:val="0"/>
                                      <w:marBottom w:val="0"/>
                                      <w:divBdr>
                                        <w:top w:val="none" w:sz="0" w:space="0" w:color="auto"/>
                                        <w:left w:val="none" w:sz="0" w:space="0" w:color="auto"/>
                                        <w:bottom w:val="none" w:sz="0" w:space="0" w:color="auto"/>
                                        <w:right w:val="none" w:sz="0" w:space="0" w:color="auto"/>
                                      </w:divBdr>
                                    </w:div>
                                    <w:div w:id="954100319">
                                      <w:marLeft w:val="0"/>
                                      <w:marRight w:val="0"/>
                                      <w:marTop w:val="0"/>
                                      <w:marBottom w:val="0"/>
                                      <w:divBdr>
                                        <w:top w:val="none" w:sz="0" w:space="0" w:color="auto"/>
                                        <w:left w:val="none" w:sz="0" w:space="0" w:color="auto"/>
                                        <w:bottom w:val="none" w:sz="0" w:space="0" w:color="auto"/>
                                        <w:right w:val="none" w:sz="0" w:space="0" w:color="auto"/>
                                      </w:divBdr>
                                    </w:div>
                                    <w:div w:id="1640765535">
                                      <w:marLeft w:val="0"/>
                                      <w:marRight w:val="0"/>
                                      <w:marTop w:val="0"/>
                                      <w:marBottom w:val="0"/>
                                      <w:divBdr>
                                        <w:top w:val="none" w:sz="0" w:space="0" w:color="auto"/>
                                        <w:left w:val="none" w:sz="0" w:space="0" w:color="auto"/>
                                        <w:bottom w:val="none" w:sz="0" w:space="0" w:color="auto"/>
                                        <w:right w:val="none" w:sz="0" w:space="0" w:color="auto"/>
                                      </w:divBdr>
                                    </w:div>
                                    <w:div w:id="1992902040">
                                      <w:marLeft w:val="0"/>
                                      <w:marRight w:val="0"/>
                                      <w:marTop w:val="0"/>
                                      <w:marBottom w:val="0"/>
                                      <w:divBdr>
                                        <w:top w:val="none" w:sz="0" w:space="0" w:color="auto"/>
                                        <w:left w:val="none" w:sz="0" w:space="0" w:color="auto"/>
                                        <w:bottom w:val="none" w:sz="0" w:space="0" w:color="auto"/>
                                        <w:right w:val="none" w:sz="0" w:space="0" w:color="auto"/>
                                      </w:divBdr>
                                    </w:div>
                                  </w:divsChild>
                                </w:div>
                                <w:div w:id="129522022">
                                  <w:marLeft w:val="0"/>
                                  <w:marRight w:val="0"/>
                                  <w:marTop w:val="0"/>
                                  <w:marBottom w:val="0"/>
                                  <w:divBdr>
                                    <w:top w:val="none" w:sz="0" w:space="0" w:color="auto"/>
                                    <w:left w:val="none" w:sz="0" w:space="0" w:color="auto"/>
                                    <w:bottom w:val="none" w:sz="0" w:space="0" w:color="auto"/>
                                    <w:right w:val="none" w:sz="0" w:space="0" w:color="auto"/>
                                  </w:divBdr>
                                  <w:divsChild>
                                    <w:div w:id="12582944">
                                      <w:marLeft w:val="0"/>
                                      <w:marRight w:val="0"/>
                                      <w:marTop w:val="0"/>
                                      <w:marBottom w:val="0"/>
                                      <w:divBdr>
                                        <w:top w:val="none" w:sz="0" w:space="0" w:color="auto"/>
                                        <w:left w:val="none" w:sz="0" w:space="0" w:color="auto"/>
                                        <w:bottom w:val="none" w:sz="0" w:space="0" w:color="auto"/>
                                        <w:right w:val="none" w:sz="0" w:space="0" w:color="auto"/>
                                      </w:divBdr>
                                    </w:div>
                                    <w:div w:id="529954717">
                                      <w:marLeft w:val="0"/>
                                      <w:marRight w:val="0"/>
                                      <w:marTop w:val="0"/>
                                      <w:marBottom w:val="0"/>
                                      <w:divBdr>
                                        <w:top w:val="none" w:sz="0" w:space="0" w:color="auto"/>
                                        <w:left w:val="none" w:sz="0" w:space="0" w:color="auto"/>
                                        <w:bottom w:val="none" w:sz="0" w:space="0" w:color="auto"/>
                                        <w:right w:val="none" w:sz="0" w:space="0" w:color="auto"/>
                                      </w:divBdr>
                                    </w:div>
                                    <w:div w:id="1314987703">
                                      <w:marLeft w:val="0"/>
                                      <w:marRight w:val="0"/>
                                      <w:marTop w:val="0"/>
                                      <w:marBottom w:val="0"/>
                                      <w:divBdr>
                                        <w:top w:val="none" w:sz="0" w:space="0" w:color="auto"/>
                                        <w:left w:val="none" w:sz="0" w:space="0" w:color="auto"/>
                                        <w:bottom w:val="none" w:sz="0" w:space="0" w:color="auto"/>
                                        <w:right w:val="none" w:sz="0" w:space="0" w:color="auto"/>
                                      </w:divBdr>
                                    </w:div>
                                    <w:div w:id="1409570986">
                                      <w:marLeft w:val="0"/>
                                      <w:marRight w:val="0"/>
                                      <w:marTop w:val="0"/>
                                      <w:marBottom w:val="0"/>
                                      <w:divBdr>
                                        <w:top w:val="none" w:sz="0" w:space="0" w:color="auto"/>
                                        <w:left w:val="none" w:sz="0" w:space="0" w:color="auto"/>
                                        <w:bottom w:val="none" w:sz="0" w:space="0" w:color="auto"/>
                                        <w:right w:val="none" w:sz="0" w:space="0" w:color="auto"/>
                                      </w:divBdr>
                                    </w:div>
                                  </w:divsChild>
                                </w:div>
                                <w:div w:id="159464412">
                                  <w:marLeft w:val="0"/>
                                  <w:marRight w:val="0"/>
                                  <w:marTop w:val="0"/>
                                  <w:marBottom w:val="0"/>
                                  <w:divBdr>
                                    <w:top w:val="none" w:sz="0" w:space="0" w:color="auto"/>
                                    <w:left w:val="none" w:sz="0" w:space="0" w:color="auto"/>
                                    <w:bottom w:val="none" w:sz="0" w:space="0" w:color="auto"/>
                                    <w:right w:val="none" w:sz="0" w:space="0" w:color="auto"/>
                                  </w:divBdr>
                                  <w:divsChild>
                                    <w:div w:id="645088702">
                                      <w:marLeft w:val="0"/>
                                      <w:marRight w:val="0"/>
                                      <w:marTop w:val="0"/>
                                      <w:marBottom w:val="0"/>
                                      <w:divBdr>
                                        <w:top w:val="none" w:sz="0" w:space="0" w:color="auto"/>
                                        <w:left w:val="none" w:sz="0" w:space="0" w:color="auto"/>
                                        <w:bottom w:val="none" w:sz="0" w:space="0" w:color="auto"/>
                                        <w:right w:val="none" w:sz="0" w:space="0" w:color="auto"/>
                                      </w:divBdr>
                                    </w:div>
                                    <w:div w:id="937715809">
                                      <w:marLeft w:val="0"/>
                                      <w:marRight w:val="0"/>
                                      <w:marTop w:val="0"/>
                                      <w:marBottom w:val="0"/>
                                      <w:divBdr>
                                        <w:top w:val="none" w:sz="0" w:space="0" w:color="auto"/>
                                        <w:left w:val="none" w:sz="0" w:space="0" w:color="auto"/>
                                        <w:bottom w:val="none" w:sz="0" w:space="0" w:color="auto"/>
                                        <w:right w:val="none" w:sz="0" w:space="0" w:color="auto"/>
                                      </w:divBdr>
                                    </w:div>
                                    <w:div w:id="1073815501">
                                      <w:marLeft w:val="0"/>
                                      <w:marRight w:val="0"/>
                                      <w:marTop w:val="0"/>
                                      <w:marBottom w:val="0"/>
                                      <w:divBdr>
                                        <w:top w:val="none" w:sz="0" w:space="0" w:color="auto"/>
                                        <w:left w:val="none" w:sz="0" w:space="0" w:color="auto"/>
                                        <w:bottom w:val="none" w:sz="0" w:space="0" w:color="auto"/>
                                        <w:right w:val="none" w:sz="0" w:space="0" w:color="auto"/>
                                      </w:divBdr>
                                    </w:div>
                                    <w:div w:id="1714646792">
                                      <w:marLeft w:val="0"/>
                                      <w:marRight w:val="0"/>
                                      <w:marTop w:val="0"/>
                                      <w:marBottom w:val="0"/>
                                      <w:divBdr>
                                        <w:top w:val="none" w:sz="0" w:space="0" w:color="auto"/>
                                        <w:left w:val="none" w:sz="0" w:space="0" w:color="auto"/>
                                        <w:bottom w:val="none" w:sz="0" w:space="0" w:color="auto"/>
                                        <w:right w:val="none" w:sz="0" w:space="0" w:color="auto"/>
                                      </w:divBdr>
                                    </w:div>
                                  </w:divsChild>
                                </w:div>
                                <w:div w:id="705910973">
                                  <w:marLeft w:val="0"/>
                                  <w:marRight w:val="0"/>
                                  <w:marTop w:val="0"/>
                                  <w:marBottom w:val="0"/>
                                  <w:divBdr>
                                    <w:top w:val="none" w:sz="0" w:space="0" w:color="auto"/>
                                    <w:left w:val="none" w:sz="0" w:space="0" w:color="auto"/>
                                    <w:bottom w:val="none" w:sz="0" w:space="0" w:color="auto"/>
                                    <w:right w:val="none" w:sz="0" w:space="0" w:color="auto"/>
                                  </w:divBdr>
                                  <w:divsChild>
                                    <w:div w:id="55007770">
                                      <w:marLeft w:val="0"/>
                                      <w:marRight w:val="0"/>
                                      <w:marTop w:val="0"/>
                                      <w:marBottom w:val="0"/>
                                      <w:divBdr>
                                        <w:top w:val="none" w:sz="0" w:space="0" w:color="auto"/>
                                        <w:left w:val="none" w:sz="0" w:space="0" w:color="auto"/>
                                        <w:bottom w:val="none" w:sz="0" w:space="0" w:color="auto"/>
                                        <w:right w:val="none" w:sz="0" w:space="0" w:color="auto"/>
                                      </w:divBdr>
                                    </w:div>
                                    <w:div w:id="1260680469">
                                      <w:marLeft w:val="0"/>
                                      <w:marRight w:val="0"/>
                                      <w:marTop w:val="0"/>
                                      <w:marBottom w:val="0"/>
                                      <w:divBdr>
                                        <w:top w:val="none" w:sz="0" w:space="0" w:color="auto"/>
                                        <w:left w:val="none" w:sz="0" w:space="0" w:color="auto"/>
                                        <w:bottom w:val="none" w:sz="0" w:space="0" w:color="auto"/>
                                        <w:right w:val="none" w:sz="0" w:space="0" w:color="auto"/>
                                      </w:divBdr>
                                    </w:div>
                                    <w:div w:id="1521893333">
                                      <w:marLeft w:val="0"/>
                                      <w:marRight w:val="0"/>
                                      <w:marTop w:val="0"/>
                                      <w:marBottom w:val="0"/>
                                      <w:divBdr>
                                        <w:top w:val="none" w:sz="0" w:space="0" w:color="auto"/>
                                        <w:left w:val="none" w:sz="0" w:space="0" w:color="auto"/>
                                        <w:bottom w:val="none" w:sz="0" w:space="0" w:color="auto"/>
                                        <w:right w:val="none" w:sz="0" w:space="0" w:color="auto"/>
                                      </w:divBdr>
                                    </w:div>
                                    <w:div w:id="1560089391">
                                      <w:marLeft w:val="0"/>
                                      <w:marRight w:val="0"/>
                                      <w:marTop w:val="0"/>
                                      <w:marBottom w:val="0"/>
                                      <w:divBdr>
                                        <w:top w:val="none" w:sz="0" w:space="0" w:color="auto"/>
                                        <w:left w:val="none" w:sz="0" w:space="0" w:color="auto"/>
                                        <w:bottom w:val="none" w:sz="0" w:space="0" w:color="auto"/>
                                        <w:right w:val="none" w:sz="0" w:space="0" w:color="auto"/>
                                      </w:divBdr>
                                    </w:div>
                                  </w:divsChild>
                                </w:div>
                                <w:div w:id="784344787">
                                  <w:marLeft w:val="0"/>
                                  <w:marRight w:val="0"/>
                                  <w:marTop w:val="0"/>
                                  <w:marBottom w:val="0"/>
                                  <w:divBdr>
                                    <w:top w:val="none" w:sz="0" w:space="0" w:color="auto"/>
                                    <w:left w:val="none" w:sz="0" w:space="0" w:color="auto"/>
                                    <w:bottom w:val="none" w:sz="0" w:space="0" w:color="auto"/>
                                    <w:right w:val="none" w:sz="0" w:space="0" w:color="auto"/>
                                  </w:divBdr>
                                </w:div>
                                <w:div w:id="1032148192">
                                  <w:marLeft w:val="0"/>
                                  <w:marRight w:val="0"/>
                                  <w:marTop w:val="0"/>
                                  <w:marBottom w:val="0"/>
                                  <w:divBdr>
                                    <w:top w:val="none" w:sz="0" w:space="0" w:color="auto"/>
                                    <w:left w:val="none" w:sz="0" w:space="0" w:color="auto"/>
                                    <w:bottom w:val="none" w:sz="0" w:space="0" w:color="auto"/>
                                    <w:right w:val="none" w:sz="0" w:space="0" w:color="auto"/>
                                  </w:divBdr>
                                  <w:divsChild>
                                    <w:div w:id="473839305">
                                      <w:marLeft w:val="0"/>
                                      <w:marRight w:val="0"/>
                                      <w:marTop w:val="0"/>
                                      <w:marBottom w:val="0"/>
                                      <w:divBdr>
                                        <w:top w:val="none" w:sz="0" w:space="0" w:color="auto"/>
                                        <w:left w:val="none" w:sz="0" w:space="0" w:color="auto"/>
                                        <w:bottom w:val="none" w:sz="0" w:space="0" w:color="auto"/>
                                        <w:right w:val="none" w:sz="0" w:space="0" w:color="auto"/>
                                      </w:divBdr>
                                    </w:div>
                                    <w:div w:id="762721849">
                                      <w:marLeft w:val="0"/>
                                      <w:marRight w:val="0"/>
                                      <w:marTop w:val="0"/>
                                      <w:marBottom w:val="0"/>
                                      <w:divBdr>
                                        <w:top w:val="none" w:sz="0" w:space="0" w:color="auto"/>
                                        <w:left w:val="none" w:sz="0" w:space="0" w:color="auto"/>
                                        <w:bottom w:val="none" w:sz="0" w:space="0" w:color="auto"/>
                                        <w:right w:val="none" w:sz="0" w:space="0" w:color="auto"/>
                                      </w:divBdr>
                                    </w:div>
                                    <w:div w:id="1197693996">
                                      <w:marLeft w:val="0"/>
                                      <w:marRight w:val="0"/>
                                      <w:marTop w:val="0"/>
                                      <w:marBottom w:val="0"/>
                                      <w:divBdr>
                                        <w:top w:val="none" w:sz="0" w:space="0" w:color="auto"/>
                                        <w:left w:val="none" w:sz="0" w:space="0" w:color="auto"/>
                                        <w:bottom w:val="none" w:sz="0" w:space="0" w:color="auto"/>
                                        <w:right w:val="none" w:sz="0" w:space="0" w:color="auto"/>
                                      </w:divBdr>
                                    </w:div>
                                    <w:div w:id="1332954385">
                                      <w:marLeft w:val="0"/>
                                      <w:marRight w:val="0"/>
                                      <w:marTop w:val="0"/>
                                      <w:marBottom w:val="0"/>
                                      <w:divBdr>
                                        <w:top w:val="none" w:sz="0" w:space="0" w:color="auto"/>
                                        <w:left w:val="none" w:sz="0" w:space="0" w:color="auto"/>
                                        <w:bottom w:val="none" w:sz="0" w:space="0" w:color="auto"/>
                                        <w:right w:val="none" w:sz="0" w:space="0" w:color="auto"/>
                                      </w:divBdr>
                                    </w:div>
                                  </w:divsChild>
                                </w:div>
                                <w:div w:id="1451436446">
                                  <w:marLeft w:val="0"/>
                                  <w:marRight w:val="0"/>
                                  <w:marTop w:val="0"/>
                                  <w:marBottom w:val="0"/>
                                  <w:divBdr>
                                    <w:top w:val="none" w:sz="0" w:space="0" w:color="auto"/>
                                    <w:left w:val="none" w:sz="0" w:space="0" w:color="auto"/>
                                    <w:bottom w:val="none" w:sz="0" w:space="0" w:color="auto"/>
                                    <w:right w:val="none" w:sz="0" w:space="0" w:color="auto"/>
                                  </w:divBdr>
                                  <w:divsChild>
                                    <w:div w:id="477692127">
                                      <w:marLeft w:val="0"/>
                                      <w:marRight w:val="0"/>
                                      <w:marTop w:val="0"/>
                                      <w:marBottom w:val="0"/>
                                      <w:divBdr>
                                        <w:top w:val="none" w:sz="0" w:space="0" w:color="auto"/>
                                        <w:left w:val="none" w:sz="0" w:space="0" w:color="auto"/>
                                        <w:bottom w:val="none" w:sz="0" w:space="0" w:color="auto"/>
                                        <w:right w:val="none" w:sz="0" w:space="0" w:color="auto"/>
                                      </w:divBdr>
                                    </w:div>
                                    <w:div w:id="1117988787">
                                      <w:marLeft w:val="0"/>
                                      <w:marRight w:val="0"/>
                                      <w:marTop w:val="0"/>
                                      <w:marBottom w:val="0"/>
                                      <w:divBdr>
                                        <w:top w:val="none" w:sz="0" w:space="0" w:color="auto"/>
                                        <w:left w:val="none" w:sz="0" w:space="0" w:color="auto"/>
                                        <w:bottom w:val="none" w:sz="0" w:space="0" w:color="auto"/>
                                        <w:right w:val="none" w:sz="0" w:space="0" w:color="auto"/>
                                      </w:divBdr>
                                    </w:div>
                                    <w:div w:id="1505435686">
                                      <w:marLeft w:val="0"/>
                                      <w:marRight w:val="0"/>
                                      <w:marTop w:val="0"/>
                                      <w:marBottom w:val="0"/>
                                      <w:divBdr>
                                        <w:top w:val="none" w:sz="0" w:space="0" w:color="auto"/>
                                        <w:left w:val="none" w:sz="0" w:space="0" w:color="auto"/>
                                        <w:bottom w:val="none" w:sz="0" w:space="0" w:color="auto"/>
                                        <w:right w:val="none" w:sz="0" w:space="0" w:color="auto"/>
                                      </w:divBdr>
                                    </w:div>
                                    <w:div w:id="1701737019">
                                      <w:marLeft w:val="0"/>
                                      <w:marRight w:val="0"/>
                                      <w:marTop w:val="0"/>
                                      <w:marBottom w:val="0"/>
                                      <w:divBdr>
                                        <w:top w:val="none" w:sz="0" w:space="0" w:color="auto"/>
                                        <w:left w:val="none" w:sz="0" w:space="0" w:color="auto"/>
                                        <w:bottom w:val="none" w:sz="0" w:space="0" w:color="auto"/>
                                        <w:right w:val="none" w:sz="0" w:space="0" w:color="auto"/>
                                      </w:divBdr>
                                    </w:div>
                                  </w:divsChild>
                                </w:div>
                                <w:div w:id="1643345102">
                                  <w:marLeft w:val="0"/>
                                  <w:marRight w:val="0"/>
                                  <w:marTop w:val="0"/>
                                  <w:marBottom w:val="0"/>
                                  <w:divBdr>
                                    <w:top w:val="none" w:sz="0" w:space="0" w:color="auto"/>
                                    <w:left w:val="none" w:sz="0" w:space="0" w:color="auto"/>
                                    <w:bottom w:val="none" w:sz="0" w:space="0" w:color="auto"/>
                                    <w:right w:val="none" w:sz="0" w:space="0" w:color="auto"/>
                                  </w:divBdr>
                                  <w:divsChild>
                                    <w:div w:id="26488981">
                                      <w:marLeft w:val="0"/>
                                      <w:marRight w:val="0"/>
                                      <w:marTop w:val="0"/>
                                      <w:marBottom w:val="0"/>
                                      <w:divBdr>
                                        <w:top w:val="none" w:sz="0" w:space="0" w:color="auto"/>
                                        <w:left w:val="none" w:sz="0" w:space="0" w:color="auto"/>
                                        <w:bottom w:val="none" w:sz="0" w:space="0" w:color="auto"/>
                                        <w:right w:val="none" w:sz="0" w:space="0" w:color="auto"/>
                                      </w:divBdr>
                                    </w:div>
                                    <w:div w:id="141047231">
                                      <w:marLeft w:val="0"/>
                                      <w:marRight w:val="0"/>
                                      <w:marTop w:val="0"/>
                                      <w:marBottom w:val="0"/>
                                      <w:divBdr>
                                        <w:top w:val="none" w:sz="0" w:space="0" w:color="auto"/>
                                        <w:left w:val="none" w:sz="0" w:space="0" w:color="auto"/>
                                        <w:bottom w:val="none" w:sz="0" w:space="0" w:color="auto"/>
                                        <w:right w:val="none" w:sz="0" w:space="0" w:color="auto"/>
                                      </w:divBdr>
                                    </w:div>
                                    <w:div w:id="1731541179">
                                      <w:marLeft w:val="0"/>
                                      <w:marRight w:val="0"/>
                                      <w:marTop w:val="0"/>
                                      <w:marBottom w:val="0"/>
                                      <w:divBdr>
                                        <w:top w:val="none" w:sz="0" w:space="0" w:color="auto"/>
                                        <w:left w:val="none" w:sz="0" w:space="0" w:color="auto"/>
                                        <w:bottom w:val="none" w:sz="0" w:space="0" w:color="auto"/>
                                        <w:right w:val="none" w:sz="0" w:space="0" w:color="auto"/>
                                      </w:divBdr>
                                    </w:div>
                                    <w:div w:id="1798722552">
                                      <w:marLeft w:val="0"/>
                                      <w:marRight w:val="0"/>
                                      <w:marTop w:val="0"/>
                                      <w:marBottom w:val="0"/>
                                      <w:divBdr>
                                        <w:top w:val="none" w:sz="0" w:space="0" w:color="auto"/>
                                        <w:left w:val="none" w:sz="0" w:space="0" w:color="auto"/>
                                        <w:bottom w:val="none" w:sz="0" w:space="0" w:color="auto"/>
                                        <w:right w:val="none" w:sz="0" w:space="0" w:color="auto"/>
                                      </w:divBdr>
                                    </w:div>
                                  </w:divsChild>
                                </w:div>
                                <w:div w:id="1655639127">
                                  <w:marLeft w:val="0"/>
                                  <w:marRight w:val="0"/>
                                  <w:marTop w:val="0"/>
                                  <w:marBottom w:val="0"/>
                                  <w:divBdr>
                                    <w:top w:val="none" w:sz="0" w:space="0" w:color="auto"/>
                                    <w:left w:val="none" w:sz="0" w:space="0" w:color="auto"/>
                                    <w:bottom w:val="none" w:sz="0" w:space="0" w:color="auto"/>
                                    <w:right w:val="none" w:sz="0" w:space="0" w:color="auto"/>
                                  </w:divBdr>
                                  <w:divsChild>
                                    <w:div w:id="367074629">
                                      <w:marLeft w:val="0"/>
                                      <w:marRight w:val="0"/>
                                      <w:marTop w:val="0"/>
                                      <w:marBottom w:val="0"/>
                                      <w:divBdr>
                                        <w:top w:val="none" w:sz="0" w:space="0" w:color="auto"/>
                                        <w:left w:val="none" w:sz="0" w:space="0" w:color="auto"/>
                                        <w:bottom w:val="none" w:sz="0" w:space="0" w:color="auto"/>
                                        <w:right w:val="none" w:sz="0" w:space="0" w:color="auto"/>
                                      </w:divBdr>
                                    </w:div>
                                    <w:div w:id="1508250816">
                                      <w:marLeft w:val="0"/>
                                      <w:marRight w:val="0"/>
                                      <w:marTop w:val="0"/>
                                      <w:marBottom w:val="0"/>
                                      <w:divBdr>
                                        <w:top w:val="none" w:sz="0" w:space="0" w:color="auto"/>
                                        <w:left w:val="none" w:sz="0" w:space="0" w:color="auto"/>
                                        <w:bottom w:val="none" w:sz="0" w:space="0" w:color="auto"/>
                                        <w:right w:val="none" w:sz="0" w:space="0" w:color="auto"/>
                                      </w:divBdr>
                                    </w:div>
                                    <w:div w:id="1614245111">
                                      <w:marLeft w:val="0"/>
                                      <w:marRight w:val="0"/>
                                      <w:marTop w:val="0"/>
                                      <w:marBottom w:val="0"/>
                                      <w:divBdr>
                                        <w:top w:val="none" w:sz="0" w:space="0" w:color="auto"/>
                                        <w:left w:val="none" w:sz="0" w:space="0" w:color="auto"/>
                                        <w:bottom w:val="none" w:sz="0" w:space="0" w:color="auto"/>
                                        <w:right w:val="none" w:sz="0" w:space="0" w:color="auto"/>
                                      </w:divBdr>
                                    </w:div>
                                    <w:div w:id="2072268114">
                                      <w:marLeft w:val="0"/>
                                      <w:marRight w:val="0"/>
                                      <w:marTop w:val="0"/>
                                      <w:marBottom w:val="0"/>
                                      <w:divBdr>
                                        <w:top w:val="none" w:sz="0" w:space="0" w:color="auto"/>
                                        <w:left w:val="none" w:sz="0" w:space="0" w:color="auto"/>
                                        <w:bottom w:val="none" w:sz="0" w:space="0" w:color="auto"/>
                                        <w:right w:val="none" w:sz="0" w:space="0" w:color="auto"/>
                                      </w:divBdr>
                                    </w:div>
                                  </w:divsChild>
                                </w:div>
                                <w:div w:id="1796562347">
                                  <w:marLeft w:val="0"/>
                                  <w:marRight w:val="0"/>
                                  <w:marTop w:val="0"/>
                                  <w:marBottom w:val="0"/>
                                  <w:divBdr>
                                    <w:top w:val="none" w:sz="0" w:space="0" w:color="auto"/>
                                    <w:left w:val="none" w:sz="0" w:space="0" w:color="auto"/>
                                    <w:bottom w:val="none" w:sz="0" w:space="0" w:color="auto"/>
                                    <w:right w:val="none" w:sz="0" w:space="0" w:color="auto"/>
                                  </w:divBdr>
                                  <w:divsChild>
                                    <w:div w:id="178155796">
                                      <w:marLeft w:val="0"/>
                                      <w:marRight w:val="0"/>
                                      <w:marTop w:val="0"/>
                                      <w:marBottom w:val="0"/>
                                      <w:divBdr>
                                        <w:top w:val="none" w:sz="0" w:space="0" w:color="auto"/>
                                        <w:left w:val="none" w:sz="0" w:space="0" w:color="auto"/>
                                        <w:bottom w:val="none" w:sz="0" w:space="0" w:color="auto"/>
                                        <w:right w:val="none" w:sz="0" w:space="0" w:color="auto"/>
                                      </w:divBdr>
                                    </w:div>
                                    <w:div w:id="1012027063">
                                      <w:marLeft w:val="0"/>
                                      <w:marRight w:val="0"/>
                                      <w:marTop w:val="0"/>
                                      <w:marBottom w:val="0"/>
                                      <w:divBdr>
                                        <w:top w:val="none" w:sz="0" w:space="0" w:color="auto"/>
                                        <w:left w:val="none" w:sz="0" w:space="0" w:color="auto"/>
                                        <w:bottom w:val="none" w:sz="0" w:space="0" w:color="auto"/>
                                        <w:right w:val="none" w:sz="0" w:space="0" w:color="auto"/>
                                      </w:divBdr>
                                    </w:div>
                                    <w:div w:id="1467624777">
                                      <w:marLeft w:val="0"/>
                                      <w:marRight w:val="0"/>
                                      <w:marTop w:val="0"/>
                                      <w:marBottom w:val="0"/>
                                      <w:divBdr>
                                        <w:top w:val="none" w:sz="0" w:space="0" w:color="auto"/>
                                        <w:left w:val="none" w:sz="0" w:space="0" w:color="auto"/>
                                        <w:bottom w:val="none" w:sz="0" w:space="0" w:color="auto"/>
                                        <w:right w:val="none" w:sz="0" w:space="0" w:color="auto"/>
                                      </w:divBdr>
                                    </w:div>
                                    <w:div w:id="1872768347">
                                      <w:marLeft w:val="0"/>
                                      <w:marRight w:val="0"/>
                                      <w:marTop w:val="0"/>
                                      <w:marBottom w:val="0"/>
                                      <w:divBdr>
                                        <w:top w:val="none" w:sz="0" w:space="0" w:color="auto"/>
                                        <w:left w:val="none" w:sz="0" w:space="0" w:color="auto"/>
                                        <w:bottom w:val="none" w:sz="0" w:space="0" w:color="auto"/>
                                        <w:right w:val="none" w:sz="0" w:space="0" w:color="auto"/>
                                      </w:divBdr>
                                    </w:div>
                                  </w:divsChild>
                                </w:div>
                                <w:div w:id="1871608800">
                                  <w:marLeft w:val="0"/>
                                  <w:marRight w:val="0"/>
                                  <w:marTop w:val="0"/>
                                  <w:marBottom w:val="0"/>
                                  <w:divBdr>
                                    <w:top w:val="none" w:sz="0" w:space="0" w:color="auto"/>
                                    <w:left w:val="none" w:sz="0" w:space="0" w:color="auto"/>
                                    <w:bottom w:val="none" w:sz="0" w:space="0" w:color="auto"/>
                                    <w:right w:val="none" w:sz="0" w:space="0" w:color="auto"/>
                                  </w:divBdr>
                                  <w:divsChild>
                                    <w:div w:id="469323314">
                                      <w:marLeft w:val="0"/>
                                      <w:marRight w:val="0"/>
                                      <w:marTop w:val="0"/>
                                      <w:marBottom w:val="0"/>
                                      <w:divBdr>
                                        <w:top w:val="none" w:sz="0" w:space="0" w:color="auto"/>
                                        <w:left w:val="none" w:sz="0" w:space="0" w:color="auto"/>
                                        <w:bottom w:val="none" w:sz="0" w:space="0" w:color="auto"/>
                                        <w:right w:val="none" w:sz="0" w:space="0" w:color="auto"/>
                                      </w:divBdr>
                                    </w:div>
                                    <w:div w:id="1147740227">
                                      <w:marLeft w:val="0"/>
                                      <w:marRight w:val="0"/>
                                      <w:marTop w:val="0"/>
                                      <w:marBottom w:val="0"/>
                                      <w:divBdr>
                                        <w:top w:val="none" w:sz="0" w:space="0" w:color="auto"/>
                                        <w:left w:val="none" w:sz="0" w:space="0" w:color="auto"/>
                                        <w:bottom w:val="none" w:sz="0" w:space="0" w:color="auto"/>
                                        <w:right w:val="none" w:sz="0" w:space="0" w:color="auto"/>
                                      </w:divBdr>
                                    </w:div>
                                    <w:div w:id="1239287302">
                                      <w:marLeft w:val="0"/>
                                      <w:marRight w:val="0"/>
                                      <w:marTop w:val="0"/>
                                      <w:marBottom w:val="0"/>
                                      <w:divBdr>
                                        <w:top w:val="none" w:sz="0" w:space="0" w:color="auto"/>
                                        <w:left w:val="none" w:sz="0" w:space="0" w:color="auto"/>
                                        <w:bottom w:val="none" w:sz="0" w:space="0" w:color="auto"/>
                                        <w:right w:val="none" w:sz="0" w:space="0" w:color="auto"/>
                                      </w:divBdr>
                                    </w:div>
                                    <w:div w:id="1732268403">
                                      <w:marLeft w:val="0"/>
                                      <w:marRight w:val="0"/>
                                      <w:marTop w:val="0"/>
                                      <w:marBottom w:val="0"/>
                                      <w:divBdr>
                                        <w:top w:val="none" w:sz="0" w:space="0" w:color="auto"/>
                                        <w:left w:val="none" w:sz="0" w:space="0" w:color="auto"/>
                                        <w:bottom w:val="none" w:sz="0" w:space="0" w:color="auto"/>
                                        <w:right w:val="none" w:sz="0" w:space="0" w:color="auto"/>
                                      </w:divBdr>
                                    </w:div>
                                  </w:divsChild>
                                </w:div>
                                <w:div w:id="197093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77639">
                          <w:marLeft w:val="0"/>
                          <w:marRight w:val="0"/>
                          <w:marTop w:val="0"/>
                          <w:marBottom w:val="0"/>
                          <w:divBdr>
                            <w:top w:val="none" w:sz="0" w:space="0" w:color="auto"/>
                            <w:left w:val="none" w:sz="0" w:space="0" w:color="auto"/>
                            <w:bottom w:val="none" w:sz="0" w:space="0" w:color="auto"/>
                            <w:right w:val="none" w:sz="0" w:space="0" w:color="auto"/>
                          </w:divBdr>
                          <w:divsChild>
                            <w:div w:id="1765804235">
                              <w:marLeft w:val="0"/>
                              <w:marRight w:val="0"/>
                              <w:marTop w:val="0"/>
                              <w:marBottom w:val="0"/>
                              <w:divBdr>
                                <w:top w:val="none" w:sz="0" w:space="0" w:color="auto"/>
                                <w:left w:val="none" w:sz="0" w:space="0" w:color="auto"/>
                                <w:bottom w:val="none" w:sz="0" w:space="0" w:color="auto"/>
                                <w:right w:val="none" w:sz="0" w:space="0" w:color="auto"/>
                              </w:divBdr>
                              <w:divsChild>
                                <w:div w:id="707880131">
                                  <w:marLeft w:val="0"/>
                                  <w:marRight w:val="0"/>
                                  <w:marTop w:val="0"/>
                                  <w:marBottom w:val="0"/>
                                  <w:divBdr>
                                    <w:top w:val="none" w:sz="0" w:space="0" w:color="auto"/>
                                    <w:left w:val="none" w:sz="0" w:space="0" w:color="auto"/>
                                    <w:bottom w:val="none" w:sz="0" w:space="0" w:color="auto"/>
                                    <w:right w:val="none" w:sz="0" w:space="0" w:color="auto"/>
                                  </w:divBdr>
                                  <w:divsChild>
                                    <w:div w:id="896010720">
                                      <w:marLeft w:val="0"/>
                                      <w:marRight w:val="0"/>
                                      <w:marTop w:val="0"/>
                                      <w:marBottom w:val="0"/>
                                      <w:divBdr>
                                        <w:top w:val="none" w:sz="0" w:space="0" w:color="auto"/>
                                        <w:left w:val="none" w:sz="0" w:space="0" w:color="auto"/>
                                        <w:bottom w:val="none" w:sz="0" w:space="0" w:color="auto"/>
                                        <w:right w:val="none" w:sz="0" w:space="0" w:color="auto"/>
                                      </w:divBdr>
                                      <w:divsChild>
                                        <w:div w:id="122693359">
                                          <w:marLeft w:val="0"/>
                                          <w:marRight w:val="0"/>
                                          <w:marTop w:val="0"/>
                                          <w:marBottom w:val="0"/>
                                          <w:divBdr>
                                            <w:top w:val="none" w:sz="0" w:space="0" w:color="auto"/>
                                            <w:left w:val="none" w:sz="0" w:space="0" w:color="auto"/>
                                            <w:bottom w:val="none" w:sz="0" w:space="0" w:color="auto"/>
                                            <w:right w:val="none" w:sz="0" w:space="0" w:color="auto"/>
                                          </w:divBdr>
                                        </w:div>
                                        <w:div w:id="239487951">
                                          <w:marLeft w:val="0"/>
                                          <w:marRight w:val="0"/>
                                          <w:marTop w:val="0"/>
                                          <w:marBottom w:val="0"/>
                                          <w:divBdr>
                                            <w:top w:val="none" w:sz="0" w:space="0" w:color="auto"/>
                                            <w:left w:val="none" w:sz="0" w:space="0" w:color="auto"/>
                                            <w:bottom w:val="none" w:sz="0" w:space="0" w:color="auto"/>
                                            <w:right w:val="none" w:sz="0" w:space="0" w:color="auto"/>
                                          </w:divBdr>
                                        </w:div>
                                        <w:div w:id="314191871">
                                          <w:marLeft w:val="0"/>
                                          <w:marRight w:val="0"/>
                                          <w:marTop w:val="0"/>
                                          <w:marBottom w:val="0"/>
                                          <w:divBdr>
                                            <w:top w:val="none" w:sz="0" w:space="0" w:color="auto"/>
                                            <w:left w:val="none" w:sz="0" w:space="0" w:color="auto"/>
                                            <w:bottom w:val="none" w:sz="0" w:space="0" w:color="auto"/>
                                            <w:right w:val="none" w:sz="0" w:space="0" w:color="auto"/>
                                          </w:divBdr>
                                        </w:div>
                                        <w:div w:id="507410672">
                                          <w:marLeft w:val="0"/>
                                          <w:marRight w:val="0"/>
                                          <w:marTop w:val="0"/>
                                          <w:marBottom w:val="0"/>
                                          <w:divBdr>
                                            <w:top w:val="none" w:sz="0" w:space="0" w:color="auto"/>
                                            <w:left w:val="none" w:sz="0" w:space="0" w:color="auto"/>
                                            <w:bottom w:val="none" w:sz="0" w:space="0" w:color="auto"/>
                                            <w:right w:val="none" w:sz="0" w:space="0" w:color="auto"/>
                                          </w:divBdr>
                                        </w:div>
                                        <w:div w:id="978221068">
                                          <w:marLeft w:val="0"/>
                                          <w:marRight w:val="0"/>
                                          <w:marTop w:val="0"/>
                                          <w:marBottom w:val="0"/>
                                          <w:divBdr>
                                            <w:top w:val="none" w:sz="0" w:space="0" w:color="auto"/>
                                            <w:left w:val="none" w:sz="0" w:space="0" w:color="auto"/>
                                            <w:bottom w:val="none" w:sz="0" w:space="0" w:color="auto"/>
                                            <w:right w:val="none" w:sz="0" w:space="0" w:color="auto"/>
                                          </w:divBdr>
                                        </w:div>
                                        <w:div w:id="1332290702">
                                          <w:marLeft w:val="0"/>
                                          <w:marRight w:val="0"/>
                                          <w:marTop w:val="0"/>
                                          <w:marBottom w:val="0"/>
                                          <w:divBdr>
                                            <w:top w:val="none" w:sz="0" w:space="0" w:color="auto"/>
                                            <w:left w:val="none" w:sz="0" w:space="0" w:color="auto"/>
                                            <w:bottom w:val="none" w:sz="0" w:space="0" w:color="auto"/>
                                            <w:right w:val="none" w:sz="0" w:space="0" w:color="auto"/>
                                          </w:divBdr>
                                        </w:div>
                                        <w:div w:id="1341349246">
                                          <w:marLeft w:val="0"/>
                                          <w:marRight w:val="0"/>
                                          <w:marTop w:val="0"/>
                                          <w:marBottom w:val="0"/>
                                          <w:divBdr>
                                            <w:top w:val="none" w:sz="0" w:space="0" w:color="auto"/>
                                            <w:left w:val="none" w:sz="0" w:space="0" w:color="auto"/>
                                            <w:bottom w:val="none" w:sz="0" w:space="0" w:color="auto"/>
                                            <w:right w:val="none" w:sz="0" w:space="0" w:color="auto"/>
                                          </w:divBdr>
                                        </w:div>
                                        <w:div w:id="1481773021">
                                          <w:marLeft w:val="0"/>
                                          <w:marRight w:val="0"/>
                                          <w:marTop w:val="0"/>
                                          <w:marBottom w:val="0"/>
                                          <w:divBdr>
                                            <w:top w:val="none" w:sz="0" w:space="0" w:color="auto"/>
                                            <w:left w:val="none" w:sz="0" w:space="0" w:color="auto"/>
                                            <w:bottom w:val="none" w:sz="0" w:space="0" w:color="auto"/>
                                            <w:right w:val="none" w:sz="0" w:space="0" w:color="auto"/>
                                          </w:divBdr>
                                        </w:div>
                                        <w:div w:id="1551845207">
                                          <w:marLeft w:val="0"/>
                                          <w:marRight w:val="0"/>
                                          <w:marTop w:val="0"/>
                                          <w:marBottom w:val="0"/>
                                          <w:divBdr>
                                            <w:top w:val="none" w:sz="0" w:space="0" w:color="auto"/>
                                            <w:left w:val="none" w:sz="0" w:space="0" w:color="auto"/>
                                            <w:bottom w:val="none" w:sz="0" w:space="0" w:color="auto"/>
                                            <w:right w:val="none" w:sz="0" w:space="0" w:color="auto"/>
                                          </w:divBdr>
                                        </w:div>
                                        <w:div w:id="1722904609">
                                          <w:marLeft w:val="0"/>
                                          <w:marRight w:val="0"/>
                                          <w:marTop w:val="0"/>
                                          <w:marBottom w:val="0"/>
                                          <w:divBdr>
                                            <w:top w:val="none" w:sz="0" w:space="0" w:color="auto"/>
                                            <w:left w:val="none" w:sz="0" w:space="0" w:color="auto"/>
                                            <w:bottom w:val="none" w:sz="0" w:space="0" w:color="auto"/>
                                            <w:right w:val="none" w:sz="0" w:space="0" w:color="auto"/>
                                          </w:divBdr>
                                        </w:div>
                                        <w:div w:id="1897817312">
                                          <w:marLeft w:val="0"/>
                                          <w:marRight w:val="0"/>
                                          <w:marTop w:val="0"/>
                                          <w:marBottom w:val="0"/>
                                          <w:divBdr>
                                            <w:top w:val="none" w:sz="0" w:space="0" w:color="auto"/>
                                            <w:left w:val="none" w:sz="0" w:space="0" w:color="auto"/>
                                            <w:bottom w:val="none" w:sz="0" w:space="0" w:color="auto"/>
                                            <w:right w:val="none" w:sz="0" w:space="0" w:color="auto"/>
                                          </w:divBdr>
                                        </w:div>
                                      </w:divsChild>
                                    </w:div>
                                    <w:div w:id="1668560473">
                                      <w:marLeft w:val="0"/>
                                      <w:marRight w:val="0"/>
                                      <w:marTop w:val="0"/>
                                      <w:marBottom w:val="0"/>
                                      <w:divBdr>
                                        <w:top w:val="none" w:sz="0" w:space="0" w:color="auto"/>
                                        <w:left w:val="none" w:sz="0" w:space="0" w:color="auto"/>
                                        <w:bottom w:val="none" w:sz="0" w:space="0" w:color="auto"/>
                                        <w:right w:val="none" w:sz="0" w:space="0" w:color="auto"/>
                                      </w:divBdr>
                                      <w:divsChild>
                                        <w:div w:id="534078677">
                                          <w:marLeft w:val="0"/>
                                          <w:marRight w:val="0"/>
                                          <w:marTop w:val="0"/>
                                          <w:marBottom w:val="0"/>
                                          <w:divBdr>
                                            <w:top w:val="none" w:sz="0" w:space="0" w:color="auto"/>
                                            <w:left w:val="none" w:sz="0" w:space="0" w:color="auto"/>
                                            <w:bottom w:val="none" w:sz="0" w:space="0" w:color="auto"/>
                                            <w:right w:val="none" w:sz="0" w:space="0" w:color="auto"/>
                                          </w:divBdr>
                                        </w:div>
                                      </w:divsChild>
                                    </w:div>
                                    <w:div w:id="1926181506">
                                      <w:marLeft w:val="0"/>
                                      <w:marRight w:val="0"/>
                                      <w:marTop w:val="0"/>
                                      <w:marBottom w:val="0"/>
                                      <w:divBdr>
                                        <w:top w:val="none" w:sz="0" w:space="0" w:color="auto"/>
                                        <w:left w:val="none" w:sz="0" w:space="0" w:color="auto"/>
                                        <w:bottom w:val="none" w:sz="0" w:space="0" w:color="auto"/>
                                        <w:right w:val="none" w:sz="0" w:space="0" w:color="auto"/>
                                      </w:divBdr>
                                    </w:div>
                                  </w:divsChild>
                                </w:div>
                                <w:div w:id="98123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814224">
                      <w:marLeft w:val="0"/>
                      <w:marRight w:val="0"/>
                      <w:marTop w:val="0"/>
                      <w:marBottom w:val="0"/>
                      <w:divBdr>
                        <w:top w:val="none" w:sz="0" w:space="0" w:color="auto"/>
                        <w:left w:val="none" w:sz="0" w:space="0" w:color="auto"/>
                        <w:bottom w:val="none" w:sz="0" w:space="0" w:color="auto"/>
                        <w:right w:val="none" w:sz="0" w:space="0" w:color="auto"/>
                      </w:divBdr>
                      <w:divsChild>
                        <w:div w:id="239560045">
                          <w:marLeft w:val="0"/>
                          <w:marRight w:val="0"/>
                          <w:marTop w:val="0"/>
                          <w:marBottom w:val="0"/>
                          <w:divBdr>
                            <w:top w:val="none" w:sz="0" w:space="0" w:color="auto"/>
                            <w:left w:val="none" w:sz="0" w:space="0" w:color="auto"/>
                            <w:bottom w:val="none" w:sz="0" w:space="0" w:color="auto"/>
                            <w:right w:val="none" w:sz="0" w:space="0" w:color="auto"/>
                          </w:divBdr>
                          <w:divsChild>
                            <w:div w:id="143159851">
                              <w:marLeft w:val="0"/>
                              <w:marRight w:val="0"/>
                              <w:marTop w:val="0"/>
                              <w:marBottom w:val="0"/>
                              <w:divBdr>
                                <w:top w:val="none" w:sz="0" w:space="0" w:color="auto"/>
                                <w:left w:val="none" w:sz="0" w:space="0" w:color="auto"/>
                                <w:bottom w:val="none" w:sz="0" w:space="0" w:color="auto"/>
                                <w:right w:val="none" w:sz="0" w:space="0" w:color="auto"/>
                              </w:divBdr>
                            </w:div>
                            <w:div w:id="401952215">
                              <w:marLeft w:val="0"/>
                              <w:marRight w:val="0"/>
                              <w:marTop w:val="0"/>
                              <w:marBottom w:val="0"/>
                              <w:divBdr>
                                <w:top w:val="none" w:sz="0" w:space="0" w:color="auto"/>
                                <w:left w:val="none" w:sz="0" w:space="0" w:color="auto"/>
                                <w:bottom w:val="none" w:sz="0" w:space="0" w:color="auto"/>
                                <w:right w:val="none" w:sz="0" w:space="0" w:color="auto"/>
                              </w:divBdr>
                              <w:divsChild>
                                <w:div w:id="37315722">
                                  <w:marLeft w:val="0"/>
                                  <w:marRight w:val="0"/>
                                  <w:marTop w:val="0"/>
                                  <w:marBottom w:val="0"/>
                                  <w:divBdr>
                                    <w:top w:val="none" w:sz="0" w:space="0" w:color="auto"/>
                                    <w:left w:val="none" w:sz="0" w:space="0" w:color="auto"/>
                                    <w:bottom w:val="none" w:sz="0" w:space="0" w:color="auto"/>
                                    <w:right w:val="none" w:sz="0" w:space="0" w:color="auto"/>
                                  </w:divBdr>
                                </w:div>
                                <w:div w:id="1663511860">
                                  <w:marLeft w:val="0"/>
                                  <w:marRight w:val="0"/>
                                  <w:marTop w:val="0"/>
                                  <w:marBottom w:val="0"/>
                                  <w:divBdr>
                                    <w:top w:val="none" w:sz="0" w:space="0" w:color="auto"/>
                                    <w:left w:val="none" w:sz="0" w:space="0" w:color="auto"/>
                                    <w:bottom w:val="none" w:sz="0" w:space="0" w:color="auto"/>
                                    <w:right w:val="none" w:sz="0" w:space="0" w:color="auto"/>
                                  </w:divBdr>
                                </w:div>
                                <w:div w:id="1926331918">
                                  <w:marLeft w:val="0"/>
                                  <w:marRight w:val="0"/>
                                  <w:marTop w:val="0"/>
                                  <w:marBottom w:val="0"/>
                                  <w:divBdr>
                                    <w:top w:val="none" w:sz="0" w:space="0" w:color="auto"/>
                                    <w:left w:val="none" w:sz="0" w:space="0" w:color="auto"/>
                                    <w:bottom w:val="none" w:sz="0" w:space="0" w:color="auto"/>
                                    <w:right w:val="none" w:sz="0" w:space="0" w:color="auto"/>
                                  </w:divBdr>
                                  <w:divsChild>
                                    <w:div w:id="655644334">
                                      <w:marLeft w:val="0"/>
                                      <w:marRight w:val="0"/>
                                      <w:marTop w:val="0"/>
                                      <w:marBottom w:val="0"/>
                                      <w:divBdr>
                                        <w:top w:val="none" w:sz="0" w:space="0" w:color="auto"/>
                                        <w:left w:val="none" w:sz="0" w:space="0" w:color="auto"/>
                                        <w:bottom w:val="none" w:sz="0" w:space="0" w:color="auto"/>
                                        <w:right w:val="none" w:sz="0" w:space="0" w:color="auto"/>
                                      </w:divBdr>
                                    </w:div>
                                    <w:div w:id="149291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069574">
                              <w:marLeft w:val="0"/>
                              <w:marRight w:val="0"/>
                              <w:marTop w:val="0"/>
                              <w:marBottom w:val="0"/>
                              <w:divBdr>
                                <w:top w:val="none" w:sz="0" w:space="0" w:color="auto"/>
                                <w:left w:val="none" w:sz="0" w:space="0" w:color="auto"/>
                                <w:bottom w:val="none" w:sz="0" w:space="0" w:color="auto"/>
                                <w:right w:val="none" w:sz="0" w:space="0" w:color="auto"/>
                              </w:divBdr>
                              <w:divsChild>
                                <w:div w:id="1794905067">
                                  <w:marLeft w:val="0"/>
                                  <w:marRight w:val="0"/>
                                  <w:marTop w:val="0"/>
                                  <w:marBottom w:val="0"/>
                                  <w:divBdr>
                                    <w:top w:val="none" w:sz="0" w:space="0" w:color="auto"/>
                                    <w:left w:val="none" w:sz="0" w:space="0" w:color="auto"/>
                                    <w:bottom w:val="none" w:sz="0" w:space="0" w:color="auto"/>
                                    <w:right w:val="none" w:sz="0" w:space="0" w:color="auto"/>
                                  </w:divBdr>
                                  <w:divsChild>
                                    <w:div w:id="143394592">
                                      <w:marLeft w:val="0"/>
                                      <w:marRight w:val="0"/>
                                      <w:marTop w:val="0"/>
                                      <w:marBottom w:val="0"/>
                                      <w:divBdr>
                                        <w:top w:val="none" w:sz="0" w:space="0" w:color="auto"/>
                                        <w:left w:val="none" w:sz="0" w:space="0" w:color="auto"/>
                                        <w:bottom w:val="none" w:sz="0" w:space="0" w:color="auto"/>
                                        <w:right w:val="none" w:sz="0" w:space="0" w:color="auto"/>
                                      </w:divBdr>
                                      <w:divsChild>
                                        <w:div w:id="1686010101">
                                          <w:marLeft w:val="0"/>
                                          <w:marRight w:val="0"/>
                                          <w:marTop w:val="0"/>
                                          <w:marBottom w:val="0"/>
                                          <w:divBdr>
                                            <w:top w:val="none" w:sz="0" w:space="0" w:color="auto"/>
                                            <w:left w:val="none" w:sz="0" w:space="0" w:color="auto"/>
                                            <w:bottom w:val="none" w:sz="0" w:space="0" w:color="auto"/>
                                            <w:right w:val="none" w:sz="0" w:space="0" w:color="auto"/>
                                          </w:divBdr>
                                          <w:divsChild>
                                            <w:div w:id="329868251">
                                              <w:marLeft w:val="0"/>
                                              <w:marRight w:val="0"/>
                                              <w:marTop w:val="0"/>
                                              <w:marBottom w:val="0"/>
                                              <w:divBdr>
                                                <w:top w:val="none" w:sz="0" w:space="0" w:color="auto"/>
                                                <w:left w:val="none" w:sz="0" w:space="0" w:color="auto"/>
                                                <w:bottom w:val="none" w:sz="0" w:space="0" w:color="auto"/>
                                                <w:right w:val="none" w:sz="0" w:space="0" w:color="auto"/>
                                              </w:divBdr>
                                              <w:divsChild>
                                                <w:div w:id="946930015">
                                                  <w:marLeft w:val="0"/>
                                                  <w:marRight w:val="0"/>
                                                  <w:marTop w:val="0"/>
                                                  <w:marBottom w:val="0"/>
                                                  <w:divBdr>
                                                    <w:top w:val="none" w:sz="0" w:space="0" w:color="auto"/>
                                                    <w:left w:val="none" w:sz="0" w:space="0" w:color="auto"/>
                                                    <w:bottom w:val="none" w:sz="0" w:space="0" w:color="auto"/>
                                                    <w:right w:val="none" w:sz="0" w:space="0" w:color="auto"/>
                                                  </w:divBdr>
                                                  <w:divsChild>
                                                    <w:div w:id="999699731">
                                                      <w:marLeft w:val="0"/>
                                                      <w:marRight w:val="0"/>
                                                      <w:marTop w:val="0"/>
                                                      <w:marBottom w:val="0"/>
                                                      <w:divBdr>
                                                        <w:top w:val="none" w:sz="0" w:space="0" w:color="auto"/>
                                                        <w:left w:val="none" w:sz="0" w:space="0" w:color="auto"/>
                                                        <w:bottom w:val="none" w:sz="0" w:space="0" w:color="auto"/>
                                                        <w:right w:val="none" w:sz="0" w:space="0" w:color="auto"/>
                                                      </w:divBdr>
                                                      <w:divsChild>
                                                        <w:div w:id="620455698">
                                                          <w:marLeft w:val="600"/>
                                                          <w:marRight w:val="0"/>
                                                          <w:marTop w:val="0"/>
                                                          <w:marBottom w:val="0"/>
                                                          <w:divBdr>
                                                            <w:top w:val="none" w:sz="0" w:space="0" w:color="auto"/>
                                                            <w:left w:val="none" w:sz="0" w:space="0" w:color="auto"/>
                                                            <w:bottom w:val="none" w:sz="0" w:space="0" w:color="auto"/>
                                                            <w:right w:val="none" w:sz="0" w:space="0" w:color="auto"/>
                                                          </w:divBdr>
                                                        </w:div>
                                                        <w:div w:id="1956254242">
                                                          <w:marLeft w:val="0"/>
                                                          <w:marRight w:val="0"/>
                                                          <w:marTop w:val="0"/>
                                                          <w:marBottom w:val="0"/>
                                                          <w:divBdr>
                                                            <w:top w:val="none" w:sz="0" w:space="0" w:color="auto"/>
                                                            <w:left w:val="none" w:sz="0" w:space="0" w:color="auto"/>
                                                            <w:bottom w:val="none" w:sz="0" w:space="0" w:color="auto"/>
                                                            <w:right w:val="none" w:sz="0" w:space="0" w:color="auto"/>
                                                          </w:divBdr>
                                                          <w:divsChild>
                                                            <w:div w:id="1970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976893">
                                      <w:marLeft w:val="0"/>
                                      <w:marRight w:val="0"/>
                                      <w:marTop w:val="0"/>
                                      <w:marBottom w:val="0"/>
                                      <w:divBdr>
                                        <w:top w:val="none" w:sz="0" w:space="0" w:color="auto"/>
                                        <w:left w:val="none" w:sz="0" w:space="0" w:color="auto"/>
                                        <w:bottom w:val="none" w:sz="0" w:space="0" w:color="auto"/>
                                        <w:right w:val="none" w:sz="0" w:space="0" w:color="auto"/>
                                      </w:divBdr>
                                    </w:div>
                                    <w:div w:id="1561748950">
                                      <w:marLeft w:val="0"/>
                                      <w:marRight w:val="0"/>
                                      <w:marTop w:val="0"/>
                                      <w:marBottom w:val="0"/>
                                      <w:divBdr>
                                        <w:top w:val="none" w:sz="0" w:space="0" w:color="auto"/>
                                        <w:left w:val="none" w:sz="0" w:space="0" w:color="auto"/>
                                        <w:bottom w:val="none" w:sz="0" w:space="0" w:color="auto"/>
                                        <w:right w:val="none" w:sz="0" w:space="0" w:color="auto"/>
                                      </w:divBdr>
                                      <w:divsChild>
                                        <w:div w:id="13145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89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5661423">
      <w:marLeft w:val="0"/>
      <w:marRight w:val="150"/>
      <w:marTop w:val="150"/>
      <w:marBottom w:val="150"/>
      <w:divBdr>
        <w:top w:val="none" w:sz="0" w:space="0" w:color="auto"/>
        <w:left w:val="none" w:sz="0" w:space="0" w:color="auto"/>
        <w:bottom w:val="none" w:sz="0" w:space="0" w:color="auto"/>
        <w:right w:val="none" w:sz="0" w:space="0" w:color="auto"/>
      </w:divBdr>
    </w:div>
    <w:div w:id="1136989306">
      <w:bodyDiv w:val="1"/>
      <w:marLeft w:val="0"/>
      <w:marRight w:val="0"/>
      <w:marTop w:val="0"/>
      <w:marBottom w:val="0"/>
      <w:divBdr>
        <w:top w:val="none" w:sz="0" w:space="0" w:color="auto"/>
        <w:left w:val="none" w:sz="0" w:space="0" w:color="auto"/>
        <w:bottom w:val="none" w:sz="0" w:space="0" w:color="auto"/>
        <w:right w:val="none" w:sz="0" w:space="0" w:color="auto"/>
      </w:divBdr>
      <w:divsChild>
        <w:div w:id="806315247">
          <w:marLeft w:val="0"/>
          <w:marRight w:val="0"/>
          <w:marTop w:val="0"/>
          <w:marBottom w:val="0"/>
          <w:divBdr>
            <w:top w:val="none" w:sz="0" w:space="0" w:color="auto"/>
            <w:left w:val="none" w:sz="0" w:space="0" w:color="auto"/>
            <w:bottom w:val="none" w:sz="0" w:space="0" w:color="auto"/>
            <w:right w:val="none" w:sz="0" w:space="0" w:color="auto"/>
          </w:divBdr>
          <w:divsChild>
            <w:div w:id="2066875660">
              <w:marLeft w:val="0"/>
              <w:marRight w:val="0"/>
              <w:marTop w:val="0"/>
              <w:marBottom w:val="0"/>
              <w:divBdr>
                <w:top w:val="none" w:sz="0" w:space="0" w:color="auto"/>
                <w:left w:val="none" w:sz="0" w:space="0" w:color="auto"/>
                <w:bottom w:val="none" w:sz="0" w:space="0" w:color="auto"/>
                <w:right w:val="none" w:sz="0" w:space="0" w:color="auto"/>
              </w:divBdr>
              <w:divsChild>
                <w:div w:id="1438603527">
                  <w:marLeft w:val="0"/>
                  <w:marRight w:val="0"/>
                  <w:marTop w:val="0"/>
                  <w:marBottom w:val="0"/>
                  <w:divBdr>
                    <w:top w:val="none" w:sz="0" w:space="0" w:color="auto"/>
                    <w:left w:val="none" w:sz="0" w:space="0" w:color="auto"/>
                    <w:bottom w:val="none" w:sz="0" w:space="0" w:color="auto"/>
                    <w:right w:val="none" w:sz="0" w:space="0" w:color="auto"/>
                  </w:divBdr>
                  <w:divsChild>
                    <w:div w:id="1068040211">
                      <w:marLeft w:val="0"/>
                      <w:marRight w:val="0"/>
                      <w:marTop w:val="0"/>
                      <w:marBottom w:val="0"/>
                      <w:divBdr>
                        <w:top w:val="none" w:sz="0" w:space="0" w:color="auto"/>
                        <w:left w:val="none" w:sz="0" w:space="0" w:color="auto"/>
                        <w:bottom w:val="none" w:sz="0" w:space="0" w:color="auto"/>
                        <w:right w:val="none" w:sz="0" w:space="0" w:color="auto"/>
                      </w:divBdr>
                      <w:divsChild>
                        <w:div w:id="138347302">
                          <w:marLeft w:val="0"/>
                          <w:marRight w:val="0"/>
                          <w:marTop w:val="0"/>
                          <w:marBottom w:val="0"/>
                          <w:divBdr>
                            <w:top w:val="none" w:sz="0" w:space="0" w:color="auto"/>
                            <w:left w:val="none" w:sz="0" w:space="0" w:color="auto"/>
                            <w:bottom w:val="none" w:sz="0" w:space="0" w:color="auto"/>
                            <w:right w:val="none" w:sz="0" w:space="0" w:color="auto"/>
                          </w:divBdr>
                          <w:divsChild>
                            <w:div w:id="1108769227">
                              <w:marLeft w:val="0"/>
                              <w:marRight w:val="0"/>
                              <w:marTop w:val="0"/>
                              <w:marBottom w:val="0"/>
                              <w:divBdr>
                                <w:top w:val="none" w:sz="0" w:space="0" w:color="auto"/>
                                <w:left w:val="none" w:sz="0" w:space="0" w:color="auto"/>
                                <w:bottom w:val="none" w:sz="0" w:space="0" w:color="auto"/>
                                <w:right w:val="none" w:sz="0" w:space="0" w:color="auto"/>
                              </w:divBdr>
                              <w:divsChild>
                                <w:div w:id="1475833907">
                                  <w:marLeft w:val="0"/>
                                  <w:marRight w:val="0"/>
                                  <w:marTop w:val="0"/>
                                  <w:marBottom w:val="0"/>
                                  <w:divBdr>
                                    <w:top w:val="none" w:sz="0" w:space="0" w:color="auto"/>
                                    <w:left w:val="none" w:sz="0" w:space="0" w:color="auto"/>
                                    <w:bottom w:val="none" w:sz="0" w:space="0" w:color="auto"/>
                                    <w:right w:val="none" w:sz="0" w:space="0" w:color="auto"/>
                                  </w:divBdr>
                                </w:div>
                                <w:div w:id="1744254481">
                                  <w:marLeft w:val="0"/>
                                  <w:marRight w:val="0"/>
                                  <w:marTop w:val="0"/>
                                  <w:marBottom w:val="0"/>
                                  <w:divBdr>
                                    <w:top w:val="none" w:sz="0" w:space="0" w:color="auto"/>
                                    <w:left w:val="none" w:sz="0" w:space="0" w:color="auto"/>
                                    <w:bottom w:val="none" w:sz="0" w:space="0" w:color="auto"/>
                                    <w:right w:val="none" w:sz="0" w:space="0" w:color="auto"/>
                                  </w:divBdr>
                                  <w:divsChild>
                                    <w:div w:id="1466700377">
                                      <w:marLeft w:val="0"/>
                                      <w:marRight w:val="0"/>
                                      <w:marTop w:val="0"/>
                                      <w:marBottom w:val="0"/>
                                      <w:divBdr>
                                        <w:top w:val="none" w:sz="0" w:space="0" w:color="auto"/>
                                        <w:left w:val="none" w:sz="0" w:space="0" w:color="auto"/>
                                        <w:bottom w:val="none" w:sz="0" w:space="0" w:color="auto"/>
                                        <w:right w:val="none" w:sz="0" w:space="0" w:color="auto"/>
                                      </w:divBdr>
                                      <w:divsChild>
                                        <w:div w:id="2193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1846711">
      <w:bodyDiv w:val="1"/>
      <w:marLeft w:val="0"/>
      <w:marRight w:val="0"/>
      <w:marTop w:val="0"/>
      <w:marBottom w:val="0"/>
      <w:divBdr>
        <w:top w:val="none" w:sz="0" w:space="0" w:color="auto"/>
        <w:left w:val="none" w:sz="0" w:space="0" w:color="auto"/>
        <w:bottom w:val="none" w:sz="0" w:space="0" w:color="auto"/>
        <w:right w:val="none" w:sz="0" w:space="0" w:color="auto"/>
      </w:divBdr>
      <w:divsChild>
        <w:div w:id="1754013556">
          <w:marLeft w:val="0"/>
          <w:marRight w:val="0"/>
          <w:marTop w:val="0"/>
          <w:marBottom w:val="0"/>
          <w:divBdr>
            <w:top w:val="none" w:sz="0" w:space="0" w:color="auto"/>
            <w:left w:val="none" w:sz="0" w:space="0" w:color="auto"/>
            <w:bottom w:val="none" w:sz="0" w:space="0" w:color="auto"/>
            <w:right w:val="none" w:sz="0" w:space="0" w:color="auto"/>
          </w:divBdr>
          <w:divsChild>
            <w:div w:id="1936940158">
              <w:marLeft w:val="0"/>
              <w:marRight w:val="0"/>
              <w:marTop w:val="0"/>
              <w:marBottom w:val="0"/>
              <w:divBdr>
                <w:top w:val="none" w:sz="0" w:space="0" w:color="auto"/>
                <w:left w:val="none" w:sz="0" w:space="0" w:color="auto"/>
                <w:bottom w:val="none" w:sz="0" w:space="0" w:color="auto"/>
                <w:right w:val="none" w:sz="0" w:space="0" w:color="auto"/>
              </w:divBdr>
              <w:divsChild>
                <w:div w:id="6061435">
                  <w:marLeft w:val="0"/>
                  <w:marRight w:val="0"/>
                  <w:marTop w:val="0"/>
                  <w:marBottom w:val="0"/>
                  <w:divBdr>
                    <w:top w:val="none" w:sz="0" w:space="0" w:color="auto"/>
                    <w:left w:val="none" w:sz="0" w:space="0" w:color="auto"/>
                    <w:bottom w:val="none" w:sz="0" w:space="0" w:color="auto"/>
                    <w:right w:val="none" w:sz="0" w:space="0" w:color="auto"/>
                  </w:divBdr>
                  <w:divsChild>
                    <w:div w:id="2009598580">
                      <w:marLeft w:val="0"/>
                      <w:marRight w:val="0"/>
                      <w:marTop w:val="0"/>
                      <w:marBottom w:val="0"/>
                      <w:divBdr>
                        <w:top w:val="none" w:sz="0" w:space="0" w:color="auto"/>
                        <w:left w:val="none" w:sz="0" w:space="0" w:color="auto"/>
                        <w:bottom w:val="none" w:sz="0" w:space="0" w:color="auto"/>
                        <w:right w:val="none" w:sz="0" w:space="0" w:color="auto"/>
                      </w:divBdr>
                      <w:divsChild>
                        <w:div w:id="1282684141">
                          <w:marLeft w:val="0"/>
                          <w:marRight w:val="0"/>
                          <w:marTop w:val="0"/>
                          <w:marBottom w:val="0"/>
                          <w:divBdr>
                            <w:top w:val="none" w:sz="0" w:space="0" w:color="auto"/>
                            <w:left w:val="none" w:sz="0" w:space="0" w:color="auto"/>
                            <w:bottom w:val="none" w:sz="0" w:space="0" w:color="auto"/>
                            <w:right w:val="none" w:sz="0" w:space="0" w:color="auto"/>
                          </w:divBdr>
                          <w:divsChild>
                            <w:div w:id="2096591061">
                              <w:marLeft w:val="0"/>
                              <w:marRight w:val="0"/>
                              <w:marTop w:val="0"/>
                              <w:marBottom w:val="0"/>
                              <w:divBdr>
                                <w:top w:val="none" w:sz="0" w:space="0" w:color="auto"/>
                                <w:left w:val="none" w:sz="0" w:space="0" w:color="auto"/>
                                <w:bottom w:val="none" w:sz="0" w:space="0" w:color="auto"/>
                                <w:right w:val="none" w:sz="0" w:space="0" w:color="auto"/>
                              </w:divBdr>
                              <w:divsChild>
                                <w:div w:id="905795587">
                                  <w:marLeft w:val="0"/>
                                  <w:marRight w:val="0"/>
                                  <w:marTop w:val="0"/>
                                  <w:marBottom w:val="0"/>
                                  <w:divBdr>
                                    <w:top w:val="none" w:sz="0" w:space="0" w:color="auto"/>
                                    <w:left w:val="none" w:sz="0" w:space="0" w:color="auto"/>
                                    <w:bottom w:val="none" w:sz="0" w:space="0" w:color="auto"/>
                                    <w:right w:val="none" w:sz="0" w:space="0" w:color="auto"/>
                                  </w:divBdr>
                                  <w:divsChild>
                                    <w:div w:id="1973048457">
                                      <w:marLeft w:val="0"/>
                                      <w:marRight w:val="0"/>
                                      <w:marTop w:val="0"/>
                                      <w:marBottom w:val="0"/>
                                      <w:divBdr>
                                        <w:top w:val="none" w:sz="0" w:space="0" w:color="auto"/>
                                        <w:left w:val="none" w:sz="0" w:space="0" w:color="auto"/>
                                        <w:bottom w:val="none" w:sz="0" w:space="0" w:color="auto"/>
                                        <w:right w:val="none" w:sz="0" w:space="0" w:color="auto"/>
                                      </w:divBdr>
                                      <w:divsChild>
                                        <w:div w:id="117159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365796">
      <w:bodyDiv w:val="1"/>
      <w:marLeft w:val="0"/>
      <w:marRight w:val="0"/>
      <w:marTop w:val="0"/>
      <w:marBottom w:val="0"/>
      <w:divBdr>
        <w:top w:val="none" w:sz="0" w:space="0" w:color="auto"/>
        <w:left w:val="none" w:sz="0" w:space="0" w:color="auto"/>
        <w:bottom w:val="none" w:sz="0" w:space="0" w:color="auto"/>
        <w:right w:val="none" w:sz="0" w:space="0" w:color="auto"/>
      </w:divBdr>
      <w:divsChild>
        <w:div w:id="1192887415">
          <w:marLeft w:val="0"/>
          <w:marRight w:val="0"/>
          <w:marTop w:val="0"/>
          <w:marBottom w:val="0"/>
          <w:divBdr>
            <w:top w:val="none" w:sz="0" w:space="0" w:color="auto"/>
            <w:left w:val="none" w:sz="0" w:space="0" w:color="auto"/>
            <w:bottom w:val="none" w:sz="0" w:space="0" w:color="auto"/>
            <w:right w:val="none" w:sz="0" w:space="0" w:color="auto"/>
          </w:divBdr>
          <w:divsChild>
            <w:div w:id="1172528069">
              <w:marLeft w:val="0"/>
              <w:marRight w:val="0"/>
              <w:marTop w:val="0"/>
              <w:marBottom w:val="0"/>
              <w:divBdr>
                <w:top w:val="none" w:sz="0" w:space="0" w:color="auto"/>
                <w:left w:val="none" w:sz="0" w:space="0" w:color="auto"/>
                <w:bottom w:val="none" w:sz="0" w:space="0" w:color="auto"/>
                <w:right w:val="none" w:sz="0" w:space="0" w:color="auto"/>
              </w:divBdr>
              <w:divsChild>
                <w:div w:id="900679320">
                  <w:marLeft w:val="0"/>
                  <w:marRight w:val="0"/>
                  <w:marTop w:val="0"/>
                  <w:marBottom w:val="0"/>
                  <w:divBdr>
                    <w:top w:val="none" w:sz="0" w:space="0" w:color="auto"/>
                    <w:left w:val="none" w:sz="0" w:space="0" w:color="auto"/>
                    <w:bottom w:val="none" w:sz="0" w:space="0" w:color="auto"/>
                    <w:right w:val="none" w:sz="0" w:space="0" w:color="auto"/>
                  </w:divBdr>
                  <w:divsChild>
                    <w:div w:id="1307393967">
                      <w:marLeft w:val="0"/>
                      <w:marRight w:val="0"/>
                      <w:marTop w:val="0"/>
                      <w:marBottom w:val="0"/>
                      <w:divBdr>
                        <w:top w:val="none" w:sz="0" w:space="0" w:color="auto"/>
                        <w:left w:val="none" w:sz="0" w:space="0" w:color="auto"/>
                        <w:bottom w:val="none" w:sz="0" w:space="0" w:color="auto"/>
                        <w:right w:val="none" w:sz="0" w:space="0" w:color="auto"/>
                      </w:divBdr>
                      <w:divsChild>
                        <w:div w:id="170727594">
                          <w:marLeft w:val="0"/>
                          <w:marRight w:val="0"/>
                          <w:marTop w:val="0"/>
                          <w:marBottom w:val="0"/>
                          <w:divBdr>
                            <w:top w:val="none" w:sz="0" w:space="0" w:color="auto"/>
                            <w:left w:val="none" w:sz="0" w:space="0" w:color="auto"/>
                            <w:bottom w:val="none" w:sz="0" w:space="0" w:color="auto"/>
                            <w:right w:val="none" w:sz="0" w:space="0" w:color="auto"/>
                          </w:divBdr>
                          <w:divsChild>
                            <w:div w:id="2046367843">
                              <w:marLeft w:val="0"/>
                              <w:marRight w:val="0"/>
                              <w:marTop w:val="0"/>
                              <w:marBottom w:val="0"/>
                              <w:divBdr>
                                <w:top w:val="none" w:sz="0" w:space="0" w:color="auto"/>
                                <w:left w:val="none" w:sz="0" w:space="0" w:color="auto"/>
                                <w:bottom w:val="none" w:sz="0" w:space="0" w:color="auto"/>
                                <w:right w:val="none" w:sz="0" w:space="0" w:color="auto"/>
                              </w:divBdr>
                              <w:divsChild>
                                <w:div w:id="2118985904">
                                  <w:marLeft w:val="0"/>
                                  <w:marRight w:val="0"/>
                                  <w:marTop w:val="0"/>
                                  <w:marBottom w:val="0"/>
                                  <w:divBdr>
                                    <w:top w:val="none" w:sz="0" w:space="0" w:color="auto"/>
                                    <w:left w:val="none" w:sz="0" w:space="0" w:color="auto"/>
                                    <w:bottom w:val="none" w:sz="0" w:space="0" w:color="auto"/>
                                    <w:right w:val="none" w:sz="0" w:space="0" w:color="auto"/>
                                  </w:divBdr>
                                  <w:divsChild>
                                    <w:div w:id="1247963413">
                                      <w:marLeft w:val="0"/>
                                      <w:marRight w:val="0"/>
                                      <w:marTop w:val="0"/>
                                      <w:marBottom w:val="0"/>
                                      <w:divBdr>
                                        <w:top w:val="none" w:sz="0" w:space="0" w:color="auto"/>
                                        <w:left w:val="none" w:sz="0" w:space="0" w:color="auto"/>
                                        <w:bottom w:val="none" w:sz="0" w:space="0" w:color="auto"/>
                                        <w:right w:val="none" w:sz="0" w:space="0" w:color="auto"/>
                                      </w:divBdr>
                                      <w:divsChild>
                                        <w:div w:id="38911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662147">
      <w:bodyDiv w:val="1"/>
      <w:marLeft w:val="0"/>
      <w:marRight w:val="0"/>
      <w:marTop w:val="0"/>
      <w:marBottom w:val="0"/>
      <w:divBdr>
        <w:top w:val="none" w:sz="0" w:space="0" w:color="auto"/>
        <w:left w:val="none" w:sz="0" w:space="0" w:color="auto"/>
        <w:bottom w:val="none" w:sz="0" w:space="0" w:color="auto"/>
        <w:right w:val="none" w:sz="0" w:space="0" w:color="auto"/>
      </w:divBdr>
      <w:divsChild>
        <w:div w:id="569005030">
          <w:marLeft w:val="0"/>
          <w:marRight w:val="0"/>
          <w:marTop w:val="0"/>
          <w:marBottom w:val="0"/>
          <w:divBdr>
            <w:top w:val="none" w:sz="0" w:space="0" w:color="auto"/>
            <w:left w:val="none" w:sz="0" w:space="0" w:color="auto"/>
            <w:bottom w:val="none" w:sz="0" w:space="0" w:color="auto"/>
            <w:right w:val="none" w:sz="0" w:space="0" w:color="auto"/>
          </w:divBdr>
          <w:divsChild>
            <w:div w:id="956840258">
              <w:marLeft w:val="0"/>
              <w:marRight w:val="0"/>
              <w:marTop w:val="0"/>
              <w:marBottom w:val="0"/>
              <w:divBdr>
                <w:top w:val="none" w:sz="0" w:space="0" w:color="auto"/>
                <w:left w:val="none" w:sz="0" w:space="0" w:color="auto"/>
                <w:bottom w:val="none" w:sz="0" w:space="0" w:color="auto"/>
                <w:right w:val="none" w:sz="0" w:space="0" w:color="auto"/>
              </w:divBdr>
              <w:divsChild>
                <w:div w:id="1115751562">
                  <w:marLeft w:val="0"/>
                  <w:marRight w:val="0"/>
                  <w:marTop w:val="0"/>
                  <w:marBottom w:val="0"/>
                  <w:divBdr>
                    <w:top w:val="none" w:sz="0" w:space="0" w:color="auto"/>
                    <w:left w:val="none" w:sz="0" w:space="0" w:color="auto"/>
                    <w:bottom w:val="none" w:sz="0" w:space="0" w:color="auto"/>
                    <w:right w:val="none" w:sz="0" w:space="0" w:color="auto"/>
                  </w:divBdr>
                  <w:divsChild>
                    <w:div w:id="571891597">
                      <w:marLeft w:val="0"/>
                      <w:marRight w:val="0"/>
                      <w:marTop w:val="150"/>
                      <w:marBottom w:val="150"/>
                      <w:divBdr>
                        <w:top w:val="none" w:sz="0" w:space="0" w:color="auto"/>
                        <w:left w:val="none" w:sz="0" w:space="0" w:color="auto"/>
                        <w:bottom w:val="none" w:sz="0" w:space="0" w:color="auto"/>
                        <w:right w:val="none" w:sz="0" w:space="0" w:color="auto"/>
                      </w:divBdr>
                      <w:divsChild>
                        <w:div w:id="361517019">
                          <w:marLeft w:val="0"/>
                          <w:marRight w:val="0"/>
                          <w:marTop w:val="0"/>
                          <w:marBottom w:val="150"/>
                          <w:divBdr>
                            <w:top w:val="none" w:sz="0" w:space="0" w:color="auto"/>
                            <w:left w:val="none" w:sz="0" w:space="0" w:color="auto"/>
                            <w:bottom w:val="none" w:sz="0" w:space="0" w:color="auto"/>
                            <w:right w:val="none" w:sz="0" w:space="0" w:color="auto"/>
                          </w:divBdr>
                          <w:divsChild>
                            <w:div w:id="1498576905">
                              <w:marLeft w:val="0"/>
                              <w:marRight w:val="0"/>
                              <w:marTop w:val="0"/>
                              <w:marBottom w:val="0"/>
                              <w:divBdr>
                                <w:top w:val="none" w:sz="0" w:space="0" w:color="auto"/>
                                <w:left w:val="none" w:sz="0" w:space="0" w:color="auto"/>
                                <w:bottom w:val="none" w:sz="0" w:space="0" w:color="auto"/>
                                <w:right w:val="none" w:sz="0" w:space="0" w:color="auto"/>
                              </w:divBdr>
                              <w:divsChild>
                                <w:div w:id="708459536">
                                  <w:marLeft w:val="0"/>
                                  <w:marRight w:val="0"/>
                                  <w:marTop w:val="0"/>
                                  <w:marBottom w:val="0"/>
                                  <w:divBdr>
                                    <w:top w:val="none" w:sz="0" w:space="0" w:color="auto"/>
                                    <w:left w:val="none" w:sz="0" w:space="0" w:color="auto"/>
                                    <w:bottom w:val="none" w:sz="0" w:space="0" w:color="auto"/>
                                    <w:right w:val="none" w:sz="0" w:space="0" w:color="auto"/>
                                  </w:divBdr>
                                  <w:divsChild>
                                    <w:div w:id="940331348">
                                      <w:marLeft w:val="0"/>
                                      <w:marRight w:val="0"/>
                                      <w:marTop w:val="0"/>
                                      <w:marBottom w:val="0"/>
                                      <w:divBdr>
                                        <w:top w:val="none" w:sz="0" w:space="0" w:color="auto"/>
                                        <w:left w:val="none" w:sz="0" w:space="0" w:color="auto"/>
                                        <w:bottom w:val="none" w:sz="0" w:space="0" w:color="auto"/>
                                        <w:right w:val="none" w:sz="0" w:space="0" w:color="auto"/>
                                      </w:divBdr>
                                      <w:divsChild>
                                        <w:div w:id="1236167002">
                                          <w:marLeft w:val="0"/>
                                          <w:marRight w:val="0"/>
                                          <w:marTop w:val="0"/>
                                          <w:marBottom w:val="0"/>
                                          <w:divBdr>
                                            <w:top w:val="none" w:sz="0" w:space="0" w:color="auto"/>
                                            <w:left w:val="none" w:sz="0" w:space="0" w:color="auto"/>
                                            <w:bottom w:val="none" w:sz="0" w:space="0" w:color="auto"/>
                                            <w:right w:val="none" w:sz="0" w:space="0" w:color="auto"/>
                                          </w:divBdr>
                                          <w:divsChild>
                                            <w:div w:id="653992080">
                                              <w:marLeft w:val="0"/>
                                              <w:marRight w:val="0"/>
                                              <w:marTop w:val="0"/>
                                              <w:marBottom w:val="0"/>
                                              <w:divBdr>
                                                <w:top w:val="none" w:sz="0" w:space="0" w:color="auto"/>
                                                <w:left w:val="none" w:sz="0" w:space="0" w:color="auto"/>
                                                <w:bottom w:val="none" w:sz="0" w:space="0" w:color="auto"/>
                                                <w:right w:val="none" w:sz="0" w:space="0" w:color="auto"/>
                                              </w:divBdr>
                                              <w:divsChild>
                                                <w:div w:id="1647662317">
                                                  <w:marLeft w:val="0"/>
                                                  <w:marRight w:val="0"/>
                                                  <w:marTop w:val="0"/>
                                                  <w:marBottom w:val="90"/>
                                                  <w:divBdr>
                                                    <w:top w:val="none" w:sz="0" w:space="0" w:color="auto"/>
                                                    <w:left w:val="none" w:sz="0" w:space="0" w:color="auto"/>
                                                    <w:bottom w:val="none" w:sz="0" w:space="0" w:color="auto"/>
                                                    <w:right w:val="none" w:sz="0" w:space="0" w:color="auto"/>
                                                  </w:divBdr>
                                                  <w:divsChild>
                                                    <w:div w:id="90440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88187226">
      <w:marLeft w:val="0"/>
      <w:marRight w:val="0"/>
      <w:marTop w:val="150"/>
      <w:marBottom w:val="0"/>
      <w:divBdr>
        <w:top w:val="none" w:sz="0" w:space="0" w:color="auto"/>
        <w:left w:val="none" w:sz="0" w:space="0" w:color="auto"/>
        <w:bottom w:val="none" w:sz="0" w:space="0" w:color="auto"/>
        <w:right w:val="none" w:sz="0" w:space="0" w:color="auto"/>
      </w:divBdr>
    </w:div>
    <w:div w:id="1518693537">
      <w:bodyDiv w:val="1"/>
      <w:marLeft w:val="0"/>
      <w:marRight w:val="0"/>
      <w:marTop w:val="0"/>
      <w:marBottom w:val="0"/>
      <w:divBdr>
        <w:top w:val="none" w:sz="0" w:space="0" w:color="auto"/>
        <w:left w:val="none" w:sz="0" w:space="0" w:color="auto"/>
        <w:bottom w:val="none" w:sz="0" w:space="0" w:color="auto"/>
        <w:right w:val="none" w:sz="0" w:space="0" w:color="auto"/>
      </w:divBdr>
      <w:divsChild>
        <w:div w:id="903836622">
          <w:marLeft w:val="0"/>
          <w:marRight w:val="0"/>
          <w:marTop w:val="0"/>
          <w:marBottom w:val="0"/>
          <w:divBdr>
            <w:top w:val="none" w:sz="0" w:space="0" w:color="auto"/>
            <w:left w:val="none" w:sz="0" w:space="0" w:color="auto"/>
            <w:bottom w:val="none" w:sz="0" w:space="0" w:color="auto"/>
            <w:right w:val="none" w:sz="0" w:space="0" w:color="auto"/>
          </w:divBdr>
          <w:divsChild>
            <w:div w:id="33118145">
              <w:marLeft w:val="0"/>
              <w:marRight w:val="0"/>
              <w:marTop w:val="0"/>
              <w:marBottom w:val="0"/>
              <w:divBdr>
                <w:top w:val="none" w:sz="0" w:space="0" w:color="auto"/>
                <w:left w:val="none" w:sz="0" w:space="0" w:color="auto"/>
                <w:bottom w:val="none" w:sz="0" w:space="0" w:color="auto"/>
                <w:right w:val="none" w:sz="0" w:space="0" w:color="auto"/>
              </w:divBdr>
              <w:divsChild>
                <w:div w:id="147789879">
                  <w:marLeft w:val="0"/>
                  <w:marRight w:val="0"/>
                  <w:marTop w:val="0"/>
                  <w:marBottom w:val="0"/>
                  <w:divBdr>
                    <w:top w:val="none" w:sz="0" w:space="0" w:color="auto"/>
                    <w:left w:val="none" w:sz="0" w:space="0" w:color="auto"/>
                    <w:bottom w:val="none" w:sz="0" w:space="0" w:color="auto"/>
                    <w:right w:val="none" w:sz="0" w:space="0" w:color="auto"/>
                  </w:divBdr>
                  <w:divsChild>
                    <w:div w:id="1564490192">
                      <w:marLeft w:val="0"/>
                      <w:marRight w:val="0"/>
                      <w:marTop w:val="150"/>
                      <w:marBottom w:val="150"/>
                      <w:divBdr>
                        <w:top w:val="none" w:sz="0" w:space="0" w:color="auto"/>
                        <w:left w:val="none" w:sz="0" w:space="0" w:color="auto"/>
                        <w:bottom w:val="none" w:sz="0" w:space="0" w:color="auto"/>
                        <w:right w:val="none" w:sz="0" w:space="0" w:color="auto"/>
                      </w:divBdr>
                      <w:divsChild>
                        <w:div w:id="1255557254">
                          <w:marLeft w:val="0"/>
                          <w:marRight w:val="0"/>
                          <w:marTop w:val="0"/>
                          <w:marBottom w:val="150"/>
                          <w:divBdr>
                            <w:top w:val="none" w:sz="0" w:space="0" w:color="auto"/>
                            <w:left w:val="none" w:sz="0" w:space="0" w:color="auto"/>
                            <w:bottom w:val="none" w:sz="0" w:space="0" w:color="auto"/>
                            <w:right w:val="none" w:sz="0" w:space="0" w:color="auto"/>
                          </w:divBdr>
                          <w:divsChild>
                            <w:div w:id="1473399425">
                              <w:marLeft w:val="0"/>
                              <w:marRight w:val="0"/>
                              <w:marTop w:val="0"/>
                              <w:marBottom w:val="0"/>
                              <w:divBdr>
                                <w:top w:val="none" w:sz="0" w:space="0" w:color="auto"/>
                                <w:left w:val="none" w:sz="0" w:space="0" w:color="auto"/>
                                <w:bottom w:val="none" w:sz="0" w:space="0" w:color="auto"/>
                                <w:right w:val="none" w:sz="0" w:space="0" w:color="auto"/>
                              </w:divBdr>
                              <w:divsChild>
                                <w:div w:id="2133093102">
                                  <w:marLeft w:val="0"/>
                                  <w:marRight w:val="0"/>
                                  <w:marTop w:val="0"/>
                                  <w:marBottom w:val="0"/>
                                  <w:divBdr>
                                    <w:top w:val="none" w:sz="0" w:space="0" w:color="auto"/>
                                    <w:left w:val="none" w:sz="0" w:space="0" w:color="auto"/>
                                    <w:bottom w:val="none" w:sz="0" w:space="0" w:color="auto"/>
                                    <w:right w:val="none" w:sz="0" w:space="0" w:color="auto"/>
                                  </w:divBdr>
                                  <w:divsChild>
                                    <w:div w:id="1847472879">
                                      <w:marLeft w:val="0"/>
                                      <w:marRight w:val="0"/>
                                      <w:marTop w:val="0"/>
                                      <w:marBottom w:val="0"/>
                                      <w:divBdr>
                                        <w:top w:val="none" w:sz="0" w:space="0" w:color="auto"/>
                                        <w:left w:val="none" w:sz="0" w:space="0" w:color="auto"/>
                                        <w:bottom w:val="none" w:sz="0" w:space="0" w:color="auto"/>
                                        <w:right w:val="none" w:sz="0" w:space="0" w:color="auto"/>
                                      </w:divBdr>
                                      <w:divsChild>
                                        <w:div w:id="1572080343">
                                          <w:marLeft w:val="0"/>
                                          <w:marRight w:val="0"/>
                                          <w:marTop w:val="0"/>
                                          <w:marBottom w:val="0"/>
                                          <w:divBdr>
                                            <w:top w:val="none" w:sz="0" w:space="0" w:color="auto"/>
                                            <w:left w:val="none" w:sz="0" w:space="0" w:color="auto"/>
                                            <w:bottom w:val="none" w:sz="0" w:space="0" w:color="auto"/>
                                            <w:right w:val="none" w:sz="0" w:space="0" w:color="auto"/>
                                          </w:divBdr>
                                          <w:divsChild>
                                            <w:div w:id="1743284974">
                                              <w:marLeft w:val="0"/>
                                              <w:marRight w:val="0"/>
                                              <w:marTop w:val="0"/>
                                              <w:marBottom w:val="0"/>
                                              <w:divBdr>
                                                <w:top w:val="none" w:sz="0" w:space="0" w:color="auto"/>
                                                <w:left w:val="none" w:sz="0" w:space="0" w:color="auto"/>
                                                <w:bottom w:val="none" w:sz="0" w:space="0" w:color="auto"/>
                                                <w:right w:val="none" w:sz="0" w:space="0" w:color="auto"/>
                                              </w:divBdr>
                                              <w:divsChild>
                                                <w:div w:id="335958284">
                                                  <w:marLeft w:val="0"/>
                                                  <w:marRight w:val="0"/>
                                                  <w:marTop w:val="0"/>
                                                  <w:marBottom w:val="90"/>
                                                  <w:divBdr>
                                                    <w:top w:val="none" w:sz="0" w:space="0" w:color="auto"/>
                                                    <w:left w:val="none" w:sz="0" w:space="0" w:color="auto"/>
                                                    <w:bottom w:val="none" w:sz="0" w:space="0" w:color="auto"/>
                                                    <w:right w:val="none" w:sz="0" w:space="0" w:color="auto"/>
                                                  </w:divBdr>
                                                  <w:divsChild>
                                                    <w:div w:id="8730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844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3279706">
      <w:bodyDiv w:val="1"/>
      <w:marLeft w:val="0"/>
      <w:marRight w:val="0"/>
      <w:marTop w:val="0"/>
      <w:marBottom w:val="0"/>
      <w:divBdr>
        <w:top w:val="none" w:sz="0" w:space="0" w:color="auto"/>
        <w:left w:val="none" w:sz="0" w:space="0" w:color="auto"/>
        <w:bottom w:val="none" w:sz="0" w:space="0" w:color="auto"/>
        <w:right w:val="none" w:sz="0" w:space="0" w:color="auto"/>
      </w:divBdr>
      <w:divsChild>
        <w:div w:id="855846864">
          <w:marLeft w:val="0"/>
          <w:marRight w:val="0"/>
          <w:marTop w:val="0"/>
          <w:marBottom w:val="0"/>
          <w:divBdr>
            <w:top w:val="single" w:sz="2" w:space="0" w:color="000000"/>
            <w:left w:val="single" w:sz="2" w:space="0" w:color="000000"/>
            <w:bottom w:val="single" w:sz="2" w:space="0" w:color="000000"/>
            <w:right w:val="single" w:sz="2" w:space="0" w:color="000000"/>
          </w:divBdr>
          <w:divsChild>
            <w:div w:id="1473517251">
              <w:marLeft w:val="0"/>
              <w:marRight w:val="0"/>
              <w:marTop w:val="0"/>
              <w:marBottom w:val="0"/>
              <w:divBdr>
                <w:top w:val="single" w:sz="2" w:space="0" w:color="000000"/>
                <w:left w:val="single" w:sz="2" w:space="0" w:color="000000"/>
                <w:bottom w:val="single" w:sz="2" w:space="0" w:color="000000"/>
                <w:right w:val="single" w:sz="2" w:space="0" w:color="000000"/>
              </w:divBdr>
              <w:divsChild>
                <w:div w:id="1394112886">
                  <w:marLeft w:val="0"/>
                  <w:marRight w:val="0"/>
                  <w:marTop w:val="0"/>
                  <w:marBottom w:val="0"/>
                  <w:divBdr>
                    <w:top w:val="single" w:sz="2" w:space="0" w:color="000000"/>
                    <w:left w:val="single" w:sz="2" w:space="0" w:color="000000"/>
                    <w:bottom w:val="single" w:sz="2" w:space="0" w:color="000000"/>
                    <w:right w:val="single" w:sz="2" w:space="0" w:color="000000"/>
                  </w:divBdr>
                  <w:divsChild>
                    <w:div w:id="1549024863">
                      <w:marLeft w:val="0"/>
                      <w:marRight w:val="0"/>
                      <w:marTop w:val="0"/>
                      <w:marBottom w:val="300"/>
                      <w:divBdr>
                        <w:top w:val="single" w:sz="2" w:space="0" w:color="000000"/>
                        <w:left w:val="single" w:sz="2" w:space="0" w:color="000000"/>
                        <w:bottom w:val="single" w:sz="2" w:space="0" w:color="000000"/>
                        <w:right w:val="single" w:sz="2" w:space="0" w:color="000000"/>
                      </w:divBdr>
                      <w:divsChild>
                        <w:div w:id="1505316768">
                          <w:marLeft w:val="0"/>
                          <w:marRight w:val="0"/>
                          <w:marTop w:val="0"/>
                          <w:marBottom w:val="0"/>
                          <w:divBdr>
                            <w:top w:val="single" w:sz="2" w:space="0" w:color="000000"/>
                            <w:left w:val="single" w:sz="2" w:space="0" w:color="000000"/>
                            <w:bottom w:val="single" w:sz="2" w:space="0" w:color="000000"/>
                            <w:right w:val="single" w:sz="2" w:space="0" w:color="000000"/>
                          </w:divBdr>
                          <w:divsChild>
                            <w:div w:id="1004476373">
                              <w:marLeft w:val="0"/>
                              <w:marRight w:val="0"/>
                              <w:marTop w:val="120"/>
                              <w:marBottom w:val="0"/>
                              <w:divBdr>
                                <w:top w:val="single" w:sz="2" w:space="0" w:color="000000"/>
                                <w:left w:val="single" w:sz="6" w:space="6" w:color="1F1F1F"/>
                                <w:bottom w:val="single" w:sz="2" w:space="0" w:color="000000"/>
                                <w:right w:val="single" w:sz="6" w:space="6" w:color="1F1F1F"/>
                              </w:divBdr>
                              <w:divsChild>
                                <w:div w:id="1892769146">
                                  <w:marLeft w:val="0"/>
                                  <w:marRight w:val="0"/>
                                  <w:marTop w:val="0"/>
                                  <w:marBottom w:val="150"/>
                                  <w:divBdr>
                                    <w:top w:val="single" w:sz="2" w:space="0" w:color="000000"/>
                                    <w:left w:val="single" w:sz="2" w:space="0" w:color="000000"/>
                                    <w:bottom w:val="single" w:sz="2" w:space="0" w:color="000000"/>
                                    <w:right w:val="single" w:sz="2" w:space="0" w:color="000000"/>
                                  </w:divBdr>
                                  <w:divsChild>
                                    <w:div w:id="1663239928">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61378039">
                                  <w:marLeft w:val="0"/>
                                  <w:marRight w:val="0"/>
                                  <w:marTop w:val="0"/>
                                  <w:marBottom w:val="75"/>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 w:id="1634747585">
      <w:bodyDiv w:val="1"/>
      <w:marLeft w:val="0"/>
      <w:marRight w:val="0"/>
      <w:marTop w:val="0"/>
      <w:marBottom w:val="0"/>
      <w:divBdr>
        <w:top w:val="none" w:sz="0" w:space="0" w:color="auto"/>
        <w:left w:val="none" w:sz="0" w:space="0" w:color="auto"/>
        <w:bottom w:val="none" w:sz="0" w:space="0" w:color="auto"/>
        <w:right w:val="none" w:sz="0" w:space="0" w:color="auto"/>
      </w:divBdr>
      <w:divsChild>
        <w:div w:id="130363478">
          <w:marLeft w:val="0"/>
          <w:marRight w:val="0"/>
          <w:marTop w:val="0"/>
          <w:marBottom w:val="0"/>
          <w:divBdr>
            <w:top w:val="none" w:sz="0" w:space="0" w:color="auto"/>
            <w:left w:val="none" w:sz="0" w:space="0" w:color="auto"/>
            <w:bottom w:val="none" w:sz="0" w:space="0" w:color="auto"/>
            <w:right w:val="none" w:sz="0" w:space="0" w:color="auto"/>
          </w:divBdr>
          <w:divsChild>
            <w:div w:id="374426533">
              <w:marLeft w:val="0"/>
              <w:marRight w:val="0"/>
              <w:marTop w:val="0"/>
              <w:marBottom w:val="0"/>
              <w:divBdr>
                <w:top w:val="none" w:sz="0" w:space="0" w:color="auto"/>
                <w:left w:val="none" w:sz="0" w:space="0" w:color="auto"/>
                <w:bottom w:val="none" w:sz="0" w:space="0" w:color="auto"/>
                <w:right w:val="none" w:sz="0" w:space="0" w:color="auto"/>
              </w:divBdr>
              <w:divsChild>
                <w:div w:id="17392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637484">
      <w:bodyDiv w:val="1"/>
      <w:marLeft w:val="0"/>
      <w:marRight w:val="0"/>
      <w:marTop w:val="0"/>
      <w:marBottom w:val="0"/>
      <w:divBdr>
        <w:top w:val="none" w:sz="0" w:space="0" w:color="auto"/>
        <w:left w:val="none" w:sz="0" w:space="0" w:color="auto"/>
        <w:bottom w:val="none" w:sz="0" w:space="0" w:color="auto"/>
        <w:right w:val="none" w:sz="0" w:space="0" w:color="auto"/>
      </w:divBdr>
      <w:divsChild>
        <w:div w:id="1331372504">
          <w:marLeft w:val="0"/>
          <w:marRight w:val="0"/>
          <w:marTop w:val="0"/>
          <w:marBottom w:val="0"/>
          <w:divBdr>
            <w:top w:val="none" w:sz="0" w:space="0" w:color="auto"/>
            <w:left w:val="none" w:sz="0" w:space="0" w:color="auto"/>
            <w:bottom w:val="none" w:sz="0" w:space="0" w:color="auto"/>
            <w:right w:val="none" w:sz="0" w:space="0" w:color="auto"/>
          </w:divBdr>
          <w:divsChild>
            <w:div w:id="882639404">
              <w:marLeft w:val="0"/>
              <w:marRight w:val="0"/>
              <w:marTop w:val="0"/>
              <w:marBottom w:val="0"/>
              <w:divBdr>
                <w:top w:val="none" w:sz="0" w:space="0" w:color="auto"/>
                <w:left w:val="none" w:sz="0" w:space="0" w:color="auto"/>
                <w:bottom w:val="none" w:sz="0" w:space="0" w:color="auto"/>
                <w:right w:val="none" w:sz="0" w:space="0" w:color="auto"/>
              </w:divBdr>
              <w:divsChild>
                <w:div w:id="1731343675">
                  <w:marLeft w:val="0"/>
                  <w:marRight w:val="0"/>
                  <w:marTop w:val="0"/>
                  <w:marBottom w:val="0"/>
                  <w:divBdr>
                    <w:top w:val="none" w:sz="0" w:space="0" w:color="auto"/>
                    <w:left w:val="none" w:sz="0" w:space="0" w:color="auto"/>
                    <w:bottom w:val="none" w:sz="0" w:space="0" w:color="auto"/>
                    <w:right w:val="none" w:sz="0" w:space="0" w:color="auto"/>
                  </w:divBdr>
                  <w:divsChild>
                    <w:div w:id="252057077">
                      <w:marLeft w:val="0"/>
                      <w:marRight w:val="0"/>
                      <w:marTop w:val="0"/>
                      <w:marBottom w:val="0"/>
                      <w:divBdr>
                        <w:top w:val="none" w:sz="0" w:space="0" w:color="auto"/>
                        <w:left w:val="none" w:sz="0" w:space="0" w:color="auto"/>
                        <w:bottom w:val="none" w:sz="0" w:space="0" w:color="auto"/>
                        <w:right w:val="none" w:sz="0" w:space="0" w:color="auto"/>
                      </w:divBdr>
                      <w:divsChild>
                        <w:div w:id="1046758615">
                          <w:marLeft w:val="0"/>
                          <w:marRight w:val="0"/>
                          <w:marTop w:val="0"/>
                          <w:marBottom w:val="0"/>
                          <w:divBdr>
                            <w:top w:val="none" w:sz="0" w:space="0" w:color="auto"/>
                            <w:left w:val="none" w:sz="0" w:space="0" w:color="auto"/>
                            <w:bottom w:val="none" w:sz="0" w:space="0" w:color="auto"/>
                            <w:right w:val="none" w:sz="0" w:space="0" w:color="auto"/>
                          </w:divBdr>
                          <w:divsChild>
                            <w:div w:id="770784098">
                              <w:marLeft w:val="0"/>
                              <w:marRight w:val="0"/>
                              <w:marTop w:val="0"/>
                              <w:marBottom w:val="0"/>
                              <w:divBdr>
                                <w:top w:val="none" w:sz="0" w:space="0" w:color="auto"/>
                                <w:left w:val="none" w:sz="0" w:space="0" w:color="auto"/>
                                <w:bottom w:val="none" w:sz="0" w:space="0" w:color="auto"/>
                                <w:right w:val="none" w:sz="0" w:space="0" w:color="auto"/>
                              </w:divBdr>
                              <w:divsChild>
                                <w:div w:id="2134249087">
                                  <w:marLeft w:val="0"/>
                                  <w:marRight w:val="0"/>
                                  <w:marTop w:val="0"/>
                                  <w:marBottom w:val="0"/>
                                  <w:divBdr>
                                    <w:top w:val="none" w:sz="0" w:space="0" w:color="auto"/>
                                    <w:left w:val="none" w:sz="0" w:space="0" w:color="auto"/>
                                    <w:bottom w:val="none" w:sz="0" w:space="0" w:color="auto"/>
                                    <w:right w:val="none" w:sz="0" w:space="0" w:color="auto"/>
                                  </w:divBdr>
                                  <w:divsChild>
                                    <w:div w:id="822699866">
                                      <w:marLeft w:val="0"/>
                                      <w:marRight w:val="0"/>
                                      <w:marTop w:val="0"/>
                                      <w:marBottom w:val="0"/>
                                      <w:divBdr>
                                        <w:top w:val="none" w:sz="0" w:space="0" w:color="auto"/>
                                        <w:left w:val="none" w:sz="0" w:space="0" w:color="auto"/>
                                        <w:bottom w:val="none" w:sz="0" w:space="0" w:color="auto"/>
                                        <w:right w:val="none" w:sz="0" w:space="0" w:color="auto"/>
                                      </w:divBdr>
                                      <w:divsChild>
                                        <w:div w:id="495071300">
                                          <w:marLeft w:val="0"/>
                                          <w:marRight w:val="0"/>
                                          <w:marTop w:val="0"/>
                                          <w:marBottom w:val="0"/>
                                          <w:divBdr>
                                            <w:top w:val="none" w:sz="0" w:space="0" w:color="auto"/>
                                            <w:left w:val="none" w:sz="0" w:space="0" w:color="auto"/>
                                            <w:bottom w:val="none" w:sz="0" w:space="0" w:color="auto"/>
                                            <w:right w:val="none" w:sz="0" w:space="0" w:color="auto"/>
                                          </w:divBdr>
                                        </w:div>
                                        <w:div w:id="5935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824403">
      <w:marLeft w:val="0"/>
      <w:marRight w:val="0"/>
      <w:marTop w:val="0"/>
      <w:marBottom w:val="0"/>
      <w:divBdr>
        <w:top w:val="none" w:sz="0" w:space="0" w:color="auto"/>
        <w:left w:val="none" w:sz="0" w:space="0" w:color="auto"/>
        <w:bottom w:val="none" w:sz="0" w:space="0" w:color="auto"/>
        <w:right w:val="none" w:sz="0" w:space="0" w:color="auto"/>
      </w:divBdr>
    </w:div>
    <w:div w:id="1715273948">
      <w:bodyDiv w:val="1"/>
      <w:marLeft w:val="0"/>
      <w:marRight w:val="0"/>
      <w:marTop w:val="0"/>
      <w:marBottom w:val="0"/>
      <w:divBdr>
        <w:top w:val="none" w:sz="0" w:space="0" w:color="auto"/>
        <w:left w:val="none" w:sz="0" w:space="0" w:color="auto"/>
        <w:bottom w:val="none" w:sz="0" w:space="0" w:color="auto"/>
        <w:right w:val="none" w:sz="0" w:space="0" w:color="auto"/>
      </w:divBdr>
      <w:divsChild>
        <w:div w:id="731850237">
          <w:marLeft w:val="0"/>
          <w:marRight w:val="0"/>
          <w:marTop w:val="0"/>
          <w:marBottom w:val="0"/>
          <w:divBdr>
            <w:top w:val="none" w:sz="0" w:space="0" w:color="auto"/>
            <w:left w:val="none" w:sz="0" w:space="0" w:color="auto"/>
            <w:bottom w:val="none" w:sz="0" w:space="0" w:color="auto"/>
            <w:right w:val="none" w:sz="0" w:space="0" w:color="auto"/>
          </w:divBdr>
        </w:div>
        <w:div w:id="898634861">
          <w:marLeft w:val="0"/>
          <w:marRight w:val="0"/>
          <w:marTop w:val="0"/>
          <w:marBottom w:val="0"/>
          <w:divBdr>
            <w:top w:val="none" w:sz="0" w:space="0" w:color="auto"/>
            <w:left w:val="none" w:sz="0" w:space="0" w:color="auto"/>
            <w:bottom w:val="none" w:sz="0" w:space="0" w:color="auto"/>
            <w:right w:val="none" w:sz="0" w:space="0" w:color="auto"/>
          </w:divBdr>
        </w:div>
        <w:div w:id="1149595567">
          <w:marLeft w:val="0"/>
          <w:marRight w:val="0"/>
          <w:marTop w:val="0"/>
          <w:marBottom w:val="0"/>
          <w:divBdr>
            <w:top w:val="none" w:sz="0" w:space="0" w:color="auto"/>
            <w:left w:val="none" w:sz="0" w:space="0" w:color="auto"/>
            <w:bottom w:val="none" w:sz="0" w:space="0" w:color="auto"/>
            <w:right w:val="none" w:sz="0" w:space="0" w:color="auto"/>
          </w:divBdr>
        </w:div>
        <w:div w:id="1905022845">
          <w:marLeft w:val="0"/>
          <w:marRight w:val="0"/>
          <w:marTop w:val="0"/>
          <w:marBottom w:val="0"/>
          <w:divBdr>
            <w:top w:val="none" w:sz="0" w:space="0" w:color="auto"/>
            <w:left w:val="none" w:sz="0" w:space="0" w:color="auto"/>
            <w:bottom w:val="none" w:sz="0" w:space="0" w:color="auto"/>
            <w:right w:val="none" w:sz="0" w:space="0" w:color="auto"/>
          </w:divBdr>
        </w:div>
        <w:div w:id="1930964198">
          <w:marLeft w:val="0"/>
          <w:marRight w:val="0"/>
          <w:marTop w:val="0"/>
          <w:marBottom w:val="0"/>
          <w:divBdr>
            <w:top w:val="none" w:sz="0" w:space="0" w:color="auto"/>
            <w:left w:val="none" w:sz="0" w:space="0" w:color="auto"/>
            <w:bottom w:val="none" w:sz="0" w:space="0" w:color="auto"/>
            <w:right w:val="none" w:sz="0" w:space="0" w:color="auto"/>
          </w:divBdr>
        </w:div>
        <w:div w:id="2143494256">
          <w:marLeft w:val="0"/>
          <w:marRight w:val="0"/>
          <w:marTop w:val="0"/>
          <w:marBottom w:val="0"/>
          <w:divBdr>
            <w:top w:val="none" w:sz="0" w:space="0" w:color="auto"/>
            <w:left w:val="none" w:sz="0" w:space="0" w:color="auto"/>
            <w:bottom w:val="none" w:sz="0" w:space="0" w:color="auto"/>
            <w:right w:val="none" w:sz="0" w:space="0" w:color="auto"/>
          </w:divBdr>
        </w:div>
      </w:divsChild>
    </w:div>
    <w:div w:id="1723401357">
      <w:bodyDiv w:val="1"/>
      <w:marLeft w:val="0"/>
      <w:marRight w:val="0"/>
      <w:marTop w:val="0"/>
      <w:marBottom w:val="0"/>
      <w:divBdr>
        <w:top w:val="none" w:sz="0" w:space="0" w:color="auto"/>
        <w:left w:val="none" w:sz="0" w:space="0" w:color="auto"/>
        <w:bottom w:val="none" w:sz="0" w:space="0" w:color="auto"/>
        <w:right w:val="none" w:sz="0" w:space="0" w:color="auto"/>
      </w:divBdr>
      <w:divsChild>
        <w:div w:id="1992979073">
          <w:marLeft w:val="0"/>
          <w:marRight w:val="0"/>
          <w:marTop w:val="0"/>
          <w:marBottom w:val="0"/>
          <w:divBdr>
            <w:top w:val="none" w:sz="0" w:space="0" w:color="auto"/>
            <w:left w:val="none" w:sz="0" w:space="0" w:color="auto"/>
            <w:bottom w:val="none" w:sz="0" w:space="0" w:color="auto"/>
            <w:right w:val="none" w:sz="0" w:space="0" w:color="auto"/>
          </w:divBdr>
          <w:divsChild>
            <w:div w:id="1168253904">
              <w:marLeft w:val="0"/>
              <w:marRight w:val="0"/>
              <w:marTop w:val="0"/>
              <w:marBottom w:val="0"/>
              <w:divBdr>
                <w:top w:val="none" w:sz="0" w:space="0" w:color="auto"/>
                <w:left w:val="none" w:sz="0" w:space="0" w:color="auto"/>
                <w:bottom w:val="none" w:sz="0" w:space="0" w:color="auto"/>
                <w:right w:val="none" w:sz="0" w:space="0" w:color="auto"/>
              </w:divBdr>
              <w:divsChild>
                <w:div w:id="494687723">
                  <w:marLeft w:val="0"/>
                  <w:marRight w:val="0"/>
                  <w:marTop w:val="0"/>
                  <w:marBottom w:val="0"/>
                  <w:divBdr>
                    <w:top w:val="none" w:sz="0" w:space="0" w:color="auto"/>
                    <w:left w:val="none" w:sz="0" w:space="0" w:color="auto"/>
                    <w:bottom w:val="none" w:sz="0" w:space="0" w:color="auto"/>
                    <w:right w:val="none" w:sz="0" w:space="0" w:color="auto"/>
                  </w:divBdr>
                  <w:divsChild>
                    <w:div w:id="736900571">
                      <w:marLeft w:val="0"/>
                      <w:marRight w:val="0"/>
                      <w:marTop w:val="0"/>
                      <w:marBottom w:val="0"/>
                      <w:divBdr>
                        <w:top w:val="none" w:sz="0" w:space="0" w:color="auto"/>
                        <w:left w:val="none" w:sz="0" w:space="0" w:color="auto"/>
                        <w:bottom w:val="none" w:sz="0" w:space="0" w:color="auto"/>
                        <w:right w:val="none" w:sz="0" w:space="0" w:color="auto"/>
                      </w:divBdr>
                      <w:divsChild>
                        <w:div w:id="1871453234">
                          <w:marLeft w:val="0"/>
                          <w:marRight w:val="0"/>
                          <w:marTop w:val="0"/>
                          <w:marBottom w:val="0"/>
                          <w:divBdr>
                            <w:top w:val="none" w:sz="0" w:space="0" w:color="auto"/>
                            <w:left w:val="none" w:sz="0" w:space="0" w:color="auto"/>
                            <w:bottom w:val="none" w:sz="0" w:space="0" w:color="auto"/>
                            <w:right w:val="none" w:sz="0" w:space="0" w:color="auto"/>
                          </w:divBdr>
                          <w:divsChild>
                            <w:div w:id="695422894">
                              <w:marLeft w:val="0"/>
                              <w:marRight w:val="0"/>
                              <w:marTop w:val="0"/>
                              <w:marBottom w:val="0"/>
                              <w:divBdr>
                                <w:top w:val="none" w:sz="0" w:space="0" w:color="auto"/>
                                <w:left w:val="none" w:sz="0" w:space="0" w:color="auto"/>
                                <w:bottom w:val="none" w:sz="0" w:space="0" w:color="auto"/>
                                <w:right w:val="none" w:sz="0" w:space="0" w:color="auto"/>
                              </w:divBdr>
                              <w:divsChild>
                                <w:div w:id="734283587">
                                  <w:marLeft w:val="0"/>
                                  <w:marRight w:val="0"/>
                                  <w:marTop w:val="0"/>
                                  <w:marBottom w:val="0"/>
                                  <w:divBdr>
                                    <w:top w:val="none" w:sz="0" w:space="0" w:color="auto"/>
                                    <w:left w:val="none" w:sz="0" w:space="0" w:color="auto"/>
                                    <w:bottom w:val="none" w:sz="0" w:space="0" w:color="auto"/>
                                    <w:right w:val="none" w:sz="0" w:space="0" w:color="auto"/>
                                  </w:divBdr>
                                </w:div>
                                <w:div w:id="1178429375">
                                  <w:marLeft w:val="0"/>
                                  <w:marRight w:val="0"/>
                                  <w:marTop w:val="0"/>
                                  <w:marBottom w:val="0"/>
                                  <w:divBdr>
                                    <w:top w:val="none" w:sz="0" w:space="0" w:color="auto"/>
                                    <w:left w:val="none" w:sz="0" w:space="0" w:color="auto"/>
                                    <w:bottom w:val="none" w:sz="0" w:space="0" w:color="auto"/>
                                    <w:right w:val="none" w:sz="0" w:space="0" w:color="auto"/>
                                  </w:divBdr>
                                  <w:divsChild>
                                    <w:div w:id="111023264">
                                      <w:marLeft w:val="0"/>
                                      <w:marRight w:val="0"/>
                                      <w:marTop w:val="0"/>
                                      <w:marBottom w:val="0"/>
                                      <w:divBdr>
                                        <w:top w:val="none" w:sz="0" w:space="0" w:color="auto"/>
                                        <w:left w:val="none" w:sz="0" w:space="0" w:color="auto"/>
                                        <w:bottom w:val="none" w:sz="0" w:space="0" w:color="auto"/>
                                        <w:right w:val="none" w:sz="0" w:space="0" w:color="auto"/>
                                      </w:divBdr>
                                      <w:divsChild>
                                        <w:div w:id="1005669585">
                                          <w:marLeft w:val="0"/>
                                          <w:marRight w:val="0"/>
                                          <w:marTop w:val="0"/>
                                          <w:marBottom w:val="0"/>
                                          <w:divBdr>
                                            <w:top w:val="none" w:sz="0" w:space="0" w:color="auto"/>
                                            <w:left w:val="none" w:sz="0" w:space="0" w:color="auto"/>
                                            <w:bottom w:val="none" w:sz="0" w:space="0" w:color="auto"/>
                                            <w:right w:val="none" w:sz="0" w:space="0" w:color="auto"/>
                                          </w:divBdr>
                                        </w:div>
                                      </w:divsChild>
                                    </w:div>
                                    <w:div w:id="1617172109">
                                      <w:marLeft w:val="0"/>
                                      <w:marRight w:val="0"/>
                                      <w:marTop w:val="0"/>
                                      <w:marBottom w:val="0"/>
                                      <w:divBdr>
                                        <w:top w:val="none" w:sz="0" w:space="0" w:color="auto"/>
                                        <w:left w:val="none" w:sz="0" w:space="0" w:color="auto"/>
                                        <w:bottom w:val="none" w:sz="0" w:space="0" w:color="auto"/>
                                        <w:right w:val="none" w:sz="0" w:space="0" w:color="auto"/>
                                      </w:divBdr>
                                      <w:divsChild>
                                        <w:div w:id="249046608">
                                          <w:marLeft w:val="0"/>
                                          <w:marRight w:val="0"/>
                                          <w:marTop w:val="0"/>
                                          <w:marBottom w:val="0"/>
                                          <w:divBdr>
                                            <w:top w:val="none" w:sz="0" w:space="0" w:color="auto"/>
                                            <w:left w:val="none" w:sz="0" w:space="0" w:color="auto"/>
                                            <w:bottom w:val="none" w:sz="0" w:space="0" w:color="auto"/>
                                            <w:right w:val="none" w:sz="0" w:space="0" w:color="auto"/>
                                          </w:divBdr>
                                        </w:div>
                                        <w:div w:id="98304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081780">
                                  <w:marLeft w:val="0"/>
                                  <w:marRight w:val="0"/>
                                  <w:marTop w:val="0"/>
                                  <w:marBottom w:val="0"/>
                                  <w:divBdr>
                                    <w:top w:val="none" w:sz="0" w:space="0" w:color="auto"/>
                                    <w:left w:val="none" w:sz="0" w:space="0" w:color="auto"/>
                                    <w:bottom w:val="none" w:sz="0" w:space="0" w:color="auto"/>
                                    <w:right w:val="none" w:sz="0" w:space="0" w:color="auto"/>
                                  </w:divBdr>
                                  <w:divsChild>
                                    <w:div w:id="1772510406">
                                      <w:marLeft w:val="0"/>
                                      <w:marRight w:val="0"/>
                                      <w:marTop w:val="0"/>
                                      <w:marBottom w:val="0"/>
                                      <w:divBdr>
                                        <w:top w:val="none" w:sz="0" w:space="0" w:color="auto"/>
                                        <w:left w:val="none" w:sz="0" w:space="0" w:color="auto"/>
                                        <w:bottom w:val="none" w:sz="0" w:space="0" w:color="auto"/>
                                        <w:right w:val="none" w:sz="0" w:space="0" w:color="auto"/>
                                      </w:divBdr>
                                      <w:divsChild>
                                        <w:div w:id="84458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3792278">
      <w:bodyDiv w:val="1"/>
      <w:marLeft w:val="0"/>
      <w:marRight w:val="0"/>
      <w:marTop w:val="0"/>
      <w:marBottom w:val="0"/>
      <w:divBdr>
        <w:top w:val="none" w:sz="0" w:space="0" w:color="auto"/>
        <w:left w:val="none" w:sz="0" w:space="0" w:color="auto"/>
        <w:bottom w:val="none" w:sz="0" w:space="0" w:color="auto"/>
        <w:right w:val="none" w:sz="0" w:space="0" w:color="auto"/>
      </w:divBdr>
      <w:divsChild>
        <w:div w:id="653950304">
          <w:marLeft w:val="0"/>
          <w:marRight w:val="0"/>
          <w:marTop w:val="0"/>
          <w:marBottom w:val="0"/>
          <w:divBdr>
            <w:top w:val="none" w:sz="0" w:space="0" w:color="auto"/>
            <w:left w:val="none" w:sz="0" w:space="0" w:color="auto"/>
            <w:bottom w:val="none" w:sz="0" w:space="0" w:color="auto"/>
            <w:right w:val="none" w:sz="0" w:space="0" w:color="auto"/>
          </w:divBdr>
          <w:divsChild>
            <w:div w:id="1044791832">
              <w:marLeft w:val="0"/>
              <w:marRight w:val="0"/>
              <w:marTop w:val="0"/>
              <w:marBottom w:val="0"/>
              <w:divBdr>
                <w:top w:val="none" w:sz="0" w:space="0" w:color="auto"/>
                <w:left w:val="none" w:sz="0" w:space="0" w:color="auto"/>
                <w:bottom w:val="none" w:sz="0" w:space="0" w:color="auto"/>
                <w:right w:val="none" w:sz="0" w:space="0" w:color="auto"/>
              </w:divBdr>
              <w:divsChild>
                <w:div w:id="1062405502">
                  <w:marLeft w:val="0"/>
                  <w:marRight w:val="0"/>
                  <w:marTop w:val="0"/>
                  <w:marBottom w:val="0"/>
                  <w:divBdr>
                    <w:top w:val="none" w:sz="0" w:space="0" w:color="auto"/>
                    <w:left w:val="none" w:sz="0" w:space="0" w:color="auto"/>
                    <w:bottom w:val="none" w:sz="0" w:space="0" w:color="auto"/>
                    <w:right w:val="none" w:sz="0" w:space="0" w:color="auto"/>
                  </w:divBdr>
                  <w:divsChild>
                    <w:div w:id="762189116">
                      <w:marLeft w:val="0"/>
                      <w:marRight w:val="0"/>
                      <w:marTop w:val="0"/>
                      <w:marBottom w:val="0"/>
                      <w:divBdr>
                        <w:top w:val="none" w:sz="0" w:space="0" w:color="auto"/>
                        <w:left w:val="none" w:sz="0" w:space="0" w:color="auto"/>
                        <w:bottom w:val="none" w:sz="0" w:space="0" w:color="auto"/>
                        <w:right w:val="none" w:sz="0" w:space="0" w:color="auto"/>
                      </w:divBdr>
                      <w:divsChild>
                        <w:div w:id="958074625">
                          <w:marLeft w:val="0"/>
                          <w:marRight w:val="0"/>
                          <w:marTop w:val="0"/>
                          <w:marBottom w:val="0"/>
                          <w:divBdr>
                            <w:top w:val="none" w:sz="0" w:space="0" w:color="auto"/>
                            <w:left w:val="none" w:sz="0" w:space="0" w:color="auto"/>
                            <w:bottom w:val="none" w:sz="0" w:space="0" w:color="auto"/>
                            <w:right w:val="none" w:sz="0" w:space="0" w:color="auto"/>
                          </w:divBdr>
                          <w:divsChild>
                            <w:div w:id="1026250666">
                              <w:marLeft w:val="0"/>
                              <w:marRight w:val="0"/>
                              <w:marTop w:val="0"/>
                              <w:marBottom w:val="0"/>
                              <w:divBdr>
                                <w:top w:val="none" w:sz="0" w:space="0" w:color="auto"/>
                                <w:left w:val="none" w:sz="0" w:space="0" w:color="auto"/>
                                <w:bottom w:val="none" w:sz="0" w:space="0" w:color="auto"/>
                                <w:right w:val="none" w:sz="0" w:space="0" w:color="auto"/>
                              </w:divBdr>
                              <w:divsChild>
                                <w:div w:id="1778258426">
                                  <w:marLeft w:val="0"/>
                                  <w:marRight w:val="0"/>
                                  <w:marTop w:val="0"/>
                                  <w:marBottom w:val="0"/>
                                  <w:divBdr>
                                    <w:top w:val="none" w:sz="0" w:space="0" w:color="auto"/>
                                    <w:left w:val="none" w:sz="0" w:space="0" w:color="auto"/>
                                    <w:bottom w:val="none" w:sz="0" w:space="0" w:color="auto"/>
                                    <w:right w:val="none" w:sz="0" w:space="0" w:color="auto"/>
                                  </w:divBdr>
                                  <w:divsChild>
                                    <w:div w:id="367417967">
                                      <w:marLeft w:val="0"/>
                                      <w:marRight w:val="0"/>
                                      <w:marTop w:val="0"/>
                                      <w:marBottom w:val="0"/>
                                      <w:divBdr>
                                        <w:top w:val="none" w:sz="0" w:space="0" w:color="auto"/>
                                        <w:left w:val="none" w:sz="0" w:space="0" w:color="auto"/>
                                        <w:bottom w:val="none" w:sz="0" w:space="0" w:color="auto"/>
                                        <w:right w:val="none" w:sz="0" w:space="0" w:color="auto"/>
                                      </w:divBdr>
                                      <w:divsChild>
                                        <w:div w:id="40619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8790953">
      <w:bodyDiv w:val="1"/>
      <w:marLeft w:val="0"/>
      <w:marRight w:val="0"/>
      <w:marTop w:val="0"/>
      <w:marBottom w:val="0"/>
      <w:divBdr>
        <w:top w:val="none" w:sz="0" w:space="0" w:color="auto"/>
        <w:left w:val="none" w:sz="0" w:space="0" w:color="auto"/>
        <w:bottom w:val="none" w:sz="0" w:space="0" w:color="auto"/>
        <w:right w:val="none" w:sz="0" w:space="0" w:color="auto"/>
      </w:divBdr>
      <w:divsChild>
        <w:div w:id="1381901624">
          <w:marLeft w:val="0"/>
          <w:marRight w:val="0"/>
          <w:marTop w:val="0"/>
          <w:marBottom w:val="0"/>
          <w:divBdr>
            <w:top w:val="none" w:sz="0" w:space="0" w:color="auto"/>
            <w:left w:val="none" w:sz="0" w:space="0" w:color="auto"/>
            <w:bottom w:val="none" w:sz="0" w:space="0" w:color="auto"/>
            <w:right w:val="none" w:sz="0" w:space="0" w:color="auto"/>
          </w:divBdr>
          <w:divsChild>
            <w:div w:id="1151826024">
              <w:marLeft w:val="0"/>
              <w:marRight w:val="0"/>
              <w:marTop w:val="0"/>
              <w:marBottom w:val="0"/>
              <w:divBdr>
                <w:top w:val="none" w:sz="0" w:space="0" w:color="auto"/>
                <w:left w:val="none" w:sz="0" w:space="0" w:color="auto"/>
                <w:bottom w:val="none" w:sz="0" w:space="0" w:color="auto"/>
                <w:right w:val="none" w:sz="0" w:space="0" w:color="auto"/>
              </w:divBdr>
              <w:divsChild>
                <w:div w:id="84765578">
                  <w:marLeft w:val="0"/>
                  <w:marRight w:val="0"/>
                  <w:marTop w:val="0"/>
                  <w:marBottom w:val="0"/>
                  <w:divBdr>
                    <w:top w:val="none" w:sz="0" w:space="0" w:color="auto"/>
                    <w:left w:val="none" w:sz="0" w:space="0" w:color="auto"/>
                    <w:bottom w:val="none" w:sz="0" w:space="0" w:color="auto"/>
                    <w:right w:val="none" w:sz="0" w:space="0" w:color="auto"/>
                  </w:divBdr>
                  <w:divsChild>
                    <w:div w:id="526258584">
                      <w:marLeft w:val="0"/>
                      <w:marRight w:val="0"/>
                      <w:marTop w:val="0"/>
                      <w:marBottom w:val="0"/>
                      <w:divBdr>
                        <w:top w:val="none" w:sz="0" w:space="0" w:color="auto"/>
                        <w:left w:val="none" w:sz="0" w:space="0" w:color="auto"/>
                        <w:bottom w:val="none" w:sz="0" w:space="0" w:color="auto"/>
                        <w:right w:val="none" w:sz="0" w:space="0" w:color="auto"/>
                      </w:divBdr>
                      <w:divsChild>
                        <w:div w:id="483745179">
                          <w:marLeft w:val="0"/>
                          <w:marRight w:val="0"/>
                          <w:marTop w:val="0"/>
                          <w:marBottom w:val="0"/>
                          <w:divBdr>
                            <w:top w:val="none" w:sz="0" w:space="0" w:color="auto"/>
                            <w:left w:val="none" w:sz="0" w:space="0" w:color="auto"/>
                            <w:bottom w:val="none" w:sz="0" w:space="0" w:color="auto"/>
                            <w:right w:val="none" w:sz="0" w:space="0" w:color="auto"/>
                          </w:divBdr>
                          <w:divsChild>
                            <w:div w:id="202069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8393218">
      <w:bodyDiv w:val="1"/>
      <w:marLeft w:val="0"/>
      <w:marRight w:val="0"/>
      <w:marTop w:val="0"/>
      <w:marBottom w:val="0"/>
      <w:divBdr>
        <w:top w:val="none" w:sz="0" w:space="0" w:color="auto"/>
        <w:left w:val="none" w:sz="0" w:space="0" w:color="auto"/>
        <w:bottom w:val="none" w:sz="0" w:space="0" w:color="auto"/>
        <w:right w:val="none" w:sz="0" w:space="0" w:color="auto"/>
      </w:divBdr>
    </w:div>
    <w:div w:id="1949969142">
      <w:bodyDiv w:val="1"/>
      <w:marLeft w:val="0"/>
      <w:marRight w:val="0"/>
      <w:marTop w:val="0"/>
      <w:marBottom w:val="0"/>
      <w:divBdr>
        <w:top w:val="none" w:sz="0" w:space="0" w:color="auto"/>
        <w:left w:val="none" w:sz="0" w:space="0" w:color="auto"/>
        <w:bottom w:val="none" w:sz="0" w:space="0" w:color="auto"/>
        <w:right w:val="none" w:sz="0" w:space="0" w:color="auto"/>
      </w:divBdr>
      <w:divsChild>
        <w:div w:id="1538195766">
          <w:marLeft w:val="0"/>
          <w:marRight w:val="0"/>
          <w:marTop w:val="0"/>
          <w:marBottom w:val="0"/>
          <w:divBdr>
            <w:top w:val="none" w:sz="0" w:space="0" w:color="auto"/>
            <w:left w:val="none" w:sz="0" w:space="0" w:color="auto"/>
            <w:bottom w:val="none" w:sz="0" w:space="0" w:color="auto"/>
            <w:right w:val="none" w:sz="0" w:space="0" w:color="auto"/>
          </w:divBdr>
          <w:divsChild>
            <w:div w:id="102044846">
              <w:marLeft w:val="0"/>
              <w:marRight w:val="0"/>
              <w:marTop w:val="0"/>
              <w:marBottom w:val="0"/>
              <w:divBdr>
                <w:top w:val="none" w:sz="0" w:space="0" w:color="auto"/>
                <w:left w:val="none" w:sz="0" w:space="0" w:color="auto"/>
                <w:bottom w:val="none" w:sz="0" w:space="0" w:color="auto"/>
                <w:right w:val="none" w:sz="0" w:space="0" w:color="auto"/>
              </w:divBdr>
              <w:divsChild>
                <w:div w:id="1333071323">
                  <w:marLeft w:val="0"/>
                  <w:marRight w:val="0"/>
                  <w:marTop w:val="0"/>
                  <w:marBottom w:val="0"/>
                  <w:divBdr>
                    <w:top w:val="none" w:sz="0" w:space="0" w:color="auto"/>
                    <w:left w:val="none" w:sz="0" w:space="0" w:color="auto"/>
                    <w:bottom w:val="none" w:sz="0" w:space="0" w:color="auto"/>
                    <w:right w:val="none" w:sz="0" w:space="0" w:color="auto"/>
                  </w:divBdr>
                  <w:divsChild>
                    <w:div w:id="31603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78413">
      <w:bodyDiv w:val="1"/>
      <w:marLeft w:val="0"/>
      <w:marRight w:val="0"/>
      <w:marTop w:val="120"/>
      <w:marBottom w:val="120"/>
      <w:divBdr>
        <w:top w:val="none" w:sz="0" w:space="0" w:color="auto"/>
        <w:left w:val="none" w:sz="0" w:space="0" w:color="auto"/>
        <w:bottom w:val="none" w:sz="0" w:space="0" w:color="auto"/>
        <w:right w:val="none" w:sz="0" w:space="0" w:color="auto"/>
      </w:divBdr>
      <w:divsChild>
        <w:div w:id="483082928">
          <w:marLeft w:val="0"/>
          <w:marRight w:val="0"/>
          <w:marTop w:val="0"/>
          <w:marBottom w:val="0"/>
          <w:divBdr>
            <w:top w:val="none" w:sz="0" w:space="0" w:color="auto"/>
            <w:left w:val="none" w:sz="0" w:space="0" w:color="auto"/>
            <w:bottom w:val="none" w:sz="0" w:space="0" w:color="auto"/>
            <w:right w:val="none" w:sz="0" w:space="0" w:color="auto"/>
          </w:divBdr>
          <w:divsChild>
            <w:div w:id="649332253">
              <w:marLeft w:val="3696"/>
              <w:marRight w:val="150"/>
              <w:marTop w:val="0"/>
              <w:marBottom w:val="0"/>
              <w:divBdr>
                <w:top w:val="none" w:sz="0" w:space="0" w:color="auto"/>
                <w:left w:val="none" w:sz="0" w:space="0" w:color="auto"/>
                <w:bottom w:val="none" w:sz="0" w:space="0" w:color="auto"/>
                <w:right w:val="none" w:sz="0" w:space="0" w:color="auto"/>
              </w:divBdr>
              <w:divsChild>
                <w:div w:id="178017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image" Target="media/image1.png"/><Relationship Id="rId26" Type="http://schemas.openxmlformats.org/officeDocument/2006/relationships/hyperlink" Target="http://www.ingentaconnect.com/search?option2=author&amp;value2=Roderique-Davies++Gareth" TargetMode="External"/><Relationship Id="rId39" Type="http://schemas.openxmlformats.org/officeDocument/2006/relationships/hyperlink" Target="http://www.cardiffblues.com/news/5690.php" TargetMode="External"/><Relationship Id="rId21" Type="http://schemas.openxmlformats.org/officeDocument/2006/relationships/image" Target="media/image4.emf"/><Relationship Id="rId34" Type="http://schemas.openxmlformats.org/officeDocument/2006/relationships/hyperlink" Target="http://news.bbc.co.uk/sport1/hi/rugby_union/welsh/5298322.stm" TargetMode="External"/><Relationship Id="rId42" Type="http://schemas.openxmlformats.org/officeDocument/2006/relationships/hyperlink" Target="http://www.independent.co.uk/sport/rugby-union-welsh-hold-the-key-to-tv-deal-wru-involved-in-dispute-over-the-screening-of-club-games-1432467.html" TargetMode="External"/><Relationship Id="rId47" Type="http://schemas.openxmlformats.org/officeDocument/2006/relationships/hyperlink" Target="http://www.independent.co.uk/sport/rugby-union-signs-of-dissent-over-epruc-breakaway-1363917.html%20Accessed%2021%20February%202012" TargetMode="External"/><Relationship Id="rId50" Type="http://schemas.openxmlformats.org/officeDocument/2006/relationships/hyperlink" Target="http://www.ospreysrugby.com/ticketing/index.php" TargetMode="External"/><Relationship Id="rId55" Type="http://schemas.openxmlformats.org/officeDocument/2006/relationships/hyperlink" Target="http://search.proquest.com.v-ezproxy.smu.ac.uk/abicomplete/docview/189251609/1329139780E5B1427FE/5?accountid=14191"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29" Type="http://schemas.openxmlformats.org/officeDocument/2006/relationships/hyperlink" Target="http://www.ingentaconnect.com/search?option2=author&amp;value2=Shearer++David" TargetMode="External"/><Relationship Id="rId41" Type="http://schemas.openxmlformats.org/officeDocument/2006/relationships/hyperlink" Target="http://www.southwalesargus.co.uk/sport/9428254.ROBIN_DAVEY_S_FINAL_COLUMN__History_is_repeating_itself_in_Welsh_rugby/" TargetMode="External"/><Relationship Id="rId54" Type="http://schemas.openxmlformats.org/officeDocument/2006/relationships/hyperlink" Target="http://www.guardian.co.uk/sport/2011/dec/20/welsh-regions-salary-cap-heineken" TargetMode="External"/><Relationship Id="rId62" Type="http://schemas.openxmlformats.org/officeDocument/2006/relationships/hyperlink" Target="http://www.wru.co.uk/downloads/wru_2010.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www.ingentaconnect.com/content/subcat?j_subject=182&amp;j_availability=" TargetMode="External"/><Relationship Id="rId32" Type="http://schemas.openxmlformats.org/officeDocument/2006/relationships/hyperlink" Target="http://news.bbc.co.uk/sport2/hi/rugby_union/welsh/3725539.stm%20Accessed%2021%20February%202012" TargetMode="External"/><Relationship Id="rId37" Type="http://schemas.openxmlformats.org/officeDocument/2006/relationships/hyperlink" Target="http://www.bbc.co.uk/sport/0/rugby-union/15629017" TargetMode="External"/><Relationship Id="rId40" Type="http://schemas.openxmlformats.org/officeDocument/2006/relationships/hyperlink" Target="http://www.telegraph.co.uk/sport/rugbyunion/international/wales/3039122/Moffett-is-braced-for-battle-royal-in-Wales.html%20Accessed%2019%20February%202012" TargetMode="External"/><Relationship Id="rId45" Type="http://schemas.openxmlformats.org/officeDocument/2006/relationships/hyperlink" Target="http://news.bbc.co.uk/sport2/hi/rugby_union/6959955.stm" TargetMode="External"/><Relationship Id="rId53" Type="http://schemas.openxmlformats.org/officeDocument/2006/relationships/hyperlink" Target="http://www.guardian.co.uk/sport/2011/sep/15/rugby-world-cup-2011-namibia" TargetMode="External"/><Relationship Id="rId58" Type="http://schemas.openxmlformats.org/officeDocument/2006/relationships/hyperlink" Target="http://www.irishrugby.ie/irfu/history/index.php"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www.ingentaconnect.com/content/uwp" TargetMode="External"/><Relationship Id="rId28" Type="http://schemas.openxmlformats.org/officeDocument/2006/relationships/hyperlink" Target="http://www.ingentaconnect.com/search?option2=author&amp;value2=Hall++Ross" TargetMode="External"/><Relationship Id="rId36" Type="http://schemas.openxmlformats.org/officeDocument/2006/relationships/hyperlink" Target="http://news.bbc.co.uk/1/hi/wales/8578031.stm" TargetMode="External"/><Relationship Id="rId49" Type="http://schemas.openxmlformats.org/officeDocument/2006/relationships/hyperlink" Target="http://online.wsj.com/article/SB10001424052748704853404575323112558750360.html" TargetMode="External"/><Relationship Id="rId57" Type="http://schemas.openxmlformats.org/officeDocument/2006/relationships/hyperlink" Target="http://www.historytoday.com/david-smith/peoples-theatre-century-welsh-rugby" TargetMode="External"/><Relationship Id="rId61" Type="http://schemas.openxmlformats.org/officeDocument/2006/relationships/hyperlink" Target="http://www.telegraph.co.uk/sport/rugbyunion/international/wales/3489070/WRU-reach-agreement-with-regions-over-player-release-for-tour-to-Canada-and-USA-Rugby-Union.html" TargetMode="External"/><Relationship Id="rId10" Type="http://schemas.openxmlformats.org/officeDocument/2006/relationships/diagramData" Target="diagrams/data1.xml"/><Relationship Id="rId19" Type="http://schemas.openxmlformats.org/officeDocument/2006/relationships/image" Target="media/image2.emf"/><Relationship Id="rId31" Type="http://schemas.openxmlformats.org/officeDocument/2006/relationships/hyperlink" Target="http://www.ingentaconnect.com/search?option2=author&amp;value2=Hall++Gareth" TargetMode="External"/><Relationship Id="rId44" Type="http://schemas.openxmlformats.org/officeDocument/2006/relationships/hyperlink" Target="http://zfwu.de/fileadmin/pdf/3_2004/Freeman_HansenBodeMossmeyer.pdf%20Accessed%2018%20November%202011" TargetMode="External"/><Relationship Id="rId52" Type="http://schemas.openxmlformats.org/officeDocument/2006/relationships/hyperlink" Target="http://www.guardian.co.uk/sport/2010/sep/08/gavin-henson-wales-rugby-kit" TargetMode="External"/><Relationship Id="rId60" Type="http://schemas.openxmlformats.org/officeDocument/2006/relationships/hyperlink" Target="http://msn.foxsports.com/nascar/story/NASCAR-works-closely-with-teams-drivers-to-alter-Daytona-drafting-0116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Data" Target="diagrams/data2.xml"/><Relationship Id="rId22" Type="http://schemas.openxmlformats.org/officeDocument/2006/relationships/hyperlink" Target="http://www.ingentaconnect.com/content/uwp/cowa" TargetMode="External"/><Relationship Id="rId27" Type="http://schemas.openxmlformats.org/officeDocument/2006/relationships/hyperlink" Target="http://www.ingentaconnect.com/search?option2=author&amp;value2=Mayer++Peter" TargetMode="External"/><Relationship Id="rId30" Type="http://schemas.openxmlformats.org/officeDocument/2006/relationships/hyperlink" Target="http://www.ingentaconnect.com/search?option2=author&amp;value2=Thomson++Rob" TargetMode="External"/><Relationship Id="rId35" Type="http://schemas.openxmlformats.org/officeDocument/2006/relationships/hyperlink" Target="http://news.bbc.co.uk/sport1/hi/rugby_union/welsh/8234467.stm%20Accessed%203%20March%202012" TargetMode="External"/><Relationship Id="rId43" Type="http://schemas.openxmlformats.org/officeDocument/2006/relationships/hyperlink" Target="http://search.proquest.com.v-ezproxy.smu.ac.uk/abicomplete/docview/195757546/132913E88BF52E79C90/12?accountid=14191" TargetMode="External"/><Relationship Id="rId48" Type="http://schemas.openxmlformats.org/officeDocument/2006/relationships/hyperlink" Target="http://www.independent.co.uk/sport/rugby-union-epruc-threat-to-england-1283187.html" TargetMode="External"/><Relationship Id="rId56" Type="http://schemas.openxmlformats.org/officeDocument/2006/relationships/hyperlink" Target="http://www.colorado.edu/ibs/aagpreconference/papers/Schrijver_paper.pdf" TargetMode="External"/><Relationship Id="rId64"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www.guardian.co.uk/sport/blog/2008/oct/28/walesrugbyunionteam-magnersleague"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Colors" Target="diagrams/colors2.xml"/><Relationship Id="rId25" Type="http://schemas.openxmlformats.org/officeDocument/2006/relationships/hyperlink" Target="http://www.ingentaconnect.com/content/subcat?j_subject=242&amp;j_availability=" TargetMode="External"/><Relationship Id="rId33" Type="http://schemas.openxmlformats.org/officeDocument/2006/relationships/hyperlink" Target="http://news.bbc.co.uk/sport2/hi/rugby_union/4599583.stm%20Accessed%2021%20February%202012" TargetMode="External"/><Relationship Id="rId38" Type="http://schemas.openxmlformats.org/officeDocument/2006/relationships/hyperlink" Target="http://www.bbc.co.uk/sport/0/rugby-union/16310899%20Accessed%2021%20February%202012" TargetMode="External"/><Relationship Id="rId46" Type="http://schemas.openxmlformats.org/officeDocument/2006/relationships/hyperlink" Target="http://search.proquest.com.v-ezproxy.smu.ac.uk/abicomplete/docview/734617809/132914DB8DD57F5642E/2?accountid=14191" TargetMode="External"/><Relationship Id="rId59" Type="http://schemas.openxmlformats.org/officeDocument/2006/relationships/hyperlink" Target="http://www.walesrugbyleague.co.uk/cymru/sponsorship.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6ED398-3AEA-43B2-A8C3-F59A24F756B8}" type="doc">
      <dgm:prSet loTypeId="urn:microsoft.com/office/officeart/2005/8/layout/matrix1" loCatId="matrix" qsTypeId="urn:microsoft.com/office/officeart/2005/8/quickstyle/3d9" qsCatId="3D" csTypeId="urn:microsoft.com/office/officeart/2005/8/colors/accent1_2" csCatId="accent1" phldr="1"/>
      <dgm:spPr/>
      <dgm:t>
        <a:bodyPr/>
        <a:lstStyle/>
        <a:p>
          <a:endParaRPr lang="en-GB"/>
        </a:p>
      </dgm:t>
    </dgm:pt>
    <dgm:pt modelId="{D7687D65-09FE-4BA2-B217-75838E9552B3}">
      <dgm:prSet phldrT="[Text]"/>
      <dgm:spPr>
        <a:solidFill>
          <a:srgbClr val="BF1348"/>
        </a:solidFill>
      </dgm:spPr>
      <dgm:t>
        <a:bodyPr/>
        <a:lstStyle/>
        <a:p>
          <a:pPr algn="ctr"/>
          <a:r>
            <a:rPr lang="en-GB">
              <a:solidFill>
                <a:schemeClr val="bg1"/>
              </a:solidFill>
            </a:rPr>
            <a:t>WRU</a:t>
          </a:r>
        </a:p>
      </dgm:t>
    </dgm:pt>
    <dgm:pt modelId="{CF8D00BF-0C42-451F-8AFB-970ECD3A70E4}" type="parTrans" cxnId="{865FD30D-8CD3-420E-A260-25F6B4395104}">
      <dgm:prSet/>
      <dgm:spPr/>
      <dgm:t>
        <a:bodyPr/>
        <a:lstStyle/>
        <a:p>
          <a:pPr algn="ctr"/>
          <a:endParaRPr lang="en-GB"/>
        </a:p>
      </dgm:t>
    </dgm:pt>
    <dgm:pt modelId="{889EA7DD-5BF8-4D80-B2A1-FC6797388DDF}" type="sibTrans" cxnId="{865FD30D-8CD3-420E-A260-25F6B4395104}">
      <dgm:prSet/>
      <dgm:spPr/>
      <dgm:t>
        <a:bodyPr/>
        <a:lstStyle/>
        <a:p>
          <a:pPr algn="ctr"/>
          <a:endParaRPr lang="en-GB"/>
        </a:p>
      </dgm:t>
    </dgm:pt>
    <dgm:pt modelId="{4BF43A6E-ED3E-43D7-97C2-511D42031F03}">
      <dgm:prSet phldrT="[Text]"/>
      <dgm:spPr/>
      <dgm:t>
        <a:bodyPr/>
        <a:lstStyle/>
        <a:p>
          <a:pPr algn="ctr"/>
          <a:r>
            <a:rPr lang="en-GB">
              <a:solidFill>
                <a:schemeClr val="tx1"/>
              </a:solidFill>
            </a:rPr>
            <a:t>CARDIFF BLUES</a:t>
          </a:r>
        </a:p>
      </dgm:t>
    </dgm:pt>
    <dgm:pt modelId="{ACB93D68-768E-427C-A32C-511B358FEB6B}" type="parTrans" cxnId="{DEE8FC10-CC68-4D0D-8B2F-E401D7551673}">
      <dgm:prSet/>
      <dgm:spPr/>
      <dgm:t>
        <a:bodyPr/>
        <a:lstStyle/>
        <a:p>
          <a:pPr algn="ctr"/>
          <a:endParaRPr lang="en-GB"/>
        </a:p>
      </dgm:t>
    </dgm:pt>
    <dgm:pt modelId="{D1CF22E7-5678-4F87-BB74-422AA6C8745C}" type="sibTrans" cxnId="{DEE8FC10-CC68-4D0D-8B2F-E401D7551673}">
      <dgm:prSet/>
      <dgm:spPr/>
      <dgm:t>
        <a:bodyPr/>
        <a:lstStyle/>
        <a:p>
          <a:pPr algn="ctr"/>
          <a:endParaRPr lang="en-GB"/>
        </a:p>
      </dgm:t>
    </dgm:pt>
    <dgm:pt modelId="{A6E52D8F-F746-4D0D-AEE6-D1011A6456B9}">
      <dgm:prSet phldrT="[Text]"/>
      <dgm:spPr>
        <a:solidFill>
          <a:schemeClr val="tx1"/>
        </a:solidFill>
      </dgm:spPr>
      <dgm:t>
        <a:bodyPr/>
        <a:lstStyle/>
        <a:p>
          <a:pPr algn="ctr"/>
          <a:r>
            <a:rPr lang="en-GB"/>
            <a:t>OSPREYS</a:t>
          </a:r>
        </a:p>
      </dgm:t>
    </dgm:pt>
    <dgm:pt modelId="{DFB202F5-E83E-4CBD-9169-1BED1255714E}" type="parTrans" cxnId="{BC63AC2B-E51A-4376-8AA6-7891952867B2}">
      <dgm:prSet/>
      <dgm:spPr/>
      <dgm:t>
        <a:bodyPr/>
        <a:lstStyle/>
        <a:p>
          <a:pPr algn="ctr"/>
          <a:endParaRPr lang="en-GB"/>
        </a:p>
      </dgm:t>
    </dgm:pt>
    <dgm:pt modelId="{44593835-490D-4ACF-B3AA-0E17298A876E}" type="sibTrans" cxnId="{BC63AC2B-E51A-4376-8AA6-7891952867B2}">
      <dgm:prSet/>
      <dgm:spPr/>
      <dgm:t>
        <a:bodyPr/>
        <a:lstStyle/>
        <a:p>
          <a:pPr algn="ctr"/>
          <a:endParaRPr lang="en-GB"/>
        </a:p>
      </dgm:t>
    </dgm:pt>
    <dgm:pt modelId="{24EFC594-8B83-4001-A3D2-BC0E48FF12FB}">
      <dgm:prSet phldrT="[Text]"/>
      <dgm:spPr>
        <a:solidFill>
          <a:schemeClr val="accent2">
            <a:lumMod val="60000"/>
            <a:lumOff val="40000"/>
          </a:schemeClr>
        </a:solidFill>
      </dgm:spPr>
      <dgm:t>
        <a:bodyPr/>
        <a:lstStyle/>
        <a:p>
          <a:pPr algn="ctr"/>
          <a:r>
            <a:rPr lang="en-GB"/>
            <a:t>SCARLETS</a:t>
          </a:r>
        </a:p>
      </dgm:t>
    </dgm:pt>
    <dgm:pt modelId="{79FE0FB4-723E-40F8-A498-9FB3B300AC79}" type="parTrans" cxnId="{9A5C33EB-D2A2-403F-B62E-A0DE5030E8AD}">
      <dgm:prSet/>
      <dgm:spPr/>
      <dgm:t>
        <a:bodyPr/>
        <a:lstStyle/>
        <a:p>
          <a:pPr algn="ctr"/>
          <a:endParaRPr lang="en-GB"/>
        </a:p>
      </dgm:t>
    </dgm:pt>
    <dgm:pt modelId="{DB2FD499-024B-48FF-9B18-1096BE50297B}" type="sibTrans" cxnId="{9A5C33EB-D2A2-403F-B62E-A0DE5030E8AD}">
      <dgm:prSet/>
      <dgm:spPr/>
      <dgm:t>
        <a:bodyPr/>
        <a:lstStyle/>
        <a:p>
          <a:pPr algn="ctr"/>
          <a:endParaRPr lang="en-GB"/>
        </a:p>
      </dgm:t>
    </dgm:pt>
    <dgm:pt modelId="{49C96CC6-FFD2-48F7-91AA-D45FF9F34D73}">
      <dgm:prSet phldrT="[Text]"/>
      <dgm:spPr>
        <a:solidFill>
          <a:srgbClr val="E3B229"/>
        </a:solidFill>
      </dgm:spPr>
      <dgm:t>
        <a:bodyPr/>
        <a:lstStyle/>
        <a:p>
          <a:pPr algn="ctr"/>
          <a:r>
            <a:rPr lang="en-GB">
              <a:solidFill>
                <a:schemeClr val="tx1"/>
              </a:solidFill>
            </a:rPr>
            <a:t>DRAGONS</a:t>
          </a:r>
        </a:p>
      </dgm:t>
    </dgm:pt>
    <dgm:pt modelId="{0AD9FA2E-2776-4ACC-90B5-8D5EFF4B9025}" type="parTrans" cxnId="{FFE5EDF8-F6D5-4091-B846-397C0872EF5D}">
      <dgm:prSet/>
      <dgm:spPr/>
      <dgm:t>
        <a:bodyPr/>
        <a:lstStyle/>
        <a:p>
          <a:pPr algn="ctr"/>
          <a:endParaRPr lang="en-GB"/>
        </a:p>
      </dgm:t>
    </dgm:pt>
    <dgm:pt modelId="{F01D92EF-3DFE-43F4-8B00-CE9F5B222097}" type="sibTrans" cxnId="{FFE5EDF8-F6D5-4091-B846-397C0872EF5D}">
      <dgm:prSet/>
      <dgm:spPr/>
      <dgm:t>
        <a:bodyPr/>
        <a:lstStyle/>
        <a:p>
          <a:pPr algn="ctr"/>
          <a:endParaRPr lang="en-GB"/>
        </a:p>
      </dgm:t>
    </dgm:pt>
    <dgm:pt modelId="{2C1C6436-6629-4635-A0F7-53B0F0D53808}" type="pres">
      <dgm:prSet presAssocID="{686ED398-3AEA-43B2-A8C3-F59A24F756B8}" presName="diagram" presStyleCnt="0">
        <dgm:presLayoutVars>
          <dgm:chMax val="1"/>
          <dgm:dir/>
          <dgm:animLvl val="ctr"/>
          <dgm:resizeHandles val="exact"/>
        </dgm:presLayoutVars>
      </dgm:prSet>
      <dgm:spPr/>
      <dgm:t>
        <a:bodyPr/>
        <a:lstStyle/>
        <a:p>
          <a:endParaRPr lang="en-GB"/>
        </a:p>
      </dgm:t>
    </dgm:pt>
    <dgm:pt modelId="{1E6BA6E2-EAD6-4E85-8EE9-D65373C32BF1}" type="pres">
      <dgm:prSet presAssocID="{686ED398-3AEA-43B2-A8C3-F59A24F756B8}" presName="matrix" presStyleCnt="0"/>
      <dgm:spPr/>
    </dgm:pt>
    <dgm:pt modelId="{8158D35B-AC4C-4C5F-8D2D-A5B3E94520BA}" type="pres">
      <dgm:prSet presAssocID="{686ED398-3AEA-43B2-A8C3-F59A24F756B8}" presName="tile1" presStyleLbl="node1" presStyleIdx="0" presStyleCnt="4" custLinFactX="-100000" custLinFactNeighborX="-108759" custLinFactNeighborY="-8955"/>
      <dgm:spPr/>
      <dgm:t>
        <a:bodyPr/>
        <a:lstStyle/>
        <a:p>
          <a:endParaRPr lang="en-GB"/>
        </a:p>
      </dgm:t>
    </dgm:pt>
    <dgm:pt modelId="{510945E9-4B72-445E-B92E-3025514105EC}" type="pres">
      <dgm:prSet presAssocID="{686ED398-3AEA-43B2-A8C3-F59A24F756B8}" presName="tile1text" presStyleLbl="node1" presStyleIdx="0" presStyleCnt="4">
        <dgm:presLayoutVars>
          <dgm:chMax val="0"/>
          <dgm:chPref val="0"/>
          <dgm:bulletEnabled val="1"/>
        </dgm:presLayoutVars>
      </dgm:prSet>
      <dgm:spPr/>
      <dgm:t>
        <a:bodyPr/>
        <a:lstStyle/>
        <a:p>
          <a:endParaRPr lang="en-GB"/>
        </a:p>
      </dgm:t>
    </dgm:pt>
    <dgm:pt modelId="{238A9571-33BD-4DEE-8043-DA68D6D139F0}" type="pres">
      <dgm:prSet presAssocID="{686ED398-3AEA-43B2-A8C3-F59A24F756B8}" presName="tile2" presStyleLbl="node1" presStyleIdx="1" presStyleCnt="4"/>
      <dgm:spPr/>
      <dgm:t>
        <a:bodyPr/>
        <a:lstStyle/>
        <a:p>
          <a:endParaRPr lang="en-GB"/>
        </a:p>
      </dgm:t>
    </dgm:pt>
    <dgm:pt modelId="{1F1AAC31-9BCB-4851-8F5A-30B9DCD7E154}" type="pres">
      <dgm:prSet presAssocID="{686ED398-3AEA-43B2-A8C3-F59A24F756B8}" presName="tile2text" presStyleLbl="node1" presStyleIdx="1" presStyleCnt="4">
        <dgm:presLayoutVars>
          <dgm:chMax val="0"/>
          <dgm:chPref val="0"/>
          <dgm:bulletEnabled val="1"/>
        </dgm:presLayoutVars>
      </dgm:prSet>
      <dgm:spPr/>
      <dgm:t>
        <a:bodyPr/>
        <a:lstStyle/>
        <a:p>
          <a:endParaRPr lang="en-GB"/>
        </a:p>
      </dgm:t>
    </dgm:pt>
    <dgm:pt modelId="{26FA2E79-9D7A-4B49-AD3B-C29A730701AA}" type="pres">
      <dgm:prSet presAssocID="{686ED398-3AEA-43B2-A8C3-F59A24F756B8}" presName="tile3" presStyleLbl="node1" presStyleIdx="2" presStyleCnt="4"/>
      <dgm:spPr/>
      <dgm:t>
        <a:bodyPr/>
        <a:lstStyle/>
        <a:p>
          <a:endParaRPr lang="en-GB"/>
        </a:p>
      </dgm:t>
    </dgm:pt>
    <dgm:pt modelId="{491C12C5-1847-486B-ABD3-75F62B0D51B0}" type="pres">
      <dgm:prSet presAssocID="{686ED398-3AEA-43B2-A8C3-F59A24F756B8}" presName="tile3text" presStyleLbl="node1" presStyleIdx="2" presStyleCnt="4">
        <dgm:presLayoutVars>
          <dgm:chMax val="0"/>
          <dgm:chPref val="0"/>
          <dgm:bulletEnabled val="1"/>
        </dgm:presLayoutVars>
      </dgm:prSet>
      <dgm:spPr/>
      <dgm:t>
        <a:bodyPr/>
        <a:lstStyle/>
        <a:p>
          <a:endParaRPr lang="en-GB"/>
        </a:p>
      </dgm:t>
    </dgm:pt>
    <dgm:pt modelId="{CAF4FE99-F932-4F95-819D-C2FEE50BBAA8}" type="pres">
      <dgm:prSet presAssocID="{686ED398-3AEA-43B2-A8C3-F59A24F756B8}" presName="tile4" presStyleLbl="node1" presStyleIdx="3" presStyleCnt="4"/>
      <dgm:spPr/>
      <dgm:t>
        <a:bodyPr/>
        <a:lstStyle/>
        <a:p>
          <a:endParaRPr lang="en-GB"/>
        </a:p>
      </dgm:t>
    </dgm:pt>
    <dgm:pt modelId="{299C1AFC-64B1-490A-AE5E-F2B95F66E6A6}" type="pres">
      <dgm:prSet presAssocID="{686ED398-3AEA-43B2-A8C3-F59A24F756B8}" presName="tile4text" presStyleLbl="node1" presStyleIdx="3" presStyleCnt="4">
        <dgm:presLayoutVars>
          <dgm:chMax val="0"/>
          <dgm:chPref val="0"/>
          <dgm:bulletEnabled val="1"/>
        </dgm:presLayoutVars>
      </dgm:prSet>
      <dgm:spPr/>
      <dgm:t>
        <a:bodyPr/>
        <a:lstStyle/>
        <a:p>
          <a:endParaRPr lang="en-GB"/>
        </a:p>
      </dgm:t>
    </dgm:pt>
    <dgm:pt modelId="{20E7811C-2415-4DA5-B21E-A50E46981765}" type="pres">
      <dgm:prSet presAssocID="{686ED398-3AEA-43B2-A8C3-F59A24F756B8}" presName="centerTile" presStyleLbl="fgShp" presStyleIdx="0" presStyleCnt="1" custLinFactNeighborX="1149">
        <dgm:presLayoutVars>
          <dgm:chMax val="0"/>
          <dgm:chPref val="0"/>
        </dgm:presLayoutVars>
      </dgm:prSet>
      <dgm:spPr/>
      <dgm:t>
        <a:bodyPr/>
        <a:lstStyle/>
        <a:p>
          <a:endParaRPr lang="en-GB"/>
        </a:p>
      </dgm:t>
    </dgm:pt>
  </dgm:ptLst>
  <dgm:cxnLst>
    <dgm:cxn modelId="{D19A2864-3245-4E97-9411-0F878E7716E0}" type="presOf" srcId="{4BF43A6E-ED3E-43D7-97C2-511D42031F03}" destId="{510945E9-4B72-445E-B92E-3025514105EC}" srcOrd="1" destOrd="0" presId="urn:microsoft.com/office/officeart/2005/8/layout/matrix1"/>
    <dgm:cxn modelId="{25034A2C-6730-4A8C-93ED-2CF640896ED6}" type="presOf" srcId="{A6E52D8F-F746-4D0D-AEE6-D1011A6456B9}" destId="{1F1AAC31-9BCB-4851-8F5A-30B9DCD7E154}" srcOrd="1" destOrd="0" presId="urn:microsoft.com/office/officeart/2005/8/layout/matrix1"/>
    <dgm:cxn modelId="{4EE0C380-B939-4FBE-AA80-E90347220E7F}" type="presOf" srcId="{49C96CC6-FFD2-48F7-91AA-D45FF9F34D73}" destId="{299C1AFC-64B1-490A-AE5E-F2B95F66E6A6}" srcOrd="1" destOrd="0" presId="urn:microsoft.com/office/officeart/2005/8/layout/matrix1"/>
    <dgm:cxn modelId="{7F4D5981-7DC3-4138-946F-F6772D899D4C}" type="presOf" srcId="{686ED398-3AEA-43B2-A8C3-F59A24F756B8}" destId="{2C1C6436-6629-4635-A0F7-53B0F0D53808}" srcOrd="0" destOrd="0" presId="urn:microsoft.com/office/officeart/2005/8/layout/matrix1"/>
    <dgm:cxn modelId="{AE63E04C-915B-4BF3-8E14-913A782D9772}" type="presOf" srcId="{4BF43A6E-ED3E-43D7-97C2-511D42031F03}" destId="{8158D35B-AC4C-4C5F-8D2D-A5B3E94520BA}" srcOrd="0" destOrd="0" presId="urn:microsoft.com/office/officeart/2005/8/layout/matrix1"/>
    <dgm:cxn modelId="{59AD0486-384D-4D9D-A52F-816D5E3BA323}" type="presOf" srcId="{A6E52D8F-F746-4D0D-AEE6-D1011A6456B9}" destId="{238A9571-33BD-4DEE-8043-DA68D6D139F0}" srcOrd="0" destOrd="0" presId="urn:microsoft.com/office/officeart/2005/8/layout/matrix1"/>
    <dgm:cxn modelId="{865FD30D-8CD3-420E-A260-25F6B4395104}" srcId="{686ED398-3AEA-43B2-A8C3-F59A24F756B8}" destId="{D7687D65-09FE-4BA2-B217-75838E9552B3}" srcOrd="0" destOrd="0" parTransId="{CF8D00BF-0C42-451F-8AFB-970ECD3A70E4}" sibTransId="{889EA7DD-5BF8-4D80-B2A1-FC6797388DDF}"/>
    <dgm:cxn modelId="{9A5C33EB-D2A2-403F-B62E-A0DE5030E8AD}" srcId="{D7687D65-09FE-4BA2-B217-75838E9552B3}" destId="{24EFC594-8B83-4001-A3D2-BC0E48FF12FB}" srcOrd="2" destOrd="0" parTransId="{79FE0FB4-723E-40F8-A498-9FB3B300AC79}" sibTransId="{DB2FD499-024B-48FF-9B18-1096BE50297B}"/>
    <dgm:cxn modelId="{FFE5EDF8-F6D5-4091-B846-397C0872EF5D}" srcId="{D7687D65-09FE-4BA2-B217-75838E9552B3}" destId="{49C96CC6-FFD2-48F7-91AA-D45FF9F34D73}" srcOrd="3" destOrd="0" parTransId="{0AD9FA2E-2776-4ACC-90B5-8D5EFF4B9025}" sibTransId="{F01D92EF-3DFE-43F4-8B00-CE9F5B222097}"/>
    <dgm:cxn modelId="{BC63AC2B-E51A-4376-8AA6-7891952867B2}" srcId="{D7687D65-09FE-4BA2-B217-75838E9552B3}" destId="{A6E52D8F-F746-4D0D-AEE6-D1011A6456B9}" srcOrd="1" destOrd="0" parTransId="{DFB202F5-E83E-4CBD-9169-1BED1255714E}" sibTransId="{44593835-490D-4ACF-B3AA-0E17298A876E}"/>
    <dgm:cxn modelId="{63C1265D-E072-44FD-905A-2624393EF8D8}" type="presOf" srcId="{24EFC594-8B83-4001-A3D2-BC0E48FF12FB}" destId="{491C12C5-1847-486B-ABD3-75F62B0D51B0}" srcOrd="1" destOrd="0" presId="urn:microsoft.com/office/officeart/2005/8/layout/matrix1"/>
    <dgm:cxn modelId="{1BCE8366-E2B7-429A-8AC8-9F3669A54041}" type="presOf" srcId="{49C96CC6-FFD2-48F7-91AA-D45FF9F34D73}" destId="{CAF4FE99-F932-4F95-819D-C2FEE50BBAA8}" srcOrd="0" destOrd="0" presId="urn:microsoft.com/office/officeart/2005/8/layout/matrix1"/>
    <dgm:cxn modelId="{405597E0-15BE-4944-B5CD-94446877A836}" type="presOf" srcId="{24EFC594-8B83-4001-A3D2-BC0E48FF12FB}" destId="{26FA2E79-9D7A-4B49-AD3B-C29A730701AA}" srcOrd="0" destOrd="0" presId="urn:microsoft.com/office/officeart/2005/8/layout/matrix1"/>
    <dgm:cxn modelId="{CF765A5C-DF03-4924-8B2D-9A1A5E8F70EF}" type="presOf" srcId="{D7687D65-09FE-4BA2-B217-75838E9552B3}" destId="{20E7811C-2415-4DA5-B21E-A50E46981765}" srcOrd="0" destOrd="0" presId="urn:microsoft.com/office/officeart/2005/8/layout/matrix1"/>
    <dgm:cxn modelId="{DEE8FC10-CC68-4D0D-8B2F-E401D7551673}" srcId="{D7687D65-09FE-4BA2-B217-75838E9552B3}" destId="{4BF43A6E-ED3E-43D7-97C2-511D42031F03}" srcOrd="0" destOrd="0" parTransId="{ACB93D68-768E-427C-A32C-511B358FEB6B}" sibTransId="{D1CF22E7-5678-4F87-BB74-422AA6C8745C}"/>
    <dgm:cxn modelId="{8B3AD464-019D-4A78-85BC-B92AD261AD30}" type="presParOf" srcId="{2C1C6436-6629-4635-A0F7-53B0F0D53808}" destId="{1E6BA6E2-EAD6-4E85-8EE9-D65373C32BF1}" srcOrd="0" destOrd="0" presId="urn:microsoft.com/office/officeart/2005/8/layout/matrix1"/>
    <dgm:cxn modelId="{3DE1E285-1EEC-451A-B656-686A661E925A}" type="presParOf" srcId="{1E6BA6E2-EAD6-4E85-8EE9-D65373C32BF1}" destId="{8158D35B-AC4C-4C5F-8D2D-A5B3E94520BA}" srcOrd="0" destOrd="0" presId="urn:microsoft.com/office/officeart/2005/8/layout/matrix1"/>
    <dgm:cxn modelId="{80323AD8-D2B9-45EF-A23F-A40E6D973BE0}" type="presParOf" srcId="{1E6BA6E2-EAD6-4E85-8EE9-D65373C32BF1}" destId="{510945E9-4B72-445E-B92E-3025514105EC}" srcOrd="1" destOrd="0" presId="urn:microsoft.com/office/officeart/2005/8/layout/matrix1"/>
    <dgm:cxn modelId="{7AE3832A-D6A6-4E89-B6D7-92A4D01B6F81}" type="presParOf" srcId="{1E6BA6E2-EAD6-4E85-8EE9-D65373C32BF1}" destId="{238A9571-33BD-4DEE-8043-DA68D6D139F0}" srcOrd="2" destOrd="0" presId="urn:microsoft.com/office/officeart/2005/8/layout/matrix1"/>
    <dgm:cxn modelId="{0930515F-65FB-4832-8DFC-875BCA5B74D2}" type="presParOf" srcId="{1E6BA6E2-EAD6-4E85-8EE9-D65373C32BF1}" destId="{1F1AAC31-9BCB-4851-8F5A-30B9DCD7E154}" srcOrd="3" destOrd="0" presId="urn:microsoft.com/office/officeart/2005/8/layout/matrix1"/>
    <dgm:cxn modelId="{BFE28BA4-5856-46DD-BFBF-037F4C2CE5D2}" type="presParOf" srcId="{1E6BA6E2-EAD6-4E85-8EE9-D65373C32BF1}" destId="{26FA2E79-9D7A-4B49-AD3B-C29A730701AA}" srcOrd="4" destOrd="0" presId="urn:microsoft.com/office/officeart/2005/8/layout/matrix1"/>
    <dgm:cxn modelId="{D4B35CF8-B882-45E3-9568-FA74036F73A2}" type="presParOf" srcId="{1E6BA6E2-EAD6-4E85-8EE9-D65373C32BF1}" destId="{491C12C5-1847-486B-ABD3-75F62B0D51B0}" srcOrd="5" destOrd="0" presId="urn:microsoft.com/office/officeart/2005/8/layout/matrix1"/>
    <dgm:cxn modelId="{EBEE465D-EE05-46CF-AF0E-C3F63EA370A5}" type="presParOf" srcId="{1E6BA6E2-EAD6-4E85-8EE9-D65373C32BF1}" destId="{CAF4FE99-F932-4F95-819D-C2FEE50BBAA8}" srcOrd="6" destOrd="0" presId="urn:microsoft.com/office/officeart/2005/8/layout/matrix1"/>
    <dgm:cxn modelId="{566240AC-1847-431B-ACA1-4F64551E6EAF}" type="presParOf" srcId="{1E6BA6E2-EAD6-4E85-8EE9-D65373C32BF1}" destId="{299C1AFC-64B1-490A-AE5E-F2B95F66E6A6}" srcOrd="7" destOrd="0" presId="urn:microsoft.com/office/officeart/2005/8/layout/matrix1"/>
    <dgm:cxn modelId="{B422DAF1-3DFF-4BB9-9948-928187610451}" type="presParOf" srcId="{2C1C6436-6629-4635-A0F7-53B0F0D53808}" destId="{20E7811C-2415-4DA5-B21E-A50E46981765}" srcOrd="1" destOrd="0" presId="urn:microsoft.com/office/officeart/2005/8/layout/matrix1"/>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ED5D90-8090-4476-B306-2D078A1A2862}" type="doc">
      <dgm:prSet loTypeId="urn:microsoft.com/office/officeart/2005/8/layout/hChevron3" loCatId="process" qsTypeId="urn:microsoft.com/office/officeart/2005/8/quickstyle/simple5" qsCatId="simple" csTypeId="urn:microsoft.com/office/officeart/2005/8/colors/accent1_2" csCatId="accent1" phldr="1"/>
      <dgm:spPr/>
    </dgm:pt>
    <dgm:pt modelId="{597C723F-66CE-4682-A205-DF9CC9D08759}">
      <dgm:prSet phldrT="[Text]" custT="1">
        <dgm:style>
          <a:lnRef idx="1">
            <a:schemeClr val="accent6"/>
          </a:lnRef>
          <a:fillRef idx="2">
            <a:schemeClr val="accent6"/>
          </a:fillRef>
          <a:effectRef idx="1">
            <a:schemeClr val="accent6"/>
          </a:effectRef>
          <a:fontRef idx="minor">
            <a:schemeClr val="dk1"/>
          </a:fontRef>
        </dgm:style>
      </dgm:prSet>
      <dgm:spPr/>
      <dgm:t>
        <a:bodyPr/>
        <a:lstStyle/>
        <a:p>
          <a:r>
            <a:rPr lang="en-GB" sz="1200"/>
            <a:t>Mutual Service Consortia</a:t>
          </a:r>
        </a:p>
        <a:p>
          <a:endParaRPr lang="en-GB" sz="1200"/>
        </a:p>
        <a:p>
          <a:r>
            <a:rPr lang="en-GB" sz="1000"/>
            <a:t>Weak and Distant</a:t>
          </a:r>
        </a:p>
      </dgm:t>
    </dgm:pt>
    <dgm:pt modelId="{51484F16-756B-44C8-919F-BF8B9DED595B}" type="parTrans" cxnId="{FDE7B082-0744-4E2F-ACAD-0F2419A438FC}">
      <dgm:prSet/>
      <dgm:spPr/>
      <dgm:t>
        <a:bodyPr/>
        <a:lstStyle/>
        <a:p>
          <a:endParaRPr lang="en-GB"/>
        </a:p>
      </dgm:t>
    </dgm:pt>
    <dgm:pt modelId="{B3B0FD63-1671-4990-AF88-3FF89527B807}" type="sibTrans" cxnId="{FDE7B082-0744-4E2F-ACAD-0F2419A438FC}">
      <dgm:prSet/>
      <dgm:spPr/>
      <dgm:t>
        <a:bodyPr/>
        <a:lstStyle/>
        <a:p>
          <a:endParaRPr lang="en-GB"/>
        </a:p>
      </dgm:t>
    </dgm:pt>
    <dgm:pt modelId="{D0A201D0-7AB5-4B0F-BC17-DAAD58B5E4F8}">
      <dgm:prSet phldrT="[Text]" custT="1">
        <dgm:style>
          <a:lnRef idx="1">
            <a:schemeClr val="accent6"/>
          </a:lnRef>
          <a:fillRef idx="3">
            <a:schemeClr val="accent6"/>
          </a:fillRef>
          <a:effectRef idx="2">
            <a:schemeClr val="accent6"/>
          </a:effectRef>
          <a:fontRef idx="minor">
            <a:schemeClr val="lt1"/>
          </a:fontRef>
        </dgm:style>
      </dgm:prSet>
      <dgm:spPr/>
      <dgm:t>
        <a:bodyPr/>
        <a:lstStyle/>
        <a:p>
          <a:r>
            <a:rPr lang="en-GB" sz="1200"/>
            <a:t>Joint Venture Licensing Arrangement</a:t>
          </a:r>
        </a:p>
      </dgm:t>
    </dgm:pt>
    <dgm:pt modelId="{E4D36D47-CE15-46F1-ACC0-558DEE4B5D6D}" type="parTrans" cxnId="{1672234C-97E3-4D72-AB6B-2ADA039300EA}">
      <dgm:prSet/>
      <dgm:spPr/>
      <dgm:t>
        <a:bodyPr/>
        <a:lstStyle/>
        <a:p>
          <a:endParaRPr lang="en-GB"/>
        </a:p>
      </dgm:t>
    </dgm:pt>
    <dgm:pt modelId="{E19F07C3-2C1E-4FC9-9498-613A1D4044FB}" type="sibTrans" cxnId="{1672234C-97E3-4D72-AB6B-2ADA039300EA}">
      <dgm:prSet/>
      <dgm:spPr/>
      <dgm:t>
        <a:bodyPr/>
        <a:lstStyle/>
        <a:p>
          <a:endParaRPr lang="en-GB"/>
        </a:p>
      </dgm:t>
    </dgm:pt>
    <dgm:pt modelId="{3B86E251-0B5F-48D8-8CF4-AAB7A141F45E}">
      <dgm:prSet phldrT="[Text]" custT="1">
        <dgm:style>
          <a:lnRef idx="1">
            <a:schemeClr val="accent2"/>
          </a:lnRef>
          <a:fillRef idx="3">
            <a:schemeClr val="accent2"/>
          </a:fillRef>
          <a:effectRef idx="2">
            <a:schemeClr val="accent2"/>
          </a:effectRef>
          <a:fontRef idx="minor">
            <a:schemeClr val="lt1"/>
          </a:fontRef>
        </dgm:style>
      </dgm:prSet>
      <dgm:spPr/>
      <dgm:t>
        <a:bodyPr/>
        <a:lstStyle/>
        <a:p>
          <a:r>
            <a:rPr lang="en-GB" sz="1200"/>
            <a:t>Value-Chain Partnership</a:t>
          </a:r>
          <a:endParaRPr lang="en-GB" sz="1000"/>
        </a:p>
        <a:p>
          <a:endParaRPr lang="en-GB" sz="1000"/>
        </a:p>
        <a:p>
          <a:r>
            <a:rPr lang="en-GB" sz="1000"/>
            <a:t>Strong and Close</a:t>
          </a:r>
        </a:p>
        <a:p>
          <a:endParaRPr lang="en-GB" sz="1200"/>
        </a:p>
      </dgm:t>
    </dgm:pt>
    <dgm:pt modelId="{F0B545D7-CDC1-4183-A751-7714F3F3BE76}" type="parTrans" cxnId="{CF7E860E-5C2B-4451-967E-8D61DEDD8B6B}">
      <dgm:prSet/>
      <dgm:spPr/>
      <dgm:t>
        <a:bodyPr/>
        <a:lstStyle/>
        <a:p>
          <a:endParaRPr lang="en-GB"/>
        </a:p>
      </dgm:t>
    </dgm:pt>
    <dgm:pt modelId="{24AEBA87-3C3E-415B-950E-0CA8E7AAAE2B}" type="sibTrans" cxnId="{CF7E860E-5C2B-4451-967E-8D61DEDD8B6B}">
      <dgm:prSet/>
      <dgm:spPr/>
      <dgm:t>
        <a:bodyPr/>
        <a:lstStyle/>
        <a:p>
          <a:endParaRPr lang="en-GB"/>
        </a:p>
      </dgm:t>
    </dgm:pt>
    <dgm:pt modelId="{EBAA5499-893F-4FA7-BC2E-B042529137D2}" type="pres">
      <dgm:prSet presAssocID="{E7ED5D90-8090-4476-B306-2D078A1A2862}" presName="Name0" presStyleCnt="0">
        <dgm:presLayoutVars>
          <dgm:dir/>
          <dgm:resizeHandles val="exact"/>
        </dgm:presLayoutVars>
      </dgm:prSet>
      <dgm:spPr/>
    </dgm:pt>
    <dgm:pt modelId="{702BB8D3-B1C2-4D63-A934-33B6C58C370B}" type="pres">
      <dgm:prSet presAssocID="{597C723F-66CE-4682-A205-DF9CC9D08759}" presName="parTxOnly" presStyleLbl="node1" presStyleIdx="0" presStyleCnt="3" custScaleX="115634" custScaleY="89526" custLinFactNeighborX="76817" custLinFactNeighborY="5104">
        <dgm:presLayoutVars>
          <dgm:bulletEnabled val="1"/>
        </dgm:presLayoutVars>
      </dgm:prSet>
      <dgm:spPr/>
      <dgm:t>
        <a:bodyPr/>
        <a:lstStyle/>
        <a:p>
          <a:endParaRPr lang="en-GB"/>
        </a:p>
      </dgm:t>
    </dgm:pt>
    <dgm:pt modelId="{40D9D026-6A64-41B5-B99E-918AC738630D}" type="pres">
      <dgm:prSet presAssocID="{B3B0FD63-1671-4990-AF88-3FF89527B807}" presName="parSpace" presStyleCnt="0"/>
      <dgm:spPr/>
    </dgm:pt>
    <dgm:pt modelId="{2BF811A5-C2C0-48DA-AF23-80B159AB4592}" type="pres">
      <dgm:prSet presAssocID="{D0A201D0-7AB5-4B0F-BC17-DAAD58B5E4F8}" presName="parTxOnly" presStyleLbl="node1" presStyleIdx="1" presStyleCnt="3" custScaleX="113162" custScaleY="113836" custLinFactNeighborX="45068" custLinFactNeighborY="2617">
        <dgm:presLayoutVars>
          <dgm:bulletEnabled val="1"/>
        </dgm:presLayoutVars>
      </dgm:prSet>
      <dgm:spPr/>
      <dgm:t>
        <a:bodyPr/>
        <a:lstStyle/>
        <a:p>
          <a:endParaRPr lang="en-GB"/>
        </a:p>
      </dgm:t>
    </dgm:pt>
    <dgm:pt modelId="{235683DF-E5E4-4735-8E53-5D1F84E9BA27}" type="pres">
      <dgm:prSet presAssocID="{E19F07C3-2C1E-4FC9-9498-613A1D4044FB}" presName="parSpace" presStyleCnt="0"/>
      <dgm:spPr/>
    </dgm:pt>
    <dgm:pt modelId="{D441D412-218F-418E-94FA-9A28557122BD}" type="pres">
      <dgm:prSet presAssocID="{3B86E251-0B5F-48D8-8CF4-AAB7A141F45E}" presName="parTxOnly" presStyleLbl="node1" presStyleIdx="2" presStyleCnt="3" custScaleX="126248" custScaleY="133104" custLinFactNeighborX="45750" custLinFactNeighborY="1129">
        <dgm:presLayoutVars>
          <dgm:bulletEnabled val="1"/>
        </dgm:presLayoutVars>
      </dgm:prSet>
      <dgm:spPr/>
      <dgm:t>
        <a:bodyPr/>
        <a:lstStyle/>
        <a:p>
          <a:endParaRPr lang="en-GB"/>
        </a:p>
      </dgm:t>
    </dgm:pt>
  </dgm:ptLst>
  <dgm:cxnLst>
    <dgm:cxn modelId="{FDE7B082-0744-4E2F-ACAD-0F2419A438FC}" srcId="{E7ED5D90-8090-4476-B306-2D078A1A2862}" destId="{597C723F-66CE-4682-A205-DF9CC9D08759}" srcOrd="0" destOrd="0" parTransId="{51484F16-756B-44C8-919F-BF8B9DED595B}" sibTransId="{B3B0FD63-1671-4990-AF88-3FF89527B807}"/>
    <dgm:cxn modelId="{767A9CC2-98AB-4959-AF4E-F57E5B17A15B}" type="presOf" srcId="{D0A201D0-7AB5-4B0F-BC17-DAAD58B5E4F8}" destId="{2BF811A5-C2C0-48DA-AF23-80B159AB4592}" srcOrd="0" destOrd="0" presId="urn:microsoft.com/office/officeart/2005/8/layout/hChevron3"/>
    <dgm:cxn modelId="{6D954C2F-D484-4DDC-A40E-B35E2666F108}" type="presOf" srcId="{3B86E251-0B5F-48D8-8CF4-AAB7A141F45E}" destId="{D441D412-218F-418E-94FA-9A28557122BD}" srcOrd="0" destOrd="0" presId="urn:microsoft.com/office/officeart/2005/8/layout/hChevron3"/>
    <dgm:cxn modelId="{1672234C-97E3-4D72-AB6B-2ADA039300EA}" srcId="{E7ED5D90-8090-4476-B306-2D078A1A2862}" destId="{D0A201D0-7AB5-4B0F-BC17-DAAD58B5E4F8}" srcOrd="1" destOrd="0" parTransId="{E4D36D47-CE15-46F1-ACC0-558DEE4B5D6D}" sibTransId="{E19F07C3-2C1E-4FC9-9498-613A1D4044FB}"/>
    <dgm:cxn modelId="{CF7E860E-5C2B-4451-967E-8D61DEDD8B6B}" srcId="{E7ED5D90-8090-4476-B306-2D078A1A2862}" destId="{3B86E251-0B5F-48D8-8CF4-AAB7A141F45E}" srcOrd="2" destOrd="0" parTransId="{F0B545D7-CDC1-4183-A751-7714F3F3BE76}" sibTransId="{24AEBA87-3C3E-415B-950E-0CA8E7AAAE2B}"/>
    <dgm:cxn modelId="{7418A7A6-CBCE-4D61-8370-31233165188F}" type="presOf" srcId="{597C723F-66CE-4682-A205-DF9CC9D08759}" destId="{702BB8D3-B1C2-4D63-A934-33B6C58C370B}" srcOrd="0" destOrd="0" presId="urn:microsoft.com/office/officeart/2005/8/layout/hChevron3"/>
    <dgm:cxn modelId="{91C1EF89-68C7-4A79-BD7A-34010A5CF98A}" type="presOf" srcId="{E7ED5D90-8090-4476-B306-2D078A1A2862}" destId="{EBAA5499-893F-4FA7-BC2E-B042529137D2}" srcOrd="0" destOrd="0" presId="urn:microsoft.com/office/officeart/2005/8/layout/hChevron3"/>
    <dgm:cxn modelId="{AFE4E197-4FC4-444D-B180-F5D10836DCBB}" type="presParOf" srcId="{EBAA5499-893F-4FA7-BC2E-B042529137D2}" destId="{702BB8D3-B1C2-4D63-A934-33B6C58C370B}" srcOrd="0" destOrd="0" presId="urn:microsoft.com/office/officeart/2005/8/layout/hChevron3"/>
    <dgm:cxn modelId="{BFA0FA1C-851A-40E0-BB28-49AE8F647E7C}" type="presParOf" srcId="{EBAA5499-893F-4FA7-BC2E-B042529137D2}" destId="{40D9D026-6A64-41B5-B99E-918AC738630D}" srcOrd="1" destOrd="0" presId="urn:microsoft.com/office/officeart/2005/8/layout/hChevron3"/>
    <dgm:cxn modelId="{4989590A-5AD8-4965-8AF3-E6A85901A0AE}" type="presParOf" srcId="{EBAA5499-893F-4FA7-BC2E-B042529137D2}" destId="{2BF811A5-C2C0-48DA-AF23-80B159AB4592}" srcOrd="2" destOrd="0" presId="urn:microsoft.com/office/officeart/2005/8/layout/hChevron3"/>
    <dgm:cxn modelId="{2C567E63-EFA0-46B7-B527-A4919CD2876D}" type="presParOf" srcId="{EBAA5499-893F-4FA7-BC2E-B042529137D2}" destId="{235683DF-E5E4-4735-8E53-5D1F84E9BA27}" srcOrd="3" destOrd="0" presId="urn:microsoft.com/office/officeart/2005/8/layout/hChevron3"/>
    <dgm:cxn modelId="{2EFF7DEE-9FF4-4DB8-BEED-150883018558}" type="presParOf" srcId="{EBAA5499-893F-4FA7-BC2E-B042529137D2}" destId="{D441D412-218F-418E-94FA-9A28557122BD}" srcOrd="4" destOrd="0" presId="urn:microsoft.com/office/officeart/2005/8/layout/hChevron3"/>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72B42-3AD8-4452-9444-7B6CD427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88</Pages>
  <Words>27414</Words>
  <Characters>164622</Characters>
  <Application>Microsoft Office Word</Application>
  <DocSecurity>0</DocSecurity>
  <Lines>1371</Lines>
  <Paragraphs>383</Paragraphs>
  <ScaleCrop>false</ScaleCrop>
  <HeadingPairs>
    <vt:vector size="2" baseType="variant">
      <vt:variant>
        <vt:lpstr>Title</vt:lpstr>
      </vt:variant>
      <vt:variant>
        <vt:i4>1</vt:i4>
      </vt:variant>
    </vt:vector>
  </HeadingPairs>
  <TitlesOfParts>
    <vt:vector size="1" baseType="lpstr">
      <vt:lpstr/>
    </vt:vector>
  </TitlesOfParts>
  <Company>ABMU NHS Trust</Company>
  <LinksUpToDate>false</LinksUpToDate>
  <CharactersWithSpaces>191653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Clem'</dc:creator>
  <cp:lastModifiedBy>Karen</cp:lastModifiedBy>
  <cp:revision>1</cp:revision>
  <cp:lastPrinted>2012-04-26T09:01:00Z</cp:lastPrinted>
  <dcterms:created xsi:type="dcterms:W3CDTF">2012-04-29T10:06:00Z</dcterms:created>
  <dcterms:modified xsi:type="dcterms:W3CDTF">2012-04-30T07:45:00Z</dcterms:modified>
</cp:coreProperties>
</file>