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68F6D" w14:textId="77777777" w:rsidR="00B43710" w:rsidRPr="000068A9" w:rsidRDefault="00B43710" w:rsidP="004946D8">
      <w:pPr>
        <w:pStyle w:val="Normal1"/>
        <w:spacing w:line="360" w:lineRule="auto"/>
        <w:jc w:val="center"/>
        <w:rPr>
          <w:rFonts w:eastAsia="Times New Roman"/>
          <w:b/>
          <w:color w:val="000000" w:themeColor="text1"/>
          <w:highlight w:val="white"/>
        </w:rPr>
      </w:pPr>
    </w:p>
    <w:p w14:paraId="11968F6E" w14:textId="77777777" w:rsidR="00B43710" w:rsidRPr="000068A9" w:rsidRDefault="00B43710" w:rsidP="004946D8">
      <w:pPr>
        <w:pStyle w:val="Normal1"/>
        <w:spacing w:line="360" w:lineRule="auto"/>
        <w:jc w:val="center"/>
        <w:rPr>
          <w:rFonts w:eastAsia="Times New Roman"/>
          <w:b/>
          <w:color w:val="000000" w:themeColor="text1"/>
          <w:highlight w:val="white"/>
        </w:rPr>
      </w:pPr>
    </w:p>
    <w:p w14:paraId="11968F6F" w14:textId="77777777" w:rsidR="00B43710" w:rsidRPr="000068A9" w:rsidRDefault="00B43710" w:rsidP="004946D8">
      <w:pPr>
        <w:pStyle w:val="Normal1"/>
        <w:spacing w:line="360" w:lineRule="auto"/>
        <w:jc w:val="center"/>
        <w:rPr>
          <w:rFonts w:eastAsia="Times New Roman"/>
          <w:b/>
          <w:color w:val="000000" w:themeColor="text1"/>
          <w:highlight w:val="white"/>
        </w:rPr>
      </w:pPr>
    </w:p>
    <w:p w14:paraId="11968F70" w14:textId="77777777" w:rsidR="00B43710" w:rsidRPr="000068A9" w:rsidRDefault="00B43710" w:rsidP="004946D8">
      <w:pPr>
        <w:pStyle w:val="Normal1"/>
        <w:spacing w:line="360" w:lineRule="auto"/>
        <w:jc w:val="center"/>
        <w:rPr>
          <w:rFonts w:eastAsia="Times New Roman"/>
          <w:b/>
          <w:color w:val="000000" w:themeColor="text1"/>
          <w:highlight w:val="white"/>
        </w:rPr>
      </w:pPr>
    </w:p>
    <w:p w14:paraId="11968F71" w14:textId="77777777" w:rsidR="00B43710" w:rsidRPr="000068A9" w:rsidRDefault="00B43710" w:rsidP="004946D8">
      <w:pPr>
        <w:pStyle w:val="Normal1"/>
        <w:spacing w:line="360" w:lineRule="auto"/>
        <w:jc w:val="center"/>
        <w:rPr>
          <w:rFonts w:eastAsia="Times New Roman"/>
          <w:b/>
          <w:color w:val="000000" w:themeColor="text1"/>
          <w:highlight w:val="white"/>
        </w:rPr>
      </w:pPr>
    </w:p>
    <w:p w14:paraId="11968F72" w14:textId="77777777" w:rsidR="00B43710" w:rsidRPr="000068A9" w:rsidRDefault="00B43710" w:rsidP="004946D8">
      <w:pPr>
        <w:pStyle w:val="Normal1"/>
        <w:spacing w:line="360" w:lineRule="auto"/>
        <w:jc w:val="center"/>
        <w:rPr>
          <w:rFonts w:eastAsia="Times New Roman"/>
          <w:b/>
          <w:color w:val="000000" w:themeColor="text1"/>
          <w:highlight w:val="white"/>
        </w:rPr>
      </w:pPr>
    </w:p>
    <w:p w14:paraId="11968F73" w14:textId="77777777" w:rsidR="00B43710" w:rsidRPr="000068A9" w:rsidRDefault="00B43710" w:rsidP="004946D8">
      <w:pPr>
        <w:pStyle w:val="Normal1"/>
        <w:spacing w:line="360" w:lineRule="auto"/>
        <w:jc w:val="center"/>
        <w:rPr>
          <w:rFonts w:eastAsia="Times New Roman"/>
          <w:b/>
          <w:color w:val="000000" w:themeColor="text1"/>
          <w:highlight w:val="white"/>
        </w:rPr>
      </w:pPr>
    </w:p>
    <w:p w14:paraId="11968F74" w14:textId="77777777" w:rsidR="00B43710" w:rsidRPr="000068A9" w:rsidRDefault="00B43710" w:rsidP="004946D8">
      <w:pPr>
        <w:pStyle w:val="Normal1"/>
        <w:spacing w:line="360" w:lineRule="auto"/>
        <w:jc w:val="center"/>
        <w:rPr>
          <w:rFonts w:eastAsia="Times New Roman"/>
          <w:b/>
          <w:color w:val="000000" w:themeColor="text1"/>
          <w:highlight w:val="white"/>
        </w:rPr>
      </w:pPr>
    </w:p>
    <w:p w14:paraId="11968F75" w14:textId="77777777" w:rsidR="00B43710" w:rsidRPr="000068A9" w:rsidRDefault="00B43710" w:rsidP="004946D8">
      <w:pPr>
        <w:pStyle w:val="Normal1"/>
        <w:spacing w:line="360" w:lineRule="auto"/>
        <w:jc w:val="center"/>
        <w:rPr>
          <w:rFonts w:eastAsia="Times New Roman"/>
          <w:b/>
          <w:color w:val="000000" w:themeColor="text1"/>
          <w:highlight w:val="white"/>
        </w:rPr>
      </w:pPr>
    </w:p>
    <w:p w14:paraId="6F15BF6A" w14:textId="77777777" w:rsidR="00980606" w:rsidRDefault="001A06EB" w:rsidP="004946D8">
      <w:pPr>
        <w:pStyle w:val="Normal1"/>
        <w:spacing w:line="360" w:lineRule="auto"/>
        <w:jc w:val="center"/>
        <w:rPr>
          <w:rFonts w:eastAsia="Times New Roman"/>
          <w:b/>
          <w:color w:val="000000" w:themeColor="text1"/>
          <w:sz w:val="32"/>
          <w:szCs w:val="32"/>
        </w:rPr>
      </w:pPr>
      <w:r w:rsidRPr="00F801E6">
        <w:rPr>
          <w:rFonts w:eastAsia="Times New Roman"/>
          <w:b/>
          <w:color w:val="000000" w:themeColor="text1"/>
          <w:sz w:val="32"/>
          <w:szCs w:val="32"/>
          <w:highlight w:val="white"/>
        </w:rPr>
        <w:t>ACCOUNTING FUNDAMENTALS</w:t>
      </w:r>
    </w:p>
    <w:p w14:paraId="305D2B69" w14:textId="32C9E7A9" w:rsidR="00980606" w:rsidRDefault="00980606" w:rsidP="00980606">
      <w:pPr>
        <w:spacing w:line="360" w:lineRule="auto"/>
        <w:rPr>
          <w:rFonts w:ascii="Times New Roman" w:hAnsi="Times New Roman" w:cs="Times New Roman"/>
          <w:b/>
          <w:sz w:val="32"/>
          <w:szCs w:val="32"/>
        </w:rPr>
      </w:pPr>
      <w:r>
        <w:rPr>
          <w:rFonts w:ascii="Times New Roman" w:hAnsi="Times New Roman" w:cs="Times New Roman"/>
          <w:b/>
          <w:sz w:val="32"/>
          <w:szCs w:val="32"/>
        </w:rPr>
        <w:t xml:space="preserve">                                         </w:t>
      </w:r>
      <w:r>
        <w:rPr>
          <w:rFonts w:ascii="Times New Roman" w:hAnsi="Times New Roman" w:cs="Times New Roman"/>
          <w:b/>
          <w:sz w:val="32"/>
          <w:szCs w:val="32"/>
        </w:rPr>
        <w:t>Name: Gurduz Ana</w:t>
      </w:r>
    </w:p>
    <w:p w14:paraId="01573630" w14:textId="77777777" w:rsidR="00980606" w:rsidRDefault="00980606" w:rsidP="00980606">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no: 2029605</w:t>
      </w:r>
    </w:p>
    <w:p w14:paraId="11968F76" w14:textId="2022B8BC" w:rsidR="00542D10" w:rsidRPr="00F801E6" w:rsidRDefault="001A06EB" w:rsidP="004946D8">
      <w:pPr>
        <w:pStyle w:val="Normal1"/>
        <w:spacing w:line="360" w:lineRule="auto"/>
        <w:jc w:val="center"/>
        <w:rPr>
          <w:rFonts w:eastAsia="Times New Roman"/>
          <w:b/>
          <w:color w:val="000000" w:themeColor="text1"/>
          <w:sz w:val="32"/>
          <w:szCs w:val="32"/>
          <w:highlight w:val="white"/>
        </w:rPr>
      </w:pPr>
      <w:r w:rsidRPr="00F801E6">
        <w:rPr>
          <w:color w:val="000000" w:themeColor="text1"/>
          <w:sz w:val="32"/>
          <w:szCs w:val="32"/>
        </w:rPr>
        <w:br w:type="page"/>
      </w:r>
    </w:p>
    <w:sdt>
      <w:sdtPr>
        <w:rPr>
          <w:rFonts w:ascii="Arial" w:eastAsia="Arial" w:hAnsi="Arial" w:cs="Arial"/>
          <w:b w:val="0"/>
          <w:bCs w:val="0"/>
          <w:color w:val="auto"/>
          <w:sz w:val="22"/>
          <w:szCs w:val="22"/>
          <w:lang w:val="ro-RO"/>
        </w:rPr>
        <w:id w:val="21182175"/>
        <w:docPartObj>
          <w:docPartGallery w:val="Table of Contents"/>
          <w:docPartUnique/>
        </w:docPartObj>
      </w:sdtPr>
      <w:sdtEndPr/>
      <w:sdtContent>
        <w:p w14:paraId="11968F77" w14:textId="77777777" w:rsidR="00857C0A" w:rsidRPr="000068A9" w:rsidRDefault="00857C0A" w:rsidP="004946D8">
          <w:pPr>
            <w:pStyle w:val="TOCHeading"/>
            <w:spacing w:line="360" w:lineRule="auto"/>
            <w:jc w:val="center"/>
            <w:rPr>
              <w:rFonts w:ascii="Arial" w:hAnsi="Arial" w:cs="Arial"/>
              <w:sz w:val="22"/>
              <w:szCs w:val="22"/>
            </w:rPr>
          </w:pPr>
          <w:r w:rsidRPr="000068A9">
            <w:rPr>
              <w:rFonts w:ascii="Arial" w:hAnsi="Arial" w:cs="Arial"/>
              <w:color w:val="000000" w:themeColor="text1"/>
              <w:sz w:val="22"/>
              <w:szCs w:val="22"/>
            </w:rPr>
            <w:t>Table of Contents</w:t>
          </w:r>
        </w:p>
        <w:p w14:paraId="11968F78" w14:textId="77777777" w:rsidR="001A06EB" w:rsidRDefault="00857C0A" w:rsidP="001A06EB">
          <w:pPr>
            <w:pStyle w:val="TOC1"/>
            <w:tabs>
              <w:tab w:val="right" w:leader="dot" w:pos="9350"/>
            </w:tabs>
            <w:spacing w:line="360" w:lineRule="auto"/>
            <w:jc w:val="both"/>
            <w:rPr>
              <w:rFonts w:asciiTheme="minorHAnsi" w:eastAsiaTheme="minorEastAsia" w:hAnsiTheme="minorHAnsi" w:cstheme="minorBidi"/>
              <w:noProof/>
              <w:lang w:val="en-US"/>
            </w:rPr>
          </w:pPr>
          <w:r w:rsidRPr="000068A9">
            <w:fldChar w:fldCharType="begin"/>
          </w:r>
          <w:r w:rsidRPr="000068A9">
            <w:instrText xml:space="preserve"> TOC \o "1-3" \h \z \u </w:instrText>
          </w:r>
          <w:r w:rsidRPr="000068A9">
            <w:fldChar w:fldCharType="separate"/>
          </w:r>
          <w:hyperlink w:anchor="_Toc75862833" w:history="1">
            <w:r w:rsidR="001A06EB" w:rsidRPr="00FE593F">
              <w:rPr>
                <w:rStyle w:val="Hyperlink"/>
                <w:noProof/>
                <w:highlight w:val="white"/>
              </w:rPr>
              <w:t>Introduction</w:t>
            </w:r>
            <w:r w:rsidR="001A06EB">
              <w:rPr>
                <w:noProof/>
                <w:webHidden/>
              </w:rPr>
              <w:tab/>
            </w:r>
            <w:r w:rsidR="001A06EB">
              <w:rPr>
                <w:noProof/>
                <w:webHidden/>
              </w:rPr>
              <w:fldChar w:fldCharType="begin"/>
            </w:r>
            <w:r w:rsidR="001A06EB">
              <w:rPr>
                <w:noProof/>
                <w:webHidden/>
              </w:rPr>
              <w:instrText xml:space="preserve"> PAGEREF _Toc75862833 \h </w:instrText>
            </w:r>
            <w:r w:rsidR="001A06EB">
              <w:rPr>
                <w:noProof/>
                <w:webHidden/>
              </w:rPr>
            </w:r>
            <w:r w:rsidR="001A06EB">
              <w:rPr>
                <w:noProof/>
                <w:webHidden/>
              </w:rPr>
              <w:fldChar w:fldCharType="separate"/>
            </w:r>
            <w:r w:rsidR="001A06EB">
              <w:rPr>
                <w:noProof/>
                <w:webHidden/>
              </w:rPr>
              <w:t>3</w:t>
            </w:r>
            <w:r w:rsidR="001A06EB">
              <w:rPr>
                <w:noProof/>
                <w:webHidden/>
              </w:rPr>
              <w:fldChar w:fldCharType="end"/>
            </w:r>
          </w:hyperlink>
        </w:p>
        <w:p w14:paraId="11968F79" w14:textId="77777777" w:rsidR="001A06EB" w:rsidRDefault="00980606" w:rsidP="001A06EB">
          <w:pPr>
            <w:pStyle w:val="TOC1"/>
            <w:tabs>
              <w:tab w:val="right" w:leader="dot" w:pos="9350"/>
            </w:tabs>
            <w:spacing w:line="360" w:lineRule="auto"/>
            <w:jc w:val="both"/>
            <w:rPr>
              <w:rFonts w:asciiTheme="minorHAnsi" w:eastAsiaTheme="minorEastAsia" w:hAnsiTheme="minorHAnsi" w:cstheme="minorBidi"/>
              <w:noProof/>
              <w:lang w:val="en-US"/>
            </w:rPr>
          </w:pPr>
          <w:hyperlink w:anchor="_Toc75862834" w:history="1">
            <w:r w:rsidR="001A06EB" w:rsidRPr="00FE593F">
              <w:rPr>
                <w:rStyle w:val="Hyperlink"/>
                <w:noProof/>
              </w:rPr>
              <w:t>Task 1</w:t>
            </w:r>
            <w:r w:rsidR="001A06EB">
              <w:rPr>
                <w:noProof/>
                <w:webHidden/>
              </w:rPr>
              <w:tab/>
            </w:r>
            <w:r w:rsidR="001A06EB">
              <w:rPr>
                <w:noProof/>
                <w:webHidden/>
              </w:rPr>
              <w:fldChar w:fldCharType="begin"/>
            </w:r>
            <w:r w:rsidR="001A06EB">
              <w:rPr>
                <w:noProof/>
                <w:webHidden/>
              </w:rPr>
              <w:instrText xml:space="preserve"> PAGEREF _Toc75862834 \h </w:instrText>
            </w:r>
            <w:r w:rsidR="001A06EB">
              <w:rPr>
                <w:noProof/>
                <w:webHidden/>
              </w:rPr>
            </w:r>
            <w:r w:rsidR="001A06EB">
              <w:rPr>
                <w:noProof/>
                <w:webHidden/>
              </w:rPr>
              <w:fldChar w:fldCharType="separate"/>
            </w:r>
            <w:r w:rsidR="001A06EB">
              <w:rPr>
                <w:noProof/>
                <w:webHidden/>
              </w:rPr>
              <w:t>3</w:t>
            </w:r>
            <w:r w:rsidR="001A06EB">
              <w:rPr>
                <w:noProof/>
                <w:webHidden/>
              </w:rPr>
              <w:fldChar w:fldCharType="end"/>
            </w:r>
          </w:hyperlink>
        </w:p>
        <w:p w14:paraId="11968F7A" w14:textId="77777777" w:rsidR="001A06EB" w:rsidRDefault="00980606" w:rsidP="001A06EB">
          <w:pPr>
            <w:pStyle w:val="TOC2"/>
            <w:tabs>
              <w:tab w:val="right" w:leader="dot" w:pos="9350"/>
            </w:tabs>
            <w:spacing w:line="360" w:lineRule="auto"/>
            <w:jc w:val="both"/>
            <w:rPr>
              <w:rFonts w:asciiTheme="minorHAnsi" w:eastAsiaTheme="minorEastAsia" w:hAnsiTheme="minorHAnsi" w:cstheme="minorBidi"/>
              <w:noProof/>
              <w:lang w:val="en-US"/>
            </w:rPr>
          </w:pPr>
          <w:hyperlink w:anchor="_Toc75862835" w:history="1">
            <w:r w:rsidR="001A06EB" w:rsidRPr="00FE593F">
              <w:rPr>
                <w:rStyle w:val="Hyperlink"/>
                <w:noProof/>
              </w:rPr>
              <w:t>1. Introduction to financial accounting</w:t>
            </w:r>
            <w:r w:rsidR="001A06EB">
              <w:rPr>
                <w:noProof/>
                <w:webHidden/>
              </w:rPr>
              <w:tab/>
            </w:r>
            <w:r w:rsidR="001A06EB">
              <w:rPr>
                <w:noProof/>
                <w:webHidden/>
              </w:rPr>
              <w:fldChar w:fldCharType="begin"/>
            </w:r>
            <w:r w:rsidR="001A06EB">
              <w:rPr>
                <w:noProof/>
                <w:webHidden/>
              </w:rPr>
              <w:instrText xml:space="preserve"> PAGEREF _Toc75862835 \h </w:instrText>
            </w:r>
            <w:r w:rsidR="001A06EB">
              <w:rPr>
                <w:noProof/>
                <w:webHidden/>
              </w:rPr>
            </w:r>
            <w:r w:rsidR="001A06EB">
              <w:rPr>
                <w:noProof/>
                <w:webHidden/>
              </w:rPr>
              <w:fldChar w:fldCharType="separate"/>
            </w:r>
            <w:r w:rsidR="001A06EB">
              <w:rPr>
                <w:noProof/>
                <w:webHidden/>
              </w:rPr>
              <w:t>3</w:t>
            </w:r>
            <w:r w:rsidR="001A06EB">
              <w:rPr>
                <w:noProof/>
                <w:webHidden/>
              </w:rPr>
              <w:fldChar w:fldCharType="end"/>
            </w:r>
          </w:hyperlink>
        </w:p>
        <w:p w14:paraId="11968F7B" w14:textId="77777777" w:rsidR="001A06EB" w:rsidRDefault="00980606" w:rsidP="001A06EB">
          <w:pPr>
            <w:pStyle w:val="TOC2"/>
            <w:tabs>
              <w:tab w:val="right" w:leader="dot" w:pos="9350"/>
            </w:tabs>
            <w:spacing w:line="360" w:lineRule="auto"/>
            <w:jc w:val="both"/>
            <w:rPr>
              <w:rFonts w:asciiTheme="minorHAnsi" w:eastAsiaTheme="minorEastAsia" w:hAnsiTheme="minorHAnsi" w:cstheme="minorBidi"/>
              <w:noProof/>
              <w:lang w:val="en-US"/>
            </w:rPr>
          </w:pPr>
          <w:hyperlink w:anchor="_Toc75862836" w:history="1">
            <w:r w:rsidR="001A06EB" w:rsidRPr="00FE593F">
              <w:rPr>
                <w:rStyle w:val="Hyperlink"/>
                <w:noProof/>
              </w:rPr>
              <w:t>2. Income and expenditure</w:t>
            </w:r>
            <w:r w:rsidR="001A06EB">
              <w:rPr>
                <w:noProof/>
                <w:webHidden/>
              </w:rPr>
              <w:tab/>
            </w:r>
            <w:r w:rsidR="001A06EB">
              <w:rPr>
                <w:noProof/>
                <w:webHidden/>
              </w:rPr>
              <w:fldChar w:fldCharType="begin"/>
            </w:r>
            <w:r w:rsidR="001A06EB">
              <w:rPr>
                <w:noProof/>
                <w:webHidden/>
              </w:rPr>
              <w:instrText xml:space="preserve"> PAGEREF _Toc75862836 \h </w:instrText>
            </w:r>
            <w:r w:rsidR="001A06EB">
              <w:rPr>
                <w:noProof/>
                <w:webHidden/>
              </w:rPr>
            </w:r>
            <w:r w:rsidR="001A06EB">
              <w:rPr>
                <w:noProof/>
                <w:webHidden/>
              </w:rPr>
              <w:fldChar w:fldCharType="separate"/>
            </w:r>
            <w:r w:rsidR="001A06EB">
              <w:rPr>
                <w:noProof/>
                <w:webHidden/>
              </w:rPr>
              <w:t>3</w:t>
            </w:r>
            <w:r w:rsidR="001A06EB">
              <w:rPr>
                <w:noProof/>
                <w:webHidden/>
              </w:rPr>
              <w:fldChar w:fldCharType="end"/>
            </w:r>
          </w:hyperlink>
        </w:p>
        <w:p w14:paraId="11968F7C" w14:textId="77777777" w:rsidR="001A06EB" w:rsidRDefault="00980606" w:rsidP="001A06EB">
          <w:pPr>
            <w:pStyle w:val="TOC2"/>
            <w:tabs>
              <w:tab w:val="right" w:leader="dot" w:pos="9350"/>
            </w:tabs>
            <w:spacing w:line="360" w:lineRule="auto"/>
            <w:jc w:val="both"/>
            <w:rPr>
              <w:rFonts w:asciiTheme="minorHAnsi" w:eastAsiaTheme="minorEastAsia" w:hAnsiTheme="minorHAnsi" w:cstheme="minorBidi"/>
              <w:noProof/>
              <w:lang w:val="en-US"/>
            </w:rPr>
          </w:pPr>
          <w:hyperlink w:anchor="_Toc75862837" w:history="1">
            <w:r w:rsidR="001A06EB" w:rsidRPr="00FE593F">
              <w:rPr>
                <w:rStyle w:val="Hyperlink"/>
                <w:noProof/>
              </w:rPr>
              <w:t>3. Asset liability and capital</w:t>
            </w:r>
            <w:r w:rsidR="001A06EB">
              <w:rPr>
                <w:noProof/>
                <w:webHidden/>
              </w:rPr>
              <w:tab/>
            </w:r>
            <w:r w:rsidR="001A06EB">
              <w:rPr>
                <w:noProof/>
                <w:webHidden/>
              </w:rPr>
              <w:fldChar w:fldCharType="begin"/>
            </w:r>
            <w:r w:rsidR="001A06EB">
              <w:rPr>
                <w:noProof/>
                <w:webHidden/>
              </w:rPr>
              <w:instrText xml:space="preserve"> PAGEREF _Toc75862837 \h </w:instrText>
            </w:r>
            <w:r w:rsidR="001A06EB">
              <w:rPr>
                <w:noProof/>
                <w:webHidden/>
              </w:rPr>
            </w:r>
            <w:r w:rsidR="001A06EB">
              <w:rPr>
                <w:noProof/>
                <w:webHidden/>
              </w:rPr>
              <w:fldChar w:fldCharType="separate"/>
            </w:r>
            <w:r w:rsidR="001A06EB">
              <w:rPr>
                <w:noProof/>
                <w:webHidden/>
              </w:rPr>
              <w:t>4</w:t>
            </w:r>
            <w:r w:rsidR="001A06EB">
              <w:rPr>
                <w:noProof/>
                <w:webHidden/>
              </w:rPr>
              <w:fldChar w:fldCharType="end"/>
            </w:r>
          </w:hyperlink>
        </w:p>
        <w:p w14:paraId="11968F7D" w14:textId="77777777" w:rsidR="001A06EB" w:rsidRDefault="00980606" w:rsidP="001A06EB">
          <w:pPr>
            <w:pStyle w:val="TOC2"/>
            <w:tabs>
              <w:tab w:val="right" w:leader="dot" w:pos="9350"/>
            </w:tabs>
            <w:spacing w:line="360" w:lineRule="auto"/>
            <w:jc w:val="both"/>
            <w:rPr>
              <w:rFonts w:asciiTheme="minorHAnsi" w:eastAsiaTheme="minorEastAsia" w:hAnsiTheme="minorHAnsi" w:cstheme="minorBidi"/>
              <w:noProof/>
              <w:lang w:val="en-US"/>
            </w:rPr>
          </w:pPr>
          <w:hyperlink w:anchor="_Toc75862838" w:history="1">
            <w:r w:rsidR="001A06EB" w:rsidRPr="00FE593F">
              <w:rPr>
                <w:rStyle w:val="Hyperlink"/>
                <w:noProof/>
              </w:rPr>
              <w:t>4. Balancing of account and trial balance</w:t>
            </w:r>
            <w:r w:rsidR="001A06EB">
              <w:rPr>
                <w:noProof/>
                <w:webHidden/>
              </w:rPr>
              <w:tab/>
            </w:r>
            <w:r w:rsidR="001A06EB">
              <w:rPr>
                <w:noProof/>
                <w:webHidden/>
              </w:rPr>
              <w:fldChar w:fldCharType="begin"/>
            </w:r>
            <w:r w:rsidR="001A06EB">
              <w:rPr>
                <w:noProof/>
                <w:webHidden/>
              </w:rPr>
              <w:instrText xml:space="preserve"> PAGEREF _Toc75862838 \h </w:instrText>
            </w:r>
            <w:r w:rsidR="001A06EB">
              <w:rPr>
                <w:noProof/>
                <w:webHidden/>
              </w:rPr>
            </w:r>
            <w:r w:rsidR="001A06EB">
              <w:rPr>
                <w:noProof/>
                <w:webHidden/>
              </w:rPr>
              <w:fldChar w:fldCharType="separate"/>
            </w:r>
            <w:r w:rsidR="001A06EB">
              <w:rPr>
                <w:noProof/>
                <w:webHidden/>
              </w:rPr>
              <w:t>5</w:t>
            </w:r>
            <w:r w:rsidR="001A06EB">
              <w:rPr>
                <w:noProof/>
                <w:webHidden/>
              </w:rPr>
              <w:fldChar w:fldCharType="end"/>
            </w:r>
          </w:hyperlink>
        </w:p>
        <w:p w14:paraId="11968F7E" w14:textId="77777777" w:rsidR="001A06EB" w:rsidRDefault="00980606" w:rsidP="001A06EB">
          <w:pPr>
            <w:pStyle w:val="TOC1"/>
            <w:tabs>
              <w:tab w:val="right" w:leader="dot" w:pos="9350"/>
            </w:tabs>
            <w:spacing w:line="360" w:lineRule="auto"/>
            <w:jc w:val="both"/>
            <w:rPr>
              <w:rFonts w:asciiTheme="minorHAnsi" w:eastAsiaTheme="minorEastAsia" w:hAnsiTheme="minorHAnsi" w:cstheme="minorBidi"/>
              <w:noProof/>
              <w:lang w:val="en-US"/>
            </w:rPr>
          </w:pPr>
          <w:hyperlink w:anchor="_Toc75862839" w:history="1">
            <w:r w:rsidR="001A06EB" w:rsidRPr="00FE593F">
              <w:rPr>
                <w:rStyle w:val="Hyperlink"/>
                <w:noProof/>
              </w:rPr>
              <w:t>Task 2</w:t>
            </w:r>
            <w:r w:rsidR="001A06EB">
              <w:rPr>
                <w:noProof/>
                <w:webHidden/>
              </w:rPr>
              <w:tab/>
            </w:r>
            <w:r w:rsidR="001A06EB">
              <w:rPr>
                <w:noProof/>
                <w:webHidden/>
              </w:rPr>
              <w:fldChar w:fldCharType="begin"/>
            </w:r>
            <w:r w:rsidR="001A06EB">
              <w:rPr>
                <w:noProof/>
                <w:webHidden/>
              </w:rPr>
              <w:instrText xml:space="preserve"> PAGEREF _Toc75862839 \h </w:instrText>
            </w:r>
            <w:r w:rsidR="001A06EB">
              <w:rPr>
                <w:noProof/>
                <w:webHidden/>
              </w:rPr>
            </w:r>
            <w:r w:rsidR="001A06EB">
              <w:rPr>
                <w:noProof/>
                <w:webHidden/>
              </w:rPr>
              <w:fldChar w:fldCharType="separate"/>
            </w:r>
            <w:r w:rsidR="001A06EB">
              <w:rPr>
                <w:noProof/>
                <w:webHidden/>
              </w:rPr>
              <w:t>6</w:t>
            </w:r>
            <w:r w:rsidR="001A06EB">
              <w:rPr>
                <w:noProof/>
                <w:webHidden/>
              </w:rPr>
              <w:fldChar w:fldCharType="end"/>
            </w:r>
          </w:hyperlink>
        </w:p>
        <w:p w14:paraId="11968F7F" w14:textId="77777777" w:rsidR="001A06EB" w:rsidRDefault="00980606" w:rsidP="001A06EB">
          <w:pPr>
            <w:pStyle w:val="TOC2"/>
            <w:tabs>
              <w:tab w:val="right" w:leader="dot" w:pos="9350"/>
            </w:tabs>
            <w:spacing w:line="360" w:lineRule="auto"/>
            <w:jc w:val="both"/>
            <w:rPr>
              <w:rFonts w:asciiTheme="minorHAnsi" w:eastAsiaTheme="minorEastAsia" w:hAnsiTheme="minorHAnsi" w:cstheme="minorBidi"/>
              <w:noProof/>
              <w:lang w:val="en-US"/>
            </w:rPr>
          </w:pPr>
          <w:hyperlink w:anchor="_Toc75862840" w:history="1">
            <w:r w:rsidR="001A06EB" w:rsidRPr="00FE593F">
              <w:rPr>
                <w:rStyle w:val="Hyperlink"/>
                <w:noProof/>
              </w:rPr>
              <w:t>Recording of transaction</w:t>
            </w:r>
            <w:r w:rsidR="001A06EB">
              <w:rPr>
                <w:noProof/>
                <w:webHidden/>
              </w:rPr>
              <w:tab/>
            </w:r>
            <w:r w:rsidR="001A06EB">
              <w:rPr>
                <w:noProof/>
                <w:webHidden/>
              </w:rPr>
              <w:fldChar w:fldCharType="begin"/>
            </w:r>
            <w:r w:rsidR="001A06EB">
              <w:rPr>
                <w:noProof/>
                <w:webHidden/>
              </w:rPr>
              <w:instrText xml:space="preserve"> PAGEREF _Toc75862840 \h </w:instrText>
            </w:r>
            <w:r w:rsidR="001A06EB">
              <w:rPr>
                <w:noProof/>
                <w:webHidden/>
              </w:rPr>
            </w:r>
            <w:r w:rsidR="001A06EB">
              <w:rPr>
                <w:noProof/>
                <w:webHidden/>
              </w:rPr>
              <w:fldChar w:fldCharType="separate"/>
            </w:r>
            <w:r w:rsidR="001A06EB">
              <w:rPr>
                <w:noProof/>
                <w:webHidden/>
              </w:rPr>
              <w:t>6</w:t>
            </w:r>
            <w:r w:rsidR="001A06EB">
              <w:rPr>
                <w:noProof/>
                <w:webHidden/>
              </w:rPr>
              <w:fldChar w:fldCharType="end"/>
            </w:r>
          </w:hyperlink>
        </w:p>
        <w:p w14:paraId="11968F80" w14:textId="77777777" w:rsidR="001A06EB" w:rsidRDefault="00980606" w:rsidP="001A06EB">
          <w:pPr>
            <w:pStyle w:val="TOC2"/>
            <w:tabs>
              <w:tab w:val="right" w:leader="dot" w:pos="9350"/>
            </w:tabs>
            <w:spacing w:line="360" w:lineRule="auto"/>
            <w:jc w:val="both"/>
            <w:rPr>
              <w:rFonts w:asciiTheme="minorHAnsi" w:eastAsiaTheme="minorEastAsia" w:hAnsiTheme="minorHAnsi" w:cstheme="minorBidi"/>
              <w:noProof/>
              <w:lang w:val="en-US"/>
            </w:rPr>
          </w:pPr>
          <w:hyperlink w:anchor="_Toc75862841" w:history="1">
            <w:r w:rsidR="001A06EB" w:rsidRPr="00FE593F">
              <w:rPr>
                <w:rStyle w:val="Hyperlink"/>
                <w:noProof/>
              </w:rPr>
              <w:t>Critical assessment of financial statement</w:t>
            </w:r>
            <w:r w:rsidR="001A06EB">
              <w:rPr>
                <w:noProof/>
                <w:webHidden/>
              </w:rPr>
              <w:tab/>
            </w:r>
            <w:r w:rsidR="001A06EB">
              <w:rPr>
                <w:noProof/>
                <w:webHidden/>
              </w:rPr>
              <w:fldChar w:fldCharType="begin"/>
            </w:r>
            <w:r w:rsidR="001A06EB">
              <w:rPr>
                <w:noProof/>
                <w:webHidden/>
              </w:rPr>
              <w:instrText xml:space="preserve"> PAGEREF _Toc75862841 \h </w:instrText>
            </w:r>
            <w:r w:rsidR="001A06EB">
              <w:rPr>
                <w:noProof/>
                <w:webHidden/>
              </w:rPr>
            </w:r>
            <w:r w:rsidR="001A06EB">
              <w:rPr>
                <w:noProof/>
                <w:webHidden/>
              </w:rPr>
              <w:fldChar w:fldCharType="separate"/>
            </w:r>
            <w:r w:rsidR="001A06EB">
              <w:rPr>
                <w:noProof/>
                <w:webHidden/>
              </w:rPr>
              <w:t>9</w:t>
            </w:r>
            <w:r w:rsidR="001A06EB">
              <w:rPr>
                <w:noProof/>
                <w:webHidden/>
              </w:rPr>
              <w:fldChar w:fldCharType="end"/>
            </w:r>
          </w:hyperlink>
        </w:p>
        <w:p w14:paraId="11968F81" w14:textId="77777777" w:rsidR="001A06EB" w:rsidRDefault="00980606" w:rsidP="001A06EB">
          <w:pPr>
            <w:pStyle w:val="TOC1"/>
            <w:tabs>
              <w:tab w:val="right" w:leader="dot" w:pos="9350"/>
            </w:tabs>
            <w:spacing w:line="360" w:lineRule="auto"/>
            <w:jc w:val="both"/>
            <w:rPr>
              <w:rFonts w:asciiTheme="minorHAnsi" w:eastAsiaTheme="minorEastAsia" w:hAnsiTheme="minorHAnsi" w:cstheme="minorBidi"/>
              <w:noProof/>
              <w:lang w:val="en-US"/>
            </w:rPr>
          </w:pPr>
          <w:hyperlink w:anchor="_Toc75862842" w:history="1">
            <w:r w:rsidR="001A06EB" w:rsidRPr="00FE593F">
              <w:rPr>
                <w:rStyle w:val="Hyperlink"/>
                <w:noProof/>
              </w:rPr>
              <w:t>Conclusion</w:t>
            </w:r>
            <w:r w:rsidR="001A06EB">
              <w:rPr>
                <w:noProof/>
                <w:webHidden/>
              </w:rPr>
              <w:tab/>
            </w:r>
            <w:r w:rsidR="001A06EB">
              <w:rPr>
                <w:noProof/>
                <w:webHidden/>
              </w:rPr>
              <w:fldChar w:fldCharType="begin"/>
            </w:r>
            <w:r w:rsidR="001A06EB">
              <w:rPr>
                <w:noProof/>
                <w:webHidden/>
              </w:rPr>
              <w:instrText xml:space="preserve"> PAGEREF _Toc75862842 \h </w:instrText>
            </w:r>
            <w:r w:rsidR="001A06EB">
              <w:rPr>
                <w:noProof/>
                <w:webHidden/>
              </w:rPr>
            </w:r>
            <w:r w:rsidR="001A06EB">
              <w:rPr>
                <w:noProof/>
                <w:webHidden/>
              </w:rPr>
              <w:fldChar w:fldCharType="separate"/>
            </w:r>
            <w:r w:rsidR="001A06EB">
              <w:rPr>
                <w:noProof/>
                <w:webHidden/>
              </w:rPr>
              <w:t>9</w:t>
            </w:r>
            <w:r w:rsidR="001A06EB">
              <w:rPr>
                <w:noProof/>
                <w:webHidden/>
              </w:rPr>
              <w:fldChar w:fldCharType="end"/>
            </w:r>
          </w:hyperlink>
        </w:p>
        <w:p w14:paraId="11968F82" w14:textId="77777777" w:rsidR="001A06EB" w:rsidRDefault="00980606" w:rsidP="001A06EB">
          <w:pPr>
            <w:pStyle w:val="TOC1"/>
            <w:tabs>
              <w:tab w:val="right" w:leader="dot" w:pos="9350"/>
            </w:tabs>
            <w:spacing w:line="360" w:lineRule="auto"/>
            <w:jc w:val="both"/>
            <w:rPr>
              <w:rFonts w:asciiTheme="minorHAnsi" w:eastAsiaTheme="minorEastAsia" w:hAnsiTheme="minorHAnsi" w:cstheme="minorBidi"/>
              <w:noProof/>
              <w:lang w:val="en-US"/>
            </w:rPr>
          </w:pPr>
          <w:hyperlink w:anchor="_Toc75862843" w:history="1">
            <w:r w:rsidR="001A06EB" w:rsidRPr="00FE593F">
              <w:rPr>
                <w:rStyle w:val="Hyperlink"/>
                <w:noProof/>
                <w:highlight w:val="white"/>
              </w:rPr>
              <w:t>References</w:t>
            </w:r>
            <w:r w:rsidR="001A06EB">
              <w:rPr>
                <w:noProof/>
                <w:webHidden/>
              </w:rPr>
              <w:tab/>
            </w:r>
            <w:r w:rsidR="001A06EB">
              <w:rPr>
                <w:noProof/>
                <w:webHidden/>
              </w:rPr>
              <w:fldChar w:fldCharType="begin"/>
            </w:r>
            <w:r w:rsidR="001A06EB">
              <w:rPr>
                <w:noProof/>
                <w:webHidden/>
              </w:rPr>
              <w:instrText xml:space="preserve"> PAGEREF _Toc75862843 \h </w:instrText>
            </w:r>
            <w:r w:rsidR="001A06EB">
              <w:rPr>
                <w:noProof/>
                <w:webHidden/>
              </w:rPr>
            </w:r>
            <w:r w:rsidR="001A06EB">
              <w:rPr>
                <w:noProof/>
                <w:webHidden/>
              </w:rPr>
              <w:fldChar w:fldCharType="separate"/>
            </w:r>
            <w:r w:rsidR="001A06EB">
              <w:rPr>
                <w:noProof/>
                <w:webHidden/>
              </w:rPr>
              <w:t>10</w:t>
            </w:r>
            <w:r w:rsidR="001A06EB">
              <w:rPr>
                <w:noProof/>
                <w:webHidden/>
              </w:rPr>
              <w:fldChar w:fldCharType="end"/>
            </w:r>
          </w:hyperlink>
        </w:p>
        <w:p w14:paraId="11968F83" w14:textId="77777777" w:rsidR="00857C0A" w:rsidRPr="000068A9" w:rsidRDefault="00857C0A" w:rsidP="004946D8">
          <w:pPr>
            <w:spacing w:line="360" w:lineRule="auto"/>
          </w:pPr>
          <w:r w:rsidRPr="000068A9">
            <w:fldChar w:fldCharType="end"/>
          </w:r>
        </w:p>
      </w:sdtContent>
    </w:sdt>
    <w:p w14:paraId="11968F84" w14:textId="77777777" w:rsidR="00857C0A" w:rsidRPr="000068A9" w:rsidRDefault="00857C0A" w:rsidP="004946D8">
      <w:pPr>
        <w:spacing w:line="360" w:lineRule="auto"/>
        <w:rPr>
          <w:b/>
          <w:color w:val="000000" w:themeColor="text1"/>
          <w:highlight w:val="white"/>
        </w:rPr>
      </w:pPr>
      <w:r w:rsidRPr="000068A9">
        <w:rPr>
          <w:highlight w:val="white"/>
        </w:rPr>
        <w:br w:type="page"/>
      </w:r>
    </w:p>
    <w:p w14:paraId="11968F85" w14:textId="77777777" w:rsidR="00542D10" w:rsidRPr="000068A9" w:rsidRDefault="001A06EB" w:rsidP="004946D8">
      <w:pPr>
        <w:pStyle w:val="Heading1"/>
        <w:rPr>
          <w:szCs w:val="22"/>
          <w:highlight w:val="white"/>
        </w:rPr>
      </w:pPr>
      <w:bookmarkStart w:id="0" w:name="_Toc75862833"/>
      <w:r w:rsidRPr="000068A9">
        <w:rPr>
          <w:szCs w:val="22"/>
          <w:highlight w:val="white"/>
        </w:rPr>
        <w:lastRenderedPageBreak/>
        <w:t>Introduction</w:t>
      </w:r>
      <w:bookmarkEnd w:id="0"/>
      <w:r w:rsidRPr="000068A9">
        <w:rPr>
          <w:szCs w:val="22"/>
          <w:highlight w:val="white"/>
        </w:rPr>
        <w:t xml:space="preserve"> </w:t>
      </w:r>
    </w:p>
    <w:p w14:paraId="11968F86"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t xml:space="preserve">The accounting system has helped in making establishment of financial transactions. The financial </w:t>
      </w:r>
      <w:r w:rsidR="007A3270" w:rsidRPr="000068A9">
        <w:rPr>
          <w:rFonts w:eastAsia="Times New Roman"/>
          <w:color w:val="000000" w:themeColor="text1"/>
        </w:rPr>
        <w:t>transaction has</w:t>
      </w:r>
      <w:r w:rsidRPr="000068A9">
        <w:rPr>
          <w:rFonts w:eastAsia="Times New Roman"/>
          <w:color w:val="000000" w:themeColor="text1"/>
        </w:rPr>
        <w:t xml:space="preserve"> been used to keep the record of economical value in business. It has further established the value in making estimation. The study has conducted an overview of financial statements and transactions and also recorded accounting transactions.    </w:t>
      </w:r>
    </w:p>
    <w:p w14:paraId="11968F87" w14:textId="77777777" w:rsidR="00542D10" w:rsidRPr="000068A9" w:rsidRDefault="001A06EB" w:rsidP="004946D8">
      <w:pPr>
        <w:pStyle w:val="Heading1"/>
        <w:rPr>
          <w:b w:val="0"/>
          <w:szCs w:val="22"/>
        </w:rPr>
      </w:pPr>
      <w:bookmarkStart w:id="1" w:name="_Toc75862834"/>
      <w:r w:rsidRPr="000068A9">
        <w:rPr>
          <w:szCs w:val="22"/>
        </w:rPr>
        <w:t>Task 1</w:t>
      </w:r>
      <w:bookmarkEnd w:id="1"/>
    </w:p>
    <w:p w14:paraId="11968F88" w14:textId="77777777" w:rsidR="00542D10" w:rsidRPr="000068A9" w:rsidRDefault="001A06EB" w:rsidP="004946D8">
      <w:pPr>
        <w:pStyle w:val="Heading2"/>
        <w:rPr>
          <w:b w:val="0"/>
          <w:szCs w:val="22"/>
        </w:rPr>
      </w:pPr>
      <w:bookmarkStart w:id="2" w:name="_Toc75862835"/>
      <w:r>
        <w:rPr>
          <w:szCs w:val="22"/>
        </w:rPr>
        <w:t>1.</w:t>
      </w:r>
      <w:r w:rsidRPr="000068A9">
        <w:rPr>
          <w:szCs w:val="22"/>
        </w:rPr>
        <w:t xml:space="preserve"> Introduction to financial accounting</w:t>
      </w:r>
      <w:bookmarkEnd w:id="2"/>
      <w:r w:rsidRPr="000068A9">
        <w:rPr>
          <w:szCs w:val="22"/>
        </w:rPr>
        <w:t xml:space="preserve"> </w:t>
      </w:r>
    </w:p>
    <w:p w14:paraId="11968F89"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t xml:space="preserve">Calculation of financial accounting has developed a view over recording the business transaction that has modified keeping record to statement. The statement of financial value has been used in making the decision for the </w:t>
      </w:r>
      <w:r w:rsidR="007A3270" w:rsidRPr="000068A9">
        <w:rPr>
          <w:rFonts w:eastAsia="Times New Roman"/>
          <w:color w:val="000000" w:themeColor="text1"/>
        </w:rPr>
        <w:t>organization</w:t>
      </w:r>
      <w:r w:rsidRPr="000068A9">
        <w:rPr>
          <w:rFonts w:eastAsia="Times New Roman"/>
          <w:color w:val="000000" w:themeColor="text1"/>
        </w:rPr>
        <w:t>. This accounting system is basically a system that includes the record of transaction, record and also keeping the record for business. The analysis has been done over the estimation of value. The accounting system has helped in making the valuation in financial transactions for business (</w:t>
      </w:r>
      <w:r w:rsidRPr="000068A9">
        <w:rPr>
          <w:rFonts w:eastAsia="Times New Roman"/>
          <w:color w:val="000000" w:themeColor="text1"/>
          <w:highlight w:val="white"/>
        </w:rPr>
        <w:t xml:space="preserve">Sampe </w:t>
      </w:r>
      <w:r w:rsidRPr="000068A9">
        <w:rPr>
          <w:rFonts w:eastAsia="Times New Roman"/>
          <w:i/>
          <w:color w:val="000000" w:themeColor="text1"/>
          <w:highlight w:val="white"/>
        </w:rPr>
        <w:t>et al.</w:t>
      </w:r>
      <w:r w:rsidRPr="000068A9">
        <w:rPr>
          <w:rFonts w:eastAsia="Times New Roman"/>
          <w:color w:val="000000" w:themeColor="text1"/>
          <w:highlight w:val="white"/>
        </w:rPr>
        <w:t xml:space="preserve"> 2019, p.143</w:t>
      </w:r>
      <w:r w:rsidRPr="000068A9">
        <w:rPr>
          <w:rFonts w:eastAsia="Times New Roman"/>
          <w:color w:val="000000" w:themeColor="text1"/>
        </w:rPr>
        <w:t xml:space="preserve">). Valuation of accounting has been journalized as an economical transaction for business. It has recorded the value that has been kept in making the valuation of </w:t>
      </w:r>
      <w:r w:rsidR="007A3270" w:rsidRPr="000068A9">
        <w:rPr>
          <w:rFonts w:eastAsia="Times New Roman"/>
          <w:color w:val="000000" w:themeColor="text1"/>
        </w:rPr>
        <w:t>transaction</w:t>
      </w:r>
      <w:r w:rsidRPr="000068A9">
        <w:rPr>
          <w:rFonts w:eastAsia="Times New Roman"/>
          <w:color w:val="000000" w:themeColor="text1"/>
        </w:rPr>
        <w:t xml:space="preserve">. </w:t>
      </w:r>
    </w:p>
    <w:p w14:paraId="11968F8A"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t xml:space="preserve">The system is involved in making certain reports that have been calculated. The estimation has mainly </w:t>
      </w:r>
      <w:r w:rsidR="007A3270" w:rsidRPr="000068A9">
        <w:rPr>
          <w:rFonts w:eastAsia="Times New Roman"/>
          <w:color w:val="000000" w:themeColor="text1"/>
        </w:rPr>
        <w:t>highlighted total</w:t>
      </w:r>
      <w:r w:rsidRPr="000068A9">
        <w:rPr>
          <w:rFonts w:eastAsia="Times New Roman"/>
          <w:color w:val="000000" w:themeColor="text1"/>
        </w:rPr>
        <w:t xml:space="preserve"> value as per preparation of report. The computation of report has mainly shown certain statements to </w:t>
      </w:r>
      <w:r w:rsidR="007A3270" w:rsidRPr="000068A9">
        <w:rPr>
          <w:rFonts w:eastAsia="Times New Roman"/>
          <w:color w:val="000000" w:themeColor="text1"/>
        </w:rPr>
        <w:t>analyze</w:t>
      </w:r>
      <w:r w:rsidRPr="000068A9">
        <w:rPr>
          <w:rFonts w:eastAsia="Times New Roman"/>
          <w:color w:val="000000" w:themeColor="text1"/>
        </w:rPr>
        <w:t xml:space="preserve"> the state. Furthermore, the estimation has added to the valuation of making a record. The record has been developed as per statement value. The statement has included P/L account, cash flow value. It has earned </w:t>
      </w:r>
      <w:r w:rsidR="007A3270" w:rsidRPr="000068A9">
        <w:rPr>
          <w:rFonts w:eastAsia="Times New Roman"/>
          <w:color w:val="000000" w:themeColor="text1"/>
        </w:rPr>
        <w:t>retained</w:t>
      </w:r>
      <w:r w:rsidRPr="000068A9">
        <w:rPr>
          <w:rFonts w:eastAsia="Times New Roman"/>
          <w:color w:val="000000" w:themeColor="text1"/>
        </w:rPr>
        <w:t xml:space="preserve"> earnings has made the valuation of making estimation of economical value. The accounting system has also included in making the record of process, summarization and also providing certain reports. As per </w:t>
      </w:r>
      <w:r w:rsidRPr="000068A9">
        <w:rPr>
          <w:rFonts w:eastAsia="Times New Roman"/>
          <w:color w:val="000000" w:themeColor="text1"/>
          <w:highlight w:val="white"/>
        </w:rPr>
        <w:t xml:space="preserve">Indrayana </w:t>
      </w:r>
      <w:r w:rsidRPr="000068A9">
        <w:rPr>
          <w:rFonts w:eastAsia="Times New Roman"/>
          <w:i/>
          <w:color w:val="000000" w:themeColor="text1"/>
          <w:highlight w:val="white"/>
        </w:rPr>
        <w:t>et al.</w:t>
      </w:r>
      <w:r w:rsidRPr="000068A9">
        <w:rPr>
          <w:rFonts w:eastAsia="Times New Roman"/>
          <w:color w:val="000000" w:themeColor="text1"/>
          <w:highlight w:val="white"/>
        </w:rPr>
        <w:t xml:space="preserve"> (2018, p.1079), </w:t>
      </w:r>
      <w:r w:rsidRPr="000068A9">
        <w:rPr>
          <w:rFonts w:eastAsia="Times New Roman"/>
          <w:color w:val="000000" w:themeColor="text1"/>
        </w:rPr>
        <w:t xml:space="preserve">major part of the accounting system is developing the total value to make statement valuation. This accounting system can be used in making the report to make the useful </w:t>
      </w:r>
      <w:r w:rsidR="007A3270" w:rsidRPr="000068A9">
        <w:rPr>
          <w:rFonts w:eastAsia="Times New Roman"/>
          <w:color w:val="000000" w:themeColor="text1"/>
        </w:rPr>
        <w:t>decision for</w:t>
      </w:r>
      <w:r w:rsidRPr="000068A9">
        <w:rPr>
          <w:rFonts w:eastAsia="Times New Roman"/>
          <w:color w:val="000000" w:themeColor="text1"/>
        </w:rPr>
        <w:t xml:space="preserve"> making the decision. </w:t>
      </w:r>
    </w:p>
    <w:p w14:paraId="11968F8B" w14:textId="77777777" w:rsidR="00542D10" w:rsidRPr="000068A9" w:rsidRDefault="001A06EB" w:rsidP="004946D8">
      <w:pPr>
        <w:pStyle w:val="Heading2"/>
        <w:rPr>
          <w:b w:val="0"/>
          <w:szCs w:val="22"/>
        </w:rPr>
      </w:pPr>
      <w:bookmarkStart w:id="3" w:name="_Toc75862836"/>
      <w:r w:rsidRPr="000068A9">
        <w:rPr>
          <w:szCs w:val="22"/>
        </w:rPr>
        <w:t>2. Income and expenditure</w:t>
      </w:r>
      <w:bookmarkEnd w:id="3"/>
      <w:r w:rsidRPr="000068A9">
        <w:rPr>
          <w:szCs w:val="22"/>
        </w:rPr>
        <w:t xml:space="preserve"> </w:t>
      </w:r>
    </w:p>
    <w:p w14:paraId="11968F8C"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t xml:space="preserve">Income is considered as the business earnings that a company earns after deducting the value in certain expenses. The valuation has been invested to make the capital value that has taken the income value in making the wages. Company has involved several transactions that lead to several earnings for making the growth in business. The activities have also provided several </w:t>
      </w:r>
      <w:r w:rsidRPr="000068A9">
        <w:rPr>
          <w:rFonts w:eastAsia="Times New Roman"/>
          <w:color w:val="000000" w:themeColor="text1"/>
        </w:rPr>
        <w:lastRenderedPageBreak/>
        <w:t xml:space="preserve">earnings that can be useful in making flow for business </w:t>
      </w:r>
      <w:r w:rsidR="00FE1D6A" w:rsidRPr="000068A9">
        <w:rPr>
          <w:rFonts w:eastAsia="Times New Roman"/>
          <w:color w:val="000000" w:themeColor="text1"/>
        </w:rPr>
        <w:t>the</w:t>
      </w:r>
      <w:r w:rsidRPr="000068A9">
        <w:rPr>
          <w:rFonts w:eastAsia="Times New Roman"/>
          <w:color w:val="000000" w:themeColor="text1"/>
        </w:rPr>
        <w:t xml:space="preserve"> income of a business has provided certain growth in making valuation. The selling of goods in business and also further business activity generates several earnings in making earnings for business (</w:t>
      </w:r>
      <w:r w:rsidRPr="000068A9">
        <w:rPr>
          <w:rFonts w:eastAsia="Times New Roman"/>
          <w:color w:val="000000" w:themeColor="text1"/>
          <w:highlight w:val="white"/>
        </w:rPr>
        <w:t xml:space="preserve">Ariana </w:t>
      </w:r>
      <w:r w:rsidRPr="000068A9">
        <w:rPr>
          <w:rFonts w:eastAsia="Times New Roman"/>
          <w:i/>
          <w:color w:val="000000" w:themeColor="text1"/>
          <w:highlight w:val="white"/>
        </w:rPr>
        <w:t>et al.</w:t>
      </w:r>
      <w:r w:rsidRPr="000068A9">
        <w:rPr>
          <w:rFonts w:eastAsia="Times New Roman"/>
          <w:color w:val="000000" w:themeColor="text1"/>
          <w:highlight w:val="white"/>
        </w:rPr>
        <w:t xml:space="preserve"> 2018, p.454</w:t>
      </w:r>
      <w:r w:rsidRPr="000068A9">
        <w:rPr>
          <w:rFonts w:eastAsia="Times New Roman"/>
          <w:color w:val="000000" w:themeColor="text1"/>
        </w:rPr>
        <w:t xml:space="preserve">). Developing a certain value has been developed income for making the estimation of business growth. The computation of income helps in estimation of business earnings that has developed for making business continue.  </w:t>
      </w:r>
    </w:p>
    <w:p w14:paraId="11968F8D"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t xml:space="preserve">Expenditure is considered as the cash and payment value of making the vault in business. It is basically expenses that an enterprise uses in the part of making cash credit purchases. The value of expenses has helped in computation of profit value that has accounting and financial value. The expenditure is valued at making the purchase margin of developing the value. The evaluation of expenditure has been valued as per expenses margin in business. In the </w:t>
      </w:r>
      <w:r w:rsidR="00FE1D6A" w:rsidRPr="000068A9">
        <w:rPr>
          <w:rFonts w:eastAsia="Times New Roman"/>
          <w:color w:val="000000" w:themeColor="text1"/>
        </w:rPr>
        <w:t>organization</w:t>
      </w:r>
      <w:r w:rsidRPr="000068A9">
        <w:rPr>
          <w:rFonts w:eastAsia="Times New Roman"/>
          <w:color w:val="000000" w:themeColor="text1"/>
        </w:rPr>
        <w:t xml:space="preserve">, it has mainly two types of expenditure that are involved in making the expenses value. Two values include revenue expenditure and also the capital. It has developed a view that can be developed as per margin. The estimation of revenue has been vaulted over the expenditure margin and also the expenses value. The estimation of capital expenditure </w:t>
      </w:r>
      <w:r w:rsidR="007A3270" w:rsidRPr="000068A9">
        <w:rPr>
          <w:rFonts w:eastAsia="Times New Roman"/>
          <w:color w:val="000000" w:themeColor="text1"/>
        </w:rPr>
        <w:t xml:space="preserve">is the part </w:t>
      </w:r>
      <w:r w:rsidRPr="000068A9">
        <w:rPr>
          <w:rFonts w:eastAsia="Times New Roman"/>
          <w:color w:val="000000" w:themeColor="text1"/>
        </w:rPr>
        <w:t>if life span of asset value is greater than 1 year. The opposite case will be considered as revenue expenditure. The valuation of margin has been computed as per margin. Purchase of an asset is valued as per the estimation of expenditure margin in a business (</w:t>
      </w:r>
      <w:r w:rsidRPr="000068A9">
        <w:rPr>
          <w:rFonts w:eastAsia="Times New Roman"/>
          <w:color w:val="000000" w:themeColor="text1"/>
          <w:highlight w:val="white"/>
        </w:rPr>
        <w:t>Janwarin, 2018, p.72</w:t>
      </w:r>
      <w:r w:rsidRPr="000068A9">
        <w:rPr>
          <w:rFonts w:eastAsia="Times New Roman"/>
          <w:color w:val="000000" w:themeColor="text1"/>
        </w:rPr>
        <w:t xml:space="preserve">). The valuation has mainly made the estimation as per the expenses over the purchase value. </w:t>
      </w:r>
      <w:r w:rsidR="007A3270" w:rsidRPr="000068A9">
        <w:rPr>
          <w:rFonts w:eastAsia="Times New Roman"/>
          <w:color w:val="000000" w:themeColor="text1"/>
        </w:rPr>
        <w:t>Valuation has</w:t>
      </w:r>
      <w:r w:rsidRPr="000068A9">
        <w:rPr>
          <w:rFonts w:eastAsia="Times New Roman"/>
          <w:color w:val="000000" w:themeColor="text1"/>
        </w:rPr>
        <w:t xml:space="preserve"> been highlighted as per expenditure value in business.  </w:t>
      </w:r>
    </w:p>
    <w:p w14:paraId="11968F8E" w14:textId="77777777" w:rsidR="00542D10" w:rsidRPr="000068A9" w:rsidRDefault="002E2BF1" w:rsidP="004946D8">
      <w:pPr>
        <w:pStyle w:val="Heading2"/>
        <w:rPr>
          <w:szCs w:val="22"/>
        </w:rPr>
      </w:pPr>
      <w:bookmarkStart w:id="4" w:name="_Toc75862837"/>
      <w:r w:rsidRPr="000068A9">
        <w:rPr>
          <w:szCs w:val="22"/>
        </w:rPr>
        <w:t>3. Asset</w:t>
      </w:r>
      <w:r w:rsidR="001A06EB" w:rsidRPr="000068A9">
        <w:rPr>
          <w:szCs w:val="22"/>
        </w:rPr>
        <w:t xml:space="preserve"> </w:t>
      </w:r>
      <w:r w:rsidRPr="000068A9">
        <w:rPr>
          <w:szCs w:val="22"/>
        </w:rPr>
        <w:t>liability</w:t>
      </w:r>
      <w:r w:rsidR="001A06EB" w:rsidRPr="000068A9">
        <w:rPr>
          <w:szCs w:val="22"/>
        </w:rPr>
        <w:t xml:space="preserve"> and capital</w:t>
      </w:r>
      <w:bookmarkEnd w:id="4"/>
    </w:p>
    <w:p w14:paraId="11968F8F"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t xml:space="preserve">The valuation of asset value has been used to make estimation liability to pay off obligation. The measurement of asset value has been used in making the computation of business strong. Asset is considered as a resource with economical value that has been used in a corporation to project the strength for business. The estimation value has been used in developing the strength of business that has developed the total value in making the value. In contrast with the opinion of </w:t>
      </w:r>
      <w:r w:rsidRPr="000068A9">
        <w:rPr>
          <w:rFonts w:eastAsia="Times New Roman"/>
          <w:color w:val="000000" w:themeColor="text1"/>
          <w:highlight w:val="white"/>
        </w:rPr>
        <w:t xml:space="preserve">Amahalu </w:t>
      </w:r>
      <w:r w:rsidRPr="000068A9">
        <w:rPr>
          <w:rFonts w:eastAsia="Times New Roman"/>
          <w:i/>
          <w:color w:val="000000" w:themeColor="text1"/>
          <w:highlight w:val="white"/>
        </w:rPr>
        <w:t>et al.</w:t>
      </w:r>
      <w:r w:rsidR="00C7028A" w:rsidRPr="000068A9">
        <w:rPr>
          <w:rFonts w:eastAsia="Times New Roman"/>
          <w:i/>
          <w:color w:val="000000" w:themeColor="text1"/>
          <w:highlight w:val="white"/>
        </w:rPr>
        <w:t xml:space="preserve"> </w:t>
      </w:r>
      <w:r w:rsidRPr="000068A9">
        <w:rPr>
          <w:rFonts w:eastAsia="Times New Roman"/>
          <w:color w:val="000000" w:themeColor="text1"/>
          <w:highlight w:val="white"/>
        </w:rPr>
        <w:t xml:space="preserve">(2017, p.32), </w:t>
      </w:r>
      <w:r w:rsidRPr="000068A9">
        <w:rPr>
          <w:rFonts w:eastAsia="Times New Roman"/>
          <w:color w:val="000000" w:themeColor="text1"/>
        </w:rPr>
        <w:t xml:space="preserve">asset value has been estimated in computing the ability of paying off the total margin. The developing value has been used in making valuation of business. </w:t>
      </w:r>
    </w:p>
    <w:p w14:paraId="11968F90"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t xml:space="preserve">Liability is basically owed to a company or a person that has been taken to deal with some activity. It is mainly the sum of money that has been included in making the value in developing transfer of value. The estimation of economical benefit has helped in making a liability margin. It is liable in making the estimation obligation of value. Liability is considered as an economical benefit that a company takes from the market to make business growth. It is recorded as an obligation of a </w:t>
      </w:r>
      <w:r w:rsidRPr="000068A9">
        <w:rPr>
          <w:rFonts w:eastAsia="Times New Roman"/>
          <w:color w:val="000000" w:themeColor="text1"/>
        </w:rPr>
        <w:lastRenderedPageBreak/>
        <w:t xml:space="preserve">business for making the business transaction. The estimation has mainly highlighted the valuation of obligation for business that has taken in making the business active.     </w:t>
      </w:r>
    </w:p>
    <w:p w14:paraId="11968F91"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t xml:space="preserve">Capital value is the sum of benefit that has been benefited as per the value. It is considered as per the valuation of making the estimation. It is basically described as a benefit of business that has taken as per machinery and also intellectual property of making the value. It is considered the most useful component that has been used in developing the daily expenses. It is also considered as the equity value that has been used in business operations. Capital has also </w:t>
      </w:r>
      <w:r w:rsidR="00C14048" w:rsidRPr="000068A9">
        <w:rPr>
          <w:rFonts w:eastAsia="Times New Roman"/>
          <w:color w:val="000000" w:themeColor="text1"/>
        </w:rPr>
        <w:t>used</w:t>
      </w:r>
      <w:r w:rsidRPr="000068A9">
        <w:rPr>
          <w:rFonts w:eastAsia="Times New Roman"/>
          <w:color w:val="000000" w:themeColor="text1"/>
        </w:rPr>
        <w:t xml:space="preserve"> in developing business expenses that can be helpful in making financial transactions. </w:t>
      </w:r>
    </w:p>
    <w:p w14:paraId="11968F92" w14:textId="77777777" w:rsidR="00542D10" w:rsidRPr="000068A9" w:rsidRDefault="001A06EB" w:rsidP="004946D8">
      <w:pPr>
        <w:pStyle w:val="Heading2"/>
        <w:rPr>
          <w:szCs w:val="22"/>
        </w:rPr>
      </w:pPr>
      <w:bookmarkStart w:id="5" w:name="_Toc75862838"/>
      <w:r w:rsidRPr="000068A9">
        <w:rPr>
          <w:szCs w:val="22"/>
        </w:rPr>
        <w:t>4. Balancing of account and trial balance</w:t>
      </w:r>
      <w:bookmarkEnd w:id="5"/>
      <w:r w:rsidRPr="000068A9">
        <w:rPr>
          <w:szCs w:val="22"/>
        </w:rPr>
        <w:t xml:space="preserve"> </w:t>
      </w:r>
    </w:p>
    <w:p w14:paraId="11968F93"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t xml:space="preserve">In making the </w:t>
      </w:r>
      <w:r w:rsidR="00662127" w:rsidRPr="000068A9">
        <w:rPr>
          <w:rFonts w:eastAsia="Times New Roman"/>
          <w:color w:val="000000" w:themeColor="text1"/>
        </w:rPr>
        <w:t>transaction</w:t>
      </w:r>
      <w:r w:rsidRPr="000068A9">
        <w:rPr>
          <w:rFonts w:eastAsia="Times New Roman"/>
          <w:color w:val="000000" w:themeColor="text1"/>
        </w:rPr>
        <w:t>, it balances the account that has been used in improving the statement of account. The account for business has been balanced to make a valuation in estimating the valuation. Valuation has been computed in making balance of account. It has balanced the value in estimating financial transactions for business. The value can be highlighted for the estimation for describing the economic transaction in business. It has used the transaction in evaluating the financial value that has been developed as a business operation.</w:t>
      </w:r>
    </w:p>
    <w:p w14:paraId="11968F94"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t>Trial balance is considered as a workshop in bookkeeping. Transaction has been used in segregation of debit and credit value in taking the books. The income and also the expenses value has been transacted on the debit and credit side (</w:t>
      </w:r>
      <w:r w:rsidRPr="000068A9">
        <w:rPr>
          <w:rFonts w:eastAsia="Times New Roman"/>
          <w:color w:val="000000" w:themeColor="text1"/>
          <w:highlight w:val="white"/>
        </w:rPr>
        <w:t>Duțescu, 2019, p.42</w:t>
      </w:r>
      <w:r w:rsidRPr="000068A9">
        <w:rPr>
          <w:rFonts w:eastAsia="Times New Roman"/>
          <w:color w:val="000000" w:themeColor="text1"/>
        </w:rPr>
        <w:t xml:space="preserve">). It is considered a mathematical valuation that has been computed as per the value accounting value. It has developed as per estimation of making the value of recording and also keeping books. The intention of the primary account has been developed in recording the value that has been facilitated in financial value. </w:t>
      </w:r>
    </w:p>
    <w:p w14:paraId="11968F95" w14:textId="77777777" w:rsidR="00542D10" w:rsidRPr="000068A9" w:rsidRDefault="001A06EB" w:rsidP="004946D8">
      <w:pPr>
        <w:pStyle w:val="Heading1"/>
        <w:rPr>
          <w:szCs w:val="22"/>
        </w:rPr>
      </w:pPr>
      <w:bookmarkStart w:id="6" w:name="_Toc75862839"/>
      <w:r w:rsidRPr="000068A9">
        <w:rPr>
          <w:szCs w:val="22"/>
        </w:rPr>
        <w:lastRenderedPageBreak/>
        <w:t>Task 2</w:t>
      </w:r>
      <w:bookmarkEnd w:id="6"/>
    </w:p>
    <w:p w14:paraId="11968F96" w14:textId="77777777" w:rsidR="00542D10" w:rsidRPr="000068A9" w:rsidRDefault="001A06EB" w:rsidP="004946D8">
      <w:pPr>
        <w:pStyle w:val="Heading2"/>
        <w:rPr>
          <w:szCs w:val="22"/>
        </w:rPr>
      </w:pPr>
      <w:bookmarkStart w:id="7" w:name="_Toc75862840"/>
      <w:r w:rsidRPr="000068A9">
        <w:rPr>
          <w:szCs w:val="22"/>
        </w:rPr>
        <w:t>Recording of transaction</w:t>
      </w:r>
      <w:bookmarkEnd w:id="7"/>
      <w:r w:rsidRPr="000068A9">
        <w:rPr>
          <w:szCs w:val="22"/>
        </w:rPr>
        <w:t xml:space="preserve"> </w:t>
      </w:r>
    </w:p>
    <w:p w14:paraId="11968F97" w14:textId="77777777" w:rsidR="00542D10" w:rsidRPr="000068A9" w:rsidRDefault="001A06EB" w:rsidP="004946D8">
      <w:pPr>
        <w:pStyle w:val="Normal1"/>
        <w:spacing w:line="360" w:lineRule="auto"/>
        <w:jc w:val="center"/>
        <w:rPr>
          <w:rFonts w:eastAsia="Times New Roman"/>
          <w:color w:val="000000" w:themeColor="text1"/>
        </w:rPr>
      </w:pPr>
      <w:r w:rsidRPr="000068A9">
        <w:rPr>
          <w:rFonts w:eastAsia="Times New Roman"/>
          <w:noProof/>
          <w:color w:val="000000" w:themeColor="text1"/>
          <w:lang w:val="en-US"/>
        </w:rPr>
        <w:drawing>
          <wp:inline distT="114300" distB="114300" distL="114300" distR="114300" wp14:anchorId="11968FBB" wp14:editId="11968FBC">
            <wp:extent cx="4876800" cy="37719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4876800" cy="3771900"/>
                    </a:xfrm>
                    <a:prstGeom prst="rect">
                      <a:avLst/>
                    </a:prstGeom>
                    <a:ln/>
                  </pic:spPr>
                </pic:pic>
              </a:graphicData>
            </a:graphic>
          </wp:inline>
        </w:drawing>
      </w:r>
      <w:r w:rsidRPr="000068A9">
        <w:rPr>
          <w:rFonts w:eastAsia="Times New Roman"/>
          <w:color w:val="000000" w:themeColor="text1"/>
        </w:rPr>
        <w:t xml:space="preserve"> </w:t>
      </w:r>
    </w:p>
    <w:p w14:paraId="11968F98" w14:textId="77777777" w:rsidR="00D64802" w:rsidRPr="000068A9" w:rsidRDefault="00D64802" w:rsidP="004946D8">
      <w:pPr>
        <w:pStyle w:val="Normal1"/>
        <w:spacing w:line="360" w:lineRule="auto"/>
        <w:jc w:val="center"/>
        <w:rPr>
          <w:rFonts w:eastAsia="Times New Roman"/>
          <w:b/>
          <w:color w:val="000000" w:themeColor="text1"/>
        </w:rPr>
      </w:pPr>
      <w:r w:rsidRPr="000068A9">
        <w:rPr>
          <w:rFonts w:eastAsia="Times New Roman"/>
          <w:b/>
          <w:color w:val="000000" w:themeColor="text1"/>
        </w:rPr>
        <w:t xml:space="preserve">Figure 1: calculation </w:t>
      </w:r>
    </w:p>
    <w:p w14:paraId="11968F99" w14:textId="77777777" w:rsidR="00D64802" w:rsidRPr="000068A9" w:rsidRDefault="00D64802" w:rsidP="004946D8">
      <w:pPr>
        <w:pStyle w:val="Normal1"/>
        <w:spacing w:line="360" w:lineRule="auto"/>
        <w:jc w:val="center"/>
        <w:rPr>
          <w:rFonts w:eastAsia="Times New Roman"/>
          <w:color w:val="000000" w:themeColor="text1"/>
        </w:rPr>
      </w:pPr>
      <w:r w:rsidRPr="000068A9">
        <w:rPr>
          <w:rFonts w:eastAsia="Times New Roman"/>
          <w:color w:val="000000" w:themeColor="text1"/>
        </w:rPr>
        <w:t>(Source: self-developed)</w:t>
      </w:r>
    </w:p>
    <w:p w14:paraId="11968F9A"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t xml:space="preserve">Recording the business transaction has been started with the </w:t>
      </w:r>
      <w:r w:rsidR="00662127" w:rsidRPr="000068A9">
        <w:rPr>
          <w:rFonts w:eastAsia="Times New Roman"/>
          <w:color w:val="000000" w:themeColor="text1"/>
        </w:rPr>
        <w:t>journalizing</w:t>
      </w:r>
      <w:r w:rsidRPr="000068A9">
        <w:rPr>
          <w:rFonts w:eastAsia="Times New Roman"/>
          <w:color w:val="000000" w:themeColor="text1"/>
        </w:rPr>
        <w:t xml:space="preserve"> the accounting activities. Production of journals has been used to make estimation of financial transactions and also for developing the business perspective. The estimation of business transactions has been used to record the financial activity in business. Record of journal value has been developed for the scenario of making the transaction. Estimation of transaction has been developed the total value that has been taken as per making the estimation (</w:t>
      </w:r>
      <w:r w:rsidRPr="000068A9">
        <w:rPr>
          <w:rFonts w:eastAsia="Times New Roman"/>
          <w:color w:val="000000" w:themeColor="text1"/>
          <w:highlight w:val="white"/>
        </w:rPr>
        <w:t xml:space="preserve">Warren </w:t>
      </w:r>
      <w:r w:rsidRPr="000068A9">
        <w:rPr>
          <w:rFonts w:eastAsia="Times New Roman"/>
          <w:i/>
          <w:color w:val="000000" w:themeColor="text1"/>
          <w:highlight w:val="white"/>
        </w:rPr>
        <w:t>et al.</w:t>
      </w:r>
      <w:r w:rsidRPr="000068A9">
        <w:rPr>
          <w:rFonts w:eastAsia="Times New Roman"/>
          <w:color w:val="000000" w:themeColor="text1"/>
          <w:highlight w:val="white"/>
        </w:rPr>
        <w:t>2020, p.39</w:t>
      </w:r>
      <w:r w:rsidRPr="000068A9">
        <w:rPr>
          <w:rFonts w:eastAsia="Times New Roman"/>
          <w:color w:val="000000" w:themeColor="text1"/>
        </w:rPr>
        <w:t xml:space="preserve">). Record of company has been developed and makes certain important in estimating the financial transaction value. It has recorded the additional information that Michael has forgotten to record. The estimation of account has been developed in making usage of value. Importance of journals has been valued at making the </w:t>
      </w:r>
      <w:r w:rsidR="00662127" w:rsidRPr="000068A9">
        <w:rPr>
          <w:rFonts w:eastAsia="Times New Roman"/>
          <w:color w:val="000000" w:themeColor="text1"/>
        </w:rPr>
        <w:t>organization. The</w:t>
      </w:r>
      <w:r w:rsidRPr="000068A9">
        <w:rPr>
          <w:rFonts w:eastAsia="Times New Roman"/>
          <w:color w:val="000000" w:themeColor="text1"/>
        </w:rPr>
        <w:t xml:space="preserve"> estimation of transaction has been helped in maintaining the record of business activities.          </w:t>
      </w:r>
    </w:p>
    <w:p w14:paraId="11968F9B" w14:textId="77777777" w:rsidR="00542D10" w:rsidRPr="000068A9" w:rsidRDefault="00542D10" w:rsidP="004946D8">
      <w:pPr>
        <w:pStyle w:val="Normal1"/>
        <w:spacing w:line="360" w:lineRule="auto"/>
        <w:jc w:val="both"/>
        <w:rPr>
          <w:rFonts w:eastAsia="Times New Roman"/>
          <w:color w:val="000000" w:themeColor="text1"/>
        </w:rPr>
      </w:pPr>
    </w:p>
    <w:p w14:paraId="11968F9C" w14:textId="77777777" w:rsidR="00542D10" w:rsidRPr="000068A9" w:rsidRDefault="00542D10" w:rsidP="004946D8">
      <w:pPr>
        <w:pStyle w:val="Normal1"/>
        <w:spacing w:line="360" w:lineRule="auto"/>
        <w:jc w:val="both"/>
        <w:rPr>
          <w:rFonts w:eastAsia="Times New Roman"/>
          <w:color w:val="000000" w:themeColor="text1"/>
        </w:rPr>
      </w:pPr>
    </w:p>
    <w:p w14:paraId="11968F9D" w14:textId="77777777" w:rsidR="00542D10" w:rsidRPr="000068A9" w:rsidRDefault="001A06EB" w:rsidP="004946D8">
      <w:pPr>
        <w:pStyle w:val="Normal1"/>
        <w:spacing w:line="360" w:lineRule="auto"/>
        <w:jc w:val="center"/>
        <w:rPr>
          <w:rFonts w:eastAsia="Times New Roman"/>
          <w:color w:val="000000" w:themeColor="text1"/>
        </w:rPr>
      </w:pPr>
      <w:r w:rsidRPr="000068A9">
        <w:rPr>
          <w:rFonts w:eastAsia="Times New Roman"/>
          <w:noProof/>
          <w:color w:val="000000" w:themeColor="text1"/>
          <w:lang w:val="en-US"/>
        </w:rPr>
        <w:lastRenderedPageBreak/>
        <w:drawing>
          <wp:inline distT="114300" distB="114300" distL="114300" distR="114300" wp14:anchorId="11968FBD" wp14:editId="11968FBE">
            <wp:extent cx="4391025" cy="42672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391025" cy="4267200"/>
                    </a:xfrm>
                    <a:prstGeom prst="rect">
                      <a:avLst/>
                    </a:prstGeom>
                    <a:ln/>
                  </pic:spPr>
                </pic:pic>
              </a:graphicData>
            </a:graphic>
          </wp:inline>
        </w:drawing>
      </w:r>
    </w:p>
    <w:p w14:paraId="11968F9E" w14:textId="77777777" w:rsidR="00D64802" w:rsidRPr="000068A9" w:rsidRDefault="00D64802" w:rsidP="004946D8">
      <w:pPr>
        <w:pStyle w:val="Normal1"/>
        <w:spacing w:line="360" w:lineRule="auto"/>
        <w:jc w:val="center"/>
        <w:rPr>
          <w:rFonts w:eastAsia="Times New Roman"/>
          <w:b/>
          <w:color w:val="000000" w:themeColor="text1"/>
        </w:rPr>
      </w:pPr>
      <w:r w:rsidRPr="000068A9">
        <w:rPr>
          <w:rFonts w:eastAsia="Times New Roman"/>
          <w:b/>
          <w:color w:val="000000" w:themeColor="text1"/>
        </w:rPr>
        <w:t xml:space="preserve">Figure 2: calculation </w:t>
      </w:r>
    </w:p>
    <w:p w14:paraId="11968F9F" w14:textId="77777777" w:rsidR="00D64802" w:rsidRPr="000068A9" w:rsidRDefault="00D64802" w:rsidP="004946D8">
      <w:pPr>
        <w:pStyle w:val="Normal1"/>
        <w:spacing w:line="360" w:lineRule="auto"/>
        <w:jc w:val="center"/>
        <w:rPr>
          <w:rFonts w:eastAsia="Times New Roman"/>
          <w:color w:val="000000" w:themeColor="text1"/>
        </w:rPr>
      </w:pPr>
      <w:r w:rsidRPr="000068A9">
        <w:rPr>
          <w:rFonts w:eastAsia="Times New Roman"/>
          <w:color w:val="000000" w:themeColor="text1"/>
        </w:rPr>
        <w:t>(Source: self-developed)</w:t>
      </w:r>
    </w:p>
    <w:p w14:paraId="11968FA0"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t>The evolution of trial balance has mainly stated the value of recording the business transaction in business. The value has been made over the competition of journal entries. The income value and also the expenses value has been dividend in to debut and also in credit side of business. Usage of trial balance helps to estimate the balance of income value in respect to the expenses. It evaluates a balance state that has developed the total value in making estimation. The importance of usage of trial balance</w:t>
      </w:r>
      <w:r w:rsidR="00640A51" w:rsidRPr="000068A9">
        <w:rPr>
          <w:rFonts w:eastAsia="Times New Roman"/>
          <w:color w:val="000000" w:themeColor="text1"/>
        </w:rPr>
        <w:t xml:space="preserve"> is</w:t>
      </w:r>
      <w:r w:rsidRPr="000068A9">
        <w:rPr>
          <w:rFonts w:eastAsia="Times New Roman"/>
          <w:color w:val="000000" w:themeColor="text1"/>
        </w:rPr>
        <w:t xml:space="preserve"> in part of making </w:t>
      </w:r>
      <w:r w:rsidR="00640A51" w:rsidRPr="000068A9">
        <w:rPr>
          <w:rFonts w:eastAsia="Times New Roman"/>
          <w:color w:val="000000" w:themeColor="text1"/>
        </w:rPr>
        <w:t>corrections. It</w:t>
      </w:r>
      <w:r w:rsidRPr="000068A9">
        <w:rPr>
          <w:rFonts w:eastAsia="Times New Roman"/>
          <w:color w:val="000000" w:themeColor="text1"/>
        </w:rPr>
        <w:t xml:space="preserve"> has been used to check the error in making the </w:t>
      </w:r>
      <w:r w:rsidR="00741150" w:rsidRPr="000068A9">
        <w:rPr>
          <w:rFonts w:eastAsia="Times New Roman"/>
          <w:color w:val="000000" w:themeColor="text1"/>
        </w:rPr>
        <w:t>transaction</w:t>
      </w:r>
      <w:r w:rsidRPr="000068A9">
        <w:rPr>
          <w:rFonts w:eastAsia="Times New Roman"/>
          <w:color w:val="000000" w:themeColor="text1"/>
        </w:rPr>
        <w:t>. The computation of total debit value is matched with the credit value. The analysis has helped in estimating mathematical error in estimating total value (</w:t>
      </w:r>
      <w:r w:rsidRPr="000068A9">
        <w:rPr>
          <w:rFonts w:eastAsia="Times New Roman"/>
          <w:color w:val="000000" w:themeColor="text1"/>
          <w:highlight w:val="white"/>
        </w:rPr>
        <w:t xml:space="preserve">Robson </w:t>
      </w:r>
      <w:r w:rsidRPr="000068A9">
        <w:rPr>
          <w:rFonts w:eastAsia="Times New Roman"/>
          <w:i/>
          <w:color w:val="000000" w:themeColor="text1"/>
          <w:highlight w:val="white"/>
        </w:rPr>
        <w:t>et al.</w:t>
      </w:r>
      <w:r w:rsidRPr="000068A9">
        <w:rPr>
          <w:rFonts w:eastAsia="Times New Roman"/>
          <w:color w:val="000000" w:themeColor="text1"/>
          <w:highlight w:val="white"/>
        </w:rPr>
        <w:t>2017, p.39</w:t>
      </w:r>
      <w:r w:rsidRPr="000068A9">
        <w:rPr>
          <w:rFonts w:eastAsia="Times New Roman"/>
          <w:color w:val="000000" w:themeColor="text1"/>
        </w:rPr>
        <w:t xml:space="preserve">). The company can compare the debit side with the credit side for making the </w:t>
      </w:r>
      <w:r w:rsidR="00741150" w:rsidRPr="000068A9">
        <w:rPr>
          <w:rFonts w:eastAsia="Times New Roman"/>
          <w:color w:val="000000" w:themeColor="text1"/>
        </w:rPr>
        <w:t>valuation</w:t>
      </w:r>
      <w:r w:rsidRPr="000068A9">
        <w:rPr>
          <w:rFonts w:eastAsia="Times New Roman"/>
          <w:color w:val="000000" w:themeColor="text1"/>
        </w:rPr>
        <w:t xml:space="preserve">. The estimation of trial balance has further been used in making rectification in journal entries.         </w:t>
      </w:r>
    </w:p>
    <w:p w14:paraId="11968FA1" w14:textId="77777777" w:rsidR="00542D10" w:rsidRPr="000068A9" w:rsidRDefault="00542D10" w:rsidP="004946D8">
      <w:pPr>
        <w:pStyle w:val="Normal1"/>
        <w:spacing w:line="360" w:lineRule="auto"/>
        <w:jc w:val="both"/>
        <w:rPr>
          <w:rFonts w:eastAsia="Times New Roman"/>
          <w:color w:val="000000" w:themeColor="text1"/>
        </w:rPr>
      </w:pPr>
    </w:p>
    <w:p w14:paraId="11968FA2" w14:textId="77777777" w:rsidR="00542D10" w:rsidRPr="000068A9" w:rsidRDefault="00542D10" w:rsidP="004946D8">
      <w:pPr>
        <w:pStyle w:val="Normal1"/>
        <w:spacing w:line="360" w:lineRule="auto"/>
        <w:jc w:val="both"/>
        <w:rPr>
          <w:rFonts w:eastAsia="Times New Roman"/>
          <w:color w:val="000000" w:themeColor="text1"/>
        </w:rPr>
      </w:pPr>
    </w:p>
    <w:p w14:paraId="11968FA3"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noProof/>
          <w:color w:val="000000" w:themeColor="text1"/>
          <w:lang w:val="en-US"/>
        </w:rPr>
        <w:lastRenderedPageBreak/>
        <w:drawing>
          <wp:inline distT="114300" distB="114300" distL="114300" distR="114300" wp14:anchorId="11968FBF" wp14:editId="11968FC0">
            <wp:extent cx="5943600" cy="27305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2730500"/>
                    </a:xfrm>
                    <a:prstGeom prst="rect">
                      <a:avLst/>
                    </a:prstGeom>
                    <a:ln/>
                  </pic:spPr>
                </pic:pic>
              </a:graphicData>
            </a:graphic>
          </wp:inline>
        </w:drawing>
      </w:r>
    </w:p>
    <w:p w14:paraId="11968FA4" w14:textId="77777777" w:rsidR="00D64802" w:rsidRPr="000068A9" w:rsidRDefault="00D64802" w:rsidP="004946D8">
      <w:pPr>
        <w:pStyle w:val="Normal1"/>
        <w:spacing w:line="360" w:lineRule="auto"/>
        <w:jc w:val="center"/>
        <w:rPr>
          <w:rFonts w:eastAsia="Times New Roman"/>
          <w:b/>
          <w:color w:val="000000" w:themeColor="text1"/>
        </w:rPr>
      </w:pPr>
      <w:r w:rsidRPr="000068A9">
        <w:rPr>
          <w:rFonts w:eastAsia="Times New Roman"/>
          <w:b/>
          <w:color w:val="000000" w:themeColor="text1"/>
        </w:rPr>
        <w:t xml:space="preserve">Figure 3: calculation </w:t>
      </w:r>
    </w:p>
    <w:p w14:paraId="11968FA5" w14:textId="77777777" w:rsidR="00D64802" w:rsidRPr="000068A9" w:rsidRDefault="00D64802" w:rsidP="004946D8">
      <w:pPr>
        <w:pStyle w:val="Normal1"/>
        <w:spacing w:line="360" w:lineRule="auto"/>
        <w:jc w:val="center"/>
        <w:rPr>
          <w:rFonts w:eastAsia="Times New Roman"/>
          <w:color w:val="000000" w:themeColor="text1"/>
        </w:rPr>
      </w:pPr>
      <w:r w:rsidRPr="000068A9">
        <w:rPr>
          <w:rFonts w:eastAsia="Times New Roman"/>
          <w:color w:val="000000" w:themeColor="text1"/>
        </w:rPr>
        <w:t>(Source: self-developed)</w:t>
      </w:r>
    </w:p>
    <w:p w14:paraId="11968FA6"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t xml:space="preserve">The calculation of profit and loss has been used to establish income and expense value in business. The value has been used to keep the income and expense value in debit and also in the credit side. The estimation has mainly been used in estimating the profit value for the year. </w:t>
      </w:r>
      <w:r w:rsidR="00991AD6" w:rsidRPr="000068A9">
        <w:rPr>
          <w:rFonts w:eastAsia="Times New Roman"/>
          <w:color w:val="000000" w:themeColor="text1"/>
        </w:rPr>
        <w:t>Calculated</w:t>
      </w:r>
      <w:r w:rsidRPr="000068A9">
        <w:rPr>
          <w:rFonts w:eastAsia="Times New Roman"/>
          <w:color w:val="000000" w:themeColor="text1"/>
        </w:rPr>
        <w:t xml:space="preserve"> gross profit shows £56000. The estimation has mainly made the valuation of net profit </w:t>
      </w:r>
      <w:r w:rsidR="00741150" w:rsidRPr="000068A9">
        <w:rPr>
          <w:rFonts w:eastAsia="Times New Roman"/>
          <w:color w:val="000000" w:themeColor="text1"/>
        </w:rPr>
        <w:t>margin after</w:t>
      </w:r>
      <w:r w:rsidRPr="000068A9">
        <w:rPr>
          <w:rFonts w:eastAsia="Times New Roman"/>
          <w:color w:val="000000" w:themeColor="text1"/>
        </w:rPr>
        <w:t xml:space="preserve"> adjusting all the expenses. The to0tal profit value has been evaluated at £19148. The computed value is important in making estimation of financial value that has also been used in developing the margin. Developing the financial value has been estimated at per the total margin.    </w:t>
      </w:r>
    </w:p>
    <w:p w14:paraId="11968FA7" w14:textId="77777777" w:rsidR="00542D10" w:rsidRPr="000068A9" w:rsidRDefault="001A06EB" w:rsidP="004946D8">
      <w:pPr>
        <w:pStyle w:val="Normal1"/>
        <w:spacing w:line="360" w:lineRule="auto"/>
        <w:jc w:val="center"/>
        <w:rPr>
          <w:rFonts w:eastAsia="Times New Roman"/>
          <w:color w:val="000000" w:themeColor="text1"/>
        </w:rPr>
      </w:pPr>
      <w:r w:rsidRPr="000068A9">
        <w:rPr>
          <w:rFonts w:eastAsia="Times New Roman"/>
          <w:noProof/>
          <w:color w:val="000000" w:themeColor="text1"/>
          <w:lang w:val="en-US"/>
        </w:rPr>
        <w:drawing>
          <wp:inline distT="114300" distB="114300" distL="114300" distR="114300" wp14:anchorId="11968FC1" wp14:editId="11968FC2">
            <wp:extent cx="4890977" cy="2275367"/>
            <wp:effectExtent l="19050" t="0" r="4873"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95193" cy="2277328"/>
                    </a:xfrm>
                    <a:prstGeom prst="rect">
                      <a:avLst/>
                    </a:prstGeom>
                    <a:ln/>
                  </pic:spPr>
                </pic:pic>
              </a:graphicData>
            </a:graphic>
          </wp:inline>
        </w:drawing>
      </w:r>
    </w:p>
    <w:p w14:paraId="11968FA8" w14:textId="77777777" w:rsidR="00D64802" w:rsidRPr="000068A9" w:rsidRDefault="00D64802" w:rsidP="004946D8">
      <w:pPr>
        <w:pStyle w:val="Normal1"/>
        <w:spacing w:line="360" w:lineRule="auto"/>
        <w:jc w:val="center"/>
        <w:rPr>
          <w:rFonts w:eastAsia="Times New Roman"/>
          <w:b/>
          <w:color w:val="000000" w:themeColor="text1"/>
        </w:rPr>
      </w:pPr>
      <w:r w:rsidRPr="000068A9">
        <w:rPr>
          <w:rFonts w:eastAsia="Times New Roman"/>
          <w:b/>
          <w:color w:val="000000" w:themeColor="text1"/>
        </w:rPr>
        <w:t xml:space="preserve">Figure 4: calculation </w:t>
      </w:r>
    </w:p>
    <w:p w14:paraId="11968FA9" w14:textId="77777777" w:rsidR="00D64802" w:rsidRPr="000068A9" w:rsidRDefault="00D64802" w:rsidP="004946D8">
      <w:pPr>
        <w:pStyle w:val="Normal1"/>
        <w:spacing w:line="360" w:lineRule="auto"/>
        <w:jc w:val="center"/>
        <w:rPr>
          <w:rFonts w:eastAsia="Times New Roman"/>
          <w:color w:val="000000" w:themeColor="text1"/>
        </w:rPr>
      </w:pPr>
      <w:r w:rsidRPr="000068A9">
        <w:rPr>
          <w:rFonts w:eastAsia="Times New Roman"/>
          <w:color w:val="000000" w:themeColor="text1"/>
        </w:rPr>
        <w:t>(Source: self-developed)</w:t>
      </w:r>
    </w:p>
    <w:p w14:paraId="11968FAA"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lastRenderedPageBreak/>
        <w:t>The balance sheet value has been computed at total value as per the margin of making the valuation. It is important in making the analysis and also strengthening the value of business. Computation of value can be used in developing the total margin that is used as per asset value and also the liability value. Importance of estimation is in the portion evaluating the total value of making the asset value. Estimation of assets is used to estimate the stretch of liability margin. The valuation has been mainly computed total strength value in estimating total margin (</w:t>
      </w:r>
      <w:r w:rsidRPr="000068A9">
        <w:rPr>
          <w:rFonts w:eastAsia="Times New Roman"/>
          <w:color w:val="000000" w:themeColor="text1"/>
          <w:highlight w:val="white"/>
        </w:rPr>
        <w:t xml:space="preserve">Ariana </w:t>
      </w:r>
      <w:r w:rsidRPr="000068A9">
        <w:rPr>
          <w:rFonts w:eastAsia="Times New Roman"/>
          <w:i/>
          <w:color w:val="000000" w:themeColor="text1"/>
          <w:highlight w:val="white"/>
        </w:rPr>
        <w:t>et al.</w:t>
      </w:r>
      <w:r w:rsidRPr="000068A9">
        <w:rPr>
          <w:rFonts w:eastAsia="Times New Roman"/>
          <w:color w:val="000000" w:themeColor="text1"/>
          <w:highlight w:val="white"/>
        </w:rPr>
        <w:t xml:space="preserve"> 2018, p.454</w:t>
      </w:r>
      <w:r w:rsidRPr="000068A9">
        <w:rPr>
          <w:rFonts w:eastAsia="Times New Roman"/>
          <w:color w:val="000000" w:themeColor="text1"/>
        </w:rPr>
        <w:t xml:space="preserve">). It has matched with the asset value and makes compatibility of business. The estimation has mainly been highlighted in evaluating total value in a firm. The computation has been made in making the valuation of closing stock value. Total value two sided has been computed at £121496.     </w:t>
      </w:r>
    </w:p>
    <w:p w14:paraId="11968FAB" w14:textId="77777777" w:rsidR="00542D10" w:rsidRPr="000068A9" w:rsidRDefault="001A06EB" w:rsidP="004946D8">
      <w:pPr>
        <w:pStyle w:val="Heading2"/>
        <w:rPr>
          <w:b w:val="0"/>
          <w:szCs w:val="22"/>
        </w:rPr>
      </w:pPr>
      <w:bookmarkStart w:id="8" w:name="_Toc75862841"/>
      <w:r w:rsidRPr="000068A9">
        <w:rPr>
          <w:szCs w:val="22"/>
        </w:rPr>
        <w:t>Critical assessment of financial statement</w:t>
      </w:r>
      <w:bookmarkEnd w:id="8"/>
      <w:r w:rsidRPr="000068A9">
        <w:rPr>
          <w:szCs w:val="22"/>
        </w:rPr>
        <w:t xml:space="preserve"> </w:t>
      </w:r>
    </w:p>
    <w:p w14:paraId="11968FAC"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t xml:space="preserve">The estimation of financial value has been used to compute the financial value for developing the business. Estimation has mainly been made to evaluate the financial value that can be useful in making valuation. In making the justification as per financial value can be made as per making financial statement. Developing the financial value has also provided the curtain statement that has developed a view over making the financial view. Recording the business transaction has been used in making highlights in valuation. It has further computed the business transaction. The estimation business value has been computed the total margin that has been used in developing statements. The valuation of transition has been highlighted as the total value that is used to make the estimation of total value. The valuation has been chosen as per making the annual statement that is used to contrast over the business scenario.      </w:t>
      </w:r>
    </w:p>
    <w:p w14:paraId="11968FAD" w14:textId="77777777" w:rsidR="00542D10" w:rsidRPr="000068A9" w:rsidRDefault="001A06EB" w:rsidP="004946D8">
      <w:pPr>
        <w:pStyle w:val="Heading1"/>
        <w:rPr>
          <w:szCs w:val="22"/>
        </w:rPr>
      </w:pPr>
      <w:bookmarkStart w:id="9" w:name="_Toc75862842"/>
      <w:r w:rsidRPr="000068A9">
        <w:rPr>
          <w:szCs w:val="22"/>
        </w:rPr>
        <w:t>Conclusion</w:t>
      </w:r>
      <w:bookmarkEnd w:id="9"/>
      <w:r w:rsidRPr="000068A9">
        <w:rPr>
          <w:szCs w:val="22"/>
        </w:rPr>
        <w:t xml:space="preserve"> </w:t>
      </w:r>
    </w:p>
    <w:p w14:paraId="11968FAE"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t xml:space="preserve">The study has concluded several accounting transactions that have been used in establishing the original value in developing the view of business. The computation of a journal has been used to record the financial activities in a business. It has further recorded in estimating the total value that can be developed as per activity of business. Computation of financial estimation has highlighted total estimation. Additionally, it has prepared a statement that can be developed as per the value. The estimation of value can be highlighted as per making the useful decision for </w:t>
      </w:r>
      <w:r w:rsidR="00382A17" w:rsidRPr="000068A9">
        <w:rPr>
          <w:rFonts w:eastAsia="Times New Roman"/>
          <w:color w:val="000000" w:themeColor="text1"/>
        </w:rPr>
        <w:t>developing the</w:t>
      </w:r>
      <w:r w:rsidRPr="000068A9">
        <w:rPr>
          <w:rFonts w:eastAsia="Times New Roman"/>
          <w:color w:val="000000" w:themeColor="text1"/>
        </w:rPr>
        <w:t xml:space="preserve"> business.         </w:t>
      </w:r>
      <w:r w:rsidRPr="000068A9">
        <w:rPr>
          <w:rFonts w:eastAsia="Times New Roman"/>
          <w:color w:val="000000" w:themeColor="text1"/>
        </w:rPr>
        <w:tab/>
        <w:t xml:space="preserve">         </w:t>
      </w:r>
    </w:p>
    <w:p w14:paraId="11968FAF" w14:textId="77777777" w:rsidR="00542D10" w:rsidRPr="000068A9" w:rsidRDefault="001A06EB" w:rsidP="004946D8">
      <w:pPr>
        <w:pStyle w:val="Normal1"/>
        <w:spacing w:line="360" w:lineRule="auto"/>
        <w:jc w:val="both"/>
        <w:rPr>
          <w:rFonts w:eastAsia="Times New Roman"/>
          <w:b/>
          <w:color w:val="000000" w:themeColor="text1"/>
        </w:rPr>
      </w:pPr>
      <w:r w:rsidRPr="000068A9">
        <w:rPr>
          <w:rFonts w:eastAsia="Times New Roman"/>
          <w:color w:val="000000" w:themeColor="text1"/>
        </w:rPr>
        <w:t xml:space="preserve">          </w:t>
      </w:r>
      <w:r w:rsidRPr="000068A9">
        <w:rPr>
          <w:rFonts w:eastAsia="Times New Roman"/>
          <w:b/>
          <w:color w:val="000000" w:themeColor="text1"/>
        </w:rPr>
        <w:t xml:space="preserve">              </w:t>
      </w:r>
    </w:p>
    <w:p w14:paraId="11968FB0" w14:textId="77777777" w:rsidR="00542D10" w:rsidRPr="000068A9" w:rsidRDefault="001A06EB" w:rsidP="004946D8">
      <w:pPr>
        <w:pStyle w:val="Normal1"/>
        <w:spacing w:line="360" w:lineRule="auto"/>
        <w:jc w:val="both"/>
        <w:rPr>
          <w:rFonts w:eastAsia="Times New Roman"/>
          <w:color w:val="000000" w:themeColor="text1"/>
        </w:rPr>
      </w:pPr>
      <w:r w:rsidRPr="000068A9">
        <w:rPr>
          <w:rFonts w:eastAsia="Times New Roman"/>
          <w:color w:val="000000" w:themeColor="text1"/>
        </w:rPr>
        <w:t xml:space="preserve">  </w:t>
      </w:r>
    </w:p>
    <w:p w14:paraId="11968FB1" w14:textId="77777777" w:rsidR="00542D10" w:rsidRPr="00AD4C3A" w:rsidRDefault="00265D8E" w:rsidP="004946D8">
      <w:pPr>
        <w:pStyle w:val="Heading1"/>
        <w:rPr>
          <w:rFonts w:eastAsia="Times New Roman"/>
        </w:rPr>
      </w:pPr>
      <w:bookmarkStart w:id="10" w:name="_Toc75862843"/>
      <w:r w:rsidRPr="000068A9">
        <w:rPr>
          <w:highlight w:val="white"/>
        </w:rPr>
        <w:lastRenderedPageBreak/>
        <w:t>References</w:t>
      </w:r>
      <w:bookmarkEnd w:id="10"/>
    </w:p>
    <w:p w14:paraId="11968FB2" w14:textId="77777777" w:rsidR="007817AC" w:rsidRPr="000068A9" w:rsidRDefault="007817AC" w:rsidP="004946D8">
      <w:pPr>
        <w:spacing w:line="360" w:lineRule="auto"/>
        <w:jc w:val="both"/>
        <w:rPr>
          <w:color w:val="000000" w:themeColor="text1"/>
          <w:shd w:val="clear" w:color="auto" w:fill="FFFFFF"/>
        </w:rPr>
      </w:pPr>
      <w:r w:rsidRPr="000068A9">
        <w:rPr>
          <w:color w:val="000000" w:themeColor="text1"/>
          <w:shd w:val="clear" w:color="auto" w:fill="FFFFFF"/>
        </w:rPr>
        <w:t>Amahalu, N., Abiahu, M.F.C. and Chinyere, O., 2017. Comparative analysis of computerized accounting system and manual accounting system of quoted Microfinance Banks (MFBs) in Nigeria. </w:t>
      </w:r>
      <w:r w:rsidRPr="000068A9">
        <w:rPr>
          <w:i/>
          <w:iCs/>
          <w:color w:val="000000" w:themeColor="text1"/>
          <w:shd w:val="clear" w:color="auto" w:fill="FFFFFF"/>
        </w:rPr>
        <w:t>International Journal of Academic Research in Accounting, Finance and Management Sciences</w:t>
      </w:r>
      <w:r w:rsidRPr="000068A9">
        <w:rPr>
          <w:color w:val="000000" w:themeColor="text1"/>
          <w:shd w:val="clear" w:color="auto" w:fill="FFFFFF"/>
        </w:rPr>
        <w:t>, </w:t>
      </w:r>
      <w:r w:rsidRPr="000068A9">
        <w:rPr>
          <w:i/>
          <w:iCs/>
          <w:color w:val="000000" w:themeColor="text1"/>
          <w:shd w:val="clear" w:color="auto" w:fill="FFFFFF"/>
        </w:rPr>
        <w:t>7</w:t>
      </w:r>
      <w:r w:rsidRPr="000068A9">
        <w:rPr>
          <w:color w:val="000000" w:themeColor="text1"/>
          <w:shd w:val="clear" w:color="auto" w:fill="FFFFFF"/>
        </w:rPr>
        <w:t>(2), pp.30-43.</w:t>
      </w:r>
    </w:p>
    <w:p w14:paraId="11968FB3" w14:textId="77777777" w:rsidR="007817AC" w:rsidRPr="000068A9" w:rsidRDefault="007817AC" w:rsidP="004946D8">
      <w:pPr>
        <w:spacing w:line="360" w:lineRule="auto"/>
        <w:jc w:val="both"/>
        <w:rPr>
          <w:color w:val="000000" w:themeColor="text1"/>
          <w:shd w:val="clear" w:color="auto" w:fill="FFFFFF"/>
        </w:rPr>
      </w:pPr>
      <w:r w:rsidRPr="000068A9">
        <w:rPr>
          <w:color w:val="000000" w:themeColor="text1"/>
          <w:shd w:val="clear" w:color="auto" w:fill="FFFFFF"/>
        </w:rPr>
        <w:t>Duțescu, A., 2019. </w:t>
      </w:r>
      <w:r w:rsidRPr="000068A9">
        <w:rPr>
          <w:i/>
          <w:iCs/>
          <w:color w:val="000000" w:themeColor="text1"/>
          <w:shd w:val="clear" w:color="auto" w:fill="FFFFFF"/>
        </w:rPr>
        <w:t>Financial Accounting: An IFRS Perspective in Romania</w:t>
      </w:r>
      <w:r w:rsidRPr="000068A9">
        <w:rPr>
          <w:color w:val="000000" w:themeColor="text1"/>
          <w:shd w:val="clear" w:color="auto" w:fill="FFFFFF"/>
        </w:rPr>
        <w:t>. Springer Nature.</w:t>
      </w:r>
    </w:p>
    <w:p w14:paraId="11968FB4" w14:textId="77777777" w:rsidR="007817AC" w:rsidRPr="000068A9" w:rsidRDefault="007817AC" w:rsidP="004946D8">
      <w:pPr>
        <w:spacing w:line="360" w:lineRule="auto"/>
        <w:jc w:val="both"/>
        <w:rPr>
          <w:color w:val="000000" w:themeColor="text1"/>
          <w:shd w:val="clear" w:color="auto" w:fill="FFFFFF"/>
        </w:rPr>
      </w:pPr>
      <w:r w:rsidRPr="000068A9">
        <w:rPr>
          <w:color w:val="000000" w:themeColor="text1"/>
          <w:shd w:val="clear" w:color="auto" w:fill="FFFFFF"/>
        </w:rPr>
        <w:t>Indrayana, I.N.E., Sudiartha, I.K.G., Sutawinaya, I.P., Saptarini, N.G.A.P.H. and DP, N.W., 2018, December. Design And Implementation of Mobile Finance Application For Micro Small and Medium Enterprises (MSMEs). In </w:t>
      </w:r>
      <w:r w:rsidRPr="000068A9">
        <w:rPr>
          <w:i/>
          <w:iCs/>
          <w:color w:val="000000" w:themeColor="text1"/>
          <w:shd w:val="clear" w:color="auto" w:fill="FFFFFF"/>
        </w:rPr>
        <w:t>International Conference on Science and Technology (ICST 2018)</w:t>
      </w:r>
      <w:r w:rsidRPr="000068A9">
        <w:rPr>
          <w:color w:val="000000" w:themeColor="text1"/>
          <w:shd w:val="clear" w:color="auto" w:fill="FFFFFF"/>
        </w:rPr>
        <w:t> (pp. 1072-1077). Atlantis Press.</w:t>
      </w:r>
    </w:p>
    <w:p w14:paraId="11968FB5" w14:textId="77777777" w:rsidR="007817AC" w:rsidRPr="000068A9" w:rsidRDefault="007817AC" w:rsidP="004946D8">
      <w:pPr>
        <w:spacing w:line="360" w:lineRule="auto"/>
        <w:jc w:val="both"/>
        <w:rPr>
          <w:color w:val="000000" w:themeColor="text1"/>
          <w:shd w:val="clear" w:color="auto" w:fill="FFFFFF"/>
        </w:rPr>
      </w:pPr>
      <w:r w:rsidRPr="000068A9">
        <w:rPr>
          <w:color w:val="000000" w:themeColor="text1"/>
          <w:shd w:val="clear" w:color="auto" w:fill="FFFFFF"/>
        </w:rPr>
        <w:t>Janwarin, X.M., 2018. Problem Based Learning on Textbook Accounting Indonesia Adaptation: A Content Analysis Approach. </w:t>
      </w:r>
      <w:r w:rsidRPr="000068A9">
        <w:rPr>
          <w:i/>
          <w:iCs/>
          <w:color w:val="000000" w:themeColor="text1"/>
          <w:shd w:val="clear" w:color="auto" w:fill="FFFFFF"/>
        </w:rPr>
        <w:t>Jurnal Pendidikan Progresif</w:t>
      </w:r>
      <w:r w:rsidRPr="000068A9">
        <w:rPr>
          <w:color w:val="000000" w:themeColor="text1"/>
          <w:shd w:val="clear" w:color="auto" w:fill="FFFFFF"/>
        </w:rPr>
        <w:t>, </w:t>
      </w:r>
      <w:r w:rsidRPr="000068A9">
        <w:rPr>
          <w:i/>
          <w:iCs/>
          <w:color w:val="000000" w:themeColor="text1"/>
          <w:shd w:val="clear" w:color="auto" w:fill="FFFFFF"/>
        </w:rPr>
        <w:t>8</w:t>
      </w:r>
      <w:r w:rsidRPr="000068A9">
        <w:rPr>
          <w:color w:val="000000" w:themeColor="text1"/>
          <w:shd w:val="clear" w:color="auto" w:fill="FFFFFF"/>
        </w:rPr>
        <w:t>(2), pp.68-80.</w:t>
      </w:r>
    </w:p>
    <w:p w14:paraId="11968FB6" w14:textId="77777777" w:rsidR="007817AC" w:rsidRPr="000068A9" w:rsidRDefault="007817AC" w:rsidP="004946D8">
      <w:pPr>
        <w:spacing w:line="360" w:lineRule="auto"/>
        <w:jc w:val="both"/>
        <w:rPr>
          <w:color w:val="000000" w:themeColor="text1"/>
          <w:shd w:val="clear" w:color="auto" w:fill="FFFFFF"/>
        </w:rPr>
      </w:pPr>
      <w:r w:rsidRPr="000068A9">
        <w:rPr>
          <w:color w:val="000000" w:themeColor="text1"/>
          <w:shd w:val="clear" w:color="auto" w:fill="FFFFFF"/>
        </w:rPr>
        <w:t>Robson, K., Young, J. and Power, M., 2017. Themed section on financial accounting as social and organizational practice: exploring the work of financial reporting. </w:t>
      </w:r>
      <w:r w:rsidRPr="000068A9">
        <w:rPr>
          <w:i/>
          <w:iCs/>
          <w:color w:val="000000" w:themeColor="text1"/>
          <w:shd w:val="clear" w:color="auto" w:fill="FFFFFF"/>
        </w:rPr>
        <w:t>Accounting, Organizations and Society</w:t>
      </w:r>
      <w:r w:rsidRPr="000068A9">
        <w:rPr>
          <w:color w:val="000000" w:themeColor="text1"/>
          <w:shd w:val="clear" w:color="auto" w:fill="FFFFFF"/>
        </w:rPr>
        <w:t>, </w:t>
      </w:r>
      <w:r w:rsidRPr="000068A9">
        <w:rPr>
          <w:i/>
          <w:iCs/>
          <w:color w:val="000000" w:themeColor="text1"/>
          <w:shd w:val="clear" w:color="auto" w:fill="FFFFFF"/>
        </w:rPr>
        <w:t>56</w:t>
      </w:r>
      <w:r w:rsidRPr="000068A9">
        <w:rPr>
          <w:color w:val="000000" w:themeColor="text1"/>
          <w:shd w:val="clear" w:color="auto" w:fill="FFFFFF"/>
        </w:rPr>
        <w:t>, pp.35-37.</w:t>
      </w:r>
    </w:p>
    <w:p w14:paraId="11968FB7" w14:textId="77777777" w:rsidR="007817AC" w:rsidRPr="000068A9" w:rsidRDefault="007817AC" w:rsidP="004946D8">
      <w:pPr>
        <w:spacing w:line="360" w:lineRule="auto"/>
        <w:jc w:val="both"/>
        <w:rPr>
          <w:color w:val="000000" w:themeColor="text1"/>
          <w:shd w:val="clear" w:color="auto" w:fill="FFFFFF"/>
        </w:rPr>
      </w:pPr>
      <w:r w:rsidRPr="000068A9">
        <w:rPr>
          <w:color w:val="000000" w:themeColor="text1"/>
          <w:shd w:val="clear" w:color="auto" w:fill="FFFFFF"/>
        </w:rPr>
        <w:t>Warren, C.S., Jonick, C. and Schneider, J., 2020. </w:t>
      </w:r>
      <w:r w:rsidRPr="000068A9">
        <w:rPr>
          <w:i/>
          <w:iCs/>
          <w:color w:val="000000" w:themeColor="text1"/>
          <w:shd w:val="clear" w:color="auto" w:fill="FFFFFF"/>
        </w:rPr>
        <w:t>Financial accounting</w:t>
      </w:r>
      <w:r w:rsidRPr="000068A9">
        <w:rPr>
          <w:color w:val="000000" w:themeColor="text1"/>
          <w:shd w:val="clear" w:color="auto" w:fill="FFFFFF"/>
        </w:rPr>
        <w:t>. Cengage Learning.</w:t>
      </w:r>
    </w:p>
    <w:p w14:paraId="11968FB8" w14:textId="77777777" w:rsidR="007817AC" w:rsidRPr="000068A9" w:rsidRDefault="007817AC" w:rsidP="004946D8">
      <w:pPr>
        <w:spacing w:line="360" w:lineRule="auto"/>
        <w:jc w:val="both"/>
        <w:rPr>
          <w:color w:val="000000" w:themeColor="text1"/>
          <w:shd w:val="clear" w:color="auto" w:fill="FFFFFF"/>
        </w:rPr>
      </w:pPr>
      <w:r w:rsidRPr="000068A9">
        <w:rPr>
          <w:color w:val="000000" w:themeColor="text1"/>
          <w:shd w:val="clear" w:color="auto" w:fill="FFFFFF"/>
        </w:rPr>
        <w:t>Ariana, I.M., Bagiada, I.M. and Sukayasa, I.K., 2018, October. User satisfaction on technical and operational performance of spreadsheet-based financial accounting application. In </w:t>
      </w:r>
      <w:r w:rsidRPr="000068A9">
        <w:rPr>
          <w:i/>
          <w:iCs/>
          <w:color w:val="000000" w:themeColor="text1"/>
          <w:shd w:val="clear" w:color="auto" w:fill="FFFFFF"/>
        </w:rPr>
        <w:t>1st International Conference on Social Sciences (ICSS 2018)</w:t>
      </w:r>
      <w:r w:rsidRPr="000068A9">
        <w:rPr>
          <w:color w:val="000000" w:themeColor="text1"/>
          <w:shd w:val="clear" w:color="auto" w:fill="FFFFFF"/>
        </w:rPr>
        <w:t> (pp. 450-454). Atlantis Press.</w:t>
      </w:r>
    </w:p>
    <w:p w14:paraId="11968FB9" w14:textId="77777777" w:rsidR="007817AC" w:rsidRPr="000068A9" w:rsidRDefault="007817AC" w:rsidP="004946D8">
      <w:pPr>
        <w:spacing w:line="360" w:lineRule="auto"/>
        <w:jc w:val="both"/>
        <w:rPr>
          <w:color w:val="000000" w:themeColor="text1"/>
          <w:shd w:val="clear" w:color="auto" w:fill="FFFFFF"/>
        </w:rPr>
      </w:pPr>
      <w:r w:rsidRPr="000068A9">
        <w:rPr>
          <w:color w:val="000000" w:themeColor="text1"/>
          <w:shd w:val="clear" w:color="auto" w:fill="FFFFFF"/>
        </w:rPr>
        <w:t>Sampe, Y., Pontoh, G.T. and Jao, R., 2019, October. Baruga Kare Guesthouse Makassar Financial Reporting System Based on FASS of MSMEs. In </w:t>
      </w:r>
      <w:r w:rsidRPr="000068A9">
        <w:rPr>
          <w:i/>
          <w:iCs/>
          <w:color w:val="000000" w:themeColor="text1"/>
          <w:shd w:val="clear" w:color="auto" w:fill="FFFFFF"/>
        </w:rPr>
        <w:t>ICAME 2019: Proceedings of the 4th International Conference on Accounting, Management, and Economics, ICAME 2019, 25 October 2019, Makassar, Indonesia</w:t>
      </w:r>
      <w:r w:rsidRPr="000068A9">
        <w:rPr>
          <w:color w:val="000000" w:themeColor="text1"/>
          <w:shd w:val="clear" w:color="auto" w:fill="FFFFFF"/>
        </w:rPr>
        <w:t> (p. 143). European Alliance for Innovation.</w:t>
      </w:r>
    </w:p>
    <w:p w14:paraId="11968FBA" w14:textId="77777777" w:rsidR="00265D8E" w:rsidRPr="000068A9" w:rsidRDefault="00265D8E" w:rsidP="004946D8">
      <w:pPr>
        <w:pStyle w:val="Normal1"/>
        <w:spacing w:line="360" w:lineRule="auto"/>
        <w:rPr>
          <w:color w:val="000000" w:themeColor="text1"/>
          <w:highlight w:val="white"/>
        </w:rPr>
      </w:pPr>
    </w:p>
    <w:sectPr w:rsidR="00265D8E" w:rsidRPr="000068A9" w:rsidSect="00B437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D10"/>
    <w:rsid w:val="000068A9"/>
    <w:rsid w:val="0009657E"/>
    <w:rsid w:val="00097840"/>
    <w:rsid w:val="000A3B62"/>
    <w:rsid w:val="00172068"/>
    <w:rsid w:val="001A06EB"/>
    <w:rsid w:val="00242FA2"/>
    <w:rsid w:val="00265D8E"/>
    <w:rsid w:val="002E2BF1"/>
    <w:rsid w:val="00382A17"/>
    <w:rsid w:val="003A5FF0"/>
    <w:rsid w:val="004211AA"/>
    <w:rsid w:val="004946D8"/>
    <w:rsid w:val="004D2482"/>
    <w:rsid w:val="00542D10"/>
    <w:rsid w:val="0057673F"/>
    <w:rsid w:val="006044B0"/>
    <w:rsid w:val="006347B4"/>
    <w:rsid w:val="00640A51"/>
    <w:rsid w:val="0065347E"/>
    <w:rsid w:val="00662127"/>
    <w:rsid w:val="006D26FA"/>
    <w:rsid w:val="006F3B47"/>
    <w:rsid w:val="00741150"/>
    <w:rsid w:val="007817AC"/>
    <w:rsid w:val="007A3270"/>
    <w:rsid w:val="007B76FD"/>
    <w:rsid w:val="007E3EF0"/>
    <w:rsid w:val="00857C0A"/>
    <w:rsid w:val="0092290C"/>
    <w:rsid w:val="00980606"/>
    <w:rsid w:val="00991AD6"/>
    <w:rsid w:val="00AB56E1"/>
    <w:rsid w:val="00AD4C3A"/>
    <w:rsid w:val="00B43710"/>
    <w:rsid w:val="00B81647"/>
    <w:rsid w:val="00C14048"/>
    <w:rsid w:val="00C7028A"/>
    <w:rsid w:val="00C92656"/>
    <w:rsid w:val="00D64802"/>
    <w:rsid w:val="00DA06CF"/>
    <w:rsid w:val="00DF3158"/>
    <w:rsid w:val="00E34A57"/>
    <w:rsid w:val="00EA25A3"/>
    <w:rsid w:val="00F801E6"/>
    <w:rsid w:val="00FE1D6A"/>
    <w:rsid w:val="00FE23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68F6D"/>
  <w15:docId w15:val="{9713A6AD-EEA3-0E41-9E15-C7C96BB07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o-RO"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7B76FD"/>
    <w:pPr>
      <w:keepNext/>
      <w:keepLines/>
      <w:spacing w:before="400" w:after="120" w:line="360" w:lineRule="auto"/>
      <w:jc w:val="both"/>
      <w:outlineLvl w:val="0"/>
    </w:pPr>
    <w:rPr>
      <w:b/>
      <w:color w:val="000000" w:themeColor="text1"/>
      <w:szCs w:val="40"/>
    </w:rPr>
  </w:style>
  <w:style w:type="paragraph" w:styleId="Heading2">
    <w:name w:val="heading 2"/>
    <w:basedOn w:val="Normal1"/>
    <w:next w:val="Normal1"/>
    <w:rsid w:val="000A3B62"/>
    <w:pPr>
      <w:keepNext/>
      <w:keepLines/>
      <w:spacing w:before="360" w:after="120" w:line="360" w:lineRule="auto"/>
      <w:jc w:val="both"/>
      <w:outlineLvl w:val="1"/>
    </w:pPr>
    <w:rPr>
      <w:b/>
      <w:color w:val="000000" w:themeColor="text1"/>
      <w:szCs w:val="32"/>
    </w:rPr>
  </w:style>
  <w:style w:type="paragraph" w:styleId="Heading3">
    <w:name w:val="heading 3"/>
    <w:basedOn w:val="Normal1"/>
    <w:next w:val="Normal1"/>
    <w:rsid w:val="00542D10"/>
    <w:pPr>
      <w:keepNext/>
      <w:keepLines/>
      <w:spacing w:before="320" w:after="80"/>
      <w:outlineLvl w:val="2"/>
    </w:pPr>
    <w:rPr>
      <w:color w:val="434343"/>
      <w:sz w:val="28"/>
      <w:szCs w:val="28"/>
    </w:rPr>
  </w:style>
  <w:style w:type="paragraph" w:styleId="Heading4">
    <w:name w:val="heading 4"/>
    <w:basedOn w:val="Normal1"/>
    <w:next w:val="Normal1"/>
    <w:rsid w:val="00542D10"/>
    <w:pPr>
      <w:keepNext/>
      <w:keepLines/>
      <w:spacing w:before="280" w:after="80"/>
      <w:outlineLvl w:val="3"/>
    </w:pPr>
    <w:rPr>
      <w:color w:val="666666"/>
      <w:sz w:val="24"/>
      <w:szCs w:val="24"/>
    </w:rPr>
  </w:style>
  <w:style w:type="paragraph" w:styleId="Heading5">
    <w:name w:val="heading 5"/>
    <w:basedOn w:val="Normal1"/>
    <w:next w:val="Normal1"/>
    <w:rsid w:val="00542D10"/>
    <w:pPr>
      <w:keepNext/>
      <w:keepLines/>
      <w:spacing w:before="240" w:after="80"/>
      <w:outlineLvl w:val="4"/>
    </w:pPr>
    <w:rPr>
      <w:color w:val="666666"/>
    </w:rPr>
  </w:style>
  <w:style w:type="paragraph" w:styleId="Heading6">
    <w:name w:val="heading 6"/>
    <w:basedOn w:val="Normal1"/>
    <w:next w:val="Normal1"/>
    <w:rsid w:val="00542D1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42D10"/>
  </w:style>
  <w:style w:type="paragraph" w:styleId="Title">
    <w:name w:val="Title"/>
    <w:basedOn w:val="Normal1"/>
    <w:next w:val="Normal1"/>
    <w:rsid w:val="00542D10"/>
    <w:pPr>
      <w:keepNext/>
      <w:keepLines/>
      <w:spacing w:after="60"/>
    </w:pPr>
    <w:rPr>
      <w:sz w:val="52"/>
      <w:szCs w:val="52"/>
    </w:rPr>
  </w:style>
  <w:style w:type="paragraph" w:styleId="Subtitle">
    <w:name w:val="Subtitle"/>
    <w:basedOn w:val="Normal1"/>
    <w:next w:val="Normal1"/>
    <w:rsid w:val="00542D1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42D10"/>
    <w:pPr>
      <w:spacing w:line="240" w:lineRule="auto"/>
    </w:pPr>
    <w:rPr>
      <w:sz w:val="20"/>
      <w:szCs w:val="20"/>
    </w:rPr>
  </w:style>
  <w:style w:type="character" w:customStyle="1" w:styleId="CommentTextChar">
    <w:name w:val="Comment Text Char"/>
    <w:basedOn w:val="DefaultParagraphFont"/>
    <w:link w:val="CommentText"/>
    <w:uiPriority w:val="99"/>
    <w:semiHidden/>
    <w:rsid w:val="00542D10"/>
    <w:rPr>
      <w:sz w:val="20"/>
      <w:szCs w:val="20"/>
    </w:rPr>
  </w:style>
  <w:style w:type="character" w:styleId="CommentReference">
    <w:name w:val="annotation reference"/>
    <w:basedOn w:val="DefaultParagraphFont"/>
    <w:uiPriority w:val="99"/>
    <w:semiHidden/>
    <w:unhideWhenUsed/>
    <w:rsid w:val="00542D10"/>
    <w:rPr>
      <w:sz w:val="16"/>
      <w:szCs w:val="16"/>
    </w:rPr>
  </w:style>
  <w:style w:type="paragraph" w:styleId="BalloonText">
    <w:name w:val="Balloon Text"/>
    <w:basedOn w:val="Normal"/>
    <w:link w:val="BalloonTextChar"/>
    <w:uiPriority w:val="99"/>
    <w:semiHidden/>
    <w:unhideWhenUsed/>
    <w:rsid w:val="00DA06C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06CF"/>
    <w:rPr>
      <w:rFonts w:ascii="Tahoma" w:hAnsi="Tahoma" w:cs="Tahoma"/>
      <w:sz w:val="16"/>
      <w:szCs w:val="16"/>
    </w:rPr>
  </w:style>
  <w:style w:type="paragraph" w:styleId="TOCHeading">
    <w:name w:val="TOC Heading"/>
    <w:basedOn w:val="Heading1"/>
    <w:next w:val="Normal"/>
    <w:uiPriority w:val="39"/>
    <w:semiHidden/>
    <w:unhideWhenUsed/>
    <w:qFormat/>
    <w:rsid w:val="00857C0A"/>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57C0A"/>
    <w:pPr>
      <w:spacing w:after="100"/>
    </w:pPr>
  </w:style>
  <w:style w:type="paragraph" w:styleId="TOC2">
    <w:name w:val="toc 2"/>
    <w:basedOn w:val="Normal"/>
    <w:next w:val="Normal"/>
    <w:autoRedefine/>
    <w:uiPriority w:val="39"/>
    <w:unhideWhenUsed/>
    <w:rsid w:val="00857C0A"/>
    <w:pPr>
      <w:spacing w:after="100"/>
      <w:ind w:left="220"/>
    </w:pPr>
  </w:style>
  <w:style w:type="character" w:styleId="Hyperlink">
    <w:name w:val="Hyperlink"/>
    <w:basedOn w:val="DefaultParagraphFont"/>
    <w:uiPriority w:val="99"/>
    <w:unhideWhenUsed/>
    <w:rsid w:val="00857C0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39C30A-FAD8-488C-ACDA-26C80D4FDDB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2329</Words>
  <Characters>13281</Characters>
  <Application>Microsoft Office Word</Application>
  <DocSecurity>0</DocSecurity>
  <Lines>110</Lines>
  <Paragraphs>31</Paragraphs>
  <ScaleCrop>false</ScaleCrop>
  <Company/>
  <LinksUpToDate>false</LinksUpToDate>
  <CharactersWithSpaces>15579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BURDUJA</cp:lastModifiedBy>
  <cp:revision>3</cp:revision>
  <dcterms:created xsi:type="dcterms:W3CDTF">2021-06-29T13:45:00Z</dcterms:created>
  <dcterms:modified xsi:type="dcterms:W3CDTF">2021-06-29T15:29:00Z</dcterms:modified>
</cp:coreProperties>
</file>