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12819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A1480D6" wp14:editId="0F9F7D3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0339A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7C8934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4C757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82E59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EAFD5E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AAE1A9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400A7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7DE8D1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FD7699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5FBD06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6877D35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4AECEB9" w14:textId="77777777" w:rsidTr="00236B5E">
        <w:tc>
          <w:tcPr>
            <w:tcW w:w="9854" w:type="dxa"/>
          </w:tcPr>
          <w:p w14:paraId="57F49AF5" w14:textId="4BDED04D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14A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 and Semester 2</w:t>
            </w:r>
          </w:p>
          <w:p w14:paraId="5DE992B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3CF6345" w14:textId="77777777" w:rsidTr="00236B5E">
        <w:tc>
          <w:tcPr>
            <w:tcW w:w="9854" w:type="dxa"/>
          </w:tcPr>
          <w:p w14:paraId="213D714A" w14:textId="31EDD85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14AF2">
              <w:rPr>
                <w:rFonts w:ascii="Arial" w:hAnsi="Arial" w:cs="Arial"/>
                <w:b/>
                <w:sz w:val="22"/>
                <w:szCs w:val="22"/>
                <w:lang w:val="en-GB"/>
              </w:rPr>
              <w:t>TECHNICAL AUTHORING</w:t>
            </w:r>
          </w:p>
          <w:p w14:paraId="4D2FF4C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A73C4D2" w14:textId="77777777" w:rsidTr="00236B5E">
        <w:tc>
          <w:tcPr>
            <w:tcW w:w="9854" w:type="dxa"/>
          </w:tcPr>
          <w:p w14:paraId="06201F25" w14:textId="4B2AC0B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814AF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ACDA 5024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1957701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6529B68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A20CCE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DD473D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762B2BC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06F9BD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BA0370" w14:textId="4BFD948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14AF2">
              <w:rPr>
                <w:rFonts w:ascii="Arial" w:hAnsi="Arial" w:cs="Arial"/>
                <w:sz w:val="22"/>
                <w:szCs w:val="22"/>
                <w:lang w:val="en-GB"/>
              </w:rPr>
              <w:t xml:space="preserve"> 17</w:t>
            </w:r>
          </w:p>
          <w:p w14:paraId="3F2296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071D56" w14:textId="5A778B3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14AF2">
              <w:rPr>
                <w:rFonts w:ascii="Arial" w:hAnsi="Arial" w:cs="Arial"/>
                <w:sz w:val="22"/>
                <w:szCs w:val="22"/>
                <w:lang w:val="en-GB"/>
              </w:rPr>
              <w:t>17</w:t>
            </w:r>
          </w:p>
          <w:p w14:paraId="04FD334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A4E5C4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10F41C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5C5F1E" w14:textId="45CED25A" w:rsidR="00B56BD3" w:rsidRPr="00814AF2" w:rsidRDefault="00814AF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This module was report as hugely successful at the student progress review board on Wednesday 10</w:t>
            </w:r>
            <w:r w:rsidRPr="00814AF2">
              <w:rPr>
                <w:rFonts w:ascii="Arial" w:hAnsi="Arial" w:cs="Arial"/>
                <w:i/>
                <w:iCs/>
                <w:sz w:val="22"/>
                <w:szCs w:val="22"/>
                <w:vertAlign w:val="superscript"/>
                <w:lang w:val="en-GB"/>
              </w:rPr>
              <w:t>th</w:t>
            </w:r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April 2024. The employers represented all student attendees, who stated its relevance to profession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, </w:t>
            </w:r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</w:t>
            </w:r>
            <w:proofErr w:type="gramStart"/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manner in which</w:t>
            </w:r>
            <w:proofErr w:type="gramEnd"/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it was delivered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, and the thinking outside the box coursework set</w:t>
            </w:r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</w:t>
            </w:r>
          </w:p>
          <w:p w14:paraId="5FB9DAB0" w14:textId="77777777" w:rsidR="00B56BD3" w:rsidRPr="00814AF2" w:rsidRDefault="00B56BD3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3FD0D7B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EFF02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14DDDBB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43E95C" w14:textId="46424EDC" w:rsidR="00F04850" w:rsidRPr="00814AF2" w:rsidRDefault="00814AF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students requested additional tuition on safety case construction relevant to the nuclear industry. To do this, the lecturer required access to a nuclear safety case, which was denied by the employer. As such, the safety case in use remains generic OME related.</w:t>
            </w:r>
          </w:p>
          <w:p w14:paraId="2E5C2007" w14:textId="77777777" w:rsidR="00F04850" w:rsidRPr="00814AF2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1F4569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EBA1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93C0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3A7D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E3B64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B9EE54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6D0C3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479B53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C2959F8" w14:textId="39FE779B" w:rsidR="00E713B8" w:rsidRPr="00814AF2" w:rsidRDefault="00814AF2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814AF2">
              <w:rPr>
                <w:rFonts w:ascii="Arial" w:hAnsi="Arial" w:cs="Arial"/>
                <w:bCs/>
                <w:sz w:val="22"/>
                <w:szCs w:val="22"/>
                <w:lang w:val="en-GB"/>
              </w:rPr>
              <w:t>I was very happy with the public feedback for this module, which was followed up by a lecturer of the year award. We are at an impasse on nuclear safety cases since the employer is unable to provide. As such, we will continue to work on a generic safety case and the hierarchy of documents associated.</w:t>
            </w:r>
          </w:p>
          <w:p w14:paraId="3AE97E0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D561D40" w14:textId="77777777" w:rsidR="00814AF2" w:rsidRDefault="00814AF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A947024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AB0754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CDAFB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2DB46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2C1408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30962F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197945" w14:textId="0762DFB3" w:rsidR="00B56BD3" w:rsidRPr="00814AF2" w:rsidRDefault="00814AF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Please see above comment. Given that the module is mainly attended by staff from the Defence Nuclear Organisation, I think it is a valid point. </w:t>
            </w:r>
          </w:p>
          <w:p w14:paraId="6F4E289A" w14:textId="77777777" w:rsidR="00B56BD3" w:rsidRPr="00814AF2" w:rsidRDefault="00B56BD3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2478824D" w14:textId="77777777" w:rsidR="00B56BD3" w:rsidRPr="00814AF2" w:rsidRDefault="00B56BD3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3E2B7C1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44806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FFFE2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72C8D52" w14:textId="77777777" w:rsidR="00814AF2" w:rsidRPr="00814AF2" w:rsidRDefault="00814AF2" w:rsidP="00814AF2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814AF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UWTSD should encourage the employer to dumb-down a safety case (or even an obsolete one) for general student use.</w:t>
            </w:r>
          </w:p>
          <w:p w14:paraId="033684F2" w14:textId="77777777" w:rsidR="00814AF2" w:rsidRDefault="00814AF2" w:rsidP="00814AF2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9CD5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B441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4032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E4AC0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A958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A4933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FC699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E91006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C8A1A4" w14:textId="22C3A3B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814A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 P COLLETT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814A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02/05/24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3AEDFBF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6E77E48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9E4644E" w14:textId="73A0F92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814A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 RADHAKRISHNAN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814AF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02/05/24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19E8B72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0F7B62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824170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8E42B7" w14:textId="77777777" w:rsidR="00824170" w:rsidRDefault="00824170" w:rsidP="007D6054">
      <w:r>
        <w:separator/>
      </w:r>
    </w:p>
  </w:endnote>
  <w:endnote w:type="continuationSeparator" w:id="0">
    <w:p w14:paraId="0F08D5C6" w14:textId="77777777" w:rsidR="00824170" w:rsidRDefault="00824170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4CF495" w14:textId="77777777" w:rsidR="00824170" w:rsidRDefault="00824170" w:rsidP="007D6054">
      <w:r>
        <w:separator/>
      </w:r>
    </w:p>
  </w:footnote>
  <w:footnote w:type="continuationSeparator" w:id="0">
    <w:p w14:paraId="2AA21D88" w14:textId="77777777" w:rsidR="00824170" w:rsidRDefault="00824170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BF8E6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44718585">
    <w:abstractNumId w:val="0"/>
  </w:num>
  <w:num w:numId="2" w16cid:durableId="37094165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9210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14AF2"/>
    <w:rsid w:val="00824170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27873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871E1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DBDC0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407</Words>
  <Characters>2324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Gareth Collett</cp:lastModifiedBy>
  <cp:revision>3</cp:revision>
  <cp:lastPrinted>2009-06-12T12:35:00Z</cp:lastPrinted>
  <dcterms:created xsi:type="dcterms:W3CDTF">2024-05-02T13:05:00Z</dcterms:created>
  <dcterms:modified xsi:type="dcterms:W3CDTF">2024-05-02T13:27:00Z</dcterms:modified>
</cp:coreProperties>
</file>