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45B69E" w14:textId="77777777" w:rsidR="001B184E" w:rsidRPr="001B184E" w:rsidRDefault="001B184E" w:rsidP="001B184E">
      <w:pPr>
        <w:spacing w:before="120" w:after="360" w:line="264" w:lineRule="auto"/>
        <w:outlineLvl w:val="0"/>
        <w:rPr>
          <w:rFonts w:ascii="Georgia" w:eastAsia="Arial" w:hAnsi="Georgia" w:cs="Arial"/>
          <w:i/>
          <w:iCs/>
          <w:color w:val="520D5D"/>
          <w:kern w:val="0"/>
          <w:sz w:val="40"/>
          <w:szCs w:val="40"/>
          <w:lang w:eastAsia="en-US"/>
          <w14:ligatures w14:val="none"/>
        </w:rPr>
      </w:pPr>
      <w:r w:rsidRPr="001B184E">
        <w:rPr>
          <w:rFonts w:ascii="Georgia" w:eastAsia="Arial" w:hAnsi="Georgia" w:cs="Arial"/>
          <w:i/>
          <w:iCs/>
          <w:color w:val="520D5D"/>
          <w:kern w:val="0"/>
          <w:sz w:val="40"/>
          <w:szCs w:val="40"/>
          <w:lang w:eastAsia="en-US"/>
          <w14:ligatures w14:val="none"/>
        </w:rPr>
        <w:t>Task four – briefing paper (performance management and reward)</w:t>
      </w:r>
    </w:p>
    <w:p w14:paraId="5D13296C" w14:textId="246DB918" w:rsidR="0042724D" w:rsidRDefault="0042724D">
      <w:r>
        <w:t>Katie Heath</w:t>
      </w:r>
    </w:p>
    <w:p w14:paraId="0005B5B1" w14:textId="77777777" w:rsidR="0042724D" w:rsidRPr="00F7570C" w:rsidRDefault="0042724D">
      <w:pPr>
        <w:rPr>
          <w:u w:val="single"/>
        </w:rPr>
      </w:pPr>
    </w:p>
    <w:p w14:paraId="0F9AE5E0" w14:textId="7CD16B1C" w:rsidR="0042724D" w:rsidRPr="00F7570C" w:rsidRDefault="0042724D">
      <w:pPr>
        <w:rPr>
          <w:u w:val="single"/>
        </w:rPr>
      </w:pPr>
      <w:r w:rsidRPr="00F7570C">
        <w:rPr>
          <w:u w:val="single"/>
        </w:rPr>
        <w:t>AC4.1</w:t>
      </w:r>
    </w:p>
    <w:p w14:paraId="6E830995" w14:textId="6DA0A613" w:rsidR="0042724D" w:rsidRPr="003021ED" w:rsidRDefault="0042724D">
      <w:pPr>
        <w:rPr>
          <w:color w:val="FF0000"/>
        </w:rPr>
      </w:pPr>
      <w:r>
        <w:t xml:space="preserve">Performance management is essential to </w:t>
      </w:r>
      <w:r w:rsidR="00745A47">
        <w:t xml:space="preserve">an organisation as it ensure the success and quality of service it is providing. It also contributes to the culture within the organisation, as it can monitor and identity development needs and requirements within the workforce. Other benefits to the organisation and individual include an understanding of organisational goals, clear definitions of job roles, motivating workforce </w:t>
      </w:r>
      <w:r w:rsidR="003C730A">
        <w:t xml:space="preserve">by giving them a sense of ownership, progression and development. </w:t>
      </w:r>
      <w:r w:rsidR="003021ED">
        <w:rPr>
          <w:color w:val="FF0000"/>
        </w:rPr>
        <w:t>(J</w:t>
      </w:r>
      <w:r w:rsidR="002369B3">
        <w:rPr>
          <w:color w:val="FF0000"/>
        </w:rPr>
        <w:t>a</w:t>
      </w:r>
      <w:r w:rsidR="003021ED">
        <w:rPr>
          <w:color w:val="FF0000"/>
        </w:rPr>
        <w:t>nsen, 2022)</w:t>
      </w:r>
    </w:p>
    <w:p w14:paraId="6C5DB7E3" w14:textId="6CF29B60" w:rsidR="003C730A" w:rsidRDefault="003C730A" w:rsidP="003C730A">
      <w:r>
        <w:t xml:space="preserve">A performance management can consists of informal performance conversations and formal reviews usually every quarter, however, </w:t>
      </w:r>
      <w:r w:rsidR="00180439">
        <w:t>they can also</w:t>
      </w:r>
      <w:r w:rsidR="00180439" w:rsidRPr="002E156B">
        <w:t xml:space="preserve"> be</w:t>
      </w:r>
      <w:r w:rsidR="00F0468A" w:rsidRPr="002E156B">
        <w:t xml:space="preserve"> </w:t>
      </w:r>
      <w:r w:rsidR="00180439">
        <w:t>around the organisation</w:t>
      </w:r>
      <w:r w:rsidR="00F0468A">
        <w:t>’</w:t>
      </w:r>
      <w:r w:rsidR="00180439">
        <w:t>s needs.</w:t>
      </w:r>
      <w:r w:rsidR="00180439" w:rsidRPr="002A5D85">
        <w:rPr>
          <w:color w:val="FF0000"/>
        </w:rPr>
        <w:t xml:space="preserve"> </w:t>
      </w:r>
      <w:r w:rsidR="002E1B6B" w:rsidRPr="002A5D85">
        <w:rPr>
          <w:color w:val="FF0000"/>
        </w:rPr>
        <w:t>(Cotton</w:t>
      </w:r>
      <w:r w:rsidR="002A5D85" w:rsidRPr="002A5D85">
        <w:rPr>
          <w:color w:val="FF0000"/>
        </w:rPr>
        <w:t>, 2024)</w:t>
      </w:r>
    </w:p>
    <w:p w14:paraId="081EC7DF" w14:textId="6C1F3BE1" w:rsidR="00180439" w:rsidRDefault="00180439" w:rsidP="003C730A">
      <w:r>
        <w:t>Within Clean Quarter Ltd, it would be most relevant for the performance reviews to be conducted by the line manager of the employee.</w:t>
      </w:r>
    </w:p>
    <w:p w14:paraId="05EBEFB4" w14:textId="77777777" w:rsidR="00424D80" w:rsidRDefault="00180439" w:rsidP="003C730A">
      <w:r>
        <w:t xml:space="preserve">A </w:t>
      </w:r>
      <w:r w:rsidR="00950ED9">
        <w:t xml:space="preserve">review template should be developed with performance measurements relevant to the organisation. The organisation should also  develop performance related outcomes e.g. good performance may lead to pay reviews </w:t>
      </w:r>
      <w:r w:rsidR="00424D80">
        <w:t xml:space="preserve">and progression and poor performance lead to more regular reviews, training and development. </w:t>
      </w:r>
    </w:p>
    <w:p w14:paraId="052CDE2A" w14:textId="77777777" w:rsidR="00424D80" w:rsidRDefault="00424D80" w:rsidP="003C730A"/>
    <w:p w14:paraId="72580095" w14:textId="77777777" w:rsidR="00424D80" w:rsidRPr="00F7570C" w:rsidRDefault="00424D80" w:rsidP="003C730A">
      <w:pPr>
        <w:rPr>
          <w:u w:val="single"/>
        </w:rPr>
      </w:pPr>
      <w:r w:rsidRPr="00F7570C">
        <w:rPr>
          <w:u w:val="single"/>
        </w:rPr>
        <w:t>AC4.2</w:t>
      </w:r>
    </w:p>
    <w:p w14:paraId="4CE82842" w14:textId="77777777" w:rsidR="00424D80" w:rsidRDefault="00424D80" w:rsidP="003C730A">
      <w:r>
        <w:t>The main factors that should be considered when conducting performance reviews:</w:t>
      </w:r>
    </w:p>
    <w:p w14:paraId="08DD3AD5" w14:textId="3133441E" w:rsidR="00424D80" w:rsidRDefault="00424D80" w:rsidP="00424D80">
      <w:pPr>
        <w:pStyle w:val="ListParagraph"/>
        <w:numPr>
          <w:ilvl w:val="0"/>
          <w:numId w:val="1"/>
        </w:numPr>
      </w:pPr>
      <w:r>
        <w:t>The organisation’s goals, visions and strategies. The review should ensure the employee understands, supports and is working towards the same goals as the business.</w:t>
      </w:r>
      <w:r w:rsidR="002C77A1">
        <w:t xml:space="preserve"> </w:t>
      </w:r>
      <w:r w:rsidR="002C77A1">
        <w:rPr>
          <w:color w:val="FF0000"/>
        </w:rPr>
        <w:t>(Cespedes</w:t>
      </w:r>
      <w:r w:rsidR="005B422C">
        <w:rPr>
          <w:color w:val="FF0000"/>
        </w:rPr>
        <w:t>, 2022)</w:t>
      </w:r>
    </w:p>
    <w:p w14:paraId="1F86C68F" w14:textId="597835D6" w:rsidR="00525A3A" w:rsidRDefault="00424D80" w:rsidP="00525A3A">
      <w:pPr>
        <w:pStyle w:val="ListParagraph"/>
        <w:numPr>
          <w:ilvl w:val="0"/>
          <w:numId w:val="1"/>
        </w:numPr>
      </w:pPr>
      <w:r>
        <w:t>The culture within the organisation can be influenced or understood through the r</w:t>
      </w:r>
      <w:r w:rsidR="00525A3A">
        <w:t xml:space="preserve">eviews. If employees feel like they are being heard/seen and their work is apricated they will feel more dedicated and empowered. If the employee is underperforming, the review will allow them to understand what the organisation requires and if they feel they are supported by the organisation through development and training they will so feel empowered and dedicated. </w:t>
      </w:r>
    </w:p>
    <w:p w14:paraId="5E7DF2C0" w14:textId="299EE8E9" w:rsidR="007B77BC" w:rsidRDefault="00525A3A" w:rsidP="00900804">
      <w:pPr>
        <w:pStyle w:val="ListParagraph"/>
        <w:numPr>
          <w:ilvl w:val="0"/>
          <w:numId w:val="1"/>
        </w:numPr>
      </w:pPr>
      <w:r>
        <w:t>Performance Tracking. Regular reviews can allow the organisation to track employee performance</w:t>
      </w:r>
      <w:r w:rsidR="007B77BC">
        <w:t xml:space="preserve">, if this data is shared back with the employee it can provide them goals and targets. </w:t>
      </w:r>
      <w:r w:rsidR="00900804">
        <w:rPr>
          <w:color w:val="FF0000"/>
        </w:rPr>
        <w:t>(</w:t>
      </w:r>
      <w:r w:rsidR="00900804" w:rsidRPr="00900804">
        <w:rPr>
          <w:color w:val="FF0000"/>
        </w:rPr>
        <w:t>DeBenedetti</w:t>
      </w:r>
      <w:r w:rsidR="00900804">
        <w:rPr>
          <w:color w:val="FF0000"/>
        </w:rPr>
        <w:t>, 2024)</w:t>
      </w:r>
    </w:p>
    <w:p w14:paraId="641F8655" w14:textId="701A533A" w:rsidR="007B69EB" w:rsidRPr="00DA2CB3" w:rsidRDefault="007B69EB" w:rsidP="007B69EB">
      <w:pPr>
        <w:rPr>
          <w:color w:val="FF0000"/>
        </w:rPr>
      </w:pPr>
      <w:r w:rsidRPr="00DA2CB3">
        <w:rPr>
          <w:color w:val="FF0000"/>
        </w:rPr>
        <w:t>There are several factors that should be considered when managing an employee’s performance</w:t>
      </w:r>
      <w:r w:rsidR="00FD7C46" w:rsidRPr="00DA2CB3">
        <w:rPr>
          <w:color w:val="FF0000"/>
        </w:rPr>
        <w:t>, some of the most important factors include</w:t>
      </w:r>
      <w:r w:rsidR="00127EBA" w:rsidRPr="00DA2CB3">
        <w:rPr>
          <w:color w:val="FF0000"/>
        </w:rPr>
        <w:t>:</w:t>
      </w:r>
    </w:p>
    <w:p w14:paraId="4412AEAF" w14:textId="346D27B1" w:rsidR="009F7934" w:rsidRPr="00DA2CB3" w:rsidRDefault="00127EBA" w:rsidP="00127EBA">
      <w:pPr>
        <w:pStyle w:val="ListParagraph"/>
        <w:numPr>
          <w:ilvl w:val="0"/>
          <w:numId w:val="6"/>
        </w:numPr>
        <w:rPr>
          <w:color w:val="FF0000"/>
        </w:rPr>
      </w:pPr>
      <w:r w:rsidRPr="00DA2CB3">
        <w:rPr>
          <w:color w:val="FF0000"/>
        </w:rPr>
        <w:t>Individual and group goals and expectations:</w:t>
      </w:r>
      <w:r w:rsidR="00EA5CBF" w:rsidRPr="00DA2CB3">
        <w:rPr>
          <w:color w:val="FF0000"/>
        </w:rPr>
        <w:t xml:space="preserve"> every employee should have a clear understanding of their role within the organisation and the goals and expectations of their role, whether the goals expand the length of the employment or shorter, such as </w:t>
      </w:r>
      <w:r w:rsidR="008D27B7" w:rsidRPr="00DA2CB3">
        <w:rPr>
          <w:color w:val="FF0000"/>
        </w:rPr>
        <w:t>project based or quarterly</w:t>
      </w:r>
      <w:r w:rsidR="009F7934" w:rsidRPr="00DA2CB3">
        <w:rPr>
          <w:color w:val="FF0000"/>
        </w:rPr>
        <w:t>.</w:t>
      </w:r>
      <w:r w:rsidR="003221B1">
        <w:rPr>
          <w:color w:val="FF0000"/>
        </w:rPr>
        <w:t xml:space="preserve"> (Timmes, 2023)</w:t>
      </w:r>
    </w:p>
    <w:p w14:paraId="0BBDA0C5" w14:textId="1F9AF9BB" w:rsidR="00127EBA" w:rsidRPr="00DA2CB3" w:rsidRDefault="00B22783" w:rsidP="00FB7D0F">
      <w:pPr>
        <w:pStyle w:val="ListParagraph"/>
        <w:numPr>
          <w:ilvl w:val="0"/>
          <w:numId w:val="6"/>
        </w:numPr>
        <w:rPr>
          <w:color w:val="FF0000"/>
        </w:rPr>
      </w:pPr>
      <w:r w:rsidRPr="00DA2CB3">
        <w:rPr>
          <w:color w:val="FF0000"/>
        </w:rPr>
        <w:t>Management and leadershi</w:t>
      </w:r>
      <w:r w:rsidR="007F1CFB" w:rsidRPr="00DA2CB3">
        <w:rPr>
          <w:color w:val="FF0000"/>
        </w:rPr>
        <w:t xml:space="preserve">p: </w:t>
      </w:r>
      <w:r w:rsidR="003D549B" w:rsidRPr="00DA2CB3">
        <w:rPr>
          <w:color w:val="FF0000"/>
        </w:rPr>
        <w:t>m</w:t>
      </w:r>
      <w:r w:rsidR="000D3068" w:rsidRPr="00DA2CB3">
        <w:rPr>
          <w:color w:val="FF0000"/>
        </w:rPr>
        <w:t xml:space="preserve">anagers </w:t>
      </w:r>
      <w:r w:rsidR="00D807C2" w:rsidRPr="00DA2CB3">
        <w:rPr>
          <w:color w:val="FF0000"/>
        </w:rPr>
        <w:t>should set examples</w:t>
      </w:r>
      <w:r w:rsidR="000A1694" w:rsidRPr="00DA2CB3">
        <w:rPr>
          <w:color w:val="FF0000"/>
        </w:rPr>
        <w:t xml:space="preserve"> such as being punctual,</w:t>
      </w:r>
      <w:r w:rsidR="003D549B" w:rsidRPr="00DA2CB3">
        <w:rPr>
          <w:color w:val="FF0000"/>
        </w:rPr>
        <w:t xml:space="preserve"> </w:t>
      </w:r>
      <w:r w:rsidR="00726BEC" w:rsidRPr="00DA2CB3">
        <w:rPr>
          <w:color w:val="FF0000"/>
        </w:rPr>
        <w:t>working towards the same goals</w:t>
      </w:r>
      <w:r w:rsidR="003D549B" w:rsidRPr="00DA2CB3">
        <w:rPr>
          <w:color w:val="FF0000"/>
        </w:rPr>
        <w:t xml:space="preserve"> and </w:t>
      </w:r>
      <w:r w:rsidR="00254F96" w:rsidRPr="00DA2CB3">
        <w:rPr>
          <w:color w:val="FF0000"/>
        </w:rPr>
        <w:t xml:space="preserve">motivating the team. </w:t>
      </w:r>
      <w:r w:rsidR="00A93D6A" w:rsidRPr="00DA2CB3">
        <w:rPr>
          <w:color w:val="FF0000"/>
        </w:rPr>
        <w:t xml:space="preserve">This will </w:t>
      </w:r>
      <w:r w:rsidR="00897404" w:rsidRPr="00DA2CB3">
        <w:rPr>
          <w:color w:val="FF0000"/>
        </w:rPr>
        <w:t>encourage employee performance</w:t>
      </w:r>
      <w:r w:rsidR="00FB7D0F" w:rsidRPr="00DA2CB3">
        <w:rPr>
          <w:color w:val="FF0000"/>
        </w:rPr>
        <w:t xml:space="preserve"> from the top down. </w:t>
      </w:r>
      <w:r w:rsidR="00FB3ECC">
        <w:rPr>
          <w:color w:val="FF0000"/>
        </w:rPr>
        <w:t xml:space="preserve">Managers who lead by </w:t>
      </w:r>
      <w:r w:rsidR="00FB3ECC">
        <w:rPr>
          <w:color w:val="FF0000"/>
        </w:rPr>
        <w:lastRenderedPageBreak/>
        <w:t xml:space="preserve">defining tasks and mentoring their employees also </w:t>
      </w:r>
      <w:r w:rsidR="00A468F2">
        <w:rPr>
          <w:color w:val="FF0000"/>
        </w:rPr>
        <w:t xml:space="preserve">encourage performance and retainment as employees feel supported within the </w:t>
      </w:r>
      <w:r w:rsidR="00E17A40">
        <w:rPr>
          <w:color w:val="FF0000"/>
        </w:rPr>
        <w:t xml:space="preserve">organisation. </w:t>
      </w:r>
      <w:r w:rsidR="00BA280D">
        <w:rPr>
          <w:color w:val="FF0000"/>
        </w:rPr>
        <w:t>(Chapman, 2023)</w:t>
      </w:r>
    </w:p>
    <w:p w14:paraId="3576014D" w14:textId="4F7C4C6E" w:rsidR="00254F96" w:rsidRPr="00DA2CB3" w:rsidRDefault="00984065" w:rsidP="007A732A">
      <w:pPr>
        <w:pStyle w:val="ListParagraph"/>
        <w:numPr>
          <w:ilvl w:val="0"/>
          <w:numId w:val="6"/>
        </w:numPr>
        <w:rPr>
          <w:color w:val="FF0000"/>
        </w:rPr>
      </w:pPr>
      <w:r w:rsidRPr="00DA2CB3">
        <w:rPr>
          <w:color w:val="FF0000"/>
        </w:rPr>
        <w:t>Motivation</w:t>
      </w:r>
      <w:r w:rsidR="00A00C2C" w:rsidRPr="00DA2CB3">
        <w:rPr>
          <w:color w:val="FF0000"/>
        </w:rPr>
        <w:t>:</w:t>
      </w:r>
      <w:r w:rsidR="004411D7" w:rsidRPr="00DA2CB3">
        <w:rPr>
          <w:color w:val="FF0000"/>
        </w:rPr>
        <w:t xml:space="preserve"> traditional management systems</w:t>
      </w:r>
      <w:r w:rsidR="00953DFA" w:rsidRPr="00DA2CB3">
        <w:rPr>
          <w:color w:val="FF0000"/>
        </w:rPr>
        <w:t xml:space="preserve"> focus </w:t>
      </w:r>
      <w:r w:rsidR="001D2AEA" w:rsidRPr="00DA2CB3">
        <w:rPr>
          <w:color w:val="FF0000"/>
        </w:rPr>
        <w:t>on employee weaknesses, this does not always prove to be the best motivation</w:t>
      </w:r>
      <w:r w:rsidR="007A732A" w:rsidRPr="00DA2CB3">
        <w:rPr>
          <w:color w:val="FF0000"/>
        </w:rPr>
        <w:t>,</w:t>
      </w:r>
      <w:r w:rsidR="001D2AEA" w:rsidRPr="00DA2CB3">
        <w:rPr>
          <w:color w:val="FF0000"/>
        </w:rPr>
        <w:t xml:space="preserve"> in a </w:t>
      </w:r>
      <w:r w:rsidR="00552DD3" w:rsidRPr="00DA2CB3">
        <w:rPr>
          <w:color w:val="FF0000"/>
        </w:rPr>
        <w:t>2023 article</w:t>
      </w:r>
      <w:r w:rsidR="007A732A" w:rsidRPr="00DA2CB3">
        <w:rPr>
          <w:color w:val="FF0000"/>
        </w:rPr>
        <w:t xml:space="preserve"> Jim Harter states ‘J</w:t>
      </w:r>
      <w:r w:rsidR="001D2AEA" w:rsidRPr="00DA2CB3">
        <w:rPr>
          <w:color w:val="FF0000"/>
        </w:rPr>
        <w:t>ust 19% of employees strongly agree that this approach motivates them to do outstanding work.</w:t>
      </w:r>
      <w:r w:rsidR="007A732A" w:rsidRPr="00DA2CB3">
        <w:rPr>
          <w:color w:val="FF0000"/>
        </w:rPr>
        <w:t xml:space="preserve">’ </w:t>
      </w:r>
      <w:r w:rsidR="007C3F88" w:rsidRPr="00DA2CB3">
        <w:rPr>
          <w:color w:val="FF0000"/>
        </w:rPr>
        <w:t xml:space="preserve">Although, criticism is </w:t>
      </w:r>
      <w:r w:rsidR="009D6E10" w:rsidRPr="00DA2CB3">
        <w:rPr>
          <w:color w:val="FF0000"/>
        </w:rPr>
        <w:t xml:space="preserve">essential a balance must </w:t>
      </w:r>
      <w:r w:rsidR="00122AF9" w:rsidRPr="00DA2CB3">
        <w:rPr>
          <w:color w:val="FF0000"/>
        </w:rPr>
        <w:t>be</w:t>
      </w:r>
      <w:r w:rsidR="00C1213B" w:rsidRPr="00DA2CB3">
        <w:rPr>
          <w:color w:val="FF0000"/>
        </w:rPr>
        <w:t xml:space="preserve"> struck </w:t>
      </w:r>
      <w:r w:rsidR="00CA3C6E" w:rsidRPr="00DA2CB3">
        <w:rPr>
          <w:color w:val="FF0000"/>
        </w:rPr>
        <w:t>between positive and negative feedback.</w:t>
      </w:r>
    </w:p>
    <w:p w14:paraId="482E9171" w14:textId="77777777" w:rsidR="00DA2CB3" w:rsidRDefault="00DA2CB3" w:rsidP="00DA2CB3">
      <w:pPr>
        <w:pStyle w:val="ListParagraph"/>
      </w:pPr>
    </w:p>
    <w:p w14:paraId="09A585F9" w14:textId="31CB6CF3" w:rsidR="007B77BC" w:rsidRPr="00F7570C" w:rsidRDefault="007B77BC" w:rsidP="007B69EB">
      <w:pPr>
        <w:rPr>
          <w:u w:val="single"/>
        </w:rPr>
      </w:pPr>
      <w:r w:rsidRPr="00F7570C">
        <w:rPr>
          <w:u w:val="single"/>
        </w:rPr>
        <w:t>AC4.3</w:t>
      </w:r>
    </w:p>
    <w:p w14:paraId="76609975" w14:textId="541F051D" w:rsidR="007B77BC" w:rsidRDefault="007B77BC" w:rsidP="007B77BC">
      <w:r>
        <w:t>Different methods can include:</w:t>
      </w:r>
    </w:p>
    <w:p w14:paraId="2B4851C2" w14:textId="37F097E8" w:rsidR="007B77BC" w:rsidRDefault="009F1DB4" w:rsidP="007B77BC">
      <w:pPr>
        <w:pStyle w:val="ListParagraph"/>
        <w:numPr>
          <w:ilvl w:val="0"/>
          <w:numId w:val="2"/>
        </w:numPr>
      </w:pPr>
      <w:r>
        <w:t>Self-Assessments</w:t>
      </w:r>
      <w:r w:rsidR="00273629">
        <w:t xml:space="preserve">- Through a proper discussion between the employee and management, the employee is given criteria  in which the employee self-scores, the manager will also score and then a comparisons between the two scores can then be analysed and discussed. </w:t>
      </w:r>
    </w:p>
    <w:p w14:paraId="05BD1602" w14:textId="37832FA3" w:rsidR="00273629" w:rsidRDefault="00273629" w:rsidP="00273629">
      <w:pPr>
        <w:pStyle w:val="ListParagraph"/>
        <w:numPr>
          <w:ilvl w:val="0"/>
          <w:numId w:val="2"/>
        </w:numPr>
      </w:pPr>
      <w:r>
        <w:t>360 degree feedback-</w:t>
      </w:r>
      <w:r w:rsidR="009F1DB4">
        <w:t xml:space="preserve"> This is acquiring thorough feedback and input from customers, managers, external contacts, colleagues and suppliers. It is a costly and time consuming method but can be hugely insightful. </w:t>
      </w:r>
      <w:r w:rsidR="00A07EE9">
        <w:rPr>
          <w:color w:val="FF0000"/>
        </w:rPr>
        <w:t>(Heathfield, 2022)</w:t>
      </w:r>
    </w:p>
    <w:p w14:paraId="2637FAD1" w14:textId="3BEF6E98" w:rsidR="00273629" w:rsidRDefault="009F1DB4" w:rsidP="00860BA4">
      <w:pPr>
        <w:pStyle w:val="ListParagraph"/>
        <w:numPr>
          <w:ilvl w:val="0"/>
          <w:numId w:val="2"/>
        </w:numPr>
      </w:pPr>
      <w:r>
        <w:t xml:space="preserve">Manager Assessment- This is similar to the self-assessment except it is solely the manager assessing the employee through informal and formal observations, feedback and day-to-day work </w:t>
      </w:r>
      <w:r w:rsidR="00153CBD">
        <w:t>outcomes</w:t>
      </w:r>
      <w:r>
        <w:t xml:space="preserve">. </w:t>
      </w:r>
      <w:r w:rsidR="00860BA4">
        <w:rPr>
          <w:color w:val="FF0000"/>
        </w:rPr>
        <w:t>(</w:t>
      </w:r>
      <w:r w:rsidR="00860BA4" w:rsidRPr="00860BA4">
        <w:rPr>
          <w:color w:val="FF0000"/>
        </w:rPr>
        <w:t>Chatterjee</w:t>
      </w:r>
      <w:r w:rsidR="00860BA4">
        <w:rPr>
          <w:color w:val="FF0000"/>
        </w:rPr>
        <w:t>, 2023)</w:t>
      </w:r>
    </w:p>
    <w:p w14:paraId="31966C24" w14:textId="77777777" w:rsidR="002E156B" w:rsidRDefault="002E156B" w:rsidP="009F1DB4">
      <w:pPr>
        <w:rPr>
          <w:u w:val="single"/>
        </w:rPr>
      </w:pPr>
    </w:p>
    <w:p w14:paraId="20DBDE25" w14:textId="593A6DE2" w:rsidR="009F1DB4" w:rsidRDefault="00153CBD" w:rsidP="009F1DB4">
      <w:pPr>
        <w:rPr>
          <w:u w:val="single"/>
        </w:rPr>
      </w:pPr>
      <w:r w:rsidRPr="00F7570C">
        <w:rPr>
          <w:u w:val="single"/>
        </w:rPr>
        <w:t>AC5.1</w:t>
      </w:r>
    </w:p>
    <w:p w14:paraId="5A5A0F24" w14:textId="694AD5F7" w:rsidR="007C3CC4" w:rsidRDefault="009F5967" w:rsidP="007C3CC4">
      <w:pPr>
        <w:rPr>
          <w:color w:val="FF0000"/>
        </w:rPr>
      </w:pPr>
      <w:r>
        <w:rPr>
          <w:color w:val="FF0000"/>
        </w:rPr>
        <w:t>Differ</w:t>
      </w:r>
      <w:r w:rsidR="002848BE">
        <w:rPr>
          <w:color w:val="FF0000"/>
        </w:rPr>
        <w:t xml:space="preserve">ent employees </w:t>
      </w:r>
      <w:r w:rsidR="00837DAA">
        <w:rPr>
          <w:color w:val="FF0000"/>
        </w:rPr>
        <w:t>will feel motivated and rewarded</w:t>
      </w:r>
      <w:r w:rsidR="007C3CC4">
        <w:rPr>
          <w:color w:val="FF0000"/>
        </w:rPr>
        <w:t xml:space="preserve"> in different ways, these can be financially driven such as pay increases and non-financial</w:t>
      </w:r>
      <w:r w:rsidR="00D675B5">
        <w:rPr>
          <w:color w:val="FF0000"/>
        </w:rPr>
        <w:t xml:space="preserve">ly driven such as verbal praise. </w:t>
      </w:r>
      <w:r w:rsidR="006634AB">
        <w:rPr>
          <w:color w:val="FF0000"/>
        </w:rPr>
        <w:t>(Rul</w:t>
      </w:r>
      <w:r w:rsidR="00047117">
        <w:rPr>
          <w:color w:val="FF0000"/>
        </w:rPr>
        <w:t>e, 2023)</w:t>
      </w:r>
    </w:p>
    <w:p w14:paraId="3417C8B7" w14:textId="52040AF6" w:rsidR="00153CBD" w:rsidRDefault="00D675B5" w:rsidP="007C3CC4">
      <w:r w:rsidRPr="00D675B5">
        <w:rPr>
          <w:color w:val="FF0000"/>
        </w:rPr>
        <w:t xml:space="preserve">Some more detailed </w:t>
      </w:r>
      <w:r>
        <w:t>k</w:t>
      </w:r>
      <w:r w:rsidR="00153CBD">
        <w:t xml:space="preserve">ey </w:t>
      </w:r>
      <w:r>
        <w:t>components</w:t>
      </w:r>
      <w:r w:rsidR="00153CBD">
        <w:t xml:space="preserve"> of effective reward systems</w:t>
      </w:r>
      <w:r w:rsidR="003C3063">
        <w:t xml:space="preserve"> </w:t>
      </w:r>
      <w:r w:rsidR="003C3063">
        <w:rPr>
          <w:color w:val="FF0000"/>
        </w:rPr>
        <w:t>are</w:t>
      </w:r>
      <w:r w:rsidR="003C3063">
        <w:t>:</w:t>
      </w:r>
    </w:p>
    <w:p w14:paraId="5B77B7D4" w14:textId="7B86E532" w:rsidR="00153CBD" w:rsidRDefault="00153CBD" w:rsidP="009F1DB4">
      <w:r>
        <w:t>Financial:</w:t>
      </w:r>
    </w:p>
    <w:p w14:paraId="23119C8A" w14:textId="7026B077" w:rsidR="00153CBD" w:rsidRDefault="00153CBD" w:rsidP="00153CBD">
      <w:pPr>
        <w:pStyle w:val="ListParagraph"/>
        <w:numPr>
          <w:ilvl w:val="0"/>
          <w:numId w:val="3"/>
        </w:numPr>
      </w:pPr>
      <w:r>
        <w:t>Pay rates. Some organisations may reward high preforming employees with  increased wages.</w:t>
      </w:r>
    </w:p>
    <w:p w14:paraId="74EEDFB6" w14:textId="2075117B" w:rsidR="00153CBD" w:rsidRDefault="00153CBD" w:rsidP="00153CBD">
      <w:pPr>
        <w:pStyle w:val="ListParagraph"/>
        <w:numPr>
          <w:ilvl w:val="0"/>
          <w:numId w:val="3"/>
        </w:numPr>
      </w:pPr>
      <w:r>
        <w:t xml:space="preserve">Bonus schemes. Rewarding employees </w:t>
      </w:r>
      <w:r w:rsidR="00CE795A">
        <w:t>financially for</w:t>
      </w:r>
      <w:r>
        <w:t xml:space="preserve"> </w:t>
      </w:r>
      <w:r w:rsidR="00CE795A">
        <w:t>hitting</w:t>
      </w:r>
      <w:r>
        <w:t xml:space="preserve"> sales targets</w:t>
      </w:r>
      <w:r w:rsidR="00CE795A">
        <w:t xml:space="preserve"> or completing projects in a timely manner, however this only focuses on short term targets.</w:t>
      </w:r>
      <w:r w:rsidR="009B1816">
        <w:t xml:space="preserve"> </w:t>
      </w:r>
      <w:r w:rsidR="009B1816">
        <w:rPr>
          <w:color w:val="FF0000"/>
        </w:rPr>
        <w:t>(Dewar, 2024)</w:t>
      </w:r>
    </w:p>
    <w:p w14:paraId="23F9ED4B" w14:textId="7C1AD525" w:rsidR="00CE795A" w:rsidRDefault="00CE795A" w:rsidP="00153CBD">
      <w:pPr>
        <w:pStyle w:val="ListParagraph"/>
        <w:numPr>
          <w:ilvl w:val="0"/>
          <w:numId w:val="3"/>
        </w:numPr>
      </w:pPr>
      <w:r>
        <w:t xml:space="preserve">Commission. The higher the sales, the higher the commission paid to the employee. Commission can improve sales, however, it can encourage </w:t>
      </w:r>
      <w:r w:rsidR="00F624F0">
        <w:t>salespersons</w:t>
      </w:r>
      <w:r>
        <w:t xml:space="preserve"> to s</w:t>
      </w:r>
      <w:r w:rsidR="00F624F0">
        <w:t>ell without consideration for the organisation or product.</w:t>
      </w:r>
    </w:p>
    <w:p w14:paraId="02E4A5BB" w14:textId="77777777" w:rsidR="00F95688" w:rsidRDefault="00F95688" w:rsidP="00F95688">
      <w:pPr>
        <w:pStyle w:val="ListParagraph"/>
        <w:numPr>
          <w:ilvl w:val="0"/>
          <w:numId w:val="3"/>
        </w:numPr>
      </w:pPr>
      <w:r>
        <w:t>Enhanced statutory rights. Many organisation will offer increase benefits including additional sick leave, annual leave, enhanced sick, maternity and paternity pay.</w:t>
      </w:r>
    </w:p>
    <w:p w14:paraId="18B6ABD6" w14:textId="77777777" w:rsidR="00F95688" w:rsidRDefault="00F95688" w:rsidP="00F95688">
      <w:pPr>
        <w:pStyle w:val="ListParagraph"/>
        <w:numPr>
          <w:ilvl w:val="0"/>
          <w:numId w:val="3"/>
        </w:numPr>
      </w:pPr>
      <w:r>
        <w:t>Financial security. Life insurance and death in service payments are also attractive to employees  as well as discounts on restaurants and travel.</w:t>
      </w:r>
    </w:p>
    <w:p w14:paraId="5C776C08" w14:textId="5908CB43" w:rsidR="00F624F0" w:rsidRDefault="00F624F0" w:rsidP="00F624F0">
      <w:r>
        <w:t>Non-Financial:</w:t>
      </w:r>
    </w:p>
    <w:p w14:paraId="6B2E53ED" w14:textId="56BEA120" w:rsidR="00FD0CEA" w:rsidRDefault="00FD0CEA" w:rsidP="00F624F0">
      <w:pPr>
        <w:pStyle w:val="ListParagraph"/>
        <w:numPr>
          <w:ilvl w:val="0"/>
          <w:numId w:val="4"/>
        </w:numPr>
      </w:pPr>
      <w:r>
        <w:t>Career progression, some employees will be motivated by the reward of progression and development.</w:t>
      </w:r>
    </w:p>
    <w:p w14:paraId="3067413E" w14:textId="0AFF08C8" w:rsidR="00F95688" w:rsidRDefault="006969F4" w:rsidP="00F624F0">
      <w:pPr>
        <w:pStyle w:val="ListParagraph"/>
        <w:numPr>
          <w:ilvl w:val="0"/>
          <w:numId w:val="4"/>
        </w:numPr>
        <w:rPr>
          <w:color w:val="FF0000"/>
        </w:rPr>
      </w:pPr>
      <w:r w:rsidRPr="00137BF6">
        <w:rPr>
          <w:color w:val="FF0000"/>
        </w:rPr>
        <w:t>Work place recognition</w:t>
      </w:r>
      <w:r w:rsidR="0039248F" w:rsidRPr="00137BF6">
        <w:rPr>
          <w:color w:val="FF0000"/>
        </w:rPr>
        <w:t xml:space="preserve">, to be noticed and feel appreciated in the workplace is a </w:t>
      </w:r>
      <w:r w:rsidR="00C72FAD">
        <w:rPr>
          <w:color w:val="FF0000"/>
        </w:rPr>
        <w:t>motivator for many people</w:t>
      </w:r>
      <w:r w:rsidR="00B37BA5">
        <w:rPr>
          <w:color w:val="FF0000"/>
        </w:rPr>
        <w:t>. (Howes,</w:t>
      </w:r>
      <w:r w:rsidR="00BC0E37">
        <w:rPr>
          <w:color w:val="FF0000"/>
        </w:rPr>
        <w:t xml:space="preserve"> 2024)</w:t>
      </w:r>
    </w:p>
    <w:p w14:paraId="485A1C85" w14:textId="2B4CA7AA" w:rsidR="00CF5DC0" w:rsidRPr="00137BF6" w:rsidRDefault="00CF5DC0" w:rsidP="00F624F0">
      <w:pPr>
        <w:pStyle w:val="ListParagraph"/>
        <w:numPr>
          <w:ilvl w:val="0"/>
          <w:numId w:val="4"/>
        </w:numPr>
        <w:rPr>
          <w:color w:val="FF0000"/>
        </w:rPr>
      </w:pPr>
      <w:r>
        <w:rPr>
          <w:color w:val="FF0000"/>
        </w:rPr>
        <w:lastRenderedPageBreak/>
        <w:t xml:space="preserve">Verbal appreciation </w:t>
      </w:r>
      <w:r w:rsidR="00831551">
        <w:rPr>
          <w:color w:val="FF0000"/>
        </w:rPr>
        <w:t xml:space="preserve">is also an effective reward for many employees </w:t>
      </w:r>
      <w:r w:rsidR="009F5967">
        <w:rPr>
          <w:color w:val="FF0000"/>
        </w:rPr>
        <w:t>as it make them feel valued and appreciated within the organisation.</w:t>
      </w:r>
    </w:p>
    <w:p w14:paraId="77FAA7DA" w14:textId="04E6820C" w:rsidR="00BB63C3" w:rsidRDefault="00E46FB2" w:rsidP="00F624F0">
      <w:pPr>
        <w:rPr>
          <w:color w:val="FF0000"/>
        </w:rPr>
      </w:pPr>
      <w:r>
        <w:rPr>
          <w:color w:val="FF0000"/>
        </w:rPr>
        <w:t>Total reward</w:t>
      </w:r>
      <w:r>
        <w:rPr>
          <w:color w:val="FF0000"/>
        </w:rPr>
        <w:t xml:space="preserve"> is t</w:t>
      </w:r>
      <w:r w:rsidR="0072538C">
        <w:rPr>
          <w:color w:val="FF0000"/>
        </w:rPr>
        <w:t xml:space="preserve">he ‘whole package’ </w:t>
      </w:r>
      <w:r w:rsidR="00BB63C3">
        <w:rPr>
          <w:color w:val="FF0000"/>
        </w:rPr>
        <w:t xml:space="preserve"> of rewards the organisation </w:t>
      </w:r>
      <w:r w:rsidR="0073798C">
        <w:rPr>
          <w:color w:val="FF0000"/>
        </w:rPr>
        <w:t>offer including the finan</w:t>
      </w:r>
      <w:r w:rsidR="00286FCD">
        <w:rPr>
          <w:color w:val="FF0000"/>
        </w:rPr>
        <w:t xml:space="preserve">cial and non-financial </w:t>
      </w:r>
      <w:r w:rsidR="00B34670">
        <w:rPr>
          <w:color w:val="FF0000"/>
        </w:rPr>
        <w:t>rewards</w:t>
      </w:r>
      <w:r w:rsidR="0073798C">
        <w:rPr>
          <w:color w:val="FF0000"/>
        </w:rPr>
        <w:t xml:space="preserve"> and can b</w:t>
      </w:r>
      <w:r w:rsidR="00673F39">
        <w:rPr>
          <w:color w:val="FF0000"/>
        </w:rPr>
        <w:t>e used in the recruitment process to entice and retain employment. Total rewards can be totalled annually and presented t</w:t>
      </w:r>
      <w:r w:rsidR="00A9749E">
        <w:rPr>
          <w:color w:val="FF0000"/>
        </w:rPr>
        <w:t>o</w:t>
      </w:r>
      <w:r w:rsidR="00673F39">
        <w:rPr>
          <w:color w:val="FF0000"/>
        </w:rPr>
        <w:t xml:space="preserve"> the </w:t>
      </w:r>
      <w:r w:rsidR="00A9749E">
        <w:rPr>
          <w:color w:val="FF0000"/>
        </w:rPr>
        <w:t xml:space="preserve">employees </w:t>
      </w:r>
      <w:r w:rsidR="00CE4BD0">
        <w:rPr>
          <w:color w:val="FF0000"/>
        </w:rPr>
        <w:t>in a breakdown, illustrating the total rewards they</w:t>
      </w:r>
      <w:r w:rsidR="00731C6F">
        <w:rPr>
          <w:color w:val="FF0000"/>
        </w:rPr>
        <w:t xml:space="preserve"> have received over the year</w:t>
      </w:r>
      <w:r w:rsidR="00EF2F85">
        <w:rPr>
          <w:color w:val="FF0000"/>
        </w:rPr>
        <w:t xml:space="preserve">. </w:t>
      </w:r>
    </w:p>
    <w:p w14:paraId="17680EFD" w14:textId="77777777" w:rsidR="00A9749E" w:rsidRDefault="00A9749E" w:rsidP="00F624F0">
      <w:pPr>
        <w:rPr>
          <w:color w:val="FF0000"/>
          <w:u w:val="single"/>
        </w:rPr>
      </w:pPr>
    </w:p>
    <w:p w14:paraId="10BF6DD0" w14:textId="1EA0BC64" w:rsidR="00F624F0" w:rsidRPr="00470F02" w:rsidRDefault="00F624F0" w:rsidP="00F624F0">
      <w:pPr>
        <w:rPr>
          <w:color w:val="FF0000"/>
          <w:u w:val="single"/>
        </w:rPr>
      </w:pPr>
      <w:r w:rsidRPr="00470F02">
        <w:rPr>
          <w:color w:val="FF0000"/>
          <w:u w:val="single"/>
        </w:rPr>
        <w:t>AC5.2</w:t>
      </w:r>
    </w:p>
    <w:p w14:paraId="3DF1A174" w14:textId="4FB5D571" w:rsidR="00F624F0" w:rsidRPr="00470F02" w:rsidRDefault="00EA35A8" w:rsidP="00630BA7">
      <w:pPr>
        <w:rPr>
          <w:color w:val="FF0000"/>
        </w:rPr>
      </w:pPr>
      <w:r w:rsidRPr="00470F02">
        <w:rPr>
          <w:color w:val="FF0000"/>
        </w:rPr>
        <w:t>Motivation can be intrinsic or extrinsic</w:t>
      </w:r>
      <w:r w:rsidR="00D47E73" w:rsidRPr="00470F02">
        <w:rPr>
          <w:color w:val="FF0000"/>
        </w:rPr>
        <w:t>. Intrinsic is motivation</w:t>
      </w:r>
      <w:r w:rsidR="00266F79" w:rsidRPr="00470F02">
        <w:rPr>
          <w:color w:val="FF0000"/>
        </w:rPr>
        <w:t xml:space="preserve"> from internal needs and wants </w:t>
      </w:r>
      <w:r w:rsidR="00374A2E" w:rsidRPr="00470F02">
        <w:rPr>
          <w:color w:val="FF0000"/>
        </w:rPr>
        <w:t>such as particular interest on a project or a subject,</w:t>
      </w:r>
      <w:r w:rsidR="003A494A" w:rsidRPr="00470F02">
        <w:rPr>
          <w:color w:val="FF0000"/>
        </w:rPr>
        <w:t xml:space="preserve"> a sense of enjoyment of the project or subject and a sense of self-achievement when something has be </w:t>
      </w:r>
      <w:r w:rsidR="004A091B" w:rsidRPr="00470F02">
        <w:rPr>
          <w:color w:val="FF0000"/>
        </w:rPr>
        <w:t xml:space="preserve">completed or successful. Extrinsic motivation comes from external components such as </w:t>
      </w:r>
      <w:r w:rsidR="000A122C" w:rsidRPr="00470F02">
        <w:rPr>
          <w:color w:val="FF0000"/>
        </w:rPr>
        <w:t>praise from others, incentive payments and rewards</w:t>
      </w:r>
      <w:r w:rsidR="009F6080" w:rsidRPr="00470F02">
        <w:rPr>
          <w:color w:val="FF0000"/>
        </w:rPr>
        <w:t xml:space="preserve"> or avoidance of </w:t>
      </w:r>
      <w:r w:rsidR="004A091B" w:rsidRPr="00470F02">
        <w:rPr>
          <w:color w:val="FF0000"/>
        </w:rPr>
        <w:t xml:space="preserve"> </w:t>
      </w:r>
      <w:r w:rsidR="009F6080" w:rsidRPr="00470F02">
        <w:rPr>
          <w:color w:val="FF0000"/>
        </w:rPr>
        <w:t xml:space="preserve">conflict </w:t>
      </w:r>
      <w:r w:rsidR="0027701C" w:rsidRPr="00470F02">
        <w:rPr>
          <w:color w:val="FF0000"/>
        </w:rPr>
        <w:t xml:space="preserve">or punishment. </w:t>
      </w:r>
    </w:p>
    <w:p w14:paraId="213CCFEA" w14:textId="14FBC5FA" w:rsidR="0027701C" w:rsidRDefault="0027701C" w:rsidP="00630BA7">
      <w:pPr>
        <w:rPr>
          <w:color w:val="FF0000"/>
        </w:rPr>
      </w:pPr>
      <w:r w:rsidRPr="00470F02">
        <w:rPr>
          <w:color w:val="FF0000"/>
        </w:rPr>
        <w:t>Extrin</w:t>
      </w:r>
      <w:r w:rsidR="007C09E7" w:rsidRPr="00470F02">
        <w:rPr>
          <w:color w:val="FF0000"/>
        </w:rPr>
        <w:t xml:space="preserve">sic motivation can be a easier way of encouraging </w:t>
      </w:r>
      <w:r w:rsidR="00BF7C1A" w:rsidRPr="00470F02">
        <w:rPr>
          <w:color w:val="FF0000"/>
        </w:rPr>
        <w:t>good performance or goal achievements, for example, a simply a cash bonus can be offered. However,</w:t>
      </w:r>
      <w:r w:rsidR="00786B5F" w:rsidRPr="00470F02">
        <w:rPr>
          <w:color w:val="FF0000"/>
        </w:rPr>
        <w:t xml:space="preserve"> it can also lead to poor performance, if a sales target needs to be hit</w:t>
      </w:r>
      <w:r w:rsidR="00622576" w:rsidRPr="00470F02">
        <w:rPr>
          <w:color w:val="FF0000"/>
        </w:rPr>
        <w:t xml:space="preserve">, sometimes the service can become sloppy as the sale person is </w:t>
      </w:r>
      <w:r w:rsidR="00014F79" w:rsidRPr="00470F02">
        <w:rPr>
          <w:color w:val="FF0000"/>
        </w:rPr>
        <w:t xml:space="preserve">focusing more on the outcome and not the tasks. </w:t>
      </w:r>
    </w:p>
    <w:p w14:paraId="3DDE87FA" w14:textId="2E094735" w:rsidR="00D216AC" w:rsidRPr="00470F02" w:rsidRDefault="00D216AC" w:rsidP="00630BA7">
      <w:pPr>
        <w:rPr>
          <w:color w:val="FF0000"/>
        </w:rPr>
      </w:pPr>
      <w:r>
        <w:rPr>
          <w:color w:val="FF0000"/>
        </w:rPr>
        <w:t>(Cherry, 2023)</w:t>
      </w:r>
    </w:p>
    <w:p w14:paraId="53C61C39" w14:textId="77777777" w:rsidR="00BB604E" w:rsidRPr="00470F02" w:rsidRDefault="00BB604E" w:rsidP="00630BA7">
      <w:pPr>
        <w:rPr>
          <w:color w:val="FF0000"/>
        </w:rPr>
      </w:pPr>
    </w:p>
    <w:p w14:paraId="6FAEE96D" w14:textId="328A8AC1" w:rsidR="000E4E73" w:rsidRPr="00470F02" w:rsidRDefault="000E4E73" w:rsidP="00630BA7">
      <w:pPr>
        <w:rPr>
          <w:color w:val="FF0000"/>
        </w:rPr>
      </w:pPr>
      <w:r w:rsidRPr="00470F02">
        <w:rPr>
          <w:color w:val="FF0000"/>
        </w:rPr>
        <w:t>Understanding motivation theory</w:t>
      </w:r>
      <w:r w:rsidR="00B97FCB" w:rsidRPr="00470F02">
        <w:rPr>
          <w:color w:val="FF0000"/>
        </w:rPr>
        <w:t xml:space="preserve"> </w:t>
      </w:r>
      <w:r w:rsidRPr="00470F02">
        <w:rPr>
          <w:color w:val="FF0000"/>
        </w:rPr>
        <w:t>can be an effective way of encouraging preform through re</w:t>
      </w:r>
      <w:r w:rsidR="00B97FCB" w:rsidRPr="00470F02">
        <w:rPr>
          <w:color w:val="FF0000"/>
        </w:rPr>
        <w:t xml:space="preserve">wards, </w:t>
      </w:r>
      <w:r w:rsidR="00683ABA" w:rsidRPr="00470F02">
        <w:rPr>
          <w:color w:val="FF0000"/>
        </w:rPr>
        <w:t xml:space="preserve">one of </w:t>
      </w:r>
      <w:r w:rsidR="00B35526" w:rsidRPr="00470F02">
        <w:rPr>
          <w:color w:val="FF0000"/>
        </w:rPr>
        <w:t>these theories is McClelland’s Need Theory</w:t>
      </w:r>
      <w:r w:rsidR="005754F9" w:rsidRPr="00470F02">
        <w:rPr>
          <w:color w:val="FF0000"/>
        </w:rPr>
        <w:t xml:space="preserve">, also known as the three needs theory. This theory states that regardless of the </w:t>
      </w:r>
      <w:r w:rsidR="004D25E4" w:rsidRPr="00470F02">
        <w:rPr>
          <w:color w:val="FF0000"/>
        </w:rPr>
        <w:t>individuals</w:t>
      </w:r>
      <w:r w:rsidR="005754F9" w:rsidRPr="00470F02">
        <w:rPr>
          <w:color w:val="FF0000"/>
        </w:rPr>
        <w:t xml:space="preserve"> </w:t>
      </w:r>
      <w:r w:rsidR="004D25E4" w:rsidRPr="00470F02">
        <w:rPr>
          <w:color w:val="FF0000"/>
        </w:rPr>
        <w:t xml:space="preserve">age, sex, race or culture, everyone </w:t>
      </w:r>
      <w:r w:rsidR="00803460" w:rsidRPr="00470F02">
        <w:rPr>
          <w:color w:val="FF0000"/>
        </w:rPr>
        <w:t xml:space="preserve">has a need for 3 things, </w:t>
      </w:r>
      <w:r w:rsidR="00577EAA" w:rsidRPr="00470F02">
        <w:rPr>
          <w:color w:val="FF0000"/>
        </w:rPr>
        <w:t xml:space="preserve">the dominance of one </w:t>
      </w:r>
      <w:r w:rsidR="00BB604E" w:rsidRPr="00470F02">
        <w:rPr>
          <w:color w:val="FF0000"/>
        </w:rPr>
        <w:t xml:space="preserve">or more comes from their life experiences. One, </w:t>
      </w:r>
      <w:r w:rsidR="00D978AC" w:rsidRPr="00470F02">
        <w:rPr>
          <w:color w:val="FF0000"/>
        </w:rPr>
        <w:t xml:space="preserve">‘achievement’ </w:t>
      </w:r>
      <w:r w:rsidR="00EE58CD" w:rsidRPr="00470F02">
        <w:rPr>
          <w:color w:val="FF0000"/>
        </w:rPr>
        <w:t xml:space="preserve">motivated by accomplishments such as progression within the workplace. Two, </w:t>
      </w:r>
      <w:r w:rsidR="0005431F" w:rsidRPr="00470F02">
        <w:rPr>
          <w:color w:val="FF0000"/>
        </w:rPr>
        <w:t xml:space="preserve">‘affiliation’ motivated by sociable, group </w:t>
      </w:r>
      <w:r w:rsidR="00F801AA" w:rsidRPr="00470F02">
        <w:rPr>
          <w:color w:val="FF0000"/>
        </w:rPr>
        <w:t xml:space="preserve">collaborations and feeling accepted. Three, ‘power’ </w:t>
      </w:r>
      <w:r w:rsidR="00283A7F" w:rsidRPr="00470F02">
        <w:rPr>
          <w:color w:val="FF0000"/>
        </w:rPr>
        <w:t>motivated by competition, visibility and status.</w:t>
      </w:r>
      <w:r w:rsidR="00D978AC" w:rsidRPr="00470F02">
        <w:rPr>
          <w:color w:val="FF0000"/>
        </w:rPr>
        <w:t xml:space="preserve"> </w:t>
      </w:r>
      <w:r w:rsidR="002607B0">
        <w:rPr>
          <w:color w:val="FF0000"/>
        </w:rPr>
        <w:t>(Nichols, 2019)</w:t>
      </w:r>
    </w:p>
    <w:p w14:paraId="25D0259C" w14:textId="77777777" w:rsidR="004A4CEC" w:rsidRPr="00470F02" w:rsidRDefault="004A4CEC" w:rsidP="00630BA7">
      <w:pPr>
        <w:rPr>
          <w:color w:val="FF0000"/>
        </w:rPr>
      </w:pPr>
    </w:p>
    <w:p w14:paraId="4C2E0E95" w14:textId="2A7705AC" w:rsidR="004A4CEC" w:rsidRPr="00470F02" w:rsidRDefault="00F7570C" w:rsidP="00630BA7">
      <w:pPr>
        <w:rPr>
          <w:color w:val="FF0000"/>
          <w:u w:val="single"/>
        </w:rPr>
      </w:pPr>
      <w:r w:rsidRPr="00470F02">
        <w:rPr>
          <w:color w:val="FF0000"/>
          <w:u w:val="single"/>
        </w:rPr>
        <w:t>AC5.3</w:t>
      </w:r>
    </w:p>
    <w:p w14:paraId="3965C07B" w14:textId="77777777" w:rsidR="00A23DF6" w:rsidRPr="00470F02" w:rsidRDefault="009F50B5" w:rsidP="00630BA7">
      <w:pPr>
        <w:rPr>
          <w:color w:val="FF0000"/>
        </w:rPr>
      </w:pPr>
      <w:r w:rsidRPr="00470F02">
        <w:rPr>
          <w:color w:val="FF0000"/>
        </w:rPr>
        <w:t xml:space="preserve">Employers should pay their employees fairly for several reasons. Ones reason is to be </w:t>
      </w:r>
      <w:r w:rsidR="008564F0" w:rsidRPr="00470F02">
        <w:rPr>
          <w:color w:val="FF0000"/>
        </w:rPr>
        <w:t xml:space="preserve">compliance to the legal minimum wage legislation. </w:t>
      </w:r>
      <w:r w:rsidR="009D4CFB" w:rsidRPr="00470F02">
        <w:rPr>
          <w:color w:val="FF0000"/>
        </w:rPr>
        <w:t>In the UK, the government sets a minimum hourly wage</w:t>
      </w:r>
      <w:r w:rsidR="00BA6406" w:rsidRPr="00470F02">
        <w:rPr>
          <w:color w:val="FF0000"/>
        </w:rPr>
        <w:t xml:space="preserve"> that needs to be paid to </w:t>
      </w:r>
      <w:r w:rsidR="004361CE" w:rsidRPr="00470F02">
        <w:rPr>
          <w:color w:val="FF0000"/>
        </w:rPr>
        <w:t>staff as a minimum, depending on their age. Failure to pay this as a minimum</w:t>
      </w:r>
      <w:r w:rsidR="00DC6177" w:rsidRPr="00470F02">
        <w:rPr>
          <w:color w:val="FF0000"/>
        </w:rPr>
        <w:t xml:space="preserve">, will open the organisation up to a </w:t>
      </w:r>
      <w:r w:rsidR="00A93BF1" w:rsidRPr="00470F02">
        <w:rPr>
          <w:color w:val="FF0000"/>
        </w:rPr>
        <w:t>tribunal and may have to pay the difference of the arrear</w:t>
      </w:r>
      <w:r w:rsidR="00424CCB" w:rsidRPr="00470F02">
        <w:rPr>
          <w:color w:val="FF0000"/>
        </w:rPr>
        <w:t>s</w:t>
      </w:r>
      <w:r w:rsidR="00AD47BF" w:rsidRPr="00470F02">
        <w:rPr>
          <w:color w:val="FF0000"/>
        </w:rPr>
        <w:t xml:space="preserve"> of </w:t>
      </w:r>
      <w:r w:rsidR="00C06391" w:rsidRPr="00470F02">
        <w:rPr>
          <w:color w:val="FF0000"/>
        </w:rPr>
        <w:t xml:space="preserve">up to six years, </w:t>
      </w:r>
      <w:r w:rsidR="00424CCB" w:rsidRPr="00470F02">
        <w:rPr>
          <w:color w:val="FF0000"/>
        </w:rPr>
        <w:t>as well as a fine from HMRC</w:t>
      </w:r>
      <w:r w:rsidR="00C06391" w:rsidRPr="00470F02">
        <w:rPr>
          <w:color w:val="FF0000"/>
        </w:rPr>
        <w:t xml:space="preserve"> of up to £20,000</w:t>
      </w:r>
      <w:r w:rsidR="00424CCB" w:rsidRPr="00470F02">
        <w:rPr>
          <w:color w:val="FF0000"/>
        </w:rPr>
        <w:t>, HMRC m</w:t>
      </w:r>
      <w:r w:rsidR="00820583" w:rsidRPr="00470F02">
        <w:rPr>
          <w:color w:val="FF0000"/>
        </w:rPr>
        <w:t>a</w:t>
      </w:r>
      <w:r w:rsidR="00424CCB" w:rsidRPr="00470F02">
        <w:rPr>
          <w:color w:val="FF0000"/>
        </w:rPr>
        <w:t xml:space="preserve">y also take </w:t>
      </w:r>
      <w:r w:rsidR="00820583" w:rsidRPr="00470F02">
        <w:rPr>
          <w:color w:val="FF0000"/>
        </w:rPr>
        <w:t>legal actions against</w:t>
      </w:r>
      <w:r w:rsidR="00424CCB" w:rsidRPr="00470F02">
        <w:rPr>
          <w:color w:val="FF0000"/>
        </w:rPr>
        <w:t xml:space="preserve"> organisation</w:t>
      </w:r>
      <w:r w:rsidR="00A23DF6" w:rsidRPr="00470F02">
        <w:rPr>
          <w:color w:val="FF0000"/>
        </w:rPr>
        <w:t xml:space="preserve">. </w:t>
      </w:r>
    </w:p>
    <w:p w14:paraId="22E612C5" w14:textId="11B96E25" w:rsidR="00F7570C" w:rsidRPr="00470F02" w:rsidRDefault="00A23DF6" w:rsidP="00630BA7">
      <w:pPr>
        <w:rPr>
          <w:color w:val="FF0000"/>
        </w:rPr>
      </w:pPr>
      <w:r w:rsidRPr="00470F02">
        <w:rPr>
          <w:color w:val="FF0000"/>
        </w:rPr>
        <w:t xml:space="preserve">Another reason for fair pay is </w:t>
      </w:r>
      <w:r w:rsidR="00FE4622" w:rsidRPr="00470F02">
        <w:rPr>
          <w:color w:val="FF0000"/>
        </w:rPr>
        <w:t>for s</w:t>
      </w:r>
      <w:r w:rsidR="00614D8D" w:rsidRPr="00470F02">
        <w:rPr>
          <w:color w:val="FF0000"/>
        </w:rPr>
        <w:t xml:space="preserve">taff retention, If staff believe they are being treated fairly and paid equally they are more likely to stay loyal </w:t>
      </w:r>
      <w:r w:rsidR="000F7A1D" w:rsidRPr="00470F02">
        <w:rPr>
          <w:color w:val="FF0000"/>
        </w:rPr>
        <w:t xml:space="preserve">to the organisation and keep a good culture. The easiest way to ensure pay is fair and equal at every level is to pay the same at </w:t>
      </w:r>
      <w:r w:rsidR="001F0C8F" w:rsidRPr="00470F02">
        <w:rPr>
          <w:color w:val="FF0000"/>
        </w:rPr>
        <w:t xml:space="preserve">every level. For example, all sales assistants should be paid the same and all managers of the same level paid the same </w:t>
      </w:r>
      <w:r w:rsidR="00935577" w:rsidRPr="00470F02">
        <w:rPr>
          <w:color w:val="FF0000"/>
        </w:rPr>
        <w:t>going up the line of authority. If a pay rise is to be given the</w:t>
      </w:r>
      <w:r w:rsidR="00E949E4" w:rsidRPr="00470F02">
        <w:rPr>
          <w:color w:val="FF0000"/>
        </w:rPr>
        <w:t xml:space="preserve"> same pay rise should be given to everyone at that level</w:t>
      </w:r>
      <w:r w:rsidR="0071453C" w:rsidRPr="00470F02">
        <w:rPr>
          <w:color w:val="FF0000"/>
        </w:rPr>
        <w:t xml:space="preserve"> as well as giving a fair rise to the staff in the senior levels as well. </w:t>
      </w:r>
      <w:r w:rsidR="008359E1">
        <w:rPr>
          <w:color w:val="FF0000"/>
        </w:rPr>
        <w:t>(Cotton, 2023)</w:t>
      </w:r>
    </w:p>
    <w:p w14:paraId="7C4A7FF2" w14:textId="77777777" w:rsidR="003C2932" w:rsidRPr="00470F02" w:rsidRDefault="003C2932" w:rsidP="00630BA7">
      <w:pPr>
        <w:rPr>
          <w:color w:val="FF0000"/>
        </w:rPr>
      </w:pPr>
    </w:p>
    <w:p w14:paraId="5B8B26F1" w14:textId="77777777" w:rsidR="008359E1" w:rsidRDefault="008359E1" w:rsidP="00630BA7">
      <w:pPr>
        <w:rPr>
          <w:color w:val="FF0000"/>
          <w:u w:val="single"/>
        </w:rPr>
      </w:pPr>
    </w:p>
    <w:p w14:paraId="370671AE" w14:textId="77777777" w:rsidR="008359E1" w:rsidRDefault="008359E1" w:rsidP="00630BA7">
      <w:pPr>
        <w:rPr>
          <w:color w:val="FF0000"/>
          <w:u w:val="single"/>
        </w:rPr>
      </w:pPr>
    </w:p>
    <w:p w14:paraId="036C7B71" w14:textId="77777777" w:rsidR="008359E1" w:rsidRDefault="008359E1" w:rsidP="00630BA7">
      <w:pPr>
        <w:rPr>
          <w:color w:val="FF0000"/>
          <w:u w:val="single"/>
        </w:rPr>
      </w:pPr>
    </w:p>
    <w:p w14:paraId="20787C71" w14:textId="0D43F722" w:rsidR="003C2932" w:rsidRDefault="003C2932" w:rsidP="00630BA7">
      <w:pPr>
        <w:rPr>
          <w:color w:val="FF0000"/>
          <w:u w:val="single"/>
        </w:rPr>
      </w:pPr>
      <w:r w:rsidRPr="00470F02">
        <w:rPr>
          <w:color w:val="FF0000"/>
          <w:u w:val="single"/>
        </w:rPr>
        <w:lastRenderedPageBreak/>
        <w:t xml:space="preserve">References </w:t>
      </w:r>
    </w:p>
    <w:p w14:paraId="58AAC52A" w14:textId="5F2A7205" w:rsidR="00524950" w:rsidRPr="00524950" w:rsidRDefault="005B422C" w:rsidP="00524950">
      <w:pPr>
        <w:rPr>
          <w:b/>
          <w:bCs/>
          <w:color w:val="FF0000"/>
        </w:rPr>
      </w:pPr>
      <w:r>
        <w:rPr>
          <w:color w:val="FF0000"/>
        </w:rPr>
        <w:t xml:space="preserve">Cespedes, F. (2022) </w:t>
      </w:r>
      <w:r w:rsidR="00524950" w:rsidRPr="00524950">
        <w:rPr>
          <w:color w:val="FF0000"/>
        </w:rPr>
        <w:t>How to Conduct a Great Performance Review</w:t>
      </w:r>
      <w:r w:rsidR="00524950">
        <w:rPr>
          <w:color w:val="FF0000"/>
        </w:rPr>
        <w:t xml:space="preserve"> Available at:</w:t>
      </w:r>
      <w:r w:rsidR="00524950" w:rsidRPr="00524950">
        <w:t xml:space="preserve"> </w:t>
      </w:r>
      <w:r w:rsidR="00524950" w:rsidRPr="00524950">
        <w:rPr>
          <w:color w:val="FF0000"/>
        </w:rPr>
        <w:t>How to Conduct a Great Performance Review (hbr.org)</w:t>
      </w:r>
      <w:r w:rsidR="00524950">
        <w:rPr>
          <w:color w:val="FF0000"/>
        </w:rPr>
        <w:t xml:space="preserve"> Accessed on:</w:t>
      </w:r>
      <w:r w:rsidR="00524950" w:rsidRPr="00524950">
        <w:rPr>
          <w:color w:val="FF0000"/>
        </w:rPr>
        <w:t xml:space="preserve"> </w:t>
      </w:r>
      <w:r w:rsidR="00524950">
        <w:rPr>
          <w:color w:val="FF0000"/>
        </w:rPr>
        <w:t>1</w:t>
      </w:r>
      <w:r w:rsidR="00524950" w:rsidRPr="000E34B9">
        <w:rPr>
          <w:color w:val="FF0000"/>
          <w:vertAlign w:val="superscript"/>
        </w:rPr>
        <w:t>st</w:t>
      </w:r>
      <w:r w:rsidR="00524950">
        <w:rPr>
          <w:color w:val="FF0000"/>
        </w:rPr>
        <w:t xml:space="preserve"> September 2024</w:t>
      </w:r>
    </w:p>
    <w:p w14:paraId="5DEAC741" w14:textId="77777777" w:rsidR="00524950" w:rsidRPr="00982F07" w:rsidRDefault="00982F07" w:rsidP="00524950">
      <w:pPr>
        <w:rPr>
          <w:color w:val="FF0000"/>
        </w:rPr>
      </w:pPr>
      <w:r>
        <w:rPr>
          <w:color w:val="FF0000"/>
        </w:rPr>
        <w:t xml:space="preserve">Chapman, J. (2023) </w:t>
      </w:r>
      <w:r w:rsidRPr="00982F07">
        <w:rPr>
          <w:color w:val="FF0000"/>
        </w:rPr>
        <w:t>Performance Management Leadership</w:t>
      </w:r>
      <w:r>
        <w:rPr>
          <w:color w:val="FF0000"/>
        </w:rPr>
        <w:t xml:space="preserve"> Available at:</w:t>
      </w:r>
      <w:r w:rsidR="008A3AF9">
        <w:rPr>
          <w:color w:val="FF0000"/>
        </w:rPr>
        <w:t xml:space="preserve"> </w:t>
      </w:r>
      <w:r w:rsidR="008A3AF9" w:rsidRPr="008A3AF9">
        <w:rPr>
          <w:color w:val="FF0000"/>
        </w:rPr>
        <w:t>(32) Performance Management Leadership | LinkedIn</w:t>
      </w:r>
      <w:r w:rsidR="008A3AF9">
        <w:rPr>
          <w:color w:val="FF0000"/>
        </w:rPr>
        <w:t xml:space="preserve"> Accessed on:</w:t>
      </w:r>
      <w:r w:rsidR="008A3AF9" w:rsidRPr="008A3AF9">
        <w:rPr>
          <w:color w:val="FF0000"/>
        </w:rPr>
        <w:t xml:space="preserve"> </w:t>
      </w:r>
      <w:r w:rsidR="00524950">
        <w:rPr>
          <w:color w:val="FF0000"/>
        </w:rPr>
        <w:t>1</w:t>
      </w:r>
      <w:r w:rsidR="00524950" w:rsidRPr="000E34B9">
        <w:rPr>
          <w:color w:val="FF0000"/>
          <w:vertAlign w:val="superscript"/>
        </w:rPr>
        <w:t>st</w:t>
      </w:r>
      <w:r w:rsidR="00524950">
        <w:rPr>
          <w:color w:val="FF0000"/>
        </w:rPr>
        <w:t xml:space="preserve"> September 2024</w:t>
      </w:r>
    </w:p>
    <w:p w14:paraId="1BC8B77F" w14:textId="5F1A3A60" w:rsidR="00AD4F92" w:rsidRPr="00AD4F92" w:rsidRDefault="00860BA4" w:rsidP="00B53963">
      <w:pPr>
        <w:rPr>
          <w:color w:val="FF0000"/>
        </w:rPr>
      </w:pPr>
      <w:r w:rsidRPr="00860BA4">
        <w:rPr>
          <w:color w:val="FF0000"/>
        </w:rPr>
        <w:t>Chatterjee</w:t>
      </w:r>
      <w:r>
        <w:rPr>
          <w:color w:val="FF0000"/>
        </w:rPr>
        <w:t>,</w:t>
      </w:r>
      <w:r w:rsidR="00AD4F92">
        <w:rPr>
          <w:color w:val="FF0000"/>
        </w:rPr>
        <w:t xml:space="preserve"> S. (2023) </w:t>
      </w:r>
      <w:r w:rsidR="00AD4F92" w:rsidRPr="00AD4F92">
        <w:rPr>
          <w:color w:val="FF0000"/>
        </w:rPr>
        <w:t>Different Types of Performance Reviews and Which One is Best for You</w:t>
      </w:r>
      <w:r w:rsidR="00AD4F92">
        <w:rPr>
          <w:color w:val="FF0000"/>
        </w:rPr>
        <w:t xml:space="preserve"> Available at:</w:t>
      </w:r>
      <w:r w:rsidR="00B53963" w:rsidRPr="00B53963">
        <w:t xml:space="preserve"> </w:t>
      </w:r>
      <w:r w:rsidR="00B53963" w:rsidRPr="00B53963">
        <w:rPr>
          <w:color w:val="FF0000"/>
        </w:rPr>
        <w:t xml:space="preserve">Different Types of Performance Review Categories | </w:t>
      </w:r>
      <w:proofErr w:type="spellStart"/>
      <w:r w:rsidR="00B53963" w:rsidRPr="00B53963">
        <w:rPr>
          <w:color w:val="FF0000"/>
        </w:rPr>
        <w:t>Peoplebox</w:t>
      </w:r>
      <w:proofErr w:type="spellEnd"/>
      <w:r w:rsidR="00B53963">
        <w:rPr>
          <w:color w:val="FF0000"/>
        </w:rPr>
        <w:t xml:space="preserve"> Accessed on: </w:t>
      </w:r>
      <w:r w:rsidR="00B53963">
        <w:rPr>
          <w:color w:val="FF0000"/>
        </w:rPr>
        <w:t>1</w:t>
      </w:r>
      <w:r w:rsidR="00B53963" w:rsidRPr="000E34B9">
        <w:rPr>
          <w:color w:val="FF0000"/>
          <w:vertAlign w:val="superscript"/>
        </w:rPr>
        <w:t>st</w:t>
      </w:r>
      <w:r w:rsidR="00B53963">
        <w:rPr>
          <w:color w:val="FF0000"/>
        </w:rPr>
        <w:t xml:space="preserve"> September 2024</w:t>
      </w:r>
    </w:p>
    <w:p w14:paraId="52AB5BE0" w14:textId="77777777" w:rsidR="0089789C" w:rsidRPr="0089789C" w:rsidRDefault="0061477C" w:rsidP="0089789C">
      <w:pPr>
        <w:rPr>
          <w:color w:val="FF0000"/>
        </w:rPr>
      </w:pPr>
      <w:r>
        <w:rPr>
          <w:color w:val="FF0000"/>
        </w:rPr>
        <w:t>Cherry, K</w:t>
      </w:r>
      <w:r w:rsidR="0089789C">
        <w:rPr>
          <w:color w:val="FF0000"/>
        </w:rPr>
        <w:t xml:space="preserve">. (2023) </w:t>
      </w:r>
      <w:r w:rsidR="0089789C" w:rsidRPr="0089789C">
        <w:rPr>
          <w:color w:val="FF0000"/>
        </w:rPr>
        <w:t>Intrinsic Motivation vs. Extrinsic Motivation: What's the Difference?</w:t>
      </w:r>
    </w:p>
    <w:p w14:paraId="09D250ED" w14:textId="447898CF" w:rsidR="00BA280D" w:rsidRDefault="0089789C" w:rsidP="00D94C17">
      <w:pPr>
        <w:rPr>
          <w:color w:val="FF0000"/>
        </w:rPr>
      </w:pPr>
      <w:r>
        <w:rPr>
          <w:color w:val="FF0000"/>
        </w:rPr>
        <w:t>Available at:</w:t>
      </w:r>
      <w:r w:rsidR="00D94C17" w:rsidRPr="00D94C17">
        <w:t xml:space="preserve"> </w:t>
      </w:r>
      <w:r w:rsidR="00D94C17" w:rsidRPr="00D94C17">
        <w:rPr>
          <w:color w:val="FF0000"/>
        </w:rPr>
        <w:t>Intrinsic vs. Extrinsic Motivation: What's the Difference? (verywellmind.com)</w:t>
      </w:r>
      <w:r w:rsidR="00D94C17">
        <w:rPr>
          <w:color w:val="FF0000"/>
        </w:rPr>
        <w:t xml:space="preserve"> </w:t>
      </w:r>
      <w:r w:rsidR="00D94C17">
        <w:rPr>
          <w:color w:val="FF0000"/>
        </w:rPr>
        <w:t>Accessed on: 1</w:t>
      </w:r>
      <w:r w:rsidR="00D94C17" w:rsidRPr="000E34B9">
        <w:rPr>
          <w:color w:val="FF0000"/>
          <w:vertAlign w:val="superscript"/>
        </w:rPr>
        <w:t>st</w:t>
      </w:r>
      <w:r w:rsidR="00D94C17">
        <w:rPr>
          <w:color w:val="FF0000"/>
        </w:rPr>
        <w:t xml:space="preserve"> September 2024</w:t>
      </w:r>
    </w:p>
    <w:p w14:paraId="7C31051D" w14:textId="3E9ED885" w:rsidR="002C33B5" w:rsidRPr="002C33B5" w:rsidRDefault="00F72370" w:rsidP="002C33B5">
      <w:pPr>
        <w:rPr>
          <w:color w:val="FF0000"/>
        </w:rPr>
      </w:pPr>
      <w:r>
        <w:rPr>
          <w:color w:val="FF0000"/>
        </w:rPr>
        <w:t xml:space="preserve">Cotton, C. (2023) </w:t>
      </w:r>
      <w:r w:rsidR="002C33B5" w:rsidRPr="002C33B5">
        <w:rPr>
          <w:color w:val="FF0000"/>
        </w:rPr>
        <w:t>Pay fairness and pay reporting</w:t>
      </w:r>
      <w:r w:rsidR="002C33B5">
        <w:rPr>
          <w:color w:val="FF0000"/>
        </w:rPr>
        <w:t xml:space="preserve"> Available at: </w:t>
      </w:r>
      <w:r w:rsidR="002C33B5" w:rsidRPr="002C33B5">
        <w:rPr>
          <w:color w:val="FF0000"/>
        </w:rPr>
        <w:t>Pay Fairness &amp; Pay Reporting | Factsheets | CIPD</w:t>
      </w:r>
      <w:r w:rsidR="002C33B5">
        <w:rPr>
          <w:color w:val="FF0000"/>
        </w:rPr>
        <w:t xml:space="preserve"> Accessed on:</w:t>
      </w:r>
      <w:r w:rsidR="00FB0F0F">
        <w:rPr>
          <w:color w:val="FF0000"/>
        </w:rPr>
        <w:t xml:space="preserve"> </w:t>
      </w:r>
      <w:r w:rsidR="00FB0F0F">
        <w:rPr>
          <w:color w:val="FF0000"/>
        </w:rPr>
        <w:t>1</w:t>
      </w:r>
      <w:r w:rsidR="00FB0F0F" w:rsidRPr="000E34B9">
        <w:rPr>
          <w:color w:val="FF0000"/>
          <w:vertAlign w:val="superscript"/>
        </w:rPr>
        <w:t>st</w:t>
      </w:r>
      <w:r w:rsidR="00FB0F0F">
        <w:rPr>
          <w:color w:val="FF0000"/>
        </w:rPr>
        <w:t xml:space="preserve"> September 2024</w:t>
      </w:r>
    </w:p>
    <w:p w14:paraId="0CE2E46A" w14:textId="77777777" w:rsidR="00FB0F0F" w:rsidRDefault="00FB0F0F" w:rsidP="00FB0F0F">
      <w:pPr>
        <w:rPr>
          <w:color w:val="FF0000"/>
        </w:rPr>
      </w:pPr>
      <w:r>
        <w:rPr>
          <w:color w:val="FF0000"/>
        </w:rPr>
        <w:t xml:space="preserve">Cotton, C. (2023) </w:t>
      </w:r>
      <w:r w:rsidRPr="00077107">
        <w:rPr>
          <w:color w:val="FF0000"/>
        </w:rPr>
        <w:t>Reward: an introduction</w:t>
      </w:r>
      <w:r>
        <w:rPr>
          <w:color w:val="FF0000"/>
        </w:rPr>
        <w:t xml:space="preserve"> Available at: </w:t>
      </w:r>
      <w:r w:rsidRPr="000E34B9">
        <w:rPr>
          <w:color w:val="FF0000"/>
        </w:rPr>
        <w:t>Reward | Factsheets | CIPD</w:t>
      </w:r>
      <w:r>
        <w:rPr>
          <w:color w:val="FF0000"/>
        </w:rPr>
        <w:t xml:space="preserve"> Accessed on: 1</w:t>
      </w:r>
      <w:r w:rsidRPr="000E34B9">
        <w:rPr>
          <w:color w:val="FF0000"/>
          <w:vertAlign w:val="superscript"/>
        </w:rPr>
        <w:t>st</w:t>
      </w:r>
      <w:r>
        <w:rPr>
          <w:color w:val="FF0000"/>
        </w:rPr>
        <w:t xml:space="preserve"> September 2024</w:t>
      </w:r>
    </w:p>
    <w:p w14:paraId="1E72F87E" w14:textId="77777777" w:rsidR="004A6D8F" w:rsidRDefault="00E8052E" w:rsidP="004A6D8F">
      <w:pPr>
        <w:rPr>
          <w:color w:val="FF0000"/>
        </w:rPr>
      </w:pPr>
      <w:r w:rsidRPr="00E8052E">
        <w:rPr>
          <w:color w:val="FF0000"/>
        </w:rPr>
        <w:t>DeBenedetti</w:t>
      </w:r>
      <w:r>
        <w:rPr>
          <w:color w:val="FF0000"/>
        </w:rPr>
        <w:t xml:space="preserve">, J (2024) </w:t>
      </w:r>
      <w:r w:rsidR="004A6D8F" w:rsidRPr="004A6D8F">
        <w:rPr>
          <w:color w:val="FF0000"/>
        </w:rPr>
        <w:t>Methods of Tracking Performance</w:t>
      </w:r>
      <w:r w:rsidR="004A6D8F">
        <w:rPr>
          <w:color w:val="FF0000"/>
        </w:rPr>
        <w:t xml:space="preserve"> Available at:</w:t>
      </w:r>
      <w:r w:rsidR="004A6D8F" w:rsidRPr="004A6D8F">
        <w:t xml:space="preserve"> </w:t>
      </w:r>
      <w:r w:rsidR="004A6D8F" w:rsidRPr="004A6D8F">
        <w:rPr>
          <w:color w:val="FF0000"/>
        </w:rPr>
        <w:t>How to Write an Accounting Staff Progress Report (chron.com)</w:t>
      </w:r>
      <w:r w:rsidR="004A6D8F">
        <w:rPr>
          <w:color w:val="FF0000"/>
        </w:rPr>
        <w:t xml:space="preserve"> </w:t>
      </w:r>
      <w:r w:rsidR="004A6D8F">
        <w:rPr>
          <w:color w:val="FF0000"/>
        </w:rPr>
        <w:t>Accessed on: 1</w:t>
      </w:r>
      <w:r w:rsidR="004A6D8F" w:rsidRPr="000E34B9">
        <w:rPr>
          <w:color w:val="FF0000"/>
          <w:vertAlign w:val="superscript"/>
        </w:rPr>
        <w:t>st</w:t>
      </w:r>
      <w:r w:rsidR="004A6D8F">
        <w:rPr>
          <w:color w:val="FF0000"/>
        </w:rPr>
        <w:t xml:space="preserve"> September 2024</w:t>
      </w:r>
    </w:p>
    <w:p w14:paraId="47C9C2C5" w14:textId="77777777" w:rsidR="008379B3" w:rsidRDefault="009B1816" w:rsidP="008379B3">
      <w:pPr>
        <w:rPr>
          <w:color w:val="FF0000"/>
        </w:rPr>
      </w:pPr>
      <w:r>
        <w:rPr>
          <w:color w:val="FF0000"/>
        </w:rPr>
        <w:t xml:space="preserve">Dewar, K. (2024) </w:t>
      </w:r>
      <w:r w:rsidR="008379B3" w:rsidRPr="008379B3">
        <w:rPr>
          <w:color w:val="FF0000"/>
        </w:rPr>
        <w:t>18 employee incentive programs to engage your team</w:t>
      </w:r>
      <w:r w:rsidR="008379B3">
        <w:rPr>
          <w:color w:val="FF0000"/>
        </w:rPr>
        <w:t xml:space="preserve"> Available at:</w:t>
      </w:r>
      <w:r w:rsidR="008379B3" w:rsidRPr="008379B3">
        <w:t xml:space="preserve"> </w:t>
      </w:r>
      <w:r w:rsidR="008379B3" w:rsidRPr="008379B3">
        <w:rPr>
          <w:color w:val="FF0000"/>
        </w:rPr>
        <w:t>18 Employee Incentive Programs To Help You Engage Your Team (achievers.com)</w:t>
      </w:r>
      <w:r w:rsidR="008379B3">
        <w:rPr>
          <w:color w:val="FF0000"/>
        </w:rPr>
        <w:t xml:space="preserve"> </w:t>
      </w:r>
      <w:r w:rsidR="008379B3">
        <w:rPr>
          <w:color w:val="FF0000"/>
        </w:rPr>
        <w:t>Accessed on: 1</w:t>
      </w:r>
      <w:r w:rsidR="008379B3" w:rsidRPr="000E34B9">
        <w:rPr>
          <w:color w:val="FF0000"/>
          <w:vertAlign w:val="superscript"/>
        </w:rPr>
        <w:t>st</w:t>
      </w:r>
      <w:r w:rsidR="008379B3">
        <w:rPr>
          <w:color w:val="FF0000"/>
        </w:rPr>
        <w:t xml:space="preserve"> September 2024</w:t>
      </w:r>
    </w:p>
    <w:p w14:paraId="76117047" w14:textId="237C3A6D" w:rsidR="00FA6528" w:rsidRPr="00FA6528" w:rsidRDefault="007204C6" w:rsidP="00FA6528">
      <w:pPr>
        <w:rPr>
          <w:color w:val="FF0000"/>
        </w:rPr>
      </w:pPr>
      <w:r>
        <w:rPr>
          <w:color w:val="FF0000"/>
        </w:rPr>
        <w:t xml:space="preserve">Harter, J. (2023) </w:t>
      </w:r>
      <w:r w:rsidR="00FA6528" w:rsidRPr="00FA6528">
        <w:rPr>
          <w:color w:val="FF0000"/>
        </w:rPr>
        <w:t>The Workplace Has Changed. Has Your Performance Management System?</w:t>
      </w:r>
      <w:r w:rsidR="00FA6528">
        <w:rPr>
          <w:color w:val="FF0000"/>
        </w:rPr>
        <w:t xml:space="preserve">  Available at: </w:t>
      </w:r>
      <w:r w:rsidR="00FA6528" w:rsidRPr="00FA6528">
        <w:rPr>
          <w:color w:val="FF0000"/>
        </w:rPr>
        <w:t>The Workplace Has Changed. Has Your Performance Management System? (gallup.com)</w:t>
      </w:r>
      <w:r w:rsidR="00FA6528">
        <w:rPr>
          <w:color w:val="FF0000"/>
        </w:rPr>
        <w:t xml:space="preserve"> Accessed on: </w:t>
      </w:r>
      <w:r w:rsidR="00FA6528">
        <w:rPr>
          <w:color w:val="FF0000"/>
        </w:rPr>
        <w:t>1</w:t>
      </w:r>
      <w:r w:rsidR="00FA6528" w:rsidRPr="000E34B9">
        <w:rPr>
          <w:color w:val="FF0000"/>
          <w:vertAlign w:val="superscript"/>
        </w:rPr>
        <w:t>st</w:t>
      </w:r>
      <w:r w:rsidR="00FA6528">
        <w:rPr>
          <w:color w:val="FF0000"/>
        </w:rPr>
        <w:t xml:space="preserve"> September 2024</w:t>
      </w:r>
    </w:p>
    <w:p w14:paraId="62142BC4" w14:textId="1751CBC8" w:rsidR="00C711E2" w:rsidRPr="00C711E2" w:rsidRDefault="00C711E2" w:rsidP="0013342C">
      <w:pPr>
        <w:rPr>
          <w:color w:val="FF0000"/>
        </w:rPr>
      </w:pPr>
      <w:r>
        <w:rPr>
          <w:color w:val="FF0000"/>
        </w:rPr>
        <w:t xml:space="preserve">Heathfield, S. (2022) </w:t>
      </w:r>
      <w:r w:rsidRPr="00C711E2">
        <w:rPr>
          <w:color w:val="FF0000"/>
        </w:rPr>
        <w:t>What Is a 360 Review?</w:t>
      </w:r>
      <w:r>
        <w:rPr>
          <w:color w:val="FF0000"/>
        </w:rPr>
        <w:t xml:space="preserve"> Available at:</w:t>
      </w:r>
      <w:r w:rsidR="0013342C" w:rsidRPr="0013342C">
        <w:t xml:space="preserve"> </w:t>
      </w:r>
      <w:r w:rsidR="0013342C" w:rsidRPr="0013342C">
        <w:rPr>
          <w:color w:val="FF0000"/>
        </w:rPr>
        <w:t>What Is a 360 Review? (thebalancemoney.com)</w:t>
      </w:r>
      <w:r w:rsidR="0013342C">
        <w:rPr>
          <w:color w:val="FF0000"/>
        </w:rPr>
        <w:t xml:space="preserve"> Accessed on: </w:t>
      </w:r>
      <w:r w:rsidR="0013342C">
        <w:rPr>
          <w:color w:val="FF0000"/>
        </w:rPr>
        <w:t>1</w:t>
      </w:r>
      <w:r w:rsidR="0013342C" w:rsidRPr="000E34B9">
        <w:rPr>
          <w:color w:val="FF0000"/>
          <w:vertAlign w:val="superscript"/>
        </w:rPr>
        <w:t>st</w:t>
      </w:r>
      <w:r w:rsidR="0013342C">
        <w:rPr>
          <w:color w:val="FF0000"/>
        </w:rPr>
        <w:t xml:space="preserve"> September 2024</w:t>
      </w:r>
    </w:p>
    <w:p w14:paraId="358CC801" w14:textId="6C1DB2BC" w:rsidR="00BC0E37" w:rsidRDefault="00BC0E37" w:rsidP="00A931A0">
      <w:pPr>
        <w:rPr>
          <w:color w:val="FF0000"/>
        </w:rPr>
      </w:pPr>
      <w:r>
        <w:rPr>
          <w:color w:val="FF0000"/>
        </w:rPr>
        <w:t xml:space="preserve">Howes, K. (2024) </w:t>
      </w:r>
      <w:r w:rsidR="00985B5B">
        <w:rPr>
          <w:color w:val="FF0000"/>
        </w:rPr>
        <w:t xml:space="preserve">10 examples of non-financial </w:t>
      </w:r>
      <w:r w:rsidR="00E709E7">
        <w:rPr>
          <w:color w:val="FF0000"/>
        </w:rPr>
        <w:t xml:space="preserve">rewards to motivate employees Available at: </w:t>
      </w:r>
      <w:r w:rsidR="00A931A0" w:rsidRPr="00A931A0">
        <w:rPr>
          <w:color w:val="FF0000"/>
        </w:rPr>
        <w:t>Examples of Non-Financial Employee Rewards | Reward Gateway UK</w:t>
      </w:r>
      <w:r w:rsidR="00A931A0">
        <w:rPr>
          <w:color w:val="FF0000"/>
        </w:rPr>
        <w:t xml:space="preserve"> </w:t>
      </w:r>
      <w:r w:rsidR="00A931A0">
        <w:rPr>
          <w:color w:val="FF0000"/>
        </w:rPr>
        <w:t>Accessed on: 1</w:t>
      </w:r>
      <w:r w:rsidR="00A931A0" w:rsidRPr="000E34B9">
        <w:rPr>
          <w:color w:val="FF0000"/>
          <w:vertAlign w:val="superscript"/>
        </w:rPr>
        <w:t>st</w:t>
      </w:r>
      <w:r w:rsidR="00A931A0">
        <w:rPr>
          <w:color w:val="FF0000"/>
        </w:rPr>
        <w:t xml:space="preserve"> September 2024</w:t>
      </w:r>
    </w:p>
    <w:p w14:paraId="68E4F42D" w14:textId="54D6CAA8" w:rsidR="00BB2F98" w:rsidRDefault="002369B3" w:rsidP="00BB2F98">
      <w:pPr>
        <w:rPr>
          <w:color w:val="FF0000"/>
        </w:rPr>
      </w:pPr>
      <w:r>
        <w:rPr>
          <w:color w:val="FF0000"/>
        </w:rPr>
        <w:t xml:space="preserve">Jansen, T. (2022) </w:t>
      </w:r>
      <w:r w:rsidRPr="002369B3">
        <w:rPr>
          <w:color w:val="FF0000"/>
        </w:rPr>
        <w:t>The Importance Of Aligning Rewards To Performance Achievements In The New Normal</w:t>
      </w:r>
      <w:r>
        <w:rPr>
          <w:color w:val="FF0000"/>
        </w:rPr>
        <w:t xml:space="preserve"> Available at:</w:t>
      </w:r>
      <w:r w:rsidR="00BB2F98" w:rsidRPr="00BB2F98">
        <w:t xml:space="preserve"> </w:t>
      </w:r>
      <w:r w:rsidR="00BB2F98" w:rsidRPr="00BB2F98">
        <w:rPr>
          <w:color w:val="FF0000"/>
        </w:rPr>
        <w:t>The Importance Of Aligning Rewards To Performance Achievements In The New Normal (forbes.com)</w:t>
      </w:r>
      <w:r w:rsidR="00BB2F98" w:rsidRPr="00BB2F98">
        <w:rPr>
          <w:color w:val="FF0000"/>
        </w:rPr>
        <w:t xml:space="preserve"> </w:t>
      </w:r>
      <w:r w:rsidR="00BB2F98">
        <w:rPr>
          <w:color w:val="FF0000"/>
        </w:rPr>
        <w:t>Accessed on: 1</w:t>
      </w:r>
      <w:r w:rsidR="00BB2F98" w:rsidRPr="000E34B9">
        <w:rPr>
          <w:color w:val="FF0000"/>
          <w:vertAlign w:val="superscript"/>
        </w:rPr>
        <w:t>st</w:t>
      </w:r>
      <w:r w:rsidR="00BB2F98">
        <w:rPr>
          <w:color w:val="FF0000"/>
        </w:rPr>
        <w:t xml:space="preserve"> September 2024</w:t>
      </w:r>
    </w:p>
    <w:p w14:paraId="0BB30839" w14:textId="7952F788" w:rsidR="00345663" w:rsidRPr="00345663" w:rsidRDefault="002607B0" w:rsidP="00345663">
      <w:pPr>
        <w:rPr>
          <w:color w:val="FF0000"/>
        </w:rPr>
      </w:pPr>
      <w:r>
        <w:rPr>
          <w:color w:val="FF0000"/>
        </w:rPr>
        <w:t xml:space="preserve">Nichols, A. (2019) </w:t>
      </w:r>
      <w:r w:rsidR="00345663" w:rsidRPr="00345663">
        <w:rPr>
          <w:color w:val="FF0000"/>
        </w:rPr>
        <w:t>What is McClelland’s theory? 3 core needs that motivate you at work</w:t>
      </w:r>
      <w:r w:rsidR="00345663">
        <w:rPr>
          <w:color w:val="FF0000"/>
        </w:rPr>
        <w:t xml:space="preserve"> Available at </w:t>
      </w:r>
      <w:r w:rsidR="00345663" w:rsidRPr="00345663">
        <w:rPr>
          <w:color w:val="FF0000"/>
        </w:rPr>
        <w:t xml:space="preserve">What is McClelland’s theory?| </w:t>
      </w:r>
      <w:proofErr w:type="spellStart"/>
      <w:r w:rsidR="00345663" w:rsidRPr="00345663">
        <w:rPr>
          <w:color w:val="FF0000"/>
        </w:rPr>
        <w:t>Firmbee</w:t>
      </w:r>
      <w:proofErr w:type="spellEnd"/>
      <w:r w:rsidR="00345663">
        <w:rPr>
          <w:color w:val="FF0000"/>
        </w:rPr>
        <w:t xml:space="preserve"> </w:t>
      </w:r>
      <w:r w:rsidR="00345663">
        <w:rPr>
          <w:color w:val="FF0000"/>
        </w:rPr>
        <w:t>Accessed on: 1</w:t>
      </w:r>
      <w:r w:rsidR="00345663" w:rsidRPr="000E34B9">
        <w:rPr>
          <w:color w:val="FF0000"/>
          <w:vertAlign w:val="superscript"/>
        </w:rPr>
        <w:t>st</w:t>
      </w:r>
      <w:r w:rsidR="00345663">
        <w:rPr>
          <w:color w:val="FF0000"/>
        </w:rPr>
        <w:t xml:space="preserve"> September 2024</w:t>
      </w:r>
    </w:p>
    <w:p w14:paraId="7FFE5EE9" w14:textId="5E3C9CD1" w:rsidR="00B444F3" w:rsidRPr="00B444F3" w:rsidRDefault="00047117" w:rsidP="00B444F3">
      <w:pPr>
        <w:rPr>
          <w:color w:val="FF0000"/>
        </w:rPr>
      </w:pPr>
      <w:r>
        <w:rPr>
          <w:color w:val="FF0000"/>
        </w:rPr>
        <w:t>Rule, P. (2023)</w:t>
      </w:r>
      <w:r w:rsidR="00B444F3">
        <w:rPr>
          <w:color w:val="FF0000"/>
        </w:rPr>
        <w:t xml:space="preserve"> </w:t>
      </w:r>
      <w:r w:rsidR="00B444F3" w:rsidRPr="00B444F3">
        <w:rPr>
          <w:color w:val="FF0000"/>
        </w:rPr>
        <w:t>Why employees need both financial and non-financial rewards</w:t>
      </w:r>
      <w:r w:rsidR="00B444F3">
        <w:rPr>
          <w:color w:val="FF0000"/>
        </w:rPr>
        <w:t xml:space="preserve"> Available at: </w:t>
      </w:r>
      <w:r w:rsidR="00B444F3" w:rsidRPr="00B444F3">
        <w:rPr>
          <w:color w:val="FF0000"/>
        </w:rPr>
        <w:t xml:space="preserve">Why employees need both financial and non-financial rewards </w:t>
      </w:r>
      <w:r w:rsidR="00B444F3">
        <w:rPr>
          <w:color w:val="FF0000"/>
        </w:rPr>
        <w:t>–</w:t>
      </w:r>
      <w:r w:rsidR="00B444F3" w:rsidRPr="00B444F3">
        <w:rPr>
          <w:color w:val="FF0000"/>
        </w:rPr>
        <w:t xml:space="preserve"> </w:t>
      </w:r>
      <w:proofErr w:type="spellStart"/>
      <w:r w:rsidR="00B444F3" w:rsidRPr="00B444F3">
        <w:rPr>
          <w:color w:val="FF0000"/>
        </w:rPr>
        <w:t>Boostworks</w:t>
      </w:r>
      <w:proofErr w:type="spellEnd"/>
      <w:r w:rsidR="00B444F3">
        <w:rPr>
          <w:color w:val="FF0000"/>
        </w:rPr>
        <w:t xml:space="preserve"> </w:t>
      </w:r>
      <w:r w:rsidR="00B444F3">
        <w:rPr>
          <w:color w:val="FF0000"/>
        </w:rPr>
        <w:t>Accessed on: 1</w:t>
      </w:r>
      <w:r w:rsidR="00B444F3" w:rsidRPr="000E34B9">
        <w:rPr>
          <w:color w:val="FF0000"/>
          <w:vertAlign w:val="superscript"/>
        </w:rPr>
        <w:t>st</w:t>
      </w:r>
      <w:r w:rsidR="00B444F3">
        <w:rPr>
          <w:color w:val="FF0000"/>
        </w:rPr>
        <w:t xml:space="preserve"> September 2024</w:t>
      </w:r>
    </w:p>
    <w:p w14:paraId="32BC30B5" w14:textId="77777777" w:rsidR="00950DD0" w:rsidRDefault="00BA720D" w:rsidP="00950DD0">
      <w:pPr>
        <w:rPr>
          <w:color w:val="FF0000"/>
        </w:rPr>
      </w:pPr>
      <w:r>
        <w:rPr>
          <w:color w:val="FF0000"/>
        </w:rPr>
        <w:t xml:space="preserve">Timmes, M. (2023) </w:t>
      </w:r>
      <w:r w:rsidR="00950DD0" w:rsidRPr="00950DD0">
        <w:rPr>
          <w:color w:val="FF0000"/>
        </w:rPr>
        <w:t>Four Key Factors To Performance Management</w:t>
      </w:r>
      <w:r w:rsidR="00950DD0">
        <w:rPr>
          <w:color w:val="FF0000"/>
        </w:rPr>
        <w:t xml:space="preserve"> Available at:</w:t>
      </w:r>
      <w:r w:rsidR="00950DD0" w:rsidRPr="00950DD0">
        <w:t xml:space="preserve"> </w:t>
      </w:r>
      <w:r w:rsidR="00950DD0" w:rsidRPr="00950DD0">
        <w:rPr>
          <w:color w:val="FF0000"/>
        </w:rPr>
        <w:t>Four Key Factors To Performance Management (forbes.com)</w:t>
      </w:r>
      <w:r w:rsidR="00950DD0">
        <w:rPr>
          <w:color w:val="FF0000"/>
        </w:rPr>
        <w:t xml:space="preserve"> </w:t>
      </w:r>
      <w:r w:rsidR="00950DD0">
        <w:rPr>
          <w:color w:val="FF0000"/>
        </w:rPr>
        <w:t>Accessed on: 1</w:t>
      </w:r>
      <w:r w:rsidR="00950DD0" w:rsidRPr="000E34B9">
        <w:rPr>
          <w:color w:val="FF0000"/>
          <w:vertAlign w:val="superscript"/>
        </w:rPr>
        <w:t>st</w:t>
      </w:r>
      <w:r w:rsidR="00950DD0">
        <w:rPr>
          <w:color w:val="FF0000"/>
        </w:rPr>
        <w:t xml:space="preserve"> September 2024</w:t>
      </w:r>
    </w:p>
    <w:p w14:paraId="15B189D0" w14:textId="78A568FE" w:rsidR="00950DD0" w:rsidRPr="00950DD0" w:rsidRDefault="00950DD0" w:rsidP="00950DD0">
      <w:pPr>
        <w:rPr>
          <w:color w:val="FF0000"/>
        </w:rPr>
      </w:pPr>
    </w:p>
    <w:p w14:paraId="2F51B98D" w14:textId="5700B9FE" w:rsidR="000E34B9" w:rsidRPr="00077107" w:rsidRDefault="000E34B9" w:rsidP="000E34B9">
      <w:pPr>
        <w:rPr>
          <w:color w:val="FF0000"/>
        </w:rPr>
      </w:pPr>
    </w:p>
    <w:p w14:paraId="4CA8C8BD" w14:textId="40F4DEF4" w:rsidR="002A5D85" w:rsidRPr="002A5D85" w:rsidRDefault="002A5D85" w:rsidP="00630BA7">
      <w:pPr>
        <w:rPr>
          <w:color w:val="FF0000"/>
        </w:rPr>
      </w:pPr>
    </w:p>
    <w:sectPr w:rsidR="002A5D85" w:rsidRPr="002A5D8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48B65A" w14:textId="77777777" w:rsidR="00C7754E" w:rsidRDefault="00C7754E" w:rsidP="00EA35A8">
      <w:r>
        <w:separator/>
      </w:r>
    </w:p>
  </w:endnote>
  <w:endnote w:type="continuationSeparator" w:id="0">
    <w:p w14:paraId="60D14795" w14:textId="77777777" w:rsidR="00C7754E" w:rsidRDefault="00C7754E" w:rsidP="00EA35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4DD838" w14:textId="77777777" w:rsidR="00C7754E" w:rsidRDefault="00C7754E" w:rsidP="00EA35A8">
      <w:r>
        <w:separator/>
      </w:r>
    </w:p>
  </w:footnote>
  <w:footnote w:type="continuationSeparator" w:id="0">
    <w:p w14:paraId="6F5D2B5F" w14:textId="77777777" w:rsidR="00C7754E" w:rsidRDefault="00C7754E" w:rsidP="00EA35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E323D2"/>
    <w:multiLevelType w:val="hybridMultilevel"/>
    <w:tmpl w:val="D6D428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BC5AED"/>
    <w:multiLevelType w:val="hybridMultilevel"/>
    <w:tmpl w:val="FDAEA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A4D2598"/>
    <w:multiLevelType w:val="hybridMultilevel"/>
    <w:tmpl w:val="DF7677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0706BD4"/>
    <w:multiLevelType w:val="hybridMultilevel"/>
    <w:tmpl w:val="CECCF1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831CF7"/>
    <w:multiLevelType w:val="hybridMultilevel"/>
    <w:tmpl w:val="DE005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0DE6685"/>
    <w:multiLevelType w:val="hybridMultilevel"/>
    <w:tmpl w:val="A27E2B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67580551">
    <w:abstractNumId w:val="2"/>
  </w:num>
  <w:num w:numId="2" w16cid:durableId="1893538672">
    <w:abstractNumId w:val="4"/>
  </w:num>
  <w:num w:numId="3" w16cid:durableId="43140554">
    <w:abstractNumId w:val="1"/>
  </w:num>
  <w:num w:numId="4" w16cid:durableId="50547694">
    <w:abstractNumId w:val="3"/>
  </w:num>
  <w:num w:numId="5" w16cid:durableId="189999425">
    <w:abstractNumId w:val="5"/>
  </w:num>
  <w:num w:numId="6" w16cid:durableId="197009125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78"/>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724D"/>
    <w:rsid w:val="00014F79"/>
    <w:rsid w:val="00047117"/>
    <w:rsid w:val="0005431F"/>
    <w:rsid w:val="00077107"/>
    <w:rsid w:val="000A122C"/>
    <w:rsid w:val="000A1694"/>
    <w:rsid w:val="000D3068"/>
    <w:rsid w:val="000E34B9"/>
    <w:rsid w:val="000E4E73"/>
    <w:rsid w:val="000F7A1D"/>
    <w:rsid w:val="00122AF9"/>
    <w:rsid w:val="00127EBA"/>
    <w:rsid w:val="0013342C"/>
    <w:rsid w:val="00137BF6"/>
    <w:rsid w:val="00153CBD"/>
    <w:rsid w:val="00180439"/>
    <w:rsid w:val="001B184E"/>
    <w:rsid w:val="001D2AEA"/>
    <w:rsid w:val="001F0C8F"/>
    <w:rsid w:val="002369B3"/>
    <w:rsid w:val="00254F96"/>
    <w:rsid w:val="002607B0"/>
    <w:rsid w:val="00266B62"/>
    <w:rsid w:val="00266F79"/>
    <w:rsid w:val="00273629"/>
    <w:rsid w:val="0027701C"/>
    <w:rsid w:val="00283A7F"/>
    <w:rsid w:val="002848BE"/>
    <w:rsid w:val="00286FCD"/>
    <w:rsid w:val="002A5D85"/>
    <w:rsid w:val="002B32E8"/>
    <w:rsid w:val="002C33B5"/>
    <w:rsid w:val="002C77A1"/>
    <w:rsid w:val="002E156B"/>
    <w:rsid w:val="002E1B6B"/>
    <w:rsid w:val="003021ED"/>
    <w:rsid w:val="00311D3F"/>
    <w:rsid w:val="003221B1"/>
    <w:rsid w:val="00322909"/>
    <w:rsid w:val="003337F2"/>
    <w:rsid w:val="00345663"/>
    <w:rsid w:val="00374A2E"/>
    <w:rsid w:val="0039248F"/>
    <w:rsid w:val="00397D2C"/>
    <w:rsid w:val="003A494A"/>
    <w:rsid w:val="003C2932"/>
    <w:rsid w:val="003C3063"/>
    <w:rsid w:val="003C730A"/>
    <w:rsid w:val="003D549B"/>
    <w:rsid w:val="00424CCB"/>
    <w:rsid w:val="00424D80"/>
    <w:rsid w:val="0042724D"/>
    <w:rsid w:val="004361CE"/>
    <w:rsid w:val="004411D7"/>
    <w:rsid w:val="00470F02"/>
    <w:rsid w:val="004A091B"/>
    <w:rsid w:val="004A4CEC"/>
    <w:rsid w:val="004A6D8F"/>
    <w:rsid w:val="004D25E4"/>
    <w:rsid w:val="00524950"/>
    <w:rsid w:val="00525A3A"/>
    <w:rsid w:val="00552DD3"/>
    <w:rsid w:val="005754F9"/>
    <w:rsid w:val="00577EAA"/>
    <w:rsid w:val="005B422C"/>
    <w:rsid w:val="00602E0A"/>
    <w:rsid w:val="0061477C"/>
    <w:rsid w:val="00614D8D"/>
    <w:rsid w:val="00622576"/>
    <w:rsid w:val="00630BA7"/>
    <w:rsid w:val="006634AB"/>
    <w:rsid w:val="00673F39"/>
    <w:rsid w:val="006750FC"/>
    <w:rsid w:val="00683ABA"/>
    <w:rsid w:val="006969F4"/>
    <w:rsid w:val="0071453C"/>
    <w:rsid w:val="007204C6"/>
    <w:rsid w:val="0072538C"/>
    <w:rsid w:val="00726BEC"/>
    <w:rsid w:val="00731C6F"/>
    <w:rsid w:val="0073798C"/>
    <w:rsid w:val="00745A47"/>
    <w:rsid w:val="00767700"/>
    <w:rsid w:val="00786B5F"/>
    <w:rsid w:val="007A732A"/>
    <w:rsid w:val="007B69EB"/>
    <w:rsid w:val="007B77BC"/>
    <w:rsid w:val="007C09E7"/>
    <w:rsid w:val="007C3CC4"/>
    <w:rsid w:val="007C3F88"/>
    <w:rsid w:val="007F1CFB"/>
    <w:rsid w:val="00803460"/>
    <w:rsid w:val="00817FFB"/>
    <w:rsid w:val="00820583"/>
    <w:rsid w:val="00831551"/>
    <w:rsid w:val="008359E1"/>
    <w:rsid w:val="008379B3"/>
    <w:rsid w:val="00837DAA"/>
    <w:rsid w:val="008445C7"/>
    <w:rsid w:val="008564F0"/>
    <w:rsid w:val="00860BA4"/>
    <w:rsid w:val="00891FA7"/>
    <w:rsid w:val="00897404"/>
    <w:rsid w:val="0089789C"/>
    <w:rsid w:val="008A3AF9"/>
    <w:rsid w:val="008D27B7"/>
    <w:rsid w:val="008F6C5C"/>
    <w:rsid w:val="00900804"/>
    <w:rsid w:val="00935577"/>
    <w:rsid w:val="00950DD0"/>
    <w:rsid w:val="00950ED9"/>
    <w:rsid w:val="00953DFA"/>
    <w:rsid w:val="00982F07"/>
    <w:rsid w:val="00984065"/>
    <w:rsid w:val="00985B5B"/>
    <w:rsid w:val="009B1816"/>
    <w:rsid w:val="009D4CFB"/>
    <w:rsid w:val="009D6E10"/>
    <w:rsid w:val="009F1DB4"/>
    <w:rsid w:val="009F50B5"/>
    <w:rsid w:val="009F5967"/>
    <w:rsid w:val="009F6080"/>
    <w:rsid w:val="009F6C12"/>
    <w:rsid w:val="009F7934"/>
    <w:rsid w:val="00A00C2C"/>
    <w:rsid w:val="00A07EE9"/>
    <w:rsid w:val="00A23DF6"/>
    <w:rsid w:val="00A468F2"/>
    <w:rsid w:val="00A575AE"/>
    <w:rsid w:val="00A931A0"/>
    <w:rsid w:val="00A93BF1"/>
    <w:rsid w:val="00A93D6A"/>
    <w:rsid w:val="00A9749E"/>
    <w:rsid w:val="00AC16DC"/>
    <w:rsid w:val="00AD47BF"/>
    <w:rsid w:val="00AD4F92"/>
    <w:rsid w:val="00B22783"/>
    <w:rsid w:val="00B34670"/>
    <w:rsid w:val="00B35243"/>
    <w:rsid w:val="00B35526"/>
    <w:rsid w:val="00B37BA5"/>
    <w:rsid w:val="00B444F3"/>
    <w:rsid w:val="00B44786"/>
    <w:rsid w:val="00B53963"/>
    <w:rsid w:val="00B70337"/>
    <w:rsid w:val="00B97FCB"/>
    <w:rsid w:val="00BA280D"/>
    <w:rsid w:val="00BA6406"/>
    <w:rsid w:val="00BA720D"/>
    <w:rsid w:val="00BB2F98"/>
    <w:rsid w:val="00BB604E"/>
    <w:rsid w:val="00BB63C3"/>
    <w:rsid w:val="00BC0E37"/>
    <w:rsid w:val="00BF54B9"/>
    <w:rsid w:val="00BF7C1A"/>
    <w:rsid w:val="00C03E77"/>
    <w:rsid w:val="00C06391"/>
    <w:rsid w:val="00C1213B"/>
    <w:rsid w:val="00C457A4"/>
    <w:rsid w:val="00C711E2"/>
    <w:rsid w:val="00C72FAD"/>
    <w:rsid w:val="00C7754E"/>
    <w:rsid w:val="00CA3C6E"/>
    <w:rsid w:val="00CE4BD0"/>
    <w:rsid w:val="00CE795A"/>
    <w:rsid w:val="00CF5DC0"/>
    <w:rsid w:val="00D16F33"/>
    <w:rsid w:val="00D216AC"/>
    <w:rsid w:val="00D353E6"/>
    <w:rsid w:val="00D47E73"/>
    <w:rsid w:val="00D675B5"/>
    <w:rsid w:val="00D807C2"/>
    <w:rsid w:val="00D86794"/>
    <w:rsid w:val="00D94C17"/>
    <w:rsid w:val="00D978AC"/>
    <w:rsid w:val="00DA2CB3"/>
    <w:rsid w:val="00DC6177"/>
    <w:rsid w:val="00DC6E84"/>
    <w:rsid w:val="00E17A40"/>
    <w:rsid w:val="00E46FB2"/>
    <w:rsid w:val="00E709E7"/>
    <w:rsid w:val="00E736C7"/>
    <w:rsid w:val="00E8052E"/>
    <w:rsid w:val="00E949E4"/>
    <w:rsid w:val="00EA35A8"/>
    <w:rsid w:val="00EA5CBF"/>
    <w:rsid w:val="00EE58CD"/>
    <w:rsid w:val="00EF2F85"/>
    <w:rsid w:val="00F0468A"/>
    <w:rsid w:val="00F061B0"/>
    <w:rsid w:val="00F332C7"/>
    <w:rsid w:val="00F624F0"/>
    <w:rsid w:val="00F72370"/>
    <w:rsid w:val="00F7570C"/>
    <w:rsid w:val="00F801AA"/>
    <w:rsid w:val="00F95688"/>
    <w:rsid w:val="00FA6528"/>
    <w:rsid w:val="00FB0F0F"/>
    <w:rsid w:val="00FB3ECC"/>
    <w:rsid w:val="00FB7D0F"/>
    <w:rsid w:val="00FD0CEA"/>
    <w:rsid w:val="00FD7C46"/>
    <w:rsid w:val="00FE462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CEAA3E"/>
  <w15:chartTrackingRefBased/>
  <w15:docId w15:val="{7A9BDD3F-9325-4E3B-8E25-A1EDA872A1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2724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2724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724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724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724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724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724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724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724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724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724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724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724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724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724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724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724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724D"/>
    <w:rPr>
      <w:rFonts w:eastAsiaTheme="majorEastAsia" w:cstheme="majorBidi"/>
      <w:color w:val="272727" w:themeColor="text1" w:themeTint="D8"/>
    </w:rPr>
  </w:style>
  <w:style w:type="paragraph" w:styleId="Title">
    <w:name w:val="Title"/>
    <w:basedOn w:val="Normal"/>
    <w:next w:val="Normal"/>
    <w:link w:val="TitleChar"/>
    <w:uiPriority w:val="10"/>
    <w:qFormat/>
    <w:rsid w:val="0042724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724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724D"/>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724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724D"/>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42724D"/>
    <w:rPr>
      <w:i/>
      <w:iCs/>
      <w:color w:val="404040" w:themeColor="text1" w:themeTint="BF"/>
    </w:rPr>
  </w:style>
  <w:style w:type="paragraph" w:styleId="ListParagraph">
    <w:name w:val="List Paragraph"/>
    <w:basedOn w:val="Normal"/>
    <w:uiPriority w:val="34"/>
    <w:qFormat/>
    <w:rsid w:val="0042724D"/>
    <w:pPr>
      <w:ind w:left="720"/>
      <w:contextualSpacing/>
    </w:pPr>
  </w:style>
  <w:style w:type="character" w:styleId="IntenseEmphasis">
    <w:name w:val="Intense Emphasis"/>
    <w:basedOn w:val="DefaultParagraphFont"/>
    <w:uiPriority w:val="21"/>
    <w:qFormat/>
    <w:rsid w:val="0042724D"/>
    <w:rPr>
      <w:i/>
      <w:iCs/>
      <w:color w:val="0F4761" w:themeColor="accent1" w:themeShade="BF"/>
    </w:rPr>
  </w:style>
  <w:style w:type="paragraph" w:styleId="IntenseQuote">
    <w:name w:val="Intense Quote"/>
    <w:basedOn w:val="Normal"/>
    <w:next w:val="Normal"/>
    <w:link w:val="IntenseQuoteChar"/>
    <w:uiPriority w:val="30"/>
    <w:qFormat/>
    <w:rsid w:val="0042724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724D"/>
    <w:rPr>
      <w:i/>
      <w:iCs/>
      <w:color w:val="0F4761" w:themeColor="accent1" w:themeShade="BF"/>
    </w:rPr>
  </w:style>
  <w:style w:type="character" w:styleId="IntenseReference">
    <w:name w:val="Intense Reference"/>
    <w:basedOn w:val="DefaultParagraphFont"/>
    <w:uiPriority w:val="32"/>
    <w:qFormat/>
    <w:rsid w:val="0042724D"/>
    <w:rPr>
      <w:b/>
      <w:bCs/>
      <w:smallCaps/>
      <w:color w:val="0F4761" w:themeColor="accent1" w:themeShade="BF"/>
      <w:spacing w:val="5"/>
    </w:rPr>
  </w:style>
  <w:style w:type="paragraph" w:styleId="Header">
    <w:name w:val="header"/>
    <w:basedOn w:val="Normal"/>
    <w:link w:val="HeaderChar"/>
    <w:uiPriority w:val="99"/>
    <w:unhideWhenUsed/>
    <w:rsid w:val="00EA35A8"/>
    <w:pPr>
      <w:tabs>
        <w:tab w:val="center" w:pos="4513"/>
        <w:tab w:val="right" w:pos="9026"/>
      </w:tabs>
    </w:pPr>
  </w:style>
  <w:style w:type="character" w:customStyle="1" w:styleId="HeaderChar">
    <w:name w:val="Header Char"/>
    <w:basedOn w:val="DefaultParagraphFont"/>
    <w:link w:val="Header"/>
    <w:uiPriority w:val="99"/>
    <w:rsid w:val="00EA35A8"/>
  </w:style>
  <w:style w:type="paragraph" w:styleId="Footer">
    <w:name w:val="footer"/>
    <w:basedOn w:val="Normal"/>
    <w:link w:val="FooterChar"/>
    <w:uiPriority w:val="99"/>
    <w:unhideWhenUsed/>
    <w:rsid w:val="00EA35A8"/>
    <w:pPr>
      <w:tabs>
        <w:tab w:val="center" w:pos="4513"/>
        <w:tab w:val="right" w:pos="9026"/>
      </w:tabs>
    </w:pPr>
  </w:style>
  <w:style w:type="character" w:customStyle="1" w:styleId="FooterChar">
    <w:name w:val="Footer Char"/>
    <w:basedOn w:val="DefaultParagraphFont"/>
    <w:link w:val="Footer"/>
    <w:uiPriority w:val="99"/>
    <w:rsid w:val="00EA35A8"/>
  </w:style>
  <w:style w:type="character" w:styleId="Hyperlink">
    <w:name w:val="Hyperlink"/>
    <w:basedOn w:val="DefaultParagraphFont"/>
    <w:uiPriority w:val="99"/>
    <w:unhideWhenUsed/>
    <w:rsid w:val="007A732A"/>
    <w:rPr>
      <w:color w:val="467886" w:themeColor="hyperlink"/>
      <w:u w:val="single"/>
    </w:rPr>
  </w:style>
  <w:style w:type="character" w:styleId="UnresolvedMention">
    <w:name w:val="Unresolved Mention"/>
    <w:basedOn w:val="DefaultParagraphFont"/>
    <w:uiPriority w:val="99"/>
    <w:semiHidden/>
    <w:unhideWhenUsed/>
    <w:rsid w:val="007A7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6579331">
      <w:bodyDiv w:val="1"/>
      <w:marLeft w:val="0"/>
      <w:marRight w:val="0"/>
      <w:marTop w:val="0"/>
      <w:marBottom w:val="0"/>
      <w:divBdr>
        <w:top w:val="none" w:sz="0" w:space="0" w:color="auto"/>
        <w:left w:val="none" w:sz="0" w:space="0" w:color="auto"/>
        <w:bottom w:val="none" w:sz="0" w:space="0" w:color="auto"/>
        <w:right w:val="none" w:sz="0" w:space="0" w:color="auto"/>
      </w:divBdr>
    </w:div>
    <w:div w:id="309554694">
      <w:bodyDiv w:val="1"/>
      <w:marLeft w:val="0"/>
      <w:marRight w:val="0"/>
      <w:marTop w:val="0"/>
      <w:marBottom w:val="0"/>
      <w:divBdr>
        <w:top w:val="none" w:sz="0" w:space="0" w:color="auto"/>
        <w:left w:val="none" w:sz="0" w:space="0" w:color="auto"/>
        <w:bottom w:val="none" w:sz="0" w:space="0" w:color="auto"/>
        <w:right w:val="none" w:sz="0" w:space="0" w:color="auto"/>
      </w:divBdr>
    </w:div>
    <w:div w:id="340815091">
      <w:bodyDiv w:val="1"/>
      <w:marLeft w:val="0"/>
      <w:marRight w:val="0"/>
      <w:marTop w:val="0"/>
      <w:marBottom w:val="0"/>
      <w:divBdr>
        <w:top w:val="none" w:sz="0" w:space="0" w:color="auto"/>
        <w:left w:val="none" w:sz="0" w:space="0" w:color="auto"/>
        <w:bottom w:val="none" w:sz="0" w:space="0" w:color="auto"/>
        <w:right w:val="none" w:sz="0" w:space="0" w:color="auto"/>
      </w:divBdr>
    </w:div>
    <w:div w:id="347221220">
      <w:bodyDiv w:val="1"/>
      <w:marLeft w:val="0"/>
      <w:marRight w:val="0"/>
      <w:marTop w:val="0"/>
      <w:marBottom w:val="0"/>
      <w:divBdr>
        <w:top w:val="none" w:sz="0" w:space="0" w:color="auto"/>
        <w:left w:val="none" w:sz="0" w:space="0" w:color="auto"/>
        <w:bottom w:val="none" w:sz="0" w:space="0" w:color="auto"/>
        <w:right w:val="none" w:sz="0" w:space="0" w:color="auto"/>
      </w:divBdr>
    </w:div>
    <w:div w:id="374042885">
      <w:bodyDiv w:val="1"/>
      <w:marLeft w:val="0"/>
      <w:marRight w:val="0"/>
      <w:marTop w:val="0"/>
      <w:marBottom w:val="0"/>
      <w:divBdr>
        <w:top w:val="none" w:sz="0" w:space="0" w:color="auto"/>
        <w:left w:val="none" w:sz="0" w:space="0" w:color="auto"/>
        <w:bottom w:val="none" w:sz="0" w:space="0" w:color="auto"/>
        <w:right w:val="none" w:sz="0" w:space="0" w:color="auto"/>
      </w:divBdr>
    </w:div>
    <w:div w:id="396900709">
      <w:bodyDiv w:val="1"/>
      <w:marLeft w:val="0"/>
      <w:marRight w:val="0"/>
      <w:marTop w:val="0"/>
      <w:marBottom w:val="0"/>
      <w:divBdr>
        <w:top w:val="none" w:sz="0" w:space="0" w:color="auto"/>
        <w:left w:val="none" w:sz="0" w:space="0" w:color="auto"/>
        <w:bottom w:val="none" w:sz="0" w:space="0" w:color="auto"/>
        <w:right w:val="none" w:sz="0" w:space="0" w:color="auto"/>
      </w:divBdr>
    </w:div>
    <w:div w:id="422073505">
      <w:bodyDiv w:val="1"/>
      <w:marLeft w:val="0"/>
      <w:marRight w:val="0"/>
      <w:marTop w:val="0"/>
      <w:marBottom w:val="0"/>
      <w:divBdr>
        <w:top w:val="none" w:sz="0" w:space="0" w:color="auto"/>
        <w:left w:val="none" w:sz="0" w:space="0" w:color="auto"/>
        <w:bottom w:val="none" w:sz="0" w:space="0" w:color="auto"/>
        <w:right w:val="none" w:sz="0" w:space="0" w:color="auto"/>
      </w:divBdr>
    </w:div>
    <w:div w:id="480275766">
      <w:bodyDiv w:val="1"/>
      <w:marLeft w:val="0"/>
      <w:marRight w:val="0"/>
      <w:marTop w:val="0"/>
      <w:marBottom w:val="0"/>
      <w:divBdr>
        <w:top w:val="none" w:sz="0" w:space="0" w:color="auto"/>
        <w:left w:val="none" w:sz="0" w:space="0" w:color="auto"/>
        <w:bottom w:val="none" w:sz="0" w:space="0" w:color="auto"/>
        <w:right w:val="none" w:sz="0" w:space="0" w:color="auto"/>
      </w:divBdr>
    </w:div>
    <w:div w:id="623001130">
      <w:bodyDiv w:val="1"/>
      <w:marLeft w:val="0"/>
      <w:marRight w:val="0"/>
      <w:marTop w:val="0"/>
      <w:marBottom w:val="0"/>
      <w:divBdr>
        <w:top w:val="none" w:sz="0" w:space="0" w:color="auto"/>
        <w:left w:val="none" w:sz="0" w:space="0" w:color="auto"/>
        <w:bottom w:val="none" w:sz="0" w:space="0" w:color="auto"/>
        <w:right w:val="none" w:sz="0" w:space="0" w:color="auto"/>
      </w:divBdr>
    </w:div>
    <w:div w:id="694231053">
      <w:bodyDiv w:val="1"/>
      <w:marLeft w:val="0"/>
      <w:marRight w:val="0"/>
      <w:marTop w:val="0"/>
      <w:marBottom w:val="0"/>
      <w:divBdr>
        <w:top w:val="none" w:sz="0" w:space="0" w:color="auto"/>
        <w:left w:val="none" w:sz="0" w:space="0" w:color="auto"/>
        <w:bottom w:val="none" w:sz="0" w:space="0" w:color="auto"/>
        <w:right w:val="none" w:sz="0" w:space="0" w:color="auto"/>
      </w:divBdr>
    </w:div>
    <w:div w:id="764229253">
      <w:bodyDiv w:val="1"/>
      <w:marLeft w:val="0"/>
      <w:marRight w:val="0"/>
      <w:marTop w:val="0"/>
      <w:marBottom w:val="0"/>
      <w:divBdr>
        <w:top w:val="none" w:sz="0" w:space="0" w:color="auto"/>
        <w:left w:val="none" w:sz="0" w:space="0" w:color="auto"/>
        <w:bottom w:val="none" w:sz="0" w:space="0" w:color="auto"/>
        <w:right w:val="none" w:sz="0" w:space="0" w:color="auto"/>
      </w:divBdr>
    </w:div>
    <w:div w:id="1001929764">
      <w:bodyDiv w:val="1"/>
      <w:marLeft w:val="0"/>
      <w:marRight w:val="0"/>
      <w:marTop w:val="0"/>
      <w:marBottom w:val="0"/>
      <w:divBdr>
        <w:top w:val="none" w:sz="0" w:space="0" w:color="auto"/>
        <w:left w:val="none" w:sz="0" w:space="0" w:color="auto"/>
        <w:bottom w:val="none" w:sz="0" w:space="0" w:color="auto"/>
        <w:right w:val="none" w:sz="0" w:space="0" w:color="auto"/>
      </w:divBdr>
    </w:div>
    <w:div w:id="1119568167">
      <w:bodyDiv w:val="1"/>
      <w:marLeft w:val="0"/>
      <w:marRight w:val="0"/>
      <w:marTop w:val="0"/>
      <w:marBottom w:val="0"/>
      <w:divBdr>
        <w:top w:val="none" w:sz="0" w:space="0" w:color="auto"/>
        <w:left w:val="none" w:sz="0" w:space="0" w:color="auto"/>
        <w:bottom w:val="none" w:sz="0" w:space="0" w:color="auto"/>
        <w:right w:val="none" w:sz="0" w:space="0" w:color="auto"/>
      </w:divBdr>
    </w:div>
    <w:div w:id="1163083008">
      <w:bodyDiv w:val="1"/>
      <w:marLeft w:val="0"/>
      <w:marRight w:val="0"/>
      <w:marTop w:val="0"/>
      <w:marBottom w:val="0"/>
      <w:divBdr>
        <w:top w:val="none" w:sz="0" w:space="0" w:color="auto"/>
        <w:left w:val="none" w:sz="0" w:space="0" w:color="auto"/>
        <w:bottom w:val="none" w:sz="0" w:space="0" w:color="auto"/>
        <w:right w:val="none" w:sz="0" w:space="0" w:color="auto"/>
      </w:divBdr>
    </w:div>
    <w:div w:id="1207639850">
      <w:bodyDiv w:val="1"/>
      <w:marLeft w:val="0"/>
      <w:marRight w:val="0"/>
      <w:marTop w:val="0"/>
      <w:marBottom w:val="0"/>
      <w:divBdr>
        <w:top w:val="none" w:sz="0" w:space="0" w:color="auto"/>
        <w:left w:val="none" w:sz="0" w:space="0" w:color="auto"/>
        <w:bottom w:val="none" w:sz="0" w:space="0" w:color="auto"/>
        <w:right w:val="none" w:sz="0" w:space="0" w:color="auto"/>
      </w:divBdr>
    </w:div>
    <w:div w:id="1385132078">
      <w:bodyDiv w:val="1"/>
      <w:marLeft w:val="0"/>
      <w:marRight w:val="0"/>
      <w:marTop w:val="0"/>
      <w:marBottom w:val="0"/>
      <w:divBdr>
        <w:top w:val="none" w:sz="0" w:space="0" w:color="auto"/>
        <w:left w:val="none" w:sz="0" w:space="0" w:color="auto"/>
        <w:bottom w:val="none" w:sz="0" w:space="0" w:color="auto"/>
        <w:right w:val="none" w:sz="0" w:space="0" w:color="auto"/>
      </w:divBdr>
    </w:div>
    <w:div w:id="1397053225">
      <w:bodyDiv w:val="1"/>
      <w:marLeft w:val="0"/>
      <w:marRight w:val="0"/>
      <w:marTop w:val="0"/>
      <w:marBottom w:val="0"/>
      <w:divBdr>
        <w:top w:val="none" w:sz="0" w:space="0" w:color="auto"/>
        <w:left w:val="none" w:sz="0" w:space="0" w:color="auto"/>
        <w:bottom w:val="none" w:sz="0" w:space="0" w:color="auto"/>
        <w:right w:val="none" w:sz="0" w:space="0" w:color="auto"/>
      </w:divBdr>
    </w:div>
    <w:div w:id="1398504999">
      <w:bodyDiv w:val="1"/>
      <w:marLeft w:val="0"/>
      <w:marRight w:val="0"/>
      <w:marTop w:val="0"/>
      <w:marBottom w:val="0"/>
      <w:divBdr>
        <w:top w:val="none" w:sz="0" w:space="0" w:color="auto"/>
        <w:left w:val="none" w:sz="0" w:space="0" w:color="auto"/>
        <w:bottom w:val="none" w:sz="0" w:space="0" w:color="auto"/>
        <w:right w:val="none" w:sz="0" w:space="0" w:color="auto"/>
      </w:divBdr>
    </w:div>
    <w:div w:id="1399866359">
      <w:bodyDiv w:val="1"/>
      <w:marLeft w:val="0"/>
      <w:marRight w:val="0"/>
      <w:marTop w:val="0"/>
      <w:marBottom w:val="0"/>
      <w:divBdr>
        <w:top w:val="none" w:sz="0" w:space="0" w:color="auto"/>
        <w:left w:val="none" w:sz="0" w:space="0" w:color="auto"/>
        <w:bottom w:val="none" w:sz="0" w:space="0" w:color="auto"/>
        <w:right w:val="none" w:sz="0" w:space="0" w:color="auto"/>
      </w:divBdr>
    </w:div>
    <w:div w:id="1542283473">
      <w:bodyDiv w:val="1"/>
      <w:marLeft w:val="0"/>
      <w:marRight w:val="0"/>
      <w:marTop w:val="0"/>
      <w:marBottom w:val="0"/>
      <w:divBdr>
        <w:top w:val="none" w:sz="0" w:space="0" w:color="auto"/>
        <w:left w:val="none" w:sz="0" w:space="0" w:color="auto"/>
        <w:bottom w:val="none" w:sz="0" w:space="0" w:color="auto"/>
        <w:right w:val="none" w:sz="0" w:space="0" w:color="auto"/>
      </w:divBdr>
    </w:div>
    <w:div w:id="1564023429">
      <w:bodyDiv w:val="1"/>
      <w:marLeft w:val="0"/>
      <w:marRight w:val="0"/>
      <w:marTop w:val="0"/>
      <w:marBottom w:val="0"/>
      <w:divBdr>
        <w:top w:val="none" w:sz="0" w:space="0" w:color="auto"/>
        <w:left w:val="none" w:sz="0" w:space="0" w:color="auto"/>
        <w:bottom w:val="none" w:sz="0" w:space="0" w:color="auto"/>
        <w:right w:val="none" w:sz="0" w:space="0" w:color="auto"/>
      </w:divBdr>
    </w:div>
    <w:div w:id="1632594768">
      <w:bodyDiv w:val="1"/>
      <w:marLeft w:val="0"/>
      <w:marRight w:val="0"/>
      <w:marTop w:val="0"/>
      <w:marBottom w:val="0"/>
      <w:divBdr>
        <w:top w:val="none" w:sz="0" w:space="0" w:color="auto"/>
        <w:left w:val="none" w:sz="0" w:space="0" w:color="auto"/>
        <w:bottom w:val="none" w:sz="0" w:space="0" w:color="auto"/>
        <w:right w:val="none" w:sz="0" w:space="0" w:color="auto"/>
      </w:divBdr>
    </w:div>
    <w:div w:id="1718705369">
      <w:bodyDiv w:val="1"/>
      <w:marLeft w:val="0"/>
      <w:marRight w:val="0"/>
      <w:marTop w:val="0"/>
      <w:marBottom w:val="0"/>
      <w:divBdr>
        <w:top w:val="none" w:sz="0" w:space="0" w:color="auto"/>
        <w:left w:val="none" w:sz="0" w:space="0" w:color="auto"/>
        <w:bottom w:val="none" w:sz="0" w:space="0" w:color="auto"/>
        <w:right w:val="none" w:sz="0" w:space="0" w:color="auto"/>
      </w:divBdr>
    </w:div>
    <w:div w:id="1765148172">
      <w:bodyDiv w:val="1"/>
      <w:marLeft w:val="0"/>
      <w:marRight w:val="0"/>
      <w:marTop w:val="0"/>
      <w:marBottom w:val="0"/>
      <w:divBdr>
        <w:top w:val="none" w:sz="0" w:space="0" w:color="auto"/>
        <w:left w:val="none" w:sz="0" w:space="0" w:color="auto"/>
        <w:bottom w:val="none" w:sz="0" w:space="0" w:color="auto"/>
        <w:right w:val="none" w:sz="0" w:space="0" w:color="auto"/>
      </w:divBdr>
    </w:div>
    <w:div w:id="1819496083">
      <w:bodyDiv w:val="1"/>
      <w:marLeft w:val="0"/>
      <w:marRight w:val="0"/>
      <w:marTop w:val="0"/>
      <w:marBottom w:val="0"/>
      <w:divBdr>
        <w:top w:val="none" w:sz="0" w:space="0" w:color="auto"/>
        <w:left w:val="none" w:sz="0" w:space="0" w:color="auto"/>
        <w:bottom w:val="none" w:sz="0" w:space="0" w:color="auto"/>
        <w:right w:val="none" w:sz="0" w:space="0" w:color="auto"/>
      </w:divBdr>
    </w:div>
    <w:div w:id="1853449862">
      <w:bodyDiv w:val="1"/>
      <w:marLeft w:val="0"/>
      <w:marRight w:val="0"/>
      <w:marTop w:val="0"/>
      <w:marBottom w:val="0"/>
      <w:divBdr>
        <w:top w:val="none" w:sz="0" w:space="0" w:color="auto"/>
        <w:left w:val="none" w:sz="0" w:space="0" w:color="auto"/>
        <w:bottom w:val="none" w:sz="0" w:space="0" w:color="auto"/>
        <w:right w:val="none" w:sz="0" w:space="0" w:color="auto"/>
      </w:divBdr>
    </w:div>
    <w:div w:id="1884976931">
      <w:bodyDiv w:val="1"/>
      <w:marLeft w:val="0"/>
      <w:marRight w:val="0"/>
      <w:marTop w:val="0"/>
      <w:marBottom w:val="0"/>
      <w:divBdr>
        <w:top w:val="none" w:sz="0" w:space="0" w:color="auto"/>
        <w:left w:val="none" w:sz="0" w:space="0" w:color="auto"/>
        <w:bottom w:val="none" w:sz="0" w:space="0" w:color="auto"/>
        <w:right w:val="none" w:sz="0" w:space="0" w:color="auto"/>
      </w:divBdr>
    </w:div>
    <w:div w:id="1915118476">
      <w:bodyDiv w:val="1"/>
      <w:marLeft w:val="0"/>
      <w:marRight w:val="0"/>
      <w:marTop w:val="0"/>
      <w:marBottom w:val="0"/>
      <w:divBdr>
        <w:top w:val="none" w:sz="0" w:space="0" w:color="auto"/>
        <w:left w:val="none" w:sz="0" w:space="0" w:color="auto"/>
        <w:bottom w:val="none" w:sz="0" w:space="0" w:color="auto"/>
        <w:right w:val="none" w:sz="0" w:space="0" w:color="auto"/>
      </w:divBdr>
    </w:div>
    <w:div w:id="1942569175">
      <w:bodyDiv w:val="1"/>
      <w:marLeft w:val="0"/>
      <w:marRight w:val="0"/>
      <w:marTop w:val="0"/>
      <w:marBottom w:val="0"/>
      <w:divBdr>
        <w:top w:val="none" w:sz="0" w:space="0" w:color="auto"/>
        <w:left w:val="none" w:sz="0" w:space="0" w:color="auto"/>
        <w:bottom w:val="none" w:sz="0" w:space="0" w:color="auto"/>
        <w:right w:val="none" w:sz="0" w:space="0" w:color="auto"/>
      </w:divBdr>
    </w:div>
    <w:div w:id="2052151655">
      <w:bodyDiv w:val="1"/>
      <w:marLeft w:val="0"/>
      <w:marRight w:val="0"/>
      <w:marTop w:val="0"/>
      <w:marBottom w:val="0"/>
      <w:divBdr>
        <w:top w:val="none" w:sz="0" w:space="0" w:color="auto"/>
        <w:left w:val="none" w:sz="0" w:space="0" w:color="auto"/>
        <w:bottom w:val="none" w:sz="0" w:space="0" w:color="auto"/>
        <w:right w:val="none" w:sz="0" w:space="0" w:color="auto"/>
      </w:divBdr>
    </w:div>
    <w:div w:id="20760507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1643</Words>
  <Characters>9369</Characters>
  <Application>Microsoft Office Word</Application>
  <DocSecurity>0</DocSecurity>
  <Lines>78</Lines>
  <Paragraphs>21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Heath</dc:creator>
  <cp:keywords/>
  <dc:description/>
  <cp:lastModifiedBy>Katie Heath</cp:lastModifiedBy>
  <cp:revision>184</cp:revision>
  <dcterms:created xsi:type="dcterms:W3CDTF">2024-07-08T10:12:00Z</dcterms:created>
  <dcterms:modified xsi:type="dcterms:W3CDTF">2024-09-02T13:55:00Z</dcterms:modified>
</cp:coreProperties>
</file>