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2AB22" w14:textId="77777777" w:rsidR="008D6937" w:rsidRDefault="008D6937">
      <w:pPr>
        <w:pStyle w:val="p1"/>
      </w:pPr>
      <w:r>
        <w:rPr>
          <w:rStyle w:val="s1"/>
        </w:rPr>
        <w:t>CareConnect UK: Reducing Appointment Delays in Health and Social Care</w:t>
      </w:r>
    </w:p>
    <w:p w14:paraId="1B1BDFE4" w14:textId="09AEBD3E" w:rsidR="008D6937" w:rsidRDefault="008D6937">
      <w:pPr>
        <w:pStyle w:val="p1"/>
      </w:pPr>
      <w:r>
        <w:rPr>
          <w:rStyle w:val="s2"/>
        </w:rPr>
        <w:t>Your Name</w:t>
      </w:r>
      <w:r w:rsidR="00C75B94">
        <w:rPr>
          <w:rStyle w:val="s2"/>
        </w:rPr>
        <w:t xml:space="preserve"> Renata Balogh</w:t>
      </w:r>
    </w:p>
    <w:p w14:paraId="1768EB92" w14:textId="50BC3BC6" w:rsidR="008D6937" w:rsidRPr="00A9455C" w:rsidRDefault="00C75B94">
      <w:pPr>
        <w:pStyle w:val="p1"/>
        <w:rPr>
          <w:rFonts w:ascii="Helvetica" w:hAnsi="Helvetica"/>
          <w:sz w:val="18"/>
          <w:szCs w:val="18"/>
        </w:rPr>
      </w:pPr>
      <w:r>
        <w:rPr>
          <w:rStyle w:val="s2"/>
        </w:rPr>
        <w:t xml:space="preserve">Moodle name </w:t>
      </w:r>
      <w:r w:rsidR="007525F8" w:rsidRPr="007525F8">
        <w:rPr>
          <w:rFonts w:ascii="Helvetica" w:hAnsi="Helvetica"/>
          <w:sz w:val="18"/>
          <w:szCs w:val="18"/>
        </w:rPr>
        <w:t>BMHP501</w:t>
      </w:r>
      <w:r w:rsidR="00A9455C">
        <w:rPr>
          <w:rFonts w:ascii="Helvetica" w:hAnsi="Helvetica"/>
          <w:sz w:val="18"/>
          <w:szCs w:val="18"/>
        </w:rPr>
        <w:t>4</w:t>
      </w:r>
    </w:p>
    <w:p w14:paraId="2F220D4B" w14:textId="48C00A22" w:rsidR="008D6937" w:rsidRDefault="00C75B94">
      <w:pPr>
        <w:pStyle w:val="p1"/>
      </w:pPr>
      <w:r>
        <w:rPr>
          <w:rStyle w:val="s2"/>
        </w:rPr>
        <w:t>Student number</w:t>
      </w:r>
      <w:r w:rsidR="00D73BF2">
        <w:rPr>
          <w:rStyle w:val="s2"/>
        </w:rPr>
        <w:t>240</w:t>
      </w:r>
      <w:r w:rsidR="001E2FEE">
        <w:rPr>
          <w:rStyle w:val="s2"/>
        </w:rPr>
        <w:t>7673</w:t>
      </w:r>
    </w:p>
    <w:p w14:paraId="572023FB" w14:textId="77777777" w:rsidR="00197694" w:rsidRDefault="00197694">
      <w:pPr>
        <w:rPr>
          <w:b/>
          <w:bCs/>
        </w:rPr>
      </w:pPr>
    </w:p>
    <w:p w14:paraId="1EB2EDD6" w14:textId="77777777" w:rsidR="00AD4561" w:rsidRPr="00AD4561" w:rsidRDefault="00AD4561" w:rsidP="00AD456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D4561">
        <w:rPr>
          <w:rFonts w:ascii="Times New Roman" w:eastAsia="Times New Roman" w:hAnsi="Times New Roman" w:cs="Times New Roman"/>
          <w:b/>
          <w:bCs/>
          <w:kern w:val="0"/>
          <w:sz w:val="36"/>
          <w:szCs w:val="36"/>
          <w14:ligatures w14:val="none"/>
        </w:rPr>
        <w:t>Poster: CareConnect UK</w:t>
      </w:r>
    </w:p>
    <w:p w14:paraId="515ADE24" w14:textId="77777777"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p>
    <w:p w14:paraId="41BDF4F4" w14:textId="6D939D3B"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CareConnect UK is a digital triage and appointment support system designed to reduce appointment delays in the UK health and social care system. It helps patients access the right service more quickly by assessing their needs and directing them to the most appropriate care. This improves efficiency and supports better patient outcomes.</w:t>
      </w:r>
    </w:p>
    <w:p w14:paraId="374B6B0C" w14:textId="6F1246BD"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Appointment delays are a major issue in the NHS. Many patients experience long waiting times when trying to access GP or specialist services. These delays can worsen health conditions and increase stress. Healthcare professionals are also under pressure due to high demand and limited resources.</w:t>
      </w:r>
    </w:p>
    <w:p w14:paraId="0A437B90" w14:textId="0D93F561"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The innovation targets NHS patients, especially older adults and people with long-term conditions. It also supports healthcare professionals by reducing workload and improving organisation. Patients benefit from faster access to care, while staff can manage appointments more effectively.</w:t>
      </w:r>
    </w:p>
    <w:p w14:paraId="34CADFD9" w14:textId="24561A2A"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CareConnect UK would be introduced in GP surgeries, community health settings, and outpatient services. Patients can use the system through an app, website, or telephone support. Staff training would ensure safe and effective use.</w:t>
      </w:r>
    </w:p>
    <w:p w14:paraId="4DE43ECC" w14:textId="58EA8E6B"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The system would be developed in phases, starting with planning, followed by pilot testing, and then wider rollout across the UK.</w:t>
      </w:r>
    </w:p>
    <w:p w14:paraId="5B26A2AB" w14:textId="3D4FB659"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The innovation must follow regulations such as data protection laws, patient confidentiality, and equality standards. It should be accessible to all users, including those with limited digital skills.</w:t>
      </w:r>
    </w:p>
    <w:p w14:paraId="242A895E" w14:textId="25000B30"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Technology plays a key role, including digital triage tools, secure data systems, and appointment reminders. These features help reduce missed appointments and improve communication.</w:t>
      </w:r>
    </w:p>
    <w:p w14:paraId="73E6C346" w14:textId="542F1561" w:rsidR="00AD4561" w:rsidRPr="00AD4561" w:rsidRDefault="00AD4561" w:rsidP="00AD4561">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CareConnect UK can be promoted through NHS campaigns, GP practices, and social media.</w:t>
      </w:r>
    </w:p>
    <w:p w14:paraId="643E24FD" w14:textId="5CA46F85" w:rsidR="00135E69" w:rsidRPr="00212A76" w:rsidRDefault="00AD4561" w:rsidP="00212A76">
      <w:pPr>
        <w:spacing w:before="100" w:beforeAutospacing="1" w:after="100" w:afterAutospacing="1" w:line="240" w:lineRule="auto"/>
        <w:rPr>
          <w:rFonts w:ascii="Times New Roman" w:hAnsi="Times New Roman" w:cs="Times New Roman"/>
          <w:kern w:val="0"/>
          <w14:ligatures w14:val="none"/>
        </w:rPr>
      </w:pPr>
      <w:r w:rsidRPr="00AD4561">
        <w:rPr>
          <w:rFonts w:ascii="Times New Roman" w:hAnsi="Times New Roman" w:cs="Times New Roman"/>
          <w:kern w:val="0"/>
          <w14:ligatures w14:val="none"/>
        </w:rPr>
        <w:t>In conclusion, this innovation improves access to care, reduces delays, and supports a more efficient healthcare system.</w:t>
      </w:r>
    </w:p>
    <w:p w14:paraId="33FED25E"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Introduction</w:t>
      </w:r>
    </w:p>
    <w:p w14:paraId="51D939C3"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1589D0F9"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Appointment delays remain one of the most significant challenges within the UK health and social care system. Many patients experience long waiting times when trying to access GP appointments, specialist services, or community care. These delays can negatively impact both physical and mental health, leading to worsening conditions, increased anxiety, and reduced quality of life. At the same time, healthcare professionals face growing pressure due to high demand, limited resources, and inefficient appointment systems.</w:t>
      </w:r>
    </w:p>
    <w:p w14:paraId="63229FD8"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25B14EF"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CareConnect UK is an innovative digital solution designed to reduce appointment delays and improve access to care. By introducing a digital triage and appointment support system, this innovation aims to ensure that patients receive the right care at the right time, while also improving efficiency within health and social care services.</w:t>
      </w:r>
    </w:p>
    <w:p w14:paraId="745A017D" w14:textId="1E147C2D"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3BF7FB64"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The Need for Innovation</w:t>
      </w:r>
    </w:p>
    <w:p w14:paraId="33740338"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04AC57A9"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current system often relies on patients contacting GP practices or services without clear guidance on where they should go. This can result in unnecessary appointments, misdirected cases, and delays for those who need urgent care. For example, patients may book GP appointments for issues that could be managed by pharmacists or community services, while more serious cases may not be prioritised quickly enough.</w:t>
      </w:r>
    </w:p>
    <w:p w14:paraId="62AB997A"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6C2BC82A"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This creates a gap in service delivery, where resources are not used effectively, and patients do not always receive timely support. Vulnerable groups, such as older adults, people with long-term conditions, and those with limited health literacy, are particularly affected. Therefore, there is a clear need for an innovation that improves patient navigation, reduces waiting times, and supports better decision-making.</w:t>
      </w:r>
    </w:p>
    <w:p w14:paraId="6998D54C" w14:textId="49BA15E1"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273BB8D3"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The Innovation: CareConnect UK</w:t>
      </w:r>
    </w:p>
    <w:p w14:paraId="392E45ED"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3F3D75AE"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CareConnect UK is a digital triage system that allows patients to input their symptoms through an app, website, or supported telephone service. The system uses structured questions and intelligent decision-making tools to assess urgency and guide patients to the most appropriate service.</w:t>
      </w:r>
    </w:p>
    <w:p w14:paraId="33D87339"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6AF16B95" w14:textId="7D0DED86" w:rsidR="00135E69" w:rsidRPr="00135E69" w:rsidRDefault="00135E69" w:rsidP="00B13113">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For example, patients may be directed to:</w:t>
      </w:r>
      <w:r w:rsidRPr="00135E69">
        <w:rPr>
          <w:rFonts w:ascii="UICTFontTextStyleBody" w:hAnsi="UICTFontTextStyleBody" w:cs="Times New Roman"/>
          <w:kern w:val="0"/>
          <w:sz w:val="21"/>
          <w:szCs w:val="21"/>
          <w14:ligatures w14:val="none"/>
        </w:rPr>
        <w:tab/>
        <w:t>a GP appointment</w:t>
      </w:r>
      <w:r w:rsidRPr="00135E69">
        <w:rPr>
          <w:rFonts w:ascii="UICTFontTextStyleBody" w:hAnsi="UICTFontTextStyleBody" w:cs="Times New Roman"/>
          <w:kern w:val="0"/>
          <w:sz w:val="21"/>
          <w:szCs w:val="21"/>
          <w14:ligatures w14:val="none"/>
        </w:rPr>
        <w:tab/>
        <w:t xml:space="preserve">a </w:t>
      </w:r>
      <w:proofErr w:type="spellStart"/>
      <w:r w:rsidRPr="00135E69">
        <w:rPr>
          <w:rFonts w:ascii="UICTFontTextStyleBody" w:hAnsi="UICTFontTextStyleBody" w:cs="Times New Roman"/>
          <w:kern w:val="0"/>
          <w:sz w:val="21"/>
          <w:szCs w:val="21"/>
          <w14:ligatures w14:val="none"/>
        </w:rPr>
        <w:t>pharmacistcommunity</w:t>
      </w:r>
      <w:proofErr w:type="spellEnd"/>
      <w:r w:rsidRPr="00135E69">
        <w:rPr>
          <w:rFonts w:ascii="UICTFontTextStyleBody" w:hAnsi="UICTFontTextStyleBody" w:cs="Times New Roman"/>
          <w:kern w:val="0"/>
          <w:sz w:val="21"/>
          <w:szCs w:val="21"/>
          <w14:ligatures w14:val="none"/>
        </w:rPr>
        <w:t xml:space="preserve"> health </w:t>
      </w:r>
      <w:proofErr w:type="spellStart"/>
      <w:r w:rsidRPr="00135E69">
        <w:rPr>
          <w:rFonts w:ascii="UICTFontTextStyleBody" w:hAnsi="UICTFontTextStyleBody" w:cs="Times New Roman"/>
          <w:kern w:val="0"/>
          <w:sz w:val="21"/>
          <w:szCs w:val="21"/>
          <w14:ligatures w14:val="none"/>
        </w:rPr>
        <w:t>servicesurgent</w:t>
      </w:r>
      <w:proofErr w:type="spellEnd"/>
      <w:r w:rsidRPr="00135E69">
        <w:rPr>
          <w:rFonts w:ascii="UICTFontTextStyleBody" w:hAnsi="UICTFontTextStyleBody" w:cs="Times New Roman"/>
          <w:kern w:val="0"/>
          <w:sz w:val="21"/>
          <w:szCs w:val="21"/>
          <w14:ligatures w14:val="none"/>
        </w:rPr>
        <w:t xml:space="preserve"> or emergency care</w:t>
      </w:r>
    </w:p>
    <w:p w14:paraId="3B60D32B" w14:textId="77777777" w:rsidR="00135E69" w:rsidRPr="00135E69" w:rsidRDefault="00135E69" w:rsidP="00B13113">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In addition, the system sends automated reminders via SMS or email to reduce missed appointments. It also supports better communication between patients and healthcare providers, ensuring that appointments are used more effectively.</w:t>
      </w:r>
    </w:p>
    <w:p w14:paraId="446DC298" w14:textId="2E9D7160"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1CF0D1F"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Target Audience and Impact</w:t>
      </w:r>
    </w:p>
    <w:p w14:paraId="5C94B133" w14:textId="77777777" w:rsidR="00F56084" w:rsidRDefault="00F56084">
      <w:pPr>
        <w:pStyle w:val="p1"/>
      </w:pPr>
      <w:r>
        <w:rPr>
          <w:rStyle w:val="s1"/>
        </w:rPr>
        <w:t>For example, patients may be directed to a GP appointment, a pharmacist, community health services, or urgent or emergency care.</w:t>
      </w:r>
    </w:p>
    <w:p w14:paraId="3F37382D"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74CB2C55" w14:textId="77777777" w:rsidR="00135E69" w:rsidRPr="00135E69" w:rsidRDefault="00135E69" w:rsidP="00135E69">
      <w:pPr>
        <w:spacing w:after="0" w:line="240" w:lineRule="auto"/>
        <w:ind w:left="540"/>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One of the key strengths of CareConnect UK is its inclusive design. While it uses digital technology, it also provides telephone support and assisted access for individuals who may lack digital skills or confidence. This ensures that the service remains accessible and does not increase health inequalities.</w:t>
      </w:r>
    </w:p>
    <w:p w14:paraId="3170AFF1" w14:textId="77777777" w:rsidR="00135E69" w:rsidRPr="00135E69" w:rsidRDefault="00135E69" w:rsidP="00135E69">
      <w:pPr>
        <w:spacing w:after="0" w:line="240" w:lineRule="auto"/>
        <w:ind w:left="540"/>
        <w:rPr>
          <w:rFonts w:ascii=".AppleSystemUIFont" w:hAnsi=".AppleSystemUIFont" w:cs="Times New Roman"/>
          <w:kern w:val="0"/>
          <w:sz w:val="21"/>
          <w:szCs w:val="21"/>
          <w14:ligatures w14:val="none"/>
        </w:rPr>
      </w:pPr>
    </w:p>
    <w:p w14:paraId="4B1A7C27" w14:textId="77777777" w:rsidR="00135E69" w:rsidRPr="00135E69" w:rsidRDefault="00135E69" w:rsidP="00135E69">
      <w:pPr>
        <w:spacing w:after="0" w:line="240" w:lineRule="auto"/>
        <w:ind w:left="540"/>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impact of this innovation would be significant. Patients would experience faster access to appropriate care, reducing anxiety and improving health outcomes. Healthcare professionals would benefit from reduced administrative workload and better organisation of appointments. Overall, the system would support a more efficient, patient-centred approach to care.</w:t>
      </w:r>
    </w:p>
    <w:p w14:paraId="5219C892"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230722A"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w:t>
      </w:r>
    </w:p>
    <w:p w14:paraId="57988907"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11CDAE3B"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Implementation</w:t>
      </w:r>
    </w:p>
    <w:p w14:paraId="1AA1DB5D"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AC3C074" w14:textId="77777777" w:rsidR="00920C63" w:rsidRDefault="00920C63">
      <w:pPr>
        <w:pStyle w:val="p1"/>
      </w:pPr>
      <w:r>
        <w:rPr>
          <w:rStyle w:val="s1"/>
        </w:rPr>
        <w:t>This includes general NHS patients, older adults, individuals with chronic or long-term conditions, carers and families, and healthcare professionals.</w:t>
      </w:r>
    </w:p>
    <w:p w14:paraId="34300C38"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32519FBB"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implementation process would begin with staff training to ensure that all users understand how to use the system effectively. This would include both technical training and guidance on decision-making processes. In addition, support would be provided to patients, particularly those who may require assistance with digital tools.</w:t>
      </w:r>
    </w:p>
    <w:p w14:paraId="0069852E"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6B26EAAF"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service would be integrated with existing NHS systems to ensure continuity of care and accurate record-keeping.</w:t>
      </w:r>
    </w:p>
    <w:p w14:paraId="0ACB74C4" w14:textId="0BE9584D"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3A4B3D46"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Timeline</w:t>
      </w:r>
    </w:p>
    <w:p w14:paraId="737A7780"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3C4757DF"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development and rollout of CareConnect UK would take place in several phases.</w:t>
      </w:r>
    </w:p>
    <w:p w14:paraId="1802CEEB"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3EC8DD18"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first phase would focus on planning and development, including system design and consultation with healthcare professionals. The second phase would involve a pilot programme in selected GP practices and community services, allowing for testing and feedback.</w:t>
      </w:r>
    </w:p>
    <w:p w14:paraId="3AD6C5C0"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5C6D1D08"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Following evaluation, the third phase would involve wider rollout across additional regions. Continuous monitoring and improvement would be essential to ensure the system remains effective and responsive to user needs.</w:t>
      </w:r>
    </w:p>
    <w:p w14:paraId="35EC61A1" w14:textId="5EC24D1A"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86A27AB"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Regulations and Professional Standards</w:t>
      </w:r>
    </w:p>
    <w:p w14:paraId="2B809E38"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00428EAF"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implementation of CareConnect UK must comply with relevant laws and professional standards. This includes data protection regulations such as GDPR, ensuring that patient information is stored securely and used appropriately. Confidentiality must be maintained at all times, and systems must be designed to protect sensitive information.</w:t>
      </w:r>
    </w:p>
    <w:p w14:paraId="146875DE"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067E7229"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In addition, the innovation must align with equality and accessibility standards, ensuring that all individuals have fair access to the service. Safeguarding principles must also be considered, particularly when identifying vulnerable patients who may require additional support.</w:t>
      </w:r>
    </w:p>
    <w:p w14:paraId="3BEE4CB1"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000FE5F"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w:t>
      </w:r>
    </w:p>
    <w:p w14:paraId="012B46ED"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744C9F5A"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Technology Integration</w:t>
      </w:r>
    </w:p>
    <w:p w14:paraId="3A8A34CF"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6318CAD4"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Technology plays a central role in this innovation. The use of digital triage systems, automated reminders, and integrated patient records allows for a more efficient and coordinated approach to care.</w:t>
      </w:r>
    </w:p>
    <w:p w14:paraId="492A1ADB"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6F55165A"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By combining these elements, CareConnect UK reduces unnecessary appointments, improves communication, and ensures that healthcare professionals can focus on patients with the greatest need. The system also supports better data collection, which can be used to improve services over time.</w:t>
      </w:r>
    </w:p>
    <w:p w14:paraId="2E476FE2"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059C0E3E"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w:t>
      </w:r>
    </w:p>
    <w:p w14:paraId="4EDB0B88"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4564449"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Dissemination and Promotion</w:t>
      </w:r>
    </w:p>
    <w:p w14:paraId="3C86833B"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0F6538B1"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For CareConnect UK to be successful, it must be effectively promoted to both patients and professionals. This could be achieved through NHS campaigns, social media platforms, and information provided in GP surgeries, hospitals, and community settings.</w:t>
      </w:r>
    </w:p>
    <w:p w14:paraId="393C9201"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63B9F093"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Healthcare professionals would play a key role in encouraging patients to use the system, while public awareness campaigns would help to build trust and understanding. Community outreach programmes could also support engagement with harder-to-reach groups.</w:t>
      </w:r>
    </w:p>
    <w:p w14:paraId="11B0E959" w14:textId="69825564"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4AF4B6D3"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EmphasizedBody" w:hAnsi="UICTFontTextStyleEmphasizedBody" w:cs="Times New Roman"/>
          <w:b/>
          <w:bCs/>
          <w:kern w:val="0"/>
          <w:sz w:val="21"/>
          <w:szCs w:val="21"/>
          <w14:ligatures w14:val="none"/>
        </w:rPr>
        <w:t>Conclusion</w:t>
      </w:r>
    </w:p>
    <w:p w14:paraId="29169F09"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63DFE2B3"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In conclusion, CareConnect UK is a practical and innovative solution to one of the most pressing challenges in UK health and social care. By reducing appointment delays and improving access to appropriate services, it has the potential to significantly enhance both patient experience and service efficiency.</w:t>
      </w:r>
    </w:p>
    <w:p w14:paraId="1F08E357" w14:textId="77777777" w:rsidR="00135E69" w:rsidRPr="00135E69" w:rsidRDefault="00135E69" w:rsidP="00135E69">
      <w:pPr>
        <w:spacing w:after="0" w:line="240" w:lineRule="auto"/>
        <w:rPr>
          <w:rFonts w:ascii=".AppleSystemUIFont" w:hAnsi=".AppleSystemUIFont" w:cs="Times New Roman"/>
          <w:kern w:val="0"/>
          <w:sz w:val="21"/>
          <w:szCs w:val="21"/>
          <w14:ligatures w14:val="none"/>
        </w:rPr>
      </w:pPr>
    </w:p>
    <w:p w14:paraId="25C21A4C" w14:textId="45A51449" w:rsidR="00BB7C11" w:rsidRPr="00212A76" w:rsidRDefault="00135E69" w:rsidP="00212A76">
      <w:pPr>
        <w:spacing w:after="0" w:line="240" w:lineRule="auto"/>
        <w:rPr>
          <w:rFonts w:ascii=".AppleSystemUIFont" w:hAnsi=".AppleSystemUIFont" w:cs="Times New Roman"/>
          <w:kern w:val="0"/>
          <w:sz w:val="21"/>
          <w:szCs w:val="21"/>
          <w14:ligatures w14:val="none"/>
        </w:rPr>
      </w:pPr>
      <w:r w:rsidRPr="00135E69">
        <w:rPr>
          <w:rFonts w:ascii="UICTFontTextStyleBody" w:hAnsi="UICTFontTextStyleBody" w:cs="Times New Roman"/>
          <w:kern w:val="0"/>
          <w:sz w:val="21"/>
          <w:szCs w:val="21"/>
          <w14:ligatures w14:val="none"/>
        </w:rPr>
        <w:t>The innovation is inclusive, realistic, and aligned with current healthcare priorities, including early intervention, prevention, and person-centred care. For these reasons, CareConnect UK represents a valuable opportunity to improve outcomes and should be considered for wider adoption across the UK.</w:t>
      </w:r>
    </w:p>
    <w:p w14:paraId="5A73F683"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 xml:space="preserve">NHS England (2023) </w:t>
      </w:r>
      <w:r w:rsidRPr="00BB7C11">
        <w:rPr>
          <w:rFonts w:ascii="UICTFontTextStyleItalicBody" w:hAnsi="UICTFontTextStyleItalicBody" w:cs="Times New Roman"/>
          <w:i/>
          <w:iCs/>
          <w:kern w:val="0"/>
          <w:sz w:val="21"/>
          <w:szCs w:val="21"/>
          <w14:ligatures w14:val="none"/>
        </w:rPr>
        <w:t>Referral to treatment (RTT) waiting times statistics</w:t>
      </w:r>
      <w:r w:rsidRPr="00BB7C11">
        <w:rPr>
          <w:rFonts w:ascii="UICTFontTextStyleBody" w:hAnsi="UICTFontTextStyleBody" w:cs="Times New Roman"/>
          <w:kern w:val="0"/>
          <w:sz w:val="21"/>
          <w:szCs w:val="21"/>
          <w14:ligatures w14:val="none"/>
        </w:rPr>
        <w:t>. Available at: https://www.england.nhs.uk/statistics/statistical-work-areas/rtt-waiting-times/ (Accessed: 17 March 2026).</w:t>
      </w:r>
    </w:p>
    <w:p w14:paraId="2DC4DB9A"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76F57911" w14:textId="08862EBD"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423280A1"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 xml:space="preserve">NHS England (2019) </w:t>
      </w:r>
      <w:r w:rsidRPr="00BB7C11">
        <w:rPr>
          <w:rFonts w:ascii="UICTFontTextStyleItalicBody" w:hAnsi="UICTFontTextStyleItalicBody" w:cs="Times New Roman"/>
          <w:i/>
          <w:iCs/>
          <w:kern w:val="0"/>
          <w:sz w:val="21"/>
          <w:szCs w:val="21"/>
          <w14:ligatures w14:val="none"/>
        </w:rPr>
        <w:t>The NHS Long Term Plan</w:t>
      </w:r>
      <w:r w:rsidRPr="00BB7C11">
        <w:rPr>
          <w:rFonts w:ascii="UICTFontTextStyleBody" w:hAnsi="UICTFontTextStyleBody" w:cs="Times New Roman"/>
          <w:kern w:val="0"/>
          <w:sz w:val="21"/>
          <w:szCs w:val="21"/>
          <w14:ligatures w14:val="none"/>
        </w:rPr>
        <w:t>. Available at: https://www.longtermplan.nhs.uk/ (Accessed: 17 March 2026).</w:t>
      </w:r>
    </w:p>
    <w:p w14:paraId="267D7948"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36A27C00"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w:t>
      </w:r>
    </w:p>
    <w:p w14:paraId="127BD25C"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3341DC67"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 xml:space="preserve">NHS England (2022) </w:t>
      </w:r>
      <w:r w:rsidRPr="00BB7C11">
        <w:rPr>
          <w:rFonts w:ascii="UICTFontTextStyleItalicBody" w:hAnsi="UICTFontTextStyleItalicBody" w:cs="Times New Roman"/>
          <w:i/>
          <w:iCs/>
          <w:kern w:val="0"/>
          <w:sz w:val="21"/>
          <w:szCs w:val="21"/>
          <w14:ligatures w14:val="none"/>
        </w:rPr>
        <w:t>Transforming for a digital future: NHS digital strategy</w:t>
      </w:r>
      <w:r w:rsidRPr="00BB7C11">
        <w:rPr>
          <w:rFonts w:ascii="UICTFontTextStyleBody" w:hAnsi="UICTFontTextStyleBody" w:cs="Times New Roman"/>
          <w:kern w:val="0"/>
          <w:sz w:val="21"/>
          <w:szCs w:val="21"/>
          <w14:ligatures w14:val="none"/>
        </w:rPr>
        <w:t>. Available at: https://www.england.nhs.uk/digitaltechnology/ (Accessed: 17 March 2026).</w:t>
      </w:r>
    </w:p>
    <w:p w14:paraId="00B1321D"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28DC3C15"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w:t>
      </w:r>
    </w:p>
    <w:p w14:paraId="23F9B84A"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3E1FB8E0"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 xml:space="preserve">UK Government (2018) </w:t>
      </w:r>
      <w:r w:rsidRPr="00BB7C11">
        <w:rPr>
          <w:rFonts w:ascii="UICTFontTextStyleItalicBody" w:hAnsi="UICTFontTextStyleItalicBody" w:cs="Times New Roman"/>
          <w:i/>
          <w:iCs/>
          <w:kern w:val="0"/>
          <w:sz w:val="21"/>
          <w:szCs w:val="21"/>
          <w14:ligatures w14:val="none"/>
        </w:rPr>
        <w:t>Data Protection Act 2018</w:t>
      </w:r>
      <w:r w:rsidRPr="00BB7C11">
        <w:rPr>
          <w:rFonts w:ascii="UICTFontTextStyleBody" w:hAnsi="UICTFontTextStyleBody" w:cs="Times New Roman"/>
          <w:kern w:val="0"/>
          <w:sz w:val="21"/>
          <w:szCs w:val="21"/>
          <w14:ligatures w14:val="none"/>
        </w:rPr>
        <w:t>. Available at: https://www.legislation.gov.uk/ukpga/2018/12/contents/enacted (Accessed: 17 March 2026).</w:t>
      </w:r>
    </w:p>
    <w:p w14:paraId="62043E3B"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57D43F4A"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w:t>
      </w:r>
    </w:p>
    <w:p w14:paraId="048CDC45"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2AEAE323"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hyperlink r:id="rId4" w:history="1">
        <w:r w:rsidRPr="00BB7C11">
          <w:rPr>
            <w:rFonts w:ascii="UICTFontTextStyleBody" w:hAnsi="UICTFontTextStyleBody" w:cs="Times New Roman"/>
            <w:color w:val="0000FF"/>
            <w:kern w:val="0"/>
            <w:sz w:val="21"/>
            <w:szCs w:val="21"/>
            <w:u w:val="single"/>
            <w14:ligatures w14:val="none"/>
          </w:rPr>
          <w:t>The King’s Fund</w:t>
        </w:r>
      </w:hyperlink>
      <w:r w:rsidRPr="00BB7C11">
        <w:rPr>
          <w:rFonts w:ascii="UICTFontTextStyleBody" w:hAnsi="UICTFontTextStyleBody" w:cs="Times New Roman"/>
          <w:kern w:val="0"/>
          <w:sz w:val="21"/>
          <w:szCs w:val="21"/>
          <w14:ligatures w14:val="none"/>
        </w:rPr>
        <w:t xml:space="preserve"> (2023) </w:t>
      </w:r>
      <w:r w:rsidRPr="00BB7C11">
        <w:rPr>
          <w:rFonts w:ascii="UICTFontTextStyleItalicBody" w:hAnsi="UICTFontTextStyleItalicBody" w:cs="Times New Roman"/>
          <w:i/>
          <w:iCs/>
          <w:kern w:val="0"/>
          <w:sz w:val="21"/>
          <w:szCs w:val="21"/>
          <w14:ligatures w14:val="none"/>
        </w:rPr>
        <w:t>NHS backlog and waiting times</w:t>
      </w:r>
      <w:r w:rsidRPr="00BB7C11">
        <w:rPr>
          <w:rFonts w:ascii="UICTFontTextStyleBody" w:hAnsi="UICTFontTextStyleBody" w:cs="Times New Roman"/>
          <w:kern w:val="0"/>
          <w:sz w:val="21"/>
          <w:szCs w:val="21"/>
          <w14:ligatures w14:val="none"/>
        </w:rPr>
        <w:t>. Available at: https://www.kingsfund.org.uk/insight-and-analysis/data-and-charts/nhs-waiting-lists (Accessed: 17 March 2026).</w:t>
      </w:r>
    </w:p>
    <w:p w14:paraId="101885AB"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17CC9D55"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w:t>
      </w:r>
    </w:p>
    <w:p w14:paraId="1FBC7FCD"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1D7F9E9C"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hyperlink r:id="rId5" w:history="1">
        <w:r w:rsidRPr="00BB7C11">
          <w:rPr>
            <w:rFonts w:ascii="UICTFontTextStyleBody" w:hAnsi="UICTFontTextStyleBody" w:cs="Times New Roman"/>
            <w:color w:val="0000FF"/>
            <w:kern w:val="0"/>
            <w:sz w:val="21"/>
            <w:szCs w:val="21"/>
            <w:u w:val="single"/>
            <w14:ligatures w14:val="none"/>
          </w:rPr>
          <w:t>NICE</w:t>
        </w:r>
      </w:hyperlink>
      <w:r w:rsidRPr="00BB7C11">
        <w:rPr>
          <w:rFonts w:ascii="UICTFontTextStyleBody" w:hAnsi="UICTFontTextStyleBody" w:cs="Times New Roman"/>
          <w:kern w:val="0"/>
          <w:sz w:val="21"/>
          <w:szCs w:val="21"/>
          <w14:ligatures w14:val="none"/>
        </w:rPr>
        <w:t xml:space="preserve"> (2021) </w:t>
      </w:r>
      <w:r w:rsidRPr="00BB7C11">
        <w:rPr>
          <w:rFonts w:ascii="UICTFontTextStyleItalicBody" w:hAnsi="UICTFontTextStyleItalicBody" w:cs="Times New Roman"/>
          <w:i/>
          <w:iCs/>
          <w:kern w:val="0"/>
          <w:sz w:val="21"/>
          <w:szCs w:val="21"/>
          <w14:ligatures w14:val="none"/>
        </w:rPr>
        <w:t>Standards and indicators</w:t>
      </w:r>
      <w:r w:rsidRPr="00BB7C11">
        <w:rPr>
          <w:rFonts w:ascii="UICTFontTextStyleBody" w:hAnsi="UICTFontTextStyleBody" w:cs="Times New Roman"/>
          <w:kern w:val="0"/>
          <w:sz w:val="21"/>
          <w:szCs w:val="21"/>
          <w14:ligatures w14:val="none"/>
        </w:rPr>
        <w:t>. Available at: https://www.nice.org.uk/standards-and-indicators (Accessed: 17 March 2026).</w:t>
      </w:r>
    </w:p>
    <w:p w14:paraId="43F496EC"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194EA3D1"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w:t>
      </w:r>
    </w:p>
    <w:p w14:paraId="78EF58B9"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112B9C35"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hyperlink r:id="rId6" w:history="1">
        <w:r w:rsidRPr="00BB7C11">
          <w:rPr>
            <w:rFonts w:ascii="UICTFontTextStyleBody" w:hAnsi="UICTFontTextStyleBody" w:cs="Times New Roman"/>
            <w:color w:val="0000FF"/>
            <w:kern w:val="0"/>
            <w:sz w:val="21"/>
            <w:szCs w:val="21"/>
            <w:u w:val="single"/>
            <w14:ligatures w14:val="none"/>
          </w:rPr>
          <w:t>NHS Digital</w:t>
        </w:r>
      </w:hyperlink>
      <w:r w:rsidRPr="00BB7C11">
        <w:rPr>
          <w:rFonts w:ascii="UICTFontTextStyleBody" w:hAnsi="UICTFontTextStyleBody" w:cs="Times New Roman"/>
          <w:kern w:val="0"/>
          <w:sz w:val="21"/>
          <w:szCs w:val="21"/>
          <w14:ligatures w14:val="none"/>
        </w:rPr>
        <w:t xml:space="preserve"> (2023) </w:t>
      </w:r>
      <w:r w:rsidRPr="00BB7C11">
        <w:rPr>
          <w:rFonts w:ascii="UICTFontTextStyleItalicBody" w:hAnsi="UICTFontTextStyleItalicBody" w:cs="Times New Roman"/>
          <w:i/>
          <w:iCs/>
          <w:kern w:val="0"/>
          <w:sz w:val="21"/>
          <w:szCs w:val="21"/>
          <w14:ligatures w14:val="none"/>
        </w:rPr>
        <w:t>Digital transformation in the NHS</w:t>
      </w:r>
      <w:r w:rsidRPr="00BB7C11">
        <w:rPr>
          <w:rFonts w:ascii="UICTFontTextStyleBody" w:hAnsi="UICTFontTextStyleBody" w:cs="Times New Roman"/>
          <w:kern w:val="0"/>
          <w:sz w:val="21"/>
          <w:szCs w:val="21"/>
          <w14:ligatures w14:val="none"/>
        </w:rPr>
        <w:t>. Available at: https://digital.nhs.uk/ (Accessed: 17 March 2026).</w:t>
      </w:r>
    </w:p>
    <w:p w14:paraId="51145F6A"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159D4E43"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r w:rsidRPr="00BB7C11">
        <w:rPr>
          <w:rFonts w:ascii="UICTFontTextStyleBody" w:hAnsi="UICTFontTextStyleBody" w:cs="Times New Roman"/>
          <w:kern w:val="0"/>
          <w:sz w:val="21"/>
          <w:szCs w:val="21"/>
          <w14:ligatures w14:val="none"/>
        </w:rPr>
        <w:t>⸻</w:t>
      </w:r>
    </w:p>
    <w:p w14:paraId="4ED01144"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p>
    <w:p w14:paraId="1F334EFF" w14:textId="77777777" w:rsidR="00BB7C11" w:rsidRPr="00BB7C11" w:rsidRDefault="00BB7C11" w:rsidP="00BB7C11">
      <w:pPr>
        <w:spacing w:after="0" w:line="240" w:lineRule="auto"/>
        <w:rPr>
          <w:rFonts w:ascii=".AppleSystemUIFont" w:hAnsi=".AppleSystemUIFont" w:cs="Times New Roman"/>
          <w:kern w:val="0"/>
          <w:sz w:val="21"/>
          <w:szCs w:val="21"/>
          <w14:ligatures w14:val="none"/>
        </w:rPr>
      </w:pPr>
      <w:hyperlink r:id="rId7" w:history="1">
        <w:r w:rsidRPr="00BB7C11">
          <w:rPr>
            <w:rFonts w:ascii="UICTFontTextStyleBody" w:hAnsi="UICTFontTextStyleBody" w:cs="Times New Roman"/>
            <w:color w:val="0000FF"/>
            <w:kern w:val="0"/>
            <w:sz w:val="21"/>
            <w:szCs w:val="21"/>
            <w:u w:val="single"/>
            <w14:ligatures w14:val="none"/>
          </w:rPr>
          <w:t>Health Foundation</w:t>
        </w:r>
      </w:hyperlink>
      <w:r w:rsidRPr="00BB7C11">
        <w:rPr>
          <w:rFonts w:ascii="UICTFontTextStyleBody" w:hAnsi="UICTFontTextStyleBody" w:cs="Times New Roman"/>
          <w:kern w:val="0"/>
          <w:sz w:val="21"/>
          <w:szCs w:val="21"/>
          <w14:ligatures w14:val="none"/>
        </w:rPr>
        <w:t xml:space="preserve"> (2023) </w:t>
      </w:r>
      <w:r w:rsidRPr="00BB7C11">
        <w:rPr>
          <w:rFonts w:ascii="UICTFontTextStyleItalicBody" w:hAnsi="UICTFontTextStyleItalicBody" w:cs="Times New Roman"/>
          <w:i/>
          <w:iCs/>
          <w:kern w:val="0"/>
          <w:sz w:val="21"/>
          <w:szCs w:val="21"/>
          <w14:ligatures w14:val="none"/>
        </w:rPr>
        <w:t>The state of health and care in the UK</w:t>
      </w:r>
      <w:r w:rsidRPr="00BB7C11">
        <w:rPr>
          <w:rFonts w:ascii="UICTFontTextStyleBody" w:hAnsi="UICTFontTextStyleBody" w:cs="Times New Roman"/>
          <w:kern w:val="0"/>
          <w:sz w:val="21"/>
          <w:szCs w:val="21"/>
          <w14:ligatures w14:val="none"/>
        </w:rPr>
        <w:t>. Available at: https://www.health.org.uk/publications (Accessed: 17 March 2026).</w:t>
      </w:r>
    </w:p>
    <w:p w14:paraId="5FC177EE" w14:textId="77777777" w:rsidR="00BB7C11" w:rsidRPr="00197694" w:rsidRDefault="00BB7C11">
      <w:pPr>
        <w:rPr>
          <w:b/>
          <w:bCs/>
        </w:rPr>
      </w:pPr>
    </w:p>
    <w:sectPr w:rsidR="00BB7C11" w:rsidRPr="001976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694"/>
    <w:rsid w:val="00135E69"/>
    <w:rsid w:val="00197694"/>
    <w:rsid w:val="001E2FEE"/>
    <w:rsid w:val="00212A76"/>
    <w:rsid w:val="004221BC"/>
    <w:rsid w:val="006506BB"/>
    <w:rsid w:val="00664760"/>
    <w:rsid w:val="007525F8"/>
    <w:rsid w:val="008D6937"/>
    <w:rsid w:val="00920C63"/>
    <w:rsid w:val="009A1BA1"/>
    <w:rsid w:val="00A9455C"/>
    <w:rsid w:val="00AD4561"/>
    <w:rsid w:val="00B13113"/>
    <w:rsid w:val="00BB7C11"/>
    <w:rsid w:val="00C07374"/>
    <w:rsid w:val="00C75B94"/>
    <w:rsid w:val="00D43269"/>
    <w:rsid w:val="00D5678F"/>
    <w:rsid w:val="00D73BF2"/>
    <w:rsid w:val="00EC4464"/>
    <w:rsid w:val="00F51E7F"/>
    <w:rsid w:val="00F56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3E990E"/>
  <w15:chartTrackingRefBased/>
  <w15:docId w15:val="{0DCC36EC-B80A-D64B-B175-475EDC2FC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69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9769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769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769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769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76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6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6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6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69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9769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769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769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769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7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694"/>
    <w:rPr>
      <w:rFonts w:eastAsiaTheme="majorEastAsia" w:cstheme="majorBidi"/>
      <w:color w:val="272727" w:themeColor="text1" w:themeTint="D8"/>
    </w:rPr>
  </w:style>
  <w:style w:type="paragraph" w:styleId="Title">
    <w:name w:val="Title"/>
    <w:basedOn w:val="Normal"/>
    <w:next w:val="Normal"/>
    <w:link w:val="TitleChar"/>
    <w:uiPriority w:val="10"/>
    <w:qFormat/>
    <w:rsid w:val="001976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694"/>
    <w:pPr>
      <w:spacing w:before="160"/>
      <w:jc w:val="center"/>
    </w:pPr>
    <w:rPr>
      <w:i/>
      <w:iCs/>
      <w:color w:val="404040" w:themeColor="text1" w:themeTint="BF"/>
    </w:rPr>
  </w:style>
  <w:style w:type="character" w:customStyle="1" w:styleId="QuoteChar">
    <w:name w:val="Quote Char"/>
    <w:basedOn w:val="DefaultParagraphFont"/>
    <w:link w:val="Quote"/>
    <w:uiPriority w:val="29"/>
    <w:rsid w:val="00197694"/>
    <w:rPr>
      <w:i/>
      <w:iCs/>
      <w:color w:val="404040" w:themeColor="text1" w:themeTint="BF"/>
    </w:rPr>
  </w:style>
  <w:style w:type="paragraph" w:styleId="ListParagraph">
    <w:name w:val="List Paragraph"/>
    <w:basedOn w:val="Normal"/>
    <w:uiPriority w:val="34"/>
    <w:qFormat/>
    <w:rsid w:val="00197694"/>
    <w:pPr>
      <w:ind w:left="720"/>
      <w:contextualSpacing/>
    </w:pPr>
  </w:style>
  <w:style w:type="character" w:styleId="IntenseEmphasis">
    <w:name w:val="Intense Emphasis"/>
    <w:basedOn w:val="DefaultParagraphFont"/>
    <w:uiPriority w:val="21"/>
    <w:qFormat/>
    <w:rsid w:val="00197694"/>
    <w:rPr>
      <w:i/>
      <w:iCs/>
      <w:color w:val="2F5496" w:themeColor="accent1" w:themeShade="BF"/>
    </w:rPr>
  </w:style>
  <w:style w:type="paragraph" w:styleId="IntenseQuote">
    <w:name w:val="Intense Quote"/>
    <w:basedOn w:val="Normal"/>
    <w:next w:val="Normal"/>
    <w:link w:val="IntenseQuoteChar"/>
    <w:uiPriority w:val="30"/>
    <w:qFormat/>
    <w:rsid w:val="001976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7694"/>
    <w:rPr>
      <w:i/>
      <w:iCs/>
      <w:color w:val="2F5496" w:themeColor="accent1" w:themeShade="BF"/>
    </w:rPr>
  </w:style>
  <w:style w:type="character" w:styleId="IntenseReference">
    <w:name w:val="Intense Reference"/>
    <w:basedOn w:val="DefaultParagraphFont"/>
    <w:uiPriority w:val="32"/>
    <w:qFormat/>
    <w:rsid w:val="00197694"/>
    <w:rPr>
      <w:b/>
      <w:bCs/>
      <w:smallCaps/>
      <w:color w:val="2F5496" w:themeColor="accent1" w:themeShade="BF"/>
      <w:spacing w:val="5"/>
    </w:rPr>
  </w:style>
  <w:style w:type="paragraph" w:customStyle="1" w:styleId="p1">
    <w:name w:val="p1"/>
    <w:basedOn w:val="Normal"/>
    <w:rsid w:val="008D6937"/>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D6937"/>
  </w:style>
  <w:style w:type="character" w:customStyle="1" w:styleId="s2">
    <w:name w:val="s2"/>
    <w:basedOn w:val="DefaultParagraphFont"/>
    <w:rsid w:val="008D6937"/>
  </w:style>
  <w:style w:type="paragraph" w:customStyle="1" w:styleId="p2">
    <w:name w:val="p2"/>
    <w:basedOn w:val="Normal"/>
    <w:rsid w:val="00AD4561"/>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AD4561"/>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135E69"/>
    <w:pPr>
      <w:spacing w:after="0" w:line="240" w:lineRule="auto"/>
      <w:ind w:left="540"/>
    </w:pPr>
    <w:rPr>
      <w:rFonts w:ascii=".AppleSystemUIFont" w:hAnsi=".AppleSystemUIFont" w:cs="Times New Roman"/>
      <w:kern w:val="0"/>
      <w:sz w:val="21"/>
      <w:szCs w:val="21"/>
      <w14:ligatures w14:val="none"/>
    </w:rPr>
  </w:style>
  <w:style w:type="character" w:customStyle="1" w:styleId="apple-tab-span">
    <w:name w:val="apple-tab-span"/>
    <w:basedOn w:val="DefaultParagraphFont"/>
    <w:rsid w:val="00135E69"/>
  </w:style>
  <w:style w:type="character" w:customStyle="1" w:styleId="s3">
    <w:name w:val="s3"/>
    <w:basedOn w:val="DefaultParagraphFont"/>
    <w:rsid w:val="00BB7C11"/>
    <w:rPr>
      <w:rFonts w:ascii="UICTFontTextStyleBody" w:hAnsi="UICTFontTextStyleBody" w:hint="default"/>
      <w:b w:val="0"/>
      <w:bCs w:val="0"/>
      <w:i w:val="0"/>
      <w:iCs w:val="0"/>
      <w:sz w:val="21"/>
      <w:szCs w:val="21"/>
      <w:u w:val="single"/>
    </w:rPr>
  </w:style>
  <w:style w:type="character" w:styleId="Hyperlink">
    <w:name w:val="Hyperlink"/>
    <w:basedOn w:val="DefaultParagraphFont"/>
    <w:uiPriority w:val="99"/>
    <w:semiHidden/>
    <w:unhideWhenUsed/>
    <w:rsid w:val="00BB7C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chatgpt://generic-entity?number=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chatgpt://generic-entity?number=2" TargetMode="External"/><Relationship Id="rId5" Type="http://schemas.openxmlformats.org/officeDocument/2006/relationships/hyperlink" Target="chatgpt://generic-entity?number=1" TargetMode="External"/><Relationship Id="rId4" Type="http://schemas.openxmlformats.org/officeDocument/2006/relationships/hyperlink" Target="chatgpt://generic-entity?number=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1530</Words>
  <Characters>8721</Characters>
  <Application>Microsoft Office Word</Application>
  <DocSecurity>0</DocSecurity>
  <Lines>72</Lines>
  <Paragraphs>20</Paragraphs>
  <ScaleCrop>false</ScaleCrop>
  <Company/>
  <LinksUpToDate>false</LinksUpToDate>
  <CharactersWithSpaces>10231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Balogh (2407673)</dc:creator>
  <cp:keywords/>
  <dc:description/>
  <cp:lastModifiedBy>Renata Balogh (2407673)</cp:lastModifiedBy>
  <cp:revision>11</cp:revision>
  <dcterms:created xsi:type="dcterms:W3CDTF">2026-03-17T11:05:00Z</dcterms:created>
  <dcterms:modified xsi:type="dcterms:W3CDTF">2026-04-01T17:51:00Z</dcterms:modified>
</cp:coreProperties>
</file>