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AE5042"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355E1D1E"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057B47E0"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2349EFDF"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6EC2DADB"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3DA7B9E6"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46B12A2E"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020B597F"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03EA4E5E" w14:textId="54554757" w:rsidR="008F142F" w:rsidRDefault="008F142F" w:rsidP="008F142F">
      <w:pPr>
        <w:pStyle w:val="NormalWeb"/>
        <w:spacing w:before="0" w:beforeAutospacing="0" w:after="0" w:afterAutospacing="0" w:line="360" w:lineRule="auto"/>
        <w:jc w:val="center"/>
        <w:rPr>
          <w:b/>
          <w:bCs/>
          <w:color w:val="000000"/>
          <w:sz w:val="32"/>
          <w:szCs w:val="32"/>
        </w:rPr>
      </w:pPr>
      <w:r>
        <w:rPr>
          <w:b/>
          <w:bCs/>
          <w:color w:val="000000"/>
          <w:sz w:val="32"/>
          <w:szCs w:val="32"/>
        </w:rPr>
        <w:t>COMMUNITY ENGAGEMENT ASSESSMENT 2</w:t>
      </w:r>
    </w:p>
    <w:p w14:paraId="669EAA2C" w14:textId="361BCC60" w:rsidR="00762908" w:rsidRDefault="00762908" w:rsidP="008F142F">
      <w:pPr>
        <w:pStyle w:val="NormalWeb"/>
        <w:spacing w:before="0" w:beforeAutospacing="0" w:after="0" w:afterAutospacing="0" w:line="360" w:lineRule="auto"/>
        <w:jc w:val="center"/>
        <w:rPr>
          <w:b/>
          <w:bCs/>
          <w:color w:val="000000"/>
          <w:sz w:val="32"/>
          <w:szCs w:val="32"/>
        </w:rPr>
      </w:pPr>
    </w:p>
    <w:p w14:paraId="02755229" w14:textId="77777777" w:rsidR="00762908" w:rsidRDefault="00762908" w:rsidP="00762908">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Lecturer Name: </w:t>
      </w:r>
      <w:proofErr w:type="spellStart"/>
      <w:r>
        <w:rPr>
          <w:rFonts w:ascii="Times New Roman" w:eastAsia="Times New Roman" w:hAnsi="Times New Roman" w:cs="Times New Roman"/>
          <w:b/>
          <w:color w:val="000000" w:themeColor="text1"/>
          <w:sz w:val="32"/>
          <w:szCs w:val="32"/>
        </w:rPr>
        <w:t>Riaz</w:t>
      </w:r>
      <w:proofErr w:type="spellEnd"/>
      <w:r>
        <w:rPr>
          <w:rFonts w:ascii="Times New Roman" w:eastAsia="Times New Roman" w:hAnsi="Times New Roman" w:cs="Times New Roman"/>
          <w:b/>
          <w:color w:val="000000" w:themeColor="text1"/>
          <w:sz w:val="32"/>
          <w:szCs w:val="32"/>
        </w:rPr>
        <w:t xml:space="preserve"> Bhatti</w:t>
      </w:r>
    </w:p>
    <w:p w14:paraId="69DDA990" w14:textId="77777777" w:rsidR="00762908" w:rsidRDefault="00762908" w:rsidP="00762908">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Name: </w:t>
      </w:r>
      <w:proofErr w:type="spellStart"/>
      <w:r>
        <w:rPr>
          <w:rFonts w:ascii="Times New Roman" w:eastAsia="Times New Roman" w:hAnsi="Times New Roman" w:cs="Times New Roman"/>
          <w:b/>
          <w:color w:val="000000" w:themeColor="text1"/>
          <w:sz w:val="32"/>
          <w:szCs w:val="32"/>
        </w:rPr>
        <w:t>Atanas</w:t>
      </w:r>
      <w:proofErr w:type="spellEnd"/>
      <w:r>
        <w:rPr>
          <w:rFonts w:ascii="Times New Roman" w:eastAsia="Times New Roman" w:hAnsi="Times New Roman" w:cs="Times New Roman"/>
          <w:b/>
          <w:color w:val="000000" w:themeColor="text1"/>
          <w:sz w:val="32"/>
          <w:szCs w:val="32"/>
        </w:rPr>
        <w:t xml:space="preserve"> </w:t>
      </w:r>
      <w:proofErr w:type="spellStart"/>
      <w:r>
        <w:rPr>
          <w:rFonts w:ascii="Times New Roman" w:eastAsia="Times New Roman" w:hAnsi="Times New Roman" w:cs="Times New Roman"/>
          <w:b/>
          <w:color w:val="000000" w:themeColor="text1"/>
          <w:sz w:val="32"/>
          <w:szCs w:val="32"/>
        </w:rPr>
        <w:t>Antonov</w:t>
      </w:r>
      <w:proofErr w:type="spellEnd"/>
    </w:p>
    <w:p w14:paraId="637C4947" w14:textId="77BEDBC4" w:rsidR="00762908" w:rsidRDefault="00762908" w:rsidP="00762908">
      <w:pPr>
        <w:pStyle w:val="NormalWeb"/>
        <w:spacing w:before="0" w:beforeAutospacing="0" w:after="0" w:afterAutospacing="0" w:line="360" w:lineRule="auto"/>
        <w:jc w:val="center"/>
        <w:rPr>
          <w:b/>
          <w:bCs/>
          <w:color w:val="000000"/>
          <w:sz w:val="32"/>
          <w:szCs w:val="32"/>
        </w:rPr>
      </w:pPr>
      <w:r>
        <w:rPr>
          <w:b/>
          <w:color w:val="000000" w:themeColor="text1"/>
          <w:sz w:val="32"/>
          <w:szCs w:val="32"/>
        </w:rPr>
        <w:t>Student ID: 2011641</w:t>
      </w:r>
    </w:p>
    <w:p w14:paraId="17A87709" w14:textId="77BEDBC4" w:rsidR="008F142F" w:rsidRDefault="008F142F">
      <w:pPr>
        <w:rPr>
          <w:rFonts w:ascii="Times New Roman" w:eastAsia="Times New Roman" w:hAnsi="Times New Roman" w:cs="Times New Roman"/>
          <w:b/>
          <w:bCs/>
          <w:color w:val="000000"/>
          <w:sz w:val="32"/>
          <w:szCs w:val="32"/>
          <w:lang w:eastAsia="en-IN"/>
        </w:rPr>
      </w:pPr>
      <w:r>
        <w:rPr>
          <w:b/>
          <w:bCs/>
          <w:color w:val="000000"/>
          <w:sz w:val="32"/>
          <w:szCs w:val="32"/>
        </w:rPr>
        <w:br w:type="page"/>
      </w:r>
      <w:bookmarkStart w:id="0" w:name="_GoBack"/>
      <w:bookmarkEnd w:id="0"/>
    </w:p>
    <w:sdt>
      <w:sdtPr>
        <w:rPr>
          <w:rFonts w:asciiTheme="minorHAnsi" w:eastAsiaTheme="minorHAnsi" w:hAnsiTheme="minorHAnsi" w:cstheme="minorBidi"/>
          <w:color w:val="auto"/>
          <w:sz w:val="22"/>
          <w:szCs w:val="22"/>
          <w:lang w:val="en-IN"/>
        </w:rPr>
        <w:id w:val="792334654"/>
        <w:docPartObj>
          <w:docPartGallery w:val="Table of Contents"/>
          <w:docPartUnique/>
        </w:docPartObj>
      </w:sdtPr>
      <w:sdtEndPr>
        <w:rPr>
          <w:b/>
          <w:bCs/>
          <w:noProof/>
        </w:rPr>
      </w:sdtEndPr>
      <w:sdtContent>
        <w:p w14:paraId="28B4BC26" w14:textId="76024434" w:rsidR="008F142F" w:rsidRPr="008F142F" w:rsidRDefault="008F142F" w:rsidP="008F142F">
          <w:pPr>
            <w:pStyle w:val="TOCHeading"/>
            <w:jc w:val="center"/>
            <w:rPr>
              <w:rFonts w:ascii="Times New Roman" w:hAnsi="Times New Roman" w:cs="Times New Roman"/>
              <w:b/>
              <w:bCs/>
              <w:color w:val="auto"/>
              <w:sz w:val="28"/>
              <w:szCs w:val="28"/>
            </w:rPr>
          </w:pPr>
          <w:r w:rsidRPr="008F142F">
            <w:rPr>
              <w:rFonts w:ascii="Times New Roman" w:hAnsi="Times New Roman" w:cs="Times New Roman"/>
              <w:b/>
              <w:bCs/>
              <w:color w:val="auto"/>
              <w:sz w:val="28"/>
              <w:szCs w:val="28"/>
            </w:rPr>
            <w:t>Table of Contents</w:t>
          </w:r>
        </w:p>
        <w:p w14:paraId="7B09DEC5" w14:textId="74E8BA32" w:rsidR="008F142F" w:rsidRPr="008F142F" w:rsidRDefault="008F142F">
          <w:pPr>
            <w:pStyle w:val="TOC1"/>
            <w:tabs>
              <w:tab w:val="right" w:leader="dot" w:pos="9016"/>
            </w:tabs>
            <w:rPr>
              <w:rFonts w:ascii="Times New Roman" w:hAnsi="Times New Roman" w:cs="Times New Roman"/>
              <w:noProof/>
              <w:sz w:val="24"/>
              <w:szCs w:val="24"/>
            </w:rPr>
          </w:pPr>
          <w:r w:rsidRPr="008F142F">
            <w:rPr>
              <w:rFonts w:ascii="Times New Roman" w:hAnsi="Times New Roman" w:cs="Times New Roman"/>
              <w:sz w:val="24"/>
              <w:szCs w:val="24"/>
            </w:rPr>
            <w:fldChar w:fldCharType="begin"/>
          </w:r>
          <w:r w:rsidRPr="008F142F">
            <w:rPr>
              <w:rFonts w:ascii="Times New Roman" w:hAnsi="Times New Roman" w:cs="Times New Roman"/>
              <w:sz w:val="24"/>
              <w:szCs w:val="24"/>
            </w:rPr>
            <w:instrText xml:space="preserve"> TOC \o "1-3" \h \z \u </w:instrText>
          </w:r>
          <w:r w:rsidRPr="008F142F">
            <w:rPr>
              <w:rFonts w:ascii="Times New Roman" w:hAnsi="Times New Roman" w:cs="Times New Roman"/>
              <w:sz w:val="24"/>
              <w:szCs w:val="24"/>
            </w:rPr>
            <w:fldChar w:fldCharType="separate"/>
          </w:r>
          <w:hyperlink w:anchor="_Toc57930785" w:history="1">
            <w:r w:rsidRPr="008F142F">
              <w:rPr>
                <w:rStyle w:val="Hyperlink"/>
                <w:rFonts w:ascii="Times New Roman" w:hAnsi="Times New Roman" w:cs="Times New Roman"/>
                <w:noProof/>
                <w:color w:val="auto"/>
                <w:sz w:val="24"/>
                <w:szCs w:val="24"/>
              </w:rPr>
              <w:t>Part B: Reflective Report</w:t>
            </w:r>
            <w:r w:rsidRPr="008F142F">
              <w:rPr>
                <w:rFonts w:ascii="Times New Roman" w:hAnsi="Times New Roman" w:cs="Times New Roman"/>
                <w:noProof/>
                <w:webHidden/>
                <w:sz w:val="24"/>
                <w:szCs w:val="24"/>
              </w:rPr>
              <w:tab/>
            </w:r>
            <w:r w:rsidRPr="008F142F">
              <w:rPr>
                <w:rFonts w:ascii="Times New Roman" w:hAnsi="Times New Roman" w:cs="Times New Roman"/>
                <w:noProof/>
                <w:webHidden/>
                <w:sz w:val="24"/>
                <w:szCs w:val="24"/>
              </w:rPr>
              <w:fldChar w:fldCharType="begin"/>
            </w:r>
            <w:r w:rsidRPr="008F142F">
              <w:rPr>
                <w:rFonts w:ascii="Times New Roman" w:hAnsi="Times New Roman" w:cs="Times New Roman"/>
                <w:noProof/>
                <w:webHidden/>
                <w:sz w:val="24"/>
                <w:szCs w:val="24"/>
              </w:rPr>
              <w:instrText xml:space="preserve"> PAGEREF _Toc57930785 \h </w:instrText>
            </w:r>
            <w:r w:rsidRPr="008F142F">
              <w:rPr>
                <w:rFonts w:ascii="Times New Roman" w:hAnsi="Times New Roman" w:cs="Times New Roman"/>
                <w:noProof/>
                <w:webHidden/>
                <w:sz w:val="24"/>
                <w:szCs w:val="24"/>
              </w:rPr>
            </w:r>
            <w:r w:rsidRPr="008F142F">
              <w:rPr>
                <w:rFonts w:ascii="Times New Roman" w:hAnsi="Times New Roman" w:cs="Times New Roman"/>
                <w:noProof/>
                <w:webHidden/>
                <w:sz w:val="24"/>
                <w:szCs w:val="24"/>
              </w:rPr>
              <w:fldChar w:fldCharType="separate"/>
            </w:r>
            <w:r w:rsidRPr="008F142F">
              <w:rPr>
                <w:rFonts w:ascii="Times New Roman" w:hAnsi="Times New Roman" w:cs="Times New Roman"/>
                <w:noProof/>
                <w:webHidden/>
                <w:sz w:val="24"/>
                <w:szCs w:val="24"/>
              </w:rPr>
              <w:t>3</w:t>
            </w:r>
            <w:r w:rsidRPr="008F142F">
              <w:rPr>
                <w:rFonts w:ascii="Times New Roman" w:hAnsi="Times New Roman" w:cs="Times New Roman"/>
                <w:noProof/>
                <w:webHidden/>
                <w:sz w:val="24"/>
                <w:szCs w:val="24"/>
              </w:rPr>
              <w:fldChar w:fldCharType="end"/>
            </w:r>
          </w:hyperlink>
        </w:p>
        <w:p w14:paraId="44B43416" w14:textId="198509BA" w:rsidR="008F142F" w:rsidRPr="008F142F" w:rsidRDefault="00A8216B">
          <w:pPr>
            <w:pStyle w:val="TOC2"/>
            <w:tabs>
              <w:tab w:val="right" w:leader="dot" w:pos="9016"/>
            </w:tabs>
            <w:rPr>
              <w:rFonts w:ascii="Times New Roman" w:hAnsi="Times New Roman" w:cs="Times New Roman"/>
              <w:noProof/>
              <w:sz w:val="24"/>
              <w:szCs w:val="24"/>
            </w:rPr>
          </w:pPr>
          <w:hyperlink w:anchor="_Toc57930786" w:history="1">
            <w:r w:rsidR="008F142F" w:rsidRPr="008F142F">
              <w:rPr>
                <w:rStyle w:val="Hyperlink"/>
                <w:rFonts w:ascii="Times New Roman" w:hAnsi="Times New Roman" w:cs="Times New Roman"/>
                <w:noProof/>
                <w:color w:val="auto"/>
                <w:sz w:val="24"/>
                <w:szCs w:val="24"/>
              </w:rPr>
              <w:t>Introduction</w:t>
            </w:r>
            <w:r w:rsidR="008F142F" w:rsidRPr="008F142F">
              <w:rPr>
                <w:rFonts w:ascii="Times New Roman" w:hAnsi="Times New Roman" w:cs="Times New Roman"/>
                <w:noProof/>
                <w:webHidden/>
                <w:sz w:val="24"/>
                <w:szCs w:val="24"/>
              </w:rPr>
              <w:tab/>
            </w:r>
            <w:r w:rsidR="008F142F" w:rsidRPr="008F142F">
              <w:rPr>
                <w:rFonts w:ascii="Times New Roman" w:hAnsi="Times New Roman" w:cs="Times New Roman"/>
                <w:noProof/>
                <w:webHidden/>
                <w:sz w:val="24"/>
                <w:szCs w:val="24"/>
              </w:rPr>
              <w:fldChar w:fldCharType="begin"/>
            </w:r>
            <w:r w:rsidR="008F142F" w:rsidRPr="008F142F">
              <w:rPr>
                <w:rFonts w:ascii="Times New Roman" w:hAnsi="Times New Roman" w:cs="Times New Roman"/>
                <w:noProof/>
                <w:webHidden/>
                <w:sz w:val="24"/>
                <w:szCs w:val="24"/>
              </w:rPr>
              <w:instrText xml:space="preserve"> PAGEREF _Toc57930786 \h </w:instrText>
            </w:r>
            <w:r w:rsidR="008F142F" w:rsidRPr="008F142F">
              <w:rPr>
                <w:rFonts w:ascii="Times New Roman" w:hAnsi="Times New Roman" w:cs="Times New Roman"/>
                <w:noProof/>
                <w:webHidden/>
                <w:sz w:val="24"/>
                <w:szCs w:val="24"/>
              </w:rPr>
            </w:r>
            <w:r w:rsidR="008F142F" w:rsidRPr="008F142F">
              <w:rPr>
                <w:rFonts w:ascii="Times New Roman" w:hAnsi="Times New Roman" w:cs="Times New Roman"/>
                <w:noProof/>
                <w:webHidden/>
                <w:sz w:val="24"/>
                <w:szCs w:val="24"/>
              </w:rPr>
              <w:fldChar w:fldCharType="separate"/>
            </w:r>
            <w:r w:rsidR="008F142F" w:rsidRPr="008F142F">
              <w:rPr>
                <w:rFonts w:ascii="Times New Roman" w:hAnsi="Times New Roman" w:cs="Times New Roman"/>
                <w:noProof/>
                <w:webHidden/>
                <w:sz w:val="24"/>
                <w:szCs w:val="24"/>
              </w:rPr>
              <w:t>3</w:t>
            </w:r>
            <w:r w:rsidR="008F142F" w:rsidRPr="008F142F">
              <w:rPr>
                <w:rFonts w:ascii="Times New Roman" w:hAnsi="Times New Roman" w:cs="Times New Roman"/>
                <w:noProof/>
                <w:webHidden/>
                <w:sz w:val="24"/>
                <w:szCs w:val="24"/>
              </w:rPr>
              <w:fldChar w:fldCharType="end"/>
            </w:r>
          </w:hyperlink>
        </w:p>
        <w:p w14:paraId="503F0808" w14:textId="007896B5" w:rsidR="008F142F" w:rsidRPr="008F142F" w:rsidRDefault="00A8216B">
          <w:pPr>
            <w:pStyle w:val="TOC2"/>
            <w:tabs>
              <w:tab w:val="right" w:leader="dot" w:pos="9016"/>
            </w:tabs>
            <w:rPr>
              <w:rFonts w:ascii="Times New Roman" w:hAnsi="Times New Roman" w:cs="Times New Roman"/>
              <w:noProof/>
              <w:sz w:val="24"/>
              <w:szCs w:val="24"/>
            </w:rPr>
          </w:pPr>
          <w:hyperlink w:anchor="_Toc57930787" w:history="1">
            <w:r w:rsidR="008F142F" w:rsidRPr="008F142F">
              <w:rPr>
                <w:rStyle w:val="Hyperlink"/>
                <w:rFonts w:ascii="Times New Roman" w:hAnsi="Times New Roman" w:cs="Times New Roman"/>
                <w:noProof/>
                <w:color w:val="auto"/>
                <w:sz w:val="24"/>
                <w:szCs w:val="24"/>
              </w:rPr>
              <w:t>Reflection on personal experience</w:t>
            </w:r>
            <w:r w:rsidR="008F142F" w:rsidRPr="008F142F">
              <w:rPr>
                <w:rFonts w:ascii="Times New Roman" w:hAnsi="Times New Roman" w:cs="Times New Roman"/>
                <w:noProof/>
                <w:webHidden/>
                <w:sz w:val="24"/>
                <w:szCs w:val="24"/>
              </w:rPr>
              <w:tab/>
            </w:r>
            <w:r w:rsidR="008F142F" w:rsidRPr="008F142F">
              <w:rPr>
                <w:rFonts w:ascii="Times New Roman" w:hAnsi="Times New Roman" w:cs="Times New Roman"/>
                <w:noProof/>
                <w:webHidden/>
                <w:sz w:val="24"/>
                <w:szCs w:val="24"/>
              </w:rPr>
              <w:fldChar w:fldCharType="begin"/>
            </w:r>
            <w:r w:rsidR="008F142F" w:rsidRPr="008F142F">
              <w:rPr>
                <w:rFonts w:ascii="Times New Roman" w:hAnsi="Times New Roman" w:cs="Times New Roman"/>
                <w:noProof/>
                <w:webHidden/>
                <w:sz w:val="24"/>
                <w:szCs w:val="24"/>
              </w:rPr>
              <w:instrText xml:space="preserve"> PAGEREF _Toc57930787 \h </w:instrText>
            </w:r>
            <w:r w:rsidR="008F142F" w:rsidRPr="008F142F">
              <w:rPr>
                <w:rFonts w:ascii="Times New Roman" w:hAnsi="Times New Roman" w:cs="Times New Roman"/>
                <w:noProof/>
                <w:webHidden/>
                <w:sz w:val="24"/>
                <w:szCs w:val="24"/>
              </w:rPr>
            </w:r>
            <w:r w:rsidR="008F142F" w:rsidRPr="008F142F">
              <w:rPr>
                <w:rFonts w:ascii="Times New Roman" w:hAnsi="Times New Roman" w:cs="Times New Roman"/>
                <w:noProof/>
                <w:webHidden/>
                <w:sz w:val="24"/>
                <w:szCs w:val="24"/>
              </w:rPr>
              <w:fldChar w:fldCharType="separate"/>
            </w:r>
            <w:r w:rsidR="008F142F" w:rsidRPr="008F142F">
              <w:rPr>
                <w:rFonts w:ascii="Times New Roman" w:hAnsi="Times New Roman" w:cs="Times New Roman"/>
                <w:noProof/>
                <w:webHidden/>
                <w:sz w:val="24"/>
                <w:szCs w:val="24"/>
              </w:rPr>
              <w:t>3</w:t>
            </w:r>
            <w:r w:rsidR="008F142F" w:rsidRPr="008F142F">
              <w:rPr>
                <w:rFonts w:ascii="Times New Roman" w:hAnsi="Times New Roman" w:cs="Times New Roman"/>
                <w:noProof/>
                <w:webHidden/>
                <w:sz w:val="24"/>
                <w:szCs w:val="24"/>
              </w:rPr>
              <w:fldChar w:fldCharType="end"/>
            </w:r>
          </w:hyperlink>
        </w:p>
        <w:p w14:paraId="1D240528" w14:textId="5C92F6B8" w:rsidR="008F142F" w:rsidRPr="008F142F" w:rsidRDefault="00A8216B">
          <w:pPr>
            <w:pStyle w:val="TOC1"/>
            <w:tabs>
              <w:tab w:val="right" w:leader="dot" w:pos="9016"/>
            </w:tabs>
            <w:rPr>
              <w:rFonts w:ascii="Times New Roman" w:hAnsi="Times New Roman" w:cs="Times New Roman"/>
              <w:noProof/>
              <w:sz w:val="24"/>
              <w:szCs w:val="24"/>
            </w:rPr>
          </w:pPr>
          <w:hyperlink w:anchor="_Toc57930788" w:history="1">
            <w:r w:rsidR="008F142F" w:rsidRPr="008F142F">
              <w:rPr>
                <w:rStyle w:val="Hyperlink"/>
                <w:rFonts w:ascii="Times New Roman" w:hAnsi="Times New Roman" w:cs="Times New Roman"/>
                <w:noProof/>
                <w:color w:val="auto"/>
                <w:sz w:val="24"/>
                <w:szCs w:val="24"/>
              </w:rPr>
              <w:t>Conclusion</w:t>
            </w:r>
            <w:r w:rsidR="008F142F" w:rsidRPr="008F142F">
              <w:rPr>
                <w:rFonts w:ascii="Times New Roman" w:hAnsi="Times New Roman" w:cs="Times New Roman"/>
                <w:noProof/>
                <w:webHidden/>
                <w:sz w:val="24"/>
                <w:szCs w:val="24"/>
              </w:rPr>
              <w:tab/>
            </w:r>
            <w:r w:rsidR="008F142F" w:rsidRPr="008F142F">
              <w:rPr>
                <w:rFonts w:ascii="Times New Roman" w:hAnsi="Times New Roman" w:cs="Times New Roman"/>
                <w:noProof/>
                <w:webHidden/>
                <w:sz w:val="24"/>
                <w:szCs w:val="24"/>
              </w:rPr>
              <w:fldChar w:fldCharType="begin"/>
            </w:r>
            <w:r w:rsidR="008F142F" w:rsidRPr="008F142F">
              <w:rPr>
                <w:rFonts w:ascii="Times New Roman" w:hAnsi="Times New Roman" w:cs="Times New Roman"/>
                <w:noProof/>
                <w:webHidden/>
                <w:sz w:val="24"/>
                <w:szCs w:val="24"/>
              </w:rPr>
              <w:instrText xml:space="preserve"> PAGEREF _Toc57930788 \h </w:instrText>
            </w:r>
            <w:r w:rsidR="008F142F" w:rsidRPr="008F142F">
              <w:rPr>
                <w:rFonts w:ascii="Times New Roman" w:hAnsi="Times New Roman" w:cs="Times New Roman"/>
                <w:noProof/>
                <w:webHidden/>
                <w:sz w:val="24"/>
                <w:szCs w:val="24"/>
              </w:rPr>
            </w:r>
            <w:r w:rsidR="008F142F" w:rsidRPr="008F142F">
              <w:rPr>
                <w:rFonts w:ascii="Times New Roman" w:hAnsi="Times New Roman" w:cs="Times New Roman"/>
                <w:noProof/>
                <w:webHidden/>
                <w:sz w:val="24"/>
                <w:szCs w:val="24"/>
              </w:rPr>
              <w:fldChar w:fldCharType="separate"/>
            </w:r>
            <w:r w:rsidR="008F142F" w:rsidRPr="008F142F">
              <w:rPr>
                <w:rFonts w:ascii="Times New Roman" w:hAnsi="Times New Roman" w:cs="Times New Roman"/>
                <w:noProof/>
                <w:webHidden/>
                <w:sz w:val="24"/>
                <w:szCs w:val="24"/>
              </w:rPr>
              <w:t>6</w:t>
            </w:r>
            <w:r w:rsidR="008F142F" w:rsidRPr="008F142F">
              <w:rPr>
                <w:rFonts w:ascii="Times New Roman" w:hAnsi="Times New Roman" w:cs="Times New Roman"/>
                <w:noProof/>
                <w:webHidden/>
                <w:sz w:val="24"/>
                <w:szCs w:val="24"/>
              </w:rPr>
              <w:fldChar w:fldCharType="end"/>
            </w:r>
          </w:hyperlink>
        </w:p>
        <w:p w14:paraId="09E698BD" w14:textId="1A06878D" w:rsidR="008F142F" w:rsidRPr="008F142F" w:rsidRDefault="00A8216B">
          <w:pPr>
            <w:pStyle w:val="TOC1"/>
            <w:tabs>
              <w:tab w:val="right" w:leader="dot" w:pos="9016"/>
            </w:tabs>
            <w:rPr>
              <w:rFonts w:ascii="Times New Roman" w:hAnsi="Times New Roman" w:cs="Times New Roman"/>
              <w:noProof/>
              <w:sz w:val="24"/>
              <w:szCs w:val="24"/>
            </w:rPr>
          </w:pPr>
          <w:hyperlink w:anchor="_Toc57930789" w:history="1">
            <w:r w:rsidR="008F142F" w:rsidRPr="008F142F">
              <w:rPr>
                <w:rStyle w:val="Hyperlink"/>
                <w:rFonts w:ascii="Times New Roman" w:hAnsi="Times New Roman" w:cs="Times New Roman"/>
                <w:noProof/>
                <w:color w:val="auto"/>
                <w:sz w:val="24"/>
                <w:szCs w:val="24"/>
              </w:rPr>
              <w:t>Reference List</w:t>
            </w:r>
            <w:r w:rsidR="008F142F" w:rsidRPr="008F142F">
              <w:rPr>
                <w:rFonts w:ascii="Times New Roman" w:hAnsi="Times New Roman" w:cs="Times New Roman"/>
                <w:noProof/>
                <w:webHidden/>
                <w:sz w:val="24"/>
                <w:szCs w:val="24"/>
              </w:rPr>
              <w:tab/>
            </w:r>
            <w:r w:rsidR="008F142F" w:rsidRPr="008F142F">
              <w:rPr>
                <w:rFonts w:ascii="Times New Roman" w:hAnsi="Times New Roman" w:cs="Times New Roman"/>
                <w:noProof/>
                <w:webHidden/>
                <w:sz w:val="24"/>
                <w:szCs w:val="24"/>
              </w:rPr>
              <w:fldChar w:fldCharType="begin"/>
            </w:r>
            <w:r w:rsidR="008F142F" w:rsidRPr="008F142F">
              <w:rPr>
                <w:rFonts w:ascii="Times New Roman" w:hAnsi="Times New Roman" w:cs="Times New Roman"/>
                <w:noProof/>
                <w:webHidden/>
                <w:sz w:val="24"/>
                <w:szCs w:val="24"/>
              </w:rPr>
              <w:instrText xml:space="preserve"> PAGEREF _Toc57930789 \h </w:instrText>
            </w:r>
            <w:r w:rsidR="008F142F" w:rsidRPr="008F142F">
              <w:rPr>
                <w:rFonts w:ascii="Times New Roman" w:hAnsi="Times New Roman" w:cs="Times New Roman"/>
                <w:noProof/>
                <w:webHidden/>
                <w:sz w:val="24"/>
                <w:szCs w:val="24"/>
              </w:rPr>
            </w:r>
            <w:r w:rsidR="008F142F" w:rsidRPr="008F142F">
              <w:rPr>
                <w:rFonts w:ascii="Times New Roman" w:hAnsi="Times New Roman" w:cs="Times New Roman"/>
                <w:noProof/>
                <w:webHidden/>
                <w:sz w:val="24"/>
                <w:szCs w:val="24"/>
              </w:rPr>
              <w:fldChar w:fldCharType="separate"/>
            </w:r>
            <w:r w:rsidR="008F142F" w:rsidRPr="008F142F">
              <w:rPr>
                <w:rFonts w:ascii="Times New Roman" w:hAnsi="Times New Roman" w:cs="Times New Roman"/>
                <w:noProof/>
                <w:webHidden/>
                <w:sz w:val="24"/>
                <w:szCs w:val="24"/>
              </w:rPr>
              <w:t>7</w:t>
            </w:r>
            <w:r w:rsidR="008F142F" w:rsidRPr="008F142F">
              <w:rPr>
                <w:rFonts w:ascii="Times New Roman" w:hAnsi="Times New Roman" w:cs="Times New Roman"/>
                <w:noProof/>
                <w:webHidden/>
                <w:sz w:val="24"/>
                <w:szCs w:val="24"/>
              </w:rPr>
              <w:fldChar w:fldCharType="end"/>
            </w:r>
          </w:hyperlink>
        </w:p>
        <w:p w14:paraId="38A2D21A" w14:textId="078AE1BA" w:rsidR="008F142F" w:rsidRDefault="008F142F">
          <w:r w:rsidRPr="008F142F">
            <w:rPr>
              <w:rFonts w:ascii="Times New Roman" w:hAnsi="Times New Roman" w:cs="Times New Roman"/>
              <w:b/>
              <w:bCs/>
              <w:noProof/>
              <w:sz w:val="24"/>
              <w:szCs w:val="24"/>
            </w:rPr>
            <w:fldChar w:fldCharType="end"/>
          </w:r>
        </w:p>
      </w:sdtContent>
    </w:sdt>
    <w:p w14:paraId="7579DB76" w14:textId="77777777" w:rsidR="008F142F" w:rsidRDefault="008F142F" w:rsidP="008F142F">
      <w:pPr>
        <w:pStyle w:val="NormalWeb"/>
        <w:spacing w:before="0" w:beforeAutospacing="0" w:after="0" w:afterAutospacing="0" w:line="360" w:lineRule="auto"/>
        <w:jc w:val="center"/>
        <w:rPr>
          <w:b/>
          <w:bCs/>
          <w:color w:val="000000"/>
          <w:sz w:val="32"/>
          <w:szCs w:val="32"/>
        </w:rPr>
      </w:pPr>
    </w:p>
    <w:p w14:paraId="01E8CBA1" w14:textId="77777777" w:rsidR="008F142F" w:rsidRDefault="008F142F">
      <w:pPr>
        <w:rPr>
          <w:rFonts w:ascii="Times New Roman" w:eastAsia="Times New Roman" w:hAnsi="Times New Roman" w:cs="Times New Roman"/>
          <w:b/>
          <w:bCs/>
          <w:color w:val="000000"/>
          <w:sz w:val="32"/>
          <w:szCs w:val="32"/>
          <w:lang w:eastAsia="en-IN"/>
        </w:rPr>
      </w:pPr>
      <w:r>
        <w:rPr>
          <w:b/>
          <w:bCs/>
          <w:color w:val="000000"/>
          <w:sz w:val="32"/>
          <w:szCs w:val="32"/>
        </w:rPr>
        <w:br w:type="page"/>
      </w:r>
    </w:p>
    <w:p w14:paraId="0AFA6C05" w14:textId="77777777" w:rsidR="008F142F" w:rsidRDefault="008F142F" w:rsidP="008F142F">
      <w:pPr>
        <w:pStyle w:val="NormalWeb"/>
        <w:spacing w:before="0" w:beforeAutospacing="0" w:after="0" w:afterAutospacing="0" w:line="360" w:lineRule="auto"/>
        <w:jc w:val="center"/>
      </w:pPr>
    </w:p>
    <w:p w14:paraId="4DE7EC8F" w14:textId="77777777" w:rsidR="008F142F" w:rsidRDefault="008F142F" w:rsidP="008F142F">
      <w:pPr>
        <w:pStyle w:val="Heading1"/>
      </w:pPr>
      <w:bookmarkStart w:id="1" w:name="_Toc57930785"/>
      <w:r>
        <w:t>Part B: Reflective Report</w:t>
      </w:r>
      <w:bookmarkEnd w:id="1"/>
      <w:r>
        <w:t> </w:t>
      </w:r>
    </w:p>
    <w:p w14:paraId="556B140C" w14:textId="77777777" w:rsidR="008F142F" w:rsidRDefault="008F142F" w:rsidP="008F142F">
      <w:pPr>
        <w:pStyle w:val="Heading2"/>
      </w:pPr>
      <w:bookmarkStart w:id="2" w:name="_Toc57930786"/>
      <w:r>
        <w:t>Introduction</w:t>
      </w:r>
      <w:bookmarkEnd w:id="2"/>
    </w:p>
    <w:p w14:paraId="07ECF1FF" w14:textId="77777777" w:rsidR="008F142F" w:rsidRDefault="008F142F" w:rsidP="008F142F">
      <w:pPr>
        <w:pStyle w:val="NormalWeb"/>
        <w:spacing w:before="6" w:beforeAutospacing="0" w:after="0" w:afterAutospacing="0" w:line="360" w:lineRule="auto"/>
        <w:ind w:right="76"/>
      </w:pPr>
      <w:r>
        <w:rPr>
          <w:color w:val="000000"/>
        </w:rPr>
        <w:t>The interpersonal skill plays a significant role in a student’s life; it impacts condition in personal development, community management, as well as in the workplace. It provides a great learning opportunity, presenting themselves in front of the public. It also enhances academic skills. It is seen that the students who have a great interpersonal, get success in the career and positive implication can be seen in personal life. From the definition of interpersonal skill, it will be understood that how it is essential. This skill delivers the ability to communicate with people, interacting with them, listening to them and communicating easily. To adopting interpersonal skills, the students can connect with the people of the community and can build their personality development, which further helps to provide assistance to the community. The students who have not grown the interpersonal skills within themselves, we cannot communicate openly with the people and the time not put any value in the community. There are different types of interpersonal skill, which are effective to enhance the personality development as well as community management, which are: the power of listening, excellent verbal communication and nonverbal communication, enhancing the eligibility of working in team and get the opportunity of creative thinking. By adopting this, the students can grow some extra assertive emotional approaches to serve the community, like that and show sympathy for supporting their family or other people of the community.</w:t>
      </w:r>
    </w:p>
    <w:p w14:paraId="280C6AC0" w14:textId="77777777" w:rsidR="008F142F" w:rsidRDefault="008F142F" w:rsidP="008F142F">
      <w:pPr>
        <w:pStyle w:val="Heading2"/>
      </w:pPr>
      <w:bookmarkStart w:id="3" w:name="_Toc57930787"/>
      <w:r>
        <w:t>Reflection on personal experience</w:t>
      </w:r>
      <w:bookmarkEnd w:id="3"/>
    </w:p>
    <w:p w14:paraId="7F681A8B" w14:textId="34E36DE7" w:rsidR="008F142F" w:rsidRDefault="008F142F" w:rsidP="008F142F">
      <w:pPr>
        <w:pStyle w:val="NormalWeb"/>
        <w:spacing w:before="6" w:beforeAutospacing="0" w:after="0" w:afterAutospacing="0" w:line="360" w:lineRule="auto"/>
        <w:ind w:right="76"/>
      </w:pPr>
      <w:r>
        <w:rPr>
          <w:color w:val="000000"/>
        </w:rPr>
        <w:t>I would like to use Gibb's reflective cycle for understanding the importance of interpersonal skill in community and personality development. The interpersonal skill enhances the ability to interact confidently and positively with others (</w:t>
      </w:r>
      <w:r>
        <w:rPr>
          <w:color w:val="222222"/>
          <w:shd w:val="clear" w:color="auto" w:fill="FFFFFF"/>
        </w:rPr>
        <w:t xml:space="preserve">Ibrahim </w:t>
      </w:r>
      <w:r>
        <w:rPr>
          <w:i/>
          <w:iCs/>
          <w:color w:val="222222"/>
          <w:shd w:val="clear" w:color="auto" w:fill="FFFFFF"/>
        </w:rPr>
        <w:t xml:space="preserve">et al. </w:t>
      </w:r>
      <w:r>
        <w:rPr>
          <w:color w:val="222222"/>
          <w:shd w:val="clear" w:color="auto" w:fill="FFFFFF"/>
        </w:rPr>
        <w:t>2017</w:t>
      </w:r>
      <w:r>
        <w:rPr>
          <w:color w:val="000000"/>
        </w:rPr>
        <w:t>). Moreover, it includes some extraordinary qualities which are required to have for working in the organisational area. With the help of some framework for the process, approaches and methods help to construct the concept from practices, and it is possible to know the reflection. John's model is impeccable to acquire the knowledge from the incident and whatever the actions have occurred in the past. It is a good technique for expressing thinking, concepts and identifying opinions (</w:t>
      </w:r>
      <w:r>
        <w:rPr>
          <w:color w:val="222222"/>
          <w:shd w:val="clear" w:color="auto" w:fill="FFFFFF"/>
        </w:rPr>
        <w:t xml:space="preserve">Arumugam </w:t>
      </w:r>
      <w:r>
        <w:rPr>
          <w:i/>
          <w:iCs/>
          <w:color w:val="222222"/>
          <w:shd w:val="clear" w:color="auto" w:fill="FFFFFF"/>
        </w:rPr>
        <w:t xml:space="preserve">et al. </w:t>
      </w:r>
      <w:r>
        <w:rPr>
          <w:color w:val="222222"/>
          <w:shd w:val="clear" w:color="auto" w:fill="FFFFFF"/>
        </w:rPr>
        <w:t>2017</w:t>
      </w:r>
      <w:r>
        <w:rPr>
          <w:color w:val="000000"/>
        </w:rPr>
        <w:t>). However, Gibbs reflective cycle will be the best to get a better experience to study the reflection of interpersonal skill. </w:t>
      </w:r>
    </w:p>
    <w:p w14:paraId="57CF3BAF" w14:textId="77777777" w:rsidR="008F142F" w:rsidRDefault="008F142F" w:rsidP="008F142F">
      <w:pPr>
        <w:pStyle w:val="NormalWeb"/>
        <w:spacing w:before="6" w:beforeAutospacing="0" w:after="0" w:afterAutospacing="0" w:line="360" w:lineRule="auto"/>
        <w:ind w:right="76"/>
      </w:pPr>
      <w:r>
        <w:rPr>
          <w:color w:val="000000"/>
        </w:rPr>
        <w:lastRenderedPageBreak/>
        <w:t>It is a staged framework, and Gibbs has taken help to understand the reflection through different stages. This is a simple model by which I can easily understand the importance and reflection of interpersonal skill in terms of community management and for enhancing personal development. This model follows a method in which facilitates to take a look individually of different situation and enhances my thinking power about how to solve this situation. I can also understand what I am feeling at the time of acquiring this incident. Basically, this model consists of six stages and it needs one stage to complete one cycle. The cyclic appearance of this model has to illustrate the situation well. The significance of interpersonal skill is required to enhance the quality which is required to work in the organisation or workplace, in order to this gives has explained in his first stage of the reflective cycle about the communication and interpersonal skill. These are highly liquid among the steps of the workplace. Each team members of the organisation have different types of communication skill; through the help of Gibb's cycle it is possible to approach and understand their unique behaviour. This thing I have realised after evaluating the importance of interpersonal skill through Gibb's cycle.</w:t>
      </w:r>
    </w:p>
    <w:p w14:paraId="443185B6" w14:textId="77777777" w:rsidR="008F142F" w:rsidRDefault="008F142F" w:rsidP="008F142F">
      <w:pPr>
        <w:pStyle w:val="NormalWeb"/>
        <w:spacing w:before="6" w:beforeAutospacing="0" w:after="0" w:afterAutospacing="0" w:line="360" w:lineRule="auto"/>
        <w:ind w:right="76"/>
      </w:pPr>
      <w:r>
        <w:rPr>
          <w:color w:val="000000"/>
        </w:rPr>
        <w:t>The second stage of this model provide an analysis regarding the feeling after working, it is all about sharing the things about what happens. The third stage of the model is an evaluation of the entire experience, which means I just need to conclude the reasons behind the incident and the assumption about the future consequence. The fourth stage of the model is to make an analysis from the experience of the past. This stage occurs when the incident becomes over. The last and fifth stage of this model is to make and conclusion about what I have fill and how I become benefited, how can I apply I the skill in the future days. </w:t>
      </w:r>
    </w:p>
    <w:p w14:paraId="3AE3687D" w14:textId="5252BA32" w:rsidR="008F142F" w:rsidRDefault="008F142F" w:rsidP="008F142F">
      <w:pPr>
        <w:pStyle w:val="NormalWeb"/>
        <w:spacing w:before="6" w:beforeAutospacing="0" w:after="0" w:afterAutospacing="0" w:line="360" w:lineRule="auto"/>
        <w:ind w:right="76"/>
      </w:pPr>
      <w:r>
        <w:rPr>
          <w:b/>
          <w:bCs/>
          <w:color w:val="000000"/>
        </w:rPr>
        <w:t xml:space="preserve">Descriptive: </w:t>
      </w:r>
      <w:r>
        <w:rPr>
          <w:color w:val="000000"/>
        </w:rPr>
        <w:t>In this section, I am going to share my experiences in community engagement, after gathering adequate knowledge on interpersonal skill. After taking part in Tesco charity, I have learnt so many things from them about how to enhance the position of the community, how to hack the other people by showing sympathy and showing love, respect to each other. I have also so that so many knowledges after gathering interpersonal skill, and I can't help my I institution in a better way. I am very glad to work with them and to solve my helping hand to the people who really needs help to survive. This becomes possible after having sufficient knowledge on the interpersonal skill, at the very first, I was not so much active to help the community (</w:t>
      </w:r>
      <w:proofErr w:type="spellStart"/>
      <w:r>
        <w:rPr>
          <w:color w:val="222222"/>
          <w:shd w:val="clear" w:color="auto" w:fill="FFFFFF"/>
        </w:rPr>
        <w:t>Ardian</w:t>
      </w:r>
      <w:proofErr w:type="spellEnd"/>
      <w:r>
        <w:rPr>
          <w:color w:val="222222"/>
          <w:shd w:val="clear" w:color="auto" w:fill="FFFFFF"/>
        </w:rPr>
        <w:t xml:space="preserve"> </w:t>
      </w:r>
      <w:r>
        <w:rPr>
          <w:i/>
          <w:iCs/>
          <w:color w:val="222222"/>
          <w:shd w:val="clear" w:color="auto" w:fill="FFFFFF"/>
        </w:rPr>
        <w:t xml:space="preserve">et al. </w:t>
      </w:r>
      <w:r>
        <w:rPr>
          <w:color w:val="222222"/>
          <w:shd w:val="clear" w:color="auto" w:fill="FFFFFF"/>
        </w:rPr>
        <w:t>2019</w:t>
      </w:r>
      <w:r>
        <w:rPr>
          <w:color w:val="000000"/>
        </w:rPr>
        <w:t>). However, after joining Tesco Charity and when the importance of interpersonal skill I feel better and I am honoured to help poor people or unhealthy people.</w:t>
      </w:r>
    </w:p>
    <w:p w14:paraId="412C674A" w14:textId="03A4CE29" w:rsidR="008F142F" w:rsidRDefault="008F142F" w:rsidP="008F142F">
      <w:pPr>
        <w:pStyle w:val="NormalWeb"/>
        <w:spacing w:before="6" w:beforeAutospacing="0" w:after="0" w:afterAutospacing="0" w:line="360" w:lineRule="auto"/>
        <w:ind w:right="76"/>
      </w:pPr>
      <w:r>
        <w:rPr>
          <w:b/>
          <w:bCs/>
          <w:color w:val="000000"/>
        </w:rPr>
        <w:lastRenderedPageBreak/>
        <w:t xml:space="preserve">Feelings: </w:t>
      </w:r>
      <w:r>
        <w:rPr>
          <w:color w:val="000000"/>
        </w:rPr>
        <w:t>Now I am feeling very glad to work with such a great organisation, which provides benevolent services at a multinational level. Earlier, I was not so much easy to talk with other people and to listen to other people and their problems. But after that when I have adopted interpersonal skill and then I become confident enough to help the other people, even now I am enjoying a love to serve my helping hand to the people who need help. Nowadays Tesco is leading their business with three essential help charities in the UK, and the organised different types of charity programs. I am feeling great to take part in this by providing assistance to the people for the betterment of their health. When I can see the smile on the people's face, I feel very blessed to work with Tesco charity. Moreover, I get lots of motivation from them, for serving the people (</w:t>
      </w:r>
      <w:proofErr w:type="spellStart"/>
      <w:r>
        <w:rPr>
          <w:color w:val="222222"/>
          <w:shd w:val="clear" w:color="auto" w:fill="FFFFFF"/>
        </w:rPr>
        <w:t>Melianasari</w:t>
      </w:r>
      <w:proofErr w:type="spellEnd"/>
      <w:r>
        <w:rPr>
          <w:color w:val="222222"/>
          <w:shd w:val="clear" w:color="auto" w:fill="FFFFFF"/>
        </w:rPr>
        <w:t xml:space="preserve"> and </w:t>
      </w:r>
      <w:proofErr w:type="spellStart"/>
      <w:r>
        <w:rPr>
          <w:color w:val="222222"/>
          <w:shd w:val="clear" w:color="auto" w:fill="FFFFFF"/>
        </w:rPr>
        <w:t>Suparno</w:t>
      </w:r>
      <w:proofErr w:type="spellEnd"/>
      <w:r>
        <w:rPr>
          <w:color w:val="222222"/>
          <w:shd w:val="clear" w:color="auto" w:fill="FFFFFF"/>
        </w:rPr>
        <w:t xml:space="preserve"> 2018</w:t>
      </w:r>
      <w:r>
        <w:rPr>
          <w:color w:val="000000"/>
        </w:rPr>
        <w:t>).</w:t>
      </w:r>
    </w:p>
    <w:p w14:paraId="5F836097" w14:textId="3B69542D" w:rsidR="008F142F" w:rsidRDefault="008F142F" w:rsidP="008F142F">
      <w:pPr>
        <w:pStyle w:val="NormalWeb"/>
        <w:spacing w:before="6" w:beforeAutospacing="0" w:after="0" w:afterAutospacing="0" w:line="360" w:lineRule="auto"/>
        <w:ind w:right="76"/>
      </w:pPr>
      <w:r>
        <w:rPr>
          <w:b/>
          <w:bCs/>
          <w:color w:val="000000"/>
        </w:rPr>
        <w:t xml:space="preserve">Evaluation: </w:t>
      </w:r>
      <w:r>
        <w:rPr>
          <w:color w:val="000000"/>
        </w:rPr>
        <w:t>Now, I can support all of the people by communicating effectively with them. After gaining knowledge on an interpersonal skill, I become an active listener. Therefore, I always try to understand the problems of the people who are facing severe issues regarding health. Now I become self-motivated when I see the people are getting hurt from any diseases or pain (</w:t>
      </w:r>
      <w:r>
        <w:rPr>
          <w:color w:val="222222"/>
          <w:shd w:val="clear" w:color="auto" w:fill="FFFFFF"/>
        </w:rPr>
        <w:t>MARIME, 2017</w:t>
      </w:r>
      <w:r>
        <w:rPr>
          <w:color w:val="000000"/>
        </w:rPr>
        <w:t>). This becomes possible just for the support of a Tesco charity, I have learnt lot of things after working with them. Recently whenever I see any kind of misunderstanding among the people, I can effectively manage their hassles. I can politely communicate with all kinds of people and presently I am giving priority to all the people and also so give them the same honour irrespective of their financial condition or health condition. I always give full of attention while speaking with other people. I try to understand their inner perception or pain because I have learnt verbal communication through interpersonal skill (</w:t>
      </w:r>
      <w:proofErr w:type="spellStart"/>
      <w:r>
        <w:rPr>
          <w:color w:val="222222"/>
          <w:shd w:val="clear" w:color="auto" w:fill="FFFFFF"/>
        </w:rPr>
        <w:t>Tawanwongsri</w:t>
      </w:r>
      <w:proofErr w:type="spellEnd"/>
      <w:r>
        <w:rPr>
          <w:color w:val="222222"/>
          <w:shd w:val="clear" w:color="auto" w:fill="FFFFFF"/>
        </w:rPr>
        <w:t xml:space="preserve"> and </w:t>
      </w:r>
      <w:proofErr w:type="spellStart"/>
      <w:r>
        <w:rPr>
          <w:color w:val="222222"/>
          <w:shd w:val="clear" w:color="auto" w:fill="FFFFFF"/>
        </w:rPr>
        <w:t>Phenwan</w:t>
      </w:r>
      <w:proofErr w:type="spellEnd"/>
      <w:r>
        <w:rPr>
          <w:color w:val="222222"/>
          <w:shd w:val="clear" w:color="auto" w:fill="FFFFFF"/>
        </w:rPr>
        <w:t>, 2018</w:t>
      </w:r>
      <w:r>
        <w:rPr>
          <w:color w:val="000000"/>
        </w:rPr>
        <w:t xml:space="preserve">). I don't like any misunderstanding nowadays, even whenever any people come to me for doing hassle I just simply avoid this. I always try to motivate my </w:t>
      </w:r>
      <w:proofErr w:type="spellStart"/>
      <w:r>
        <w:rPr>
          <w:color w:val="000000"/>
        </w:rPr>
        <w:t>coworkers</w:t>
      </w:r>
      <w:proofErr w:type="spellEnd"/>
      <w:r>
        <w:rPr>
          <w:color w:val="000000"/>
        </w:rPr>
        <w:t xml:space="preserve"> or colleagues so that they can focus more on their work. In my free time, I try to encourage them to share their pain or problems and ideas, and it will be a great way to support them and also they will feel free whenever they will share their pain. This is how I can make a good collaboration with my team members in the workplace. Tesco is a successful company and a renowned multinational corporation, so they always try to maintain their brand image, for being a part of Tesco I feel very glad because I have learnt how to show sympathy to the poor people, those people who are suffering from dangerous diseases.</w:t>
      </w:r>
    </w:p>
    <w:p w14:paraId="4E1D7179" w14:textId="2513F1F9" w:rsidR="008F142F" w:rsidRDefault="008F142F" w:rsidP="008F142F">
      <w:pPr>
        <w:pStyle w:val="NormalWeb"/>
        <w:spacing w:before="6" w:beforeAutospacing="0" w:after="0" w:afterAutospacing="0" w:line="360" w:lineRule="auto"/>
        <w:ind w:right="76"/>
      </w:pPr>
      <w:r>
        <w:rPr>
          <w:b/>
          <w:bCs/>
          <w:color w:val="000000"/>
        </w:rPr>
        <w:t xml:space="preserve">Analysis: </w:t>
      </w:r>
      <w:r>
        <w:rPr>
          <w:color w:val="000000"/>
        </w:rPr>
        <w:t xml:space="preserve">I got an inner satisfaction after serving the people and by helping them in their critical condition. Before joining Tesco, I was not so Frank with the people and was not bothered about issues of anyone. Presently I can respect myself due to doing a great job and </w:t>
      </w:r>
      <w:r>
        <w:rPr>
          <w:color w:val="000000"/>
        </w:rPr>
        <w:lastRenderedPageBreak/>
        <w:t>feeling blessed to get this opportunity for this benevolence task (</w:t>
      </w:r>
      <w:proofErr w:type="spellStart"/>
      <w:r>
        <w:rPr>
          <w:color w:val="222222"/>
          <w:shd w:val="clear" w:color="auto" w:fill="FFFFFF"/>
        </w:rPr>
        <w:t>Cherkis</w:t>
      </w:r>
      <w:proofErr w:type="spellEnd"/>
      <w:r>
        <w:rPr>
          <w:color w:val="222222"/>
          <w:shd w:val="clear" w:color="auto" w:fill="FFFFFF"/>
        </w:rPr>
        <w:t xml:space="preserve"> and </w:t>
      </w:r>
      <w:proofErr w:type="spellStart"/>
      <w:r>
        <w:rPr>
          <w:color w:val="222222"/>
          <w:shd w:val="clear" w:color="auto" w:fill="FFFFFF"/>
        </w:rPr>
        <w:t>Rosciano</w:t>
      </w:r>
      <w:proofErr w:type="spellEnd"/>
      <w:proofErr w:type="gramStart"/>
      <w:r>
        <w:rPr>
          <w:color w:val="222222"/>
          <w:shd w:val="clear" w:color="auto" w:fill="FFFFFF"/>
        </w:rPr>
        <w:t>,,</w:t>
      </w:r>
      <w:proofErr w:type="gramEnd"/>
      <w:r>
        <w:rPr>
          <w:color w:val="222222"/>
          <w:shd w:val="clear" w:color="auto" w:fill="FFFFFF"/>
        </w:rPr>
        <w:t xml:space="preserve"> 2018</w:t>
      </w:r>
      <w:r>
        <w:rPr>
          <w:color w:val="000000"/>
        </w:rPr>
        <w:t>). After completing my academic skill, I thought to join different kinds of jobs, but during the development of academic skill, I was introduced with interpersonal skill and its importance.</w:t>
      </w:r>
    </w:p>
    <w:p w14:paraId="5A970905" w14:textId="77777777" w:rsidR="008F142F" w:rsidRDefault="008F142F" w:rsidP="008F142F">
      <w:pPr>
        <w:pStyle w:val="NormalWeb"/>
        <w:spacing w:before="6" w:beforeAutospacing="0" w:after="0" w:afterAutospacing="0" w:line="360" w:lineRule="auto"/>
        <w:ind w:right="76"/>
      </w:pPr>
      <w:r>
        <w:rPr>
          <w:b/>
          <w:bCs/>
          <w:color w:val="000000"/>
        </w:rPr>
        <w:t xml:space="preserve">Conclusion: </w:t>
      </w:r>
      <w:r>
        <w:rPr>
          <w:color w:val="000000"/>
        </w:rPr>
        <w:t xml:space="preserve">Another thing I have noticed in myself that I have grown an activity of showing empathy to others. Empathy is emotional intelligence which helps to understand the emotion of other people and their requirement from their perspective. While I will do the work for the community, it is one of the most important things I need to understand that is their issues and I have to think about the issue from their point of view. Empathy is also important to enhance the productivity within the organisational area it also helps to prevent hassle between the employees. After working with a Tesco charity and improving my employability skill, I can see many changes within me give the implications of interpersonal skill. Now I have grown a good personal development within myself and I can apply it for community management. Now I see people with different views, which is full of respect and love. While serving my helping hand to the poor people or unhealthy people, I always try to listen to them fully and calmly think about how to </w:t>
      </w:r>
      <w:proofErr w:type="spellStart"/>
      <w:r>
        <w:rPr>
          <w:color w:val="000000"/>
        </w:rPr>
        <w:t>to</w:t>
      </w:r>
      <w:proofErr w:type="spellEnd"/>
      <w:r>
        <w:rPr>
          <w:color w:val="000000"/>
        </w:rPr>
        <w:t xml:space="preserve"> help them. </w:t>
      </w:r>
    </w:p>
    <w:p w14:paraId="6F41EB64" w14:textId="76C28863" w:rsidR="008F142F" w:rsidRDefault="008F142F" w:rsidP="008F142F">
      <w:pPr>
        <w:pStyle w:val="NormalWeb"/>
        <w:spacing w:before="6" w:beforeAutospacing="0" w:after="0" w:afterAutospacing="0" w:line="360" w:lineRule="auto"/>
        <w:ind w:right="76"/>
      </w:pPr>
      <w:r>
        <w:rPr>
          <w:b/>
          <w:bCs/>
          <w:color w:val="000000"/>
        </w:rPr>
        <w:t xml:space="preserve">Action Plan: </w:t>
      </w:r>
      <w:r>
        <w:rPr>
          <w:color w:val="000000"/>
        </w:rPr>
        <w:t>Now I have grown up this type of mentality within myself that if I were this place, what will I do? This is how I always try to solve the problems of the people from their place and thing what will be the impeccable solution for them. After doing help to them, I always think for the coming days and make plan what will be the skills I need to adopt to help people in a better way (</w:t>
      </w:r>
      <w:r>
        <w:rPr>
          <w:color w:val="222222"/>
          <w:shd w:val="clear" w:color="auto" w:fill="FFFFFF"/>
        </w:rPr>
        <w:t>Aseel, 2018</w:t>
      </w:r>
      <w:r>
        <w:rPr>
          <w:color w:val="000000"/>
        </w:rPr>
        <w:t>).</w:t>
      </w:r>
    </w:p>
    <w:p w14:paraId="4EF04EB8" w14:textId="77777777" w:rsidR="008F142F" w:rsidRDefault="008F142F" w:rsidP="008F142F">
      <w:pPr>
        <w:pStyle w:val="Heading1"/>
      </w:pPr>
      <w:bookmarkStart w:id="4" w:name="_Toc57930788"/>
      <w:r>
        <w:t>Conclusion</w:t>
      </w:r>
      <w:bookmarkEnd w:id="4"/>
      <w:r>
        <w:t> </w:t>
      </w:r>
    </w:p>
    <w:p w14:paraId="7408B831" w14:textId="77777777" w:rsidR="008F142F" w:rsidRDefault="008F142F" w:rsidP="008F142F">
      <w:pPr>
        <w:pStyle w:val="NormalWeb"/>
        <w:spacing w:before="6" w:beforeAutospacing="0" w:after="0" w:afterAutospacing="0" w:line="360" w:lineRule="auto"/>
        <w:ind w:right="76"/>
      </w:pPr>
      <w:r>
        <w:rPr>
          <w:color w:val="000000"/>
        </w:rPr>
        <w:t xml:space="preserve">After gathering educational knowledge and some experiences a student becomes eligible to apply for a job and after getting that they lead their life towards success. Whatever the skills they have gathered for getting a job that will be demonstrated by employability skills it includes different types of skills, like communication skill, interpersonal skills, team management skills, and so on. These all are important to enhance the quality of the work within organisational area. In this section, the importance of interpersonal skill has been discussed, which play a significant role in community management. This helps to build personal development, and it is further important to enhance the employability skills in the workplace. Interpersonal skills are important for working in a team and to communicate with the people to solve their problems. Equally, it provides and importance in the professional life. It can be seen that the people who have robust interpersonal skill, they can make a </w:t>
      </w:r>
      <w:r>
        <w:rPr>
          <w:color w:val="000000"/>
        </w:rPr>
        <w:lastRenderedPageBreak/>
        <w:t>strong relationship with the people, with whom they are working. this is a good skill for developing the employability quality while working with other colleagues. Some features of interpersonal skills are growing capability to solve any kind of problem and to take a good decision at the right place within the stipulated time. It helps to understand the situation and also assist in finding the best solution to solve the problem. That is why the HR department of each organisation tried to hide those employees who have strong interpersonal skills because they have good communication skills and also the proficiency in managing team. It is seen that the people who have the robust interpersonal skill, can motivate the people with whom they are working. This is how it is possible to make a work-friendly environment within the organisational area. Because they have the capability to speak clearly confidently with the people for handling any solution. They are also an active listener and provide full attention while speaking with people and listening to them, and then they can provide good suggestion to them.</w:t>
      </w:r>
    </w:p>
    <w:p w14:paraId="0D8F175B" w14:textId="77777777" w:rsidR="008F142F" w:rsidRDefault="008F142F" w:rsidP="008F142F">
      <w:pPr>
        <w:pStyle w:val="Heading1"/>
      </w:pPr>
      <w:bookmarkStart w:id="5" w:name="_Toc57930789"/>
      <w:r>
        <w:t>Reference List</w:t>
      </w:r>
      <w:bookmarkEnd w:id="5"/>
    </w:p>
    <w:p w14:paraId="491FE5F0" w14:textId="77777777" w:rsidR="008F142F" w:rsidRDefault="008F142F" w:rsidP="008F142F">
      <w:pPr>
        <w:pStyle w:val="NormalWeb"/>
        <w:spacing w:before="6" w:beforeAutospacing="0" w:after="0" w:afterAutospacing="0" w:line="360" w:lineRule="auto"/>
        <w:ind w:right="76"/>
      </w:pPr>
      <w:proofErr w:type="spellStart"/>
      <w:r>
        <w:rPr>
          <w:color w:val="222222"/>
          <w:shd w:val="clear" w:color="auto" w:fill="FFFFFF"/>
        </w:rPr>
        <w:t>Arumugam</w:t>
      </w:r>
      <w:proofErr w:type="spellEnd"/>
      <w:r>
        <w:rPr>
          <w:color w:val="222222"/>
          <w:shd w:val="clear" w:color="auto" w:fill="FFFFFF"/>
        </w:rPr>
        <w:t xml:space="preserve">, B., Narayanan, V., </w:t>
      </w:r>
      <w:proofErr w:type="spellStart"/>
      <w:r>
        <w:rPr>
          <w:color w:val="222222"/>
          <w:shd w:val="clear" w:color="auto" w:fill="FFFFFF"/>
        </w:rPr>
        <w:t>Kathiravan</w:t>
      </w:r>
      <w:proofErr w:type="spellEnd"/>
      <w:r>
        <w:rPr>
          <w:color w:val="222222"/>
          <w:shd w:val="clear" w:color="auto" w:fill="FFFFFF"/>
        </w:rPr>
        <w:t xml:space="preserve">, V. and </w:t>
      </w:r>
      <w:proofErr w:type="spellStart"/>
      <w:r>
        <w:rPr>
          <w:color w:val="222222"/>
          <w:shd w:val="clear" w:color="auto" w:fill="FFFFFF"/>
        </w:rPr>
        <w:t>Nagalingam</w:t>
      </w:r>
      <w:proofErr w:type="spellEnd"/>
      <w:r>
        <w:rPr>
          <w:color w:val="222222"/>
          <w:shd w:val="clear" w:color="auto" w:fill="FFFFFF"/>
        </w:rPr>
        <w:t>, S., 2017. Reflective writing–how a medical student can reflect</w:t>
      </w:r>
      <w:proofErr w:type="gramStart"/>
      <w:r>
        <w:rPr>
          <w:color w:val="222222"/>
          <w:shd w:val="clear" w:color="auto" w:fill="FFFFFF"/>
        </w:rPr>
        <w:t>?.</w:t>
      </w:r>
      <w:proofErr w:type="gramEnd"/>
      <w:r>
        <w:rPr>
          <w:color w:val="222222"/>
          <w:shd w:val="clear" w:color="auto" w:fill="FFFFFF"/>
        </w:rPr>
        <w:t xml:space="preserve"> </w:t>
      </w:r>
      <w:r>
        <w:rPr>
          <w:i/>
          <w:iCs/>
          <w:color w:val="222222"/>
          <w:shd w:val="clear" w:color="auto" w:fill="FFFFFF"/>
        </w:rPr>
        <w:t>Journal of Education Technology in Health Sciences</w:t>
      </w:r>
      <w:r>
        <w:rPr>
          <w:color w:val="222222"/>
          <w:shd w:val="clear" w:color="auto" w:fill="FFFFFF"/>
        </w:rPr>
        <w:t xml:space="preserve">, </w:t>
      </w:r>
      <w:r>
        <w:rPr>
          <w:i/>
          <w:iCs/>
          <w:color w:val="222222"/>
          <w:shd w:val="clear" w:color="auto" w:fill="FFFFFF"/>
        </w:rPr>
        <w:t>4</w:t>
      </w:r>
      <w:r>
        <w:rPr>
          <w:color w:val="222222"/>
          <w:shd w:val="clear" w:color="auto" w:fill="FFFFFF"/>
        </w:rPr>
        <w:t>(2), pp.47-53.</w:t>
      </w:r>
    </w:p>
    <w:p w14:paraId="67C4F98F" w14:textId="77777777" w:rsidR="008F142F" w:rsidRDefault="008F142F" w:rsidP="008F142F">
      <w:pPr>
        <w:pStyle w:val="NormalWeb"/>
        <w:spacing w:before="6" w:beforeAutospacing="0" w:after="0" w:afterAutospacing="0" w:line="360" w:lineRule="auto"/>
        <w:ind w:right="76"/>
      </w:pPr>
      <w:proofErr w:type="spellStart"/>
      <w:r>
        <w:rPr>
          <w:color w:val="222222"/>
          <w:shd w:val="clear" w:color="auto" w:fill="FFFFFF"/>
        </w:rPr>
        <w:t>Cherkis</w:t>
      </w:r>
      <w:proofErr w:type="spellEnd"/>
      <w:r>
        <w:rPr>
          <w:color w:val="222222"/>
          <w:shd w:val="clear" w:color="auto" w:fill="FFFFFF"/>
        </w:rPr>
        <w:t xml:space="preserve">, F. and </w:t>
      </w:r>
      <w:proofErr w:type="spellStart"/>
      <w:r>
        <w:rPr>
          <w:color w:val="222222"/>
          <w:shd w:val="clear" w:color="auto" w:fill="FFFFFF"/>
        </w:rPr>
        <w:t>Rosciano</w:t>
      </w:r>
      <w:proofErr w:type="spellEnd"/>
      <w:r>
        <w:rPr>
          <w:color w:val="222222"/>
          <w:shd w:val="clear" w:color="auto" w:fill="FFFFFF"/>
        </w:rPr>
        <w:t xml:space="preserve">, A., 2018. Reflective practice: Implementation across curriculums. </w:t>
      </w:r>
      <w:r>
        <w:rPr>
          <w:i/>
          <w:iCs/>
          <w:color w:val="222222"/>
          <w:shd w:val="clear" w:color="auto" w:fill="FFFFFF"/>
        </w:rPr>
        <w:t>International Journal of Nursing Research Health Care</w:t>
      </w:r>
      <w:r>
        <w:rPr>
          <w:color w:val="222222"/>
          <w:shd w:val="clear" w:color="auto" w:fill="FFFFFF"/>
        </w:rPr>
        <w:t xml:space="preserve">, </w:t>
      </w:r>
      <w:r>
        <w:rPr>
          <w:i/>
          <w:iCs/>
          <w:color w:val="222222"/>
          <w:shd w:val="clear" w:color="auto" w:fill="FFFFFF"/>
        </w:rPr>
        <w:t>7</w:t>
      </w:r>
      <w:r>
        <w:rPr>
          <w:color w:val="222222"/>
          <w:shd w:val="clear" w:color="auto" w:fill="FFFFFF"/>
        </w:rPr>
        <w:t>.</w:t>
      </w:r>
    </w:p>
    <w:p w14:paraId="0AA6C6D5" w14:textId="77777777" w:rsidR="008F142F" w:rsidRDefault="008F142F" w:rsidP="008F142F">
      <w:pPr>
        <w:pStyle w:val="NormalWeb"/>
        <w:spacing w:before="6" w:beforeAutospacing="0" w:after="0" w:afterAutospacing="0" w:line="360" w:lineRule="auto"/>
        <w:ind w:right="76"/>
      </w:pPr>
      <w:r>
        <w:rPr>
          <w:color w:val="222222"/>
          <w:shd w:val="clear" w:color="auto" w:fill="FFFFFF"/>
        </w:rPr>
        <w:t xml:space="preserve">Ibrahim, M.Y., Noh, C.H.C. and Abas, M.M., 2017. Confirmatory Factor Analysis of Interpersonal Skills of Youth’s Scale. </w:t>
      </w:r>
      <w:r>
        <w:rPr>
          <w:i/>
          <w:iCs/>
          <w:color w:val="222222"/>
          <w:shd w:val="clear" w:color="auto" w:fill="FFFFFF"/>
        </w:rPr>
        <w:t>International Journal of Academic Research in Business and Social Sciences</w:t>
      </w:r>
      <w:r>
        <w:rPr>
          <w:color w:val="222222"/>
          <w:shd w:val="clear" w:color="auto" w:fill="FFFFFF"/>
        </w:rPr>
        <w:t xml:space="preserve">, </w:t>
      </w:r>
      <w:r>
        <w:rPr>
          <w:i/>
          <w:iCs/>
          <w:color w:val="222222"/>
          <w:shd w:val="clear" w:color="auto" w:fill="FFFFFF"/>
        </w:rPr>
        <w:t>7</w:t>
      </w:r>
      <w:r>
        <w:rPr>
          <w:color w:val="222222"/>
          <w:shd w:val="clear" w:color="auto" w:fill="FFFFFF"/>
        </w:rPr>
        <w:t>(7), pp.752-762.</w:t>
      </w:r>
    </w:p>
    <w:p w14:paraId="3B2691BA" w14:textId="77777777" w:rsidR="008F142F" w:rsidRDefault="008F142F" w:rsidP="008F142F">
      <w:pPr>
        <w:pStyle w:val="NormalWeb"/>
        <w:spacing w:before="6" w:beforeAutospacing="0" w:after="0" w:afterAutospacing="0" w:line="360" w:lineRule="auto"/>
        <w:ind w:right="76"/>
      </w:pPr>
      <w:r>
        <w:rPr>
          <w:color w:val="222222"/>
          <w:shd w:val="clear" w:color="auto" w:fill="FFFFFF"/>
        </w:rPr>
        <w:t xml:space="preserve">Karthikeyan, S., </w:t>
      </w:r>
      <w:proofErr w:type="spellStart"/>
      <w:r>
        <w:rPr>
          <w:color w:val="222222"/>
          <w:shd w:val="clear" w:color="auto" w:fill="FFFFFF"/>
        </w:rPr>
        <w:t>Malathi</w:t>
      </w:r>
      <w:proofErr w:type="spellEnd"/>
      <w:r>
        <w:rPr>
          <w:color w:val="222222"/>
          <w:shd w:val="clear" w:color="auto" w:fill="FFFFFF"/>
        </w:rPr>
        <w:t>, S. and Raja, V., Boosting Prospects Through Promotion Of Interpersonal Skills Among Aspiring Teachers.</w:t>
      </w:r>
    </w:p>
    <w:p w14:paraId="51B156D3" w14:textId="77777777" w:rsidR="008F142F" w:rsidRDefault="008F142F" w:rsidP="008F142F">
      <w:pPr>
        <w:pStyle w:val="NormalWeb"/>
        <w:spacing w:before="6" w:beforeAutospacing="0" w:after="0" w:afterAutospacing="0" w:line="360" w:lineRule="auto"/>
        <w:ind w:right="76"/>
      </w:pPr>
      <w:r>
        <w:rPr>
          <w:color w:val="222222"/>
          <w:shd w:val="clear" w:color="auto" w:fill="FFFFFF"/>
        </w:rPr>
        <w:t>MARIME, C.A., Professional Accountants reflective report.</w:t>
      </w:r>
    </w:p>
    <w:p w14:paraId="1B5CB6B8" w14:textId="77777777" w:rsidR="008F142F" w:rsidRDefault="008F142F" w:rsidP="008F142F">
      <w:pPr>
        <w:pStyle w:val="NormalWeb"/>
        <w:spacing w:before="6" w:beforeAutospacing="0" w:after="0" w:afterAutospacing="0" w:line="360" w:lineRule="auto"/>
        <w:ind w:right="76"/>
      </w:pPr>
      <w:proofErr w:type="spellStart"/>
      <w:r>
        <w:rPr>
          <w:color w:val="222222"/>
          <w:shd w:val="clear" w:color="auto" w:fill="FFFFFF"/>
        </w:rPr>
        <w:t>Maryani</w:t>
      </w:r>
      <w:proofErr w:type="spellEnd"/>
      <w:r>
        <w:rPr>
          <w:color w:val="222222"/>
          <w:shd w:val="clear" w:color="auto" w:fill="FFFFFF"/>
        </w:rPr>
        <w:t xml:space="preserve">, A., </w:t>
      </w:r>
      <w:proofErr w:type="spellStart"/>
      <w:r>
        <w:rPr>
          <w:color w:val="222222"/>
          <w:shd w:val="clear" w:color="auto" w:fill="FFFFFF"/>
        </w:rPr>
        <w:t>Nurrahmawati</w:t>
      </w:r>
      <w:proofErr w:type="spellEnd"/>
      <w:r>
        <w:rPr>
          <w:color w:val="222222"/>
          <w:shd w:val="clear" w:color="auto" w:fill="FFFFFF"/>
        </w:rPr>
        <w:t xml:space="preserve">, N., </w:t>
      </w:r>
      <w:proofErr w:type="spellStart"/>
      <w:r>
        <w:rPr>
          <w:color w:val="222222"/>
          <w:shd w:val="clear" w:color="auto" w:fill="FFFFFF"/>
        </w:rPr>
        <w:t>Ramdan</w:t>
      </w:r>
      <w:proofErr w:type="spellEnd"/>
      <w:r>
        <w:rPr>
          <w:color w:val="222222"/>
          <w:shd w:val="clear" w:color="auto" w:fill="FFFFFF"/>
        </w:rPr>
        <w:t xml:space="preserve">, A.M. and </w:t>
      </w:r>
      <w:proofErr w:type="spellStart"/>
      <w:r>
        <w:rPr>
          <w:color w:val="222222"/>
          <w:shd w:val="clear" w:color="auto" w:fill="FFFFFF"/>
        </w:rPr>
        <w:t>Nugraha</w:t>
      </w:r>
      <w:proofErr w:type="spellEnd"/>
      <w:r>
        <w:rPr>
          <w:color w:val="222222"/>
          <w:shd w:val="clear" w:color="auto" w:fill="FFFFFF"/>
        </w:rPr>
        <w:t xml:space="preserve">, I.A., 2020, March. Interpersonal Skill Communication of Social Workers to Improve Human Resources. In </w:t>
      </w:r>
      <w:r>
        <w:rPr>
          <w:i/>
          <w:iCs/>
          <w:color w:val="222222"/>
          <w:shd w:val="clear" w:color="auto" w:fill="FFFFFF"/>
        </w:rPr>
        <w:t xml:space="preserve">2nd Social and </w:t>
      </w:r>
      <w:proofErr w:type="spellStart"/>
      <w:r>
        <w:rPr>
          <w:i/>
          <w:iCs/>
          <w:color w:val="222222"/>
          <w:shd w:val="clear" w:color="auto" w:fill="FFFFFF"/>
        </w:rPr>
        <w:t>Humaniora</w:t>
      </w:r>
      <w:proofErr w:type="spellEnd"/>
      <w:r>
        <w:rPr>
          <w:i/>
          <w:iCs/>
          <w:color w:val="222222"/>
          <w:shd w:val="clear" w:color="auto" w:fill="FFFFFF"/>
        </w:rPr>
        <w:t xml:space="preserve"> Research Symposium (</w:t>
      </w:r>
      <w:proofErr w:type="spellStart"/>
      <w:r>
        <w:rPr>
          <w:i/>
          <w:iCs/>
          <w:color w:val="222222"/>
          <w:shd w:val="clear" w:color="auto" w:fill="FFFFFF"/>
        </w:rPr>
        <w:t>SoRes</w:t>
      </w:r>
      <w:proofErr w:type="spellEnd"/>
      <w:r>
        <w:rPr>
          <w:i/>
          <w:iCs/>
          <w:color w:val="222222"/>
          <w:shd w:val="clear" w:color="auto" w:fill="FFFFFF"/>
        </w:rPr>
        <w:t xml:space="preserve"> 2019)</w:t>
      </w:r>
      <w:r>
        <w:rPr>
          <w:color w:val="222222"/>
          <w:shd w:val="clear" w:color="auto" w:fill="FFFFFF"/>
        </w:rPr>
        <w:t xml:space="preserve"> (pp. 353-359). Atlantis Press.</w:t>
      </w:r>
    </w:p>
    <w:p w14:paraId="4EDA710F" w14:textId="77777777" w:rsidR="008F142F" w:rsidRDefault="008F142F" w:rsidP="008F142F">
      <w:pPr>
        <w:pStyle w:val="NormalWeb"/>
        <w:spacing w:before="6" w:beforeAutospacing="0" w:after="0" w:afterAutospacing="0" w:line="360" w:lineRule="auto"/>
        <w:ind w:right="76"/>
      </w:pPr>
      <w:proofErr w:type="spellStart"/>
      <w:r>
        <w:rPr>
          <w:color w:val="222222"/>
          <w:shd w:val="clear" w:color="auto" w:fill="FFFFFF"/>
        </w:rPr>
        <w:t>Melianasari</w:t>
      </w:r>
      <w:proofErr w:type="spellEnd"/>
      <w:r>
        <w:rPr>
          <w:color w:val="222222"/>
          <w:shd w:val="clear" w:color="auto" w:fill="FFFFFF"/>
        </w:rPr>
        <w:t xml:space="preserve">, H. and </w:t>
      </w:r>
      <w:proofErr w:type="spellStart"/>
      <w:r>
        <w:rPr>
          <w:color w:val="222222"/>
          <w:shd w:val="clear" w:color="auto" w:fill="FFFFFF"/>
        </w:rPr>
        <w:t>Suparno</w:t>
      </w:r>
      <w:proofErr w:type="spellEnd"/>
      <w:r>
        <w:rPr>
          <w:color w:val="222222"/>
          <w:shd w:val="clear" w:color="auto" w:fill="FFFFFF"/>
        </w:rPr>
        <w:t xml:space="preserve">, S., 2018, November. The Importance of Traditional Games to Improve Children’s Interpersonal Skill. In </w:t>
      </w:r>
      <w:r>
        <w:rPr>
          <w:i/>
          <w:iCs/>
          <w:color w:val="222222"/>
          <w:shd w:val="clear" w:color="auto" w:fill="FFFFFF"/>
        </w:rPr>
        <w:t>4th International Conference on Early Childhood Education. Semarang Early Childhood Research and Education Talks (SECRET 2018)</w:t>
      </w:r>
      <w:r>
        <w:rPr>
          <w:color w:val="222222"/>
          <w:shd w:val="clear" w:color="auto" w:fill="FFFFFF"/>
        </w:rPr>
        <w:t>. Atlantis Press.</w:t>
      </w:r>
    </w:p>
    <w:p w14:paraId="2D30197A" w14:textId="77777777" w:rsidR="008F142F" w:rsidRDefault="008F142F" w:rsidP="008F142F">
      <w:pPr>
        <w:pStyle w:val="NormalWeb"/>
        <w:spacing w:before="6" w:beforeAutospacing="0" w:after="0" w:afterAutospacing="0" w:line="360" w:lineRule="auto"/>
        <w:ind w:right="76"/>
      </w:pPr>
      <w:proofErr w:type="spellStart"/>
      <w:r>
        <w:rPr>
          <w:color w:val="222222"/>
          <w:shd w:val="clear" w:color="auto" w:fill="FFFFFF"/>
        </w:rPr>
        <w:lastRenderedPageBreak/>
        <w:t>Tawanwongsri</w:t>
      </w:r>
      <w:proofErr w:type="spellEnd"/>
      <w:r>
        <w:rPr>
          <w:color w:val="222222"/>
          <w:shd w:val="clear" w:color="auto" w:fill="FFFFFF"/>
        </w:rPr>
        <w:t xml:space="preserve">, W. and </w:t>
      </w:r>
      <w:proofErr w:type="spellStart"/>
      <w:r>
        <w:rPr>
          <w:color w:val="222222"/>
          <w:shd w:val="clear" w:color="auto" w:fill="FFFFFF"/>
        </w:rPr>
        <w:t>Phenwan</w:t>
      </w:r>
      <w:proofErr w:type="spellEnd"/>
      <w:r>
        <w:rPr>
          <w:color w:val="222222"/>
          <w:shd w:val="clear" w:color="auto" w:fill="FFFFFF"/>
        </w:rPr>
        <w:t xml:space="preserve">, T., 2019. Reflective and feedback performances on Thai medical students’ patient history-taking skills. </w:t>
      </w:r>
      <w:r>
        <w:rPr>
          <w:i/>
          <w:iCs/>
          <w:color w:val="222222"/>
          <w:shd w:val="clear" w:color="auto" w:fill="FFFFFF"/>
        </w:rPr>
        <w:t>BMC medical education</w:t>
      </w:r>
      <w:r>
        <w:rPr>
          <w:color w:val="222222"/>
          <w:shd w:val="clear" w:color="auto" w:fill="FFFFFF"/>
        </w:rPr>
        <w:t xml:space="preserve">, </w:t>
      </w:r>
      <w:r>
        <w:rPr>
          <w:i/>
          <w:iCs/>
          <w:color w:val="222222"/>
          <w:shd w:val="clear" w:color="auto" w:fill="FFFFFF"/>
        </w:rPr>
        <w:t>19</w:t>
      </w:r>
      <w:r>
        <w:rPr>
          <w:color w:val="222222"/>
          <w:shd w:val="clear" w:color="auto" w:fill="FFFFFF"/>
        </w:rPr>
        <w:t>(1), p.141.</w:t>
      </w:r>
    </w:p>
    <w:p w14:paraId="13241401" w14:textId="77777777" w:rsidR="008F142F" w:rsidRDefault="008F142F" w:rsidP="008F142F">
      <w:pPr>
        <w:pStyle w:val="NormalWeb"/>
        <w:spacing w:before="6" w:beforeAutospacing="0" w:after="0" w:afterAutospacing="0" w:line="360" w:lineRule="auto"/>
        <w:ind w:right="76"/>
      </w:pPr>
      <w:r>
        <w:rPr>
          <w:color w:val="222222"/>
          <w:shd w:val="clear" w:color="auto" w:fill="FFFFFF"/>
        </w:rPr>
        <w:t>Aseel, B., 2018. Professionalism for engineers: Soft skills in engineering education to prepare for professional Life.</w:t>
      </w:r>
    </w:p>
    <w:p w14:paraId="6A202E79" w14:textId="77777777" w:rsidR="008F142F" w:rsidRDefault="008F142F" w:rsidP="008F142F">
      <w:pPr>
        <w:pStyle w:val="NormalWeb"/>
        <w:spacing w:before="6" w:beforeAutospacing="0" w:after="0" w:afterAutospacing="0" w:line="360" w:lineRule="auto"/>
        <w:ind w:right="76"/>
      </w:pPr>
      <w:proofErr w:type="spellStart"/>
      <w:r>
        <w:rPr>
          <w:color w:val="222222"/>
          <w:shd w:val="clear" w:color="auto" w:fill="FFFFFF"/>
        </w:rPr>
        <w:t>Ardian</w:t>
      </w:r>
      <w:proofErr w:type="spellEnd"/>
      <w:r>
        <w:rPr>
          <w:color w:val="222222"/>
          <w:shd w:val="clear" w:color="auto" w:fill="FFFFFF"/>
        </w:rPr>
        <w:t xml:space="preserve">, P., </w:t>
      </w:r>
      <w:proofErr w:type="spellStart"/>
      <w:r>
        <w:rPr>
          <w:color w:val="222222"/>
          <w:shd w:val="clear" w:color="auto" w:fill="FFFFFF"/>
        </w:rPr>
        <w:t>Hariyati</w:t>
      </w:r>
      <w:proofErr w:type="spellEnd"/>
      <w:r>
        <w:rPr>
          <w:color w:val="222222"/>
          <w:shd w:val="clear" w:color="auto" w:fill="FFFFFF"/>
        </w:rPr>
        <w:t xml:space="preserve">, R.T.S. and </w:t>
      </w:r>
      <w:proofErr w:type="spellStart"/>
      <w:r>
        <w:rPr>
          <w:color w:val="222222"/>
          <w:shd w:val="clear" w:color="auto" w:fill="FFFFFF"/>
        </w:rPr>
        <w:t>Afifah</w:t>
      </w:r>
      <w:proofErr w:type="spellEnd"/>
      <w:r>
        <w:rPr>
          <w:color w:val="222222"/>
          <w:shd w:val="clear" w:color="auto" w:fill="FFFFFF"/>
        </w:rPr>
        <w:t xml:space="preserve">, E., 2019. Correlation between implementation case reflection discussion based on the Graham Gibbs Cycle and nurses’ critical thinking skills. </w:t>
      </w:r>
      <w:proofErr w:type="spellStart"/>
      <w:r>
        <w:rPr>
          <w:i/>
          <w:iCs/>
          <w:color w:val="222222"/>
          <w:shd w:val="clear" w:color="auto" w:fill="FFFFFF"/>
        </w:rPr>
        <w:t>Enfermeria</w:t>
      </w:r>
      <w:proofErr w:type="spellEnd"/>
      <w:r>
        <w:rPr>
          <w:i/>
          <w:iCs/>
          <w:color w:val="222222"/>
          <w:shd w:val="clear" w:color="auto" w:fill="FFFFFF"/>
        </w:rPr>
        <w:t xml:space="preserve"> </w:t>
      </w:r>
      <w:proofErr w:type="spellStart"/>
      <w:r>
        <w:rPr>
          <w:i/>
          <w:iCs/>
          <w:color w:val="222222"/>
          <w:shd w:val="clear" w:color="auto" w:fill="FFFFFF"/>
        </w:rPr>
        <w:t>clinica</w:t>
      </w:r>
      <w:proofErr w:type="spellEnd"/>
      <w:r>
        <w:rPr>
          <w:color w:val="222222"/>
          <w:shd w:val="clear" w:color="auto" w:fill="FFFFFF"/>
        </w:rPr>
        <w:t xml:space="preserve">, </w:t>
      </w:r>
      <w:r>
        <w:rPr>
          <w:i/>
          <w:iCs/>
          <w:color w:val="222222"/>
          <w:shd w:val="clear" w:color="auto" w:fill="FFFFFF"/>
        </w:rPr>
        <w:t>29</w:t>
      </w:r>
      <w:r>
        <w:rPr>
          <w:color w:val="222222"/>
          <w:shd w:val="clear" w:color="auto" w:fill="FFFFFF"/>
        </w:rPr>
        <w:t>, pp.588-593.</w:t>
      </w:r>
    </w:p>
    <w:p w14:paraId="5F08CEF2" w14:textId="5A477F45" w:rsidR="00E47955" w:rsidRPr="008F142F" w:rsidRDefault="00E47955" w:rsidP="008F142F">
      <w:pPr>
        <w:spacing w:line="360" w:lineRule="auto"/>
      </w:pPr>
    </w:p>
    <w:sectPr w:rsidR="00E47955" w:rsidRPr="008F142F" w:rsidSect="0024465E">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7CEE36" w14:textId="77777777" w:rsidR="00A8216B" w:rsidRDefault="00A8216B" w:rsidP="0024465E">
      <w:pPr>
        <w:spacing w:after="0" w:line="240" w:lineRule="auto"/>
      </w:pPr>
      <w:r>
        <w:separator/>
      </w:r>
    </w:p>
  </w:endnote>
  <w:endnote w:type="continuationSeparator" w:id="0">
    <w:p w14:paraId="7EC2F6E4" w14:textId="77777777" w:rsidR="00A8216B" w:rsidRDefault="00A8216B" w:rsidP="00244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1041791319"/>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5CDDE85F" w14:textId="0B03CFB6" w:rsidR="0024465E" w:rsidRPr="0024465E" w:rsidRDefault="0024465E">
            <w:pPr>
              <w:pStyle w:val="Footer"/>
              <w:jc w:val="right"/>
              <w:rPr>
                <w:rFonts w:ascii="Times New Roman" w:hAnsi="Times New Roman" w:cs="Times New Roman"/>
              </w:rPr>
            </w:pPr>
            <w:r w:rsidRPr="0024465E">
              <w:rPr>
                <w:rFonts w:ascii="Times New Roman" w:hAnsi="Times New Roman" w:cs="Times New Roman"/>
              </w:rPr>
              <w:t xml:space="preserve">Page </w:t>
            </w:r>
            <w:r w:rsidRPr="0024465E">
              <w:rPr>
                <w:rFonts w:ascii="Times New Roman" w:hAnsi="Times New Roman" w:cs="Times New Roman"/>
                <w:b/>
                <w:bCs/>
              </w:rPr>
              <w:fldChar w:fldCharType="begin"/>
            </w:r>
            <w:r w:rsidRPr="0024465E">
              <w:rPr>
                <w:rFonts w:ascii="Times New Roman" w:hAnsi="Times New Roman" w:cs="Times New Roman"/>
                <w:b/>
                <w:bCs/>
              </w:rPr>
              <w:instrText xml:space="preserve"> PAGE </w:instrText>
            </w:r>
            <w:r w:rsidRPr="0024465E">
              <w:rPr>
                <w:rFonts w:ascii="Times New Roman" w:hAnsi="Times New Roman" w:cs="Times New Roman"/>
                <w:b/>
                <w:bCs/>
              </w:rPr>
              <w:fldChar w:fldCharType="separate"/>
            </w:r>
            <w:r w:rsidR="00762908">
              <w:rPr>
                <w:rFonts w:ascii="Times New Roman" w:hAnsi="Times New Roman" w:cs="Times New Roman"/>
                <w:b/>
                <w:bCs/>
                <w:noProof/>
              </w:rPr>
              <w:t>8</w:t>
            </w:r>
            <w:r w:rsidRPr="0024465E">
              <w:rPr>
                <w:rFonts w:ascii="Times New Roman" w:hAnsi="Times New Roman" w:cs="Times New Roman"/>
                <w:b/>
                <w:bCs/>
              </w:rPr>
              <w:fldChar w:fldCharType="end"/>
            </w:r>
            <w:r w:rsidRPr="0024465E">
              <w:rPr>
                <w:rFonts w:ascii="Times New Roman" w:hAnsi="Times New Roman" w:cs="Times New Roman"/>
              </w:rPr>
              <w:t xml:space="preserve"> of </w:t>
            </w:r>
            <w:r w:rsidRPr="0024465E">
              <w:rPr>
                <w:rFonts w:ascii="Times New Roman" w:hAnsi="Times New Roman" w:cs="Times New Roman"/>
                <w:b/>
                <w:bCs/>
              </w:rPr>
              <w:fldChar w:fldCharType="begin"/>
            </w:r>
            <w:r w:rsidRPr="0024465E">
              <w:rPr>
                <w:rFonts w:ascii="Times New Roman" w:hAnsi="Times New Roman" w:cs="Times New Roman"/>
                <w:b/>
                <w:bCs/>
              </w:rPr>
              <w:instrText xml:space="preserve"> NUMPAGES  </w:instrText>
            </w:r>
            <w:r w:rsidRPr="0024465E">
              <w:rPr>
                <w:rFonts w:ascii="Times New Roman" w:hAnsi="Times New Roman" w:cs="Times New Roman"/>
                <w:b/>
                <w:bCs/>
              </w:rPr>
              <w:fldChar w:fldCharType="separate"/>
            </w:r>
            <w:r w:rsidR="00762908">
              <w:rPr>
                <w:rFonts w:ascii="Times New Roman" w:hAnsi="Times New Roman" w:cs="Times New Roman"/>
                <w:b/>
                <w:bCs/>
                <w:noProof/>
              </w:rPr>
              <w:t>8</w:t>
            </w:r>
            <w:r w:rsidRPr="0024465E">
              <w:rPr>
                <w:rFonts w:ascii="Times New Roman" w:hAnsi="Times New Roman" w:cs="Times New Roman"/>
                <w:b/>
                <w:bCs/>
              </w:rPr>
              <w:fldChar w:fldCharType="end"/>
            </w:r>
          </w:p>
        </w:sdtContent>
      </w:sdt>
    </w:sdtContent>
  </w:sdt>
  <w:p w14:paraId="206A0FF6" w14:textId="77777777" w:rsidR="0024465E" w:rsidRDefault="002446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E04AB0" w14:textId="77777777" w:rsidR="00A8216B" w:rsidRDefault="00A8216B" w:rsidP="0024465E">
      <w:pPr>
        <w:spacing w:after="0" w:line="240" w:lineRule="auto"/>
      </w:pPr>
      <w:r>
        <w:separator/>
      </w:r>
    </w:p>
  </w:footnote>
  <w:footnote w:type="continuationSeparator" w:id="0">
    <w:p w14:paraId="2A0D3BF6" w14:textId="77777777" w:rsidR="00A8216B" w:rsidRDefault="00A8216B" w:rsidP="002446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238F"/>
    <w:rsid w:val="00141F30"/>
    <w:rsid w:val="0024465E"/>
    <w:rsid w:val="005D6622"/>
    <w:rsid w:val="00687766"/>
    <w:rsid w:val="00762908"/>
    <w:rsid w:val="008F142F"/>
    <w:rsid w:val="00A8216B"/>
    <w:rsid w:val="00B5238F"/>
    <w:rsid w:val="00E228A4"/>
    <w:rsid w:val="00E479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55A8"/>
  <w15:chartTrackingRefBased/>
  <w15:docId w15:val="{75133189-AB7E-44BE-913C-365C9DA10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7766"/>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687766"/>
    <w:pPr>
      <w:keepNext/>
      <w:keepLines/>
      <w:spacing w:before="40" w:after="0" w:line="360" w:lineRule="auto"/>
      <w:jc w:val="both"/>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238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68776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87766"/>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8F142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F142F"/>
    <w:pPr>
      <w:spacing w:after="100"/>
    </w:pPr>
  </w:style>
  <w:style w:type="paragraph" w:styleId="TOC2">
    <w:name w:val="toc 2"/>
    <w:basedOn w:val="Normal"/>
    <w:next w:val="Normal"/>
    <w:autoRedefine/>
    <w:uiPriority w:val="39"/>
    <w:unhideWhenUsed/>
    <w:rsid w:val="008F142F"/>
    <w:pPr>
      <w:spacing w:after="100"/>
      <w:ind w:left="220"/>
    </w:pPr>
  </w:style>
  <w:style w:type="character" w:styleId="Hyperlink">
    <w:name w:val="Hyperlink"/>
    <w:basedOn w:val="DefaultParagraphFont"/>
    <w:uiPriority w:val="99"/>
    <w:unhideWhenUsed/>
    <w:rsid w:val="008F142F"/>
    <w:rPr>
      <w:color w:val="0563C1" w:themeColor="hyperlink"/>
      <w:u w:val="single"/>
    </w:rPr>
  </w:style>
  <w:style w:type="paragraph" w:styleId="Header">
    <w:name w:val="header"/>
    <w:basedOn w:val="Normal"/>
    <w:link w:val="HeaderChar"/>
    <w:uiPriority w:val="99"/>
    <w:unhideWhenUsed/>
    <w:rsid w:val="00244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65E"/>
  </w:style>
  <w:style w:type="paragraph" w:styleId="Footer">
    <w:name w:val="footer"/>
    <w:basedOn w:val="Normal"/>
    <w:link w:val="FooterChar"/>
    <w:uiPriority w:val="99"/>
    <w:unhideWhenUsed/>
    <w:rsid w:val="00244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6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512174">
      <w:bodyDiv w:val="1"/>
      <w:marLeft w:val="0"/>
      <w:marRight w:val="0"/>
      <w:marTop w:val="0"/>
      <w:marBottom w:val="0"/>
      <w:divBdr>
        <w:top w:val="none" w:sz="0" w:space="0" w:color="auto"/>
        <w:left w:val="none" w:sz="0" w:space="0" w:color="auto"/>
        <w:bottom w:val="none" w:sz="0" w:space="0" w:color="auto"/>
        <w:right w:val="none" w:sz="0" w:space="0" w:color="auto"/>
      </w:divBdr>
    </w:div>
    <w:div w:id="600452401">
      <w:bodyDiv w:val="1"/>
      <w:marLeft w:val="0"/>
      <w:marRight w:val="0"/>
      <w:marTop w:val="0"/>
      <w:marBottom w:val="0"/>
      <w:divBdr>
        <w:top w:val="none" w:sz="0" w:space="0" w:color="auto"/>
        <w:left w:val="none" w:sz="0" w:space="0" w:color="auto"/>
        <w:bottom w:val="none" w:sz="0" w:space="0" w:color="auto"/>
        <w:right w:val="none" w:sz="0" w:space="0" w:color="auto"/>
      </w:divBdr>
    </w:div>
    <w:div w:id="913931859">
      <w:bodyDiv w:val="1"/>
      <w:marLeft w:val="0"/>
      <w:marRight w:val="0"/>
      <w:marTop w:val="0"/>
      <w:marBottom w:val="0"/>
      <w:divBdr>
        <w:top w:val="none" w:sz="0" w:space="0" w:color="auto"/>
        <w:left w:val="none" w:sz="0" w:space="0" w:color="auto"/>
        <w:bottom w:val="none" w:sz="0" w:space="0" w:color="auto"/>
        <w:right w:val="none" w:sz="0" w:space="0" w:color="auto"/>
      </w:divBdr>
    </w:div>
    <w:div w:id="1199009168">
      <w:bodyDiv w:val="1"/>
      <w:marLeft w:val="0"/>
      <w:marRight w:val="0"/>
      <w:marTop w:val="0"/>
      <w:marBottom w:val="0"/>
      <w:divBdr>
        <w:top w:val="none" w:sz="0" w:space="0" w:color="auto"/>
        <w:left w:val="none" w:sz="0" w:space="0" w:color="auto"/>
        <w:bottom w:val="none" w:sz="0" w:space="0" w:color="auto"/>
        <w:right w:val="none" w:sz="0" w:space="0" w:color="auto"/>
      </w:divBdr>
    </w:div>
    <w:div w:id="1249080548">
      <w:bodyDiv w:val="1"/>
      <w:marLeft w:val="0"/>
      <w:marRight w:val="0"/>
      <w:marTop w:val="0"/>
      <w:marBottom w:val="0"/>
      <w:divBdr>
        <w:top w:val="none" w:sz="0" w:space="0" w:color="auto"/>
        <w:left w:val="none" w:sz="0" w:space="0" w:color="auto"/>
        <w:bottom w:val="none" w:sz="0" w:space="0" w:color="auto"/>
        <w:right w:val="none" w:sz="0" w:space="0" w:color="auto"/>
      </w:divBdr>
    </w:div>
    <w:div w:id="1273587930">
      <w:bodyDiv w:val="1"/>
      <w:marLeft w:val="0"/>
      <w:marRight w:val="0"/>
      <w:marTop w:val="0"/>
      <w:marBottom w:val="0"/>
      <w:divBdr>
        <w:top w:val="none" w:sz="0" w:space="0" w:color="auto"/>
        <w:left w:val="none" w:sz="0" w:space="0" w:color="auto"/>
        <w:bottom w:val="none" w:sz="0" w:space="0" w:color="auto"/>
        <w:right w:val="none" w:sz="0" w:space="0" w:color="auto"/>
      </w:divBdr>
    </w:div>
    <w:div w:id="1340768087">
      <w:bodyDiv w:val="1"/>
      <w:marLeft w:val="0"/>
      <w:marRight w:val="0"/>
      <w:marTop w:val="0"/>
      <w:marBottom w:val="0"/>
      <w:divBdr>
        <w:top w:val="none" w:sz="0" w:space="0" w:color="auto"/>
        <w:left w:val="none" w:sz="0" w:space="0" w:color="auto"/>
        <w:bottom w:val="none" w:sz="0" w:space="0" w:color="auto"/>
        <w:right w:val="none" w:sz="0" w:space="0" w:color="auto"/>
      </w:divBdr>
    </w:div>
    <w:div w:id="176075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80E46-3D6B-475E-BBF7-C66EDBE9B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8</Pages>
  <Words>2183</Words>
  <Characters>12447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Mouli Roy</dc:creator>
  <cp:keywords/>
  <dc:description/>
  <cp:lastModifiedBy>BatMan</cp:lastModifiedBy>
  <cp:revision>3</cp:revision>
  <dcterms:created xsi:type="dcterms:W3CDTF">2020-12-03T17:15:00Z</dcterms:created>
  <dcterms:modified xsi:type="dcterms:W3CDTF">2020-12-17T11:08:00Z</dcterms:modified>
</cp:coreProperties>
</file>