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DCE17" w14:textId="77777777" w:rsidR="00EB0D9B" w:rsidRDefault="006E7789">
      <w:r>
        <w:rPr>
          <w:noProof/>
        </w:rPr>
        <w:drawing>
          <wp:inline distT="0" distB="0" distL="0" distR="0" wp14:anchorId="35285552" wp14:editId="675E085F">
            <wp:extent cx="5965042" cy="1451957"/>
            <wp:effectExtent l="0" t="0" r="0" b="0"/>
            <wp:docPr id="1808640911" name="Picture 1"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65042" cy="1451957"/>
                    </a:xfrm>
                    <a:prstGeom prst="rect">
                      <a:avLst/>
                    </a:prstGeom>
                    <a:noFill/>
                    <a:ln>
                      <a:noFill/>
                      <a:prstDash/>
                    </a:ln>
                  </pic:spPr>
                </pic:pic>
              </a:graphicData>
            </a:graphic>
          </wp:inline>
        </w:drawing>
      </w:r>
    </w:p>
    <w:p w14:paraId="3F582052" w14:textId="77777777" w:rsidR="00EB0D9B" w:rsidRDefault="00EB0D9B">
      <w:pPr>
        <w:ind w:left="3600"/>
        <w:jc w:val="both"/>
        <w:rPr>
          <w:rFonts w:eastAsia="Calibri" w:cs="Calibri"/>
          <w:b/>
          <w:bCs/>
          <w:color w:val="44546A"/>
          <w:sz w:val="40"/>
          <w:szCs w:val="40"/>
        </w:rPr>
      </w:pPr>
    </w:p>
    <w:p w14:paraId="32DCCD12" w14:textId="77777777" w:rsidR="00EB0D9B" w:rsidRPr="00983AA1" w:rsidRDefault="006E7789">
      <w:pPr>
        <w:ind w:left="3600"/>
        <w:jc w:val="both"/>
        <w:rPr>
          <w:color w:val="000000" w:themeColor="text1"/>
        </w:rPr>
      </w:pPr>
      <w:r w:rsidRPr="00983AA1">
        <w:rPr>
          <w:rFonts w:eastAsia="Calibri" w:cs="Calibri"/>
          <w:b/>
          <w:bCs/>
          <w:color w:val="000000" w:themeColor="text1"/>
          <w:sz w:val="40"/>
          <w:szCs w:val="40"/>
        </w:rPr>
        <w:t xml:space="preserve">Proposal </w:t>
      </w:r>
    </w:p>
    <w:p w14:paraId="5BB3F8DD" w14:textId="77777777" w:rsidR="00EB0D9B" w:rsidRPr="00983AA1" w:rsidRDefault="006E7789">
      <w:pPr>
        <w:jc w:val="both"/>
        <w:rPr>
          <w:color w:val="000000" w:themeColor="text1"/>
        </w:rPr>
      </w:pPr>
      <w:r w:rsidRPr="00983AA1">
        <w:rPr>
          <w:rFonts w:eastAsia="Calibri" w:cs="Calibri"/>
          <w:b/>
          <w:bCs/>
          <w:color w:val="000000" w:themeColor="text1"/>
          <w:sz w:val="32"/>
          <w:szCs w:val="32"/>
        </w:rPr>
        <w:t xml:space="preserve">                                                        on</w:t>
      </w:r>
    </w:p>
    <w:p w14:paraId="225F2182" w14:textId="36487F72" w:rsidR="00EB0D9B" w:rsidRDefault="006E7789">
      <w:pPr>
        <w:jc w:val="both"/>
      </w:pPr>
      <w:r>
        <w:rPr>
          <w:rFonts w:eastAsia="Calibri" w:cs="Calibri"/>
          <w:b/>
          <w:bCs/>
          <w:color w:val="44546A"/>
          <w:sz w:val="36"/>
          <w:szCs w:val="36"/>
        </w:rPr>
        <w:t>“</w:t>
      </w:r>
      <w:r w:rsidRPr="00664FDF">
        <w:rPr>
          <w:b/>
          <w:bCs/>
          <w:color w:val="000000" w:themeColor="text1"/>
          <w:sz w:val="36"/>
          <w:szCs w:val="36"/>
        </w:rPr>
        <w:t xml:space="preserve">An investigation into the challenges of online shopping </w:t>
      </w:r>
      <w:r w:rsidR="0065092D" w:rsidRPr="00664FDF">
        <w:rPr>
          <w:b/>
          <w:bCs/>
          <w:color w:val="000000" w:themeColor="text1"/>
          <w:sz w:val="36"/>
          <w:szCs w:val="36"/>
        </w:rPr>
        <w:t>for</w:t>
      </w:r>
      <w:r w:rsidRPr="00664FDF">
        <w:rPr>
          <w:b/>
          <w:bCs/>
          <w:color w:val="000000" w:themeColor="text1"/>
          <w:sz w:val="36"/>
          <w:szCs w:val="36"/>
        </w:rPr>
        <w:t xml:space="preserve"> international students in the UK: A case study on </w:t>
      </w:r>
      <w:r w:rsidR="001605DB" w:rsidRPr="00664FDF">
        <w:rPr>
          <w:b/>
          <w:bCs/>
          <w:color w:val="000000" w:themeColor="text1"/>
          <w:sz w:val="36"/>
          <w:szCs w:val="36"/>
        </w:rPr>
        <w:t>A</w:t>
      </w:r>
      <w:r w:rsidR="00AC30FF" w:rsidRPr="00664FDF">
        <w:rPr>
          <w:b/>
          <w:bCs/>
          <w:color w:val="000000" w:themeColor="text1"/>
          <w:sz w:val="36"/>
          <w:szCs w:val="36"/>
        </w:rPr>
        <w:t>mazon UK</w:t>
      </w:r>
      <w:r w:rsidRPr="00664FDF">
        <w:rPr>
          <w:color w:val="000000" w:themeColor="text1"/>
          <w:sz w:val="36"/>
          <w:szCs w:val="36"/>
        </w:rPr>
        <w:t>.</w:t>
      </w:r>
      <w:r>
        <w:rPr>
          <w:rFonts w:eastAsia="Calibri" w:cs="Calibri"/>
          <w:b/>
          <w:bCs/>
          <w:color w:val="44546A"/>
          <w:sz w:val="36"/>
          <w:szCs w:val="36"/>
        </w:rPr>
        <w:t>”</w:t>
      </w:r>
    </w:p>
    <w:p w14:paraId="36954F4B" w14:textId="77777777" w:rsidR="00EB0D9B" w:rsidRDefault="006E7789">
      <w:pPr>
        <w:jc w:val="both"/>
      </w:pPr>
      <w:r>
        <w:rPr>
          <w:rFonts w:eastAsia="Calibri" w:cs="Calibri"/>
          <w:sz w:val="32"/>
          <w:szCs w:val="32"/>
        </w:rPr>
        <w:t xml:space="preserve"> </w:t>
      </w:r>
    </w:p>
    <w:p w14:paraId="190FCCA3" w14:textId="77777777" w:rsidR="00EB0D9B" w:rsidRDefault="006E7789">
      <w:pPr>
        <w:jc w:val="both"/>
      </w:pPr>
      <w:r>
        <w:rPr>
          <w:rFonts w:eastAsia="Calibri" w:cs="Calibri"/>
          <w:b/>
          <w:bCs/>
        </w:rPr>
        <w:t>Program: MBA-International Business</w:t>
      </w:r>
    </w:p>
    <w:p w14:paraId="0E2A3B45" w14:textId="77777777" w:rsidR="00EB0D9B" w:rsidRDefault="006E7789">
      <w:pPr>
        <w:jc w:val="both"/>
      </w:pPr>
      <w:r>
        <w:rPr>
          <w:rFonts w:eastAsia="Calibri" w:cs="Calibri"/>
          <w:b/>
          <w:bCs/>
        </w:rPr>
        <w:t xml:space="preserve">Dissertation Proposal: </w:t>
      </w:r>
      <w:r>
        <w:rPr>
          <w:sz w:val="24"/>
          <w:szCs w:val="24"/>
        </w:rPr>
        <w:t>Marketing</w:t>
      </w:r>
    </w:p>
    <w:p w14:paraId="0530866F" w14:textId="77777777" w:rsidR="00EB0D9B" w:rsidRDefault="006E7789">
      <w:pPr>
        <w:jc w:val="both"/>
      </w:pPr>
      <w:r>
        <w:rPr>
          <w:sz w:val="24"/>
          <w:szCs w:val="24"/>
        </w:rPr>
        <w:t>Module: LCMB7035</w:t>
      </w:r>
    </w:p>
    <w:p w14:paraId="31A204ED" w14:textId="77777777" w:rsidR="00EB0D9B" w:rsidRDefault="00EB0D9B">
      <w:pPr>
        <w:jc w:val="both"/>
      </w:pPr>
    </w:p>
    <w:p w14:paraId="2FA3BF35" w14:textId="77777777" w:rsidR="00EB0D9B" w:rsidRDefault="006E7789">
      <w:pPr>
        <w:jc w:val="both"/>
      </w:pPr>
      <w:r>
        <w:rPr>
          <w:rFonts w:eastAsia="Calibri" w:cs="Calibri"/>
        </w:rPr>
        <w:t xml:space="preserve"> </w:t>
      </w:r>
    </w:p>
    <w:p w14:paraId="37EB1631" w14:textId="77777777" w:rsidR="00EB0D9B" w:rsidRDefault="006E7789">
      <w:pPr>
        <w:jc w:val="both"/>
      </w:pPr>
      <w:r>
        <w:rPr>
          <w:rFonts w:eastAsia="Calibri" w:cs="Calibri"/>
          <w:b/>
          <w:bCs/>
          <w:color w:val="44546A"/>
          <w:u w:val="single"/>
        </w:rPr>
        <w:t>Submitted To:</w:t>
      </w:r>
      <w:r>
        <w:rPr>
          <w:rFonts w:eastAsia="Calibri" w:cs="Calibri"/>
          <w:b/>
          <w:bCs/>
          <w:color w:val="44546A"/>
        </w:rPr>
        <w:t xml:space="preserve"> </w:t>
      </w:r>
      <w:r>
        <w:tab/>
      </w:r>
      <w:r>
        <w:tab/>
      </w:r>
      <w:r>
        <w:tab/>
      </w:r>
      <w:r>
        <w:tab/>
      </w:r>
      <w:r>
        <w:tab/>
      </w:r>
      <w:r>
        <w:rPr>
          <w:rFonts w:eastAsia="Calibri" w:cs="Calibri"/>
          <w:b/>
          <w:bCs/>
        </w:rPr>
        <w:t xml:space="preserve">                              </w:t>
      </w:r>
      <w:r>
        <w:rPr>
          <w:rFonts w:eastAsia="Calibri" w:cs="Calibri"/>
          <w:b/>
          <w:bCs/>
          <w:color w:val="44546A"/>
          <w:u w:val="single"/>
        </w:rPr>
        <w:t>Submitted By:</w:t>
      </w:r>
    </w:p>
    <w:p w14:paraId="50BF29A5" w14:textId="77777777" w:rsidR="00EB0D9B" w:rsidRDefault="006E7789">
      <w:pPr>
        <w:pStyle w:val="NoSpacing"/>
        <w:jc w:val="both"/>
      </w:pPr>
      <w:r>
        <w:t xml:space="preserve">Dr. Charles Oham                           </w:t>
      </w:r>
      <w:r>
        <w:rPr>
          <w:rFonts w:eastAsia="Calibri" w:cs="Calibri"/>
          <w:sz w:val="22"/>
          <w:szCs w:val="22"/>
          <w:lang w:val="es-ES"/>
        </w:rPr>
        <w:t xml:space="preserve">                                                  </w:t>
      </w:r>
      <w:r>
        <w:rPr>
          <w:rFonts w:eastAsia="Calibri" w:cs="Calibri"/>
          <w:b/>
          <w:bCs/>
          <w:sz w:val="22"/>
          <w:szCs w:val="22"/>
          <w:lang w:val="es-ES"/>
        </w:rPr>
        <w:t xml:space="preserve">    </w:t>
      </w:r>
      <w:r>
        <w:rPr>
          <w:rFonts w:eastAsia="Calibri" w:cs="Calibri"/>
          <w:sz w:val="22"/>
          <w:szCs w:val="22"/>
          <w:lang w:val="es-ES"/>
        </w:rPr>
        <w:t>Farjana Yeasmin</w:t>
      </w:r>
    </w:p>
    <w:p w14:paraId="50AD8298" w14:textId="77777777" w:rsidR="00EB0D9B" w:rsidRDefault="006E7789">
      <w:r>
        <w:rPr>
          <w:rFonts w:eastAsia="Calibri" w:cs="Calibri"/>
          <w:b/>
          <w:bCs/>
        </w:rPr>
        <w:t xml:space="preserve">Lecturer in </w:t>
      </w:r>
      <w:r>
        <w:t>Strategic Management</w:t>
      </w:r>
      <w:r>
        <w:tab/>
      </w:r>
      <w:r>
        <w:tab/>
      </w:r>
      <w:r>
        <w:rPr>
          <w:rFonts w:eastAsia="Calibri" w:cs="Calibri"/>
          <w:b/>
          <w:bCs/>
        </w:rPr>
        <w:t xml:space="preserve">                              Id: </w:t>
      </w:r>
      <w:r>
        <w:rPr>
          <w:rFonts w:eastAsia="Calibri" w:cs="Calibri"/>
        </w:rPr>
        <w:t xml:space="preserve">2420025 </w:t>
      </w:r>
      <w:r>
        <w:rPr>
          <w:rFonts w:eastAsia="Calibri" w:cs="Calibri"/>
          <w:b/>
          <w:bCs/>
        </w:rPr>
        <w:t xml:space="preserve">          </w:t>
      </w:r>
      <w:r>
        <w:tab/>
      </w:r>
    </w:p>
    <w:p w14:paraId="2B77F163" w14:textId="77777777" w:rsidR="00EB0D9B" w:rsidRDefault="00EB0D9B"/>
    <w:p w14:paraId="33743995" w14:textId="77777777" w:rsidR="00EB0D9B" w:rsidRDefault="00EB0D9B"/>
    <w:p w14:paraId="0CD1E212" w14:textId="77777777" w:rsidR="00EB0D9B" w:rsidRDefault="00EB0D9B"/>
    <w:p w14:paraId="6ADA9751" w14:textId="155CB284" w:rsidR="00EB0D9B" w:rsidRDefault="006E7789">
      <w:r>
        <w:tab/>
      </w:r>
      <w:r>
        <w:tab/>
      </w:r>
      <w:r>
        <w:tab/>
        <w:t>Submitted date: 7</w:t>
      </w:r>
      <w:r>
        <w:rPr>
          <w:vertAlign w:val="superscript"/>
        </w:rPr>
        <w:t>th</w:t>
      </w:r>
      <w:r>
        <w:t xml:space="preserve"> </w:t>
      </w:r>
      <w:r w:rsidR="00D57FDA">
        <w:t>Nov</w:t>
      </w:r>
      <w:r>
        <w:t>, 2025</w:t>
      </w:r>
    </w:p>
    <w:p w14:paraId="5EEBE2E7" w14:textId="77777777" w:rsidR="00EB0D9B" w:rsidRDefault="00EB0D9B"/>
    <w:p w14:paraId="1A6CA817" w14:textId="4924E43F" w:rsidR="00EB0D9B" w:rsidRDefault="006E7789">
      <w:pPr>
        <w:jc w:val="both"/>
        <w:rPr>
          <w:b/>
          <w:bCs/>
          <w:sz w:val="24"/>
          <w:szCs w:val="24"/>
        </w:rPr>
      </w:pPr>
      <w:r>
        <w:rPr>
          <w:b/>
          <w:bCs/>
          <w:sz w:val="24"/>
          <w:szCs w:val="24"/>
        </w:rPr>
        <w:t>1.</w:t>
      </w:r>
      <w:r w:rsidR="00C90261">
        <w:rPr>
          <w:b/>
          <w:bCs/>
          <w:sz w:val="24"/>
          <w:szCs w:val="24"/>
        </w:rPr>
        <w:t xml:space="preserve"> </w:t>
      </w:r>
      <w:r>
        <w:rPr>
          <w:b/>
          <w:bCs/>
          <w:sz w:val="24"/>
          <w:szCs w:val="24"/>
        </w:rPr>
        <w:t>Introduction</w:t>
      </w:r>
    </w:p>
    <w:p w14:paraId="3C47C6D6" w14:textId="76BADE47" w:rsidR="00E86E0C" w:rsidRPr="00E86E0C" w:rsidRDefault="009D6D74" w:rsidP="00E86E0C">
      <w:pPr>
        <w:jc w:val="both"/>
        <w:rPr>
          <w:rFonts w:eastAsia="Times New Roman" w:cs="Calibri"/>
          <w:kern w:val="0"/>
          <w:sz w:val="24"/>
          <w:szCs w:val="24"/>
        </w:rPr>
      </w:pPr>
      <w:r w:rsidRPr="009D6D74">
        <w:rPr>
          <w:rFonts w:eastAsia="Times New Roman" w:cs="Calibri"/>
          <w:kern w:val="0"/>
          <w:sz w:val="24"/>
          <w:szCs w:val="24"/>
        </w:rPr>
        <w:t>In recent years, online shopping</w:t>
      </w:r>
      <w:r w:rsidRPr="009D6D74">
        <w:rPr>
          <w:rFonts w:eastAsia="Times New Roman" w:cs="Calibri"/>
          <w:kern w:val="0"/>
          <w:sz w:val="24"/>
          <w:szCs w:val="24"/>
          <w:lang w:val="en-GB"/>
        </w:rPr>
        <w:t xml:space="preserve"> </w:t>
      </w:r>
      <w:r w:rsidR="00E86E0C" w:rsidRPr="00E86E0C">
        <w:rPr>
          <w:rFonts w:eastAsia="Times New Roman" w:cs="Calibri"/>
          <w:kern w:val="0"/>
          <w:sz w:val="24"/>
          <w:szCs w:val="24"/>
          <w:lang w:val="en-GB"/>
        </w:rPr>
        <w:t>has completely transformed the retail industry, providing customers with access to a vast array of goods and unprecedented convenience. International students comprise a sizable and diverse consumer sector in the UK. However, some obstacles, such as logistical problems, technological impediments, and cultural differences, can make their online purchasing experiences difficult. These barriers may prevent them from using e-commerce platforms to their full potential, which may have an impact on their satisfaction and buying habits (Edghiem, 2023; Bao, 2025).</w:t>
      </w:r>
      <w:r w:rsidR="00375F01">
        <w:rPr>
          <w:rFonts w:eastAsia="Times New Roman" w:cs="Calibri"/>
          <w:kern w:val="0"/>
          <w:sz w:val="24"/>
          <w:szCs w:val="24"/>
          <w:lang w:val="en-GB"/>
        </w:rPr>
        <w:t xml:space="preserve"> </w:t>
      </w:r>
      <w:r w:rsidR="00375F01" w:rsidRPr="00375F01">
        <w:rPr>
          <w:rFonts w:eastAsia="Times New Roman" w:cs="Calibri"/>
          <w:kern w:val="0"/>
          <w:sz w:val="24"/>
          <w:szCs w:val="24"/>
        </w:rPr>
        <w:t>Hence, understanding these challenges is vital to improving international students’ online shopping experience in the UK.</w:t>
      </w:r>
    </w:p>
    <w:p w14:paraId="28A3DF47" w14:textId="1BF5AB69" w:rsidR="00E86E0C" w:rsidRPr="00E86E0C" w:rsidRDefault="00E86E0C" w:rsidP="00E86E0C">
      <w:pPr>
        <w:jc w:val="both"/>
        <w:rPr>
          <w:rFonts w:eastAsia="Times New Roman" w:cs="Calibri"/>
          <w:kern w:val="0"/>
          <w:sz w:val="24"/>
          <w:szCs w:val="24"/>
        </w:rPr>
      </w:pPr>
      <w:r w:rsidRPr="00E86E0C">
        <w:rPr>
          <w:rFonts w:eastAsia="Times New Roman" w:cs="Calibri"/>
          <w:kern w:val="0"/>
          <w:sz w:val="24"/>
          <w:szCs w:val="24"/>
          <w:lang w:val="en-GB"/>
        </w:rPr>
        <w:t xml:space="preserve">An up-and-coming e-commerce site called </w:t>
      </w:r>
      <w:r w:rsidR="003A5672">
        <w:rPr>
          <w:rFonts w:eastAsia="Times New Roman" w:cs="Calibri"/>
          <w:kern w:val="0"/>
          <w:sz w:val="24"/>
          <w:szCs w:val="24"/>
          <w:lang w:val="en-GB"/>
        </w:rPr>
        <w:t>Amazon-UK</w:t>
      </w:r>
      <w:r w:rsidRPr="00E86E0C">
        <w:rPr>
          <w:rFonts w:eastAsia="Times New Roman" w:cs="Calibri"/>
          <w:kern w:val="0"/>
          <w:sz w:val="24"/>
          <w:szCs w:val="24"/>
          <w:lang w:val="en-GB"/>
        </w:rPr>
        <w:t xml:space="preserve"> wants to solve these issues by customizing its offerings to fit the unique requirements of overseas students. Using </w:t>
      </w:r>
      <w:r w:rsidR="003A5672">
        <w:rPr>
          <w:rFonts w:eastAsia="Times New Roman" w:cs="Calibri"/>
          <w:kern w:val="0"/>
          <w:sz w:val="24"/>
          <w:szCs w:val="24"/>
          <w:lang w:val="en-GB"/>
        </w:rPr>
        <w:t>Amazon-UK</w:t>
      </w:r>
      <w:r w:rsidRPr="00E86E0C">
        <w:rPr>
          <w:rFonts w:eastAsia="Times New Roman" w:cs="Calibri"/>
          <w:kern w:val="0"/>
          <w:sz w:val="24"/>
          <w:szCs w:val="24"/>
          <w:lang w:val="en-GB"/>
        </w:rPr>
        <w:t xml:space="preserve"> as a case study, this research aims to examine the challenges experienced by international students in the UK when they shop online. By comprehending these difficulties, the study seeks to shed light on how e-commerce sites can improve their products to better cater to this market (Setyowati, 2024; Al-Tit, 2020).</w:t>
      </w:r>
      <w:r w:rsidR="00F27641">
        <w:rPr>
          <w:rFonts w:eastAsia="Times New Roman" w:cs="Calibri"/>
          <w:kern w:val="0"/>
          <w:sz w:val="24"/>
          <w:szCs w:val="24"/>
          <w:lang w:val="en-GB"/>
        </w:rPr>
        <w:t xml:space="preserve"> </w:t>
      </w:r>
      <w:r w:rsidR="00F27641" w:rsidRPr="00F27641">
        <w:rPr>
          <w:rFonts w:eastAsia="Times New Roman" w:cs="Calibri"/>
          <w:kern w:val="0"/>
          <w:sz w:val="24"/>
          <w:szCs w:val="24"/>
        </w:rPr>
        <w:t>This study ultimately aims to help e-commerce platforms better serve the needs of international students in the UK.</w:t>
      </w:r>
    </w:p>
    <w:p w14:paraId="31B970F9" w14:textId="15FB3117" w:rsidR="00E86E0C" w:rsidRDefault="00E86E0C" w:rsidP="00E86E0C">
      <w:pPr>
        <w:jc w:val="both"/>
        <w:rPr>
          <w:rFonts w:eastAsia="Times New Roman" w:cs="Calibri"/>
          <w:kern w:val="0"/>
          <w:sz w:val="24"/>
          <w:szCs w:val="24"/>
        </w:rPr>
      </w:pPr>
      <w:r w:rsidRPr="00E86E0C">
        <w:rPr>
          <w:rFonts w:eastAsia="Times New Roman" w:cs="Calibri"/>
          <w:kern w:val="0"/>
          <w:sz w:val="24"/>
          <w:szCs w:val="24"/>
          <w:lang w:val="en-GB"/>
        </w:rPr>
        <w:t xml:space="preserve">This study's main goals are to determine the main obstacles faced by international students, evaluate how these obstacles affect their online buying habits, investigate solutions used by websites such as </w:t>
      </w:r>
      <w:r w:rsidR="003A5672">
        <w:rPr>
          <w:rFonts w:eastAsia="Times New Roman" w:cs="Calibri"/>
          <w:kern w:val="0"/>
          <w:sz w:val="24"/>
          <w:szCs w:val="24"/>
          <w:lang w:val="en-GB"/>
        </w:rPr>
        <w:t>Amazon-UK</w:t>
      </w:r>
      <w:r w:rsidRPr="00E86E0C">
        <w:rPr>
          <w:rFonts w:eastAsia="Times New Roman" w:cs="Calibri"/>
          <w:kern w:val="0"/>
          <w:sz w:val="24"/>
          <w:szCs w:val="24"/>
          <w:lang w:val="en-GB"/>
        </w:rPr>
        <w:t xml:space="preserve"> to address these problems, and determine how important cultural and technological barriers are in influencing online shopping experiences (Setyowati, 2024; Bao, 2025).</w:t>
      </w:r>
      <w:r w:rsidR="005F2552">
        <w:rPr>
          <w:rFonts w:eastAsia="Times New Roman" w:cs="Calibri"/>
          <w:kern w:val="0"/>
          <w:sz w:val="24"/>
          <w:szCs w:val="24"/>
          <w:lang w:val="en-GB"/>
        </w:rPr>
        <w:t xml:space="preserve"> </w:t>
      </w:r>
      <w:r w:rsidR="005F2552" w:rsidRPr="005F2552">
        <w:rPr>
          <w:rFonts w:eastAsia="Times New Roman" w:cs="Calibri"/>
          <w:kern w:val="0"/>
          <w:sz w:val="24"/>
          <w:szCs w:val="24"/>
        </w:rPr>
        <w:t>Overall, the study aims to enhance understanding of how international students navigate and adapt to online shopping in the UK.</w:t>
      </w:r>
    </w:p>
    <w:p w14:paraId="4ACD7E2D" w14:textId="77777777" w:rsidR="00715D00" w:rsidRDefault="00715D00" w:rsidP="00715D00">
      <w:pPr>
        <w:jc w:val="both"/>
        <w:rPr>
          <w:b/>
          <w:bCs/>
          <w:sz w:val="24"/>
          <w:szCs w:val="24"/>
        </w:rPr>
      </w:pPr>
      <w:r>
        <w:rPr>
          <w:b/>
          <w:bCs/>
          <w:sz w:val="24"/>
          <w:szCs w:val="24"/>
        </w:rPr>
        <w:t>Research Objectives</w:t>
      </w:r>
    </w:p>
    <w:p w14:paraId="486E5E7C" w14:textId="77777777" w:rsidR="00715D00" w:rsidRDefault="00715D00" w:rsidP="00715D00">
      <w:pPr>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The following objectives are intended to be accomplished by the study: </w:t>
      </w:r>
    </w:p>
    <w:p w14:paraId="4D2BA897" w14:textId="77777777" w:rsidR="00715D00" w:rsidRDefault="00715D00" w:rsidP="00715D00">
      <w:pPr>
        <w:pStyle w:val="ListParagraph"/>
        <w:numPr>
          <w:ilvl w:val="0"/>
          <w:numId w:val="2"/>
        </w:numPr>
        <w:jc w:val="both"/>
        <w:rPr>
          <w:rFonts w:ascii="Times New Roman" w:eastAsia="Times New Roman" w:hAnsi="Times New Roman"/>
          <w:kern w:val="0"/>
          <w:sz w:val="24"/>
          <w:szCs w:val="24"/>
        </w:rPr>
      </w:pPr>
      <w:r w:rsidRPr="00203D42">
        <w:rPr>
          <w:rFonts w:ascii="Times New Roman" w:eastAsia="Times New Roman" w:hAnsi="Times New Roman"/>
          <w:kern w:val="0"/>
          <w:sz w:val="24"/>
          <w:szCs w:val="24"/>
        </w:rPr>
        <w:t>To determine the specific difficulties that international students in the UK face when shopping online and to investigate how these challenges affect their overall shopping habits and purchasing decisions.</w:t>
      </w:r>
    </w:p>
    <w:p w14:paraId="1EEF9820" w14:textId="77777777" w:rsidR="00715D00" w:rsidRDefault="00715D00" w:rsidP="00715D00">
      <w:pPr>
        <w:pStyle w:val="ListParagraph"/>
        <w:numPr>
          <w:ilvl w:val="0"/>
          <w:numId w:val="2"/>
        </w:numPr>
        <w:jc w:val="both"/>
        <w:rPr>
          <w:rFonts w:ascii="Times New Roman" w:eastAsia="Times New Roman" w:hAnsi="Times New Roman"/>
          <w:kern w:val="0"/>
          <w:sz w:val="24"/>
          <w:szCs w:val="24"/>
        </w:rPr>
      </w:pPr>
      <w:r>
        <w:rPr>
          <w:rFonts w:ascii="Times New Roman" w:eastAsia="Times New Roman" w:hAnsi="Times New Roman"/>
          <w:kern w:val="0"/>
          <w:sz w:val="24"/>
          <w:szCs w:val="24"/>
        </w:rPr>
        <w:t>To assess how well Amazon-UK's tactics are working to overcome these obstacles.</w:t>
      </w:r>
    </w:p>
    <w:p w14:paraId="68ABD359" w14:textId="77777777" w:rsidR="00715D00" w:rsidRDefault="00715D00" w:rsidP="00715D00">
      <w:pPr>
        <w:pStyle w:val="ListParagraph"/>
        <w:numPr>
          <w:ilvl w:val="0"/>
          <w:numId w:val="2"/>
        </w:numPr>
        <w:jc w:val="both"/>
        <w:rPr>
          <w:rFonts w:ascii="Times New Roman" w:eastAsia="Times New Roman" w:hAnsi="Times New Roman"/>
          <w:kern w:val="0"/>
          <w:sz w:val="24"/>
          <w:szCs w:val="24"/>
        </w:rPr>
      </w:pPr>
      <w:r>
        <w:rPr>
          <w:rFonts w:ascii="Times New Roman" w:eastAsia="Times New Roman" w:hAnsi="Times New Roman"/>
          <w:kern w:val="0"/>
          <w:sz w:val="24"/>
          <w:szCs w:val="24"/>
        </w:rPr>
        <w:t>To offer useful suggestions for e-commerce platforms in order to enhance international students' online buying experiences.</w:t>
      </w:r>
    </w:p>
    <w:p w14:paraId="22D7E15D" w14:textId="77777777" w:rsidR="00715D00" w:rsidRDefault="00715D00" w:rsidP="00715D00">
      <w:pPr>
        <w:jc w:val="both"/>
        <w:rPr>
          <w:b/>
          <w:bCs/>
          <w:sz w:val="24"/>
          <w:szCs w:val="24"/>
        </w:rPr>
      </w:pPr>
      <w:r>
        <w:rPr>
          <w:b/>
          <w:bCs/>
          <w:sz w:val="24"/>
          <w:szCs w:val="24"/>
        </w:rPr>
        <w:t>Research Questions</w:t>
      </w:r>
    </w:p>
    <w:p w14:paraId="4EED7311" w14:textId="77777777" w:rsidR="00715D00" w:rsidRDefault="00715D00" w:rsidP="00715D00">
      <w:pPr>
        <w:jc w:val="both"/>
        <w:rPr>
          <w:sz w:val="24"/>
          <w:szCs w:val="24"/>
        </w:rPr>
      </w:pPr>
      <w:r>
        <w:rPr>
          <w:sz w:val="24"/>
          <w:szCs w:val="24"/>
        </w:rPr>
        <w:t xml:space="preserve">The following important questions will direct the research: </w:t>
      </w:r>
    </w:p>
    <w:p w14:paraId="06643B8E" w14:textId="77777777" w:rsidR="00715D00" w:rsidRDefault="00715D00" w:rsidP="00715D00">
      <w:pPr>
        <w:pStyle w:val="ListParagraph"/>
        <w:numPr>
          <w:ilvl w:val="0"/>
          <w:numId w:val="1"/>
        </w:numPr>
        <w:jc w:val="both"/>
        <w:rPr>
          <w:sz w:val="24"/>
          <w:szCs w:val="24"/>
        </w:rPr>
      </w:pPr>
      <w:r>
        <w:rPr>
          <w:sz w:val="24"/>
          <w:szCs w:val="24"/>
        </w:rPr>
        <w:t xml:space="preserve">What are the main obstacles to internet buying that international students in the UK face? </w:t>
      </w:r>
    </w:p>
    <w:p w14:paraId="4E4D6B09" w14:textId="77777777" w:rsidR="00715D00" w:rsidRPr="00232658" w:rsidRDefault="00715D00" w:rsidP="00715D00">
      <w:pPr>
        <w:pStyle w:val="ListParagraph"/>
        <w:numPr>
          <w:ilvl w:val="0"/>
          <w:numId w:val="1"/>
        </w:numPr>
        <w:jc w:val="both"/>
        <w:rPr>
          <w:sz w:val="24"/>
          <w:szCs w:val="24"/>
        </w:rPr>
      </w:pPr>
      <w:r>
        <w:rPr>
          <w:sz w:val="24"/>
          <w:szCs w:val="24"/>
        </w:rPr>
        <w:t>What effects do these difficulties have on their choices and behaviors when they purchase online?</w:t>
      </w:r>
    </w:p>
    <w:p w14:paraId="0B1017CF" w14:textId="77777777" w:rsidR="00715D00" w:rsidRDefault="00715D00" w:rsidP="00715D00">
      <w:pPr>
        <w:pStyle w:val="ListParagraph"/>
        <w:numPr>
          <w:ilvl w:val="0"/>
          <w:numId w:val="1"/>
        </w:numPr>
        <w:jc w:val="both"/>
        <w:rPr>
          <w:sz w:val="24"/>
          <w:szCs w:val="24"/>
        </w:rPr>
      </w:pPr>
      <w:r>
        <w:rPr>
          <w:sz w:val="24"/>
          <w:szCs w:val="24"/>
        </w:rPr>
        <w:t>How much do technology and cultural aspects influence international students' online buying experiences?</w:t>
      </w:r>
    </w:p>
    <w:p w14:paraId="036E0405" w14:textId="77777777" w:rsidR="00715D00" w:rsidRPr="00FF6275" w:rsidRDefault="00715D00" w:rsidP="00715D00">
      <w:pPr>
        <w:pStyle w:val="ListParagraph"/>
        <w:numPr>
          <w:ilvl w:val="0"/>
          <w:numId w:val="1"/>
        </w:numPr>
        <w:jc w:val="both"/>
        <w:rPr>
          <w:sz w:val="24"/>
          <w:szCs w:val="24"/>
        </w:rPr>
      </w:pPr>
      <w:r>
        <w:rPr>
          <w:sz w:val="24"/>
          <w:szCs w:val="24"/>
        </w:rPr>
        <w:t>What strategies can Amazon-UK and other e-commerce platforms implement to effectively address the online shopping challenges faced by international students in the UK?</w:t>
      </w:r>
    </w:p>
    <w:p w14:paraId="5854DDCA" w14:textId="77777777" w:rsidR="00715D00" w:rsidRPr="00E86E0C" w:rsidRDefault="00715D00" w:rsidP="00E86E0C">
      <w:pPr>
        <w:jc w:val="both"/>
        <w:rPr>
          <w:rFonts w:eastAsia="Times New Roman" w:cs="Calibri"/>
          <w:kern w:val="0"/>
          <w:sz w:val="24"/>
          <w:szCs w:val="24"/>
        </w:rPr>
      </w:pPr>
    </w:p>
    <w:p w14:paraId="6217100A" w14:textId="60A42034" w:rsidR="00EB0D9B" w:rsidRDefault="006E7789">
      <w:pPr>
        <w:jc w:val="both"/>
        <w:rPr>
          <w:b/>
          <w:bCs/>
          <w:sz w:val="24"/>
          <w:szCs w:val="24"/>
        </w:rPr>
      </w:pPr>
      <w:r>
        <w:rPr>
          <w:b/>
          <w:bCs/>
          <w:sz w:val="24"/>
          <w:szCs w:val="24"/>
        </w:rPr>
        <w:t>2.</w:t>
      </w:r>
      <w:r w:rsidR="00C90261">
        <w:rPr>
          <w:b/>
          <w:bCs/>
          <w:sz w:val="24"/>
          <w:szCs w:val="24"/>
        </w:rPr>
        <w:t xml:space="preserve"> </w:t>
      </w:r>
      <w:r>
        <w:rPr>
          <w:b/>
          <w:bCs/>
          <w:sz w:val="24"/>
          <w:szCs w:val="24"/>
        </w:rPr>
        <w:t>Literature Review</w:t>
      </w:r>
    </w:p>
    <w:p w14:paraId="29CF3FBA" w14:textId="77777777" w:rsidR="00EB0D9B" w:rsidRDefault="006E7789">
      <w:pPr>
        <w:jc w:val="both"/>
        <w:rPr>
          <w:b/>
          <w:bCs/>
          <w:sz w:val="24"/>
          <w:szCs w:val="24"/>
        </w:rPr>
      </w:pPr>
      <w:r>
        <w:rPr>
          <w:b/>
          <w:bCs/>
          <w:sz w:val="24"/>
          <w:szCs w:val="24"/>
        </w:rPr>
        <w:t>2.1E-commerce Adoption Among International Students</w:t>
      </w:r>
    </w:p>
    <w:p w14:paraId="0ECC9239" w14:textId="69D289F5" w:rsidR="00EB0D9B" w:rsidRDefault="006E7789">
      <w:pPr>
        <w:jc w:val="both"/>
        <w:rPr>
          <w:rFonts w:ascii="Times New Roman" w:eastAsia="Times New Roman" w:hAnsi="Times New Roman"/>
          <w:kern w:val="0"/>
          <w:sz w:val="24"/>
          <w:szCs w:val="24"/>
        </w:rPr>
      </w:pPr>
      <w:r>
        <w:rPr>
          <w:rFonts w:ascii="Times New Roman" w:eastAsia="Times New Roman" w:hAnsi="Times New Roman"/>
          <w:kern w:val="0"/>
          <w:sz w:val="24"/>
          <w:szCs w:val="24"/>
        </w:rPr>
        <w:t>International students' adoption of e-commerce is impacted by a number of variables, such as limited funds, a lack of experience with regional online marketplaces, and problems with retailer confidence. Online buying presents a number of issues for international students, such as figuring out payment methods, logistics of delivery, and navigating new e-commerce platforms (Oduwaye, 2023). In the UK, international students have unique online shopping habits that are frequently impacted by trust, familiarity with local platforms, and past shopping experiences (Roberts &amp; Jones, 2020). Online shopping is further discouraged by worries about payment security, product returns, and shipping procedures. Perceived convenience, trust, and familiarity with online platforms drive consumer behavior in e-commerce and can have a big impact on international students' adoption (Shukla, 2023). Due to concerns about the quality and dependability of products purchased online, research shows that international students frequently choose to shop in person (Edghiem, 2023; Al-Tit, 2020). Online buying is further discouraged by worries about payment security, product returns, and shipping procedures (Setyowati, 2024; Bao, 2025).</w:t>
      </w:r>
      <w:r w:rsidR="005F3496">
        <w:rPr>
          <w:rFonts w:ascii="Times New Roman" w:eastAsia="Times New Roman" w:hAnsi="Times New Roman"/>
          <w:kern w:val="0"/>
          <w:sz w:val="24"/>
          <w:szCs w:val="24"/>
        </w:rPr>
        <w:t xml:space="preserve"> </w:t>
      </w:r>
      <w:r w:rsidR="005F3496" w:rsidRPr="005F3496">
        <w:rPr>
          <w:rFonts w:ascii="Times New Roman" w:eastAsia="Times New Roman" w:hAnsi="Times New Roman"/>
          <w:kern w:val="0"/>
          <w:sz w:val="24"/>
          <w:szCs w:val="24"/>
        </w:rPr>
        <w:t>Therefore, building trust and improving reliability are essential to encourage greater e-commerce adoption among international students in the UK.</w:t>
      </w:r>
    </w:p>
    <w:p w14:paraId="59124B67" w14:textId="77777777" w:rsidR="00EB0D9B" w:rsidRDefault="006E7789">
      <w:pPr>
        <w:jc w:val="both"/>
        <w:rPr>
          <w:b/>
          <w:bCs/>
          <w:sz w:val="24"/>
          <w:szCs w:val="24"/>
        </w:rPr>
      </w:pPr>
      <w:r>
        <w:rPr>
          <w:b/>
          <w:bCs/>
          <w:sz w:val="24"/>
          <w:szCs w:val="24"/>
        </w:rPr>
        <w:t>2.2Cultural Barriers</w:t>
      </w:r>
    </w:p>
    <w:p w14:paraId="13A6E4C2" w14:textId="77777777" w:rsidR="0063484C" w:rsidRPr="0063484C" w:rsidRDefault="006E7789" w:rsidP="0063484C">
      <w:pPr>
        <w:jc w:val="both"/>
      </w:pPr>
      <w:r>
        <w:rPr>
          <w:rFonts w:ascii="Times New Roman" w:eastAsia="Times New Roman" w:hAnsi="Times New Roman"/>
          <w:kern w:val="0"/>
          <w:sz w:val="24"/>
          <w:szCs w:val="24"/>
        </w:rPr>
        <w:t>Cultural variations have a big influence on how people shop online. Cultural variations have a big influence on how people shop online. International students may be deterred from using online platforms by language issues, differing expectations about the quality of the products and customer service, and a lack of awareness about their rights as consumers. Cultural characteristics, such as language proficiency, consumer standards, and dependence on peer recommendations, have a significant impact on the internet buying habits of international students (Johnson &amp; Lee, 2021). International students may be deterred from using online platforms by language issues, differing expectations about the quality of the products and customer service, and a lack of awareness about their rights as consumers. The significance of cultural familiarity in influencing online shopping habits was highlighted by Johnson and Lee (2021), who noted that international students frequently rely on peer recommendations and past experiences from their home countries to navigate UK e-commerce platforms (Edghiem, 2023; Al-Tit, 2020).</w:t>
      </w:r>
      <w:r w:rsidR="0063484C">
        <w:rPr>
          <w:rFonts w:ascii="Times New Roman" w:eastAsia="Times New Roman" w:hAnsi="Times New Roman"/>
          <w:kern w:val="0"/>
          <w:sz w:val="24"/>
          <w:szCs w:val="24"/>
        </w:rPr>
        <w:t xml:space="preserve"> </w:t>
      </w:r>
      <w:r w:rsidR="0063484C" w:rsidRPr="0063484C">
        <w:t>Thus, understanding cultural influences is crucial for improving international students’ engagement with online shopping platforms in the UK.</w:t>
      </w:r>
    </w:p>
    <w:p w14:paraId="2DE39F30" w14:textId="04A2A0ED" w:rsidR="00EB0D9B" w:rsidRDefault="00EB0D9B">
      <w:pPr>
        <w:jc w:val="both"/>
        <w:rPr>
          <w:rFonts w:ascii="Times New Roman" w:eastAsia="Times New Roman" w:hAnsi="Times New Roman"/>
          <w:kern w:val="0"/>
          <w:sz w:val="24"/>
          <w:szCs w:val="24"/>
        </w:rPr>
      </w:pPr>
    </w:p>
    <w:p w14:paraId="105EB614" w14:textId="6B0466D3" w:rsidR="00EB0D9B" w:rsidRDefault="006E7789">
      <w:pPr>
        <w:jc w:val="both"/>
        <w:rPr>
          <w:b/>
          <w:bCs/>
          <w:sz w:val="24"/>
          <w:szCs w:val="24"/>
        </w:rPr>
      </w:pPr>
      <w:r>
        <w:rPr>
          <w:b/>
          <w:bCs/>
          <w:sz w:val="24"/>
          <w:szCs w:val="24"/>
        </w:rPr>
        <w:t>2.3Technological and logi</w:t>
      </w:r>
      <w:r w:rsidR="006B1E61">
        <w:rPr>
          <w:b/>
          <w:bCs/>
          <w:sz w:val="24"/>
          <w:szCs w:val="24"/>
        </w:rPr>
        <w:t>sti</w:t>
      </w:r>
      <w:r>
        <w:rPr>
          <w:b/>
          <w:bCs/>
          <w:sz w:val="24"/>
          <w:szCs w:val="24"/>
        </w:rPr>
        <w:t>cal Barriers</w:t>
      </w:r>
    </w:p>
    <w:p w14:paraId="1C7BD53D" w14:textId="5742C6E9" w:rsidR="00EB0D9B" w:rsidRDefault="006E7789">
      <w:pPr>
        <w:jc w:val="both"/>
        <w:rPr>
          <w:sz w:val="24"/>
          <w:szCs w:val="24"/>
        </w:rPr>
      </w:pPr>
      <w:r>
        <w:rPr>
          <w:sz w:val="24"/>
          <w:szCs w:val="24"/>
        </w:rPr>
        <w:t xml:space="preserve">Technological and logistical issues also influence online shopping </w:t>
      </w:r>
      <w:r w:rsidR="00A23AA5">
        <w:rPr>
          <w:sz w:val="24"/>
          <w:szCs w:val="24"/>
        </w:rPr>
        <w:t>behaviors</w:t>
      </w:r>
      <w:r>
        <w:rPr>
          <w:sz w:val="24"/>
          <w:szCs w:val="24"/>
        </w:rPr>
        <w:t xml:space="preserve">. Students may face difficulties with payment methods, including limited access to credit cards, unfamiliarity with local online payment systems such as PayPal or Apple Pay, and concerns over online banking security. Challenges with unfamiliar payment systems and online banking security often lead international students to delay or avoid online purchases (Lee &amp; Kim, 2023). Delays in delivery and complicated return processes significantly affect customer satisfaction and can discourage continued engagement with online platforms (Harris &amp; Dennis, 2024). Furthermore, delivery and return logistics pose significant challenges. Students may face difficulties with payment methods, including limited access to credit cards, unfamiliarity with local online payment systems such as PayPal or Apple Pay, and concerns over online banking security. Lee and Kim (2023) found that such technological barriers often lead students to delay or avoid online purchases. Furthermore, delivery and return logistics pose significant challenges. Delays in shipping, difficulties in tracking orders, and </w:t>
      </w:r>
      <w:r w:rsidR="00A23AA5">
        <w:rPr>
          <w:sz w:val="24"/>
          <w:szCs w:val="24"/>
        </w:rPr>
        <w:t xml:space="preserve">a </w:t>
      </w:r>
      <w:r>
        <w:rPr>
          <w:sz w:val="24"/>
          <w:szCs w:val="24"/>
        </w:rPr>
        <w:t>lack of convenient return processes can discourage students from trusting online retailers (Setyowati, 2024; Bao, 2025).</w:t>
      </w:r>
      <w:r w:rsidR="00593174">
        <w:rPr>
          <w:sz w:val="24"/>
          <w:szCs w:val="24"/>
        </w:rPr>
        <w:t xml:space="preserve"> </w:t>
      </w:r>
      <w:r w:rsidR="00593174" w:rsidRPr="00593174">
        <w:rPr>
          <w:sz w:val="24"/>
          <w:szCs w:val="24"/>
        </w:rPr>
        <w:t>Therefore, addressing technological and logistical barriers is essential to improve international students’ online shopping experiences.</w:t>
      </w:r>
    </w:p>
    <w:p w14:paraId="55B052EF" w14:textId="76F56984" w:rsidR="00EB0D9B" w:rsidRDefault="006E7789">
      <w:pPr>
        <w:jc w:val="both"/>
        <w:rPr>
          <w:b/>
          <w:bCs/>
          <w:sz w:val="24"/>
          <w:szCs w:val="24"/>
        </w:rPr>
      </w:pPr>
      <w:r>
        <w:rPr>
          <w:b/>
          <w:bCs/>
          <w:sz w:val="24"/>
          <w:szCs w:val="24"/>
        </w:rPr>
        <w:t xml:space="preserve">2.4Role of </w:t>
      </w:r>
      <w:r w:rsidR="00A23AA5">
        <w:rPr>
          <w:b/>
          <w:bCs/>
          <w:sz w:val="24"/>
          <w:szCs w:val="24"/>
        </w:rPr>
        <w:t>Localized</w:t>
      </w:r>
      <w:r>
        <w:rPr>
          <w:b/>
          <w:bCs/>
          <w:sz w:val="24"/>
          <w:szCs w:val="24"/>
        </w:rPr>
        <w:t xml:space="preserve"> E-commerce Platforms</w:t>
      </w:r>
    </w:p>
    <w:p w14:paraId="686A897E" w14:textId="629CAAB8" w:rsidR="00EB0D9B" w:rsidRDefault="006E7789">
      <w:pPr>
        <w:jc w:val="both"/>
        <w:rPr>
          <w:sz w:val="24"/>
          <w:szCs w:val="24"/>
        </w:rPr>
      </w:pPr>
      <w:r>
        <w:rPr>
          <w:sz w:val="24"/>
          <w:szCs w:val="24"/>
        </w:rPr>
        <w:t xml:space="preserve">Platforms like </w:t>
      </w:r>
      <w:r w:rsidR="003A5672">
        <w:rPr>
          <w:sz w:val="24"/>
          <w:szCs w:val="24"/>
        </w:rPr>
        <w:t>Amazon-UK</w:t>
      </w:r>
      <w:r>
        <w:rPr>
          <w:sz w:val="24"/>
          <w:szCs w:val="24"/>
        </w:rPr>
        <w:t xml:space="preserve">, which are personalized for student needs, have the ability to decrease these hurdles. These platforms can improve user experiences and promote long-term engagement by providing culturally relevant product options, student discounts, streamlined interfaces, and localized services. Localization tactics, such </w:t>
      </w:r>
      <w:r w:rsidR="00A23AA5">
        <w:rPr>
          <w:sz w:val="24"/>
          <w:szCs w:val="24"/>
        </w:rPr>
        <w:t xml:space="preserve">as </w:t>
      </w:r>
      <w:r>
        <w:rPr>
          <w:sz w:val="24"/>
          <w:szCs w:val="24"/>
        </w:rPr>
        <w:t>offering language assistance, region-specific payment alternatives, and carefully chosen product recommendations, can have a favorable impact on student happiness and loyalty, according to Walker and Smith (2021) (Setyowati, 2024; Bao, 2025).</w:t>
      </w:r>
      <w:r w:rsidR="00C77753">
        <w:rPr>
          <w:sz w:val="24"/>
          <w:szCs w:val="24"/>
        </w:rPr>
        <w:t xml:space="preserve"> </w:t>
      </w:r>
      <w:r w:rsidR="00C77753" w:rsidRPr="00C77753">
        <w:rPr>
          <w:sz w:val="24"/>
          <w:szCs w:val="24"/>
        </w:rPr>
        <w:t xml:space="preserve">Thus, tailored platforms like </w:t>
      </w:r>
      <w:r w:rsidR="003A5672">
        <w:rPr>
          <w:sz w:val="24"/>
          <w:szCs w:val="24"/>
        </w:rPr>
        <w:t>Amazon-UK</w:t>
      </w:r>
      <w:r w:rsidR="00C77753" w:rsidRPr="00C77753">
        <w:rPr>
          <w:sz w:val="24"/>
          <w:szCs w:val="24"/>
        </w:rPr>
        <w:t xml:space="preserve"> can significantly enhance international students’ online shopping experiences.</w:t>
      </w:r>
    </w:p>
    <w:p w14:paraId="7029DB47" w14:textId="4D282AC2" w:rsidR="00EB0D9B" w:rsidRDefault="006E7789">
      <w:pPr>
        <w:jc w:val="both"/>
        <w:rPr>
          <w:b/>
          <w:bCs/>
          <w:sz w:val="24"/>
          <w:szCs w:val="24"/>
        </w:rPr>
      </w:pPr>
      <w:r>
        <w:rPr>
          <w:b/>
          <w:bCs/>
          <w:sz w:val="24"/>
          <w:szCs w:val="24"/>
        </w:rPr>
        <w:t>3.</w:t>
      </w:r>
      <w:r w:rsidR="00A23AA5">
        <w:rPr>
          <w:b/>
          <w:bCs/>
          <w:sz w:val="24"/>
          <w:szCs w:val="24"/>
        </w:rPr>
        <w:t xml:space="preserve"> </w:t>
      </w:r>
      <w:r>
        <w:rPr>
          <w:b/>
          <w:bCs/>
          <w:sz w:val="24"/>
          <w:szCs w:val="24"/>
        </w:rPr>
        <w:t>Methodology</w:t>
      </w:r>
    </w:p>
    <w:p w14:paraId="10CE13E7" w14:textId="77777777" w:rsidR="00EB0D9B" w:rsidRDefault="006E7789">
      <w:pPr>
        <w:jc w:val="both"/>
        <w:rPr>
          <w:b/>
          <w:bCs/>
          <w:sz w:val="24"/>
          <w:szCs w:val="24"/>
        </w:rPr>
      </w:pPr>
      <w:r>
        <w:rPr>
          <w:b/>
          <w:bCs/>
          <w:sz w:val="24"/>
          <w:szCs w:val="24"/>
        </w:rPr>
        <w:t>3.1Research Design</w:t>
      </w:r>
    </w:p>
    <w:p w14:paraId="59C79A3C" w14:textId="51A17456" w:rsidR="003A195E" w:rsidRDefault="00DD4E24">
      <w:pPr>
        <w:jc w:val="both"/>
        <w:rPr>
          <w:sz w:val="24"/>
          <w:szCs w:val="24"/>
        </w:rPr>
      </w:pPr>
      <w:r w:rsidRPr="00DD4E24">
        <w:rPr>
          <w:sz w:val="24"/>
          <w:szCs w:val="24"/>
        </w:rPr>
        <w:t xml:space="preserve">This research adopts a </w:t>
      </w:r>
      <w:r w:rsidRPr="00866B9E">
        <w:rPr>
          <w:sz w:val="24"/>
          <w:szCs w:val="24"/>
        </w:rPr>
        <w:t>qualitative research approach</w:t>
      </w:r>
      <w:r w:rsidRPr="00DD4E24">
        <w:rPr>
          <w:sz w:val="24"/>
          <w:szCs w:val="24"/>
        </w:rPr>
        <w:t xml:space="preserve"> to explore the challenges faced by international students in the UK when shopping online, focusing on </w:t>
      </w:r>
      <w:r w:rsidRPr="00866B9E">
        <w:rPr>
          <w:sz w:val="24"/>
          <w:szCs w:val="24"/>
        </w:rPr>
        <w:t>Amazon UK</w:t>
      </w:r>
      <w:r w:rsidRPr="00DD4E24">
        <w:rPr>
          <w:sz w:val="24"/>
          <w:szCs w:val="24"/>
        </w:rPr>
        <w:t xml:space="preserve"> as a case study.</w:t>
      </w:r>
      <w:r w:rsidR="00DA4812">
        <w:rPr>
          <w:sz w:val="24"/>
          <w:szCs w:val="24"/>
        </w:rPr>
        <w:t xml:space="preserve"> </w:t>
      </w:r>
      <w:r w:rsidR="00DA4812" w:rsidRPr="00DA4812">
        <w:rPr>
          <w:sz w:val="24"/>
          <w:szCs w:val="24"/>
        </w:rPr>
        <w:t xml:space="preserve">Following the </w:t>
      </w:r>
      <w:r w:rsidR="00DA4812" w:rsidRPr="00866B9E">
        <w:rPr>
          <w:sz w:val="24"/>
          <w:szCs w:val="24"/>
        </w:rPr>
        <w:t>research onion framework,</w:t>
      </w:r>
      <w:r w:rsidR="00DA4812" w:rsidRPr="00DA4812">
        <w:rPr>
          <w:sz w:val="24"/>
          <w:szCs w:val="24"/>
        </w:rPr>
        <w:t xml:space="preserve"> the study is designed with the following considerations:</w:t>
      </w:r>
    </w:p>
    <w:p w14:paraId="642B8115" w14:textId="6656367C" w:rsidR="00604568" w:rsidRPr="00604568" w:rsidRDefault="006F211D" w:rsidP="00604568">
      <w:pPr>
        <w:jc w:val="both"/>
        <w:rPr>
          <w:sz w:val="24"/>
          <w:szCs w:val="24"/>
        </w:rPr>
      </w:pPr>
      <w:r w:rsidRPr="008E3FE3">
        <w:rPr>
          <w:b/>
          <w:bCs/>
          <w:sz w:val="24"/>
          <w:szCs w:val="24"/>
        </w:rPr>
        <w:t>Research Philosophy</w:t>
      </w:r>
      <w:r w:rsidR="001B1AA9" w:rsidRPr="008E3FE3">
        <w:rPr>
          <w:b/>
          <w:bCs/>
          <w:sz w:val="24"/>
          <w:szCs w:val="24"/>
        </w:rPr>
        <w:t>,</w:t>
      </w:r>
      <w:r w:rsidR="001B1AA9">
        <w:rPr>
          <w:sz w:val="24"/>
          <w:szCs w:val="24"/>
        </w:rPr>
        <w:t xml:space="preserve"> </w:t>
      </w:r>
      <w:r w:rsidRPr="006F211D">
        <w:rPr>
          <w:sz w:val="24"/>
          <w:szCs w:val="24"/>
        </w:rPr>
        <w:t>The study is in line with interpretivist philosophy, which emphasizes people's experiences and perceptions in order to comprehend social phenomena from their point of view (Bao, 2025; Setyowati, 2024).</w:t>
      </w:r>
      <w:r w:rsidR="007252A5">
        <w:rPr>
          <w:sz w:val="24"/>
          <w:szCs w:val="24"/>
        </w:rPr>
        <w:t xml:space="preserve"> </w:t>
      </w:r>
      <w:r w:rsidR="007252A5" w:rsidRPr="007252A5">
        <w:rPr>
          <w:sz w:val="24"/>
          <w:szCs w:val="24"/>
        </w:rPr>
        <w:t xml:space="preserve">The study adopts an </w:t>
      </w:r>
      <w:r w:rsidR="007252A5" w:rsidRPr="006303AA">
        <w:rPr>
          <w:b/>
          <w:bCs/>
          <w:sz w:val="24"/>
          <w:szCs w:val="24"/>
        </w:rPr>
        <w:t>interpretivist approach,</w:t>
      </w:r>
      <w:r w:rsidR="007252A5" w:rsidRPr="007252A5">
        <w:rPr>
          <w:sz w:val="24"/>
          <w:szCs w:val="24"/>
        </w:rPr>
        <w:t xml:space="preserve"> focusing on understanding individuals’ experiences and perspectives.</w:t>
      </w:r>
      <w:r w:rsidR="005A1552">
        <w:rPr>
          <w:sz w:val="24"/>
          <w:szCs w:val="24"/>
        </w:rPr>
        <w:t xml:space="preserve"> </w:t>
      </w:r>
      <w:r w:rsidRPr="006F211D">
        <w:rPr>
          <w:sz w:val="24"/>
          <w:szCs w:val="24"/>
        </w:rPr>
        <w:t>Approach</w:t>
      </w:r>
      <w:r w:rsidR="00A23AA5">
        <w:rPr>
          <w:sz w:val="24"/>
          <w:szCs w:val="24"/>
        </w:rPr>
        <w:t>:</w:t>
      </w:r>
      <w:r w:rsidRPr="006F211D">
        <w:rPr>
          <w:sz w:val="24"/>
          <w:szCs w:val="24"/>
        </w:rPr>
        <w:t xml:space="preserve"> Since the research seeks to investigate trends and insights about the difficulties associated with online buying without imposing predetermined hypotheses, an inductive approach is used. This makes it possible to develop </w:t>
      </w:r>
      <w:r w:rsidR="00C56B5A">
        <w:rPr>
          <w:sz w:val="24"/>
          <w:szCs w:val="24"/>
        </w:rPr>
        <w:t xml:space="preserve">a </w:t>
      </w:r>
      <w:r w:rsidRPr="006F211D">
        <w:rPr>
          <w:sz w:val="24"/>
          <w:szCs w:val="24"/>
        </w:rPr>
        <w:t>theory based on overseas students' experiences.</w:t>
      </w:r>
      <w:r w:rsidR="005A1552">
        <w:rPr>
          <w:sz w:val="24"/>
          <w:szCs w:val="24"/>
        </w:rPr>
        <w:t xml:space="preserve"> </w:t>
      </w:r>
      <w:r w:rsidR="00604568" w:rsidRPr="006303AA">
        <w:rPr>
          <w:b/>
          <w:bCs/>
          <w:sz w:val="24"/>
          <w:szCs w:val="24"/>
        </w:rPr>
        <w:t>Research Strategy</w:t>
      </w:r>
      <w:r w:rsidR="00C56B5A" w:rsidRPr="006303AA">
        <w:rPr>
          <w:b/>
          <w:bCs/>
          <w:sz w:val="24"/>
          <w:szCs w:val="24"/>
        </w:rPr>
        <w:t>:</w:t>
      </w:r>
      <w:r w:rsidR="00FC60E0">
        <w:rPr>
          <w:sz w:val="24"/>
          <w:szCs w:val="24"/>
        </w:rPr>
        <w:t xml:space="preserve"> </w:t>
      </w:r>
      <w:r w:rsidR="00604568" w:rsidRPr="00604568">
        <w:rPr>
          <w:sz w:val="24"/>
          <w:szCs w:val="24"/>
        </w:rPr>
        <w:t>To gain a thorough grasp of the unique difficulties and contextual elements affecting international students' online buying experiences, a case study approach is used, with a special focus on Amazon UK (Edghiem, 2023; Al-Tit, 2020).</w:t>
      </w:r>
      <w:r w:rsidR="001E286D">
        <w:rPr>
          <w:sz w:val="24"/>
          <w:szCs w:val="24"/>
        </w:rPr>
        <w:t xml:space="preserve"> </w:t>
      </w:r>
      <w:r w:rsidR="001E286D" w:rsidRPr="001E286D">
        <w:rPr>
          <w:sz w:val="24"/>
          <w:szCs w:val="24"/>
        </w:rPr>
        <w:t>This approach provides in-depth insights into their online shopping challenges.</w:t>
      </w:r>
      <w:r w:rsidR="00604568" w:rsidRPr="00604568">
        <w:rPr>
          <w:sz w:val="24"/>
          <w:szCs w:val="24"/>
        </w:rPr>
        <w:br/>
        <w:t>Time Horizon</w:t>
      </w:r>
      <w:r w:rsidR="00C56B5A">
        <w:rPr>
          <w:sz w:val="24"/>
          <w:szCs w:val="24"/>
        </w:rPr>
        <w:t>:</w:t>
      </w:r>
      <w:r w:rsidR="00604568" w:rsidRPr="00604568">
        <w:rPr>
          <w:sz w:val="24"/>
          <w:szCs w:val="24"/>
        </w:rPr>
        <w:t xml:space="preserve"> To capture current trends and experiences of international students in the UK, the study uses a cross-sectional approach, gathering data from pre-existing secondary sources at a specific moment in time.</w:t>
      </w:r>
    </w:p>
    <w:p w14:paraId="067C3178" w14:textId="5797132D" w:rsidR="00EB0D9B" w:rsidRDefault="006E7789">
      <w:pPr>
        <w:jc w:val="both"/>
        <w:rPr>
          <w:b/>
          <w:bCs/>
          <w:sz w:val="24"/>
          <w:szCs w:val="24"/>
        </w:rPr>
      </w:pPr>
      <w:r>
        <w:rPr>
          <w:b/>
          <w:bCs/>
          <w:sz w:val="24"/>
          <w:szCs w:val="24"/>
        </w:rPr>
        <w:t>3.2Data Collection Methods</w:t>
      </w:r>
    </w:p>
    <w:p w14:paraId="7A7C591D" w14:textId="77777777" w:rsidR="00E23140" w:rsidRDefault="00B17F70" w:rsidP="00B17F70">
      <w:pPr>
        <w:jc w:val="both"/>
        <w:rPr>
          <w:sz w:val="24"/>
          <w:szCs w:val="24"/>
        </w:rPr>
      </w:pPr>
      <w:r w:rsidRPr="00B17F70">
        <w:rPr>
          <w:sz w:val="24"/>
          <w:szCs w:val="24"/>
        </w:rPr>
        <w:t>Academic journals, business reports, government publications, and reliable internet sites are the only sources of secondary data used in this study. This method is suitable for identifying important issues, investigating how Amazon UK meets the demands of international students, and analyzing trends in customer behavior (Bao, 2025; Setyowati, 2024).</w:t>
      </w:r>
      <w:r w:rsidR="00216932">
        <w:rPr>
          <w:sz w:val="24"/>
          <w:szCs w:val="24"/>
        </w:rPr>
        <w:t xml:space="preserve"> </w:t>
      </w:r>
      <w:r w:rsidR="00216932" w:rsidRPr="00216932">
        <w:rPr>
          <w:sz w:val="24"/>
          <w:szCs w:val="24"/>
        </w:rPr>
        <w:t>This ensures a comprehensive understanding of international students’ online shopping experiences.</w:t>
      </w:r>
    </w:p>
    <w:p w14:paraId="207E4DBD" w14:textId="55E98411" w:rsidR="00B17F70" w:rsidRPr="00B17F70" w:rsidRDefault="00B17F70" w:rsidP="00B17F70">
      <w:pPr>
        <w:jc w:val="both"/>
        <w:rPr>
          <w:sz w:val="24"/>
          <w:szCs w:val="24"/>
        </w:rPr>
      </w:pPr>
      <w:r w:rsidRPr="00B17F70">
        <w:rPr>
          <w:sz w:val="24"/>
          <w:szCs w:val="24"/>
        </w:rPr>
        <w:t>Justification: By using a qualitative, secondary data technique, the research is guaranteed to be possible under time and cost restrictions while offering significant insights into logistical obstacles, cultural and technological barriers, and behavioral trends.</w:t>
      </w:r>
    </w:p>
    <w:p w14:paraId="57D367BF" w14:textId="7B04AAD0" w:rsidR="00EB0D9B" w:rsidRDefault="006E7789">
      <w:pPr>
        <w:jc w:val="both"/>
        <w:rPr>
          <w:b/>
          <w:bCs/>
          <w:sz w:val="24"/>
          <w:szCs w:val="24"/>
        </w:rPr>
      </w:pPr>
      <w:r>
        <w:rPr>
          <w:b/>
          <w:bCs/>
          <w:sz w:val="24"/>
          <w:szCs w:val="24"/>
        </w:rPr>
        <w:t>4.</w:t>
      </w:r>
      <w:r w:rsidR="00C56B5A">
        <w:rPr>
          <w:b/>
          <w:bCs/>
          <w:sz w:val="24"/>
          <w:szCs w:val="24"/>
        </w:rPr>
        <w:t xml:space="preserve"> </w:t>
      </w:r>
      <w:r>
        <w:rPr>
          <w:b/>
          <w:bCs/>
          <w:sz w:val="24"/>
          <w:szCs w:val="24"/>
        </w:rPr>
        <w:t>Data Analysis</w:t>
      </w:r>
    </w:p>
    <w:p w14:paraId="3A226F71" w14:textId="75F5FF9A" w:rsidR="00A45BA4" w:rsidRPr="00A45BA4" w:rsidRDefault="00A45BA4" w:rsidP="00A45BA4">
      <w:pPr>
        <w:jc w:val="both"/>
        <w:rPr>
          <w:rFonts w:ascii="Times New Roman" w:eastAsia="Times New Roman" w:hAnsi="Times New Roman"/>
          <w:kern w:val="0"/>
          <w:sz w:val="24"/>
          <w:szCs w:val="24"/>
        </w:rPr>
      </w:pPr>
      <w:r w:rsidRPr="00A45BA4">
        <w:rPr>
          <w:rFonts w:ascii="Times New Roman" w:eastAsia="Times New Roman" w:hAnsi="Times New Roman"/>
          <w:kern w:val="0"/>
          <w:sz w:val="24"/>
          <w:szCs w:val="24"/>
        </w:rPr>
        <w:t>Thematic analysis, which entails finding, examining, and summarizing patterns (themes) in the gathered literature and reports, will be used to analyze secondary qualitative data. This approach enables the researcher to methodically arrange data and analyze important findings about the online buying experiences of international students (Edghiem, 2023; Al-Tit, 2020).</w:t>
      </w:r>
      <w:r w:rsidR="002C7F06">
        <w:rPr>
          <w:rFonts w:ascii="Times New Roman" w:eastAsia="Times New Roman" w:hAnsi="Times New Roman"/>
          <w:kern w:val="0"/>
          <w:sz w:val="24"/>
          <w:szCs w:val="24"/>
        </w:rPr>
        <w:t xml:space="preserve"> </w:t>
      </w:r>
      <w:r w:rsidR="002C7F06" w:rsidRPr="002C7F06">
        <w:rPr>
          <w:rFonts w:ascii="Times New Roman" w:eastAsia="Times New Roman" w:hAnsi="Times New Roman"/>
          <w:kern w:val="0"/>
          <w:sz w:val="24"/>
          <w:szCs w:val="24"/>
        </w:rPr>
        <w:t>This allows for clear identification of key challenges and insights from the data.</w:t>
      </w:r>
    </w:p>
    <w:p w14:paraId="053CB30D" w14:textId="77777777" w:rsidR="00EB0D9B" w:rsidRDefault="006E7789">
      <w:pPr>
        <w:jc w:val="both"/>
        <w:rPr>
          <w:b/>
          <w:bCs/>
          <w:sz w:val="24"/>
          <w:szCs w:val="24"/>
        </w:rPr>
      </w:pPr>
      <w:r>
        <w:rPr>
          <w:b/>
          <w:bCs/>
          <w:sz w:val="24"/>
          <w:szCs w:val="24"/>
        </w:rPr>
        <w:t>4.1Expected Findings</w:t>
      </w:r>
    </w:p>
    <w:p w14:paraId="32F5E309" w14:textId="61DA8DBB" w:rsidR="001F56C5" w:rsidRDefault="001F56C5" w:rsidP="001F56C5">
      <w:pPr>
        <w:jc w:val="both"/>
        <w:rPr>
          <w:sz w:val="24"/>
          <w:szCs w:val="24"/>
        </w:rPr>
      </w:pPr>
      <w:r w:rsidRPr="001F56C5">
        <w:rPr>
          <w:sz w:val="24"/>
          <w:szCs w:val="24"/>
        </w:rPr>
        <w:t>It is anticipated that the survey will show that overseas students in the UK encounter a number of significant difficulties when using Amazon UK for online shopping. These include practical problems like delivery delays, challenges with university lodgings, and complicated return procedures, as well as technological obstacles like restricted access to UK-based payment options and worries about online banking security. Language and cultural barriers are also expected to have an impact on consumer behavior, including trust, platform familiarity, and the general uptake of e-commerce services (Edghiem, 2023; Al-Tit, 2020; Bao, 2025; Setyowati, 2024).</w:t>
      </w:r>
      <w:r w:rsidR="00897E15">
        <w:rPr>
          <w:sz w:val="24"/>
          <w:szCs w:val="24"/>
        </w:rPr>
        <w:t xml:space="preserve"> </w:t>
      </w:r>
      <w:r w:rsidR="00897E15" w:rsidRPr="00897E15">
        <w:rPr>
          <w:sz w:val="24"/>
          <w:szCs w:val="24"/>
        </w:rPr>
        <w:t>These factors are likely to significantly influence their online shopping habits and experiences.</w:t>
      </w:r>
    </w:p>
    <w:p w14:paraId="3788A807" w14:textId="1AAC1AFD" w:rsidR="007225A6" w:rsidRPr="001F56C5" w:rsidRDefault="007225A6" w:rsidP="001F56C5">
      <w:pPr>
        <w:jc w:val="both"/>
        <w:rPr>
          <w:sz w:val="24"/>
          <w:szCs w:val="24"/>
        </w:rPr>
      </w:pPr>
      <w:r w:rsidRPr="007225A6">
        <w:rPr>
          <w:sz w:val="24"/>
          <w:szCs w:val="24"/>
        </w:rPr>
        <w:t>Students' purchasing habits may be affected by these difficulties, which may result in cautious online behavior, selective product selections, or a preference for in-person shopping. The report may also pinpoint tactics used by Amazon UK to lessen some of these problems, like regionalized payment methods, expedited delivery, and transparent return guidelines. In general, the study is anticipated to offer practical suggestions for enhancing e-commerce accessibility and satisfaction as well as insights into how technological, logistical, and cultural aspects influence international students' online buying experiences (Edghiem, 2023; Al-Tit, 2020).</w:t>
      </w:r>
      <w:r w:rsidR="009707A6">
        <w:rPr>
          <w:sz w:val="24"/>
          <w:szCs w:val="24"/>
        </w:rPr>
        <w:t xml:space="preserve"> </w:t>
      </w:r>
      <w:r w:rsidR="009707A6" w:rsidRPr="009707A6">
        <w:rPr>
          <w:sz w:val="24"/>
          <w:szCs w:val="24"/>
        </w:rPr>
        <w:t>Overall, the study aims to provide actionable insights to improve international students’ online shopping experiences.</w:t>
      </w:r>
    </w:p>
    <w:p w14:paraId="66F929E4" w14:textId="4D1E7853" w:rsidR="00EB0D9B" w:rsidRDefault="006E7789">
      <w:pPr>
        <w:jc w:val="both"/>
        <w:rPr>
          <w:b/>
          <w:bCs/>
          <w:sz w:val="24"/>
          <w:szCs w:val="24"/>
        </w:rPr>
      </w:pPr>
      <w:r>
        <w:rPr>
          <w:b/>
          <w:bCs/>
          <w:sz w:val="24"/>
          <w:szCs w:val="24"/>
        </w:rPr>
        <w:t>5.</w:t>
      </w:r>
      <w:r w:rsidR="00C56B5A">
        <w:rPr>
          <w:b/>
          <w:bCs/>
          <w:sz w:val="24"/>
          <w:szCs w:val="24"/>
        </w:rPr>
        <w:t xml:space="preserve"> </w:t>
      </w:r>
      <w:r>
        <w:rPr>
          <w:b/>
          <w:bCs/>
          <w:sz w:val="24"/>
          <w:szCs w:val="24"/>
        </w:rPr>
        <w:t>Limitations</w:t>
      </w:r>
    </w:p>
    <w:p w14:paraId="7FC8F8E0" w14:textId="50243C86" w:rsidR="00EB0D9B" w:rsidRDefault="006E7789">
      <w:pPr>
        <w:jc w:val="both"/>
        <w:rPr>
          <w:sz w:val="24"/>
          <w:szCs w:val="24"/>
        </w:rPr>
      </w:pPr>
      <w:r>
        <w:rPr>
          <w:sz w:val="24"/>
          <w:szCs w:val="24"/>
        </w:rPr>
        <w:t xml:space="preserve">This research is expected to have a number of limitations. The findings' applicability to the whole population of overseas students in the UK may be limited by the sample size's potential smallness. Due to the study's primary focus on students at particular universities, it might not fully represent the range of experiences that international students have. Furthermore, because </w:t>
      </w:r>
      <w:r w:rsidR="003A5672">
        <w:rPr>
          <w:sz w:val="24"/>
          <w:szCs w:val="24"/>
        </w:rPr>
        <w:t>Amazon-UK</w:t>
      </w:r>
      <w:r>
        <w:rPr>
          <w:sz w:val="24"/>
          <w:szCs w:val="24"/>
        </w:rPr>
        <w:t xml:space="preserve"> is the exclusive subject of the study, its conclusions might not be entirely generalizable to other e-commerce platforms. Lastly, because this is a qualitative study, subjective interpretations may affect the results; nonetheless, methodological rigor will be upheld to reduce bias (Setyowati, 2024; Bao, 2025).</w:t>
      </w:r>
      <w:r w:rsidR="00C06BA1">
        <w:rPr>
          <w:sz w:val="24"/>
          <w:szCs w:val="24"/>
        </w:rPr>
        <w:t xml:space="preserve"> </w:t>
      </w:r>
      <w:r w:rsidR="00C06BA1" w:rsidRPr="00C06BA1">
        <w:rPr>
          <w:sz w:val="24"/>
          <w:szCs w:val="24"/>
        </w:rPr>
        <w:t>Despite these limitations, the study will provide valuable insights into international students’ online shopping experiences.</w:t>
      </w:r>
    </w:p>
    <w:p w14:paraId="5C009C8A" w14:textId="4510A355" w:rsidR="00EB0D9B" w:rsidRDefault="006E7789">
      <w:pPr>
        <w:jc w:val="both"/>
        <w:rPr>
          <w:b/>
          <w:bCs/>
          <w:sz w:val="24"/>
          <w:szCs w:val="24"/>
        </w:rPr>
      </w:pPr>
      <w:r>
        <w:rPr>
          <w:b/>
          <w:bCs/>
          <w:sz w:val="24"/>
          <w:szCs w:val="24"/>
        </w:rPr>
        <w:t>6.</w:t>
      </w:r>
      <w:r w:rsidR="00C90261">
        <w:rPr>
          <w:b/>
          <w:bCs/>
          <w:sz w:val="24"/>
          <w:szCs w:val="24"/>
        </w:rPr>
        <w:t xml:space="preserve"> </w:t>
      </w:r>
      <w:r>
        <w:rPr>
          <w:b/>
          <w:bCs/>
          <w:sz w:val="24"/>
          <w:szCs w:val="24"/>
        </w:rPr>
        <w:t>Timeframe</w:t>
      </w:r>
    </w:p>
    <w:p w14:paraId="1E823B04" w14:textId="27A22998" w:rsidR="00EB0D9B" w:rsidRPr="00E23140" w:rsidRDefault="006E7789">
      <w:pPr>
        <w:jc w:val="both"/>
      </w:pPr>
      <w:r>
        <w:rPr>
          <w:rFonts w:ascii="Times New Roman" w:eastAsia="Times New Roman" w:hAnsi="Times New Roman"/>
          <w:kern w:val="0"/>
          <w:sz w:val="24"/>
          <w:szCs w:val="24"/>
        </w:rPr>
        <w:t xml:space="preserve">Over the course of four </w:t>
      </w:r>
      <w:r w:rsidR="00C90261">
        <w:rPr>
          <w:rFonts w:ascii="Times New Roman" w:eastAsia="Times New Roman" w:hAnsi="Times New Roman"/>
          <w:kern w:val="0"/>
          <w:sz w:val="24"/>
          <w:szCs w:val="24"/>
        </w:rPr>
        <w:t>months</w:t>
      </w:r>
      <w:r>
        <w:rPr>
          <w:rFonts w:ascii="Times New Roman" w:eastAsia="Times New Roman" w:hAnsi="Times New Roman"/>
          <w:kern w:val="0"/>
          <w:sz w:val="24"/>
          <w:szCs w:val="24"/>
        </w:rPr>
        <w:t xml:space="preserve">, the research will be carried out. As </w:t>
      </w:r>
      <w:r w:rsidR="00C90261">
        <w:rPr>
          <w:rFonts w:ascii="Times New Roman" w:eastAsia="Times New Roman" w:hAnsi="Times New Roman"/>
          <w:kern w:val="0"/>
          <w:sz w:val="24"/>
          <w:szCs w:val="24"/>
        </w:rPr>
        <w:t xml:space="preserve">a </w:t>
      </w:r>
      <w:r>
        <w:rPr>
          <w:rFonts w:ascii="Times New Roman" w:eastAsia="Times New Roman" w:hAnsi="Times New Roman"/>
          <w:kern w:val="0"/>
          <w:sz w:val="24"/>
          <w:szCs w:val="24"/>
        </w:rPr>
        <w:t xml:space="preserve">proposal for one month, </w:t>
      </w:r>
      <w:r w:rsidR="00C90261">
        <w:rPr>
          <w:rFonts w:ascii="Times New Roman" w:eastAsia="Times New Roman" w:hAnsi="Times New Roman"/>
          <w:kern w:val="0"/>
          <w:sz w:val="24"/>
          <w:szCs w:val="24"/>
        </w:rPr>
        <w:t>after</w:t>
      </w:r>
      <w:r>
        <w:rPr>
          <w:rFonts w:ascii="Times New Roman" w:eastAsia="Times New Roman" w:hAnsi="Times New Roman"/>
          <w:kern w:val="0"/>
          <w:sz w:val="24"/>
          <w:szCs w:val="24"/>
        </w:rPr>
        <w:t xml:space="preserve"> a month or so for the literature review, one </w:t>
      </w:r>
      <w:r w:rsidR="00C90261">
        <w:rPr>
          <w:rFonts w:ascii="Times New Roman" w:eastAsia="Times New Roman" w:hAnsi="Times New Roman"/>
          <w:kern w:val="0"/>
          <w:sz w:val="24"/>
          <w:szCs w:val="24"/>
        </w:rPr>
        <w:t>month</w:t>
      </w:r>
      <w:r>
        <w:rPr>
          <w:rFonts w:ascii="Times New Roman" w:eastAsia="Times New Roman" w:hAnsi="Times New Roman"/>
          <w:kern w:val="0"/>
          <w:sz w:val="24"/>
          <w:szCs w:val="24"/>
        </w:rPr>
        <w:t xml:space="preserve"> will be needed for data </w:t>
      </w:r>
      <w:r w:rsidR="00C90261">
        <w:rPr>
          <w:rFonts w:ascii="Times New Roman" w:eastAsia="Times New Roman" w:hAnsi="Times New Roman"/>
          <w:kern w:val="0"/>
          <w:sz w:val="24"/>
          <w:szCs w:val="24"/>
        </w:rPr>
        <w:t>collection</w:t>
      </w:r>
      <w:r>
        <w:rPr>
          <w:rFonts w:ascii="Times New Roman" w:eastAsia="Times New Roman" w:hAnsi="Times New Roman"/>
          <w:kern w:val="0"/>
          <w:sz w:val="24"/>
          <w:szCs w:val="24"/>
        </w:rPr>
        <w:t>. One month will be needed for data analysis, and another month for report authoring. The dissertation will be reviewed and improved over the last two weeks prior to submission. A thorough schedule will guarantee that every stage is finished methodically and on schedule (Edghiem, 2023; Al-Tit, 2020).</w:t>
      </w:r>
      <w:r w:rsidR="002717AD">
        <w:rPr>
          <w:rFonts w:ascii="Times New Roman" w:eastAsia="Times New Roman" w:hAnsi="Times New Roman"/>
          <w:kern w:val="0"/>
          <w:sz w:val="24"/>
          <w:szCs w:val="24"/>
        </w:rPr>
        <w:t xml:space="preserve"> </w:t>
      </w:r>
      <w:r w:rsidR="002717AD" w:rsidRPr="002717AD">
        <w:t>This timeline ensures the research is completed systematically and on schedule.</w:t>
      </w:r>
    </w:p>
    <w:p w14:paraId="051EDCFA" w14:textId="60C04A16" w:rsidR="00EB0D9B" w:rsidRDefault="006E7789">
      <w:pPr>
        <w:jc w:val="both"/>
        <w:rPr>
          <w:b/>
          <w:bCs/>
          <w:sz w:val="24"/>
          <w:szCs w:val="24"/>
        </w:rPr>
      </w:pPr>
      <w:r>
        <w:rPr>
          <w:b/>
          <w:bCs/>
          <w:sz w:val="24"/>
          <w:szCs w:val="24"/>
        </w:rPr>
        <w:t>7.</w:t>
      </w:r>
      <w:r w:rsidR="00C90261">
        <w:rPr>
          <w:b/>
          <w:bCs/>
          <w:sz w:val="24"/>
          <w:szCs w:val="24"/>
        </w:rPr>
        <w:t xml:space="preserve"> </w:t>
      </w:r>
      <w:r>
        <w:rPr>
          <w:b/>
          <w:bCs/>
          <w:sz w:val="24"/>
          <w:szCs w:val="24"/>
        </w:rPr>
        <w:t>Conclusion</w:t>
      </w:r>
    </w:p>
    <w:p w14:paraId="3715856A" w14:textId="4D326F12" w:rsidR="00EB0D9B" w:rsidRPr="00C56B5A" w:rsidRDefault="006E7789">
      <w:pPr>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The goal of this dissertation is to give a thorough </w:t>
      </w:r>
      <w:r w:rsidR="00C90261">
        <w:rPr>
          <w:rFonts w:ascii="Times New Roman" w:eastAsia="Times New Roman" w:hAnsi="Times New Roman"/>
          <w:kern w:val="0"/>
          <w:sz w:val="24"/>
          <w:szCs w:val="24"/>
        </w:rPr>
        <w:t>investigation</w:t>
      </w:r>
      <w:r>
        <w:rPr>
          <w:rFonts w:ascii="Times New Roman" w:eastAsia="Times New Roman" w:hAnsi="Times New Roman"/>
          <w:kern w:val="0"/>
          <w:sz w:val="24"/>
          <w:szCs w:val="24"/>
        </w:rPr>
        <w:t xml:space="preserve"> of the difficulties that international students in the UK encounter when they shop online. The research will offer useful insights into how e-commerce platforms might customize services to match the particular requirements of this group by using </w:t>
      </w:r>
      <w:r w:rsidR="003A5672">
        <w:rPr>
          <w:rFonts w:ascii="Times New Roman" w:eastAsia="Times New Roman" w:hAnsi="Times New Roman"/>
          <w:kern w:val="0"/>
          <w:sz w:val="24"/>
          <w:szCs w:val="24"/>
        </w:rPr>
        <w:t>Amazon-UK</w:t>
      </w:r>
      <w:r>
        <w:rPr>
          <w:rFonts w:ascii="Times New Roman" w:eastAsia="Times New Roman" w:hAnsi="Times New Roman"/>
          <w:kern w:val="0"/>
          <w:sz w:val="24"/>
          <w:szCs w:val="24"/>
        </w:rPr>
        <w:t xml:space="preserve"> as a case study. By adding to the body of knowledge on global consumer behavior and providing suggestions for improving international students' online buying experiences, the findings will contribute to both academic knowledge and real-world tactics. In order to direct future research and business practices in student-focused e-commerce, the study will also emphasize the relative significance of cultural and technological variables (Setyowati, 2024; Bao, 2025).</w:t>
      </w:r>
      <w:r w:rsidR="00452EE7">
        <w:rPr>
          <w:rFonts w:ascii="Times New Roman" w:eastAsia="Times New Roman" w:hAnsi="Times New Roman"/>
          <w:kern w:val="0"/>
          <w:sz w:val="24"/>
          <w:szCs w:val="24"/>
        </w:rPr>
        <w:t xml:space="preserve"> </w:t>
      </w:r>
      <w:r w:rsidR="00452EE7" w:rsidRPr="00452EE7">
        <w:rPr>
          <w:rFonts w:ascii="Times New Roman" w:eastAsia="Times New Roman" w:hAnsi="Times New Roman"/>
          <w:kern w:val="0"/>
          <w:sz w:val="24"/>
          <w:szCs w:val="24"/>
        </w:rPr>
        <w:t>Ultimately, the study aims to inform better practices and future research in student-focused e-commerce.</w:t>
      </w:r>
    </w:p>
    <w:p w14:paraId="4FAC070D" w14:textId="77777777" w:rsidR="00EB0D9B" w:rsidRDefault="006E7789">
      <w:pPr>
        <w:jc w:val="both"/>
        <w:rPr>
          <w:b/>
          <w:bCs/>
          <w:sz w:val="24"/>
          <w:szCs w:val="24"/>
        </w:rPr>
      </w:pPr>
      <w:r>
        <w:rPr>
          <w:b/>
          <w:bCs/>
          <w:sz w:val="24"/>
          <w:szCs w:val="24"/>
        </w:rPr>
        <w:t>References</w:t>
      </w:r>
    </w:p>
    <w:p w14:paraId="15976BDF" w14:textId="77777777" w:rsidR="00EB0D9B" w:rsidRDefault="006E7789">
      <w:pPr>
        <w:jc w:val="both"/>
      </w:pPr>
      <w:r>
        <w:rPr>
          <w:sz w:val="24"/>
          <w:szCs w:val="24"/>
        </w:rPr>
        <w:t xml:space="preserve">Al-Tit, A. (2020). E-commerce drivers and barriers and their impact on e-customer loyalty. </w:t>
      </w:r>
      <w:r>
        <w:rPr>
          <w:rStyle w:val="Emphasis"/>
          <w:sz w:val="24"/>
          <w:szCs w:val="24"/>
        </w:rPr>
        <w:t>Business: Theory and Practice</w:t>
      </w:r>
      <w:r>
        <w:rPr>
          <w:sz w:val="24"/>
          <w:szCs w:val="24"/>
        </w:rPr>
        <w:t>, 21(1), 1–10.</w:t>
      </w:r>
    </w:p>
    <w:p w14:paraId="6D11FDEF" w14:textId="77777777" w:rsidR="00EB0D9B" w:rsidRDefault="006E7789">
      <w:pPr>
        <w:jc w:val="both"/>
      </w:pPr>
      <w:r>
        <w:rPr>
          <w:sz w:val="24"/>
          <w:szCs w:val="24"/>
        </w:rPr>
        <w:t xml:space="preserve">Bao, M. (2025). Overcoming e-commerce barriers in developing markets. </w:t>
      </w:r>
      <w:r>
        <w:rPr>
          <w:rStyle w:val="Emphasis"/>
          <w:sz w:val="24"/>
          <w:szCs w:val="24"/>
        </w:rPr>
        <w:t>Journal of Digital Commerce</w:t>
      </w:r>
      <w:r>
        <w:rPr>
          <w:sz w:val="24"/>
          <w:szCs w:val="24"/>
        </w:rPr>
        <w:t>, 1(2), 99–115.</w:t>
      </w:r>
    </w:p>
    <w:p w14:paraId="6647B54E" w14:textId="12057DFC" w:rsidR="00EB0D9B" w:rsidRDefault="006E7789">
      <w:pPr>
        <w:jc w:val="both"/>
      </w:pPr>
      <w:r>
        <w:rPr>
          <w:sz w:val="24"/>
          <w:szCs w:val="24"/>
        </w:rPr>
        <w:t xml:space="preserve">Edghiem, F. (2023). Online buying </w:t>
      </w:r>
      <w:r w:rsidR="00561BDA">
        <w:rPr>
          <w:sz w:val="24"/>
          <w:szCs w:val="24"/>
        </w:rPr>
        <w:t>behavior</w:t>
      </w:r>
      <w:r>
        <w:rPr>
          <w:sz w:val="24"/>
          <w:szCs w:val="24"/>
        </w:rPr>
        <w:t xml:space="preserve"> of UK university students. </w:t>
      </w:r>
      <w:r>
        <w:rPr>
          <w:rStyle w:val="Emphasis"/>
          <w:sz w:val="24"/>
          <w:szCs w:val="24"/>
        </w:rPr>
        <w:t>e-space</w:t>
      </w:r>
      <w:r>
        <w:rPr>
          <w:sz w:val="24"/>
          <w:szCs w:val="24"/>
        </w:rPr>
        <w:t>. Available at: https://espace.mmu.ac.uk/636676/1/Online%20Buying%20Behaviour%20of%20UK%20University%20Students.pdf</w:t>
      </w:r>
    </w:p>
    <w:p w14:paraId="6803585C" w14:textId="47F31433" w:rsidR="00EB0D9B" w:rsidRDefault="006E7789">
      <w:pPr>
        <w:jc w:val="both"/>
      </w:pPr>
      <w:r>
        <w:rPr>
          <w:sz w:val="24"/>
          <w:szCs w:val="24"/>
        </w:rPr>
        <w:t xml:space="preserve">Johnson, R., &amp; Lee, M. (2021). Cultural dimensions in online purchase </w:t>
      </w:r>
      <w:r w:rsidR="00561BDA">
        <w:rPr>
          <w:sz w:val="24"/>
          <w:szCs w:val="24"/>
        </w:rPr>
        <w:t>behavior</w:t>
      </w:r>
      <w:r>
        <w:rPr>
          <w:sz w:val="24"/>
          <w:szCs w:val="24"/>
        </w:rPr>
        <w:t xml:space="preserve">. </w:t>
      </w:r>
      <w:r>
        <w:rPr>
          <w:rStyle w:val="Emphasis"/>
          <w:sz w:val="24"/>
          <w:szCs w:val="24"/>
        </w:rPr>
        <w:t xml:space="preserve">Journal of Consumer </w:t>
      </w:r>
      <w:r w:rsidR="00561BDA">
        <w:rPr>
          <w:rStyle w:val="Emphasis"/>
          <w:sz w:val="24"/>
          <w:szCs w:val="24"/>
        </w:rPr>
        <w:t>Behavior</w:t>
      </w:r>
      <w:r>
        <w:rPr>
          <w:sz w:val="24"/>
          <w:szCs w:val="24"/>
        </w:rPr>
        <w:t>, 20(2), 123–135.</w:t>
      </w:r>
    </w:p>
    <w:p w14:paraId="6361B842" w14:textId="77777777" w:rsidR="00EB0D9B" w:rsidRDefault="006E7789">
      <w:pPr>
        <w:jc w:val="both"/>
      </w:pPr>
      <w:r>
        <w:rPr>
          <w:sz w:val="24"/>
          <w:szCs w:val="24"/>
        </w:rPr>
        <w:t xml:space="preserve">Lee, J., &amp; Kim, H. (2023). Payment systems and online shopping: A study of international students. </w:t>
      </w:r>
      <w:r>
        <w:rPr>
          <w:rStyle w:val="Emphasis"/>
          <w:sz w:val="24"/>
          <w:szCs w:val="24"/>
        </w:rPr>
        <w:t>Journal of Financial Services Marketing</w:t>
      </w:r>
      <w:r>
        <w:rPr>
          <w:sz w:val="24"/>
          <w:szCs w:val="24"/>
        </w:rPr>
        <w:t>, 28(2), 78–92.</w:t>
      </w:r>
    </w:p>
    <w:p w14:paraId="36E698F7" w14:textId="77777777" w:rsidR="00EB0D9B" w:rsidRDefault="006E7789">
      <w:pPr>
        <w:jc w:val="both"/>
      </w:pPr>
      <w:r>
        <w:rPr>
          <w:sz w:val="24"/>
          <w:szCs w:val="24"/>
        </w:rPr>
        <w:t xml:space="preserve">Setyowati, N. (2024). Benefits, barriers, and levels of e-commerce adoption: Study of SMEs in Indonesia. </w:t>
      </w:r>
      <w:r>
        <w:rPr>
          <w:rStyle w:val="Emphasis"/>
          <w:sz w:val="24"/>
          <w:szCs w:val="24"/>
        </w:rPr>
        <w:t>Academy of Entrepreneurship Journal</w:t>
      </w:r>
      <w:r>
        <w:rPr>
          <w:sz w:val="24"/>
          <w:szCs w:val="24"/>
        </w:rPr>
        <w:t>, 30(1), 1–15.</w:t>
      </w:r>
    </w:p>
    <w:p w14:paraId="4786FF2A" w14:textId="77777777" w:rsidR="00EB0D9B" w:rsidRDefault="006E7789">
      <w:pPr>
        <w:jc w:val="both"/>
      </w:pPr>
      <w:r>
        <w:rPr>
          <w:sz w:val="24"/>
          <w:szCs w:val="24"/>
        </w:rPr>
        <w:t xml:space="preserve">Walker, R., &amp; Smith, L. (2021). Localisation strategies in e-commerce: A case study of international student platforms. </w:t>
      </w:r>
      <w:r>
        <w:rPr>
          <w:rStyle w:val="Emphasis"/>
          <w:sz w:val="24"/>
          <w:szCs w:val="24"/>
        </w:rPr>
        <w:t>International Journal of E-Commerce Studies</w:t>
      </w:r>
      <w:r>
        <w:rPr>
          <w:sz w:val="24"/>
          <w:szCs w:val="24"/>
        </w:rPr>
        <w:t>, 15(3), 45–60.</w:t>
      </w:r>
    </w:p>
    <w:p w14:paraId="20F7DA62" w14:textId="77777777" w:rsidR="00EB0D9B" w:rsidRDefault="006E7789">
      <w:pPr>
        <w:jc w:val="both"/>
      </w:pPr>
      <w:r>
        <w:rPr>
          <w:rFonts w:ascii="Times New Roman" w:eastAsia="Times New Roman" w:hAnsi="Times New Roman"/>
          <w:kern w:val="0"/>
          <w:sz w:val="24"/>
          <w:szCs w:val="24"/>
        </w:rPr>
        <w:t xml:space="preserve">Harris, L., &amp; Dennis, C. (2024). Customer satisfaction in online shopping: The role of delivery and returns. </w:t>
      </w:r>
      <w:r>
        <w:rPr>
          <w:rFonts w:ascii="Times New Roman" w:eastAsia="Times New Roman" w:hAnsi="Times New Roman"/>
          <w:i/>
          <w:iCs/>
          <w:kern w:val="0"/>
          <w:sz w:val="24"/>
          <w:szCs w:val="24"/>
        </w:rPr>
        <w:t>Journal of Services Marketing</w:t>
      </w:r>
      <w:r>
        <w:rPr>
          <w:rFonts w:ascii="Times New Roman" w:eastAsia="Times New Roman" w:hAnsi="Times New Roman"/>
          <w:kern w:val="0"/>
          <w:sz w:val="24"/>
          <w:szCs w:val="24"/>
        </w:rPr>
        <w:t>, 38(1), 112–125.</w:t>
      </w:r>
    </w:p>
    <w:p w14:paraId="5F819932" w14:textId="77777777" w:rsidR="00EB0D9B" w:rsidRDefault="006E7789">
      <w:pPr>
        <w:jc w:val="both"/>
      </w:pPr>
      <w:r>
        <w:rPr>
          <w:rFonts w:ascii="Times New Roman" w:eastAsia="Times New Roman" w:hAnsi="Times New Roman"/>
          <w:kern w:val="0"/>
          <w:sz w:val="24"/>
          <w:szCs w:val="24"/>
        </w:rPr>
        <w:t xml:space="preserve">Oduwaye, O. (2023). A trend analysis of the challenges of international students in online shopping. </w:t>
      </w:r>
      <w:r>
        <w:rPr>
          <w:rFonts w:ascii="Times New Roman" w:eastAsia="Times New Roman" w:hAnsi="Times New Roman"/>
          <w:i/>
          <w:iCs/>
          <w:kern w:val="0"/>
          <w:sz w:val="24"/>
          <w:szCs w:val="24"/>
        </w:rPr>
        <w:t>SAGE Open</w:t>
      </w:r>
      <w:r>
        <w:rPr>
          <w:rFonts w:ascii="Times New Roman" w:eastAsia="Times New Roman" w:hAnsi="Times New Roman"/>
          <w:kern w:val="0"/>
          <w:sz w:val="24"/>
          <w:szCs w:val="24"/>
        </w:rPr>
        <w:t>, 13(3), 21582440231210387.</w:t>
      </w:r>
    </w:p>
    <w:p w14:paraId="09DF0AD4" w14:textId="77777777" w:rsidR="00EB0D9B" w:rsidRDefault="006E7789">
      <w:pPr>
        <w:jc w:val="both"/>
      </w:pPr>
      <w:r>
        <w:rPr>
          <w:rFonts w:ascii="Times New Roman" w:eastAsia="Times New Roman" w:hAnsi="Times New Roman"/>
          <w:kern w:val="0"/>
          <w:sz w:val="24"/>
          <w:szCs w:val="24"/>
        </w:rPr>
        <w:t xml:space="preserve">Roberts, K., &amp; Jones, M. (2020). Online shopping behaviour: A study of international students in the UK. </w:t>
      </w:r>
      <w:r>
        <w:rPr>
          <w:rFonts w:ascii="Times New Roman" w:eastAsia="Times New Roman" w:hAnsi="Times New Roman"/>
          <w:i/>
          <w:iCs/>
          <w:kern w:val="0"/>
          <w:sz w:val="24"/>
          <w:szCs w:val="24"/>
        </w:rPr>
        <w:t>Journal of Consumer Marketing</w:t>
      </w:r>
      <w:r>
        <w:rPr>
          <w:rFonts w:ascii="Times New Roman" w:eastAsia="Times New Roman" w:hAnsi="Times New Roman"/>
          <w:kern w:val="0"/>
          <w:sz w:val="24"/>
          <w:szCs w:val="24"/>
        </w:rPr>
        <w:t>, 37(4), 456–470.</w:t>
      </w:r>
    </w:p>
    <w:p w14:paraId="4CAF1D90" w14:textId="77777777" w:rsidR="00EB0D9B" w:rsidRDefault="006E7789">
      <w:pPr>
        <w:jc w:val="both"/>
      </w:pPr>
      <w:r>
        <w:rPr>
          <w:sz w:val="24"/>
          <w:szCs w:val="24"/>
        </w:rPr>
        <w:t xml:space="preserve">Shukla, B. N. (2023). E-commerce adoption and consumer behavior. </w:t>
      </w:r>
      <w:r>
        <w:rPr>
          <w:rFonts w:eastAsia="Times New Roman"/>
          <w:i/>
          <w:iCs/>
          <w:sz w:val="24"/>
          <w:szCs w:val="24"/>
        </w:rPr>
        <w:t>Stallion Journal for Multidisciplinary Associated Research Studies</w:t>
      </w:r>
      <w:r>
        <w:rPr>
          <w:sz w:val="24"/>
          <w:szCs w:val="24"/>
        </w:rPr>
        <w:t>, 2(1), pp.16–20.</w:t>
      </w:r>
    </w:p>
    <w:p w14:paraId="750E0024" w14:textId="77777777" w:rsidR="00EB0D9B" w:rsidRDefault="00EB0D9B">
      <w:pPr>
        <w:jc w:val="both"/>
        <w:rPr>
          <w:sz w:val="24"/>
          <w:szCs w:val="24"/>
        </w:rPr>
      </w:pPr>
    </w:p>
    <w:sectPr w:rsidR="00EB0D9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F8D37" w14:textId="77777777" w:rsidR="00664C13" w:rsidRDefault="00664C13">
      <w:pPr>
        <w:spacing w:after="0" w:line="240" w:lineRule="auto"/>
      </w:pPr>
      <w:r>
        <w:separator/>
      </w:r>
    </w:p>
  </w:endnote>
  <w:endnote w:type="continuationSeparator" w:id="0">
    <w:p w14:paraId="41EFB424" w14:textId="77777777" w:rsidR="00664C13" w:rsidRDefault="0066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D8A64" w14:textId="77777777" w:rsidR="00664C13" w:rsidRDefault="00664C13">
      <w:pPr>
        <w:spacing w:after="0" w:line="240" w:lineRule="auto"/>
      </w:pPr>
      <w:r>
        <w:rPr>
          <w:color w:val="000000"/>
        </w:rPr>
        <w:separator/>
      </w:r>
    </w:p>
  </w:footnote>
  <w:footnote w:type="continuationSeparator" w:id="0">
    <w:p w14:paraId="7C85F08E" w14:textId="77777777" w:rsidR="00664C13" w:rsidRDefault="00664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125D2"/>
    <w:multiLevelType w:val="multilevel"/>
    <w:tmpl w:val="2A2678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0E54B9D"/>
    <w:multiLevelType w:val="multilevel"/>
    <w:tmpl w:val="2C9842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68095556">
    <w:abstractNumId w:val="0"/>
  </w:num>
  <w:num w:numId="2" w16cid:durableId="1985431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D9B"/>
    <w:rsid w:val="000061E7"/>
    <w:rsid w:val="00035BA0"/>
    <w:rsid w:val="000B590B"/>
    <w:rsid w:val="000D50CF"/>
    <w:rsid w:val="000E0E32"/>
    <w:rsid w:val="001605DB"/>
    <w:rsid w:val="001734DF"/>
    <w:rsid w:val="001B1AA9"/>
    <w:rsid w:val="001E286D"/>
    <w:rsid w:val="001F56C5"/>
    <w:rsid w:val="001F72DD"/>
    <w:rsid w:val="00203D42"/>
    <w:rsid w:val="00216932"/>
    <w:rsid w:val="00232658"/>
    <w:rsid w:val="002717AD"/>
    <w:rsid w:val="00292659"/>
    <w:rsid w:val="002C7F06"/>
    <w:rsid w:val="00304E49"/>
    <w:rsid w:val="003468C0"/>
    <w:rsid w:val="00375F01"/>
    <w:rsid w:val="003A195E"/>
    <w:rsid w:val="003A5672"/>
    <w:rsid w:val="00437254"/>
    <w:rsid w:val="00451DE5"/>
    <w:rsid w:val="00452EE7"/>
    <w:rsid w:val="004F1578"/>
    <w:rsid w:val="0053709C"/>
    <w:rsid w:val="00561BDA"/>
    <w:rsid w:val="00593174"/>
    <w:rsid w:val="005A1552"/>
    <w:rsid w:val="005F2552"/>
    <w:rsid w:val="005F3496"/>
    <w:rsid w:val="00604568"/>
    <w:rsid w:val="006173BD"/>
    <w:rsid w:val="006303AA"/>
    <w:rsid w:val="0063484C"/>
    <w:rsid w:val="0065092D"/>
    <w:rsid w:val="00664C13"/>
    <w:rsid w:val="00664FDF"/>
    <w:rsid w:val="00682AB7"/>
    <w:rsid w:val="006953AF"/>
    <w:rsid w:val="006B0911"/>
    <w:rsid w:val="006B1E61"/>
    <w:rsid w:val="006E7789"/>
    <w:rsid w:val="006F211D"/>
    <w:rsid w:val="00715D00"/>
    <w:rsid w:val="007225A6"/>
    <w:rsid w:val="007252A5"/>
    <w:rsid w:val="008369C7"/>
    <w:rsid w:val="00866B9E"/>
    <w:rsid w:val="00874B53"/>
    <w:rsid w:val="00897E15"/>
    <w:rsid w:val="008E3FE3"/>
    <w:rsid w:val="00913771"/>
    <w:rsid w:val="009707A6"/>
    <w:rsid w:val="00983AA1"/>
    <w:rsid w:val="009D6D74"/>
    <w:rsid w:val="009F272F"/>
    <w:rsid w:val="00A23AA5"/>
    <w:rsid w:val="00A45BA4"/>
    <w:rsid w:val="00A478B0"/>
    <w:rsid w:val="00AC30FF"/>
    <w:rsid w:val="00AD498B"/>
    <w:rsid w:val="00B17F70"/>
    <w:rsid w:val="00B4002D"/>
    <w:rsid w:val="00B62B81"/>
    <w:rsid w:val="00B95B0A"/>
    <w:rsid w:val="00BA1446"/>
    <w:rsid w:val="00BB54F5"/>
    <w:rsid w:val="00C06BA1"/>
    <w:rsid w:val="00C56B5A"/>
    <w:rsid w:val="00C77753"/>
    <w:rsid w:val="00C77AAF"/>
    <w:rsid w:val="00C82FE5"/>
    <w:rsid w:val="00C84AA2"/>
    <w:rsid w:val="00C90261"/>
    <w:rsid w:val="00C9114B"/>
    <w:rsid w:val="00D57FDA"/>
    <w:rsid w:val="00D6472F"/>
    <w:rsid w:val="00DA4812"/>
    <w:rsid w:val="00DD1F47"/>
    <w:rsid w:val="00DD4E24"/>
    <w:rsid w:val="00DF3820"/>
    <w:rsid w:val="00E23140"/>
    <w:rsid w:val="00E42237"/>
    <w:rsid w:val="00E86E0C"/>
    <w:rsid w:val="00EB0D9B"/>
    <w:rsid w:val="00F1781C"/>
    <w:rsid w:val="00F27641"/>
    <w:rsid w:val="00F61929"/>
    <w:rsid w:val="00FC60E0"/>
    <w:rsid w:val="00FF62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664BC"/>
  <w15:docId w15:val="{BA03A792-C3B1-42DF-9077-8A80CC517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mbria" w:hAnsi="Cambria"/>
      <w:color w:val="365F9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hAnsi="Cambria"/>
      <w:color w:val="365F9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365F9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365F91"/>
    </w:rPr>
  </w:style>
  <w:style w:type="paragraph" w:styleId="Heading5">
    <w:name w:val="heading 5"/>
    <w:basedOn w:val="Normal"/>
    <w:next w:val="Normal"/>
    <w:uiPriority w:val="9"/>
    <w:semiHidden/>
    <w:unhideWhenUsed/>
    <w:qFormat/>
    <w:pPr>
      <w:keepNext/>
      <w:keepLines/>
      <w:spacing w:before="80" w:after="40"/>
      <w:outlineLvl w:val="4"/>
    </w:pPr>
    <w:rPr>
      <w:color w:val="365F9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pPr>
      <w:keepNext/>
      <w:keepLines/>
      <w:spacing w:before="40" w:after="0"/>
      <w:outlineLvl w:val="6"/>
    </w:pPr>
    <w:rPr>
      <w:color w:val="595959"/>
    </w:rPr>
  </w:style>
  <w:style w:type="paragraph" w:styleId="Heading8">
    <w:name w:val="heading 8"/>
    <w:basedOn w:val="Normal"/>
    <w:next w:val="Normal"/>
    <w:pPr>
      <w:keepNext/>
      <w:keepLines/>
      <w:spacing w:after="0"/>
      <w:outlineLvl w:val="7"/>
    </w:pPr>
    <w:rPr>
      <w:i/>
      <w:iCs/>
      <w:color w:val="272727"/>
    </w:rPr>
  </w:style>
  <w:style w:type="paragraph" w:styleId="Heading9">
    <w:name w:val="heading 9"/>
    <w:basedOn w:val="Normal"/>
    <w:next w:val="Normal"/>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mbria" w:eastAsia="SimSun" w:hAnsi="Cambria" w:cs="Times New Roman"/>
      <w:color w:val="365F91"/>
      <w:sz w:val="40"/>
      <w:szCs w:val="40"/>
    </w:rPr>
  </w:style>
  <w:style w:type="character" w:customStyle="1" w:styleId="Heading2Char">
    <w:name w:val="Heading 2 Char"/>
    <w:basedOn w:val="DefaultParagraphFont"/>
    <w:rPr>
      <w:rFonts w:ascii="Cambria" w:eastAsia="SimSun" w:hAnsi="Cambria" w:cs="Times New Roman"/>
      <w:color w:val="365F91"/>
      <w:sz w:val="32"/>
      <w:szCs w:val="32"/>
    </w:rPr>
  </w:style>
  <w:style w:type="character" w:customStyle="1" w:styleId="Heading3Char">
    <w:name w:val="Heading 3 Char"/>
    <w:basedOn w:val="DefaultParagraphFont"/>
    <w:rPr>
      <w:rFonts w:eastAsia="SimSun" w:cs="Times New Roman"/>
      <w:color w:val="365F91"/>
      <w:sz w:val="28"/>
      <w:szCs w:val="28"/>
    </w:rPr>
  </w:style>
  <w:style w:type="character" w:customStyle="1" w:styleId="Heading4Char">
    <w:name w:val="Heading 4 Char"/>
    <w:basedOn w:val="DefaultParagraphFont"/>
    <w:rPr>
      <w:rFonts w:eastAsia="SimSun" w:cs="Times New Roman"/>
      <w:i/>
      <w:iCs/>
      <w:color w:val="365F91"/>
    </w:rPr>
  </w:style>
  <w:style w:type="character" w:customStyle="1" w:styleId="Heading5Char">
    <w:name w:val="Heading 5 Char"/>
    <w:basedOn w:val="DefaultParagraphFont"/>
    <w:rPr>
      <w:rFonts w:eastAsia="SimSun" w:cs="Times New Roman"/>
      <w:color w:val="365F91"/>
    </w:rPr>
  </w:style>
  <w:style w:type="character" w:customStyle="1" w:styleId="Heading6Char">
    <w:name w:val="Heading 6 Char"/>
    <w:basedOn w:val="DefaultParagraphFont"/>
    <w:rPr>
      <w:rFonts w:eastAsia="SimSun" w:cs="Times New Roman"/>
      <w:i/>
      <w:iCs/>
      <w:color w:val="595959"/>
    </w:rPr>
  </w:style>
  <w:style w:type="character" w:customStyle="1" w:styleId="Heading7Char">
    <w:name w:val="Heading 7 Char"/>
    <w:basedOn w:val="DefaultParagraphFont"/>
    <w:rPr>
      <w:rFonts w:eastAsia="SimSun" w:cs="Times New Roman"/>
      <w:color w:val="595959"/>
    </w:rPr>
  </w:style>
  <w:style w:type="character" w:customStyle="1" w:styleId="Heading8Char">
    <w:name w:val="Heading 8 Char"/>
    <w:basedOn w:val="DefaultParagraphFont"/>
    <w:rPr>
      <w:rFonts w:eastAsia="SimSun" w:cs="Times New Roman"/>
      <w:i/>
      <w:iCs/>
      <w:color w:val="272727"/>
    </w:rPr>
  </w:style>
  <w:style w:type="character" w:customStyle="1" w:styleId="Heading9Char">
    <w:name w:val="Heading 9 Char"/>
    <w:basedOn w:val="DefaultParagraphFont"/>
    <w:rPr>
      <w:rFonts w:eastAsia="SimSun" w:cs="Times New Roman"/>
      <w:color w:val="272727"/>
    </w:rPr>
  </w:style>
  <w:style w:type="paragraph" w:styleId="Title">
    <w:name w:val="Title"/>
    <w:basedOn w:val="Normal"/>
    <w:next w:val="Normal"/>
    <w:uiPriority w:val="10"/>
    <w:qFormat/>
    <w:pPr>
      <w:spacing w:after="80" w:line="240" w:lineRule="auto"/>
    </w:pPr>
    <w:rPr>
      <w:rFonts w:ascii="Cambria" w:hAnsi="Cambria"/>
      <w:spacing w:val="-10"/>
      <w:sz w:val="56"/>
      <w:szCs w:val="56"/>
    </w:rPr>
  </w:style>
  <w:style w:type="character" w:customStyle="1" w:styleId="TitleChar">
    <w:name w:val="Title Char"/>
    <w:basedOn w:val="DefaultParagraphFont"/>
    <w:rPr>
      <w:rFonts w:ascii="Cambria" w:eastAsia="SimSun" w:hAnsi="Cambria" w:cs="Times New Roman"/>
      <w:spacing w:val="-10"/>
      <w:kern w:val="3"/>
      <w:sz w:val="56"/>
      <w:szCs w:val="56"/>
    </w:rPr>
  </w:style>
  <w:style w:type="paragraph" w:styleId="Subtitle">
    <w:name w:val="Subtitle"/>
    <w:basedOn w:val="Normal"/>
    <w:next w:val="Normal"/>
    <w:uiPriority w:val="11"/>
    <w:qFormat/>
    <w:pPr>
      <w:spacing w:after="160"/>
    </w:pPr>
    <w:rPr>
      <w:color w:val="595959"/>
      <w:spacing w:val="15"/>
      <w:sz w:val="28"/>
      <w:szCs w:val="28"/>
    </w:rPr>
  </w:style>
  <w:style w:type="character" w:customStyle="1" w:styleId="SubtitleChar">
    <w:name w:val="Subtitle Char"/>
    <w:basedOn w:val="DefaultParagraphFont"/>
    <w:rPr>
      <w:rFonts w:eastAsia="SimSun"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365F91"/>
    </w:rPr>
  </w:style>
  <w:style w:type="paragraph" w:styleId="IntenseQuote">
    <w:name w:val="Intense Quote"/>
    <w:basedOn w:val="Normal"/>
    <w:next w:val="Normal"/>
    <w:pPr>
      <w:pBdr>
        <w:top w:val="single" w:sz="4" w:space="10" w:color="365F91"/>
        <w:bottom w:val="single" w:sz="4" w:space="10" w:color="365F91"/>
      </w:pBdr>
      <w:spacing w:before="360" w:after="360"/>
      <w:ind w:left="864" w:right="864"/>
      <w:jc w:val="center"/>
    </w:pPr>
    <w:rPr>
      <w:i/>
      <w:iCs/>
      <w:color w:val="365F91"/>
    </w:rPr>
  </w:style>
  <w:style w:type="character" w:customStyle="1" w:styleId="IntenseQuoteChar">
    <w:name w:val="Intense Quote Char"/>
    <w:basedOn w:val="DefaultParagraphFont"/>
    <w:rPr>
      <w:i/>
      <w:iCs/>
      <w:color w:val="365F91"/>
    </w:rPr>
  </w:style>
  <w:style w:type="character" w:styleId="IntenseReference">
    <w:name w:val="Intense Reference"/>
    <w:basedOn w:val="DefaultParagraphFont"/>
    <w:rPr>
      <w:b/>
      <w:bCs/>
      <w:smallCaps/>
      <w:color w:val="365F91"/>
      <w:spacing w:val="5"/>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pPr>
      <w:spacing w:before="100" w:after="100" w:line="240" w:lineRule="auto"/>
    </w:pPr>
    <w:rPr>
      <w:rFonts w:ascii="Times New Roman" w:eastAsia="Times New Roman" w:hAnsi="Times New Roman"/>
      <w:kern w:val="0"/>
      <w:sz w:val="24"/>
      <w:szCs w:val="24"/>
    </w:rPr>
  </w:style>
  <w:style w:type="character" w:styleId="Emphasis">
    <w:name w:val="Emphasis"/>
    <w:basedOn w:val="DefaultParagraphFont"/>
    <w:rPr>
      <w:i/>
      <w:iCs/>
    </w:rPr>
  </w:style>
  <w:style w:type="paragraph" w:styleId="NoSpacing">
    <w:name w:val="No Spacing"/>
    <w:pPr>
      <w:suppressAutoHyphens/>
      <w:spacing w:after="0"/>
    </w:pPr>
    <w:rPr>
      <w:sz w:val="24"/>
      <w:szCs w:val="24"/>
      <w:lang w:val="en-GB" w:eastAsia="en-GB"/>
    </w:rPr>
  </w:style>
  <w:style w:type="paragraph" w:styleId="Header">
    <w:name w:val="header"/>
    <w:basedOn w:val="Normal"/>
    <w:link w:val="HeaderChar"/>
    <w:uiPriority w:val="99"/>
    <w:semiHidden/>
    <w:unhideWhenUsed/>
    <w:rsid w:val="00B62B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2B81"/>
  </w:style>
  <w:style w:type="paragraph" w:styleId="Footer">
    <w:name w:val="footer"/>
    <w:basedOn w:val="Normal"/>
    <w:link w:val="FooterChar"/>
    <w:uiPriority w:val="99"/>
    <w:semiHidden/>
    <w:unhideWhenUsed/>
    <w:rsid w:val="00B62B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2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2279</Words>
  <Characters>14365</Characters>
  <Application>Microsoft Office Word</Application>
  <DocSecurity>0</DocSecurity>
  <Lines>119</Lines>
  <Paragraphs>33</Paragraphs>
  <ScaleCrop>false</ScaleCrop>
  <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Farjana bably</dc:creator>
  <dc:description/>
  <cp:lastModifiedBy>Farjana Yeasmin</cp:lastModifiedBy>
  <cp:revision>2</cp:revision>
  <dcterms:created xsi:type="dcterms:W3CDTF">2025-11-07T03:56:00Z</dcterms:created>
  <dcterms:modified xsi:type="dcterms:W3CDTF">2025-11-07T03:56:00Z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61efa53a-5416-47f2-bd9f-133a68fc5fa7</vt:lpwstr>
  </property>
</Properties>
</file>