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0A529A" w14:textId="0EC18D5E" w:rsidR="00E761DF" w:rsidRPr="00E761DF" w:rsidRDefault="00E761DF" w:rsidP="00E761DF">
      <w:pPr>
        <w:spacing w:line="480" w:lineRule="auto"/>
        <w:rPr>
          <w:b/>
          <w:bCs/>
          <w:i/>
          <w:iCs/>
          <w:sz w:val="24"/>
          <w:szCs w:val="24"/>
        </w:rPr>
      </w:pPr>
      <w:r w:rsidRPr="00E761DF">
        <w:rPr>
          <w:i/>
          <w:iCs/>
          <w:noProof/>
        </w:rPr>
        <w:drawing>
          <wp:inline distT="0" distB="0" distL="0" distR="0" wp14:anchorId="4EA107A3" wp14:editId="12AED714">
            <wp:extent cx="2265680" cy="905510"/>
            <wp:effectExtent l="0" t="0" r="1270" b="8890"/>
            <wp:docPr id="1" name="Picture 1" descr="A close 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 close up of a logo&#10;&#10;Description automatically generate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2265680" cy="905510"/>
                    </a:xfrm>
                    <a:prstGeom prst="rect">
                      <a:avLst/>
                    </a:prstGeom>
                    <a:noFill/>
                    <a:ln>
                      <a:noFill/>
                    </a:ln>
                  </pic:spPr>
                </pic:pic>
              </a:graphicData>
            </a:graphic>
          </wp:inline>
        </w:drawing>
      </w:r>
    </w:p>
    <w:p w14:paraId="2F0FB144" w14:textId="77777777" w:rsidR="00E761DF" w:rsidRPr="00E761DF" w:rsidRDefault="00E761DF" w:rsidP="00E761DF">
      <w:pPr>
        <w:rPr>
          <w:i/>
          <w:iCs/>
        </w:rPr>
      </w:pPr>
    </w:p>
    <w:p w14:paraId="081056F2" w14:textId="77777777" w:rsidR="00E761DF" w:rsidRPr="00E761DF" w:rsidRDefault="00E761DF" w:rsidP="00E761DF">
      <w:pPr>
        <w:rPr>
          <w:i/>
          <w:iCs/>
        </w:rPr>
      </w:pPr>
      <w:r w:rsidRPr="00E761DF">
        <w:rPr>
          <w:i/>
          <w:iCs/>
          <w:noProof/>
        </w:rPr>
        <mc:AlternateContent>
          <mc:Choice Requires="wps">
            <w:drawing>
              <wp:anchor distT="0" distB="0" distL="114299" distR="114299" simplePos="0" relativeHeight="251659264" behindDoc="0" locked="0" layoutInCell="1" allowOverlap="1" wp14:anchorId="587DCC17" wp14:editId="6BE79B48">
                <wp:simplePos x="0" y="0"/>
                <wp:positionH relativeFrom="column">
                  <wp:posOffset>5859145</wp:posOffset>
                </wp:positionH>
                <wp:positionV relativeFrom="paragraph">
                  <wp:posOffset>239395</wp:posOffset>
                </wp:positionV>
                <wp:extent cx="0" cy="1800225"/>
                <wp:effectExtent l="0" t="0" r="38100" b="28575"/>
                <wp:wrapNone/>
                <wp:docPr id="2" name="Straight Connector 2"/>
                <wp:cNvGraphicFramePr>
                  <a:graphicFrameLocks xmlns:a="http://schemas.openxmlformats.org/drawingml/2006/main"/>
                </wp:cNvGraphicFramePr>
                <a:graphic xmlns:a="http://schemas.openxmlformats.org/drawingml/2006/main">
                  <a:graphicData uri="http://schemas.microsoft.com/office/word/2010/wordprocessingShape">
                    <wps:wsp>
                      <wps:cNvCnPr>
                        <a:cxnSpLocks/>
                      </wps:cNvCnPr>
                      <wps:spPr>
                        <a:xfrm>
                          <a:off x="0" y="0"/>
                          <a:ext cx="0" cy="1800225"/>
                        </a:xfrm>
                        <a:prstGeom prst="line">
                          <a:avLst/>
                        </a:prstGeom>
                      </wps:spPr>
                      <wps:style>
                        <a:lnRef idx="1">
                          <a:schemeClr val="dk1"/>
                        </a:lnRef>
                        <a:fillRef idx="0">
                          <a:schemeClr val="dk1"/>
                        </a:fillRef>
                        <a:effectRef idx="0">
                          <a:schemeClr val="dk1"/>
                        </a:effectRef>
                        <a:fontRef idx="minor">
                          <a:schemeClr val="tx1"/>
                        </a:fontRef>
                      </wps:style>
                      <wps:bodyPr/>
                    </wps:wsp>
                  </a:graphicData>
                </a:graphic>
                <wp14:sizeRelH relativeFrom="margin">
                  <wp14:pctWidth>0</wp14:pctWidth>
                </wp14:sizeRelH>
                <wp14:sizeRelV relativeFrom="margin">
                  <wp14:pctHeight>0</wp14:pctHeight>
                </wp14:sizeRelV>
              </wp:anchor>
            </w:drawing>
          </mc:Choice>
          <mc:Fallback>
            <w:pict>
              <v:line w14:anchorId="0FD95B27" id="Straight Connector 2" o:spid="_x0000_s1026" style="position:absolute;z-index:251659264;visibility:visible;mso-wrap-style:square;mso-width-percent:0;mso-height-percent:0;mso-wrap-distance-left:3.17497mm;mso-wrap-distance-top:0;mso-wrap-distance-right:3.17497mm;mso-wrap-distance-bottom:0;mso-position-horizontal:absolute;mso-position-horizontal-relative:text;mso-position-vertical:absolute;mso-position-vertical-relative:text;mso-width-percent:0;mso-height-percent:0;mso-width-relative:margin;mso-height-relative:margin" from="461.35pt,18.85pt" to="461.35pt,160.6pt"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" strokecolor="black [3200]" strokeweight=".5pt">
                <v:stroke joinstyle="miter"/>
                <o:lock v:ext="edit" shapetype="f"/>
              </v:line>
            </w:pict>
          </mc:Fallback>
        </mc:AlternateContent>
      </w:r>
    </w:p>
    <w:p w14:paraId="50CC98E2" w14:textId="02E83CDA" w:rsidR="00E761DF" w:rsidRPr="00E761DF" w:rsidRDefault="00E761DF" w:rsidP="00E761DF">
      <w:pPr>
        <w:spacing w:line="480" w:lineRule="auto"/>
        <w:jc w:val="center"/>
        <w:rPr>
          <w:rFonts w:ascii="Arial" w:hAnsi="Arial" w:cs="Arial"/>
          <w:sz w:val="96"/>
          <w:szCs w:val="96"/>
        </w:rPr>
      </w:pPr>
      <w:r w:rsidRPr="00E761DF">
        <w:rPr>
          <w:rFonts w:ascii="Arial" w:hAnsi="Arial" w:cs="Arial"/>
          <w:sz w:val="96"/>
          <w:szCs w:val="96"/>
        </w:rPr>
        <w:t>ASSIGNMENT  2022</w:t>
      </w:r>
    </w:p>
    <w:p w14:paraId="541207C4" w14:textId="3BB5A783" w:rsidR="00E761DF" w:rsidRPr="00E761DF" w:rsidRDefault="00E761DF" w:rsidP="00E761DF">
      <w:pPr>
        <w:spacing w:line="480" w:lineRule="auto"/>
        <w:jc w:val="center"/>
        <w:rPr>
          <w:rFonts w:ascii="Arial" w:hAnsi="Arial" w:cs="Arial"/>
          <w:b/>
          <w:bCs/>
          <w:sz w:val="32"/>
          <w:szCs w:val="32"/>
        </w:rPr>
      </w:pPr>
      <w:r w:rsidRPr="00E761DF">
        <w:rPr>
          <w:rFonts w:ascii="Arial" w:hAnsi="Arial" w:cs="Arial"/>
          <w:b/>
          <w:bCs/>
          <w:sz w:val="32"/>
          <w:szCs w:val="32"/>
        </w:rPr>
        <w:t>Strategic Management and Sustainability</w:t>
      </w:r>
    </w:p>
    <w:p w14:paraId="52C0D919" w14:textId="3AB5C4A6" w:rsidR="00E761DF" w:rsidRPr="00E761DF" w:rsidRDefault="00E761DF" w:rsidP="00E761DF">
      <w:pPr>
        <w:spacing w:line="480" w:lineRule="auto"/>
        <w:jc w:val="center"/>
        <w:rPr>
          <w:rFonts w:ascii="Arial" w:hAnsi="Arial" w:cs="Arial"/>
          <w:b/>
          <w:bCs/>
          <w:sz w:val="32"/>
          <w:szCs w:val="32"/>
        </w:rPr>
      </w:pPr>
      <w:r w:rsidRPr="00E761DF">
        <w:rPr>
          <w:rFonts w:ascii="Arial" w:hAnsi="Arial" w:cs="Arial"/>
          <w:b/>
          <w:bCs/>
          <w:sz w:val="32"/>
          <w:szCs w:val="32"/>
        </w:rPr>
        <w:t>Module Code: LCBB6004</w:t>
      </w:r>
    </w:p>
    <w:p w14:paraId="1DC4985F" w14:textId="1A162930" w:rsidR="00E761DF" w:rsidRPr="00E761DF" w:rsidRDefault="00E761DF" w:rsidP="00E761DF">
      <w:pPr>
        <w:spacing w:line="480" w:lineRule="auto"/>
        <w:jc w:val="center"/>
        <w:rPr>
          <w:rFonts w:ascii="Arial" w:hAnsi="Arial" w:cs="Arial"/>
          <w:b/>
          <w:bCs/>
          <w:i/>
          <w:iCs/>
          <w:sz w:val="32"/>
          <w:szCs w:val="32"/>
        </w:rPr>
      </w:pPr>
      <w:r w:rsidRPr="00E761DF">
        <w:rPr>
          <w:rFonts w:ascii="Arial" w:hAnsi="Arial" w:cs="Arial"/>
          <w:b/>
          <w:bCs/>
          <w:i/>
          <w:iCs/>
          <w:sz w:val="32"/>
          <w:szCs w:val="32"/>
        </w:rPr>
        <w:t>Case study on Volkswagen company and its competitive environment</w:t>
      </w:r>
    </w:p>
    <w:p w14:paraId="4525232D" w14:textId="77777777" w:rsidR="00E761DF" w:rsidRDefault="00E761DF" w:rsidP="00E761DF">
      <w:pPr>
        <w:jc w:val="both"/>
        <w:rPr>
          <w:rFonts w:ascii="Arial" w:hAnsi="Arial" w:cs="Arial"/>
          <w:b/>
          <w:bCs/>
          <w:i/>
          <w:iCs/>
        </w:rPr>
      </w:pPr>
    </w:p>
    <w:p w14:paraId="597A9488" w14:textId="13226D06" w:rsidR="00E761DF" w:rsidRPr="00831688" w:rsidRDefault="00E761DF" w:rsidP="00E761DF">
      <w:pPr>
        <w:jc w:val="both"/>
        <w:rPr>
          <w:rFonts w:ascii="Arial" w:hAnsi="Arial" w:cs="Arial"/>
          <w:b/>
          <w:bCs/>
          <w:i/>
          <w:iCs/>
          <w:sz w:val="24"/>
          <w:szCs w:val="24"/>
        </w:rPr>
      </w:pPr>
      <w:r w:rsidRPr="00E761DF">
        <w:rPr>
          <w:rFonts w:ascii="Arial" w:hAnsi="Arial" w:cs="Arial"/>
          <w:b/>
          <w:bCs/>
          <w:i/>
          <w:iCs/>
        </w:rPr>
        <w:t>Lecturer: Dr Ejiro Esowode</w:t>
      </w:r>
      <w:r w:rsidR="00831688">
        <w:rPr>
          <w:rFonts w:ascii="Arial" w:hAnsi="Arial" w:cs="Arial"/>
          <w:b/>
          <w:bCs/>
          <w:i/>
          <w:iCs/>
          <w:sz w:val="24"/>
          <w:szCs w:val="24"/>
        </w:rPr>
        <w:t xml:space="preserve">                    </w:t>
      </w:r>
      <w:r w:rsidRPr="00E761DF">
        <w:rPr>
          <w:rFonts w:ascii="Arial" w:hAnsi="Arial" w:cs="Arial"/>
          <w:b/>
          <w:bCs/>
          <w:i/>
          <w:iCs/>
        </w:rPr>
        <w:t xml:space="preserve">Submitted by: </w:t>
      </w:r>
      <w:r w:rsidRPr="00E761DF">
        <w:rPr>
          <w:rFonts w:ascii="Arial" w:hAnsi="Arial" w:cs="Arial"/>
          <w:b/>
          <w:bCs/>
        </w:rPr>
        <w:t>Marcela Iuliana Dan (1917714)</w:t>
      </w:r>
    </w:p>
    <w:p w14:paraId="7563E9B5" w14:textId="1509BB25" w:rsidR="00831688" w:rsidRDefault="00831688" w:rsidP="00E761DF">
      <w:pPr>
        <w:spacing w:line="480" w:lineRule="auto"/>
        <w:jc w:val="both"/>
        <w:rPr>
          <w:rFonts w:ascii="Arial" w:hAnsi="Arial" w:cs="Arial"/>
          <w:b/>
          <w:bCs/>
          <w:i/>
          <w:iCs/>
        </w:rPr>
      </w:pPr>
      <w:r>
        <w:rPr>
          <w:rFonts w:ascii="Arial" w:hAnsi="Arial" w:cs="Arial"/>
          <w:b/>
          <w:bCs/>
          <w:i/>
          <w:iCs/>
        </w:rPr>
        <w:t>Total w</w:t>
      </w:r>
      <w:r w:rsidR="00E761DF" w:rsidRPr="00E761DF">
        <w:rPr>
          <w:rFonts w:ascii="Arial" w:hAnsi="Arial" w:cs="Arial"/>
          <w:b/>
          <w:bCs/>
          <w:i/>
          <w:iCs/>
        </w:rPr>
        <w:t>ord count:</w:t>
      </w:r>
      <w:r>
        <w:rPr>
          <w:rFonts w:ascii="Arial" w:hAnsi="Arial" w:cs="Arial"/>
          <w:b/>
          <w:bCs/>
          <w:i/>
          <w:iCs/>
        </w:rPr>
        <w:t xml:space="preserve"> 2350 words               Project word count: 2068 words</w:t>
      </w:r>
    </w:p>
    <w:p w14:paraId="6AC6FA46" w14:textId="77777777" w:rsidR="00831688" w:rsidRDefault="00831688" w:rsidP="00E761DF">
      <w:pPr>
        <w:spacing w:line="480" w:lineRule="auto"/>
        <w:jc w:val="both"/>
        <w:rPr>
          <w:rFonts w:ascii="Arial" w:hAnsi="Arial" w:cs="Arial"/>
          <w:b/>
          <w:bCs/>
          <w:i/>
          <w:iCs/>
        </w:rPr>
      </w:pPr>
    </w:p>
    <w:p w14:paraId="522C5083" w14:textId="091986F0" w:rsidR="00831688" w:rsidRDefault="00831688" w:rsidP="00E761DF">
      <w:pPr>
        <w:spacing w:line="480" w:lineRule="auto"/>
        <w:jc w:val="both"/>
        <w:rPr>
          <w:rFonts w:ascii="Arial" w:hAnsi="Arial" w:cs="Arial"/>
          <w:b/>
          <w:bCs/>
          <w:i/>
          <w:iCs/>
        </w:rPr>
      </w:pPr>
    </w:p>
    <w:p w14:paraId="335A5465" w14:textId="2B646ACE" w:rsidR="00831688" w:rsidRDefault="00831688" w:rsidP="00E761DF">
      <w:pPr>
        <w:spacing w:line="480" w:lineRule="auto"/>
        <w:jc w:val="both"/>
        <w:rPr>
          <w:rFonts w:ascii="Arial" w:hAnsi="Arial" w:cs="Arial"/>
          <w:b/>
          <w:bCs/>
          <w:i/>
          <w:iCs/>
        </w:rPr>
      </w:pPr>
    </w:p>
    <w:p w14:paraId="46621895" w14:textId="3C55EB5D" w:rsidR="00831688" w:rsidRDefault="00831688" w:rsidP="00E761DF">
      <w:pPr>
        <w:spacing w:line="480" w:lineRule="auto"/>
        <w:jc w:val="both"/>
        <w:rPr>
          <w:rFonts w:ascii="Arial" w:hAnsi="Arial" w:cs="Arial"/>
          <w:b/>
          <w:bCs/>
          <w:i/>
          <w:iCs/>
        </w:rPr>
      </w:pPr>
    </w:p>
    <w:p w14:paraId="47332374" w14:textId="0FE3FCB9" w:rsidR="00831688" w:rsidRDefault="00831688" w:rsidP="00E761DF">
      <w:pPr>
        <w:spacing w:line="480" w:lineRule="auto"/>
        <w:jc w:val="both"/>
        <w:rPr>
          <w:rFonts w:ascii="Arial" w:hAnsi="Arial" w:cs="Arial"/>
          <w:b/>
          <w:bCs/>
          <w:i/>
          <w:iCs/>
        </w:rPr>
      </w:pPr>
    </w:p>
    <w:p w14:paraId="3863080B" w14:textId="77777777" w:rsidR="00831688" w:rsidRPr="00E761DF" w:rsidRDefault="00831688" w:rsidP="00E761DF">
      <w:pPr>
        <w:spacing w:line="480" w:lineRule="auto"/>
        <w:jc w:val="both"/>
        <w:rPr>
          <w:rFonts w:ascii="Arial" w:hAnsi="Arial" w:cs="Arial"/>
          <w:b/>
          <w:bCs/>
          <w:i/>
          <w:iCs/>
        </w:rPr>
      </w:pPr>
    </w:p>
    <w:sdt>
      <w:sdtPr>
        <w:rPr>
          <w:rFonts w:ascii="Arial" w:eastAsiaTheme="minorHAnsi" w:hAnsi="Arial" w:cs="Arial"/>
          <w:b/>
          <w:bCs/>
          <w:color w:val="auto"/>
          <w:sz w:val="22"/>
          <w:szCs w:val="22"/>
          <w:lang w:val="en-GB"/>
        </w:rPr>
        <w:id w:val="-1149051277"/>
        <w:docPartObj>
          <w:docPartGallery w:val="Table of Contents"/>
          <w:docPartUnique/>
        </w:docPartObj>
      </w:sdtPr>
      <w:sdtContent>
        <w:p w14:paraId="6DC1D0DF" w14:textId="4A3868BC" w:rsidR="00E761DF" w:rsidRDefault="00E761DF" w:rsidP="00831688">
          <w:pPr>
            <w:pStyle w:val="TOCHeading"/>
            <w:spacing w:line="480" w:lineRule="auto"/>
            <w:jc w:val="center"/>
            <w:rPr>
              <w:rFonts w:ascii="Arial" w:hAnsi="Arial" w:cs="Arial"/>
              <w:b/>
              <w:bCs/>
              <w:sz w:val="22"/>
              <w:szCs w:val="22"/>
            </w:rPr>
          </w:pPr>
          <w:r w:rsidRPr="00E761DF">
            <w:rPr>
              <w:rFonts w:ascii="Arial" w:hAnsi="Arial" w:cs="Arial"/>
              <w:b/>
              <w:bCs/>
              <w:sz w:val="22"/>
              <w:szCs w:val="22"/>
            </w:rPr>
            <w:t>Table of Contents</w:t>
          </w:r>
        </w:p>
        <w:p w14:paraId="7116CCDC" w14:textId="12BE0897" w:rsidR="00831688" w:rsidRDefault="00831688" w:rsidP="00831688">
          <w:pPr>
            <w:rPr>
              <w:lang w:val="en-US"/>
            </w:rPr>
          </w:pPr>
        </w:p>
        <w:p w14:paraId="1F5C354A" w14:textId="77777777" w:rsidR="00831688" w:rsidRPr="00831688" w:rsidRDefault="00831688" w:rsidP="00831688">
          <w:pPr>
            <w:rPr>
              <w:lang w:val="en-US"/>
            </w:rPr>
          </w:pPr>
        </w:p>
        <w:p w14:paraId="3F76DB85" w14:textId="7E7BBBC9" w:rsidR="00E761DF" w:rsidRPr="00E761DF" w:rsidRDefault="00E761DF" w:rsidP="00E761DF">
          <w:pPr>
            <w:pStyle w:val="TOC1"/>
            <w:numPr>
              <w:ilvl w:val="0"/>
              <w:numId w:val="3"/>
            </w:numPr>
            <w:spacing w:line="480" w:lineRule="auto"/>
            <w:rPr>
              <w:rFonts w:ascii="Arial" w:hAnsi="Arial" w:cs="Arial"/>
              <w:b/>
              <w:bCs/>
            </w:rPr>
          </w:pPr>
          <w:r w:rsidRPr="00E761DF">
            <w:rPr>
              <w:rFonts w:ascii="Arial" w:hAnsi="Arial" w:cs="Arial"/>
              <w:b/>
              <w:bCs/>
            </w:rPr>
            <w:t xml:space="preserve">Introduction </w:t>
          </w:r>
          <w:r w:rsidRPr="00E761DF">
            <w:rPr>
              <w:rFonts w:ascii="Arial" w:hAnsi="Arial" w:cs="Arial"/>
              <w:b/>
              <w:bCs/>
            </w:rPr>
            <w:ptab w:relativeTo="margin" w:alignment="right" w:leader="dot"/>
          </w:r>
          <w:r>
            <w:rPr>
              <w:rFonts w:ascii="Arial" w:hAnsi="Arial" w:cs="Arial"/>
              <w:b/>
              <w:bCs/>
            </w:rPr>
            <w:t>3</w:t>
          </w:r>
        </w:p>
        <w:p w14:paraId="4DD0555B" w14:textId="5770B1AF" w:rsidR="00E761DF" w:rsidRPr="00E761DF" w:rsidRDefault="00E761DF" w:rsidP="00E761DF">
          <w:pPr>
            <w:pStyle w:val="TOC2"/>
            <w:numPr>
              <w:ilvl w:val="0"/>
              <w:numId w:val="3"/>
            </w:numPr>
            <w:spacing w:line="480" w:lineRule="auto"/>
            <w:rPr>
              <w:rFonts w:ascii="Arial" w:hAnsi="Arial" w:cs="Arial"/>
              <w:b/>
              <w:bCs/>
            </w:rPr>
          </w:pPr>
          <w:r w:rsidRPr="00E761DF">
            <w:rPr>
              <w:rFonts w:ascii="Arial" w:hAnsi="Arial" w:cs="Arial"/>
              <w:b/>
              <w:bCs/>
            </w:rPr>
            <w:t>Key business strategies of Volkswagen over the past five years</w:t>
          </w:r>
          <w:r w:rsidRPr="00E761DF">
            <w:rPr>
              <w:rFonts w:ascii="Arial" w:hAnsi="Arial" w:cs="Arial"/>
              <w:b/>
              <w:bCs/>
            </w:rPr>
            <w:ptab w:relativeTo="margin" w:alignment="right" w:leader="dot"/>
          </w:r>
          <w:r>
            <w:rPr>
              <w:rFonts w:ascii="Arial" w:hAnsi="Arial" w:cs="Arial"/>
              <w:b/>
              <w:bCs/>
            </w:rPr>
            <w:t>4</w:t>
          </w:r>
        </w:p>
        <w:p w14:paraId="36FF95E8" w14:textId="1DDC9BA6" w:rsidR="00E761DF" w:rsidRPr="00E761DF" w:rsidRDefault="00E761DF" w:rsidP="00E761DF">
          <w:pPr>
            <w:pStyle w:val="TOC3"/>
            <w:spacing w:line="480" w:lineRule="auto"/>
            <w:ind w:left="446"/>
            <w:rPr>
              <w:rFonts w:ascii="Arial" w:hAnsi="Arial" w:cs="Arial"/>
              <w:b/>
              <w:bCs/>
            </w:rPr>
          </w:pPr>
          <w:r w:rsidRPr="00E761DF">
            <w:rPr>
              <w:rFonts w:ascii="Arial" w:hAnsi="Arial" w:cs="Arial"/>
            </w:rPr>
            <w:t>2.1 Resources and capabilities of Volkswagen to its current business strategy</w:t>
          </w:r>
          <w:r w:rsidRPr="00E761DF">
            <w:rPr>
              <w:rFonts w:ascii="Arial" w:hAnsi="Arial" w:cs="Arial"/>
              <w:b/>
              <w:bCs/>
            </w:rPr>
            <w:ptab w:relativeTo="margin" w:alignment="right" w:leader="dot"/>
          </w:r>
          <w:r w:rsidR="00B370ED">
            <w:rPr>
              <w:rFonts w:ascii="Arial" w:hAnsi="Arial" w:cs="Arial"/>
              <w:b/>
              <w:bCs/>
            </w:rPr>
            <w:t>7</w:t>
          </w:r>
        </w:p>
        <w:p w14:paraId="0626AA85" w14:textId="5E8E5EA3" w:rsidR="00E761DF" w:rsidRPr="00E761DF" w:rsidRDefault="00E761DF" w:rsidP="00E761DF">
          <w:pPr>
            <w:pStyle w:val="TOC2"/>
            <w:spacing w:line="480" w:lineRule="auto"/>
            <w:ind w:left="446"/>
            <w:rPr>
              <w:rFonts w:ascii="Arial" w:hAnsi="Arial" w:cs="Arial"/>
              <w:b/>
              <w:bCs/>
            </w:rPr>
          </w:pPr>
          <w:r w:rsidRPr="00E761DF">
            <w:rPr>
              <w:rFonts w:ascii="Arial" w:hAnsi="Arial" w:cs="Arial"/>
            </w:rPr>
            <w:t xml:space="preserve">2.2 </w:t>
          </w:r>
          <w:r w:rsidR="00C347EE">
            <w:rPr>
              <w:rFonts w:ascii="Arial" w:hAnsi="Arial" w:cs="Arial"/>
            </w:rPr>
            <w:t>The c</w:t>
          </w:r>
          <w:r w:rsidRPr="00E761DF">
            <w:rPr>
              <w:rFonts w:ascii="Arial" w:hAnsi="Arial" w:cs="Arial"/>
            </w:rPr>
            <w:t xml:space="preserve">ompetitive advantage of Volkswagen considering Sustainability and </w:t>
          </w:r>
          <w:r w:rsidR="00C347EE">
            <w:rPr>
              <w:rFonts w:ascii="Arial" w:hAnsi="Arial" w:cs="Arial"/>
            </w:rPr>
            <w:t xml:space="preserve">the </w:t>
          </w:r>
          <w:r w:rsidRPr="00E761DF">
            <w:rPr>
              <w:rFonts w:ascii="Arial" w:hAnsi="Arial" w:cs="Arial"/>
            </w:rPr>
            <w:t>environment</w:t>
          </w:r>
          <w:r>
            <w:rPr>
              <w:rFonts w:ascii="Arial" w:hAnsi="Arial" w:cs="Arial"/>
              <w:b/>
              <w:bCs/>
            </w:rPr>
            <w:t xml:space="preserve">  </w:t>
          </w:r>
          <w:r w:rsidRPr="00E761DF">
            <w:rPr>
              <w:rFonts w:ascii="Arial" w:hAnsi="Arial" w:cs="Arial"/>
              <w:b/>
              <w:bCs/>
            </w:rPr>
            <w:ptab w:relativeTo="margin" w:alignment="right" w:leader="dot"/>
          </w:r>
          <w:r w:rsidR="00C347EE">
            <w:rPr>
              <w:rFonts w:ascii="Arial" w:hAnsi="Arial" w:cs="Arial"/>
              <w:b/>
              <w:bCs/>
            </w:rPr>
            <w:t>9</w:t>
          </w:r>
        </w:p>
        <w:p w14:paraId="5B62CC1D" w14:textId="77777777" w:rsidR="00E761DF" w:rsidRDefault="00E761DF" w:rsidP="00E761DF">
          <w:pPr>
            <w:pStyle w:val="TOC3"/>
            <w:spacing w:line="480" w:lineRule="auto"/>
            <w:ind w:left="446"/>
            <w:rPr>
              <w:rFonts w:ascii="Arial" w:hAnsi="Arial" w:cs="Arial"/>
              <w:b/>
              <w:bCs/>
            </w:rPr>
          </w:pPr>
          <w:r w:rsidRPr="00E761DF">
            <w:rPr>
              <w:rFonts w:ascii="Arial" w:hAnsi="Arial" w:cs="Arial"/>
            </w:rPr>
            <w:t>2.3 Recommendations for sustainability practices to develop competitive</w:t>
          </w:r>
          <w:r>
            <w:rPr>
              <w:rFonts w:ascii="Arial" w:hAnsi="Arial" w:cs="Arial"/>
              <w:b/>
              <w:bCs/>
            </w:rPr>
            <w:t xml:space="preserve"> </w:t>
          </w:r>
        </w:p>
        <w:p w14:paraId="1A1884CD" w14:textId="112A3397" w:rsidR="00E761DF" w:rsidRDefault="00E761DF" w:rsidP="00E761DF">
          <w:pPr>
            <w:pStyle w:val="TOC3"/>
            <w:spacing w:line="480" w:lineRule="auto"/>
            <w:ind w:left="446"/>
            <w:rPr>
              <w:rFonts w:ascii="Arial" w:hAnsi="Arial" w:cs="Arial"/>
              <w:b/>
              <w:bCs/>
            </w:rPr>
          </w:pPr>
          <w:r w:rsidRPr="00E761DF">
            <w:rPr>
              <w:rFonts w:ascii="Arial" w:hAnsi="Arial" w:cs="Arial"/>
            </w:rPr>
            <w:t>advantage</w:t>
          </w:r>
          <w:r w:rsidRPr="00E761DF">
            <w:rPr>
              <w:rFonts w:ascii="Arial" w:hAnsi="Arial" w:cs="Arial"/>
              <w:b/>
              <w:bCs/>
            </w:rPr>
            <w:ptab w:relativeTo="margin" w:alignment="right" w:leader="dot"/>
          </w:r>
          <w:r w:rsidR="00C347EE">
            <w:rPr>
              <w:rFonts w:ascii="Arial" w:hAnsi="Arial" w:cs="Arial"/>
              <w:b/>
              <w:bCs/>
            </w:rPr>
            <w:t>11</w:t>
          </w:r>
        </w:p>
        <w:p w14:paraId="515CB4C5" w14:textId="7655A2D8" w:rsidR="00E761DF" w:rsidRDefault="00E761DF" w:rsidP="00E761DF">
          <w:pPr>
            <w:rPr>
              <w:rFonts w:ascii="Arial" w:hAnsi="Arial" w:cs="Arial"/>
              <w:b/>
              <w:bCs/>
              <w:lang w:val="en-US"/>
            </w:rPr>
          </w:pPr>
          <w:r>
            <w:rPr>
              <w:lang w:val="en-US"/>
            </w:rPr>
            <w:t xml:space="preserve">     </w:t>
          </w:r>
          <w:r w:rsidRPr="00E761DF">
            <w:rPr>
              <w:rFonts w:ascii="Arial" w:hAnsi="Arial" w:cs="Arial"/>
              <w:b/>
              <w:bCs/>
              <w:lang w:val="en-US"/>
            </w:rPr>
            <w:t xml:space="preserve">3. </w:t>
          </w:r>
          <w:r>
            <w:rPr>
              <w:rFonts w:ascii="Arial" w:hAnsi="Arial" w:cs="Arial"/>
              <w:b/>
              <w:bCs/>
              <w:lang w:val="en-US"/>
            </w:rPr>
            <w:t>Conclusion…………………………………………………………………………</w:t>
          </w:r>
          <w:r w:rsidR="00831688">
            <w:rPr>
              <w:rFonts w:ascii="Arial" w:hAnsi="Arial" w:cs="Arial"/>
              <w:b/>
              <w:bCs/>
              <w:lang w:val="en-US"/>
            </w:rPr>
            <w:t>.</w:t>
          </w:r>
          <w:r>
            <w:rPr>
              <w:rFonts w:ascii="Arial" w:hAnsi="Arial" w:cs="Arial"/>
              <w:b/>
              <w:bCs/>
              <w:lang w:val="en-US"/>
            </w:rPr>
            <w:t>……</w:t>
          </w:r>
          <w:r w:rsidR="00831688">
            <w:rPr>
              <w:rFonts w:ascii="Arial" w:hAnsi="Arial" w:cs="Arial"/>
              <w:b/>
              <w:bCs/>
              <w:lang w:val="en-US"/>
            </w:rPr>
            <w:t>12</w:t>
          </w:r>
        </w:p>
        <w:p w14:paraId="42C99094" w14:textId="4E553AEB" w:rsidR="00E761DF" w:rsidRPr="00E761DF" w:rsidRDefault="00E761DF" w:rsidP="00E761DF">
          <w:pPr>
            <w:rPr>
              <w:rFonts w:ascii="Arial" w:hAnsi="Arial" w:cs="Arial"/>
              <w:b/>
              <w:bCs/>
              <w:lang w:val="en-US"/>
            </w:rPr>
          </w:pPr>
          <w:r>
            <w:rPr>
              <w:rFonts w:ascii="Arial" w:hAnsi="Arial" w:cs="Arial"/>
              <w:b/>
              <w:bCs/>
              <w:lang w:val="en-US"/>
            </w:rPr>
            <w:t xml:space="preserve">    4. References……………………………………………………………………………</w:t>
          </w:r>
          <w:r w:rsidR="00831688">
            <w:rPr>
              <w:rFonts w:ascii="Arial" w:hAnsi="Arial" w:cs="Arial"/>
              <w:b/>
              <w:bCs/>
              <w:lang w:val="en-US"/>
            </w:rPr>
            <w:t>.</w:t>
          </w:r>
          <w:r>
            <w:rPr>
              <w:rFonts w:ascii="Arial" w:hAnsi="Arial" w:cs="Arial"/>
              <w:b/>
              <w:bCs/>
              <w:lang w:val="en-US"/>
            </w:rPr>
            <w:t>…</w:t>
          </w:r>
          <w:r w:rsidR="00831688">
            <w:rPr>
              <w:rFonts w:ascii="Arial" w:hAnsi="Arial" w:cs="Arial"/>
              <w:b/>
              <w:bCs/>
              <w:lang w:val="en-US"/>
            </w:rPr>
            <w:t>13</w:t>
          </w:r>
          <w:r>
            <w:rPr>
              <w:rFonts w:ascii="Arial" w:hAnsi="Arial" w:cs="Arial"/>
              <w:b/>
              <w:bCs/>
              <w:lang w:val="en-US"/>
            </w:rPr>
            <w:t xml:space="preserve"> </w:t>
          </w:r>
        </w:p>
        <w:p w14:paraId="232F2DC1" w14:textId="2F7526B5" w:rsidR="00E761DF" w:rsidRPr="00831688" w:rsidRDefault="00000000">
          <w:pPr>
            <w:rPr>
              <w:lang w:val="en-US"/>
            </w:rPr>
          </w:pPr>
        </w:p>
      </w:sdtContent>
    </w:sdt>
    <w:p w14:paraId="2FAF188D" w14:textId="6B4DB53B" w:rsidR="00E761DF" w:rsidRDefault="00E761DF"/>
    <w:p w14:paraId="1E061A34" w14:textId="44D28C5D" w:rsidR="00E761DF" w:rsidRDefault="00E761DF"/>
    <w:p w14:paraId="0FF9D34D" w14:textId="3C5ACAE4" w:rsidR="00E761DF" w:rsidRDefault="00E761DF"/>
    <w:p w14:paraId="02265E34" w14:textId="77777777" w:rsidR="00831688" w:rsidRDefault="00831688"/>
    <w:p w14:paraId="2BBFBEC1" w14:textId="77777777" w:rsidR="00E761DF" w:rsidRDefault="00E761DF" w:rsidP="00E761DF">
      <w:pPr>
        <w:pStyle w:val="ListParagraph"/>
        <w:numPr>
          <w:ilvl w:val="0"/>
          <w:numId w:val="2"/>
        </w:numPr>
        <w:spacing w:line="480" w:lineRule="auto"/>
        <w:rPr>
          <w:rFonts w:ascii="Arial" w:hAnsi="Arial" w:cs="Arial"/>
          <w:b/>
          <w:bCs/>
        </w:rPr>
      </w:pPr>
      <w:r w:rsidRPr="00E761DF">
        <w:rPr>
          <w:rFonts w:ascii="Arial" w:hAnsi="Arial" w:cs="Arial"/>
          <w:b/>
          <w:bCs/>
        </w:rPr>
        <w:t xml:space="preserve">Introduction </w:t>
      </w:r>
    </w:p>
    <w:p w14:paraId="1EE723BC" w14:textId="03AC2FFB" w:rsidR="00E761DF" w:rsidRDefault="00E761DF" w:rsidP="00E761DF">
      <w:pPr>
        <w:spacing w:line="480" w:lineRule="auto"/>
        <w:ind w:firstLine="360"/>
        <w:jc w:val="both"/>
        <w:rPr>
          <w:rFonts w:ascii="Arial" w:hAnsi="Arial" w:cs="Arial"/>
        </w:rPr>
      </w:pPr>
      <w:r w:rsidRPr="00E761DF">
        <w:rPr>
          <w:rFonts w:ascii="Arial" w:hAnsi="Arial" w:cs="Arial"/>
          <w:i/>
          <w:iCs/>
        </w:rPr>
        <w:t xml:space="preserve">Strategic management </w:t>
      </w:r>
      <w:r w:rsidRPr="00E761DF">
        <w:rPr>
          <w:rFonts w:ascii="Arial" w:hAnsi="Arial" w:cs="Arial"/>
        </w:rPr>
        <w:t>contributes to making fundamental decisions regarding the future d</w:t>
      </w:r>
      <w:r>
        <w:rPr>
          <w:rFonts w:ascii="Arial" w:hAnsi="Arial" w:cs="Arial"/>
        </w:rPr>
        <w:t xml:space="preserve">irections of an organisation focusing on its purpose, resources and the world in which operates. It consists of two main components: </w:t>
      </w:r>
      <w:r w:rsidRPr="00E761DF">
        <w:rPr>
          <w:rFonts w:ascii="Arial" w:hAnsi="Arial" w:cs="Arial"/>
          <w:i/>
          <w:iCs/>
        </w:rPr>
        <w:t>corporate-level strategy</w:t>
      </w:r>
      <w:r>
        <w:rPr>
          <w:rFonts w:ascii="Arial" w:hAnsi="Arial" w:cs="Arial"/>
          <w:i/>
          <w:iCs/>
        </w:rPr>
        <w:t xml:space="preserve"> </w:t>
      </w:r>
      <w:r>
        <w:rPr>
          <w:rFonts w:ascii="Arial" w:hAnsi="Arial" w:cs="Arial"/>
        </w:rPr>
        <w:t xml:space="preserve">and </w:t>
      </w:r>
      <w:r>
        <w:rPr>
          <w:rFonts w:ascii="Arial" w:hAnsi="Arial" w:cs="Arial"/>
          <w:i/>
          <w:iCs/>
        </w:rPr>
        <w:t>business-level strategy</w:t>
      </w:r>
      <w:r>
        <w:rPr>
          <w:rFonts w:ascii="Arial" w:hAnsi="Arial" w:cs="Arial"/>
        </w:rPr>
        <w:t>.</w:t>
      </w:r>
    </w:p>
    <w:p w14:paraId="7FB96B4C" w14:textId="113A01F7" w:rsidR="00E761DF" w:rsidRDefault="00E761DF" w:rsidP="00E761DF">
      <w:pPr>
        <w:spacing w:line="480" w:lineRule="auto"/>
        <w:ind w:firstLine="360"/>
        <w:jc w:val="center"/>
        <w:rPr>
          <w:rFonts w:ascii="Arial" w:hAnsi="Arial" w:cs="Arial"/>
          <w:b/>
          <w:bCs/>
        </w:rPr>
      </w:pPr>
      <w:r>
        <w:rPr>
          <w:rFonts w:ascii="Arial" w:hAnsi="Arial" w:cs="Arial"/>
          <w:b/>
          <w:bCs/>
          <w:noProof/>
        </w:rPr>
        <w:drawing>
          <wp:inline distT="0" distB="0" distL="0" distR="0" wp14:anchorId="5855A3A3" wp14:editId="0F2172B3">
            <wp:extent cx="5486400" cy="3079115"/>
            <wp:effectExtent l="0" t="0" r="0" b="6985"/>
            <wp:docPr id="7" name="Picture 7" descr="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Diagram&#10;&#10;Description automatically generated"/>
                    <pic:cNvPicPr/>
                  </pic:nvPicPr>
                  <pic:blipFill>
                    <a:blip r:embed="rId9">
                      <a:extLst>
                        <a:ext uri="{28A0092B-C50C-407E-A947-70E740481C1C}">
                          <a14:useLocalDpi xmlns:a14="http://schemas.microsoft.com/office/drawing/2010/main" val="0"/>
                        </a:ext>
                      </a:extLst>
                    </a:blip>
                    <a:stretch>
                      <a:fillRect/>
                    </a:stretch>
                  </pic:blipFill>
                  <pic:spPr>
                    <a:xfrm>
                      <a:off x="0" y="0"/>
                      <a:ext cx="5486400" cy="3079115"/>
                    </a:xfrm>
                    <a:prstGeom prst="rect">
                      <a:avLst/>
                    </a:prstGeom>
                  </pic:spPr>
                </pic:pic>
              </a:graphicData>
            </a:graphic>
          </wp:inline>
        </w:drawing>
      </w:r>
    </w:p>
    <w:p w14:paraId="796A1866" w14:textId="3630A4A8" w:rsidR="00E761DF" w:rsidRDefault="00E761DF" w:rsidP="00E761DF">
      <w:pPr>
        <w:spacing w:line="480" w:lineRule="auto"/>
        <w:ind w:firstLine="360"/>
        <w:jc w:val="center"/>
        <w:rPr>
          <w:rFonts w:ascii="Arial" w:hAnsi="Arial" w:cs="Arial"/>
          <w:b/>
          <w:bCs/>
        </w:rPr>
      </w:pPr>
      <w:r>
        <w:rPr>
          <w:rFonts w:ascii="Arial" w:hAnsi="Arial" w:cs="Arial"/>
          <w:b/>
          <w:bCs/>
        </w:rPr>
        <w:t>Figure 1: The essence of corporate strategy</w:t>
      </w:r>
    </w:p>
    <w:p w14:paraId="0329981A" w14:textId="03E0F8F9" w:rsidR="00E761DF" w:rsidRDefault="00E761DF" w:rsidP="00E761DF">
      <w:pPr>
        <w:spacing w:line="480" w:lineRule="auto"/>
        <w:ind w:firstLine="360"/>
        <w:jc w:val="center"/>
        <w:rPr>
          <w:rFonts w:ascii="Arial" w:hAnsi="Arial" w:cs="Arial"/>
          <w:b/>
          <w:bCs/>
        </w:rPr>
      </w:pPr>
      <w:r>
        <w:rPr>
          <w:rFonts w:ascii="Arial" w:hAnsi="Arial" w:cs="Arial"/>
          <w:b/>
          <w:bCs/>
        </w:rPr>
        <w:t>Source of image: CIO Wiki</w:t>
      </w:r>
    </w:p>
    <w:p w14:paraId="68BC1616" w14:textId="4E00271C" w:rsidR="00E761DF" w:rsidRDefault="00E761DF" w:rsidP="00E761DF">
      <w:pPr>
        <w:spacing w:line="480" w:lineRule="auto"/>
        <w:ind w:firstLine="360"/>
        <w:jc w:val="both"/>
        <w:rPr>
          <w:rFonts w:ascii="Arial" w:hAnsi="Arial" w:cs="Arial"/>
        </w:rPr>
      </w:pPr>
      <w:r>
        <w:rPr>
          <w:rFonts w:ascii="Arial" w:hAnsi="Arial" w:cs="Arial"/>
        </w:rPr>
        <w:t xml:space="preserve">At the corporate level, it shows in what business the company is or should be and the culture and leadership of the organisation. At the business level, strategic management is focused on gaining a sustainable competitive advantage and generating value for customers </w:t>
      </w:r>
      <w:r>
        <w:rPr>
          <w:rFonts w:ascii="Arial" w:hAnsi="Arial" w:cs="Arial"/>
          <w:i/>
          <w:iCs/>
        </w:rPr>
        <w:t xml:space="preserve">(Lynch, 2018). </w:t>
      </w:r>
      <w:r>
        <w:rPr>
          <w:rFonts w:ascii="Arial" w:hAnsi="Arial" w:cs="Arial"/>
        </w:rPr>
        <w:t>For example, Volkswagen invests heavily in software, and electric vehicle development in order to compete successfully in the market.</w:t>
      </w:r>
    </w:p>
    <w:p w14:paraId="76E94731" w14:textId="2196D00F" w:rsidR="00E761DF" w:rsidRDefault="00E761DF" w:rsidP="00E761DF">
      <w:pPr>
        <w:spacing w:line="480" w:lineRule="auto"/>
        <w:ind w:firstLine="360"/>
        <w:jc w:val="both"/>
        <w:rPr>
          <w:rFonts w:ascii="Arial" w:hAnsi="Arial" w:cs="Arial"/>
        </w:rPr>
      </w:pPr>
      <w:r>
        <w:rPr>
          <w:rFonts w:ascii="Arial" w:hAnsi="Arial" w:cs="Arial"/>
        </w:rPr>
        <w:lastRenderedPageBreak/>
        <w:t>This assignment will analyse the key business strategies of Volkswagen company over the past five years and to what extent the company has aligned its resources and capabilities to its current business strategies in order to gain a competitive advantage while taking into consideration sustainability and the environment. The assignment will also provide recommendations on sustainability practices that can contribute to developing competitive advantage in the future.</w:t>
      </w:r>
    </w:p>
    <w:p w14:paraId="0ED9CBE5" w14:textId="2187612E" w:rsidR="00E761DF" w:rsidRDefault="00E761DF" w:rsidP="00E761DF">
      <w:pPr>
        <w:pStyle w:val="TOC2"/>
        <w:numPr>
          <w:ilvl w:val="0"/>
          <w:numId w:val="2"/>
        </w:numPr>
        <w:spacing w:line="480" w:lineRule="auto"/>
        <w:rPr>
          <w:rFonts w:ascii="Arial" w:hAnsi="Arial" w:cs="Arial"/>
          <w:b/>
          <w:bCs/>
        </w:rPr>
      </w:pPr>
      <w:r w:rsidRPr="00E761DF">
        <w:rPr>
          <w:rFonts w:ascii="Arial" w:hAnsi="Arial" w:cs="Arial"/>
          <w:b/>
          <w:bCs/>
        </w:rPr>
        <w:t>Key business strategies of Volkswagen over the past five years</w:t>
      </w:r>
    </w:p>
    <w:p w14:paraId="61A7D6FC" w14:textId="26927CE6" w:rsidR="00E761DF" w:rsidRDefault="00E761DF" w:rsidP="00E761DF">
      <w:pPr>
        <w:spacing w:line="480" w:lineRule="auto"/>
        <w:ind w:firstLine="360"/>
        <w:jc w:val="both"/>
        <w:rPr>
          <w:rFonts w:ascii="Arial" w:hAnsi="Arial" w:cs="Arial"/>
          <w:lang w:val="en-US"/>
        </w:rPr>
      </w:pPr>
      <w:r w:rsidRPr="00E761DF">
        <w:rPr>
          <w:rFonts w:ascii="Arial" w:hAnsi="Arial" w:cs="Arial"/>
          <w:lang w:val="en-US"/>
        </w:rPr>
        <w:t xml:space="preserve">In today’s competitive advantage, every organisation should focus on key business strategies that create </w:t>
      </w:r>
      <w:r>
        <w:rPr>
          <w:rFonts w:ascii="Arial" w:hAnsi="Arial" w:cs="Arial"/>
          <w:lang w:val="en-US"/>
        </w:rPr>
        <w:t xml:space="preserve">a </w:t>
      </w:r>
      <w:r w:rsidRPr="00E761DF">
        <w:rPr>
          <w:rFonts w:ascii="Arial" w:hAnsi="Arial" w:cs="Arial"/>
          <w:lang w:val="en-US"/>
        </w:rPr>
        <w:t xml:space="preserve">competitive advantage </w:t>
      </w:r>
      <w:r>
        <w:rPr>
          <w:rFonts w:ascii="Arial" w:hAnsi="Arial" w:cs="Arial"/>
          <w:lang w:val="en-US"/>
        </w:rPr>
        <w:t xml:space="preserve">in the industry they operate. To develop solutions for structural economic and political reforms, organisations need to focus on long-term profitability mindsets and related strategies, policies and actions. The global financial crisis of 2008-2009, also the Covid-19 pandemic were an indicator of the breakdown of the key business that affected and continue to have an impact on consumer demand, competition and customer behaviour </w:t>
      </w:r>
      <w:r>
        <w:rPr>
          <w:rFonts w:ascii="Arial" w:hAnsi="Arial" w:cs="Arial"/>
          <w:i/>
          <w:iCs/>
          <w:lang w:val="en-US"/>
        </w:rPr>
        <w:t>(Leon, 2018)</w:t>
      </w:r>
      <w:r>
        <w:rPr>
          <w:rFonts w:ascii="Arial" w:hAnsi="Arial" w:cs="Arial"/>
          <w:lang w:val="en-US"/>
        </w:rPr>
        <w:t>.</w:t>
      </w:r>
    </w:p>
    <w:p w14:paraId="5CCE486A" w14:textId="69ABA470" w:rsidR="00E761DF" w:rsidRDefault="00E761DF" w:rsidP="00E761DF">
      <w:pPr>
        <w:spacing w:line="480" w:lineRule="auto"/>
        <w:ind w:firstLine="360"/>
        <w:jc w:val="both"/>
        <w:rPr>
          <w:rFonts w:ascii="Arial" w:hAnsi="Arial" w:cs="Arial"/>
          <w:lang w:val="en-US"/>
        </w:rPr>
      </w:pPr>
      <w:r>
        <w:rPr>
          <w:rFonts w:ascii="Arial" w:hAnsi="Arial" w:cs="Arial"/>
          <w:lang w:val="en-US"/>
        </w:rPr>
        <w:t xml:space="preserve">According to </w:t>
      </w:r>
      <w:r w:rsidRPr="00E761DF">
        <w:rPr>
          <w:rFonts w:ascii="Arial" w:hAnsi="Arial" w:cs="Arial"/>
          <w:i/>
          <w:iCs/>
          <w:lang w:val="en-US"/>
        </w:rPr>
        <w:t>Lynch (2018)</w:t>
      </w:r>
      <w:r>
        <w:rPr>
          <w:rFonts w:ascii="Arial" w:hAnsi="Arial" w:cs="Arial"/>
          <w:lang w:val="en-US"/>
        </w:rPr>
        <w:t xml:space="preserve">, every organisation's focus should involve </w:t>
      </w:r>
      <w:r w:rsidRPr="00E761DF">
        <w:rPr>
          <w:rFonts w:ascii="Arial" w:hAnsi="Arial" w:cs="Arial"/>
          <w:i/>
          <w:iCs/>
          <w:lang w:val="en-US"/>
        </w:rPr>
        <w:t>customer expectations</w:t>
      </w:r>
      <w:r>
        <w:rPr>
          <w:rFonts w:ascii="Arial" w:hAnsi="Arial" w:cs="Arial"/>
          <w:lang w:val="en-US"/>
        </w:rPr>
        <w:t xml:space="preserve"> including the segment in the marketplace where the organisation directs its strategy towards a group, </w:t>
      </w:r>
      <w:r>
        <w:rPr>
          <w:rFonts w:ascii="Arial" w:hAnsi="Arial" w:cs="Arial"/>
          <w:i/>
          <w:iCs/>
          <w:lang w:val="en-US"/>
        </w:rPr>
        <w:t xml:space="preserve">the competition </w:t>
      </w:r>
      <w:r>
        <w:rPr>
          <w:rFonts w:ascii="Arial" w:hAnsi="Arial" w:cs="Arial"/>
          <w:lang w:val="en-US"/>
        </w:rPr>
        <w:t xml:space="preserve">involving resources, prices and quality, and the </w:t>
      </w:r>
      <w:r>
        <w:rPr>
          <w:rFonts w:ascii="Arial" w:hAnsi="Arial" w:cs="Arial"/>
          <w:i/>
          <w:iCs/>
          <w:lang w:val="en-US"/>
        </w:rPr>
        <w:t xml:space="preserve">corporation </w:t>
      </w:r>
      <w:r>
        <w:rPr>
          <w:rFonts w:ascii="Arial" w:hAnsi="Arial" w:cs="Arial"/>
          <w:lang w:val="en-US"/>
        </w:rPr>
        <w:t>involving technologies, skills, organisational abilities, marketing in order to compete with its rivals.</w:t>
      </w:r>
    </w:p>
    <w:p w14:paraId="6D017FE8" w14:textId="04F477C9" w:rsidR="00E761DF" w:rsidRDefault="00E761DF" w:rsidP="00E761DF">
      <w:pPr>
        <w:spacing w:line="480" w:lineRule="auto"/>
        <w:ind w:firstLine="360"/>
        <w:jc w:val="both"/>
        <w:rPr>
          <w:rFonts w:ascii="Arial" w:hAnsi="Arial" w:cs="Arial"/>
          <w:lang w:val="en-US"/>
        </w:rPr>
      </w:pPr>
      <w:r>
        <w:rPr>
          <w:rFonts w:ascii="Arial" w:hAnsi="Arial" w:cs="Arial"/>
          <w:lang w:val="en-US"/>
        </w:rPr>
        <w:t xml:space="preserve">Over the years, Volkswagen has used a variety of resources that contributed to the position they are occupying in today’s business environment. Over the past five years, the company has focused on </w:t>
      </w:r>
      <w:r w:rsidRPr="00B370ED">
        <w:rPr>
          <w:rFonts w:ascii="Arial" w:hAnsi="Arial" w:cs="Arial"/>
          <w:b/>
          <w:bCs/>
          <w:i/>
          <w:iCs/>
          <w:u w:val="single"/>
          <w:lang w:val="en-US"/>
        </w:rPr>
        <w:t>developing good corporate governance</w:t>
      </w:r>
      <w:r>
        <w:rPr>
          <w:rFonts w:ascii="Arial" w:hAnsi="Arial" w:cs="Arial"/>
          <w:lang w:val="en-US"/>
        </w:rPr>
        <w:t xml:space="preserve"> to help in creating the trust of its stakeholders, customers, employees, business partners and investors. Volkswagen's business strategy has contributed to accomplishing customer satisfaction </w:t>
      </w:r>
      <w:r>
        <w:rPr>
          <w:rFonts w:ascii="Arial" w:hAnsi="Arial" w:cs="Arial"/>
          <w:lang w:val="en-US"/>
        </w:rPr>
        <w:lastRenderedPageBreak/>
        <w:t xml:space="preserve">and quality by </w:t>
      </w:r>
      <w:r w:rsidRPr="00B370ED">
        <w:rPr>
          <w:rFonts w:ascii="Arial" w:hAnsi="Arial" w:cs="Arial"/>
          <w:b/>
          <w:bCs/>
          <w:i/>
          <w:iCs/>
          <w:u w:val="single"/>
          <w:lang w:val="en-US"/>
        </w:rPr>
        <w:t>developing intelligent innovation and technologies</w:t>
      </w:r>
      <w:r>
        <w:rPr>
          <w:rFonts w:ascii="Arial" w:hAnsi="Arial" w:cs="Arial"/>
          <w:lang w:val="en-US"/>
        </w:rPr>
        <w:t xml:space="preserve">. Other key business strategies of Volkswagen include </w:t>
      </w:r>
      <w:r w:rsidRPr="00B370ED">
        <w:rPr>
          <w:rFonts w:ascii="Arial" w:hAnsi="Arial" w:cs="Arial"/>
          <w:b/>
          <w:bCs/>
          <w:i/>
          <w:iCs/>
          <w:u w:val="single"/>
          <w:lang w:val="en-US"/>
        </w:rPr>
        <w:t>diversification and expansion worldwide</w:t>
      </w:r>
      <w:r>
        <w:rPr>
          <w:rFonts w:ascii="Arial" w:hAnsi="Arial" w:cs="Arial"/>
          <w:lang w:val="en-US"/>
        </w:rPr>
        <w:t xml:space="preserve"> from Europe to North America, South America and the Asia Pacific. One of Volkswagen's biggest strengths is its </w:t>
      </w:r>
      <w:r w:rsidRPr="00B370ED">
        <w:rPr>
          <w:rFonts w:ascii="Arial" w:hAnsi="Arial" w:cs="Arial"/>
          <w:b/>
          <w:bCs/>
          <w:i/>
          <w:iCs/>
          <w:u w:val="single"/>
          <w:lang w:val="en-US"/>
        </w:rPr>
        <w:t>brand image</w:t>
      </w:r>
      <w:r>
        <w:rPr>
          <w:rFonts w:ascii="Arial" w:hAnsi="Arial" w:cs="Arial"/>
          <w:lang w:val="en-US"/>
        </w:rPr>
        <w:t>, the company being among one of the most popular automotive brands worldwide. The company offers premium and luxury cars and also passenger cars for the lower-end markets. The brand image helped the company to overcome the diesel scandal that erupted in 2015.</w:t>
      </w:r>
    </w:p>
    <w:p w14:paraId="31A3FA9D" w14:textId="57DCBBA6" w:rsidR="00E761DF" w:rsidRPr="00E761DF" w:rsidRDefault="00E761DF" w:rsidP="00E761DF">
      <w:pPr>
        <w:spacing w:line="480" w:lineRule="auto"/>
        <w:ind w:firstLine="360"/>
        <w:jc w:val="both"/>
        <w:rPr>
          <w:rFonts w:ascii="Arial" w:hAnsi="Arial" w:cs="Arial"/>
          <w:lang w:val="en-US"/>
        </w:rPr>
      </w:pPr>
      <w:r>
        <w:rPr>
          <w:rFonts w:ascii="Arial" w:hAnsi="Arial" w:cs="Arial"/>
          <w:lang w:val="en-US"/>
        </w:rPr>
        <w:t xml:space="preserve">Apart from automobiles, the company offers financial services such as Leasing, Direct bank insurance, and customer financing that offer benefits in terms of business </w:t>
      </w:r>
      <w:r>
        <w:rPr>
          <w:rFonts w:ascii="Arial" w:hAnsi="Arial" w:cs="Arial"/>
          <w:i/>
          <w:iCs/>
          <w:lang w:val="en-US"/>
        </w:rPr>
        <w:t>(Pratap, 20</w:t>
      </w:r>
      <w:r w:rsidR="00C347EE">
        <w:rPr>
          <w:rFonts w:ascii="Arial" w:hAnsi="Arial" w:cs="Arial"/>
          <w:i/>
          <w:iCs/>
          <w:lang w:val="en-US"/>
        </w:rPr>
        <w:t>22</w:t>
      </w:r>
      <w:r>
        <w:rPr>
          <w:rFonts w:ascii="Arial" w:hAnsi="Arial" w:cs="Arial"/>
          <w:i/>
          <w:iCs/>
          <w:lang w:val="en-US"/>
        </w:rPr>
        <w:t>)</w:t>
      </w:r>
      <w:r>
        <w:rPr>
          <w:rFonts w:ascii="Arial" w:hAnsi="Arial" w:cs="Arial"/>
          <w:lang w:val="en-US"/>
        </w:rPr>
        <w:t>.</w:t>
      </w:r>
    </w:p>
    <w:p w14:paraId="4D3A63FC" w14:textId="77777777" w:rsidR="00E761DF" w:rsidRDefault="00E761DF" w:rsidP="00E761DF">
      <w:pPr>
        <w:spacing w:line="480" w:lineRule="auto"/>
        <w:ind w:firstLine="360"/>
        <w:jc w:val="both"/>
        <w:rPr>
          <w:rFonts w:ascii="Arial" w:hAnsi="Arial" w:cs="Arial"/>
          <w:lang w:val="en-US"/>
        </w:rPr>
      </w:pPr>
      <w:r>
        <w:rPr>
          <w:rFonts w:ascii="Arial" w:hAnsi="Arial" w:cs="Arial"/>
          <w:lang w:val="en-US"/>
        </w:rPr>
        <w:t xml:space="preserve"> The successful implementation of Volkswagen's strategy can be proven by its </w:t>
      </w:r>
      <w:r w:rsidRPr="00B370ED">
        <w:rPr>
          <w:rFonts w:ascii="Arial" w:hAnsi="Arial" w:cs="Arial"/>
          <w:b/>
          <w:bCs/>
          <w:i/>
          <w:iCs/>
          <w:u w:val="single"/>
          <w:lang w:val="en-US"/>
        </w:rPr>
        <w:t>solid financial position</w:t>
      </w:r>
      <w:r>
        <w:rPr>
          <w:rFonts w:ascii="Arial" w:hAnsi="Arial" w:cs="Arial"/>
          <w:lang w:val="en-US"/>
        </w:rPr>
        <w:t xml:space="preserve">. The company’s business strategy has proven resilient despite the events leading up to September 2015. </w:t>
      </w:r>
    </w:p>
    <w:p w14:paraId="720C7183" w14:textId="60CDD878" w:rsidR="00E761DF" w:rsidRDefault="00E761DF" w:rsidP="00E761DF">
      <w:pPr>
        <w:spacing w:line="480" w:lineRule="auto"/>
        <w:ind w:firstLine="360"/>
        <w:jc w:val="both"/>
        <w:rPr>
          <w:rFonts w:ascii="Arial" w:hAnsi="Arial" w:cs="Arial"/>
          <w:lang w:val="en-US"/>
        </w:rPr>
      </w:pPr>
      <w:r>
        <w:rPr>
          <w:rFonts w:ascii="Arial" w:hAnsi="Arial" w:cs="Arial"/>
          <w:lang w:val="en-US"/>
        </w:rPr>
        <w:t>Below is a table of facts that show the successful implementation of the strategy business.</w:t>
      </w:r>
    </w:p>
    <w:p w14:paraId="3C5787E0" w14:textId="77777777" w:rsidR="00E761DF" w:rsidRDefault="00E761DF" w:rsidP="00E761DF">
      <w:pPr>
        <w:spacing w:line="480" w:lineRule="auto"/>
        <w:ind w:firstLine="360"/>
        <w:jc w:val="center"/>
        <w:rPr>
          <w:rFonts w:ascii="Arial" w:hAnsi="Arial" w:cs="Arial"/>
          <w:b/>
          <w:bCs/>
          <w:lang w:val="en-US"/>
        </w:rPr>
      </w:pPr>
    </w:p>
    <w:p w14:paraId="152145B6" w14:textId="77777777" w:rsidR="00E761DF" w:rsidRDefault="00E761DF" w:rsidP="00E761DF">
      <w:pPr>
        <w:spacing w:line="480" w:lineRule="auto"/>
        <w:ind w:firstLine="360"/>
        <w:jc w:val="center"/>
        <w:rPr>
          <w:rFonts w:ascii="Arial" w:hAnsi="Arial" w:cs="Arial"/>
          <w:b/>
          <w:bCs/>
          <w:lang w:val="en-US"/>
        </w:rPr>
      </w:pPr>
    </w:p>
    <w:p w14:paraId="09813CF7" w14:textId="77777777" w:rsidR="00E761DF" w:rsidRDefault="00E761DF" w:rsidP="00E761DF">
      <w:pPr>
        <w:spacing w:line="480" w:lineRule="auto"/>
        <w:ind w:firstLine="360"/>
        <w:jc w:val="center"/>
        <w:rPr>
          <w:rFonts w:ascii="Arial" w:hAnsi="Arial" w:cs="Arial"/>
          <w:b/>
          <w:bCs/>
          <w:lang w:val="en-US"/>
        </w:rPr>
      </w:pPr>
    </w:p>
    <w:p w14:paraId="6C0DC71E" w14:textId="082505E7" w:rsidR="00E761DF" w:rsidRDefault="00E761DF" w:rsidP="00E761DF">
      <w:pPr>
        <w:spacing w:line="480" w:lineRule="auto"/>
        <w:ind w:firstLine="360"/>
        <w:jc w:val="center"/>
        <w:rPr>
          <w:rFonts w:ascii="Arial" w:hAnsi="Arial" w:cs="Arial"/>
          <w:b/>
          <w:bCs/>
          <w:sz w:val="16"/>
          <w:szCs w:val="16"/>
          <w:lang w:val="en-US"/>
        </w:rPr>
      </w:pPr>
    </w:p>
    <w:p w14:paraId="0F602D09" w14:textId="77AC7BFF" w:rsidR="00E761DF" w:rsidRDefault="00E761DF" w:rsidP="00E761DF">
      <w:pPr>
        <w:spacing w:line="480" w:lineRule="auto"/>
        <w:ind w:firstLine="360"/>
        <w:jc w:val="center"/>
        <w:rPr>
          <w:rFonts w:ascii="Arial" w:hAnsi="Arial" w:cs="Arial"/>
          <w:b/>
          <w:bCs/>
          <w:sz w:val="16"/>
          <w:szCs w:val="16"/>
          <w:lang w:val="en-US"/>
        </w:rPr>
      </w:pPr>
    </w:p>
    <w:p w14:paraId="2F1DDBA6" w14:textId="77777777" w:rsidR="00E761DF" w:rsidRPr="00E761DF" w:rsidRDefault="00E761DF" w:rsidP="00E761DF">
      <w:pPr>
        <w:spacing w:line="480" w:lineRule="auto"/>
        <w:ind w:firstLine="360"/>
        <w:jc w:val="center"/>
        <w:rPr>
          <w:rFonts w:ascii="Arial" w:hAnsi="Arial" w:cs="Arial"/>
          <w:b/>
          <w:bCs/>
          <w:sz w:val="16"/>
          <w:szCs w:val="16"/>
          <w:lang w:val="en-US"/>
        </w:rPr>
      </w:pPr>
    </w:p>
    <w:tbl>
      <w:tblPr>
        <w:tblStyle w:val="TableGrid"/>
        <w:tblW w:w="9025" w:type="dxa"/>
        <w:jc w:val="center"/>
        <w:tblLook w:val="04A0" w:firstRow="1" w:lastRow="0" w:firstColumn="1" w:lastColumn="0" w:noHBand="0" w:noVBand="1"/>
      </w:tblPr>
      <w:tblGrid>
        <w:gridCol w:w="1805"/>
        <w:gridCol w:w="1805"/>
        <w:gridCol w:w="1805"/>
        <w:gridCol w:w="1805"/>
        <w:gridCol w:w="1805"/>
      </w:tblGrid>
      <w:tr w:rsidR="00E761DF" w14:paraId="0B7E1350" w14:textId="77777777" w:rsidTr="00E761DF">
        <w:trPr>
          <w:trHeight w:val="444"/>
          <w:jc w:val="center"/>
        </w:trPr>
        <w:tc>
          <w:tcPr>
            <w:tcW w:w="1805" w:type="dxa"/>
          </w:tcPr>
          <w:p w14:paraId="05651CD0" w14:textId="77777777" w:rsidR="00E761DF" w:rsidRPr="00E761DF" w:rsidRDefault="00E761DF" w:rsidP="00E761DF">
            <w:pPr>
              <w:spacing w:line="480" w:lineRule="auto"/>
              <w:jc w:val="center"/>
              <w:rPr>
                <w:rFonts w:ascii="Arial" w:hAnsi="Arial" w:cs="Arial"/>
                <w:b/>
                <w:bCs/>
                <w:lang w:val="en-US"/>
              </w:rPr>
            </w:pPr>
          </w:p>
        </w:tc>
        <w:tc>
          <w:tcPr>
            <w:tcW w:w="1805" w:type="dxa"/>
          </w:tcPr>
          <w:p w14:paraId="49D71697" w14:textId="77777777" w:rsidR="00E761DF" w:rsidRDefault="00E761DF" w:rsidP="00E761DF">
            <w:pPr>
              <w:spacing w:line="480" w:lineRule="auto"/>
              <w:jc w:val="center"/>
              <w:rPr>
                <w:rFonts w:ascii="Arial" w:hAnsi="Arial" w:cs="Arial"/>
                <w:b/>
                <w:bCs/>
                <w:lang w:val="en-US"/>
              </w:rPr>
            </w:pPr>
          </w:p>
          <w:p w14:paraId="130F1515" w14:textId="4DC7B051" w:rsidR="00E761DF" w:rsidRPr="00E761DF" w:rsidRDefault="00E761DF" w:rsidP="00E761DF">
            <w:pPr>
              <w:spacing w:line="480" w:lineRule="auto"/>
              <w:rPr>
                <w:rFonts w:ascii="Arial" w:hAnsi="Arial" w:cs="Arial"/>
                <w:b/>
                <w:bCs/>
                <w:lang w:val="en-US"/>
              </w:rPr>
            </w:pPr>
            <w:r>
              <w:rPr>
                <w:rFonts w:ascii="Arial" w:hAnsi="Arial" w:cs="Arial"/>
                <w:b/>
                <w:bCs/>
                <w:lang w:val="en-US"/>
              </w:rPr>
              <w:t xml:space="preserve">Deliveries </w:t>
            </w:r>
          </w:p>
        </w:tc>
        <w:tc>
          <w:tcPr>
            <w:tcW w:w="1805" w:type="dxa"/>
          </w:tcPr>
          <w:p w14:paraId="6B1CACA2" w14:textId="77777777" w:rsidR="00E761DF" w:rsidRDefault="00E761DF" w:rsidP="00E761DF">
            <w:pPr>
              <w:spacing w:line="480" w:lineRule="auto"/>
              <w:jc w:val="center"/>
              <w:rPr>
                <w:rFonts w:ascii="Arial" w:hAnsi="Arial" w:cs="Arial"/>
                <w:b/>
                <w:bCs/>
                <w:lang w:val="en-US"/>
              </w:rPr>
            </w:pPr>
          </w:p>
          <w:p w14:paraId="44A87EFA" w14:textId="79CDC037" w:rsidR="00E761DF" w:rsidRPr="00E761DF" w:rsidRDefault="00E761DF" w:rsidP="00E761DF">
            <w:pPr>
              <w:spacing w:line="480" w:lineRule="auto"/>
              <w:rPr>
                <w:rFonts w:ascii="Arial" w:hAnsi="Arial" w:cs="Arial"/>
                <w:b/>
                <w:bCs/>
                <w:lang w:val="en-US"/>
              </w:rPr>
            </w:pPr>
            <w:r>
              <w:rPr>
                <w:rFonts w:ascii="Arial" w:hAnsi="Arial" w:cs="Arial"/>
                <w:b/>
                <w:bCs/>
                <w:lang w:val="en-US"/>
              </w:rPr>
              <w:t xml:space="preserve">Employees </w:t>
            </w:r>
          </w:p>
        </w:tc>
        <w:tc>
          <w:tcPr>
            <w:tcW w:w="1805" w:type="dxa"/>
          </w:tcPr>
          <w:p w14:paraId="183E2649" w14:textId="77777777" w:rsidR="00E761DF" w:rsidRDefault="00E761DF" w:rsidP="00E761DF">
            <w:pPr>
              <w:spacing w:line="480" w:lineRule="auto"/>
              <w:jc w:val="center"/>
              <w:rPr>
                <w:rFonts w:ascii="Arial" w:hAnsi="Arial" w:cs="Arial"/>
                <w:b/>
                <w:bCs/>
                <w:lang w:val="en-US"/>
              </w:rPr>
            </w:pPr>
          </w:p>
          <w:p w14:paraId="0F1C0714" w14:textId="5F03D41F" w:rsidR="00E761DF" w:rsidRPr="00E761DF" w:rsidRDefault="00E761DF" w:rsidP="00E761DF">
            <w:pPr>
              <w:spacing w:line="480" w:lineRule="auto"/>
              <w:rPr>
                <w:rFonts w:ascii="Arial" w:hAnsi="Arial" w:cs="Arial"/>
                <w:b/>
                <w:bCs/>
                <w:lang w:val="en-US"/>
              </w:rPr>
            </w:pPr>
            <w:r>
              <w:rPr>
                <w:rFonts w:ascii="Arial" w:hAnsi="Arial" w:cs="Arial"/>
                <w:b/>
                <w:bCs/>
                <w:lang w:val="en-US"/>
              </w:rPr>
              <w:t>Sales revenue</w:t>
            </w:r>
          </w:p>
        </w:tc>
        <w:tc>
          <w:tcPr>
            <w:tcW w:w="1805" w:type="dxa"/>
          </w:tcPr>
          <w:p w14:paraId="41483DF7" w14:textId="25B98C5D" w:rsidR="00E761DF" w:rsidRPr="00E761DF" w:rsidRDefault="00E761DF" w:rsidP="00E761DF">
            <w:pPr>
              <w:spacing w:line="480" w:lineRule="auto"/>
              <w:jc w:val="center"/>
              <w:rPr>
                <w:rFonts w:ascii="Arial" w:hAnsi="Arial" w:cs="Arial"/>
                <w:b/>
                <w:bCs/>
                <w:lang w:val="en-US"/>
              </w:rPr>
            </w:pPr>
            <w:r>
              <w:rPr>
                <w:rFonts w:ascii="Arial" w:hAnsi="Arial" w:cs="Arial"/>
                <w:b/>
                <w:bCs/>
                <w:lang w:val="en-US"/>
              </w:rPr>
              <w:t>Operating profit</w:t>
            </w:r>
          </w:p>
        </w:tc>
      </w:tr>
      <w:tr w:rsidR="00E761DF" w14:paraId="08A8AA7A" w14:textId="77777777" w:rsidTr="00E761DF">
        <w:trPr>
          <w:trHeight w:val="1193"/>
          <w:jc w:val="center"/>
        </w:trPr>
        <w:tc>
          <w:tcPr>
            <w:tcW w:w="1805" w:type="dxa"/>
          </w:tcPr>
          <w:p w14:paraId="7022AB3D" w14:textId="77777777" w:rsidR="00E761DF" w:rsidRDefault="00E761DF" w:rsidP="00E761DF">
            <w:pPr>
              <w:spacing w:line="480" w:lineRule="auto"/>
              <w:jc w:val="center"/>
              <w:rPr>
                <w:rFonts w:ascii="Arial" w:hAnsi="Arial" w:cs="Arial"/>
                <w:b/>
                <w:bCs/>
                <w:lang w:val="en-US"/>
              </w:rPr>
            </w:pPr>
          </w:p>
          <w:p w14:paraId="49DD8C31" w14:textId="39F7BD37" w:rsidR="00E761DF" w:rsidRPr="00E761DF" w:rsidRDefault="00E761DF" w:rsidP="00E761DF">
            <w:pPr>
              <w:spacing w:line="480" w:lineRule="auto"/>
              <w:jc w:val="center"/>
              <w:rPr>
                <w:rFonts w:ascii="Arial" w:hAnsi="Arial" w:cs="Arial"/>
                <w:b/>
                <w:bCs/>
                <w:lang w:val="en-US"/>
              </w:rPr>
            </w:pPr>
            <w:r>
              <w:rPr>
                <w:rFonts w:ascii="Arial" w:hAnsi="Arial" w:cs="Arial"/>
                <w:b/>
                <w:bCs/>
                <w:lang w:val="en-US"/>
              </w:rPr>
              <w:t>2018</w:t>
            </w:r>
          </w:p>
        </w:tc>
        <w:tc>
          <w:tcPr>
            <w:tcW w:w="1805" w:type="dxa"/>
          </w:tcPr>
          <w:p w14:paraId="4FB8ADBE" w14:textId="77777777" w:rsidR="00E761DF" w:rsidRDefault="00E761DF" w:rsidP="00E761DF">
            <w:pPr>
              <w:spacing w:line="480" w:lineRule="auto"/>
              <w:jc w:val="center"/>
              <w:rPr>
                <w:rFonts w:ascii="Arial" w:hAnsi="Arial" w:cs="Arial"/>
                <w:i/>
                <w:iCs/>
                <w:lang w:val="en-US"/>
              </w:rPr>
            </w:pPr>
          </w:p>
          <w:p w14:paraId="5357FDD4" w14:textId="3768AEDE"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10.8 million</w:t>
            </w:r>
          </w:p>
        </w:tc>
        <w:tc>
          <w:tcPr>
            <w:tcW w:w="1805" w:type="dxa"/>
          </w:tcPr>
          <w:p w14:paraId="6C071318" w14:textId="77777777" w:rsidR="00E761DF" w:rsidRDefault="00E761DF" w:rsidP="00E761DF">
            <w:pPr>
              <w:spacing w:line="480" w:lineRule="auto"/>
              <w:jc w:val="center"/>
              <w:rPr>
                <w:rFonts w:ascii="Arial" w:hAnsi="Arial" w:cs="Arial"/>
                <w:i/>
                <w:iCs/>
                <w:lang w:val="en-US"/>
              </w:rPr>
            </w:pPr>
          </w:p>
          <w:p w14:paraId="71B19989" w14:textId="12B14181"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655.7 thousand</w:t>
            </w:r>
          </w:p>
        </w:tc>
        <w:tc>
          <w:tcPr>
            <w:tcW w:w="1805" w:type="dxa"/>
          </w:tcPr>
          <w:p w14:paraId="42A52ECB" w14:textId="77777777" w:rsidR="00E761DF" w:rsidRDefault="00E761DF" w:rsidP="00E761DF">
            <w:pPr>
              <w:spacing w:line="480" w:lineRule="auto"/>
              <w:jc w:val="center"/>
              <w:rPr>
                <w:rFonts w:ascii="Arial" w:hAnsi="Arial" w:cs="Arial"/>
                <w:i/>
                <w:iCs/>
                <w:lang w:val="en-US"/>
              </w:rPr>
            </w:pPr>
          </w:p>
          <w:p w14:paraId="455C0FB6" w14:textId="0926592D"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£203.16 billion</w:t>
            </w:r>
          </w:p>
        </w:tc>
        <w:tc>
          <w:tcPr>
            <w:tcW w:w="1805" w:type="dxa"/>
          </w:tcPr>
          <w:p w14:paraId="3A54C402" w14:textId="77777777" w:rsidR="00E761DF" w:rsidRDefault="00E761DF" w:rsidP="00E761DF">
            <w:pPr>
              <w:spacing w:line="480" w:lineRule="auto"/>
              <w:jc w:val="center"/>
              <w:rPr>
                <w:rFonts w:ascii="Arial" w:hAnsi="Arial" w:cs="Arial"/>
                <w:i/>
                <w:iCs/>
                <w:lang w:val="en-US"/>
              </w:rPr>
            </w:pPr>
          </w:p>
          <w:p w14:paraId="77D3852B" w14:textId="3CBB2021"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£14.73 billion</w:t>
            </w:r>
          </w:p>
        </w:tc>
      </w:tr>
      <w:tr w:rsidR="00E761DF" w14:paraId="316BF6B5" w14:textId="77777777" w:rsidTr="00E761DF">
        <w:trPr>
          <w:trHeight w:val="1203"/>
          <w:jc w:val="center"/>
        </w:trPr>
        <w:tc>
          <w:tcPr>
            <w:tcW w:w="1805" w:type="dxa"/>
          </w:tcPr>
          <w:p w14:paraId="7D18E8DE" w14:textId="77777777" w:rsidR="00E761DF" w:rsidRDefault="00E761DF" w:rsidP="00E761DF">
            <w:pPr>
              <w:spacing w:line="480" w:lineRule="auto"/>
              <w:jc w:val="center"/>
              <w:rPr>
                <w:rFonts w:ascii="Arial" w:hAnsi="Arial" w:cs="Arial"/>
                <w:b/>
                <w:bCs/>
                <w:lang w:val="en-US"/>
              </w:rPr>
            </w:pPr>
          </w:p>
          <w:p w14:paraId="7EB78AB9" w14:textId="5CBA95FD" w:rsidR="00E761DF" w:rsidRPr="00E761DF" w:rsidRDefault="00E761DF" w:rsidP="00E761DF">
            <w:pPr>
              <w:spacing w:line="480" w:lineRule="auto"/>
              <w:jc w:val="center"/>
              <w:rPr>
                <w:rFonts w:ascii="Arial" w:hAnsi="Arial" w:cs="Arial"/>
                <w:b/>
                <w:bCs/>
                <w:lang w:val="en-US"/>
              </w:rPr>
            </w:pPr>
            <w:r>
              <w:rPr>
                <w:rFonts w:ascii="Arial" w:hAnsi="Arial" w:cs="Arial"/>
                <w:b/>
                <w:bCs/>
                <w:lang w:val="en-US"/>
              </w:rPr>
              <w:t>2019</w:t>
            </w:r>
          </w:p>
        </w:tc>
        <w:tc>
          <w:tcPr>
            <w:tcW w:w="1805" w:type="dxa"/>
          </w:tcPr>
          <w:p w14:paraId="1ACEA6E4" w14:textId="77777777" w:rsidR="00E761DF" w:rsidRDefault="00E761DF" w:rsidP="00E761DF">
            <w:pPr>
              <w:spacing w:line="480" w:lineRule="auto"/>
              <w:jc w:val="center"/>
              <w:rPr>
                <w:rFonts w:ascii="Arial" w:hAnsi="Arial" w:cs="Arial"/>
                <w:i/>
                <w:iCs/>
                <w:lang w:val="en-US"/>
              </w:rPr>
            </w:pPr>
          </w:p>
          <w:p w14:paraId="6251D0EB" w14:textId="7F632D52"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11 million</w:t>
            </w:r>
          </w:p>
        </w:tc>
        <w:tc>
          <w:tcPr>
            <w:tcW w:w="1805" w:type="dxa"/>
          </w:tcPr>
          <w:p w14:paraId="683A6E7D" w14:textId="77777777" w:rsidR="00E761DF" w:rsidRDefault="00E761DF" w:rsidP="00E761DF">
            <w:pPr>
              <w:spacing w:line="480" w:lineRule="auto"/>
              <w:jc w:val="center"/>
              <w:rPr>
                <w:rFonts w:ascii="Arial" w:hAnsi="Arial" w:cs="Arial"/>
                <w:i/>
                <w:iCs/>
                <w:lang w:val="en-US"/>
              </w:rPr>
            </w:pPr>
          </w:p>
          <w:p w14:paraId="77C8AEFE" w14:textId="04E5354D"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667.7 thousand</w:t>
            </w:r>
          </w:p>
        </w:tc>
        <w:tc>
          <w:tcPr>
            <w:tcW w:w="1805" w:type="dxa"/>
          </w:tcPr>
          <w:p w14:paraId="3153A175" w14:textId="77777777" w:rsidR="00E761DF" w:rsidRDefault="00E761DF" w:rsidP="00E761DF">
            <w:pPr>
              <w:spacing w:line="480" w:lineRule="auto"/>
              <w:jc w:val="center"/>
              <w:rPr>
                <w:rFonts w:ascii="Arial" w:hAnsi="Arial" w:cs="Arial"/>
                <w:i/>
                <w:iCs/>
                <w:lang w:val="en-US"/>
              </w:rPr>
            </w:pPr>
          </w:p>
          <w:p w14:paraId="68EE4E7E" w14:textId="24AD8EFF"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£217.64 billion</w:t>
            </w:r>
          </w:p>
        </w:tc>
        <w:tc>
          <w:tcPr>
            <w:tcW w:w="1805" w:type="dxa"/>
          </w:tcPr>
          <w:p w14:paraId="0D029DFE" w14:textId="77777777" w:rsidR="00E761DF" w:rsidRDefault="00E761DF" w:rsidP="00E761DF">
            <w:pPr>
              <w:spacing w:line="480" w:lineRule="auto"/>
              <w:jc w:val="center"/>
              <w:rPr>
                <w:rFonts w:ascii="Arial" w:hAnsi="Arial" w:cs="Arial"/>
                <w:i/>
                <w:iCs/>
                <w:lang w:val="en-US"/>
              </w:rPr>
            </w:pPr>
          </w:p>
          <w:p w14:paraId="19461A4F" w14:textId="7065D0A8"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£16.63 billion</w:t>
            </w:r>
          </w:p>
        </w:tc>
      </w:tr>
      <w:tr w:rsidR="00E761DF" w14:paraId="70FFD741" w14:textId="77777777" w:rsidTr="00E761DF">
        <w:trPr>
          <w:trHeight w:val="1635"/>
          <w:jc w:val="center"/>
        </w:trPr>
        <w:tc>
          <w:tcPr>
            <w:tcW w:w="1805" w:type="dxa"/>
          </w:tcPr>
          <w:p w14:paraId="4325A199" w14:textId="77777777" w:rsidR="00E761DF" w:rsidRDefault="00E761DF" w:rsidP="00E761DF">
            <w:pPr>
              <w:spacing w:line="480" w:lineRule="auto"/>
              <w:jc w:val="center"/>
              <w:rPr>
                <w:rFonts w:ascii="Arial" w:hAnsi="Arial" w:cs="Arial"/>
                <w:b/>
                <w:bCs/>
                <w:lang w:val="en-US"/>
              </w:rPr>
            </w:pPr>
          </w:p>
          <w:p w14:paraId="1E25567F" w14:textId="77777777" w:rsidR="00E761DF" w:rsidRDefault="00E761DF" w:rsidP="00E761DF">
            <w:pPr>
              <w:spacing w:line="480" w:lineRule="auto"/>
              <w:jc w:val="center"/>
              <w:rPr>
                <w:rFonts w:ascii="Arial" w:hAnsi="Arial" w:cs="Arial"/>
                <w:b/>
                <w:bCs/>
                <w:lang w:val="en-US"/>
              </w:rPr>
            </w:pPr>
            <w:r>
              <w:rPr>
                <w:rFonts w:ascii="Arial" w:hAnsi="Arial" w:cs="Arial"/>
                <w:b/>
                <w:bCs/>
                <w:lang w:val="en-US"/>
              </w:rPr>
              <w:t>2020</w:t>
            </w:r>
          </w:p>
          <w:p w14:paraId="15E44577" w14:textId="197409A6" w:rsidR="00E761DF" w:rsidRPr="00E761DF" w:rsidRDefault="00E761DF" w:rsidP="00E761DF">
            <w:pPr>
              <w:spacing w:line="480" w:lineRule="auto"/>
              <w:jc w:val="center"/>
              <w:rPr>
                <w:rFonts w:ascii="Arial" w:hAnsi="Arial" w:cs="Arial"/>
                <w:b/>
                <w:bCs/>
                <w:lang w:val="en-US"/>
              </w:rPr>
            </w:pPr>
            <w:r w:rsidRPr="00E761DF">
              <w:rPr>
                <w:rFonts w:ascii="Arial" w:hAnsi="Arial" w:cs="Arial"/>
                <w:b/>
                <w:bCs/>
                <w:i/>
                <w:iCs/>
                <w:lang w:val="en-US"/>
              </w:rPr>
              <w:t>(Covid-19 pandemic)</w:t>
            </w:r>
          </w:p>
        </w:tc>
        <w:tc>
          <w:tcPr>
            <w:tcW w:w="1805" w:type="dxa"/>
          </w:tcPr>
          <w:p w14:paraId="5E4D7FA2" w14:textId="77777777" w:rsidR="00E761DF" w:rsidRDefault="00E761DF" w:rsidP="00E761DF">
            <w:pPr>
              <w:spacing w:line="480" w:lineRule="auto"/>
              <w:jc w:val="center"/>
              <w:rPr>
                <w:rFonts w:ascii="Arial" w:hAnsi="Arial" w:cs="Arial"/>
                <w:i/>
                <w:iCs/>
                <w:lang w:val="en-US"/>
              </w:rPr>
            </w:pPr>
          </w:p>
          <w:p w14:paraId="34CC0C8D" w14:textId="77777777" w:rsidR="00E761DF" w:rsidRDefault="00E761DF" w:rsidP="00E761DF">
            <w:pPr>
              <w:spacing w:line="480" w:lineRule="auto"/>
              <w:jc w:val="center"/>
              <w:rPr>
                <w:rFonts w:ascii="Arial" w:hAnsi="Arial" w:cs="Arial"/>
                <w:i/>
                <w:iCs/>
                <w:lang w:val="en-US"/>
              </w:rPr>
            </w:pPr>
            <w:r>
              <w:rPr>
                <w:rFonts w:ascii="Arial" w:hAnsi="Arial" w:cs="Arial"/>
                <w:i/>
                <w:iCs/>
                <w:lang w:val="en-US"/>
              </w:rPr>
              <w:t>9.3 million</w:t>
            </w:r>
          </w:p>
          <w:p w14:paraId="7149932F" w14:textId="13A2F209" w:rsidR="00E761DF" w:rsidRPr="00E761DF" w:rsidRDefault="00E761DF" w:rsidP="00E761DF">
            <w:pPr>
              <w:spacing w:line="480" w:lineRule="auto"/>
              <w:jc w:val="center"/>
              <w:rPr>
                <w:rFonts w:ascii="Arial" w:hAnsi="Arial" w:cs="Arial"/>
                <w:i/>
                <w:iCs/>
                <w:lang w:val="en-US"/>
              </w:rPr>
            </w:pPr>
          </w:p>
        </w:tc>
        <w:tc>
          <w:tcPr>
            <w:tcW w:w="1805" w:type="dxa"/>
          </w:tcPr>
          <w:p w14:paraId="21CE741A" w14:textId="77777777" w:rsidR="00E761DF" w:rsidRDefault="00E761DF" w:rsidP="00E761DF">
            <w:pPr>
              <w:spacing w:line="480" w:lineRule="auto"/>
              <w:jc w:val="center"/>
              <w:rPr>
                <w:rFonts w:ascii="Arial" w:hAnsi="Arial" w:cs="Arial"/>
                <w:i/>
                <w:iCs/>
                <w:lang w:val="en-US"/>
              </w:rPr>
            </w:pPr>
          </w:p>
          <w:p w14:paraId="2EA071AE" w14:textId="3CE7E875"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665.4 thousand</w:t>
            </w:r>
          </w:p>
        </w:tc>
        <w:tc>
          <w:tcPr>
            <w:tcW w:w="1805" w:type="dxa"/>
          </w:tcPr>
          <w:p w14:paraId="1532A47E" w14:textId="77777777" w:rsidR="00E761DF" w:rsidRDefault="00E761DF" w:rsidP="00E761DF">
            <w:pPr>
              <w:spacing w:line="480" w:lineRule="auto"/>
              <w:jc w:val="center"/>
              <w:rPr>
                <w:rFonts w:ascii="Arial" w:hAnsi="Arial" w:cs="Arial"/>
                <w:i/>
                <w:iCs/>
                <w:lang w:val="en-US"/>
              </w:rPr>
            </w:pPr>
          </w:p>
          <w:p w14:paraId="5C35E093" w14:textId="56054BFD"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£192.05 billion</w:t>
            </w:r>
          </w:p>
        </w:tc>
        <w:tc>
          <w:tcPr>
            <w:tcW w:w="1805" w:type="dxa"/>
          </w:tcPr>
          <w:p w14:paraId="5F142C50" w14:textId="77777777" w:rsidR="00E761DF" w:rsidRDefault="00E761DF" w:rsidP="00E761DF">
            <w:pPr>
              <w:spacing w:line="480" w:lineRule="auto"/>
              <w:jc w:val="center"/>
              <w:rPr>
                <w:rFonts w:ascii="Arial" w:hAnsi="Arial" w:cs="Arial"/>
                <w:i/>
                <w:iCs/>
                <w:lang w:val="en-US"/>
              </w:rPr>
            </w:pPr>
          </w:p>
          <w:p w14:paraId="56ABCCF3" w14:textId="77777777" w:rsidR="00E761DF" w:rsidRDefault="00E761DF" w:rsidP="00E761DF">
            <w:pPr>
              <w:spacing w:line="480" w:lineRule="auto"/>
              <w:jc w:val="center"/>
              <w:rPr>
                <w:rFonts w:ascii="Arial" w:hAnsi="Arial" w:cs="Arial"/>
                <w:i/>
                <w:iCs/>
                <w:lang w:val="en-US"/>
              </w:rPr>
            </w:pPr>
            <w:r>
              <w:rPr>
                <w:rFonts w:ascii="Arial" w:hAnsi="Arial" w:cs="Arial"/>
                <w:i/>
                <w:iCs/>
                <w:lang w:val="en-US"/>
              </w:rPr>
              <w:t>£9.13 billion</w:t>
            </w:r>
          </w:p>
          <w:p w14:paraId="19F5425E" w14:textId="4AA5CF0F" w:rsidR="00E761DF" w:rsidRPr="00E761DF" w:rsidRDefault="00E761DF" w:rsidP="00E761DF">
            <w:pPr>
              <w:spacing w:line="480" w:lineRule="auto"/>
              <w:jc w:val="center"/>
              <w:rPr>
                <w:rFonts w:ascii="Arial" w:hAnsi="Arial" w:cs="Arial"/>
                <w:i/>
                <w:iCs/>
                <w:lang w:val="en-US"/>
              </w:rPr>
            </w:pPr>
          </w:p>
        </w:tc>
      </w:tr>
      <w:tr w:rsidR="00E761DF" w14:paraId="1D1EAB36" w14:textId="77777777" w:rsidTr="00E761DF">
        <w:trPr>
          <w:trHeight w:val="1203"/>
          <w:jc w:val="center"/>
        </w:trPr>
        <w:tc>
          <w:tcPr>
            <w:tcW w:w="1805" w:type="dxa"/>
          </w:tcPr>
          <w:p w14:paraId="6878B919" w14:textId="77777777" w:rsidR="00E761DF" w:rsidRDefault="00E761DF" w:rsidP="00E761DF">
            <w:pPr>
              <w:spacing w:line="480" w:lineRule="auto"/>
              <w:jc w:val="center"/>
              <w:rPr>
                <w:rFonts w:ascii="Arial" w:hAnsi="Arial" w:cs="Arial"/>
                <w:b/>
                <w:bCs/>
                <w:lang w:val="en-US"/>
              </w:rPr>
            </w:pPr>
          </w:p>
          <w:p w14:paraId="21F1C0EA" w14:textId="15B55489" w:rsidR="00E761DF" w:rsidRPr="00E761DF" w:rsidRDefault="00E761DF" w:rsidP="00E761DF">
            <w:pPr>
              <w:spacing w:line="480" w:lineRule="auto"/>
              <w:jc w:val="center"/>
              <w:rPr>
                <w:rFonts w:ascii="Arial" w:hAnsi="Arial" w:cs="Arial"/>
                <w:b/>
                <w:bCs/>
                <w:lang w:val="en-US"/>
              </w:rPr>
            </w:pPr>
            <w:r>
              <w:rPr>
                <w:rFonts w:ascii="Arial" w:hAnsi="Arial" w:cs="Arial"/>
                <w:b/>
                <w:bCs/>
                <w:lang w:val="en-US"/>
              </w:rPr>
              <w:t>2021</w:t>
            </w:r>
          </w:p>
        </w:tc>
        <w:tc>
          <w:tcPr>
            <w:tcW w:w="1805" w:type="dxa"/>
          </w:tcPr>
          <w:p w14:paraId="3E2E3BA9" w14:textId="77777777" w:rsidR="00E761DF" w:rsidRDefault="00E761DF" w:rsidP="00E761DF">
            <w:pPr>
              <w:spacing w:line="480" w:lineRule="auto"/>
              <w:jc w:val="center"/>
              <w:rPr>
                <w:rFonts w:ascii="Arial" w:hAnsi="Arial" w:cs="Arial"/>
                <w:i/>
                <w:iCs/>
                <w:lang w:val="en-US"/>
              </w:rPr>
            </w:pPr>
          </w:p>
          <w:p w14:paraId="5282A4DA" w14:textId="11E194EC" w:rsidR="00B370ED" w:rsidRPr="00E761DF" w:rsidRDefault="00B370ED" w:rsidP="00E761DF">
            <w:pPr>
              <w:spacing w:line="480" w:lineRule="auto"/>
              <w:jc w:val="center"/>
              <w:rPr>
                <w:rFonts w:ascii="Arial" w:hAnsi="Arial" w:cs="Arial"/>
                <w:i/>
                <w:iCs/>
                <w:lang w:val="en-US"/>
              </w:rPr>
            </w:pPr>
            <w:r>
              <w:rPr>
                <w:rFonts w:ascii="Arial" w:hAnsi="Arial" w:cs="Arial"/>
                <w:i/>
                <w:iCs/>
                <w:lang w:val="en-US"/>
              </w:rPr>
              <w:t>8.9 million</w:t>
            </w:r>
          </w:p>
        </w:tc>
        <w:tc>
          <w:tcPr>
            <w:tcW w:w="1805" w:type="dxa"/>
          </w:tcPr>
          <w:p w14:paraId="1574DA86" w14:textId="77777777" w:rsidR="00E761DF" w:rsidRDefault="00E761DF" w:rsidP="00E761DF">
            <w:pPr>
              <w:spacing w:line="480" w:lineRule="auto"/>
              <w:jc w:val="center"/>
              <w:rPr>
                <w:rFonts w:ascii="Arial" w:hAnsi="Arial" w:cs="Arial"/>
                <w:i/>
                <w:iCs/>
                <w:lang w:val="en-US"/>
              </w:rPr>
            </w:pPr>
          </w:p>
          <w:p w14:paraId="78FB22D9" w14:textId="13BDF101"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672.8 thousand</w:t>
            </w:r>
          </w:p>
        </w:tc>
        <w:tc>
          <w:tcPr>
            <w:tcW w:w="1805" w:type="dxa"/>
          </w:tcPr>
          <w:p w14:paraId="63FCF6AB" w14:textId="77777777" w:rsidR="00E761DF" w:rsidRDefault="00E761DF" w:rsidP="00E761DF">
            <w:pPr>
              <w:spacing w:line="480" w:lineRule="auto"/>
              <w:jc w:val="center"/>
              <w:rPr>
                <w:rFonts w:ascii="Arial" w:hAnsi="Arial" w:cs="Arial"/>
                <w:i/>
                <w:iCs/>
                <w:lang w:val="en-US"/>
              </w:rPr>
            </w:pPr>
          </w:p>
          <w:p w14:paraId="5574CF00" w14:textId="04919113"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£215.57 billion</w:t>
            </w:r>
          </w:p>
        </w:tc>
        <w:tc>
          <w:tcPr>
            <w:tcW w:w="1805" w:type="dxa"/>
          </w:tcPr>
          <w:p w14:paraId="7C00AE7C" w14:textId="77777777" w:rsidR="00E761DF" w:rsidRDefault="00E761DF" w:rsidP="00E761DF">
            <w:pPr>
              <w:spacing w:line="480" w:lineRule="auto"/>
              <w:jc w:val="center"/>
              <w:rPr>
                <w:rFonts w:ascii="Arial" w:hAnsi="Arial" w:cs="Arial"/>
                <w:i/>
                <w:iCs/>
                <w:lang w:val="en-US"/>
              </w:rPr>
            </w:pPr>
          </w:p>
          <w:p w14:paraId="7D3609B0" w14:textId="00B320C2"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£16.63 billion</w:t>
            </w:r>
          </w:p>
        </w:tc>
      </w:tr>
      <w:tr w:rsidR="00E761DF" w14:paraId="57433545" w14:textId="77777777" w:rsidTr="00E761DF">
        <w:trPr>
          <w:trHeight w:val="1673"/>
          <w:jc w:val="center"/>
        </w:trPr>
        <w:tc>
          <w:tcPr>
            <w:tcW w:w="1805" w:type="dxa"/>
          </w:tcPr>
          <w:p w14:paraId="1A474D4F" w14:textId="77777777" w:rsidR="00E761DF" w:rsidRDefault="00E761DF" w:rsidP="00E761DF">
            <w:pPr>
              <w:spacing w:line="480" w:lineRule="auto"/>
              <w:jc w:val="center"/>
              <w:rPr>
                <w:rFonts w:ascii="Arial" w:hAnsi="Arial" w:cs="Arial"/>
                <w:b/>
                <w:bCs/>
                <w:lang w:val="en-US"/>
              </w:rPr>
            </w:pPr>
          </w:p>
          <w:p w14:paraId="3C9AFD46" w14:textId="0CF63777" w:rsidR="00E761DF" w:rsidRPr="00E761DF" w:rsidRDefault="00E761DF" w:rsidP="00E761DF">
            <w:pPr>
              <w:spacing w:line="480" w:lineRule="auto"/>
              <w:jc w:val="center"/>
              <w:rPr>
                <w:rFonts w:ascii="Arial" w:hAnsi="Arial" w:cs="Arial"/>
                <w:b/>
                <w:bCs/>
                <w:lang w:val="en-US"/>
              </w:rPr>
            </w:pPr>
            <w:r>
              <w:rPr>
                <w:rFonts w:ascii="Arial" w:hAnsi="Arial" w:cs="Arial"/>
                <w:b/>
                <w:bCs/>
                <w:lang w:val="en-US"/>
              </w:rPr>
              <w:t>Half-year 2022(Russia-Ukraine conflict)</w:t>
            </w:r>
          </w:p>
        </w:tc>
        <w:tc>
          <w:tcPr>
            <w:tcW w:w="1805" w:type="dxa"/>
          </w:tcPr>
          <w:p w14:paraId="2AC46346" w14:textId="77777777" w:rsidR="00E761DF" w:rsidRDefault="00E761DF" w:rsidP="00E761DF">
            <w:pPr>
              <w:spacing w:line="480" w:lineRule="auto"/>
              <w:jc w:val="center"/>
              <w:rPr>
                <w:rFonts w:ascii="Arial" w:hAnsi="Arial" w:cs="Arial"/>
                <w:i/>
                <w:iCs/>
                <w:lang w:val="en-US"/>
              </w:rPr>
            </w:pPr>
          </w:p>
          <w:p w14:paraId="20F34B49" w14:textId="31EA0F02"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1977 thousand</w:t>
            </w:r>
          </w:p>
        </w:tc>
        <w:tc>
          <w:tcPr>
            <w:tcW w:w="1805" w:type="dxa"/>
          </w:tcPr>
          <w:p w14:paraId="0FDC5312" w14:textId="77777777" w:rsidR="00E761DF" w:rsidRDefault="00E761DF" w:rsidP="00E761DF">
            <w:pPr>
              <w:spacing w:line="480" w:lineRule="auto"/>
              <w:jc w:val="center"/>
              <w:rPr>
                <w:rFonts w:ascii="Arial" w:hAnsi="Arial" w:cs="Arial"/>
                <w:i/>
                <w:iCs/>
                <w:lang w:val="en-US"/>
              </w:rPr>
            </w:pPr>
          </w:p>
          <w:p w14:paraId="309BF5BB" w14:textId="26A21B57"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668 thousand</w:t>
            </w:r>
          </w:p>
        </w:tc>
        <w:tc>
          <w:tcPr>
            <w:tcW w:w="1805" w:type="dxa"/>
          </w:tcPr>
          <w:p w14:paraId="7184E712" w14:textId="77777777" w:rsidR="00E761DF" w:rsidRDefault="00E761DF" w:rsidP="00E761DF">
            <w:pPr>
              <w:spacing w:line="480" w:lineRule="auto"/>
              <w:jc w:val="center"/>
              <w:rPr>
                <w:rFonts w:ascii="Arial" w:hAnsi="Arial" w:cs="Arial"/>
                <w:i/>
                <w:iCs/>
                <w:lang w:val="en-US"/>
              </w:rPr>
            </w:pPr>
          </w:p>
          <w:p w14:paraId="6A2EC1FA" w14:textId="05D734FA"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£59.92 million</w:t>
            </w:r>
          </w:p>
        </w:tc>
        <w:tc>
          <w:tcPr>
            <w:tcW w:w="1805" w:type="dxa"/>
          </w:tcPr>
          <w:p w14:paraId="33509B1E" w14:textId="77777777" w:rsidR="00E761DF" w:rsidRDefault="00E761DF" w:rsidP="00E761DF">
            <w:pPr>
              <w:spacing w:line="480" w:lineRule="auto"/>
              <w:jc w:val="center"/>
              <w:rPr>
                <w:rFonts w:ascii="Arial" w:hAnsi="Arial" w:cs="Arial"/>
                <w:i/>
                <w:iCs/>
                <w:lang w:val="en-US"/>
              </w:rPr>
            </w:pPr>
          </w:p>
          <w:p w14:paraId="1ED472C2" w14:textId="4CD1F86A" w:rsidR="00E761DF" w:rsidRPr="00E761DF" w:rsidRDefault="00E761DF" w:rsidP="00E761DF">
            <w:pPr>
              <w:spacing w:line="480" w:lineRule="auto"/>
              <w:jc w:val="center"/>
              <w:rPr>
                <w:rFonts w:ascii="Arial" w:hAnsi="Arial" w:cs="Arial"/>
                <w:i/>
                <w:iCs/>
                <w:lang w:val="en-US"/>
              </w:rPr>
            </w:pPr>
            <w:r>
              <w:rPr>
                <w:rFonts w:ascii="Arial" w:hAnsi="Arial" w:cs="Arial"/>
                <w:i/>
                <w:iCs/>
                <w:lang w:val="en-US"/>
              </w:rPr>
              <w:t>£4.15 billion</w:t>
            </w:r>
          </w:p>
        </w:tc>
      </w:tr>
    </w:tbl>
    <w:p w14:paraId="2C9FD8CD" w14:textId="77777777" w:rsidR="00E761DF" w:rsidRDefault="00E761DF" w:rsidP="00E761DF">
      <w:pPr>
        <w:spacing w:line="480" w:lineRule="auto"/>
        <w:jc w:val="both"/>
        <w:rPr>
          <w:rFonts w:ascii="Arial" w:hAnsi="Arial" w:cs="Arial"/>
          <w:b/>
          <w:bCs/>
        </w:rPr>
      </w:pPr>
    </w:p>
    <w:p w14:paraId="6FFB4293" w14:textId="77777777" w:rsidR="00E761DF" w:rsidRPr="00E761DF" w:rsidRDefault="00E761DF" w:rsidP="00E761DF">
      <w:pPr>
        <w:spacing w:line="480" w:lineRule="auto"/>
        <w:jc w:val="center"/>
        <w:rPr>
          <w:rFonts w:ascii="Arial" w:hAnsi="Arial" w:cs="Arial"/>
          <w:b/>
          <w:bCs/>
        </w:rPr>
      </w:pPr>
      <w:r w:rsidRPr="00E761DF">
        <w:rPr>
          <w:rFonts w:ascii="Arial" w:hAnsi="Arial" w:cs="Arial"/>
          <w:b/>
          <w:bCs/>
        </w:rPr>
        <w:t>TABLE 1: Created by the learner</w:t>
      </w:r>
    </w:p>
    <w:p w14:paraId="7131E7C5" w14:textId="009ACFBE" w:rsidR="00E761DF" w:rsidRDefault="00E761DF" w:rsidP="00E761DF">
      <w:pPr>
        <w:spacing w:line="480" w:lineRule="auto"/>
        <w:jc w:val="center"/>
        <w:rPr>
          <w:rFonts w:ascii="Arial" w:hAnsi="Arial" w:cs="Arial"/>
          <w:b/>
          <w:bCs/>
        </w:rPr>
      </w:pPr>
      <w:r w:rsidRPr="00E761DF">
        <w:rPr>
          <w:rFonts w:ascii="Arial" w:hAnsi="Arial" w:cs="Arial"/>
          <w:b/>
          <w:bCs/>
        </w:rPr>
        <w:t>Source of information: Volkswagen Annual Report</w:t>
      </w:r>
      <w:r>
        <w:rPr>
          <w:rFonts w:ascii="Arial" w:hAnsi="Arial" w:cs="Arial"/>
          <w:b/>
          <w:bCs/>
        </w:rPr>
        <w:t>s</w:t>
      </w:r>
    </w:p>
    <w:p w14:paraId="4E205D2D" w14:textId="7E10FB37" w:rsidR="00E761DF" w:rsidRDefault="00E761DF" w:rsidP="00E761DF">
      <w:pPr>
        <w:spacing w:line="480" w:lineRule="auto"/>
        <w:ind w:firstLine="720"/>
        <w:jc w:val="both"/>
        <w:rPr>
          <w:rFonts w:ascii="Arial" w:hAnsi="Arial" w:cs="Arial"/>
        </w:rPr>
      </w:pPr>
      <w:r>
        <w:rPr>
          <w:rFonts w:ascii="Arial" w:hAnsi="Arial" w:cs="Arial"/>
        </w:rPr>
        <w:lastRenderedPageBreak/>
        <w:t xml:space="preserve">According to the </w:t>
      </w:r>
      <w:r w:rsidR="00C045B6">
        <w:rPr>
          <w:rFonts w:ascii="Arial" w:hAnsi="Arial" w:cs="Arial"/>
          <w:i/>
          <w:iCs/>
        </w:rPr>
        <w:t>H</w:t>
      </w:r>
      <w:r w:rsidRPr="00E761DF">
        <w:rPr>
          <w:rFonts w:ascii="Arial" w:hAnsi="Arial" w:cs="Arial"/>
          <w:i/>
          <w:iCs/>
        </w:rPr>
        <w:t>alf-year 2022 Volkswagen Financial Report</w:t>
      </w:r>
      <w:r>
        <w:rPr>
          <w:rFonts w:ascii="Arial" w:hAnsi="Arial" w:cs="Arial"/>
        </w:rPr>
        <w:t xml:space="preserve">, deliveries to customers fall across all regions due to the Covid-19 pandemic and the Russia-Ukraine conflict that causes economic damage, rises in prices and supply shortages. A positive aspect comes from the increase in </w:t>
      </w:r>
      <w:r w:rsidRPr="00B370ED">
        <w:rPr>
          <w:rFonts w:ascii="Arial" w:hAnsi="Arial" w:cs="Arial"/>
          <w:b/>
          <w:bCs/>
          <w:i/>
          <w:iCs/>
          <w:u w:val="single"/>
        </w:rPr>
        <w:t>deliveries of electric vehicles</w:t>
      </w:r>
      <w:r>
        <w:rPr>
          <w:rFonts w:ascii="Arial" w:hAnsi="Arial" w:cs="Arial"/>
        </w:rPr>
        <w:t>, up 27% and group sales revenue up 2% on the previous year. The diesel issue, related as well in the case study, had a negative impact on special items from the operating results.</w:t>
      </w:r>
    </w:p>
    <w:p w14:paraId="1E472C3B" w14:textId="7201B715" w:rsidR="00B370ED" w:rsidRDefault="00B370ED" w:rsidP="00E761DF">
      <w:pPr>
        <w:spacing w:line="480" w:lineRule="auto"/>
        <w:ind w:firstLine="720"/>
        <w:jc w:val="both"/>
        <w:rPr>
          <w:rFonts w:ascii="Arial" w:hAnsi="Arial" w:cs="Arial"/>
        </w:rPr>
      </w:pPr>
      <w:r w:rsidRPr="00B370ED">
        <w:rPr>
          <w:rFonts w:ascii="Arial" w:hAnsi="Arial" w:cs="Arial"/>
          <w:i/>
          <w:iCs/>
        </w:rPr>
        <w:t>According to the Volkswagen Media Call Q1 2022</w:t>
      </w:r>
      <w:r>
        <w:rPr>
          <w:rFonts w:ascii="Arial" w:hAnsi="Arial" w:cs="Arial"/>
        </w:rPr>
        <w:t>, the company announced the intention of pursuing its current business strategy, but there will be some changes related to the economic, political and legal impact in some regions and markets, due to the Russia-Ukraine conflict that affects directly the company, and also might affect the global economy and growth of the automotive industry.</w:t>
      </w:r>
    </w:p>
    <w:p w14:paraId="46D9A21B" w14:textId="7682836C" w:rsidR="00B370ED" w:rsidRPr="00B370ED" w:rsidRDefault="00B370ED" w:rsidP="00B370ED">
      <w:pPr>
        <w:spacing w:line="480" w:lineRule="auto"/>
        <w:ind w:firstLine="720"/>
        <w:jc w:val="both"/>
        <w:rPr>
          <w:rFonts w:ascii="Arial" w:hAnsi="Arial" w:cs="Arial"/>
        </w:rPr>
      </w:pPr>
      <w:r>
        <w:rPr>
          <w:rFonts w:ascii="Arial" w:hAnsi="Arial" w:cs="Arial"/>
        </w:rPr>
        <w:t>In the EU, strongly affected by the Russia-Ukraine conflict, the company's focus is to adapt to the dynamic market environment. In the US, Volkswagen's focus is to increase the company’s market share to 10% by 2030, to invest $ 7.1 billion to boost the product line-up and manufacturing, and 95% of all cars to be built regional. In China, the company’s focus is to shift to sustainable energy by accelerating the process of implementing e</w:t>
      </w:r>
      <w:r w:rsidRPr="00B370ED">
        <w:rPr>
          <w:rFonts w:ascii="Arial" w:hAnsi="Arial" w:cs="Arial"/>
        </w:rPr>
        <w:t>lectric premium cars with Audi-FAW in</w:t>
      </w:r>
      <w:r>
        <w:rPr>
          <w:rFonts w:ascii="Arial" w:hAnsi="Arial" w:cs="Arial"/>
        </w:rPr>
        <w:t xml:space="preserve"> </w:t>
      </w:r>
      <w:r w:rsidRPr="00B370ED">
        <w:rPr>
          <w:rFonts w:ascii="Arial" w:hAnsi="Arial" w:cs="Arial"/>
        </w:rPr>
        <w:t>Changchun from 2024</w:t>
      </w:r>
      <w:r>
        <w:rPr>
          <w:rFonts w:ascii="Arial" w:hAnsi="Arial" w:cs="Arial"/>
        </w:rPr>
        <w:t xml:space="preserve"> </w:t>
      </w:r>
      <w:r>
        <w:rPr>
          <w:rFonts w:ascii="Arial" w:hAnsi="Arial" w:cs="Arial"/>
          <w:i/>
          <w:iCs/>
        </w:rPr>
        <w:t>(Media Call Q1, 2022)</w:t>
      </w:r>
      <w:r>
        <w:rPr>
          <w:rFonts w:ascii="Arial" w:hAnsi="Arial" w:cs="Arial"/>
        </w:rPr>
        <w:t>.</w:t>
      </w:r>
    </w:p>
    <w:p w14:paraId="2C0DE11A" w14:textId="5D766DC8" w:rsidR="00E761DF" w:rsidRPr="00B370ED" w:rsidRDefault="00B370ED" w:rsidP="00B370ED">
      <w:pPr>
        <w:pStyle w:val="ListParagraph"/>
        <w:numPr>
          <w:ilvl w:val="1"/>
          <w:numId w:val="2"/>
        </w:numPr>
        <w:spacing w:line="480" w:lineRule="auto"/>
        <w:jc w:val="both"/>
        <w:rPr>
          <w:rFonts w:ascii="Arial" w:hAnsi="Arial" w:cs="Arial"/>
          <w:b/>
          <w:bCs/>
        </w:rPr>
      </w:pPr>
      <w:r w:rsidRPr="00B370ED">
        <w:rPr>
          <w:rFonts w:ascii="Arial" w:hAnsi="Arial" w:cs="Arial"/>
          <w:b/>
          <w:bCs/>
        </w:rPr>
        <w:t>Resources and capabilities of Volkswagen to its current business strategy</w:t>
      </w:r>
    </w:p>
    <w:p w14:paraId="01E8DD17" w14:textId="16872FB1" w:rsidR="00B370ED" w:rsidRDefault="00B370ED" w:rsidP="00B370ED">
      <w:pPr>
        <w:spacing w:line="480" w:lineRule="auto"/>
        <w:ind w:firstLine="720"/>
        <w:jc w:val="both"/>
        <w:rPr>
          <w:rFonts w:ascii="Arial" w:hAnsi="Arial" w:cs="Arial"/>
        </w:rPr>
      </w:pPr>
      <w:r w:rsidRPr="00B370ED">
        <w:rPr>
          <w:rFonts w:ascii="Arial" w:hAnsi="Arial" w:cs="Arial"/>
        </w:rPr>
        <w:t xml:space="preserve">The Diesel scandal </w:t>
      </w:r>
      <w:r>
        <w:rPr>
          <w:rFonts w:ascii="Arial" w:hAnsi="Arial" w:cs="Arial"/>
        </w:rPr>
        <w:t>of</w:t>
      </w:r>
      <w:r w:rsidRPr="00B370ED">
        <w:rPr>
          <w:rFonts w:ascii="Arial" w:hAnsi="Arial" w:cs="Arial"/>
        </w:rPr>
        <w:t xml:space="preserve"> 2015 had a negative impact on the company’s reputation and business</w:t>
      </w:r>
      <w:r>
        <w:rPr>
          <w:rFonts w:ascii="Arial" w:hAnsi="Arial" w:cs="Arial"/>
        </w:rPr>
        <w:t xml:space="preserve">, and it was the moment when Volkswagen decided to formulate a new strategy to recover its reputation. In 2016, the company announced the biggest change process in its history by launching the program </w:t>
      </w:r>
      <w:r w:rsidRPr="00B370ED">
        <w:rPr>
          <w:rFonts w:ascii="Arial" w:hAnsi="Arial" w:cs="Arial"/>
          <w:i/>
          <w:iCs/>
        </w:rPr>
        <w:t>TOGETHER – Strategy 2025</w:t>
      </w:r>
      <w:r>
        <w:rPr>
          <w:rFonts w:ascii="Arial" w:hAnsi="Arial" w:cs="Arial"/>
        </w:rPr>
        <w:t xml:space="preserve">. The </w:t>
      </w:r>
      <w:r>
        <w:rPr>
          <w:rFonts w:ascii="Arial" w:hAnsi="Arial" w:cs="Arial"/>
        </w:rPr>
        <w:lastRenderedPageBreak/>
        <w:t xml:space="preserve">company relied on its resources and capabilities to overcome challenges related to new competitors entering the market from other industries and the necessity of shifting to sustainable energy that involves stricter emission standards and increased market volatility. The company used the human capital, its employees with their knowledge and experience in order to align its vision with the customer's needs, the environment and society. </w:t>
      </w:r>
      <w:r w:rsidR="00C347EE">
        <w:rPr>
          <w:rFonts w:ascii="Arial" w:hAnsi="Arial" w:cs="Arial"/>
        </w:rPr>
        <w:t>Besides</w:t>
      </w:r>
      <w:r>
        <w:rPr>
          <w:rFonts w:ascii="Arial" w:hAnsi="Arial" w:cs="Arial"/>
        </w:rPr>
        <w:t xml:space="preserve"> its employees, Volkswagen also relied on its strong brand and international production sites.</w:t>
      </w:r>
    </w:p>
    <w:p w14:paraId="130B8178" w14:textId="77777777" w:rsidR="00B370ED" w:rsidRDefault="00B370ED" w:rsidP="00B370ED">
      <w:pPr>
        <w:spacing w:line="480" w:lineRule="auto"/>
        <w:ind w:firstLine="720"/>
        <w:jc w:val="both"/>
        <w:rPr>
          <w:rFonts w:ascii="Arial" w:hAnsi="Arial" w:cs="Arial"/>
        </w:rPr>
      </w:pPr>
      <w:r>
        <w:rPr>
          <w:rFonts w:ascii="Arial" w:hAnsi="Arial" w:cs="Arial"/>
        </w:rPr>
        <w:t xml:space="preserve">The program </w:t>
      </w:r>
      <w:r w:rsidRPr="00B370ED">
        <w:rPr>
          <w:rFonts w:ascii="Arial" w:hAnsi="Arial" w:cs="Arial"/>
          <w:i/>
          <w:iCs/>
        </w:rPr>
        <w:t>TOGETHER – Strategy 2025</w:t>
      </w:r>
      <w:r>
        <w:rPr>
          <w:rFonts w:ascii="Arial" w:hAnsi="Arial" w:cs="Arial"/>
        </w:rPr>
        <w:t xml:space="preserve"> consists of four key building blocks. </w:t>
      </w:r>
    </w:p>
    <w:p w14:paraId="267E9F9D" w14:textId="3848941D" w:rsidR="00B370ED" w:rsidRDefault="00B370ED" w:rsidP="00B370ED">
      <w:pPr>
        <w:spacing w:line="480" w:lineRule="auto"/>
        <w:ind w:firstLine="720"/>
        <w:jc w:val="both"/>
        <w:rPr>
          <w:rFonts w:ascii="Arial" w:hAnsi="Arial" w:cs="Arial"/>
        </w:rPr>
      </w:pPr>
      <w:r w:rsidRPr="00C347EE">
        <w:rPr>
          <w:rFonts w:ascii="Arial" w:hAnsi="Arial" w:cs="Arial"/>
          <w:i/>
          <w:iCs/>
        </w:rPr>
        <w:t>The first key building block</w:t>
      </w:r>
      <w:r>
        <w:rPr>
          <w:rFonts w:ascii="Arial" w:hAnsi="Arial" w:cs="Arial"/>
        </w:rPr>
        <w:t xml:space="preserve"> involves the transformation of the company’s core business by sharpening its brand image and developing successful vehicles and portfolios with a focus on e-mobility. The goal is to launch more than 30 different types of battery-powered electric vehicles and to sell about three million of them by 2025. As part of this policy, the company aims to improve competitiveness and efficiency with the clear goal of aligning with future trends related to autonomous driving and artificial intelligence. Volkswagen is pursuing a future-oriented policy with its commercial vehicle brands such as Scania and MAN.</w:t>
      </w:r>
    </w:p>
    <w:p w14:paraId="5366DDB9" w14:textId="4554EBA9" w:rsidR="00B370ED" w:rsidRDefault="00B370ED" w:rsidP="00B370ED">
      <w:pPr>
        <w:spacing w:line="480" w:lineRule="auto"/>
        <w:ind w:firstLine="720"/>
        <w:jc w:val="both"/>
        <w:rPr>
          <w:rFonts w:ascii="Arial" w:hAnsi="Arial" w:cs="Arial"/>
        </w:rPr>
      </w:pPr>
      <w:r w:rsidRPr="00C347EE">
        <w:rPr>
          <w:rFonts w:ascii="Arial" w:hAnsi="Arial" w:cs="Arial"/>
          <w:i/>
          <w:iCs/>
        </w:rPr>
        <w:t xml:space="preserve">The second key building block </w:t>
      </w:r>
      <w:r w:rsidR="00C347EE">
        <w:rPr>
          <w:rFonts w:ascii="Arial" w:hAnsi="Arial" w:cs="Arial"/>
        </w:rPr>
        <w:t>relies on the strategic partnership with the city of Hamburg in order to offer its customers sustainable urban mobility, innovative vehicle concepts, autonomous driving and parking.</w:t>
      </w:r>
    </w:p>
    <w:p w14:paraId="65E17F32" w14:textId="3B3D93A6" w:rsidR="00C347EE" w:rsidRDefault="00C347EE" w:rsidP="00B370ED">
      <w:pPr>
        <w:spacing w:line="480" w:lineRule="auto"/>
        <w:ind w:firstLine="720"/>
        <w:jc w:val="both"/>
        <w:rPr>
          <w:rFonts w:ascii="Arial" w:hAnsi="Arial" w:cs="Arial"/>
        </w:rPr>
      </w:pPr>
      <w:r>
        <w:rPr>
          <w:rFonts w:ascii="Arial" w:hAnsi="Arial" w:cs="Arial"/>
          <w:i/>
          <w:iCs/>
        </w:rPr>
        <w:t xml:space="preserve">The third key building block </w:t>
      </w:r>
      <w:r>
        <w:rPr>
          <w:rFonts w:ascii="Arial" w:hAnsi="Arial" w:cs="Arial"/>
        </w:rPr>
        <w:t>involves</w:t>
      </w:r>
      <w:r>
        <w:rPr>
          <w:rFonts w:ascii="Arial" w:hAnsi="Arial" w:cs="Arial"/>
          <w:i/>
          <w:iCs/>
        </w:rPr>
        <w:t xml:space="preserve"> </w:t>
      </w:r>
      <w:r>
        <w:rPr>
          <w:rFonts w:ascii="Arial" w:hAnsi="Arial" w:cs="Arial"/>
        </w:rPr>
        <w:t>operational aspects such as digitalisation in sales, and open and collaborative working relationships.</w:t>
      </w:r>
    </w:p>
    <w:p w14:paraId="445617DA" w14:textId="4AFD2DFB" w:rsidR="00C347EE" w:rsidRDefault="00C347EE" w:rsidP="00B370ED">
      <w:pPr>
        <w:spacing w:line="480" w:lineRule="auto"/>
        <w:ind w:firstLine="720"/>
        <w:jc w:val="both"/>
        <w:rPr>
          <w:rFonts w:ascii="Arial" w:hAnsi="Arial" w:cs="Arial"/>
        </w:rPr>
      </w:pPr>
      <w:r>
        <w:rPr>
          <w:rFonts w:ascii="Arial" w:hAnsi="Arial" w:cs="Arial"/>
        </w:rPr>
        <w:t xml:space="preserve">The focus of the </w:t>
      </w:r>
      <w:r>
        <w:rPr>
          <w:rFonts w:ascii="Arial" w:hAnsi="Arial" w:cs="Arial"/>
          <w:i/>
          <w:iCs/>
        </w:rPr>
        <w:t xml:space="preserve">fourth key building block </w:t>
      </w:r>
      <w:r>
        <w:rPr>
          <w:rFonts w:ascii="Arial" w:hAnsi="Arial" w:cs="Arial"/>
        </w:rPr>
        <w:t>is on operational excellence from product development to production and distribution.</w:t>
      </w:r>
    </w:p>
    <w:p w14:paraId="0324FCF9" w14:textId="77777777" w:rsidR="00C347EE" w:rsidRDefault="00C347EE" w:rsidP="00C347EE">
      <w:pPr>
        <w:spacing w:line="480" w:lineRule="auto"/>
        <w:ind w:firstLine="720"/>
        <w:jc w:val="both"/>
        <w:rPr>
          <w:rFonts w:ascii="Arial" w:hAnsi="Arial" w:cs="Arial"/>
        </w:rPr>
      </w:pPr>
      <w:r>
        <w:rPr>
          <w:rFonts w:ascii="Arial" w:hAnsi="Arial" w:cs="Arial"/>
        </w:rPr>
        <w:lastRenderedPageBreak/>
        <w:t xml:space="preserve">In order to align its resources and capabilities to its current business strategy, Volkswagen created four target dimensions that focus on the needs of its customers to retain their loyalty in the long term. Another target dimension focuses on the employees and their satisfaction and motivation to gain attractiveness as an employer. The third target dimension includes the aim of Volkswagen to regain customers' trust in terms of environment and safety related to the emission issues that created the diesel scandal in 2015. The goal of the fourth target dimension is to achieve operational excellence and increase competitive profitability </w:t>
      </w:r>
      <w:r>
        <w:rPr>
          <w:rFonts w:ascii="Arial" w:hAnsi="Arial" w:cs="Arial"/>
          <w:i/>
          <w:iCs/>
        </w:rPr>
        <w:t>(Annual report 2016, New Beginning, Volkswagen, 2016)</w:t>
      </w:r>
      <w:r>
        <w:rPr>
          <w:rFonts w:ascii="Arial" w:hAnsi="Arial" w:cs="Arial"/>
        </w:rPr>
        <w:t>.</w:t>
      </w:r>
    </w:p>
    <w:p w14:paraId="5652BA03" w14:textId="13C6BEFC" w:rsidR="00C347EE" w:rsidRDefault="00C347EE" w:rsidP="00B370ED">
      <w:pPr>
        <w:spacing w:line="480" w:lineRule="auto"/>
        <w:ind w:firstLine="720"/>
        <w:jc w:val="both"/>
        <w:rPr>
          <w:rFonts w:ascii="Arial" w:hAnsi="Arial" w:cs="Arial"/>
          <w:i/>
          <w:iCs/>
        </w:rPr>
      </w:pPr>
      <w:r>
        <w:rPr>
          <w:rFonts w:ascii="Arial" w:hAnsi="Arial" w:cs="Arial"/>
        </w:rPr>
        <w:t>To summarise the evidence of how Volkswagen was able to align its resources and capabilities to its current business strategy it is fair to say that the company has maintained over the years a very large production infrastructure along with a very good brand image despite the diesel scandal that strongly affected the image of the company to some extent. Thus the great return that Volkswagen was capable of showing</w:t>
      </w:r>
      <w:r w:rsidR="00C045B6">
        <w:rPr>
          <w:rFonts w:ascii="Arial" w:hAnsi="Arial" w:cs="Arial"/>
        </w:rPr>
        <w:t>,</w:t>
      </w:r>
      <w:r>
        <w:rPr>
          <w:rFonts w:ascii="Arial" w:hAnsi="Arial" w:cs="Arial"/>
        </w:rPr>
        <w:t xml:space="preserve"> proves the strength of its brand image. Besides that Volkswagen proved its capabilities in terms of research and development, extensive supply chain, large product portfolio and organisational culture </w:t>
      </w:r>
      <w:r>
        <w:rPr>
          <w:rFonts w:ascii="Arial" w:hAnsi="Arial" w:cs="Arial"/>
          <w:i/>
          <w:iCs/>
        </w:rPr>
        <w:t>(Pratap, 2022).</w:t>
      </w:r>
    </w:p>
    <w:p w14:paraId="43165699" w14:textId="15658C98" w:rsidR="00C347EE" w:rsidRPr="00C347EE" w:rsidRDefault="00C347EE" w:rsidP="00C347EE">
      <w:pPr>
        <w:pStyle w:val="ListParagraph"/>
        <w:numPr>
          <w:ilvl w:val="1"/>
          <w:numId w:val="2"/>
        </w:numPr>
        <w:spacing w:line="480" w:lineRule="auto"/>
        <w:jc w:val="both"/>
        <w:rPr>
          <w:rFonts w:ascii="Arial" w:hAnsi="Arial" w:cs="Arial"/>
          <w:b/>
          <w:bCs/>
        </w:rPr>
      </w:pPr>
      <w:r>
        <w:rPr>
          <w:rFonts w:ascii="Arial" w:hAnsi="Arial" w:cs="Arial"/>
          <w:b/>
          <w:bCs/>
        </w:rPr>
        <w:t>The c</w:t>
      </w:r>
      <w:r w:rsidRPr="00C347EE">
        <w:rPr>
          <w:rFonts w:ascii="Arial" w:hAnsi="Arial" w:cs="Arial"/>
          <w:b/>
          <w:bCs/>
        </w:rPr>
        <w:t xml:space="preserve">ompetitive advantage of Volkswagen considering Sustainability and </w:t>
      </w:r>
      <w:r>
        <w:rPr>
          <w:rFonts w:ascii="Arial" w:hAnsi="Arial" w:cs="Arial"/>
          <w:b/>
          <w:bCs/>
        </w:rPr>
        <w:t xml:space="preserve">the </w:t>
      </w:r>
      <w:r w:rsidRPr="00C347EE">
        <w:rPr>
          <w:rFonts w:ascii="Arial" w:hAnsi="Arial" w:cs="Arial"/>
          <w:b/>
          <w:bCs/>
        </w:rPr>
        <w:t xml:space="preserve">environment  </w:t>
      </w:r>
    </w:p>
    <w:p w14:paraId="5216DAE9" w14:textId="01270CD9" w:rsidR="00C347EE" w:rsidRDefault="00C347EE" w:rsidP="00C347EE">
      <w:pPr>
        <w:spacing w:line="480" w:lineRule="auto"/>
        <w:ind w:firstLine="720"/>
        <w:jc w:val="both"/>
        <w:rPr>
          <w:rFonts w:ascii="Arial" w:hAnsi="Arial" w:cs="Arial"/>
        </w:rPr>
      </w:pPr>
      <w:r>
        <w:rPr>
          <w:rFonts w:ascii="Arial" w:hAnsi="Arial" w:cs="Arial"/>
        </w:rPr>
        <w:t xml:space="preserve">There is an urgent need in becoming sustainable and protect the environment when taking into consideration the climate crisis that became the greatest challenge of our times. A positive step toward effective climate protection is the shift to e-mobility. Volkswagen was the first company in its industry to commit to the Paris Climate Agreement in 2018. The company makes efforts to protect the climate in many areas such as </w:t>
      </w:r>
      <w:r>
        <w:rPr>
          <w:rFonts w:ascii="Arial" w:hAnsi="Arial" w:cs="Arial"/>
        </w:rPr>
        <w:lastRenderedPageBreak/>
        <w:t xml:space="preserve">production, its products and partners while focusing on maintaining a competitive advantage. Volkswagen took steps forward in delivering battery electric vehicles (BEV) with 415 thousand BEVs in 2021 compared to 2020 when the number of BEVs was 182 thousand. To become the global market leader in e-mobility, the company aims to invest £30 billion by 2025. Volkswagen's focus is not only on electric cars but also on climate-friendly electricity from renewable sources such as wind power, solar energy and hydropower. Another step forward includes increased energy efficiency and reduced emissions in the process of production. The focus is to provide all European factories with power from renewable energy by 2023. Another area providing climate-friendly solutions is in logistics, battery transport being carried out by rail and by e-truck since 2020. The focus is to reduce CO2 emissions by 30% by 2030 </w:t>
      </w:r>
      <w:r>
        <w:rPr>
          <w:rFonts w:ascii="Arial" w:hAnsi="Arial" w:cs="Arial"/>
          <w:i/>
          <w:iCs/>
        </w:rPr>
        <w:t>(Volkswagen, 2021)</w:t>
      </w:r>
      <w:r>
        <w:rPr>
          <w:rFonts w:ascii="Arial" w:hAnsi="Arial" w:cs="Arial"/>
        </w:rPr>
        <w:t>.</w:t>
      </w:r>
    </w:p>
    <w:p w14:paraId="2A37059B" w14:textId="50119125" w:rsidR="00C347EE" w:rsidRDefault="00C347EE" w:rsidP="00C347EE">
      <w:pPr>
        <w:spacing w:line="480" w:lineRule="auto"/>
        <w:ind w:firstLine="720"/>
        <w:jc w:val="both"/>
        <w:rPr>
          <w:rFonts w:ascii="Arial" w:hAnsi="Arial" w:cs="Arial"/>
        </w:rPr>
      </w:pPr>
      <w:r w:rsidRPr="00C347EE">
        <w:rPr>
          <w:rFonts w:ascii="Arial" w:hAnsi="Arial" w:cs="Arial"/>
          <w:i/>
          <w:iCs/>
        </w:rPr>
        <w:t xml:space="preserve">According to the company’s Sustainability </w:t>
      </w:r>
      <w:r>
        <w:rPr>
          <w:rFonts w:ascii="Arial" w:hAnsi="Arial" w:cs="Arial"/>
          <w:i/>
          <w:iCs/>
        </w:rPr>
        <w:t>R</w:t>
      </w:r>
      <w:r w:rsidRPr="00C347EE">
        <w:rPr>
          <w:rFonts w:ascii="Arial" w:hAnsi="Arial" w:cs="Arial"/>
          <w:i/>
          <w:iCs/>
        </w:rPr>
        <w:t>eport</w:t>
      </w:r>
      <w:r>
        <w:rPr>
          <w:rFonts w:ascii="Arial" w:hAnsi="Arial" w:cs="Arial"/>
        </w:rPr>
        <w:t>, the Volkswagen Group was the e-mobility market leader in Europe and number two in the USA. In 2021 Volkswagen reentered the UN Global Compact, the world's largest sustainable corporate initiative. This means that the company is building stakeholders' trust in its business strategy.</w:t>
      </w:r>
    </w:p>
    <w:p w14:paraId="4CFA29BC" w14:textId="2C74A0DD" w:rsidR="00C347EE" w:rsidRDefault="00C347EE" w:rsidP="00C347EE">
      <w:pPr>
        <w:spacing w:line="480" w:lineRule="auto"/>
        <w:ind w:firstLine="720"/>
        <w:jc w:val="both"/>
        <w:rPr>
          <w:rFonts w:ascii="Arial" w:hAnsi="Arial" w:cs="Arial"/>
        </w:rPr>
      </w:pPr>
      <w:r>
        <w:rPr>
          <w:rFonts w:ascii="Arial" w:hAnsi="Arial" w:cs="Arial"/>
        </w:rPr>
        <w:t>Other evidence of how Volkswagen Group achieves a competitive advantage while taking into consideration sustainability and the environment includes the rapid implementation of the shifting into e-mobility, the implementation of new business areas, and the focus on standards that conform with the goals of the Paris agreement. All these steps were taken by the Volkswagen Group to deliver sustainability and protection for the environment while making sure that they are maintaining the standards and meeting customer expectations.</w:t>
      </w:r>
    </w:p>
    <w:p w14:paraId="114C03F9" w14:textId="2C411816" w:rsidR="00C347EE" w:rsidRDefault="00C347EE" w:rsidP="00C347EE">
      <w:pPr>
        <w:spacing w:line="480" w:lineRule="auto"/>
        <w:ind w:firstLine="720"/>
        <w:jc w:val="both"/>
        <w:rPr>
          <w:rFonts w:ascii="Arial" w:hAnsi="Arial" w:cs="Arial"/>
        </w:rPr>
      </w:pPr>
    </w:p>
    <w:p w14:paraId="5845D969" w14:textId="77777777" w:rsidR="00C347EE" w:rsidRDefault="00C347EE" w:rsidP="00C347EE">
      <w:pPr>
        <w:spacing w:line="480" w:lineRule="auto"/>
        <w:ind w:firstLine="720"/>
        <w:jc w:val="both"/>
        <w:rPr>
          <w:rFonts w:ascii="Arial" w:hAnsi="Arial" w:cs="Arial"/>
        </w:rPr>
      </w:pPr>
    </w:p>
    <w:p w14:paraId="5BBDD637" w14:textId="77777777" w:rsidR="00C347EE" w:rsidRPr="00C347EE" w:rsidRDefault="00C347EE" w:rsidP="00C347EE">
      <w:pPr>
        <w:pStyle w:val="TOC3"/>
        <w:spacing w:line="480" w:lineRule="auto"/>
        <w:ind w:left="446"/>
        <w:rPr>
          <w:rFonts w:ascii="Arial" w:hAnsi="Arial" w:cs="Arial"/>
          <w:b/>
          <w:bCs/>
        </w:rPr>
      </w:pPr>
      <w:r w:rsidRPr="00C347EE">
        <w:rPr>
          <w:rFonts w:ascii="Arial" w:hAnsi="Arial" w:cs="Arial"/>
          <w:b/>
          <w:bCs/>
        </w:rPr>
        <w:lastRenderedPageBreak/>
        <w:t xml:space="preserve">2.3 Recommendations for sustainability practices to develop competitive </w:t>
      </w:r>
    </w:p>
    <w:p w14:paraId="790BFB8A" w14:textId="52574873" w:rsidR="00C347EE" w:rsidRDefault="00C045B6" w:rsidP="00C347EE">
      <w:pPr>
        <w:spacing w:line="480" w:lineRule="auto"/>
        <w:ind w:firstLine="720"/>
        <w:jc w:val="both"/>
        <w:rPr>
          <w:rFonts w:ascii="Arial" w:hAnsi="Arial" w:cs="Arial"/>
          <w:b/>
          <w:bCs/>
        </w:rPr>
      </w:pPr>
      <w:r>
        <w:rPr>
          <w:rFonts w:ascii="Arial" w:hAnsi="Arial" w:cs="Arial"/>
          <w:b/>
          <w:bCs/>
        </w:rPr>
        <w:t>A</w:t>
      </w:r>
      <w:r w:rsidR="00C347EE" w:rsidRPr="00C347EE">
        <w:rPr>
          <w:rFonts w:ascii="Arial" w:hAnsi="Arial" w:cs="Arial"/>
          <w:b/>
          <w:bCs/>
        </w:rPr>
        <w:t>dvantage</w:t>
      </w:r>
    </w:p>
    <w:p w14:paraId="582313E8" w14:textId="7E16A1CE" w:rsidR="00C045B6" w:rsidRDefault="00C045B6" w:rsidP="00C347EE">
      <w:pPr>
        <w:spacing w:line="480" w:lineRule="auto"/>
        <w:ind w:firstLine="720"/>
        <w:jc w:val="both"/>
        <w:rPr>
          <w:rFonts w:ascii="Arial" w:hAnsi="Arial" w:cs="Arial"/>
        </w:rPr>
      </w:pPr>
      <w:r>
        <w:rPr>
          <w:rFonts w:ascii="Arial" w:hAnsi="Arial" w:cs="Arial"/>
        </w:rPr>
        <w:t>Organisations operating in the automotive industry face challenges in terms of supply chain and shipping disruption caused by the Covid-19 pandemic and also by the Russia-Ukraine conflict. Another challenge targets sustainability and protection of the environment while organisations focus at the same time on maintaining a competitive advantage. Organisations operating in the automotive industry need to reevaluate their strategies from the design and manufacturing stages through the engineering stages and shipping processes. Organisations need to work closely with government agencies to build a sustainable future. They also need to focus on intuitive technology in vehicles and alternative fuel models such as electric vehicles. Another focus should be on employees that need to create and think of alternative ways to save energy and reduce material use. Advanced technology and advanced technical skills in line with modular production methods can have a positive impact on sustainability and can help organisations to maintain a competitive advantage.</w:t>
      </w:r>
    </w:p>
    <w:p w14:paraId="454A61A8" w14:textId="3F64D671" w:rsidR="00C045B6" w:rsidRDefault="00C045B6" w:rsidP="00C347EE">
      <w:pPr>
        <w:spacing w:line="480" w:lineRule="auto"/>
        <w:ind w:firstLine="720"/>
        <w:jc w:val="both"/>
        <w:rPr>
          <w:rFonts w:ascii="Arial" w:hAnsi="Arial" w:cs="Arial"/>
        </w:rPr>
      </w:pPr>
      <w:r w:rsidRPr="00C045B6">
        <w:rPr>
          <w:rFonts w:ascii="Arial" w:hAnsi="Arial" w:cs="Arial"/>
          <w:i/>
          <w:iCs/>
        </w:rPr>
        <w:t>Forbes (2021)</w:t>
      </w:r>
      <w:r>
        <w:rPr>
          <w:rFonts w:ascii="Arial" w:hAnsi="Arial" w:cs="Arial"/>
          <w:i/>
          <w:iCs/>
        </w:rPr>
        <w:t xml:space="preserve"> </w:t>
      </w:r>
      <w:r>
        <w:rPr>
          <w:rFonts w:ascii="Arial" w:hAnsi="Arial" w:cs="Arial"/>
        </w:rPr>
        <w:t>suggests some strategies to balance the necessity of a sustainable environment with a competitive advantage and they are as follows:</w:t>
      </w:r>
    </w:p>
    <w:p w14:paraId="1A8388B1" w14:textId="68B43757" w:rsidR="00C045B6" w:rsidRDefault="00C045B6" w:rsidP="00C045B6">
      <w:pPr>
        <w:pStyle w:val="ListParagraph"/>
        <w:numPr>
          <w:ilvl w:val="0"/>
          <w:numId w:val="6"/>
        </w:numPr>
        <w:spacing w:line="480" w:lineRule="auto"/>
        <w:jc w:val="both"/>
        <w:rPr>
          <w:rFonts w:ascii="Arial" w:hAnsi="Arial" w:cs="Arial"/>
        </w:rPr>
      </w:pPr>
      <w:r>
        <w:rPr>
          <w:rFonts w:ascii="Arial" w:hAnsi="Arial" w:cs="Arial"/>
        </w:rPr>
        <w:t>the necessity of changing strategies in line with more sustainable practices;</w:t>
      </w:r>
    </w:p>
    <w:p w14:paraId="64BBF8F8" w14:textId="776825F5" w:rsidR="00C045B6" w:rsidRDefault="00C045B6" w:rsidP="00C045B6">
      <w:pPr>
        <w:pStyle w:val="ListParagraph"/>
        <w:numPr>
          <w:ilvl w:val="0"/>
          <w:numId w:val="6"/>
        </w:numPr>
        <w:spacing w:line="480" w:lineRule="auto"/>
        <w:jc w:val="both"/>
        <w:rPr>
          <w:rFonts w:ascii="Arial" w:hAnsi="Arial" w:cs="Arial"/>
        </w:rPr>
      </w:pPr>
      <w:r>
        <w:rPr>
          <w:rFonts w:ascii="Arial" w:hAnsi="Arial" w:cs="Arial"/>
        </w:rPr>
        <w:t>long-term strategies that focus on sustainability every step of the way;</w:t>
      </w:r>
    </w:p>
    <w:p w14:paraId="71850DAE" w14:textId="27D029E3" w:rsidR="00C045B6" w:rsidRDefault="00C045B6" w:rsidP="00C045B6">
      <w:pPr>
        <w:pStyle w:val="ListParagraph"/>
        <w:numPr>
          <w:ilvl w:val="0"/>
          <w:numId w:val="6"/>
        </w:numPr>
        <w:spacing w:line="480" w:lineRule="auto"/>
        <w:jc w:val="both"/>
        <w:rPr>
          <w:rFonts w:ascii="Arial" w:hAnsi="Arial" w:cs="Arial"/>
        </w:rPr>
      </w:pPr>
      <w:r>
        <w:rPr>
          <w:rFonts w:ascii="Arial" w:hAnsi="Arial" w:cs="Arial"/>
        </w:rPr>
        <w:t>advanced technology to increase visibility and transparency;</w:t>
      </w:r>
    </w:p>
    <w:p w14:paraId="77E3B6B6" w14:textId="1FA2B928" w:rsidR="00C045B6" w:rsidRDefault="00C045B6" w:rsidP="00C045B6">
      <w:pPr>
        <w:pStyle w:val="ListParagraph"/>
        <w:numPr>
          <w:ilvl w:val="0"/>
          <w:numId w:val="6"/>
        </w:numPr>
        <w:spacing w:line="480" w:lineRule="auto"/>
        <w:jc w:val="both"/>
        <w:rPr>
          <w:rFonts w:ascii="Arial" w:hAnsi="Arial" w:cs="Arial"/>
        </w:rPr>
      </w:pPr>
      <w:r>
        <w:rPr>
          <w:rFonts w:ascii="Arial" w:hAnsi="Arial" w:cs="Arial"/>
        </w:rPr>
        <w:t>focus on sustainability from the early stages of design and production of automobiles;</w:t>
      </w:r>
    </w:p>
    <w:p w14:paraId="40A5FC70" w14:textId="0129830C" w:rsidR="00C045B6" w:rsidRDefault="00C045B6" w:rsidP="00C045B6">
      <w:pPr>
        <w:pStyle w:val="ListParagraph"/>
        <w:numPr>
          <w:ilvl w:val="0"/>
          <w:numId w:val="6"/>
        </w:numPr>
        <w:spacing w:line="480" w:lineRule="auto"/>
        <w:jc w:val="both"/>
        <w:rPr>
          <w:rFonts w:ascii="Arial" w:hAnsi="Arial" w:cs="Arial"/>
        </w:rPr>
      </w:pPr>
      <w:r>
        <w:rPr>
          <w:rFonts w:ascii="Arial" w:hAnsi="Arial" w:cs="Arial"/>
        </w:rPr>
        <w:t>investing in logistics to increase efficiency and decrease carbon emissions;</w:t>
      </w:r>
    </w:p>
    <w:p w14:paraId="30950F32" w14:textId="2E19C19C" w:rsidR="00C045B6" w:rsidRDefault="00C045B6" w:rsidP="00C045B6">
      <w:pPr>
        <w:pStyle w:val="ListParagraph"/>
        <w:numPr>
          <w:ilvl w:val="0"/>
          <w:numId w:val="6"/>
        </w:numPr>
        <w:spacing w:line="480" w:lineRule="auto"/>
        <w:jc w:val="both"/>
        <w:rPr>
          <w:rFonts w:ascii="Arial" w:hAnsi="Arial" w:cs="Arial"/>
        </w:rPr>
      </w:pPr>
      <w:r>
        <w:rPr>
          <w:rFonts w:ascii="Arial" w:hAnsi="Arial" w:cs="Arial"/>
        </w:rPr>
        <w:lastRenderedPageBreak/>
        <w:t xml:space="preserve">collaboration with other automotive and technology companies to focus on establishing more sustainable practices in the industry </w:t>
      </w:r>
      <w:r>
        <w:rPr>
          <w:rFonts w:ascii="Arial" w:hAnsi="Arial" w:cs="Arial"/>
          <w:i/>
          <w:iCs/>
        </w:rPr>
        <w:t>(Forbes, 2021)</w:t>
      </w:r>
      <w:r>
        <w:rPr>
          <w:rFonts w:ascii="Arial" w:hAnsi="Arial" w:cs="Arial"/>
        </w:rPr>
        <w:t>.</w:t>
      </w:r>
    </w:p>
    <w:p w14:paraId="2E9A1FDD" w14:textId="77777777" w:rsidR="00C045B6" w:rsidRDefault="00C045B6" w:rsidP="00C045B6">
      <w:pPr>
        <w:pStyle w:val="ListParagraph"/>
        <w:numPr>
          <w:ilvl w:val="0"/>
          <w:numId w:val="2"/>
        </w:numPr>
        <w:spacing w:line="480" w:lineRule="auto"/>
        <w:jc w:val="both"/>
        <w:rPr>
          <w:rFonts w:ascii="Arial" w:hAnsi="Arial" w:cs="Arial"/>
          <w:b/>
          <w:bCs/>
          <w:lang w:val="en-US"/>
        </w:rPr>
      </w:pPr>
      <w:r w:rsidRPr="00C045B6">
        <w:rPr>
          <w:rFonts w:ascii="Arial" w:hAnsi="Arial" w:cs="Arial"/>
          <w:b/>
          <w:bCs/>
          <w:lang w:val="en-US"/>
        </w:rPr>
        <w:t>Conclusion</w:t>
      </w:r>
    </w:p>
    <w:p w14:paraId="16D097BB" w14:textId="4DB8097C" w:rsidR="00C045B6" w:rsidRPr="00C045B6" w:rsidRDefault="00C045B6" w:rsidP="00C045B6">
      <w:pPr>
        <w:spacing w:line="480" w:lineRule="auto"/>
        <w:ind w:firstLine="720"/>
        <w:jc w:val="both"/>
        <w:rPr>
          <w:rFonts w:ascii="Arial" w:hAnsi="Arial" w:cs="Arial"/>
          <w:b/>
          <w:bCs/>
          <w:lang w:val="en-US"/>
        </w:rPr>
      </w:pPr>
      <w:r w:rsidRPr="00C045B6">
        <w:rPr>
          <w:rFonts w:ascii="Arial" w:hAnsi="Arial" w:cs="Arial"/>
        </w:rPr>
        <w:t xml:space="preserve">The report is a case study on Volkswagen company focusing on identifying </w:t>
      </w:r>
      <w:r w:rsidRPr="00C045B6">
        <w:rPr>
          <w:rFonts w:ascii="Arial" w:hAnsi="Arial" w:cs="Arial"/>
          <w:lang w:val="en-US"/>
        </w:rPr>
        <w:t>key business strategies that create a competitive advantage</w:t>
      </w:r>
      <w:r>
        <w:rPr>
          <w:rFonts w:ascii="Arial" w:hAnsi="Arial" w:cs="Arial"/>
          <w:lang w:val="en-US"/>
        </w:rPr>
        <w:t xml:space="preserve"> over rivals. It analyses the current business strategy of Volkswagen and the changes that the company aims to adopt in order to be sustainable and protect the environment. Changes </w:t>
      </w:r>
      <w:r>
        <w:rPr>
          <w:rFonts w:ascii="Arial" w:hAnsi="Arial" w:cs="Arial"/>
        </w:rPr>
        <w:t xml:space="preserve">in </w:t>
      </w:r>
      <w:r>
        <w:rPr>
          <w:rFonts w:ascii="Arial" w:hAnsi="Arial" w:cs="Arial"/>
        </w:rPr>
        <w:t>the process</w:t>
      </w:r>
      <w:r>
        <w:rPr>
          <w:rFonts w:ascii="Arial" w:hAnsi="Arial" w:cs="Arial"/>
        </w:rPr>
        <w:t xml:space="preserve"> of research and development, extensive supply chain, large product portfolio and organisational culture</w:t>
      </w:r>
      <w:r>
        <w:rPr>
          <w:rFonts w:ascii="Arial" w:hAnsi="Arial" w:cs="Arial"/>
        </w:rPr>
        <w:t xml:space="preserve"> help Volkswagen to be sustainable and protect the environment while maintaining its competitive advantage. The report also shows the importance of implementing a</w:t>
      </w:r>
      <w:r>
        <w:rPr>
          <w:rFonts w:ascii="Arial" w:hAnsi="Arial" w:cs="Arial"/>
        </w:rPr>
        <w:t>dvanced technology and advanced technical skills</w:t>
      </w:r>
      <w:r>
        <w:rPr>
          <w:rFonts w:ascii="Arial" w:hAnsi="Arial" w:cs="Arial"/>
        </w:rPr>
        <w:t xml:space="preserve"> that can help organisations to develop competitive advantage in the future.</w:t>
      </w:r>
    </w:p>
    <w:p w14:paraId="325DFB05" w14:textId="77777777" w:rsidR="00C347EE" w:rsidRPr="00C347EE" w:rsidRDefault="00C347EE" w:rsidP="00C347EE">
      <w:pPr>
        <w:spacing w:line="480" w:lineRule="auto"/>
        <w:ind w:firstLine="720"/>
        <w:jc w:val="both"/>
        <w:rPr>
          <w:rFonts w:ascii="Arial" w:hAnsi="Arial" w:cs="Arial"/>
          <w:b/>
          <w:bCs/>
        </w:rPr>
      </w:pPr>
    </w:p>
    <w:p w14:paraId="11ACE475" w14:textId="77777777" w:rsidR="00B370ED" w:rsidRPr="00B370ED" w:rsidRDefault="00B370ED" w:rsidP="00B370ED">
      <w:pPr>
        <w:spacing w:line="480" w:lineRule="auto"/>
        <w:ind w:firstLine="720"/>
        <w:jc w:val="both"/>
        <w:rPr>
          <w:rFonts w:ascii="Arial" w:hAnsi="Arial" w:cs="Arial"/>
        </w:rPr>
      </w:pPr>
    </w:p>
    <w:p w14:paraId="1C65496D" w14:textId="77777777" w:rsidR="00E761DF" w:rsidRDefault="00E761DF" w:rsidP="00E761DF">
      <w:pPr>
        <w:spacing w:line="480" w:lineRule="auto"/>
        <w:jc w:val="both"/>
        <w:rPr>
          <w:rFonts w:ascii="Arial" w:hAnsi="Arial" w:cs="Arial"/>
          <w:b/>
          <w:bCs/>
        </w:rPr>
      </w:pPr>
    </w:p>
    <w:p w14:paraId="4E713429" w14:textId="77777777" w:rsidR="00E761DF" w:rsidRDefault="00E761DF" w:rsidP="00E761DF">
      <w:pPr>
        <w:spacing w:line="480" w:lineRule="auto"/>
        <w:jc w:val="both"/>
        <w:rPr>
          <w:rFonts w:ascii="Arial" w:hAnsi="Arial" w:cs="Arial"/>
          <w:b/>
          <w:bCs/>
        </w:rPr>
      </w:pPr>
    </w:p>
    <w:p w14:paraId="3731AD2E" w14:textId="77777777" w:rsidR="00E761DF" w:rsidRDefault="00E761DF" w:rsidP="00E761DF">
      <w:pPr>
        <w:spacing w:line="480" w:lineRule="auto"/>
        <w:jc w:val="both"/>
        <w:rPr>
          <w:rFonts w:ascii="Arial" w:hAnsi="Arial" w:cs="Arial"/>
          <w:b/>
          <w:bCs/>
        </w:rPr>
      </w:pPr>
    </w:p>
    <w:p w14:paraId="430151F4" w14:textId="2850BA08" w:rsidR="00E761DF" w:rsidRDefault="00E761DF" w:rsidP="00E761DF">
      <w:pPr>
        <w:spacing w:line="480" w:lineRule="auto"/>
        <w:jc w:val="both"/>
        <w:rPr>
          <w:rFonts w:ascii="Arial" w:hAnsi="Arial" w:cs="Arial"/>
          <w:b/>
          <w:bCs/>
        </w:rPr>
      </w:pPr>
    </w:p>
    <w:p w14:paraId="3BFD9288" w14:textId="77777777" w:rsidR="00C045B6" w:rsidRDefault="00C045B6" w:rsidP="00E761DF">
      <w:pPr>
        <w:spacing w:line="480" w:lineRule="auto"/>
        <w:jc w:val="both"/>
        <w:rPr>
          <w:rFonts w:ascii="Arial" w:hAnsi="Arial" w:cs="Arial"/>
          <w:b/>
          <w:bCs/>
        </w:rPr>
      </w:pPr>
    </w:p>
    <w:p w14:paraId="52CFFBF2" w14:textId="77777777" w:rsidR="00E761DF" w:rsidRDefault="00E761DF" w:rsidP="00E761DF">
      <w:pPr>
        <w:spacing w:line="480" w:lineRule="auto"/>
        <w:jc w:val="both"/>
        <w:rPr>
          <w:rFonts w:ascii="Arial" w:hAnsi="Arial" w:cs="Arial"/>
          <w:b/>
          <w:bCs/>
        </w:rPr>
      </w:pPr>
    </w:p>
    <w:p w14:paraId="1D4095E8" w14:textId="77777777" w:rsidR="00E761DF" w:rsidRDefault="00E761DF" w:rsidP="00E761DF">
      <w:pPr>
        <w:spacing w:line="480" w:lineRule="auto"/>
        <w:jc w:val="both"/>
        <w:rPr>
          <w:rFonts w:ascii="Arial" w:hAnsi="Arial" w:cs="Arial"/>
          <w:b/>
          <w:bCs/>
        </w:rPr>
      </w:pPr>
    </w:p>
    <w:p w14:paraId="112705D2" w14:textId="1F41E1CA" w:rsidR="00E761DF" w:rsidRDefault="00E761DF" w:rsidP="00E761DF">
      <w:pPr>
        <w:spacing w:line="480" w:lineRule="auto"/>
        <w:jc w:val="both"/>
        <w:rPr>
          <w:rFonts w:ascii="Arial" w:hAnsi="Arial" w:cs="Arial"/>
          <w:b/>
          <w:bCs/>
        </w:rPr>
      </w:pPr>
      <w:r>
        <w:rPr>
          <w:rFonts w:ascii="Arial" w:hAnsi="Arial" w:cs="Arial"/>
          <w:b/>
          <w:bCs/>
        </w:rPr>
        <w:lastRenderedPageBreak/>
        <w:t>References:</w:t>
      </w:r>
    </w:p>
    <w:p w14:paraId="3D7FBB11" w14:textId="75174D4D" w:rsidR="00C045B6" w:rsidRPr="00C045B6" w:rsidRDefault="00C045B6" w:rsidP="00E761DF">
      <w:pPr>
        <w:pStyle w:val="ListParagraph"/>
        <w:numPr>
          <w:ilvl w:val="0"/>
          <w:numId w:val="5"/>
        </w:numPr>
        <w:spacing w:line="480" w:lineRule="auto"/>
        <w:jc w:val="both"/>
        <w:rPr>
          <w:rFonts w:ascii="Arial" w:hAnsi="Arial" w:cs="Arial"/>
          <w:i/>
          <w:iCs/>
        </w:rPr>
      </w:pPr>
      <w:r>
        <w:rPr>
          <w:rFonts w:ascii="Arial" w:hAnsi="Arial" w:cs="Arial"/>
        </w:rPr>
        <w:t xml:space="preserve">Forbes (2021) </w:t>
      </w:r>
      <w:r w:rsidRPr="00C045B6">
        <w:rPr>
          <w:rFonts w:ascii="Arial" w:hAnsi="Arial" w:cs="Arial"/>
          <w:i/>
          <w:iCs/>
        </w:rPr>
        <w:t>How The Automotive Industry Is Driving Toward A Sustainable Future</w:t>
      </w:r>
      <w:r>
        <w:rPr>
          <w:rFonts w:ascii="Arial" w:hAnsi="Arial" w:cs="Arial"/>
          <w:i/>
          <w:iCs/>
        </w:rPr>
        <w:t xml:space="preserve">. </w:t>
      </w:r>
      <w:r>
        <w:rPr>
          <w:rFonts w:ascii="Arial" w:hAnsi="Arial" w:cs="Arial"/>
        </w:rPr>
        <w:t xml:space="preserve">Available at: </w:t>
      </w:r>
      <w:hyperlink r:id="rId10" w:history="1">
        <w:r w:rsidRPr="00E50BDA">
          <w:rPr>
            <w:rStyle w:val="Hyperlink"/>
            <w:rFonts w:ascii="Arial" w:hAnsi="Arial" w:cs="Arial"/>
          </w:rPr>
          <w:t>https://www.forbes.com/sites/sap/2021/12/01/how-the-automotive-industry-is-driving-toward-a-sustainable-future/?sh=680ce87f8f1b</w:t>
        </w:r>
      </w:hyperlink>
      <w:r>
        <w:rPr>
          <w:rFonts w:ascii="Arial" w:hAnsi="Arial" w:cs="Arial"/>
        </w:rPr>
        <w:t xml:space="preserve"> (Accessed: 5</w:t>
      </w:r>
      <w:r w:rsidRPr="00C045B6">
        <w:rPr>
          <w:rFonts w:ascii="Arial" w:hAnsi="Arial" w:cs="Arial"/>
          <w:vertAlign w:val="superscript"/>
        </w:rPr>
        <w:t>th</w:t>
      </w:r>
      <w:r>
        <w:rPr>
          <w:rFonts w:ascii="Arial" w:hAnsi="Arial" w:cs="Arial"/>
        </w:rPr>
        <w:t xml:space="preserve"> September 2022).</w:t>
      </w:r>
    </w:p>
    <w:p w14:paraId="38F48F57" w14:textId="14D410BA" w:rsidR="00E761DF" w:rsidRPr="00E761DF" w:rsidRDefault="00E761DF" w:rsidP="00E761DF">
      <w:pPr>
        <w:pStyle w:val="ListParagraph"/>
        <w:numPr>
          <w:ilvl w:val="0"/>
          <w:numId w:val="5"/>
        </w:numPr>
        <w:spacing w:line="480" w:lineRule="auto"/>
        <w:jc w:val="both"/>
        <w:rPr>
          <w:rFonts w:ascii="Arial" w:hAnsi="Arial" w:cs="Arial"/>
          <w:i/>
          <w:iCs/>
        </w:rPr>
      </w:pPr>
      <w:r>
        <w:rPr>
          <w:rFonts w:ascii="Arial" w:hAnsi="Arial" w:cs="Arial"/>
        </w:rPr>
        <w:t xml:space="preserve">Leon, R.D. (2018) </w:t>
      </w:r>
      <w:r w:rsidRPr="00E761DF">
        <w:rPr>
          <w:rFonts w:ascii="Arial" w:hAnsi="Arial" w:cs="Arial"/>
          <w:i/>
          <w:iCs/>
        </w:rPr>
        <w:t>Managerial Strategies for Business Sustainability During Turbulent Times</w:t>
      </w:r>
      <w:r>
        <w:rPr>
          <w:rFonts w:ascii="Arial" w:hAnsi="Arial" w:cs="Arial"/>
          <w:i/>
          <w:iCs/>
        </w:rPr>
        <w:t xml:space="preserve">. </w:t>
      </w:r>
      <w:r>
        <w:rPr>
          <w:rFonts w:ascii="Arial" w:hAnsi="Arial" w:cs="Arial"/>
        </w:rPr>
        <w:t>Hershey, Pennsylvania: IGI Global.</w:t>
      </w:r>
    </w:p>
    <w:p w14:paraId="007EC3C8" w14:textId="57145D34" w:rsid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Lynch, R. (2018) </w:t>
      </w:r>
      <w:r>
        <w:rPr>
          <w:rFonts w:ascii="Arial" w:hAnsi="Arial" w:cs="Arial"/>
          <w:i/>
          <w:iCs/>
        </w:rPr>
        <w:t xml:space="preserve">Strategic Management. </w:t>
      </w:r>
      <w:r>
        <w:rPr>
          <w:rFonts w:ascii="Arial" w:hAnsi="Arial" w:cs="Arial"/>
        </w:rPr>
        <w:t>8</w:t>
      </w:r>
      <w:r w:rsidRPr="00E761DF">
        <w:rPr>
          <w:rFonts w:ascii="Arial" w:hAnsi="Arial" w:cs="Arial"/>
          <w:vertAlign w:val="superscript"/>
        </w:rPr>
        <w:t>th</w:t>
      </w:r>
      <w:r>
        <w:rPr>
          <w:rFonts w:ascii="Arial" w:hAnsi="Arial" w:cs="Arial"/>
        </w:rPr>
        <w:t xml:space="preserve"> edn. Harlow: Pearson Education Limited.</w:t>
      </w:r>
    </w:p>
    <w:p w14:paraId="43487D9D" w14:textId="71CC6C0D" w:rsid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Pratap, A. (2022) </w:t>
      </w:r>
      <w:r w:rsidRPr="00E761DF">
        <w:rPr>
          <w:rFonts w:ascii="Arial" w:hAnsi="Arial" w:cs="Arial"/>
          <w:i/>
          <w:iCs/>
        </w:rPr>
        <w:t>Strategic Analysis of Volkswagen AG</w:t>
      </w:r>
      <w:r>
        <w:rPr>
          <w:rFonts w:ascii="Arial" w:hAnsi="Arial" w:cs="Arial"/>
          <w:i/>
          <w:iCs/>
        </w:rPr>
        <w:t xml:space="preserve">. </w:t>
      </w:r>
      <w:r>
        <w:rPr>
          <w:rFonts w:ascii="Arial" w:hAnsi="Arial" w:cs="Arial"/>
        </w:rPr>
        <w:t xml:space="preserve">Available at: </w:t>
      </w:r>
      <w:hyperlink r:id="rId11" w:history="1">
        <w:r w:rsidRPr="001B3DA2">
          <w:rPr>
            <w:rStyle w:val="Hyperlink"/>
            <w:rFonts w:ascii="Arial" w:hAnsi="Arial" w:cs="Arial"/>
          </w:rPr>
          <w:t>https://www.notesmatic.com/strategic-analysis-of-volkswagen-ag/</w:t>
        </w:r>
      </w:hyperlink>
      <w:r>
        <w:rPr>
          <w:rFonts w:ascii="Arial" w:hAnsi="Arial" w:cs="Arial"/>
        </w:rPr>
        <w:t xml:space="preserve"> (Accessed: 1</w:t>
      </w:r>
      <w:r w:rsidRPr="00E761DF">
        <w:rPr>
          <w:rFonts w:ascii="Arial" w:hAnsi="Arial" w:cs="Arial"/>
          <w:vertAlign w:val="superscript"/>
        </w:rPr>
        <w:t>st</w:t>
      </w:r>
      <w:r>
        <w:rPr>
          <w:rFonts w:ascii="Arial" w:hAnsi="Arial" w:cs="Arial"/>
        </w:rPr>
        <w:t xml:space="preserve"> September 2022).</w:t>
      </w:r>
    </w:p>
    <w:p w14:paraId="08D773C6" w14:textId="2181F5F5" w:rsidR="00E761DF" w:rsidRP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Volkswagen (2018) </w:t>
      </w:r>
      <w:r>
        <w:rPr>
          <w:rFonts w:ascii="Arial" w:hAnsi="Arial" w:cs="Arial"/>
          <w:i/>
          <w:iCs/>
        </w:rPr>
        <w:t xml:space="preserve">Annual report 2018. </w:t>
      </w:r>
      <w:r w:rsidRPr="00B370ED">
        <w:rPr>
          <w:rFonts w:ascii="Arial" w:hAnsi="Arial" w:cs="Arial"/>
        </w:rPr>
        <w:t>Available at:</w:t>
      </w:r>
      <w:r>
        <w:rPr>
          <w:rFonts w:ascii="Arial" w:hAnsi="Arial" w:cs="Arial"/>
        </w:rPr>
        <w:t xml:space="preserve"> </w:t>
      </w:r>
      <w:hyperlink r:id="rId12" w:history="1">
        <w:r w:rsidRPr="001B3DA2">
          <w:rPr>
            <w:rStyle w:val="Hyperlink"/>
            <w:rFonts w:ascii="Arial" w:hAnsi="Arial" w:cs="Arial"/>
          </w:rPr>
          <w:t>https://annualreport2018.volkswagenag.com/</w:t>
        </w:r>
      </w:hyperlink>
      <w:r>
        <w:rPr>
          <w:rFonts w:ascii="Arial" w:hAnsi="Arial" w:cs="Arial"/>
        </w:rPr>
        <w:t xml:space="preserve"> (Accessed: 1</w:t>
      </w:r>
      <w:r w:rsidRPr="00E761DF">
        <w:rPr>
          <w:rFonts w:ascii="Arial" w:hAnsi="Arial" w:cs="Arial"/>
          <w:vertAlign w:val="superscript"/>
        </w:rPr>
        <w:t>st</w:t>
      </w:r>
      <w:r>
        <w:rPr>
          <w:rFonts w:ascii="Arial" w:hAnsi="Arial" w:cs="Arial"/>
        </w:rPr>
        <w:t xml:space="preserve"> September 2022).</w:t>
      </w:r>
    </w:p>
    <w:p w14:paraId="6FF023E8" w14:textId="4F82D6B0" w:rsid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Volkswagen (2019) </w:t>
      </w:r>
      <w:r>
        <w:rPr>
          <w:rFonts w:ascii="Arial" w:hAnsi="Arial" w:cs="Arial"/>
          <w:i/>
          <w:iCs/>
        </w:rPr>
        <w:t xml:space="preserve">Annual report 2019. </w:t>
      </w:r>
      <w:r w:rsidRPr="00B370ED">
        <w:rPr>
          <w:rFonts w:ascii="Arial" w:hAnsi="Arial" w:cs="Arial"/>
        </w:rPr>
        <w:t>Available at:</w:t>
      </w:r>
      <w:r>
        <w:rPr>
          <w:rFonts w:ascii="Arial" w:hAnsi="Arial" w:cs="Arial"/>
        </w:rPr>
        <w:t xml:space="preserve"> </w:t>
      </w:r>
      <w:hyperlink r:id="rId13" w:history="1">
        <w:r w:rsidRPr="001B3DA2">
          <w:rPr>
            <w:rStyle w:val="Hyperlink"/>
            <w:rFonts w:ascii="Arial" w:hAnsi="Arial" w:cs="Arial"/>
          </w:rPr>
          <w:t>https://annualreport2019.volkswagenag.com/</w:t>
        </w:r>
      </w:hyperlink>
      <w:r>
        <w:rPr>
          <w:rFonts w:ascii="Arial" w:hAnsi="Arial" w:cs="Arial"/>
        </w:rPr>
        <w:t xml:space="preserve"> </w:t>
      </w:r>
      <w:r w:rsidR="00B370ED">
        <w:rPr>
          <w:rFonts w:ascii="Arial" w:hAnsi="Arial" w:cs="Arial"/>
        </w:rPr>
        <w:t>(Accessed: 1</w:t>
      </w:r>
      <w:r w:rsidR="00B370ED" w:rsidRPr="00E761DF">
        <w:rPr>
          <w:rFonts w:ascii="Arial" w:hAnsi="Arial" w:cs="Arial"/>
          <w:vertAlign w:val="superscript"/>
        </w:rPr>
        <w:t>st</w:t>
      </w:r>
      <w:r w:rsidR="00B370ED">
        <w:rPr>
          <w:rFonts w:ascii="Arial" w:hAnsi="Arial" w:cs="Arial"/>
        </w:rPr>
        <w:t xml:space="preserve"> September 2022).</w:t>
      </w:r>
    </w:p>
    <w:p w14:paraId="25CACBF9" w14:textId="69730915" w:rsid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Volkswagen (2020) </w:t>
      </w:r>
      <w:r>
        <w:rPr>
          <w:rFonts w:ascii="Arial" w:hAnsi="Arial" w:cs="Arial"/>
          <w:i/>
          <w:iCs/>
        </w:rPr>
        <w:t xml:space="preserve">Annual report 2020. </w:t>
      </w:r>
      <w:r w:rsidRPr="00B370ED">
        <w:rPr>
          <w:rFonts w:ascii="Arial" w:hAnsi="Arial" w:cs="Arial"/>
        </w:rPr>
        <w:t>Available at:</w:t>
      </w:r>
      <w:r>
        <w:rPr>
          <w:rFonts w:ascii="Arial" w:hAnsi="Arial" w:cs="Arial"/>
        </w:rPr>
        <w:t xml:space="preserve"> </w:t>
      </w:r>
      <w:hyperlink r:id="rId14" w:history="1">
        <w:r w:rsidRPr="001B3DA2">
          <w:rPr>
            <w:rStyle w:val="Hyperlink"/>
            <w:rFonts w:ascii="Arial" w:hAnsi="Arial" w:cs="Arial"/>
          </w:rPr>
          <w:t>https://annualreport2020.volkswagenag.com/</w:t>
        </w:r>
      </w:hyperlink>
      <w:r>
        <w:rPr>
          <w:rFonts w:ascii="Arial" w:hAnsi="Arial" w:cs="Arial"/>
        </w:rPr>
        <w:t xml:space="preserve"> </w:t>
      </w:r>
      <w:r w:rsidR="00B370ED">
        <w:rPr>
          <w:rFonts w:ascii="Arial" w:hAnsi="Arial" w:cs="Arial"/>
        </w:rPr>
        <w:t>(Accessed: 1</w:t>
      </w:r>
      <w:r w:rsidR="00B370ED" w:rsidRPr="00E761DF">
        <w:rPr>
          <w:rFonts w:ascii="Arial" w:hAnsi="Arial" w:cs="Arial"/>
          <w:vertAlign w:val="superscript"/>
        </w:rPr>
        <w:t>st</w:t>
      </w:r>
      <w:r w:rsidR="00B370ED">
        <w:rPr>
          <w:rFonts w:ascii="Arial" w:hAnsi="Arial" w:cs="Arial"/>
        </w:rPr>
        <w:t xml:space="preserve"> September 2022).</w:t>
      </w:r>
    </w:p>
    <w:p w14:paraId="55B82C25" w14:textId="7D306116" w:rsid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Volkswagen (2021) </w:t>
      </w:r>
      <w:r>
        <w:rPr>
          <w:rFonts w:ascii="Arial" w:hAnsi="Arial" w:cs="Arial"/>
          <w:i/>
          <w:iCs/>
        </w:rPr>
        <w:t xml:space="preserve">Annual report 2021. </w:t>
      </w:r>
      <w:r w:rsidRPr="00B370ED">
        <w:rPr>
          <w:rFonts w:ascii="Arial" w:hAnsi="Arial" w:cs="Arial"/>
        </w:rPr>
        <w:t>Available at:</w:t>
      </w:r>
      <w:r>
        <w:rPr>
          <w:rFonts w:ascii="Arial" w:hAnsi="Arial" w:cs="Arial"/>
        </w:rPr>
        <w:t xml:space="preserve"> </w:t>
      </w:r>
      <w:hyperlink r:id="rId15" w:history="1">
        <w:r w:rsidRPr="001B3DA2">
          <w:rPr>
            <w:rStyle w:val="Hyperlink"/>
            <w:rFonts w:ascii="Arial" w:hAnsi="Arial" w:cs="Arial"/>
          </w:rPr>
          <w:t>https://annualreport2021.volkswagenag.com/</w:t>
        </w:r>
      </w:hyperlink>
      <w:r>
        <w:rPr>
          <w:rFonts w:ascii="Arial" w:hAnsi="Arial" w:cs="Arial"/>
        </w:rPr>
        <w:t xml:space="preserve"> </w:t>
      </w:r>
      <w:r w:rsidR="00B370ED">
        <w:rPr>
          <w:rFonts w:ascii="Arial" w:hAnsi="Arial" w:cs="Arial"/>
        </w:rPr>
        <w:t>(Accessed: 1</w:t>
      </w:r>
      <w:r w:rsidR="00B370ED" w:rsidRPr="00E761DF">
        <w:rPr>
          <w:rFonts w:ascii="Arial" w:hAnsi="Arial" w:cs="Arial"/>
          <w:vertAlign w:val="superscript"/>
        </w:rPr>
        <w:t>st</w:t>
      </w:r>
      <w:r w:rsidR="00B370ED">
        <w:rPr>
          <w:rFonts w:ascii="Arial" w:hAnsi="Arial" w:cs="Arial"/>
        </w:rPr>
        <w:t xml:space="preserve"> September 2022).</w:t>
      </w:r>
    </w:p>
    <w:p w14:paraId="73AE483B" w14:textId="44098FDD" w:rsidR="00E761DF" w:rsidRDefault="00E761DF" w:rsidP="00E761DF">
      <w:pPr>
        <w:pStyle w:val="ListParagraph"/>
        <w:numPr>
          <w:ilvl w:val="0"/>
          <w:numId w:val="5"/>
        </w:numPr>
        <w:spacing w:line="480" w:lineRule="auto"/>
        <w:jc w:val="both"/>
        <w:rPr>
          <w:rFonts w:ascii="Arial" w:hAnsi="Arial" w:cs="Arial"/>
        </w:rPr>
      </w:pPr>
      <w:r>
        <w:rPr>
          <w:rFonts w:ascii="Arial" w:hAnsi="Arial" w:cs="Arial"/>
        </w:rPr>
        <w:t xml:space="preserve">Volkswagen (2022) </w:t>
      </w:r>
      <w:r>
        <w:rPr>
          <w:rFonts w:ascii="Arial" w:hAnsi="Arial" w:cs="Arial"/>
          <w:i/>
          <w:iCs/>
        </w:rPr>
        <w:t xml:space="preserve">Half-year Financial Report. </w:t>
      </w:r>
      <w:r w:rsidRPr="00B370ED">
        <w:rPr>
          <w:rFonts w:ascii="Arial" w:hAnsi="Arial" w:cs="Arial"/>
        </w:rPr>
        <w:t>Available at:</w:t>
      </w:r>
      <w:r>
        <w:rPr>
          <w:rFonts w:ascii="Arial" w:hAnsi="Arial" w:cs="Arial"/>
        </w:rPr>
        <w:t xml:space="preserve"> </w:t>
      </w:r>
      <w:hyperlink r:id="rId16" w:history="1">
        <w:r w:rsidRPr="001B3DA2">
          <w:rPr>
            <w:rStyle w:val="Hyperlink"/>
            <w:rFonts w:ascii="Arial" w:hAnsi="Arial" w:cs="Arial"/>
          </w:rPr>
          <w:t>https://www.volkswagenag.com/presence/investorrelation/publications/interim-reports/2022/HY_2022_e.pdf</w:t>
        </w:r>
      </w:hyperlink>
      <w:r>
        <w:rPr>
          <w:rFonts w:ascii="Arial" w:hAnsi="Arial" w:cs="Arial"/>
        </w:rPr>
        <w:t xml:space="preserve"> </w:t>
      </w:r>
      <w:r w:rsidR="00B370ED">
        <w:rPr>
          <w:rFonts w:ascii="Arial" w:hAnsi="Arial" w:cs="Arial"/>
        </w:rPr>
        <w:t>(Accessed: 1</w:t>
      </w:r>
      <w:r w:rsidR="00B370ED" w:rsidRPr="00E761DF">
        <w:rPr>
          <w:rFonts w:ascii="Arial" w:hAnsi="Arial" w:cs="Arial"/>
          <w:vertAlign w:val="superscript"/>
        </w:rPr>
        <w:t>st</w:t>
      </w:r>
      <w:r w:rsidR="00B370ED">
        <w:rPr>
          <w:rFonts w:ascii="Arial" w:hAnsi="Arial" w:cs="Arial"/>
        </w:rPr>
        <w:t xml:space="preserve"> September 2022).</w:t>
      </w:r>
    </w:p>
    <w:p w14:paraId="1E210B6F" w14:textId="6099B849" w:rsidR="00E761DF" w:rsidRDefault="00B370ED" w:rsidP="00E761DF">
      <w:pPr>
        <w:pStyle w:val="ListParagraph"/>
        <w:numPr>
          <w:ilvl w:val="0"/>
          <w:numId w:val="5"/>
        </w:numPr>
        <w:spacing w:line="480" w:lineRule="auto"/>
        <w:jc w:val="both"/>
        <w:rPr>
          <w:rFonts w:ascii="Arial" w:hAnsi="Arial" w:cs="Arial"/>
        </w:rPr>
      </w:pPr>
      <w:r>
        <w:rPr>
          <w:rFonts w:ascii="Arial" w:hAnsi="Arial" w:cs="Arial"/>
        </w:rPr>
        <w:lastRenderedPageBreak/>
        <w:t xml:space="preserve">Volkswagen (2022) </w:t>
      </w:r>
      <w:r w:rsidRPr="00B370ED">
        <w:rPr>
          <w:rFonts w:ascii="Arial" w:hAnsi="Arial" w:cs="Arial"/>
          <w:i/>
          <w:iCs/>
        </w:rPr>
        <w:t>Leading the Transformation - Media Call Q1 2022</w:t>
      </w:r>
      <w:r>
        <w:rPr>
          <w:rFonts w:ascii="Arial" w:hAnsi="Arial" w:cs="Arial"/>
          <w:i/>
          <w:iCs/>
        </w:rPr>
        <w:t xml:space="preserve">. </w:t>
      </w:r>
      <w:r>
        <w:rPr>
          <w:rFonts w:ascii="Arial" w:hAnsi="Arial" w:cs="Arial"/>
        </w:rPr>
        <w:t xml:space="preserve">Available at: </w:t>
      </w:r>
      <w:hyperlink r:id="rId17" w:history="1">
        <w:r w:rsidRPr="0034364A">
          <w:rPr>
            <w:rStyle w:val="Hyperlink"/>
            <w:rFonts w:ascii="Arial" w:hAnsi="Arial" w:cs="Arial"/>
          </w:rPr>
          <w:t>https://www.volkswagen-newsroom.com/en/publications/corporate/leading-the-transformation-media-call-q1-2022-841</w:t>
        </w:r>
      </w:hyperlink>
      <w:r>
        <w:rPr>
          <w:rFonts w:ascii="Arial" w:hAnsi="Arial" w:cs="Arial"/>
        </w:rPr>
        <w:t xml:space="preserve"> (Accessed: 2nd  September 2022).</w:t>
      </w:r>
    </w:p>
    <w:p w14:paraId="043FA55C" w14:textId="103096AF" w:rsidR="00C347EE" w:rsidRDefault="00C347EE" w:rsidP="00E761DF">
      <w:pPr>
        <w:pStyle w:val="ListParagraph"/>
        <w:numPr>
          <w:ilvl w:val="0"/>
          <w:numId w:val="5"/>
        </w:numPr>
        <w:spacing w:line="480" w:lineRule="auto"/>
        <w:jc w:val="both"/>
        <w:rPr>
          <w:rFonts w:ascii="Arial" w:hAnsi="Arial" w:cs="Arial"/>
        </w:rPr>
      </w:pPr>
      <w:r>
        <w:rPr>
          <w:rFonts w:ascii="Arial" w:hAnsi="Arial" w:cs="Arial"/>
        </w:rPr>
        <w:t xml:space="preserve">Volkswagen (2016) </w:t>
      </w:r>
      <w:r>
        <w:rPr>
          <w:rFonts w:ascii="Arial" w:hAnsi="Arial" w:cs="Arial"/>
          <w:i/>
          <w:iCs/>
        </w:rPr>
        <w:t>Annual report 2016. New Beginning.</w:t>
      </w:r>
      <w:r>
        <w:rPr>
          <w:rFonts w:ascii="Arial" w:hAnsi="Arial" w:cs="Arial"/>
        </w:rPr>
        <w:t xml:space="preserve"> Available at: </w:t>
      </w:r>
      <w:hyperlink r:id="rId18" w:history="1">
        <w:r w:rsidRPr="00281DF7">
          <w:rPr>
            <w:rStyle w:val="Hyperlink"/>
            <w:rFonts w:ascii="Arial" w:hAnsi="Arial" w:cs="Arial"/>
          </w:rPr>
          <w:t>https://annualreport2016.volkswagenag.com/group-management-report/goals-and-strategies/for-key-building-blocks-of-the-future-program.html</w:t>
        </w:r>
      </w:hyperlink>
      <w:r>
        <w:rPr>
          <w:rFonts w:ascii="Arial" w:hAnsi="Arial" w:cs="Arial"/>
        </w:rPr>
        <w:t xml:space="preserve"> (Accessed: 3</w:t>
      </w:r>
      <w:r w:rsidRPr="00C347EE">
        <w:rPr>
          <w:rFonts w:ascii="Arial" w:hAnsi="Arial" w:cs="Arial"/>
          <w:vertAlign w:val="superscript"/>
        </w:rPr>
        <w:t>rd</w:t>
      </w:r>
      <w:r>
        <w:rPr>
          <w:rFonts w:ascii="Arial" w:hAnsi="Arial" w:cs="Arial"/>
        </w:rPr>
        <w:t xml:space="preserve"> September 2022).</w:t>
      </w:r>
    </w:p>
    <w:p w14:paraId="33118367" w14:textId="286F207E" w:rsidR="00C347EE" w:rsidRDefault="00C347EE" w:rsidP="00E761DF">
      <w:pPr>
        <w:pStyle w:val="ListParagraph"/>
        <w:numPr>
          <w:ilvl w:val="0"/>
          <w:numId w:val="5"/>
        </w:numPr>
        <w:spacing w:line="480" w:lineRule="auto"/>
        <w:jc w:val="both"/>
        <w:rPr>
          <w:rFonts w:ascii="Arial" w:hAnsi="Arial" w:cs="Arial"/>
        </w:rPr>
      </w:pPr>
      <w:r>
        <w:rPr>
          <w:rFonts w:ascii="Arial" w:hAnsi="Arial" w:cs="Arial"/>
        </w:rPr>
        <w:t xml:space="preserve">Volkswagen (2021) </w:t>
      </w:r>
      <w:r w:rsidRPr="00C347EE">
        <w:rPr>
          <w:rFonts w:ascii="Arial" w:hAnsi="Arial" w:cs="Arial"/>
          <w:i/>
          <w:iCs/>
        </w:rPr>
        <w:t>How Volkswagen is becoming a climate-neutral company</w:t>
      </w:r>
      <w:r>
        <w:rPr>
          <w:rFonts w:ascii="Arial" w:hAnsi="Arial" w:cs="Arial"/>
          <w:i/>
          <w:iCs/>
        </w:rPr>
        <w:t xml:space="preserve">. </w:t>
      </w:r>
      <w:r>
        <w:rPr>
          <w:rFonts w:ascii="Arial" w:hAnsi="Arial" w:cs="Arial"/>
        </w:rPr>
        <w:t xml:space="preserve">Available at: </w:t>
      </w:r>
      <w:hyperlink r:id="rId19" w:history="1">
        <w:r w:rsidRPr="00281DF7">
          <w:rPr>
            <w:rStyle w:val="Hyperlink"/>
            <w:rFonts w:ascii="Arial" w:hAnsi="Arial" w:cs="Arial"/>
          </w:rPr>
          <w:t>https://www.volkswagenag.com/en/news/stories/2021/02/how-volkswagen-is-becoming-a-climate-neutral-company.html</w:t>
        </w:r>
      </w:hyperlink>
      <w:r>
        <w:rPr>
          <w:rFonts w:ascii="Arial" w:hAnsi="Arial" w:cs="Arial"/>
        </w:rPr>
        <w:t xml:space="preserve"> (Accessed: 3</w:t>
      </w:r>
      <w:r w:rsidRPr="00C347EE">
        <w:rPr>
          <w:rFonts w:ascii="Arial" w:hAnsi="Arial" w:cs="Arial"/>
          <w:vertAlign w:val="superscript"/>
        </w:rPr>
        <w:t>rd</w:t>
      </w:r>
      <w:r>
        <w:rPr>
          <w:rFonts w:ascii="Arial" w:hAnsi="Arial" w:cs="Arial"/>
        </w:rPr>
        <w:t xml:space="preserve"> September 2022).</w:t>
      </w:r>
    </w:p>
    <w:p w14:paraId="4A3E449C" w14:textId="692A0A38" w:rsidR="00C347EE" w:rsidRDefault="00C347EE" w:rsidP="00E761DF">
      <w:pPr>
        <w:pStyle w:val="ListParagraph"/>
        <w:numPr>
          <w:ilvl w:val="0"/>
          <w:numId w:val="5"/>
        </w:numPr>
        <w:spacing w:line="480" w:lineRule="auto"/>
        <w:jc w:val="both"/>
        <w:rPr>
          <w:rFonts w:ascii="Arial" w:hAnsi="Arial" w:cs="Arial"/>
        </w:rPr>
      </w:pPr>
      <w:r>
        <w:rPr>
          <w:rFonts w:ascii="Arial" w:hAnsi="Arial" w:cs="Arial"/>
        </w:rPr>
        <w:t xml:space="preserve">Volkswagen (2021) </w:t>
      </w:r>
      <w:r w:rsidRPr="00C347EE">
        <w:rPr>
          <w:rFonts w:ascii="Arial" w:hAnsi="Arial" w:cs="Arial"/>
          <w:i/>
          <w:iCs/>
        </w:rPr>
        <w:t>The Volkswagen Group Sustainability Report 2021</w:t>
      </w:r>
      <w:r>
        <w:rPr>
          <w:rFonts w:ascii="Arial" w:hAnsi="Arial" w:cs="Arial"/>
          <w:i/>
          <w:iCs/>
        </w:rPr>
        <w:t xml:space="preserve">. </w:t>
      </w:r>
      <w:r>
        <w:rPr>
          <w:rFonts w:ascii="Arial" w:hAnsi="Arial" w:cs="Arial"/>
        </w:rPr>
        <w:t xml:space="preserve">Available at: </w:t>
      </w:r>
      <w:hyperlink r:id="rId20" w:history="1">
        <w:r w:rsidRPr="00281DF7">
          <w:rPr>
            <w:rStyle w:val="Hyperlink"/>
            <w:rFonts w:ascii="Arial" w:hAnsi="Arial" w:cs="Arial"/>
          </w:rPr>
          <w:t>https://www.volkswagenag.com/presence/nachhaltigkeit/documents/sustainability-report/2021/Nonfinancial_Report_2021_e.pdf</w:t>
        </w:r>
      </w:hyperlink>
      <w:r>
        <w:rPr>
          <w:rFonts w:ascii="Arial" w:hAnsi="Arial" w:cs="Arial"/>
        </w:rPr>
        <w:t xml:space="preserve"> (Accessed: 3</w:t>
      </w:r>
      <w:r w:rsidRPr="00C347EE">
        <w:rPr>
          <w:rFonts w:ascii="Arial" w:hAnsi="Arial" w:cs="Arial"/>
          <w:vertAlign w:val="superscript"/>
        </w:rPr>
        <w:t>rd</w:t>
      </w:r>
      <w:r>
        <w:rPr>
          <w:rFonts w:ascii="Arial" w:hAnsi="Arial" w:cs="Arial"/>
        </w:rPr>
        <w:t xml:space="preserve"> September 2022).</w:t>
      </w:r>
    </w:p>
    <w:sectPr w:rsidR="00C347EE" w:rsidSect="00E761DF">
      <w:headerReference w:type="even" r:id="rId21"/>
      <w:headerReference w:type="default" r:id="rId22"/>
      <w:footerReference w:type="even" r:id="rId23"/>
      <w:footerReference w:type="default" r:id="rId24"/>
      <w:headerReference w:type="first" r:id="rId25"/>
      <w:footerReference w:type="first" r:id="rId26"/>
      <w:pgSz w:w="12240" w:h="15840"/>
      <w:pgMar w:top="1440" w:right="1800" w:bottom="1440" w:left="180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777AC31" w14:textId="77777777" w:rsidR="00CE05B2" w:rsidRDefault="00CE05B2" w:rsidP="00E761DF">
      <w:pPr>
        <w:spacing w:after="0" w:line="240" w:lineRule="auto"/>
      </w:pPr>
      <w:r>
        <w:separator/>
      </w:r>
    </w:p>
  </w:endnote>
  <w:endnote w:type="continuationSeparator" w:id="0">
    <w:p w14:paraId="395A7948" w14:textId="77777777" w:rsidR="00CE05B2" w:rsidRDefault="00CE05B2" w:rsidP="00E761D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3D60893" w14:textId="77777777" w:rsidR="00E761DF" w:rsidRDefault="00E761D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299537814"/>
      <w:docPartObj>
        <w:docPartGallery w:val="Page Numbers (Bottom of Page)"/>
        <w:docPartUnique/>
      </w:docPartObj>
    </w:sdtPr>
    <w:sdtEndPr>
      <w:rPr>
        <w:noProof/>
      </w:rPr>
    </w:sdtEndPr>
    <w:sdtContent>
      <w:p w14:paraId="063A9806" w14:textId="01597377" w:rsidR="00E761DF" w:rsidRDefault="00E761D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760A5F70" w14:textId="77777777" w:rsidR="00E761DF" w:rsidRDefault="00E761DF">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B69D5C4" w14:textId="77777777" w:rsidR="00E761DF" w:rsidRDefault="00E761D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AD97A6E" w14:textId="77777777" w:rsidR="00CE05B2" w:rsidRDefault="00CE05B2" w:rsidP="00E761DF">
      <w:pPr>
        <w:spacing w:after="0" w:line="240" w:lineRule="auto"/>
      </w:pPr>
      <w:r>
        <w:separator/>
      </w:r>
    </w:p>
  </w:footnote>
  <w:footnote w:type="continuationSeparator" w:id="0">
    <w:p w14:paraId="7408B168" w14:textId="77777777" w:rsidR="00CE05B2" w:rsidRDefault="00CE05B2" w:rsidP="00E761D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265799" w14:textId="77777777" w:rsidR="00E761DF" w:rsidRDefault="00E761D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3B05BBD" w14:textId="77777777" w:rsidR="00E761DF" w:rsidRDefault="00E761D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7B05EE3" w14:textId="77777777" w:rsidR="00E761DF" w:rsidRDefault="00E761DF">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58F0C6B"/>
    <w:multiLevelType w:val="hybridMultilevel"/>
    <w:tmpl w:val="0FE627F8"/>
    <w:lvl w:ilvl="0" w:tplc="ADCE409C">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28F57D20"/>
    <w:multiLevelType w:val="hybridMultilevel"/>
    <w:tmpl w:val="996E8572"/>
    <w:lvl w:ilvl="0" w:tplc="9C7CEDB4">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33197DF8"/>
    <w:multiLevelType w:val="multilevel"/>
    <w:tmpl w:val="5B009842"/>
    <w:lvl w:ilvl="0">
      <w:start w:val="1"/>
      <w:numFmt w:val="decimal"/>
      <w:lvlText w:val="%1."/>
      <w:lvlJc w:val="left"/>
      <w:pPr>
        <w:ind w:left="810" w:hanging="360"/>
      </w:pPr>
      <w:rPr>
        <w:rFonts w:ascii="Arial" w:eastAsiaTheme="minorHAnsi" w:hAnsi="Arial" w:cs="Arial" w:hint="default"/>
        <w:b/>
        <w:bCs/>
        <w:color w:val="auto"/>
        <w:u w:val="none"/>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3" w15:restartNumberingAfterBreak="0">
    <w:nsid w:val="37A731A6"/>
    <w:multiLevelType w:val="multilevel"/>
    <w:tmpl w:val="223E2024"/>
    <w:lvl w:ilvl="0">
      <w:start w:val="1"/>
      <w:numFmt w:val="decimal"/>
      <w:lvlText w:val="%1."/>
      <w:lvlJc w:val="left"/>
      <w:pPr>
        <w:ind w:left="720" w:hanging="360"/>
      </w:pPr>
      <w:rPr>
        <w:rFonts w:hint="default"/>
      </w:rPr>
    </w:lvl>
    <w:lvl w:ilvl="1">
      <w:start w:val="1"/>
      <w:numFmt w:val="decimal"/>
      <w:isLgl/>
      <w:lvlText w:val="%1.%2"/>
      <w:lvlJc w:val="left"/>
      <w:pPr>
        <w:ind w:left="1170" w:hanging="45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5040" w:hanging="1800"/>
      </w:pPr>
      <w:rPr>
        <w:rFonts w:hint="default"/>
      </w:rPr>
    </w:lvl>
  </w:abstractNum>
  <w:abstractNum w:abstractNumId="4" w15:restartNumberingAfterBreak="0">
    <w:nsid w:val="61636EAB"/>
    <w:multiLevelType w:val="hybridMultilevel"/>
    <w:tmpl w:val="B2F4B580"/>
    <w:lvl w:ilvl="0" w:tplc="5A4C930C">
      <w:start w:val="1"/>
      <w:numFmt w:val="decimal"/>
      <w:lvlText w:val="%1."/>
      <w:lvlJc w:val="left"/>
      <w:pPr>
        <w:ind w:left="720" w:hanging="360"/>
      </w:pPr>
      <w:rPr>
        <w:rFonts w:hint="default"/>
        <w:b/>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62E073DD"/>
    <w:multiLevelType w:val="hybridMultilevel"/>
    <w:tmpl w:val="479C8ED8"/>
    <w:lvl w:ilvl="0" w:tplc="DCBE1664">
      <w:numFmt w:val="bullet"/>
      <w:lvlText w:val="-"/>
      <w:lvlJc w:val="left"/>
      <w:pPr>
        <w:ind w:left="1080" w:hanging="360"/>
      </w:pPr>
      <w:rPr>
        <w:rFonts w:ascii="Arial" w:eastAsiaTheme="minorHAnsi" w:hAnsi="Arial" w:cs="Aria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1110201587">
    <w:abstractNumId w:val="2"/>
  </w:num>
  <w:num w:numId="2" w16cid:durableId="1837764177">
    <w:abstractNumId w:val="3"/>
  </w:num>
  <w:num w:numId="3" w16cid:durableId="67851173">
    <w:abstractNumId w:val="4"/>
  </w:num>
  <w:num w:numId="4" w16cid:durableId="1323194092">
    <w:abstractNumId w:val="0"/>
  </w:num>
  <w:num w:numId="5" w16cid:durableId="1527058978">
    <w:abstractNumId w:val="1"/>
  </w:num>
  <w:num w:numId="6" w16cid:durableId="79359715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hideSpellingErrors/>
  <w:hideGrammaticalErrors/>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2MDM1MDO3tDC1NDcwMDRR0lEKTi0uzszPAykwqQUAQz4rBSwAAAA="/>
  </w:docVars>
  <w:rsids>
    <w:rsidRoot w:val="00121F34"/>
    <w:rsid w:val="000F7B9D"/>
    <w:rsid w:val="00121F34"/>
    <w:rsid w:val="001D584A"/>
    <w:rsid w:val="00831688"/>
    <w:rsid w:val="008F3B25"/>
    <w:rsid w:val="00B370ED"/>
    <w:rsid w:val="00BF44F9"/>
    <w:rsid w:val="00C045B6"/>
    <w:rsid w:val="00C347EE"/>
    <w:rsid w:val="00CC70F2"/>
    <w:rsid w:val="00CE05B2"/>
    <w:rsid w:val="00E72DB5"/>
    <w:rsid w:val="00E761DF"/>
  </w:rsids>
  <m:mathPr>
    <m:mathFont m:val="Cambria Math"/>
    <m:brkBin m:val="before"/>
    <m:brkBinSub m:val="--"/>
    <m:smallFrac m:val="0"/>
    <m:dispDef/>
    <m:lMargin m:val="0"/>
    <m:rMargin m:val="0"/>
    <m:defJc m:val="centerGroup"/>
    <m:wrapIndent m:val="1440"/>
    <m:intLim m:val="subSup"/>
    <m:naryLim m:val="undOvr"/>
  </m:mathPr>
  <w:themeFontLang w:val="en-US"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089BD4B"/>
  <w15:chartTrackingRefBased/>
  <w15:docId w15:val="{80EA052D-0436-413D-88B8-A6F2210925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761DF"/>
    <w:pPr>
      <w:spacing w:after="200" w:line="276" w:lineRule="auto"/>
    </w:pPr>
  </w:style>
  <w:style w:type="paragraph" w:styleId="Heading1">
    <w:name w:val="heading 1"/>
    <w:basedOn w:val="Normal"/>
    <w:next w:val="Normal"/>
    <w:link w:val="Heading1Char"/>
    <w:uiPriority w:val="9"/>
    <w:qFormat/>
    <w:rsid w:val="00E761D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761DF"/>
    <w:pPr>
      <w:tabs>
        <w:tab w:val="center" w:pos="4513"/>
        <w:tab w:val="right" w:pos="9026"/>
      </w:tabs>
      <w:spacing w:after="0" w:line="240" w:lineRule="auto"/>
    </w:pPr>
  </w:style>
  <w:style w:type="character" w:customStyle="1" w:styleId="HeaderChar">
    <w:name w:val="Header Char"/>
    <w:basedOn w:val="DefaultParagraphFont"/>
    <w:link w:val="Header"/>
    <w:uiPriority w:val="99"/>
    <w:rsid w:val="00E761DF"/>
  </w:style>
  <w:style w:type="paragraph" w:styleId="Footer">
    <w:name w:val="footer"/>
    <w:basedOn w:val="Normal"/>
    <w:link w:val="FooterChar"/>
    <w:uiPriority w:val="99"/>
    <w:unhideWhenUsed/>
    <w:rsid w:val="00E761DF"/>
    <w:pPr>
      <w:tabs>
        <w:tab w:val="center" w:pos="4513"/>
        <w:tab w:val="right" w:pos="9026"/>
      </w:tabs>
      <w:spacing w:after="0" w:line="240" w:lineRule="auto"/>
    </w:pPr>
  </w:style>
  <w:style w:type="character" w:customStyle="1" w:styleId="FooterChar">
    <w:name w:val="Footer Char"/>
    <w:basedOn w:val="DefaultParagraphFont"/>
    <w:link w:val="Footer"/>
    <w:uiPriority w:val="99"/>
    <w:rsid w:val="00E761DF"/>
  </w:style>
  <w:style w:type="character" w:customStyle="1" w:styleId="Heading1Char">
    <w:name w:val="Heading 1 Char"/>
    <w:basedOn w:val="DefaultParagraphFont"/>
    <w:link w:val="Heading1"/>
    <w:uiPriority w:val="9"/>
    <w:rsid w:val="00E761D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E761DF"/>
    <w:pPr>
      <w:spacing w:line="259" w:lineRule="auto"/>
      <w:outlineLvl w:val="9"/>
    </w:pPr>
    <w:rPr>
      <w:lang w:val="en-US"/>
    </w:rPr>
  </w:style>
  <w:style w:type="paragraph" w:styleId="TOC1">
    <w:name w:val="toc 1"/>
    <w:basedOn w:val="Normal"/>
    <w:next w:val="Normal"/>
    <w:autoRedefine/>
    <w:uiPriority w:val="39"/>
    <w:unhideWhenUsed/>
    <w:rsid w:val="00E761DF"/>
    <w:pPr>
      <w:spacing w:after="100"/>
    </w:pPr>
  </w:style>
  <w:style w:type="character" w:styleId="Hyperlink">
    <w:name w:val="Hyperlink"/>
    <w:basedOn w:val="DefaultParagraphFont"/>
    <w:uiPriority w:val="99"/>
    <w:unhideWhenUsed/>
    <w:rsid w:val="00E761DF"/>
    <w:rPr>
      <w:color w:val="0563C1" w:themeColor="hyperlink"/>
      <w:u w:val="single"/>
    </w:rPr>
  </w:style>
  <w:style w:type="paragraph" w:styleId="ListParagraph">
    <w:name w:val="List Paragraph"/>
    <w:basedOn w:val="Normal"/>
    <w:uiPriority w:val="34"/>
    <w:qFormat/>
    <w:rsid w:val="00E761DF"/>
    <w:pPr>
      <w:ind w:left="720"/>
      <w:contextualSpacing/>
    </w:pPr>
  </w:style>
  <w:style w:type="paragraph" w:styleId="TOC2">
    <w:name w:val="toc 2"/>
    <w:basedOn w:val="Normal"/>
    <w:next w:val="Normal"/>
    <w:autoRedefine/>
    <w:uiPriority w:val="39"/>
    <w:unhideWhenUsed/>
    <w:rsid w:val="00E761DF"/>
    <w:pPr>
      <w:spacing w:after="100" w:line="259" w:lineRule="auto"/>
      <w:ind w:left="220"/>
    </w:pPr>
    <w:rPr>
      <w:rFonts w:eastAsiaTheme="minorEastAsia" w:cs="Times New Roman"/>
      <w:lang w:val="en-US"/>
    </w:rPr>
  </w:style>
  <w:style w:type="paragraph" w:styleId="TOC3">
    <w:name w:val="toc 3"/>
    <w:basedOn w:val="Normal"/>
    <w:next w:val="Normal"/>
    <w:autoRedefine/>
    <w:uiPriority w:val="39"/>
    <w:unhideWhenUsed/>
    <w:rsid w:val="00E761DF"/>
    <w:pPr>
      <w:spacing w:after="100" w:line="259" w:lineRule="auto"/>
      <w:ind w:left="440"/>
    </w:pPr>
    <w:rPr>
      <w:rFonts w:eastAsiaTheme="minorEastAsia" w:cs="Times New Roman"/>
      <w:lang w:val="en-US"/>
    </w:rPr>
  </w:style>
  <w:style w:type="character" w:styleId="UnresolvedMention">
    <w:name w:val="Unresolved Mention"/>
    <w:basedOn w:val="DefaultParagraphFont"/>
    <w:uiPriority w:val="99"/>
    <w:semiHidden/>
    <w:unhideWhenUsed/>
    <w:rsid w:val="00E761DF"/>
    <w:rPr>
      <w:color w:val="605E5C"/>
      <w:shd w:val="clear" w:color="auto" w:fill="E1DFDD"/>
    </w:rPr>
  </w:style>
  <w:style w:type="table" w:styleId="TableGrid">
    <w:name w:val="Table Grid"/>
    <w:basedOn w:val="TableNormal"/>
    <w:uiPriority w:val="39"/>
    <w:rsid w:val="00E761D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basedOn w:val="DefaultParagraphFont"/>
    <w:uiPriority w:val="99"/>
    <w:semiHidden/>
    <w:unhideWhenUsed/>
    <w:rsid w:val="00E761DF"/>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hyperlink" Target="https://annualreport2019.volkswagenag.com/" TargetMode="External"/><Relationship Id="rId18" Type="http://schemas.openxmlformats.org/officeDocument/2006/relationships/hyperlink" Target="https://annualreport2016.volkswagenag.com/group-management-report/goals-and-strategies/for-key-building-blocks-of-the-future-program.html" TargetMode="External"/><Relationship Id="rId26" Type="http://schemas.openxmlformats.org/officeDocument/2006/relationships/footer" Target="footer3.xml"/><Relationship Id="rId3" Type="http://schemas.openxmlformats.org/officeDocument/2006/relationships/styles" Target="styles.xml"/><Relationship Id="rId21" Type="http://schemas.openxmlformats.org/officeDocument/2006/relationships/header" Target="header1.xml"/><Relationship Id="rId7" Type="http://schemas.openxmlformats.org/officeDocument/2006/relationships/endnotes" Target="endnotes.xml"/><Relationship Id="rId12" Type="http://schemas.openxmlformats.org/officeDocument/2006/relationships/hyperlink" Target="https://annualreport2018.volkswagenag.com/" TargetMode="External"/><Relationship Id="rId17" Type="http://schemas.openxmlformats.org/officeDocument/2006/relationships/hyperlink" Target="https://www.volkswagen-newsroom.com/en/publications/corporate/leading-the-transformation-media-call-q1-2022-841" TargetMode="External"/><Relationship Id="rId25" Type="http://schemas.openxmlformats.org/officeDocument/2006/relationships/header" Target="header3.xml"/><Relationship Id="rId2" Type="http://schemas.openxmlformats.org/officeDocument/2006/relationships/numbering" Target="numbering.xml"/><Relationship Id="rId16" Type="http://schemas.openxmlformats.org/officeDocument/2006/relationships/hyperlink" Target="https://www.volkswagenag.com/presence/investorrelation/publications/interim-reports/2022/HY_2022_e.pdf" TargetMode="External"/><Relationship Id="rId20" Type="http://schemas.openxmlformats.org/officeDocument/2006/relationships/hyperlink" Target="https://www.volkswagenag.com/presence/nachhaltigkeit/documents/sustainability-report/2021/Nonfinancial_Report_2021_e.pdf"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otesmatic.com/strategic-analysis-of-volkswagen-ag/" TargetMode="External"/><Relationship Id="rId24"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annualreport2021.volkswagenag.com/" TargetMode="External"/><Relationship Id="rId23" Type="http://schemas.openxmlformats.org/officeDocument/2006/relationships/footer" Target="footer1.xml"/><Relationship Id="rId28" Type="http://schemas.openxmlformats.org/officeDocument/2006/relationships/theme" Target="theme/theme1.xml"/><Relationship Id="rId10" Type="http://schemas.openxmlformats.org/officeDocument/2006/relationships/hyperlink" Target="https://www.forbes.com/sites/sap/2021/12/01/how-the-automotive-industry-is-driving-toward-a-sustainable-future/?sh=680ce87f8f1b" TargetMode="External"/><Relationship Id="rId19" Type="http://schemas.openxmlformats.org/officeDocument/2006/relationships/hyperlink" Target="https://www.volkswagenag.com/en/news/stories/2021/02/how-volkswagen-is-becoming-a-climate-neutral-company.html" TargetMode="Externa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annualreport2020.volkswagenag.com/" TargetMode="External"/><Relationship Id="rId22" Type="http://schemas.openxmlformats.org/officeDocument/2006/relationships/header" Target="header2.xml"/><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165ED64E-C89A-4234-936A-34DAC9E054F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735</TotalTime>
  <Pages>14</Pages>
  <Words>2711</Words>
  <Characters>15453</Characters>
  <Application>Microsoft Office Word</Application>
  <DocSecurity>0</DocSecurity>
  <Lines>128</Lines>
  <Paragraphs>36</Paragraphs>
  <ScaleCrop>false</ScaleCrop>
  <Company/>
  <LinksUpToDate>false</LinksUpToDate>
  <CharactersWithSpaces>18128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Mihail Gusa (1916898)</dc:creator>
  <cp:keywords/>
  <dc:description/>
  <cp:lastModifiedBy>Mihail Gusa (1916898)</cp:lastModifiedBy>
  <cp:revision>7</cp:revision>
  <dcterms:created xsi:type="dcterms:W3CDTF">2022-09-01T11:53:00Z</dcterms:created>
  <dcterms:modified xsi:type="dcterms:W3CDTF">2022-09-05T16:08:00Z</dcterms:modified>
</cp:coreProperties>
</file>