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698144" w:displacedByCustomXml="next"/>
    <w:sdt>
      <w:sdtPr>
        <w:id w:val="939718543"/>
        <w:docPartObj>
          <w:docPartGallery w:val="Cover Pages"/>
          <w:docPartUnique/>
        </w:docPartObj>
      </w:sdtPr>
      <w:sdtContent>
        <w:p w14:paraId="53A90DB9" w14:textId="00B8E01A" w:rsidR="00160193" w:rsidRPr="00E307EE" w:rsidRDefault="00131525" w:rsidP="000D67D6">
          <w:pPr>
            <w:jc w:val="center"/>
            <w:rPr>
              <w:color w:val="A02B93" w:themeColor="accent5"/>
              <w:sz w:val="44"/>
              <w:szCs w:val="44"/>
            </w:rPr>
          </w:pPr>
          <w:r w:rsidRPr="00E307EE">
            <w:rPr>
              <w:color w:val="A02B93" w:themeColor="accent5"/>
              <w:sz w:val="44"/>
              <w:szCs w:val="44"/>
            </w:rPr>
            <w:t>Cour</w:t>
          </w:r>
          <w:r w:rsidR="00705564" w:rsidRPr="00E307EE">
            <w:rPr>
              <w:color w:val="A02B93" w:themeColor="accent5"/>
              <w:sz w:val="44"/>
              <w:szCs w:val="44"/>
            </w:rPr>
            <w:t xml:space="preserve">se Name= </w:t>
          </w:r>
          <w:r w:rsidR="006A77D8" w:rsidRPr="00E307EE">
            <w:rPr>
              <w:color w:val="A02B93" w:themeColor="accent5"/>
              <w:sz w:val="44"/>
              <w:szCs w:val="44"/>
            </w:rPr>
            <w:t>Introductions</w:t>
          </w:r>
          <w:r w:rsidR="00286DD8" w:rsidRPr="00E307EE">
            <w:rPr>
              <w:color w:val="A02B93" w:themeColor="accent5"/>
              <w:sz w:val="44"/>
              <w:szCs w:val="44"/>
            </w:rPr>
            <w:t xml:space="preserve"> </w:t>
          </w:r>
          <w:r w:rsidR="00207317" w:rsidRPr="00E307EE">
            <w:rPr>
              <w:color w:val="A02B93" w:themeColor="accent5"/>
              <w:sz w:val="44"/>
              <w:szCs w:val="44"/>
            </w:rPr>
            <w:t>to</w:t>
          </w:r>
          <w:r w:rsidR="00286DD8" w:rsidRPr="00E307EE">
            <w:rPr>
              <w:color w:val="A02B93" w:themeColor="accent5"/>
              <w:sz w:val="44"/>
              <w:szCs w:val="44"/>
            </w:rPr>
            <w:t xml:space="preserve"> Publi</w:t>
          </w:r>
          <w:r w:rsidR="00C2023C" w:rsidRPr="00E307EE">
            <w:rPr>
              <w:color w:val="A02B93" w:themeColor="accent5"/>
              <w:sz w:val="44"/>
              <w:szCs w:val="44"/>
            </w:rPr>
            <w:t>c</w:t>
          </w:r>
          <w:r w:rsidR="006A77D8" w:rsidRPr="00E307EE">
            <w:rPr>
              <w:color w:val="A02B93" w:themeColor="accent5"/>
              <w:sz w:val="44"/>
              <w:szCs w:val="44"/>
            </w:rPr>
            <w:t xml:space="preserve"> Health</w:t>
          </w:r>
        </w:p>
        <w:p w14:paraId="241637F5" w14:textId="77777777" w:rsidR="00574CD3" w:rsidRPr="00382033" w:rsidRDefault="000B12B6" w:rsidP="000D67D6">
          <w:pPr>
            <w:jc w:val="center"/>
            <w:rPr>
              <w:color w:val="A02B93" w:themeColor="accent5"/>
              <w:sz w:val="48"/>
              <w:szCs w:val="48"/>
            </w:rPr>
          </w:pPr>
          <w:r w:rsidRPr="00382033">
            <w:rPr>
              <w:noProof/>
              <w:color w:val="A02B93" w:themeColor="accent5"/>
              <w:sz w:val="48"/>
              <w:szCs w:val="48"/>
            </w:rPr>
            <mc:AlternateContent>
              <mc:Choice Requires="wps">
                <w:drawing>
                  <wp:anchor distT="0" distB="0" distL="114300" distR="114300" simplePos="0" relativeHeight="251660288" behindDoc="0" locked="0" layoutInCell="1" allowOverlap="1" wp14:anchorId="1E477466" wp14:editId="14929E7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687695" cy="525780"/>
                    <wp:effectExtent l="0" t="0" r="8255" b="5080"/>
                    <wp:wrapSquare wrapText="bothSides"/>
                    <wp:docPr id="113" name="Text Box 113"/>
                    <wp:cNvGraphicFramePr/>
                    <a:graphic xmlns:a="http://schemas.openxmlformats.org/drawingml/2006/main">
                      <a:graphicData uri="http://schemas.microsoft.com/office/word/2010/wordprocessingShape">
                        <wps:wsp>
                          <wps:cNvSpPr txBox="1"/>
                          <wps:spPr>
                            <a:xfrm>
                              <a:off x="0" y="0"/>
                              <a:ext cx="5687786"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3C0499" w14:textId="125C331D" w:rsidR="00160193" w:rsidRDefault="00160193">
                                <w:pPr>
                                  <w:pStyle w:val="NoSpacing"/>
                                  <w:jc w:val="right"/>
                                  <w:rPr>
                                    <w:caps/>
                                    <w:color w:val="0A1D30" w:themeColor="text2" w:themeShade="BF"/>
                                    <w:sz w:val="52"/>
                                    <w:szCs w:val="52"/>
                                  </w:rPr>
                                </w:pPr>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3894709" w14:textId="77C6111C" w:rsidR="00160193" w:rsidRDefault="007A1017">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1E477466" id="_x0000_t202" coordsize="21600,21600" o:spt="202" path="m,l,21600r21600,l21600,xe">
                    <v:stroke joinstyle="miter"/>
                    <v:path gradientshapeok="t" o:connecttype="rect"/>
                  </v:shapetype>
                  <v:shape id="Text Box 113" o:spid="_x0000_s1026" type="#_x0000_t202" style="position:absolute;left:0;text-align:left;margin-left:0;margin-top:0;width:447.85pt;height:41.4pt;z-index:251660288;visibility:visible;mso-wrap-style:square;mso-width-percent:0;mso-height-percent:363;mso-left-percent:150;mso-top-percent:455;mso-wrap-distance-left:9pt;mso-wrap-distance-top:0;mso-wrap-distance-right:9pt;mso-wrap-distance-bottom:0;mso-position-horizontal-relative:page;mso-position-vertical-relative:page;mso-width-percent:0;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" filled="f" stroked="f" strokeweight=".5pt">
                    <v:textbox inset="0,0,0,0">
                      <w:txbxContent>
                        <w:p w14:paraId="623C0499" w14:textId="125C331D" w:rsidR="00160193" w:rsidRDefault="00160193">
                          <w:pPr>
                            <w:pStyle w:val="NoSpacing"/>
                            <w:jc w:val="right"/>
                            <w:rPr>
                              <w:caps/>
                              <w:color w:val="0A1D30" w:themeColor="text2" w:themeShade="BF"/>
                              <w:sz w:val="52"/>
                              <w:szCs w:val="52"/>
                            </w:rPr>
                          </w:pPr>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3894709" w14:textId="77C6111C" w:rsidR="00160193" w:rsidRDefault="007A1017">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sidR="00160193" w:rsidRPr="00382033">
            <w:rPr>
              <w:noProof/>
              <w:color w:val="A02B93" w:themeColor="accent5"/>
              <w:sz w:val="48"/>
              <w:szCs w:val="48"/>
            </w:rPr>
            <mc:AlternateContent>
              <mc:Choice Requires="wps">
                <w:drawing>
                  <wp:anchor distT="0" distB="0" distL="114300" distR="114300" simplePos="0" relativeHeight="251662336" behindDoc="0" locked="0" layoutInCell="1" allowOverlap="1" wp14:anchorId="3128AC11" wp14:editId="6370C6D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F950447" w14:textId="5C9D7638" w:rsidR="00160193" w:rsidRDefault="003153B3">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128AC11" id="Text Box 111" o:spid="_x0000_s1027"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" filled="f" stroked="f" strokeweight=".5pt">
                    <v:textbox style="mso-fit-shape-to-text:t" inset="0,0,0,0">
                      <w:txbxContent>
                        <w:sdt>
                          <w:sdtPr>
                            <w:rPr>
                              <w:caps/>
                              <w:color w:val="0A1D30"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F950447" w14:textId="5C9D7638" w:rsidR="00160193" w:rsidRDefault="003153B3">
                              <w:pPr>
                                <w:pStyle w:val="NoSpacing"/>
                                <w:jc w:val="right"/>
                                <w:rPr>
                                  <w:caps/>
                                  <w:color w:val="0A1D30" w:themeColor="text2" w:themeShade="BF"/>
                                  <w:sz w:val="40"/>
                                  <w:szCs w:val="40"/>
                                </w:rPr>
                              </w:pPr>
                              <w:r>
                                <w:rPr>
                                  <w:caps/>
                                  <w:color w:val="0A1D30" w:themeColor="text2" w:themeShade="BF"/>
                                  <w:sz w:val="40"/>
                                  <w:szCs w:val="40"/>
                                </w:rPr>
                                <w:t xml:space="preserve">     </w:t>
                              </w:r>
                            </w:p>
                          </w:sdtContent>
                        </w:sdt>
                      </w:txbxContent>
                    </v:textbox>
                    <w10:wrap type="square" anchorx="page" anchory="page"/>
                  </v:shape>
                </w:pict>
              </mc:Fallback>
            </mc:AlternateContent>
          </w:r>
          <w:r w:rsidR="00160193" w:rsidRPr="00382033">
            <w:rPr>
              <w:noProof/>
              <w:color w:val="A02B93" w:themeColor="accent5"/>
              <w:sz w:val="48"/>
              <w:szCs w:val="48"/>
            </w:rPr>
            <mc:AlternateContent>
              <mc:Choice Requires="wpg">
                <w:drawing>
                  <wp:anchor distT="0" distB="0" distL="114300" distR="114300" simplePos="0" relativeHeight="251659264" behindDoc="0" locked="0" layoutInCell="1" allowOverlap="1" wp14:anchorId="305A7D18" wp14:editId="1A7DD11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7DC423A0"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00D75E7E" w:rsidRPr="00382033">
            <w:rPr>
              <w:color w:val="A02B93" w:themeColor="accent5"/>
              <w:sz w:val="48"/>
              <w:szCs w:val="48"/>
            </w:rPr>
            <w:t>Name</w:t>
          </w:r>
          <w:r w:rsidR="00585E38" w:rsidRPr="00382033">
            <w:rPr>
              <w:color w:val="A02B93" w:themeColor="accent5"/>
              <w:sz w:val="48"/>
              <w:szCs w:val="48"/>
            </w:rPr>
            <w:t xml:space="preserve">= Tahmina </w:t>
          </w:r>
          <w:r w:rsidR="00574CD3" w:rsidRPr="00382033">
            <w:rPr>
              <w:color w:val="A02B93" w:themeColor="accent5"/>
              <w:sz w:val="48"/>
              <w:szCs w:val="48"/>
            </w:rPr>
            <w:t>Sultana</w:t>
          </w:r>
        </w:p>
        <w:p w14:paraId="204B392E" w14:textId="77777777" w:rsidR="00117BAA" w:rsidRPr="00382033" w:rsidRDefault="00574CD3" w:rsidP="000D67D6">
          <w:pPr>
            <w:jc w:val="center"/>
            <w:rPr>
              <w:color w:val="A02B93" w:themeColor="accent5"/>
              <w:sz w:val="48"/>
              <w:szCs w:val="48"/>
            </w:rPr>
          </w:pPr>
          <w:r w:rsidRPr="00382033">
            <w:rPr>
              <w:color w:val="A02B93" w:themeColor="accent5"/>
              <w:sz w:val="48"/>
              <w:szCs w:val="48"/>
            </w:rPr>
            <w:t>Student</w:t>
          </w:r>
          <w:r w:rsidR="00E675E7" w:rsidRPr="00382033">
            <w:rPr>
              <w:color w:val="A02B93" w:themeColor="accent5"/>
              <w:sz w:val="48"/>
              <w:szCs w:val="48"/>
            </w:rPr>
            <w:t xml:space="preserve"> Number=</w:t>
          </w:r>
          <w:r w:rsidR="00117BAA" w:rsidRPr="00382033">
            <w:rPr>
              <w:color w:val="A02B93" w:themeColor="accent5"/>
              <w:sz w:val="48"/>
              <w:szCs w:val="48"/>
            </w:rPr>
            <w:t xml:space="preserve"> 2431922</w:t>
          </w:r>
        </w:p>
        <w:p w14:paraId="5759A422" w14:textId="77777777" w:rsidR="009F2E44" w:rsidRPr="00382033" w:rsidRDefault="00117BAA" w:rsidP="000D67D6">
          <w:pPr>
            <w:jc w:val="center"/>
            <w:rPr>
              <w:color w:val="A02B93" w:themeColor="accent5"/>
              <w:sz w:val="48"/>
              <w:szCs w:val="48"/>
            </w:rPr>
          </w:pPr>
          <w:r w:rsidRPr="00382033">
            <w:rPr>
              <w:color w:val="A02B93" w:themeColor="accent5"/>
              <w:sz w:val="48"/>
              <w:szCs w:val="48"/>
            </w:rPr>
            <w:t>M</w:t>
          </w:r>
          <w:r w:rsidR="00AE49AE" w:rsidRPr="00382033">
            <w:rPr>
              <w:color w:val="A02B93" w:themeColor="accent5"/>
              <w:sz w:val="48"/>
              <w:szCs w:val="48"/>
            </w:rPr>
            <w:t>odel Code</w:t>
          </w:r>
          <w:r w:rsidR="009C3FB5" w:rsidRPr="00382033">
            <w:rPr>
              <w:color w:val="A02B93" w:themeColor="accent5"/>
              <w:sz w:val="48"/>
              <w:szCs w:val="48"/>
            </w:rPr>
            <w:t xml:space="preserve">= </w:t>
          </w:r>
          <w:r w:rsidR="00903968" w:rsidRPr="00382033">
            <w:rPr>
              <w:color w:val="A02B93" w:themeColor="accent5"/>
              <w:sz w:val="48"/>
              <w:szCs w:val="48"/>
            </w:rPr>
            <w:t>L</w:t>
          </w:r>
          <w:r w:rsidR="00707EFE" w:rsidRPr="00382033">
            <w:rPr>
              <w:color w:val="A02B93" w:themeColor="accent5"/>
              <w:sz w:val="48"/>
              <w:szCs w:val="48"/>
            </w:rPr>
            <w:t>CHS400</w:t>
          </w:r>
          <w:r w:rsidR="0056651E" w:rsidRPr="00382033">
            <w:rPr>
              <w:color w:val="A02B93" w:themeColor="accent5"/>
              <w:sz w:val="48"/>
              <w:szCs w:val="48"/>
            </w:rPr>
            <w:t>8</w:t>
          </w:r>
        </w:p>
        <w:p w14:paraId="625C5FC5" w14:textId="77777777" w:rsidR="00962708" w:rsidRPr="00382033" w:rsidRDefault="001776B3" w:rsidP="000D67D6">
          <w:pPr>
            <w:jc w:val="center"/>
            <w:rPr>
              <w:color w:val="A02B93" w:themeColor="accent5"/>
              <w:sz w:val="48"/>
              <w:szCs w:val="48"/>
            </w:rPr>
          </w:pPr>
          <w:r w:rsidRPr="00382033">
            <w:rPr>
              <w:color w:val="A02B93" w:themeColor="accent5"/>
              <w:sz w:val="48"/>
              <w:szCs w:val="48"/>
            </w:rPr>
            <w:t>Lecturer’s</w:t>
          </w:r>
          <w:r w:rsidR="006E46C9" w:rsidRPr="00382033">
            <w:rPr>
              <w:color w:val="A02B93" w:themeColor="accent5"/>
              <w:sz w:val="48"/>
              <w:szCs w:val="48"/>
            </w:rPr>
            <w:t xml:space="preserve"> Name</w:t>
          </w:r>
          <w:r w:rsidR="00B826D7" w:rsidRPr="00382033">
            <w:rPr>
              <w:color w:val="A02B93" w:themeColor="accent5"/>
              <w:sz w:val="48"/>
              <w:szCs w:val="48"/>
            </w:rPr>
            <w:t>=</w:t>
          </w:r>
          <w:r w:rsidR="00DF514B" w:rsidRPr="00382033">
            <w:rPr>
              <w:color w:val="A02B93" w:themeColor="accent5"/>
              <w:sz w:val="48"/>
              <w:szCs w:val="48"/>
            </w:rPr>
            <w:t xml:space="preserve"> </w:t>
          </w:r>
          <w:r w:rsidR="00782B89" w:rsidRPr="00382033">
            <w:rPr>
              <w:color w:val="A02B93" w:themeColor="accent5"/>
              <w:sz w:val="48"/>
              <w:szCs w:val="48"/>
            </w:rPr>
            <w:t>O</w:t>
          </w:r>
          <w:r w:rsidR="00557163" w:rsidRPr="00382033">
            <w:rPr>
              <w:color w:val="A02B93" w:themeColor="accent5"/>
              <w:sz w:val="48"/>
              <w:szCs w:val="48"/>
            </w:rPr>
            <w:t>lufemi</w:t>
          </w:r>
          <w:r w:rsidR="000576AE" w:rsidRPr="00382033">
            <w:rPr>
              <w:color w:val="A02B93" w:themeColor="accent5"/>
              <w:sz w:val="48"/>
              <w:szCs w:val="48"/>
            </w:rPr>
            <w:t xml:space="preserve"> Olurant</w:t>
          </w:r>
          <w:r w:rsidR="00392CBB" w:rsidRPr="00382033">
            <w:rPr>
              <w:color w:val="A02B93" w:themeColor="accent5"/>
              <w:sz w:val="48"/>
              <w:szCs w:val="48"/>
            </w:rPr>
            <w:t>i</w:t>
          </w:r>
        </w:p>
        <w:p w14:paraId="7580E499" w14:textId="77777777" w:rsidR="00CC39C6" w:rsidRDefault="00CC39C6" w:rsidP="00F43CB8">
          <w:pPr>
            <w:jc w:val="center"/>
          </w:pPr>
        </w:p>
        <w:p w14:paraId="513B0138" w14:textId="77777777" w:rsidR="00CC39C6" w:rsidRDefault="00CC39C6"/>
        <w:p w14:paraId="37F15C7F" w14:textId="6CCEB678" w:rsidR="00160193" w:rsidRDefault="00962708">
          <w:pPr>
            <w:rPr>
              <w:rFonts w:asciiTheme="majorHAnsi" w:eastAsiaTheme="majorEastAsia" w:hAnsiTheme="majorHAnsi" w:cstheme="majorBidi"/>
              <w:color w:val="0F4761" w:themeColor="accent1" w:themeShade="BF"/>
              <w:kern w:val="0"/>
              <w:sz w:val="32"/>
              <w:szCs w:val="32"/>
              <w:lang w:eastAsia="en-GB"/>
              <w14:ligatures w14:val="none"/>
            </w:rPr>
          </w:pPr>
          <w:r w:rsidRPr="00A312FE">
            <w:rPr>
              <w:sz w:val="40"/>
              <w:szCs w:val="40"/>
            </w:rPr>
            <w:t>Date</w:t>
          </w:r>
          <w:r w:rsidR="005229DC" w:rsidRPr="00A312FE">
            <w:rPr>
              <w:sz w:val="40"/>
              <w:szCs w:val="40"/>
            </w:rPr>
            <w:t>: 31/</w:t>
          </w:r>
          <w:r w:rsidR="00281A4C" w:rsidRPr="00A312FE">
            <w:rPr>
              <w:sz w:val="40"/>
              <w:szCs w:val="40"/>
            </w:rPr>
            <w:t>10/2025</w:t>
          </w:r>
          <w:r w:rsidR="00160193">
            <w:br w:type="page"/>
          </w:r>
        </w:p>
      </w:sdtContent>
    </w:sdt>
    <w:sdt>
      <w:sdtPr>
        <w:rPr>
          <w:rFonts w:asciiTheme="minorHAnsi" w:eastAsiaTheme="minorHAnsi" w:hAnsiTheme="minorHAnsi" w:cstheme="minorBidi"/>
          <w:color w:val="auto"/>
          <w:kern w:val="2"/>
          <w:sz w:val="24"/>
          <w:szCs w:val="30"/>
          <w:lang w:eastAsia="en-US"/>
          <w14:ligatures w14:val="standardContextual"/>
        </w:rPr>
        <w:id w:val="-1604098530"/>
        <w:docPartObj>
          <w:docPartGallery w:val="Table of Contents"/>
          <w:docPartUnique/>
        </w:docPartObj>
      </w:sdtPr>
      <w:sdtEndPr>
        <w:rPr>
          <w:b/>
          <w:bCs/>
        </w:rPr>
      </w:sdtEndPr>
      <w:sdtContent>
        <w:p w14:paraId="2632C286" w14:textId="3EED7D6C" w:rsidR="00210EB8" w:rsidRDefault="00210EB8">
          <w:pPr>
            <w:pStyle w:val="TOCHeading"/>
          </w:pPr>
          <w:r>
            <w:t>Contents</w:t>
          </w:r>
        </w:p>
        <w:p w14:paraId="6D5B0E4D" w14:textId="5E25F0E8" w:rsidR="00DE4B74" w:rsidRDefault="00210EB8">
          <w:pPr>
            <w:pStyle w:val="TOC1"/>
            <w:tabs>
              <w:tab w:val="right" w:leader="dot" w:pos="9016"/>
            </w:tabs>
            <w:rPr>
              <w:noProof/>
            </w:rPr>
          </w:pPr>
          <w:r>
            <w:fldChar w:fldCharType="begin"/>
          </w:r>
          <w:r>
            <w:instrText xml:space="preserve"> TOC \o "1-3" \h \z \u </w:instrText>
          </w:r>
          <w:r>
            <w:fldChar w:fldCharType="separate"/>
          </w:r>
          <w:hyperlink w:anchor="_Toc212793459" w:history="1">
            <w:r w:rsidR="00DE4B74" w:rsidRPr="00A876BB">
              <w:rPr>
                <w:rStyle w:val="Hyperlink"/>
                <w:noProof/>
              </w:rPr>
              <w:t>Introduction</w:t>
            </w:r>
            <w:r w:rsidR="00DE4B74">
              <w:rPr>
                <w:noProof/>
                <w:webHidden/>
              </w:rPr>
              <w:tab/>
            </w:r>
            <w:r w:rsidR="00DE4B74">
              <w:rPr>
                <w:noProof/>
                <w:webHidden/>
              </w:rPr>
              <w:fldChar w:fldCharType="begin"/>
            </w:r>
            <w:r w:rsidR="00DE4B74">
              <w:rPr>
                <w:noProof/>
                <w:webHidden/>
              </w:rPr>
              <w:instrText xml:space="preserve"> PAGEREF _Toc212793459 \h </w:instrText>
            </w:r>
            <w:r w:rsidR="00DE4B74">
              <w:rPr>
                <w:noProof/>
                <w:webHidden/>
              </w:rPr>
            </w:r>
            <w:r w:rsidR="00DE4B74">
              <w:rPr>
                <w:noProof/>
                <w:webHidden/>
              </w:rPr>
              <w:fldChar w:fldCharType="separate"/>
            </w:r>
            <w:r w:rsidR="00DE4B74">
              <w:rPr>
                <w:noProof/>
                <w:webHidden/>
              </w:rPr>
              <w:t>2</w:t>
            </w:r>
            <w:r w:rsidR="00DE4B74">
              <w:rPr>
                <w:noProof/>
                <w:webHidden/>
              </w:rPr>
              <w:fldChar w:fldCharType="end"/>
            </w:r>
          </w:hyperlink>
        </w:p>
        <w:p w14:paraId="59408773" w14:textId="0DF028BA" w:rsidR="00DE4B74" w:rsidRDefault="00DE4B74">
          <w:pPr>
            <w:pStyle w:val="TOC1"/>
            <w:tabs>
              <w:tab w:val="right" w:leader="dot" w:pos="9016"/>
            </w:tabs>
            <w:rPr>
              <w:noProof/>
            </w:rPr>
          </w:pPr>
          <w:hyperlink w:anchor="_Toc212793460" w:history="1">
            <w:r w:rsidRPr="00A876BB">
              <w:rPr>
                <w:rStyle w:val="Hyperlink"/>
                <w:noProof/>
              </w:rPr>
              <w:t>Consequences of Heart Disease in the Community and for the NHS</w:t>
            </w:r>
            <w:r>
              <w:rPr>
                <w:noProof/>
                <w:webHidden/>
              </w:rPr>
              <w:tab/>
            </w:r>
            <w:r>
              <w:rPr>
                <w:noProof/>
                <w:webHidden/>
              </w:rPr>
              <w:fldChar w:fldCharType="begin"/>
            </w:r>
            <w:r>
              <w:rPr>
                <w:noProof/>
                <w:webHidden/>
              </w:rPr>
              <w:instrText xml:space="preserve"> PAGEREF _Toc212793460 \h </w:instrText>
            </w:r>
            <w:r>
              <w:rPr>
                <w:noProof/>
                <w:webHidden/>
              </w:rPr>
            </w:r>
            <w:r>
              <w:rPr>
                <w:noProof/>
                <w:webHidden/>
              </w:rPr>
              <w:fldChar w:fldCharType="separate"/>
            </w:r>
            <w:r>
              <w:rPr>
                <w:noProof/>
                <w:webHidden/>
              </w:rPr>
              <w:t>2</w:t>
            </w:r>
            <w:r>
              <w:rPr>
                <w:noProof/>
                <w:webHidden/>
              </w:rPr>
              <w:fldChar w:fldCharType="end"/>
            </w:r>
          </w:hyperlink>
        </w:p>
        <w:p w14:paraId="1B991AC6" w14:textId="1536F2B9" w:rsidR="00DE4B74" w:rsidRDefault="00DE4B74">
          <w:pPr>
            <w:pStyle w:val="TOC2"/>
            <w:tabs>
              <w:tab w:val="right" w:leader="dot" w:pos="9016"/>
            </w:tabs>
            <w:rPr>
              <w:noProof/>
            </w:rPr>
          </w:pPr>
          <w:hyperlink w:anchor="_Toc212793461" w:history="1">
            <w:r w:rsidRPr="00A876BB">
              <w:rPr>
                <w:rStyle w:val="Hyperlink"/>
                <w:noProof/>
              </w:rPr>
              <w:t>Community Impact:</w:t>
            </w:r>
            <w:r>
              <w:rPr>
                <w:noProof/>
                <w:webHidden/>
              </w:rPr>
              <w:tab/>
            </w:r>
            <w:r>
              <w:rPr>
                <w:noProof/>
                <w:webHidden/>
              </w:rPr>
              <w:fldChar w:fldCharType="begin"/>
            </w:r>
            <w:r>
              <w:rPr>
                <w:noProof/>
                <w:webHidden/>
              </w:rPr>
              <w:instrText xml:space="preserve"> PAGEREF _Toc212793461 \h </w:instrText>
            </w:r>
            <w:r>
              <w:rPr>
                <w:noProof/>
                <w:webHidden/>
              </w:rPr>
            </w:r>
            <w:r>
              <w:rPr>
                <w:noProof/>
                <w:webHidden/>
              </w:rPr>
              <w:fldChar w:fldCharType="separate"/>
            </w:r>
            <w:r>
              <w:rPr>
                <w:noProof/>
                <w:webHidden/>
              </w:rPr>
              <w:t>3</w:t>
            </w:r>
            <w:r>
              <w:rPr>
                <w:noProof/>
                <w:webHidden/>
              </w:rPr>
              <w:fldChar w:fldCharType="end"/>
            </w:r>
          </w:hyperlink>
        </w:p>
        <w:p w14:paraId="5BA4E928" w14:textId="43C859EA" w:rsidR="00DE4B74" w:rsidRDefault="00DE4B74">
          <w:pPr>
            <w:pStyle w:val="TOC2"/>
            <w:tabs>
              <w:tab w:val="right" w:leader="dot" w:pos="9016"/>
            </w:tabs>
            <w:rPr>
              <w:noProof/>
            </w:rPr>
          </w:pPr>
          <w:hyperlink w:anchor="_Toc212793462" w:history="1">
            <w:r w:rsidRPr="00A876BB">
              <w:rPr>
                <w:rStyle w:val="Hyperlink"/>
                <w:noProof/>
              </w:rPr>
              <w:t>Impact on the NHS:</w:t>
            </w:r>
            <w:r>
              <w:rPr>
                <w:noProof/>
                <w:webHidden/>
              </w:rPr>
              <w:tab/>
            </w:r>
            <w:r>
              <w:rPr>
                <w:noProof/>
                <w:webHidden/>
              </w:rPr>
              <w:fldChar w:fldCharType="begin"/>
            </w:r>
            <w:r>
              <w:rPr>
                <w:noProof/>
                <w:webHidden/>
              </w:rPr>
              <w:instrText xml:space="preserve"> PAGEREF _Toc212793462 \h </w:instrText>
            </w:r>
            <w:r>
              <w:rPr>
                <w:noProof/>
                <w:webHidden/>
              </w:rPr>
            </w:r>
            <w:r>
              <w:rPr>
                <w:noProof/>
                <w:webHidden/>
              </w:rPr>
              <w:fldChar w:fldCharType="separate"/>
            </w:r>
            <w:r>
              <w:rPr>
                <w:noProof/>
                <w:webHidden/>
              </w:rPr>
              <w:t>3</w:t>
            </w:r>
            <w:r>
              <w:rPr>
                <w:noProof/>
                <w:webHidden/>
              </w:rPr>
              <w:fldChar w:fldCharType="end"/>
            </w:r>
          </w:hyperlink>
        </w:p>
        <w:p w14:paraId="60918B75" w14:textId="1F714F3C" w:rsidR="00DE4B74" w:rsidRDefault="00DE4B74">
          <w:pPr>
            <w:pStyle w:val="TOC1"/>
            <w:tabs>
              <w:tab w:val="right" w:leader="dot" w:pos="9016"/>
            </w:tabs>
            <w:rPr>
              <w:noProof/>
            </w:rPr>
          </w:pPr>
          <w:hyperlink w:anchor="_Toc212793463" w:history="1">
            <w:r w:rsidRPr="00A876BB">
              <w:rPr>
                <w:rStyle w:val="Hyperlink"/>
                <w:noProof/>
              </w:rPr>
              <w:t>Methods for Managing Heart Disease:</w:t>
            </w:r>
            <w:r>
              <w:rPr>
                <w:noProof/>
                <w:webHidden/>
              </w:rPr>
              <w:tab/>
            </w:r>
            <w:r>
              <w:rPr>
                <w:noProof/>
                <w:webHidden/>
              </w:rPr>
              <w:fldChar w:fldCharType="begin"/>
            </w:r>
            <w:r>
              <w:rPr>
                <w:noProof/>
                <w:webHidden/>
              </w:rPr>
              <w:instrText xml:space="preserve"> PAGEREF _Toc212793463 \h </w:instrText>
            </w:r>
            <w:r>
              <w:rPr>
                <w:noProof/>
                <w:webHidden/>
              </w:rPr>
            </w:r>
            <w:r>
              <w:rPr>
                <w:noProof/>
                <w:webHidden/>
              </w:rPr>
              <w:fldChar w:fldCharType="separate"/>
            </w:r>
            <w:r>
              <w:rPr>
                <w:noProof/>
                <w:webHidden/>
              </w:rPr>
              <w:t>3</w:t>
            </w:r>
            <w:r>
              <w:rPr>
                <w:noProof/>
                <w:webHidden/>
              </w:rPr>
              <w:fldChar w:fldCharType="end"/>
            </w:r>
          </w:hyperlink>
        </w:p>
        <w:p w14:paraId="4A9FDEDF" w14:textId="72C22083" w:rsidR="00DE4B74" w:rsidRDefault="00DE4B74">
          <w:pPr>
            <w:pStyle w:val="TOC2"/>
            <w:tabs>
              <w:tab w:val="right" w:leader="dot" w:pos="9016"/>
            </w:tabs>
            <w:rPr>
              <w:noProof/>
            </w:rPr>
          </w:pPr>
          <w:hyperlink w:anchor="_Toc212793464" w:history="1">
            <w:r w:rsidRPr="00A876BB">
              <w:rPr>
                <w:rStyle w:val="Hyperlink"/>
                <w:noProof/>
              </w:rPr>
              <w:t>Primary Prevention:</w:t>
            </w:r>
            <w:r>
              <w:rPr>
                <w:noProof/>
                <w:webHidden/>
              </w:rPr>
              <w:tab/>
            </w:r>
            <w:r>
              <w:rPr>
                <w:noProof/>
                <w:webHidden/>
              </w:rPr>
              <w:fldChar w:fldCharType="begin"/>
            </w:r>
            <w:r>
              <w:rPr>
                <w:noProof/>
                <w:webHidden/>
              </w:rPr>
              <w:instrText xml:space="preserve"> PAGEREF _Toc212793464 \h </w:instrText>
            </w:r>
            <w:r>
              <w:rPr>
                <w:noProof/>
                <w:webHidden/>
              </w:rPr>
            </w:r>
            <w:r>
              <w:rPr>
                <w:noProof/>
                <w:webHidden/>
              </w:rPr>
              <w:fldChar w:fldCharType="separate"/>
            </w:r>
            <w:r>
              <w:rPr>
                <w:noProof/>
                <w:webHidden/>
              </w:rPr>
              <w:t>3</w:t>
            </w:r>
            <w:r>
              <w:rPr>
                <w:noProof/>
                <w:webHidden/>
              </w:rPr>
              <w:fldChar w:fldCharType="end"/>
            </w:r>
          </w:hyperlink>
        </w:p>
        <w:p w14:paraId="7235E2E8" w14:textId="190B251A" w:rsidR="00DE4B74" w:rsidRDefault="00DE4B74">
          <w:pPr>
            <w:pStyle w:val="TOC2"/>
            <w:tabs>
              <w:tab w:val="right" w:leader="dot" w:pos="9016"/>
            </w:tabs>
            <w:rPr>
              <w:noProof/>
            </w:rPr>
          </w:pPr>
          <w:hyperlink w:anchor="_Toc212793465" w:history="1">
            <w:r w:rsidRPr="00A876BB">
              <w:rPr>
                <w:rStyle w:val="Hyperlink"/>
                <w:noProof/>
              </w:rPr>
              <w:t>Quitting Smoking</w:t>
            </w:r>
            <w:r>
              <w:rPr>
                <w:noProof/>
                <w:webHidden/>
              </w:rPr>
              <w:tab/>
            </w:r>
            <w:r>
              <w:rPr>
                <w:noProof/>
                <w:webHidden/>
              </w:rPr>
              <w:fldChar w:fldCharType="begin"/>
            </w:r>
            <w:r>
              <w:rPr>
                <w:noProof/>
                <w:webHidden/>
              </w:rPr>
              <w:instrText xml:space="preserve"> PAGEREF _Toc212793465 \h </w:instrText>
            </w:r>
            <w:r>
              <w:rPr>
                <w:noProof/>
                <w:webHidden/>
              </w:rPr>
            </w:r>
            <w:r>
              <w:rPr>
                <w:noProof/>
                <w:webHidden/>
              </w:rPr>
              <w:fldChar w:fldCharType="separate"/>
            </w:r>
            <w:r>
              <w:rPr>
                <w:noProof/>
                <w:webHidden/>
              </w:rPr>
              <w:t>3</w:t>
            </w:r>
            <w:r>
              <w:rPr>
                <w:noProof/>
                <w:webHidden/>
              </w:rPr>
              <w:fldChar w:fldCharType="end"/>
            </w:r>
          </w:hyperlink>
        </w:p>
        <w:p w14:paraId="184ECC94" w14:textId="65B8D5D4" w:rsidR="00DE4B74" w:rsidRDefault="00DE4B74">
          <w:pPr>
            <w:pStyle w:val="TOC2"/>
            <w:tabs>
              <w:tab w:val="right" w:leader="dot" w:pos="9016"/>
            </w:tabs>
            <w:rPr>
              <w:noProof/>
            </w:rPr>
          </w:pPr>
          <w:hyperlink w:anchor="_Toc212793466" w:history="1">
            <w:r w:rsidRPr="00A876BB">
              <w:rPr>
                <w:rStyle w:val="Hyperlink"/>
                <w:noProof/>
              </w:rPr>
              <w:t>Physical Activity</w:t>
            </w:r>
            <w:r>
              <w:rPr>
                <w:noProof/>
                <w:webHidden/>
              </w:rPr>
              <w:tab/>
            </w:r>
            <w:r>
              <w:rPr>
                <w:noProof/>
                <w:webHidden/>
              </w:rPr>
              <w:fldChar w:fldCharType="begin"/>
            </w:r>
            <w:r>
              <w:rPr>
                <w:noProof/>
                <w:webHidden/>
              </w:rPr>
              <w:instrText xml:space="preserve"> PAGEREF _Toc212793466 \h </w:instrText>
            </w:r>
            <w:r>
              <w:rPr>
                <w:noProof/>
                <w:webHidden/>
              </w:rPr>
            </w:r>
            <w:r>
              <w:rPr>
                <w:noProof/>
                <w:webHidden/>
              </w:rPr>
              <w:fldChar w:fldCharType="separate"/>
            </w:r>
            <w:r>
              <w:rPr>
                <w:noProof/>
                <w:webHidden/>
              </w:rPr>
              <w:t>4</w:t>
            </w:r>
            <w:r>
              <w:rPr>
                <w:noProof/>
                <w:webHidden/>
              </w:rPr>
              <w:fldChar w:fldCharType="end"/>
            </w:r>
          </w:hyperlink>
        </w:p>
        <w:p w14:paraId="220B0BA1" w14:textId="59315AFA" w:rsidR="00DE4B74" w:rsidRDefault="00DE4B74">
          <w:pPr>
            <w:pStyle w:val="TOC2"/>
            <w:tabs>
              <w:tab w:val="right" w:leader="dot" w:pos="9016"/>
            </w:tabs>
            <w:rPr>
              <w:noProof/>
            </w:rPr>
          </w:pPr>
          <w:hyperlink w:anchor="_Toc212793467" w:history="1">
            <w:r w:rsidRPr="00A876BB">
              <w:rPr>
                <w:rStyle w:val="Hyperlink"/>
                <w:noProof/>
              </w:rPr>
              <w:t>Reducing Alcohol Consumption</w:t>
            </w:r>
            <w:r>
              <w:rPr>
                <w:noProof/>
                <w:webHidden/>
              </w:rPr>
              <w:tab/>
            </w:r>
            <w:r>
              <w:rPr>
                <w:noProof/>
                <w:webHidden/>
              </w:rPr>
              <w:fldChar w:fldCharType="begin"/>
            </w:r>
            <w:r>
              <w:rPr>
                <w:noProof/>
                <w:webHidden/>
              </w:rPr>
              <w:instrText xml:space="preserve"> PAGEREF _Toc212793467 \h </w:instrText>
            </w:r>
            <w:r>
              <w:rPr>
                <w:noProof/>
                <w:webHidden/>
              </w:rPr>
            </w:r>
            <w:r>
              <w:rPr>
                <w:noProof/>
                <w:webHidden/>
              </w:rPr>
              <w:fldChar w:fldCharType="separate"/>
            </w:r>
            <w:r>
              <w:rPr>
                <w:noProof/>
                <w:webHidden/>
              </w:rPr>
              <w:t>4</w:t>
            </w:r>
            <w:r>
              <w:rPr>
                <w:noProof/>
                <w:webHidden/>
              </w:rPr>
              <w:fldChar w:fldCharType="end"/>
            </w:r>
          </w:hyperlink>
        </w:p>
        <w:p w14:paraId="1CC9EC5E" w14:textId="15337464" w:rsidR="00DE4B74" w:rsidRDefault="00DE4B74">
          <w:pPr>
            <w:pStyle w:val="TOC2"/>
            <w:tabs>
              <w:tab w:val="right" w:leader="dot" w:pos="9016"/>
            </w:tabs>
            <w:rPr>
              <w:noProof/>
            </w:rPr>
          </w:pPr>
          <w:hyperlink w:anchor="_Toc212793468" w:history="1">
            <w:r w:rsidRPr="00A876BB">
              <w:rPr>
                <w:rStyle w:val="Hyperlink"/>
                <w:noProof/>
              </w:rPr>
              <w:t>Secondary Prevention:</w:t>
            </w:r>
            <w:r>
              <w:rPr>
                <w:noProof/>
                <w:webHidden/>
              </w:rPr>
              <w:tab/>
            </w:r>
            <w:r>
              <w:rPr>
                <w:noProof/>
                <w:webHidden/>
              </w:rPr>
              <w:fldChar w:fldCharType="begin"/>
            </w:r>
            <w:r>
              <w:rPr>
                <w:noProof/>
                <w:webHidden/>
              </w:rPr>
              <w:instrText xml:space="preserve"> PAGEREF _Toc212793468 \h </w:instrText>
            </w:r>
            <w:r>
              <w:rPr>
                <w:noProof/>
                <w:webHidden/>
              </w:rPr>
            </w:r>
            <w:r>
              <w:rPr>
                <w:noProof/>
                <w:webHidden/>
              </w:rPr>
              <w:fldChar w:fldCharType="separate"/>
            </w:r>
            <w:r>
              <w:rPr>
                <w:noProof/>
                <w:webHidden/>
              </w:rPr>
              <w:t>4</w:t>
            </w:r>
            <w:r>
              <w:rPr>
                <w:noProof/>
                <w:webHidden/>
              </w:rPr>
              <w:fldChar w:fldCharType="end"/>
            </w:r>
          </w:hyperlink>
        </w:p>
        <w:p w14:paraId="097D9391" w14:textId="4157B3D0" w:rsidR="00DE4B74" w:rsidRDefault="00DE4B74">
          <w:pPr>
            <w:pStyle w:val="TOC2"/>
            <w:tabs>
              <w:tab w:val="right" w:leader="dot" w:pos="9016"/>
            </w:tabs>
            <w:rPr>
              <w:noProof/>
            </w:rPr>
          </w:pPr>
          <w:hyperlink w:anchor="_Toc212793469" w:history="1">
            <w:r w:rsidRPr="00A876BB">
              <w:rPr>
                <w:rStyle w:val="Hyperlink"/>
                <w:noProof/>
              </w:rPr>
              <w:t>Public Health Interventions:</w:t>
            </w:r>
            <w:r>
              <w:rPr>
                <w:noProof/>
                <w:webHidden/>
              </w:rPr>
              <w:tab/>
            </w:r>
            <w:r>
              <w:rPr>
                <w:noProof/>
                <w:webHidden/>
              </w:rPr>
              <w:fldChar w:fldCharType="begin"/>
            </w:r>
            <w:r>
              <w:rPr>
                <w:noProof/>
                <w:webHidden/>
              </w:rPr>
              <w:instrText xml:space="preserve"> PAGEREF _Toc212793469 \h </w:instrText>
            </w:r>
            <w:r>
              <w:rPr>
                <w:noProof/>
                <w:webHidden/>
              </w:rPr>
            </w:r>
            <w:r>
              <w:rPr>
                <w:noProof/>
                <w:webHidden/>
              </w:rPr>
              <w:fldChar w:fldCharType="separate"/>
            </w:r>
            <w:r>
              <w:rPr>
                <w:noProof/>
                <w:webHidden/>
              </w:rPr>
              <w:t>4</w:t>
            </w:r>
            <w:r>
              <w:rPr>
                <w:noProof/>
                <w:webHidden/>
              </w:rPr>
              <w:fldChar w:fldCharType="end"/>
            </w:r>
          </w:hyperlink>
        </w:p>
        <w:p w14:paraId="3192C4BE" w14:textId="1ED48655" w:rsidR="00DE4B74" w:rsidRDefault="00DE4B74">
          <w:pPr>
            <w:pStyle w:val="TOC2"/>
            <w:tabs>
              <w:tab w:val="right" w:leader="dot" w:pos="9016"/>
            </w:tabs>
            <w:rPr>
              <w:noProof/>
            </w:rPr>
          </w:pPr>
          <w:hyperlink w:anchor="_Toc212793470" w:history="1">
            <w:r w:rsidRPr="00A876BB">
              <w:rPr>
                <w:rStyle w:val="Hyperlink"/>
                <w:noProof/>
              </w:rPr>
              <w:t>Advanced technologies:</w:t>
            </w:r>
            <w:r>
              <w:rPr>
                <w:noProof/>
                <w:webHidden/>
              </w:rPr>
              <w:tab/>
            </w:r>
            <w:r>
              <w:rPr>
                <w:noProof/>
                <w:webHidden/>
              </w:rPr>
              <w:fldChar w:fldCharType="begin"/>
            </w:r>
            <w:r>
              <w:rPr>
                <w:noProof/>
                <w:webHidden/>
              </w:rPr>
              <w:instrText xml:space="preserve"> PAGEREF _Toc212793470 \h </w:instrText>
            </w:r>
            <w:r>
              <w:rPr>
                <w:noProof/>
                <w:webHidden/>
              </w:rPr>
            </w:r>
            <w:r>
              <w:rPr>
                <w:noProof/>
                <w:webHidden/>
              </w:rPr>
              <w:fldChar w:fldCharType="separate"/>
            </w:r>
            <w:r>
              <w:rPr>
                <w:noProof/>
                <w:webHidden/>
              </w:rPr>
              <w:t>4</w:t>
            </w:r>
            <w:r>
              <w:rPr>
                <w:noProof/>
                <w:webHidden/>
              </w:rPr>
              <w:fldChar w:fldCharType="end"/>
            </w:r>
          </w:hyperlink>
        </w:p>
        <w:p w14:paraId="66928729" w14:textId="503C154C" w:rsidR="00DE4B74" w:rsidRDefault="00DE4B74">
          <w:pPr>
            <w:pStyle w:val="TOC1"/>
            <w:tabs>
              <w:tab w:val="right" w:leader="dot" w:pos="9016"/>
            </w:tabs>
            <w:rPr>
              <w:noProof/>
            </w:rPr>
          </w:pPr>
          <w:hyperlink w:anchor="_Toc212793471" w:history="1">
            <w:r w:rsidRPr="00A876BB">
              <w:rPr>
                <w:rStyle w:val="Hyperlink"/>
                <w:noProof/>
              </w:rPr>
              <w:t>Factors Influencing Health and Well-Being</w:t>
            </w:r>
            <w:r>
              <w:rPr>
                <w:noProof/>
                <w:webHidden/>
              </w:rPr>
              <w:tab/>
            </w:r>
            <w:r>
              <w:rPr>
                <w:noProof/>
                <w:webHidden/>
              </w:rPr>
              <w:fldChar w:fldCharType="begin"/>
            </w:r>
            <w:r>
              <w:rPr>
                <w:noProof/>
                <w:webHidden/>
              </w:rPr>
              <w:instrText xml:space="preserve"> PAGEREF _Toc212793471 \h </w:instrText>
            </w:r>
            <w:r>
              <w:rPr>
                <w:noProof/>
                <w:webHidden/>
              </w:rPr>
            </w:r>
            <w:r>
              <w:rPr>
                <w:noProof/>
                <w:webHidden/>
              </w:rPr>
              <w:fldChar w:fldCharType="separate"/>
            </w:r>
            <w:r>
              <w:rPr>
                <w:noProof/>
                <w:webHidden/>
              </w:rPr>
              <w:t>6</w:t>
            </w:r>
            <w:r>
              <w:rPr>
                <w:noProof/>
                <w:webHidden/>
              </w:rPr>
              <w:fldChar w:fldCharType="end"/>
            </w:r>
          </w:hyperlink>
        </w:p>
        <w:p w14:paraId="1E581D71" w14:textId="146513E6" w:rsidR="00DE4B74" w:rsidRDefault="00DE4B74">
          <w:pPr>
            <w:pStyle w:val="TOC2"/>
            <w:tabs>
              <w:tab w:val="right" w:leader="dot" w:pos="9016"/>
            </w:tabs>
            <w:rPr>
              <w:noProof/>
            </w:rPr>
          </w:pPr>
          <w:hyperlink w:anchor="_Toc212793472" w:history="1">
            <w:r w:rsidRPr="00A876BB">
              <w:rPr>
                <w:rStyle w:val="Hyperlink"/>
                <w:noProof/>
              </w:rPr>
              <w:t>Lifestyle Factors:</w:t>
            </w:r>
            <w:r>
              <w:rPr>
                <w:noProof/>
                <w:webHidden/>
              </w:rPr>
              <w:tab/>
            </w:r>
            <w:r>
              <w:rPr>
                <w:noProof/>
                <w:webHidden/>
              </w:rPr>
              <w:fldChar w:fldCharType="begin"/>
            </w:r>
            <w:r>
              <w:rPr>
                <w:noProof/>
                <w:webHidden/>
              </w:rPr>
              <w:instrText xml:space="preserve"> PAGEREF _Toc212793472 \h </w:instrText>
            </w:r>
            <w:r>
              <w:rPr>
                <w:noProof/>
                <w:webHidden/>
              </w:rPr>
            </w:r>
            <w:r>
              <w:rPr>
                <w:noProof/>
                <w:webHidden/>
              </w:rPr>
              <w:fldChar w:fldCharType="separate"/>
            </w:r>
            <w:r>
              <w:rPr>
                <w:noProof/>
                <w:webHidden/>
              </w:rPr>
              <w:t>6</w:t>
            </w:r>
            <w:r>
              <w:rPr>
                <w:noProof/>
                <w:webHidden/>
              </w:rPr>
              <w:fldChar w:fldCharType="end"/>
            </w:r>
          </w:hyperlink>
        </w:p>
        <w:p w14:paraId="356E40F5" w14:textId="49ADDD52" w:rsidR="00DE4B74" w:rsidRDefault="00DE4B74">
          <w:pPr>
            <w:pStyle w:val="TOC2"/>
            <w:tabs>
              <w:tab w:val="right" w:leader="dot" w:pos="9016"/>
            </w:tabs>
            <w:rPr>
              <w:noProof/>
            </w:rPr>
          </w:pPr>
          <w:hyperlink w:anchor="_Toc212793473" w:history="1">
            <w:r w:rsidRPr="00A876BB">
              <w:rPr>
                <w:rStyle w:val="Hyperlink"/>
                <w:noProof/>
              </w:rPr>
              <w:t>Socioeconomic Factors</w:t>
            </w:r>
            <w:r>
              <w:rPr>
                <w:noProof/>
                <w:webHidden/>
              </w:rPr>
              <w:tab/>
            </w:r>
            <w:r>
              <w:rPr>
                <w:noProof/>
                <w:webHidden/>
              </w:rPr>
              <w:fldChar w:fldCharType="begin"/>
            </w:r>
            <w:r>
              <w:rPr>
                <w:noProof/>
                <w:webHidden/>
              </w:rPr>
              <w:instrText xml:space="preserve"> PAGEREF _Toc212793473 \h </w:instrText>
            </w:r>
            <w:r>
              <w:rPr>
                <w:noProof/>
                <w:webHidden/>
              </w:rPr>
            </w:r>
            <w:r>
              <w:rPr>
                <w:noProof/>
                <w:webHidden/>
              </w:rPr>
              <w:fldChar w:fldCharType="separate"/>
            </w:r>
            <w:r>
              <w:rPr>
                <w:noProof/>
                <w:webHidden/>
              </w:rPr>
              <w:t>6</w:t>
            </w:r>
            <w:r>
              <w:rPr>
                <w:noProof/>
                <w:webHidden/>
              </w:rPr>
              <w:fldChar w:fldCharType="end"/>
            </w:r>
          </w:hyperlink>
        </w:p>
        <w:p w14:paraId="61BEC6BA" w14:textId="487D1EA4" w:rsidR="00DE4B74" w:rsidRDefault="00DE4B74">
          <w:pPr>
            <w:pStyle w:val="TOC2"/>
            <w:tabs>
              <w:tab w:val="right" w:leader="dot" w:pos="9016"/>
            </w:tabs>
            <w:rPr>
              <w:noProof/>
            </w:rPr>
          </w:pPr>
          <w:hyperlink w:anchor="_Toc212793474" w:history="1">
            <w:r w:rsidRPr="00A876BB">
              <w:rPr>
                <w:rStyle w:val="Hyperlink"/>
                <w:noProof/>
              </w:rPr>
              <w:t>Psychosocial Consequences:</w:t>
            </w:r>
            <w:r>
              <w:rPr>
                <w:noProof/>
                <w:webHidden/>
              </w:rPr>
              <w:tab/>
            </w:r>
            <w:r>
              <w:rPr>
                <w:noProof/>
                <w:webHidden/>
              </w:rPr>
              <w:fldChar w:fldCharType="begin"/>
            </w:r>
            <w:r>
              <w:rPr>
                <w:noProof/>
                <w:webHidden/>
              </w:rPr>
              <w:instrText xml:space="preserve"> PAGEREF _Toc212793474 \h </w:instrText>
            </w:r>
            <w:r>
              <w:rPr>
                <w:noProof/>
                <w:webHidden/>
              </w:rPr>
            </w:r>
            <w:r>
              <w:rPr>
                <w:noProof/>
                <w:webHidden/>
              </w:rPr>
              <w:fldChar w:fldCharType="separate"/>
            </w:r>
            <w:r>
              <w:rPr>
                <w:noProof/>
                <w:webHidden/>
              </w:rPr>
              <w:t>6</w:t>
            </w:r>
            <w:r>
              <w:rPr>
                <w:noProof/>
                <w:webHidden/>
              </w:rPr>
              <w:fldChar w:fldCharType="end"/>
            </w:r>
          </w:hyperlink>
        </w:p>
        <w:p w14:paraId="6EDAB199" w14:textId="31D5BB14" w:rsidR="00DE4B74" w:rsidRDefault="00DE4B74">
          <w:pPr>
            <w:pStyle w:val="TOC2"/>
            <w:tabs>
              <w:tab w:val="right" w:leader="dot" w:pos="9016"/>
            </w:tabs>
            <w:rPr>
              <w:noProof/>
            </w:rPr>
          </w:pPr>
          <w:hyperlink w:anchor="_Toc212793475" w:history="1">
            <w:r w:rsidRPr="00A876BB">
              <w:rPr>
                <w:rStyle w:val="Hyperlink"/>
                <w:noProof/>
              </w:rPr>
              <w:t>Environmental Factors:</w:t>
            </w:r>
            <w:r>
              <w:rPr>
                <w:noProof/>
                <w:webHidden/>
              </w:rPr>
              <w:tab/>
            </w:r>
            <w:r>
              <w:rPr>
                <w:noProof/>
                <w:webHidden/>
              </w:rPr>
              <w:fldChar w:fldCharType="begin"/>
            </w:r>
            <w:r>
              <w:rPr>
                <w:noProof/>
                <w:webHidden/>
              </w:rPr>
              <w:instrText xml:space="preserve"> PAGEREF _Toc212793475 \h </w:instrText>
            </w:r>
            <w:r>
              <w:rPr>
                <w:noProof/>
                <w:webHidden/>
              </w:rPr>
            </w:r>
            <w:r>
              <w:rPr>
                <w:noProof/>
                <w:webHidden/>
              </w:rPr>
              <w:fldChar w:fldCharType="separate"/>
            </w:r>
            <w:r>
              <w:rPr>
                <w:noProof/>
                <w:webHidden/>
              </w:rPr>
              <w:t>6</w:t>
            </w:r>
            <w:r>
              <w:rPr>
                <w:noProof/>
                <w:webHidden/>
              </w:rPr>
              <w:fldChar w:fldCharType="end"/>
            </w:r>
          </w:hyperlink>
        </w:p>
        <w:p w14:paraId="56DC273A" w14:textId="38B435D5" w:rsidR="00DE4B74" w:rsidRDefault="00DE4B74">
          <w:pPr>
            <w:pStyle w:val="TOC2"/>
            <w:tabs>
              <w:tab w:val="right" w:leader="dot" w:pos="9016"/>
            </w:tabs>
            <w:rPr>
              <w:noProof/>
            </w:rPr>
          </w:pPr>
          <w:hyperlink w:anchor="_Toc212793476" w:history="1">
            <w:r w:rsidRPr="00A876BB">
              <w:rPr>
                <w:rStyle w:val="Hyperlink"/>
                <w:noProof/>
              </w:rPr>
              <w:t>Genetic and Demographic Factors:</w:t>
            </w:r>
            <w:r>
              <w:rPr>
                <w:noProof/>
                <w:webHidden/>
              </w:rPr>
              <w:tab/>
            </w:r>
            <w:r>
              <w:rPr>
                <w:noProof/>
                <w:webHidden/>
              </w:rPr>
              <w:fldChar w:fldCharType="begin"/>
            </w:r>
            <w:r>
              <w:rPr>
                <w:noProof/>
                <w:webHidden/>
              </w:rPr>
              <w:instrText xml:space="preserve"> PAGEREF _Toc212793476 \h </w:instrText>
            </w:r>
            <w:r>
              <w:rPr>
                <w:noProof/>
                <w:webHidden/>
              </w:rPr>
            </w:r>
            <w:r>
              <w:rPr>
                <w:noProof/>
                <w:webHidden/>
              </w:rPr>
              <w:fldChar w:fldCharType="separate"/>
            </w:r>
            <w:r>
              <w:rPr>
                <w:noProof/>
                <w:webHidden/>
              </w:rPr>
              <w:t>6</w:t>
            </w:r>
            <w:r>
              <w:rPr>
                <w:noProof/>
                <w:webHidden/>
              </w:rPr>
              <w:fldChar w:fldCharType="end"/>
            </w:r>
          </w:hyperlink>
        </w:p>
        <w:p w14:paraId="56D9C498" w14:textId="3A1BB0B1" w:rsidR="00DE4B74" w:rsidRDefault="00DE4B74">
          <w:pPr>
            <w:pStyle w:val="TOC1"/>
            <w:tabs>
              <w:tab w:val="right" w:leader="dot" w:pos="9016"/>
            </w:tabs>
            <w:rPr>
              <w:noProof/>
            </w:rPr>
          </w:pPr>
          <w:hyperlink w:anchor="_Toc212793477" w:history="1">
            <w:r w:rsidRPr="00A876BB">
              <w:rPr>
                <w:rStyle w:val="Hyperlink"/>
                <w:noProof/>
              </w:rPr>
              <w:t>Conclusion</w:t>
            </w:r>
            <w:r>
              <w:rPr>
                <w:noProof/>
                <w:webHidden/>
              </w:rPr>
              <w:tab/>
            </w:r>
            <w:r>
              <w:rPr>
                <w:noProof/>
                <w:webHidden/>
              </w:rPr>
              <w:fldChar w:fldCharType="begin"/>
            </w:r>
            <w:r>
              <w:rPr>
                <w:noProof/>
                <w:webHidden/>
              </w:rPr>
              <w:instrText xml:space="preserve"> PAGEREF _Toc212793477 \h </w:instrText>
            </w:r>
            <w:r>
              <w:rPr>
                <w:noProof/>
                <w:webHidden/>
              </w:rPr>
            </w:r>
            <w:r>
              <w:rPr>
                <w:noProof/>
                <w:webHidden/>
              </w:rPr>
              <w:fldChar w:fldCharType="separate"/>
            </w:r>
            <w:r>
              <w:rPr>
                <w:noProof/>
                <w:webHidden/>
              </w:rPr>
              <w:t>7</w:t>
            </w:r>
            <w:r>
              <w:rPr>
                <w:noProof/>
                <w:webHidden/>
              </w:rPr>
              <w:fldChar w:fldCharType="end"/>
            </w:r>
          </w:hyperlink>
        </w:p>
        <w:p w14:paraId="7B57E3F7" w14:textId="2E8466D3" w:rsidR="00DE4B74" w:rsidRDefault="00DE4B74">
          <w:pPr>
            <w:pStyle w:val="TOC1"/>
            <w:tabs>
              <w:tab w:val="right" w:leader="dot" w:pos="9016"/>
            </w:tabs>
            <w:rPr>
              <w:noProof/>
            </w:rPr>
          </w:pPr>
          <w:hyperlink w:anchor="_Toc212793478" w:history="1">
            <w:r w:rsidRPr="00A876BB">
              <w:rPr>
                <w:rStyle w:val="Hyperlink"/>
                <w:noProof/>
              </w:rPr>
              <w:t>References</w:t>
            </w:r>
            <w:r>
              <w:rPr>
                <w:noProof/>
                <w:webHidden/>
              </w:rPr>
              <w:tab/>
            </w:r>
            <w:r>
              <w:rPr>
                <w:noProof/>
                <w:webHidden/>
              </w:rPr>
              <w:fldChar w:fldCharType="begin"/>
            </w:r>
            <w:r>
              <w:rPr>
                <w:noProof/>
                <w:webHidden/>
              </w:rPr>
              <w:instrText xml:space="preserve"> PAGEREF _Toc212793478 \h </w:instrText>
            </w:r>
            <w:r>
              <w:rPr>
                <w:noProof/>
                <w:webHidden/>
              </w:rPr>
            </w:r>
            <w:r>
              <w:rPr>
                <w:noProof/>
                <w:webHidden/>
              </w:rPr>
              <w:fldChar w:fldCharType="separate"/>
            </w:r>
            <w:r>
              <w:rPr>
                <w:noProof/>
                <w:webHidden/>
              </w:rPr>
              <w:t>7</w:t>
            </w:r>
            <w:r>
              <w:rPr>
                <w:noProof/>
                <w:webHidden/>
              </w:rPr>
              <w:fldChar w:fldCharType="end"/>
            </w:r>
          </w:hyperlink>
        </w:p>
        <w:p w14:paraId="045D52DE" w14:textId="75D17862" w:rsidR="00210EB8" w:rsidRDefault="00210EB8">
          <w:r>
            <w:rPr>
              <w:b/>
              <w:bCs/>
            </w:rPr>
            <w:fldChar w:fldCharType="end"/>
          </w:r>
        </w:p>
      </w:sdtContent>
    </w:sdt>
    <w:p w14:paraId="059C843B" w14:textId="77777777" w:rsidR="0089710C" w:rsidRPr="0089710C" w:rsidRDefault="0089710C" w:rsidP="0089710C">
      <w:pPr>
        <w:rPr>
          <w:b/>
          <w:bCs/>
        </w:rPr>
      </w:pPr>
      <w:r w:rsidRPr="0089710C">
        <w:rPr>
          <w:b/>
          <w:bCs/>
        </w:rPr>
        <w:br w:type="page"/>
      </w:r>
    </w:p>
    <w:p w14:paraId="608991CA" w14:textId="77777777" w:rsidR="0089710C" w:rsidRPr="0089710C" w:rsidRDefault="0089710C" w:rsidP="00210EB8">
      <w:pPr>
        <w:pStyle w:val="Heading1"/>
      </w:pPr>
      <w:bookmarkStart w:id="1" w:name="_Toc212793459"/>
      <w:r w:rsidRPr="0089710C">
        <w:lastRenderedPageBreak/>
        <w:t>Introduction</w:t>
      </w:r>
      <w:bookmarkEnd w:id="1"/>
      <w:r w:rsidRPr="0089710C">
        <w:t xml:space="preserve"> </w:t>
      </w:r>
    </w:p>
    <w:p w14:paraId="18AAE1BB" w14:textId="77777777" w:rsidR="0089710C" w:rsidRPr="0089710C" w:rsidRDefault="0089710C" w:rsidP="0089710C">
      <w:r w:rsidRPr="0089710C">
        <w:t xml:space="preserve"> Heart disease includes various conditions that </w:t>
      </w:r>
      <w:proofErr w:type="gramStart"/>
      <w:r w:rsidRPr="0089710C">
        <w:t>impact</w:t>
      </w:r>
      <w:proofErr w:type="gramEnd"/>
      <w:r w:rsidRPr="0089710C">
        <w:t xml:space="preserve"> the heart and blood vessels, such as coronary artery disease, heart failure, and arrhythmias. By tackling risk factors like smoking, unhealthy eating habits, and lack of physical activity, it can mostly be prevented (British Heart Foundation, 2022).</w:t>
      </w:r>
    </w:p>
    <w:p w14:paraId="6EA27343" w14:textId="77777777" w:rsidR="0089710C" w:rsidRPr="0089710C" w:rsidRDefault="0089710C" w:rsidP="0089710C">
      <w:r w:rsidRPr="0089710C">
        <w:t xml:space="preserve">Cardiovascular diseases </w:t>
      </w:r>
      <w:proofErr w:type="gramStart"/>
      <w:r w:rsidRPr="0089710C">
        <w:t>frequently</w:t>
      </w:r>
      <w:proofErr w:type="gramEnd"/>
      <w:r w:rsidRPr="0089710C">
        <w:t xml:space="preserve"> do not present early warning signs, with heart attacks and strokes often being the first indicators. Symptoms of a heart attack encompass chest pain, discomfort in the arm or jaw, shortness of breath, nausea, and excessive sweating, while women are more likely to experience nausea and back pain. Symptoms of a stroke can manifest as sudden weakness, numbness, confusion, visual disturbances, or loss of coordination. Prompt medical attention is crucial (WHO, 2025). </w:t>
      </w:r>
      <w:bookmarkStart w:id="2" w:name="_Hlk212695934"/>
    </w:p>
    <w:bookmarkEnd w:id="2"/>
    <w:p w14:paraId="692CB13F" w14:textId="77777777" w:rsidR="0089710C" w:rsidRPr="0089710C" w:rsidRDefault="0089710C" w:rsidP="0089710C">
      <w:r w:rsidRPr="0089710C">
        <w:t>Cardiac arrests and strokes occur unexpectedly, primarily caused by blockages that restrict blood flow to the heart or brain. These blockages result from the accumulation of fatty deposits on the interior surfaces of blood vessels. Furthermore, strokes can also occur due to bleeding from a vessel in the brain or the formation of blood clots (WHO, 2025).</w:t>
      </w:r>
      <w:r w:rsidRPr="0089710C">
        <w:rPr>
          <w:b/>
          <w:bCs/>
        </w:rPr>
        <w:t xml:space="preserve"> </w:t>
      </w:r>
      <w:bookmarkStart w:id="3" w:name="_Hlk212696157"/>
    </w:p>
    <w:bookmarkEnd w:id="3"/>
    <w:p w14:paraId="7298AAE8" w14:textId="77777777" w:rsidR="0089710C" w:rsidRPr="0089710C" w:rsidRDefault="0089710C" w:rsidP="0089710C">
      <w:r w:rsidRPr="0089710C">
        <w:t xml:space="preserve">Cardiovascular disease (CVD) Current data suggests that more than 640 million people across the globe are affected by CVD, </w:t>
      </w:r>
      <w:proofErr w:type="gramStart"/>
      <w:r w:rsidRPr="0089710C">
        <w:t>representing</w:t>
      </w:r>
      <w:proofErr w:type="gramEnd"/>
      <w:r w:rsidRPr="0089710C">
        <w:t xml:space="preserve"> roughly 1 in 12 individuals worldwide. The increasing prevalence of cardiovascular disease worldwide is largely attributed to an ageing population, shifts in lifestyle behaviours, and enhanced survival rates following heart-related events. Within the United Kingdom, over 7.6 million individuals are currently living with CVD, </w:t>
      </w:r>
      <w:proofErr w:type="gramStart"/>
      <w:r w:rsidRPr="0089710C">
        <w:t>comprising</w:t>
      </w:r>
      <w:proofErr w:type="gramEnd"/>
      <w:r w:rsidRPr="0089710C">
        <w:t xml:space="preserve"> more than 4 million men and approximately 3.6 million women. These numbers are expected to grow further as demographic changes and medical advancements continue to extend life expectancy after cardiovascular episodes (British Heart Foundation, 2025). While largely preventable through risk factor management, CVD continues to be a major cause of morbidity, disability, and mortality. Although mortality rates have decreased by half in recent years, it continues to create health disparities and exerts a considerable health, social, and economic burden. (Public Health England, 2021). </w:t>
      </w:r>
      <w:bookmarkStart w:id="4" w:name="_Hlk212695560"/>
    </w:p>
    <w:bookmarkEnd w:id="4"/>
    <w:p w14:paraId="65E16B22" w14:textId="77777777" w:rsidR="0089710C" w:rsidRPr="0089710C" w:rsidRDefault="0089710C" w:rsidP="0089710C">
      <w:pPr>
        <w:rPr>
          <w:b/>
          <w:bCs/>
        </w:rPr>
      </w:pPr>
      <w:r w:rsidRPr="0089710C">
        <w:rPr>
          <w:b/>
          <w:bCs/>
        </w:rPr>
        <w:t xml:space="preserve"> </w:t>
      </w:r>
    </w:p>
    <w:p w14:paraId="13D7E413" w14:textId="77777777" w:rsidR="0089710C" w:rsidRPr="0089710C" w:rsidRDefault="0089710C" w:rsidP="00DE4B74">
      <w:pPr>
        <w:pStyle w:val="Heading1"/>
      </w:pPr>
      <w:bookmarkStart w:id="5" w:name="_Toc212793460"/>
      <w:r w:rsidRPr="0089710C">
        <w:t>Consequences of Heart Disease in the Community and for the NHS</w:t>
      </w:r>
      <w:bookmarkEnd w:id="5"/>
      <w:r w:rsidRPr="0089710C">
        <w:t xml:space="preserve"> </w:t>
      </w:r>
    </w:p>
    <w:p w14:paraId="5C5575E2" w14:textId="77777777" w:rsidR="0089710C" w:rsidRPr="0089710C" w:rsidRDefault="0089710C" w:rsidP="0089710C">
      <w:pPr>
        <w:rPr>
          <w:b/>
          <w:bCs/>
        </w:rPr>
      </w:pPr>
      <w:r w:rsidRPr="0089710C">
        <w:t xml:space="preserve">Heart disease poses significant consequences for individuals, communities, and healthcare systems. On a physical level, those </w:t>
      </w:r>
      <w:proofErr w:type="gramStart"/>
      <w:r w:rsidRPr="0089710C">
        <w:t>impacted</w:t>
      </w:r>
      <w:proofErr w:type="gramEnd"/>
      <w:r w:rsidRPr="0089710C">
        <w:t xml:space="preserve"> commonly face decreased mobility, ongoing fatigue, and restrictions in their daily routines. On a psychological </w:t>
      </w:r>
      <w:r w:rsidRPr="0089710C">
        <w:lastRenderedPageBreak/>
        <w:t>level, it raises the likelihood of experiencing anxiety and depression, especially following major cardiac incidents such as heart attacks (NHS, 2023).</w:t>
      </w:r>
      <w:r w:rsidRPr="0089710C">
        <w:rPr>
          <w:b/>
          <w:bCs/>
        </w:rPr>
        <w:t xml:space="preserve"> </w:t>
      </w:r>
    </w:p>
    <w:p w14:paraId="559835CB" w14:textId="77777777" w:rsidR="0089710C" w:rsidRPr="0089710C" w:rsidRDefault="0089710C" w:rsidP="00DE4B74">
      <w:pPr>
        <w:pStyle w:val="Heading2"/>
      </w:pPr>
      <w:bookmarkStart w:id="6" w:name="_Toc212793461"/>
      <w:r w:rsidRPr="0089710C">
        <w:t>Community Impact:</w:t>
      </w:r>
      <w:bookmarkEnd w:id="6"/>
    </w:p>
    <w:p w14:paraId="4B548CA7" w14:textId="77777777" w:rsidR="0089710C" w:rsidRPr="0089710C" w:rsidRDefault="0089710C" w:rsidP="0089710C">
      <w:r w:rsidRPr="0089710C">
        <w:t xml:space="preserve"> Heart disease places a considerable burden on communities because of its financial impact and the challenges of caregiving. The UK economy suffers around £7 billion each year in productivity losses due to absenteeism and early fatalities (Public Health England, 2022). Families </w:t>
      </w:r>
      <w:proofErr w:type="gramStart"/>
      <w:r w:rsidRPr="0089710C">
        <w:t>frequently</w:t>
      </w:r>
      <w:proofErr w:type="gramEnd"/>
      <w:r w:rsidRPr="0089710C">
        <w:t xml:space="preserve"> endure emotional and financial strain while caring for those with cardiovascular disease over the long term.</w:t>
      </w:r>
    </w:p>
    <w:p w14:paraId="05A4CFB1" w14:textId="77777777" w:rsidR="0089710C" w:rsidRPr="0089710C" w:rsidRDefault="0089710C" w:rsidP="0089710C">
      <w:r w:rsidRPr="0089710C">
        <w:rPr>
          <w:rStyle w:val="Heading3Char"/>
        </w:rPr>
        <w:t xml:space="preserve"> </w:t>
      </w:r>
      <w:bookmarkStart w:id="7" w:name="_Toc212793462"/>
      <w:r w:rsidRPr="0089710C">
        <w:rPr>
          <w:rStyle w:val="Heading2Char"/>
        </w:rPr>
        <w:t>Impact on the NHS:</w:t>
      </w:r>
      <w:bookmarkEnd w:id="7"/>
      <w:r w:rsidRPr="0089710C">
        <w:t xml:space="preserve"> The annual financial burden of cardiovascular disease (CVD) on the NHS is estimated at £12 billion. When considering broader economic impacts—including premature mortality, long-term care, disability, and informal caregiving—the total cost to the UK economy rises to approximately £30 billion per year (British Heart Foundation, 2025) cardiovascular disease ranks among the most expensive health conditions to treat. In England, there are more than 187,000 hospital admissions each year due to heart attacks (British Heart Foundation, 2022). The National Health Service </w:t>
      </w:r>
      <w:proofErr w:type="gramStart"/>
      <w:r w:rsidRPr="0089710C">
        <w:t>allocates</w:t>
      </w:r>
      <w:proofErr w:type="gramEnd"/>
      <w:r w:rsidRPr="0089710C">
        <w:t xml:space="preserve"> £7.4 billion each year to diagnose, treat, and rehabilitate cardiovascular diseases, covering expenses related to surgeries, medications, and emergency services (House of Commons Library, 2023). This economic strain underscores the ongoing need for efficient prevention and management approaches.</w:t>
      </w:r>
    </w:p>
    <w:p w14:paraId="1EC077CB" w14:textId="77777777" w:rsidR="0089710C" w:rsidRPr="0089710C" w:rsidRDefault="0089710C" w:rsidP="0089710C">
      <w:r w:rsidRPr="0089710C">
        <w:t xml:space="preserve"> </w:t>
      </w:r>
    </w:p>
    <w:p w14:paraId="58C06CF4" w14:textId="77777777" w:rsidR="0089710C" w:rsidRPr="0089710C" w:rsidRDefault="0089710C" w:rsidP="00DE4B74">
      <w:pPr>
        <w:pStyle w:val="Heading1"/>
      </w:pPr>
      <w:bookmarkStart w:id="8" w:name="_Toc212793463"/>
      <w:r w:rsidRPr="0089710C">
        <w:t>Methods for Managing Heart Disease:</w:t>
      </w:r>
      <w:bookmarkEnd w:id="8"/>
    </w:p>
    <w:p w14:paraId="6920AE0C" w14:textId="77777777" w:rsidR="0089710C" w:rsidRPr="0089710C" w:rsidRDefault="0089710C" w:rsidP="0089710C">
      <w:pPr>
        <w:rPr>
          <w:b/>
          <w:bCs/>
        </w:rPr>
      </w:pPr>
      <w:r w:rsidRPr="0089710C">
        <w:t xml:space="preserve">Managing heart disease requires proactive strategies, </w:t>
      </w:r>
      <w:proofErr w:type="gramStart"/>
      <w:r w:rsidRPr="0089710C">
        <w:t>timely</w:t>
      </w:r>
      <w:proofErr w:type="gramEnd"/>
      <w:r w:rsidRPr="0089710C">
        <w:t xml:space="preserve"> detection, and therapeutic approaches.</w:t>
      </w:r>
      <w:r w:rsidRPr="0089710C">
        <w:rPr>
          <w:b/>
          <w:bCs/>
        </w:rPr>
        <w:t xml:space="preserve"> </w:t>
      </w:r>
    </w:p>
    <w:p w14:paraId="25C1E14C" w14:textId="77777777" w:rsidR="0089710C" w:rsidRPr="0089710C" w:rsidRDefault="0089710C" w:rsidP="00DE4B74">
      <w:pPr>
        <w:pStyle w:val="Heading2"/>
      </w:pPr>
      <w:bookmarkStart w:id="9" w:name="_Toc212793464"/>
      <w:r w:rsidRPr="0089710C">
        <w:t>Primary Prevention:</w:t>
      </w:r>
      <w:bookmarkEnd w:id="9"/>
    </w:p>
    <w:p w14:paraId="19ECD968" w14:textId="77777777" w:rsidR="0089710C" w:rsidRPr="0089710C" w:rsidRDefault="0089710C" w:rsidP="0089710C">
      <w:r w:rsidRPr="0089710C">
        <w:t xml:space="preserve"> Initiatives like the "One You" public health campaign aim to raise awareness about the importance of healthy lifestyle choices, including balanced eating, regular physical activity, and quitting smoking, to lower health risks. Government policies that encourage reduced sugar consumption and increased physical activity are also designed to combat obesity and enhance heart health (Public Health England, 2022).</w:t>
      </w:r>
    </w:p>
    <w:p w14:paraId="2E5D387C" w14:textId="77777777" w:rsidR="0089710C" w:rsidRPr="0089710C" w:rsidRDefault="0089710C" w:rsidP="0089710C"/>
    <w:p w14:paraId="494CAE62" w14:textId="77777777" w:rsidR="0089710C" w:rsidRPr="0089710C" w:rsidRDefault="0089710C" w:rsidP="00DE4B74">
      <w:pPr>
        <w:pStyle w:val="Heading2"/>
      </w:pPr>
      <w:bookmarkStart w:id="10" w:name="_Toc212793465"/>
      <w:r w:rsidRPr="0089710C">
        <w:t>Quitting Smoking</w:t>
      </w:r>
      <w:bookmarkEnd w:id="10"/>
      <w:r w:rsidRPr="0089710C">
        <w:t xml:space="preserve"> </w:t>
      </w:r>
    </w:p>
    <w:p w14:paraId="1DCACE6E" w14:textId="77777777" w:rsidR="0089710C" w:rsidRPr="0089710C" w:rsidRDefault="0089710C" w:rsidP="0089710C">
      <w:r w:rsidRPr="0089710C">
        <w:t xml:space="preserve">Cigarette smoking greatly harms blood vessels and speeds up the process of artery hardening (atherosclerosis). People who stop smoking can greatly decrease their risk of coronary heart disease over time. Programs for quitting smoking that are backed by the </w:t>
      </w:r>
      <w:r w:rsidRPr="0089710C">
        <w:lastRenderedPageBreak/>
        <w:t>NHS, along with supports like patches or gum, enhance the chances of successfully quitting by three times, leading to a healthier cardiovascular system (NHS, 2023).</w:t>
      </w:r>
    </w:p>
    <w:p w14:paraId="085E09DC" w14:textId="77777777" w:rsidR="0089710C" w:rsidRPr="0089710C" w:rsidRDefault="0089710C" w:rsidP="0089710C"/>
    <w:p w14:paraId="1AAD03BB" w14:textId="77777777" w:rsidR="0089710C" w:rsidRPr="0089710C" w:rsidRDefault="0089710C" w:rsidP="00DE4B74">
      <w:pPr>
        <w:pStyle w:val="Heading2"/>
      </w:pPr>
      <w:bookmarkStart w:id="11" w:name="_Toc212793466"/>
      <w:r w:rsidRPr="0089710C">
        <w:t>Physical Activity</w:t>
      </w:r>
      <w:bookmarkEnd w:id="11"/>
    </w:p>
    <w:p w14:paraId="7A74E95B" w14:textId="77777777" w:rsidR="0089710C" w:rsidRPr="0089710C" w:rsidRDefault="0089710C" w:rsidP="0089710C">
      <w:r w:rsidRPr="0089710C">
        <w:t xml:space="preserve">Engaging in regular aerobic activities like walking, swimming, and dancing enhances the strength of the heart muscle, improving its efficiency in blood circulation. Additionally, physical activity contributes to lowering cholesterol levels, stabilizing blood pressure, and supporting a healthy weight, thus decreasing the likelihood of coronary heart disease (NHS, 2023). Physical activity is particularly beneficial since the heart </w:t>
      </w:r>
      <w:proofErr w:type="gramStart"/>
      <w:r w:rsidRPr="0089710C">
        <w:t>operates</w:t>
      </w:r>
      <w:proofErr w:type="gramEnd"/>
      <w:r w:rsidRPr="0089710C">
        <w:t xml:space="preserve"> more efficiently with reduced effort when it is consistently exercised like any other muscle.</w:t>
      </w:r>
    </w:p>
    <w:p w14:paraId="722952C0" w14:textId="77777777" w:rsidR="0089710C" w:rsidRPr="0089710C" w:rsidRDefault="0089710C" w:rsidP="00DE4B74">
      <w:pPr>
        <w:pStyle w:val="Heading2"/>
      </w:pPr>
      <w:bookmarkStart w:id="12" w:name="_Toc212793467"/>
      <w:r w:rsidRPr="0089710C">
        <w:t>Reducing Alcohol Consumption</w:t>
      </w:r>
      <w:bookmarkEnd w:id="12"/>
    </w:p>
    <w:p w14:paraId="365871FB" w14:textId="77777777" w:rsidR="0089710C" w:rsidRPr="0089710C" w:rsidRDefault="0089710C" w:rsidP="0089710C">
      <w:r w:rsidRPr="0089710C">
        <w:t xml:space="preserve">Alcohol intake is </w:t>
      </w:r>
      <w:proofErr w:type="gramStart"/>
      <w:r w:rsidRPr="0089710C">
        <w:t>advised to stay</w:t>
      </w:r>
      <w:proofErr w:type="gramEnd"/>
      <w:r w:rsidRPr="0089710C">
        <w:t xml:space="preserve"> within the suggested maximum of 14 units weekly for everyone, regardless of gender. If the upper limit is reached, it’s important to distribute the drinking across three or more days, and it is essential to steer clear of binge drinking since it increases the likelihood of heart attacks (NHS, 2023). Implementing alcohol-free days can also enhance heart health. </w:t>
      </w:r>
    </w:p>
    <w:p w14:paraId="7A19891D" w14:textId="77777777" w:rsidR="0089710C" w:rsidRPr="0089710C" w:rsidRDefault="0089710C" w:rsidP="00DE4B74">
      <w:pPr>
        <w:pStyle w:val="Heading2"/>
      </w:pPr>
      <w:bookmarkStart w:id="13" w:name="_Toc212793468"/>
      <w:r w:rsidRPr="0089710C">
        <w:t>Secondary Prevention:</w:t>
      </w:r>
      <w:bookmarkEnd w:id="13"/>
    </w:p>
    <w:p w14:paraId="40AE230F" w14:textId="77777777" w:rsidR="0089710C" w:rsidRPr="0089710C" w:rsidRDefault="0089710C" w:rsidP="0089710C">
      <w:r w:rsidRPr="0089710C">
        <w:t xml:space="preserve"> Secondary prevention of cardiovascular disease includes the use of medications like statins, antiplatelet agents, and beta-blockers to control cholesterol levels and reduce the risk of further health issues. In more severe cases, procedures such as angioplasty or coronary artery bypass surgery are employed to reestablish proper blood circulation (NHS, 2023). </w:t>
      </w:r>
    </w:p>
    <w:p w14:paraId="7383C44C" w14:textId="77777777" w:rsidR="0089710C" w:rsidRPr="0089710C" w:rsidRDefault="0089710C" w:rsidP="00DE4B74">
      <w:pPr>
        <w:pStyle w:val="Heading2"/>
      </w:pPr>
      <w:bookmarkStart w:id="14" w:name="_Toc212793469"/>
      <w:r w:rsidRPr="0089710C">
        <w:t>Public Health Interventions:</w:t>
      </w:r>
      <w:bookmarkEnd w:id="14"/>
    </w:p>
    <w:p w14:paraId="210E8D40" w14:textId="77777777" w:rsidR="0089710C" w:rsidRPr="0089710C" w:rsidRDefault="0089710C" w:rsidP="0089710C">
      <w:r w:rsidRPr="0089710C">
        <w:t xml:space="preserve"> The NHS Long-Term Plan highlights the importance of enhancing early identification of cardiovascular risks by conducting assessments for individuals at high risk, while also broadening the availability of prevention initiatives within local communities (NHS, 2023). </w:t>
      </w:r>
    </w:p>
    <w:p w14:paraId="464D8A9E" w14:textId="77777777" w:rsidR="0089710C" w:rsidRPr="0089710C" w:rsidRDefault="0089710C" w:rsidP="0089710C"/>
    <w:p w14:paraId="27CBBC59" w14:textId="77777777" w:rsidR="0089710C" w:rsidRPr="0089710C" w:rsidRDefault="0089710C" w:rsidP="00DE4B74">
      <w:pPr>
        <w:pStyle w:val="Heading2"/>
      </w:pPr>
      <w:bookmarkStart w:id="15" w:name="_Toc212793470"/>
      <w:r w:rsidRPr="0089710C">
        <w:t>Advanced technologies:</w:t>
      </w:r>
      <w:bookmarkEnd w:id="15"/>
    </w:p>
    <w:p w14:paraId="4E0559DA" w14:textId="77777777" w:rsidR="0089710C" w:rsidRPr="0089710C" w:rsidRDefault="0089710C" w:rsidP="0089710C">
      <w:r w:rsidRPr="0089710C">
        <w:t xml:space="preserve"> like wearable devices—including smartwatches—allow continuous tracking of vital signs such as heart rate, blood pressure, and irregular heart rhythms, supporting </w:t>
      </w:r>
      <w:proofErr w:type="gramStart"/>
      <w:r w:rsidRPr="0089710C">
        <w:t>timely</w:t>
      </w:r>
      <w:proofErr w:type="gramEnd"/>
      <w:r w:rsidRPr="0089710C">
        <w:t xml:space="preserve"> medical responses and early intervention. (British Heart Foundation, 2023)</w:t>
      </w:r>
    </w:p>
    <w:p w14:paraId="3E54F0E3" w14:textId="77777777" w:rsidR="0089710C" w:rsidRPr="0089710C" w:rsidRDefault="0089710C" w:rsidP="0089710C">
      <w:r w:rsidRPr="0089710C">
        <w:lastRenderedPageBreak/>
        <w:t>By adopting these preventive strategies, the likelihood of developing CHD can be considerably reduced, enhancing cardiovascular well-being and alleviating the impact of heart disease within the community (NHS, 2023).</w:t>
      </w:r>
      <w:r w:rsidRPr="0089710C">
        <w:rPr>
          <w:b/>
          <w:bCs/>
        </w:rPr>
        <w:t xml:space="preserve"> </w:t>
      </w:r>
    </w:p>
    <w:p w14:paraId="5BAA157F" w14:textId="77777777" w:rsidR="0089710C" w:rsidRPr="0089710C" w:rsidRDefault="0089710C" w:rsidP="0089710C">
      <w:bookmarkStart w:id="16" w:name="_Hlk212757238"/>
      <w:r w:rsidRPr="0089710C">
        <w:t xml:space="preserve"> As outlined in heart failure (HF) guidelines, lowering the risk of heart failure involves reducing salt intake, avoiding harmful substances, managing fluid levels, and achieving weight loss through nutritious eating, regular physical activity, alternative forms of exercise, and participation in cardiac rehabilitation programs.</w:t>
      </w:r>
    </w:p>
    <w:bookmarkEnd w:id="16"/>
    <w:p w14:paraId="27078B98" w14:textId="77777777" w:rsidR="0089710C" w:rsidRPr="0089710C" w:rsidRDefault="0089710C" w:rsidP="0089710C">
      <w:r w:rsidRPr="0089710C">
        <w:t> </w:t>
      </w:r>
    </w:p>
    <w:p w14:paraId="6783139E" w14:textId="77777777" w:rsidR="0089710C" w:rsidRPr="0089710C" w:rsidRDefault="0089710C" w:rsidP="0089710C"/>
    <w:p w14:paraId="2A948697" w14:textId="77777777" w:rsidR="0089710C" w:rsidRPr="0089710C" w:rsidRDefault="0089710C" w:rsidP="0089710C"/>
    <w:p w14:paraId="1EFC21CE" w14:textId="77777777" w:rsidR="0089710C" w:rsidRPr="0089710C" w:rsidRDefault="0089710C" w:rsidP="0089710C">
      <w:r w:rsidRPr="0089710C">
        <w:rPr>
          <w:noProof/>
        </w:rPr>
        <w:drawing>
          <wp:inline distT="0" distB="0" distL="0" distR="0" wp14:anchorId="2EDE1670" wp14:editId="190F8302">
            <wp:extent cx="5753100" cy="4333875"/>
            <wp:effectExtent l="0" t="0" r="0" b="9525"/>
            <wp:docPr id="1180510712" name="Picture 2" descr="Ijms 25 12232 g001">
              <a:extLst xmlns:a="http://schemas.openxmlformats.org/drawingml/2006/main">
                <a:ext uri="{FF2B5EF4-FFF2-40B4-BE49-F238E27FC236}">
                  <a16:creationId xmlns:a16="http://schemas.microsoft.com/office/drawing/2014/main" id="{72E570CF-4CA8-4FEA-8F12-BECEE3612A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jms 25 12232 g00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70179" cy="4648065"/>
                    </a:xfrm>
                    <a:prstGeom prst="rect">
                      <a:avLst/>
                    </a:prstGeom>
                    <a:noFill/>
                    <a:ln>
                      <a:noFill/>
                    </a:ln>
                  </pic:spPr>
                </pic:pic>
              </a:graphicData>
            </a:graphic>
          </wp:inline>
        </w:drawing>
      </w:r>
    </w:p>
    <w:p w14:paraId="49A9923C" w14:textId="77777777" w:rsidR="0089710C" w:rsidRPr="0089710C" w:rsidRDefault="0089710C" w:rsidP="0089710C"/>
    <w:p w14:paraId="095BDCB2" w14:textId="77777777" w:rsidR="0089710C" w:rsidRPr="0089710C" w:rsidRDefault="0089710C" w:rsidP="0089710C"/>
    <w:p w14:paraId="242E446D" w14:textId="77777777" w:rsidR="0089710C" w:rsidRPr="0089710C" w:rsidRDefault="0089710C" w:rsidP="0089710C"/>
    <w:p w14:paraId="1E03C013" w14:textId="77777777" w:rsidR="0089710C" w:rsidRPr="0089710C" w:rsidRDefault="0089710C" w:rsidP="0089710C"/>
    <w:p w14:paraId="10EC4E68" w14:textId="77777777" w:rsidR="0089710C" w:rsidRPr="0089710C" w:rsidRDefault="0089710C" w:rsidP="0089710C"/>
    <w:p w14:paraId="5488936B" w14:textId="77777777" w:rsidR="0089710C" w:rsidRPr="0089710C" w:rsidRDefault="0089710C" w:rsidP="0089710C"/>
    <w:p w14:paraId="168C4D16" w14:textId="77777777" w:rsidR="0089710C" w:rsidRPr="0089710C" w:rsidRDefault="0089710C" w:rsidP="0089710C"/>
    <w:p w14:paraId="1F75F6F9" w14:textId="77777777" w:rsidR="0089710C" w:rsidRPr="0089710C" w:rsidRDefault="0089710C" w:rsidP="0089710C"/>
    <w:p w14:paraId="0B9067DB" w14:textId="77777777" w:rsidR="0089710C" w:rsidRPr="0089710C" w:rsidRDefault="0089710C" w:rsidP="0089710C"/>
    <w:p w14:paraId="3DECF548" w14:textId="77777777" w:rsidR="0089710C" w:rsidRPr="0089710C" w:rsidRDefault="0089710C" w:rsidP="0089710C"/>
    <w:p w14:paraId="468A91E3" w14:textId="77777777" w:rsidR="0089710C" w:rsidRPr="0089710C" w:rsidRDefault="0089710C" w:rsidP="00DE4B74">
      <w:pPr>
        <w:pStyle w:val="Heading1"/>
      </w:pPr>
      <w:bookmarkStart w:id="17" w:name="_Toc212793471"/>
      <w:r w:rsidRPr="0089710C">
        <w:t>Factors Influencing Health and Well-Being</w:t>
      </w:r>
      <w:bookmarkEnd w:id="17"/>
    </w:p>
    <w:p w14:paraId="4D0B9D49" w14:textId="77777777" w:rsidR="0089710C" w:rsidRPr="0089710C" w:rsidRDefault="0089710C" w:rsidP="0089710C">
      <w:pPr>
        <w:rPr>
          <w:i/>
          <w:iCs/>
        </w:rPr>
      </w:pPr>
      <w:r w:rsidRPr="0089710C">
        <w:rPr>
          <w:i/>
          <w:iCs/>
        </w:rPr>
        <w:t xml:space="preserve">The effects of heart disease go beyond just medical concerns, as elements. like lifestyle, economic standing, and surroundings significantly influence its prevalence. </w:t>
      </w:r>
    </w:p>
    <w:p w14:paraId="519DE1F8" w14:textId="77777777" w:rsidR="0089710C" w:rsidRPr="0089710C" w:rsidRDefault="0089710C" w:rsidP="00DE4B74">
      <w:pPr>
        <w:pStyle w:val="Heading2"/>
      </w:pPr>
      <w:bookmarkStart w:id="18" w:name="_Toc212793472"/>
      <w:r w:rsidRPr="0089710C">
        <w:t>Lifestyle Factors:</w:t>
      </w:r>
      <w:bookmarkEnd w:id="18"/>
    </w:p>
    <w:p w14:paraId="30F2C8E0" w14:textId="77777777" w:rsidR="0089710C" w:rsidRPr="0089710C" w:rsidRDefault="0089710C" w:rsidP="0089710C">
      <w:pPr>
        <w:rPr>
          <w:i/>
          <w:iCs/>
        </w:rPr>
      </w:pPr>
      <w:r w:rsidRPr="0089710C">
        <w:rPr>
          <w:i/>
          <w:iCs/>
        </w:rPr>
        <w:t xml:space="preserve">Smoking, insufficient physical activity, high alcohol intake, and diets rich in saturated fats are significant modifiable risk factors. For instance, adult smokers in the UK are three times more at risk of developing heart disease compared to non-smokers (Action on Smoking and Health, 2022). </w:t>
      </w:r>
    </w:p>
    <w:p w14:paraId="6D1114C9" w14:textId="77777777" w:rsidR="0089710C" w:rsidRPr="0089710C" w:rsidRDefault="0089710C" w:rsidP="0089710C">
      <w:pPr>
        <w:rPr>
          <w:i/>
          <w:iCs/>
        </w:rPr>
      </w:pPr>
      <w:bookmarkStart w:id="19" w:name="_Toc212793473"/>
      <w:r w:rsidRPr="0089710C">
        <w:rPr>
          <w:rStyle w:val="Heading2Char"/>
        </w:rPr>
        <w:t>Socioeconomic Factors</w:t>
      </w:r>
      <w:bookmarkEnd w:id="19"/>
      <w:r w:rsidRPr="0089710C">
        <w:rPr>
          <w:b/>
          <w:bCs/>
          <w:i/>
          <w:iCs/>
        </w:rPr>
        <w:t>:</w:t>
      </w:r>
      <w:r w:rsidRPr="0089710C">
        <w:rPr>
          <w:i/>
          <w:iCs/>
        </w:rPr>
        <w:t xml:space="preserve"> Cardiovascular disease (CVD) affects those with lower socioeconomic status more severely, primarily because they have less access to healthcare, poorer nutritional options, and higher rates of smoking. Regions with greater deprivation witness nearly twice the rate of premature deaths compared to wealthier regions in England (Public Health England, 2021). </w:t>
      </w:r>
    </w:p>
    <w:p w14:paraId="435753F0" w14:textId="77777777" w:rsidR="0089710C" w:rsidRPr="0089710C" w:rsidRDefault="0089710C" w:rsidP="0089710C">
      <w:pPr>
        <w:rPr>
          <w:i/>
          <w:iCs/>
        </w:rPr>
      </w:pPr>
      <w:bookmarkStart w:id="20" w:name="_Toc212793474"/>
      <w:r w:rsidRPr="0089710C">
        <w:rPr>
          <w:rStyle w:val="Heading2Char"/>
        </w:rPr>
        <w:t>Psychosocial Consequences:</w:t>
      </w:r>
      <w:bookmarkEnd w:id="20"/>
      <w:r w:rsidRPr="0089710C">
        <w:rPr>
          <w:i/>
          <w:iCs/>
        </w:rPr>
        <w:t xml:space="preserve"> Experiencing heart disease can lead to emotional turmoil, which is often worsened by societal stigma or financial pressures. Moreover, those who care for heart disease patients </w:t>
      </w:r>
      <w:proofErr w:type="gramStart"/>
      <w:r w:rsidRPr="0089710C">
        <w:rPr>
          <w:i/>
          <w:iCs/>
        </w:rPr>
        <w:t>frequently</w:t>
      </w:r>
      <w:proofErr w:type="gramEnd"/>
      <w:r w:rsidRPr="0089710C">
        <w:rPr>
          <w:i/>
          <w:iCs/>
        </w:rPr>
        <w:t xml:space="preserve"> experience caregiver burnout, which can negatively </w:t>
      </w:r>
      <w:proofErr w:type="gramStart"/>
      <w:r w:rsidRPr="0089710C">
        <w:rPr>
          <w:i/>
          <w:iCs/>
        </w:rPr>
        <w:t>impact</w:t>
      </w:r>
      <w:proofErr w:type="gramEnd"/>
      <w:r w:rsidRPr="0089710C">
        <w:rPr>
          <w:i/>
          <w:iCs/>
        </w:rPr>
        <w:t xml:space="preserve"> their own well-being.</w:t>
      </w:r>
    </w:p>
    <w:p w14:paraId="083BEDD7" w14:textId="77777777" w:rsidR="0089710C" w:rsidRPr="0089710C" w:rsidRDefault="0089710C" w:rsidP="0089710C">
      <w:r w:rsidRPr="0089710C">
        <w:rPr>
          <w:rStyle w:val="Heading2Char"/>
        </w:rPr>
        <w:t xml:space="preserve"> </w:t>
      </w:r>
      <w:bookmarkStart w:id="21" w:name="_Toc212793475"/>
      <w:r w:rsidRPr="0089710C">
        <w:rPr>
          <w:rStyle w:val="Heading2Char"/>
        </w:rPr>
        <w:t>Environmental Factors:</w:t>
      </w:r>
      <w:bookmarkEnd w:id="21"/>
      <w:r w:rsidRPr="0089710C">
        <w:t xml:space="preserve"> Air pollution plays a significant role in the development of cardiovascular disease. Prolonged exposure to fine particulate matter heightens the likelihood of experiencing heart attacks and strokes. Communities living in densely populated industrial urban areas face an especially elevated risk (World Health Organization, 2025). </w:t>
      </w:r>
    </w:p>
    <w:p w14:paraId="7E2007CD" w14:textId="77777777" w:rsidR="0089710C" w:rsidRPr="0089710C" w:rsidRDefault="0089710C" w:rsidP="0089710C">
      <w:bookmarkStart w:id="22" w:name="_Toc212793476"/>
      <w:r w:rsidRPr="0089710C">
        <w:rPr>
          <w:rStyle w:val="Heading2Char"/>
        </w:rPr>
        <w:t>Genetic and Demographic Factors:</w:t>
      </w:r>
      <w:bookmarkEnd w:id="22"/>
      <w:r w:rsidRPr="0089710C">
        <w:t xml:space="preserve"> Cardiovascular disease prevalence is shaped by genetic background and demographic factors. Those with a family history of heart conditions, along with men older than 45 and women beyond menopause, face an increased susceptibility (NHS, 2023).</w:t>
      </w:r>
    </w:p>
    <w:p w14:paraId="2DD8343E" w14:textId="77777777" w:rsidR="0089710C" w:rsidRPr="0089710C" w:rsidRDefault="0089710C" w:rsidP="0089710C"/>
    <w:p w14:paraId="5A58F03C" w14:textId="77777777" w:rsidR="0089710C" w:rsidRPr="0089710C" w:rsidRDefault="0089710C" w:rsidP="00DE4B74">
      <w:pPr>
        <w:pStyle w:val="Heading1"/>
      </w:pPr>
      <w:bookmarkStart w:id="23" w:name="_Toc212793477"/>
      <w:r w:rsidRPr="0089710C">
        <w:lastRenderedPageBreak/>
        <w:t>Conclusion</w:t>
      </w:r>
      <w:bookmarkEnd w:id="23"/>
      <w:r w:rsidRPr="0089710C">
        <w:t xml:space="preserve"> </w:t>
      </w:r>
    </w:p>
    <w:p w14:paraId="2105131A" w14:textId="77777777" w:rsidR="0089710C" w:rsidRPr="0089710C" w:rsidRDefault="0089710C" w:rsidP="0089710C">
      <w:r w:rsidRPr="0089710C">
        <w:t xml:space="preserve">Heart disease </w:t>
      </w:r>
      <w:proofErr w:type="gramStart"/>
      <w:r w:rsidRPr="0089710C">
        <w:t>remains</w:t>
      </w:r>
      <w:proofErr w:type="gramEnd"/>
      <w:r w:rsidRPr="0089710C">
        <w:t xml:space="preserve"> a major global public health concern, affecting countries like the UK. Although improvements in prevention and treatment have led to lower death rates, it continues to be a primary driver of illness, death, and disparities in health outcomes. Its widespread effects on individuals, communities, and the NHS highlight the critical importance of sustained efforts in prevention.</w:t>
      </w:r>
    </w:p>
    <w:p w14:paraId="5ABA9619" w14:textId="77777777" w:rsidR="0089710C" w:rsidRPr="0089710C" w:rsidRDefault="0089710C" w:rsidP="0089710C">
      <w:r w:rsidRPr="0089710C">
        <w:t>Reducing the impact of cardiovascular disease involves tackling changeable risk factors such as tobacco use, poor nutrition, and physical inactivity, while ensuring fair access to healthcare and support services. Key strategies include public awareness programs, early screening efforts, and the adoption of cutting-edge medical technologies to lessen the strain of heart-related conditions.</w:t>
      </w:r>
    </w:p>
    <w:p w14:paraId="431D2C20" w14:textId="77777777" w:rsidR="0089710C" w:rsidRPr="0089710C" w:rsidRDefault="0089710C" w:rsidP="0089710C">
      <w:r w:rsidRPr="0089710C">
        <w:t>Looking ahead, it is vital for policymakers to focus on closing gaps in healthcare access and increasing support for both preventive and rehabilitative programs. Joint action among government bodies, healthcare providers, and local communities is key to minimizing the lasting effects of cardiovascular disease and fostering overall heart health and wellness.</w:t>
      </w:r>
    </w:p>
    <w:p w14:paraId="5132A8CE" w14:textId="77777777" w:rsidR="0089710C" w:rsidRPr="0089710C" w:rsidRDefault="0089710C" w:rsidP="00DE4B74">
      <w:pPr>
        <w:pStyle w:val="Heading1"/>
      </w:pPr>
      <w:bookmarkStart w:id="24" w:name="_Toc212793478"/>
      <w:bookmarkEnd w:id="0"/>
      <w:r w:rsidRPr="0089710C">
        <w:t>References</w:t>
      </w:r>
      <w:bookmarkEnd w:id="24"/>
    </w:p>
    <w:p w14:paraId="1F82D73B" w14:textId="77777777" w:rsidR="0089710C" w:rsidRPr="0089710C" w:rsidRDefault="0089710C" w:rsidP="0089710C">
      <w:pPr>
        <w:numPr>
          <w:ilvl w:val="0"/>
          <w:numId w:val="4"/>
        </w:numPr>
        <w:rPr>
          <w:i/>
          <w:iCs/>
        </w:rPr>
      </w:pPr>
      <w:r w:rsidRPr="0089710C">
        <w:rPr>
          <w:i/>
          <w:iCs/>
        </w:rPr>
        <w:t>Action on Smoking and Health (2022). The cost of smoking to society and the NHS. Available at: </w:t>
      </w:r>
      <w:hyperlink r:id="rId12" w:tgtFrame="_blank" w:history="1">
        <w:r w:rsidRPr="0089710C">
          <w:rPr>
            <w:rStyle w:val="Hyperlink"/>
            <w:i/>
            <w:iCs/>
          </w:rPr>
          <w:t>https://ash.org.uk</w:t>
        </w:r>
      </w:hyperlink>
      <w:r w:rsidRPr="0089710C">
        <w:rPr>
          <w:i/>
          <w:iCs/>
        </w:rPr>
        <w:t> (Accessed: 25 October 2025).</w:t>
      </w:r>
    </w:p>
    <w:p w14:paraId="7987B797" w14:textId="77777777" w:rsidR="0089710C" w:rsidRPr="0089710C" w:rsidRDefault="0089710C" w:rsidP="0089710C">
      <w:pPr>
        <w:numPr>
          <w:ilvl w:val="0"/>
          <w:numId w:val="4"/>
        </w:numPr>
        <w:rPr>
          <w:i/>
          <w:iCs/>
        </w:rPr>
      </w:pPr>
      <w:r w:rsidRPr="0089710C">
        <w:rPr>
          <w:i/>
          <w:iCs/>
        </w:rPr>
        <w:t>British Heart Foundation (2023). The role of wearable technology in cardiovascular health. Available at: </w:t>
      </w:r>
      <w:hyperlink r:id="rId13" w:tgtFrame="_blank" w:history="1">
        <w:r w:rsidRPr="0089710C">
          <w:rPr>
            <w:rStyle w:val="Hyperlink"/>
            <w:i/>
            <w:iCs/>
          </w:rPr>
          <w:t>https://www.bhf.org.uk</w:t>
        </w:r>
      </w:hyperlink>
      <w:r w:rsidRPr="0089710C">
        <w:rPr>
          <w:i/>
          <w:iCs/>
        </w:rPr>
        <w:t> (Accessed: 25 October 2025).</w:t>
      </w:r>
    </w:p>
    <w:p w14:paraId="669B0ECB" w14:textId="77777777" w:rsidR="0089710C" w:rsidRPr="0089710C" w:rsidRDefault="0089710C" w:rsidP="0089710C">
      <w:pPr>
        <w:numPr>
          <w:ilvl w:val="0"/>
          <w:numId w:val="4"/>
        </w:numPr>
        <w:rPr>
          <w:i/>
          <w:iCs/>
        </w:rPr>
      </w:pPr>
      <w:r w:rsidRPr="0089710C">
        <w:rPr>
          <w:i/>
          <w:iCs/>
        </w:rPr>
        <w:t>British Heart Foundation (2025). Consensus statement on cardiovascular disease. Available at: </w:t>
      </w:r>
      <w:hyperlink r:id="rId14" w:tgtFrame="_blank" w:history="1">
        <w:r w:rsidRPr="0089710C">
          <w:rPr>
            <w:rStyle w:val="Hyperlink"/>
            <w:i/>
            <w:iCs/>
          </w:rPr>
          <w:t>https://www.bhf.org.uk/what-we-do/policy-and-public-affairs/hearts-need-more/bhf-consensus-statement-on-cvd</w:t>
        </w:r>
      </w:hyperlink>
      <w:r w:rsidRPr="0089710C">
        <w:rPr>
          <w:i/>
          <w:iCs/>
        </w:rPr>
        <w:t> (Accessed: 31 October 2025).</w:t>
      </w:r>
    </w:p>
    <w:p w14:paraId="65937429" w14:textId="77777777" w:rsidR="0089710C" w:rsidRPr="0089710C" w:rsidRDefault="0089710C" w:rsidP="0089710C">
      <w:pPr>
        <w:numPr>
          <w:ilvl w:val="0"/>
          <w:numId w:val="4"/>
        </w:numPr>
        <w:rPr>
          <w:i/>
          <w:iCs/>
        </w:rPr>
      </w:pPr>
      <w:r w:rsidRPr="0089710C">
        <w:rPr>
          <w:i/>
          <w:iCs/>
        </w:rPr>
        <w:t>British Heart Foundation (2025). Global Cardiovascular Disease Factsheet. Available at: </w:t>
      </w:r>
      <w:hyperlink r:id="rId15" w:tgtFrame="_blank" w:history="1">
        <w:r w:rsidRPr="0089710C">
          <w:rPr>
            <w:rStyle w:val="Hyperlink"/>
            <w:i/>
            <w:iCs/>
          </w:rPr>
          <w:t>https://www.bhf.org.uk/-/media/files/for-professionals/research/heart-statistics/bhf-cvd-statistics-global-factsheet-aug25.pdf</w:t>
        </w:r>
      </w:hyperlink>
      <w:r w:rsidRPr="0089710C">
        <w:rPr>
          <w:i/>
          <w:iCs/>
        </w:rPr>
        <w:t> (Accessed: 30 October 2025).</w:t>
      </w:r>
    </w:p>
    <w:p w14:paraId="64DC30BE" w14:textId="77777777" w:rsidR="0089710C" w:rsidRPr="0089710C" w:rsidRDefault="0089710C" w:rsidP="0089710C">
      <w:pPr>
        <w:numPr>
          <w:ilvl w:val="0"/>
          <w:numId w:val="4"/>
        </w:numPr>
        <w:rPr>
          <w:i/>
          <w:iCs/>
        </w:rPr>
      </w:pPr>
      <w:r w:rsidRPr="0089710C">
        <w:rPr>
          <w:i/>
          <w:iCs/>
        </w:rPr>
        <w:t>House of Commons Library (2023). The cost and burden of cardiovascular disease in the UK. Available at: </w:t>
      </w:r>
      <w:hyperlink r:id="rId16" w:tgtFrame="_blank" w:history="1">
        <w:r w:rsidRPr="0089710C">
          <w:rPr>
            <w:rStyle w:val="Hyperlink"/>
            <w:i/>
            <w:iCs/>
          </w:rPr>
          <w:t>https://researchbriefings.parliament.uk</w:t>
        </w:r>
      </w:hyperlink>
      <w:r w:rsidRPr="0089710C">
        <w:rPr>
          <w:i/>
          <w:iCs/>
        </w:rPr>
        <w:t> (Accessed: 25 October 2025).</w:t>
      </w:r>
    </w:p>
    <w:p w14:paraId="6E46DFC8" w14:textId="77777777" w:rsidR="0089710C" w:rsidRPr="0089710C" w:rsidRDefault="0089710C" w:rsidP="0089710C">
      <w:pPr>
        <w:numPr>
          <w:ilvl w:val="0"/>
          <w:numId w:val="4"/>
        </w:numPr>
        <w:rPr>
          <w:i/>
          <w:iCs/>
        </w:rPr>
      </w:pPr>
      <w:r w:rsidRPr="0089710C">
        <w:rPr>
          <w:i/>
          <w:iCs/>
        </w:rPr>
        <w:lastRenderedPageBreak/>
        <w:t>MDPI (2023). IJMS Image. Available at: </w:t>
      </w:r>
      <w:hyperlink r:id="rId17" w:tgtFrame="_blank" w:history="1">
        <w:r w:rsidRPr="0089710C">
          <w:rPr>
            <w:rStyle w:val="Hyperlink"/>
            <w:i/>
            <w:iCs/>
          </w:rPr>
          <w:t>https://www.mdpi.com/ijms/ijms-25-12232/article_deploy/html/images/ijms-25-12232-g001.png</w:t>
        </w:r>
      </w:hyperlink>
      <w:r w:rsidRPr="0089710C">
        <w:rPr>
          <w:i/>
          <w:iCs/>
        </w:rPr>
        <w:t> (Accessed: 25 October 2025).</w:t>
      </w:r>
    </w:p>
    <w:p w14:paraId="3003F80A" w14:textId="77777777" w:rsidR="0089710C" w:rsidRPr="0089710C" w:rsidRDefault="0089710C" w:rsidP="0089710C">
      <w:pPr>
        <w:numPr>
          <w:ilvl w:val="0"/>
          <w:numId w:val="4"/>
        </w:numPr>
        <w:rPr>
          <w:i/>
          <w:iCs/>
        </w:rPr>
      </w:pPr>
      <w:r w:rsidRPr="0089710C">
        <w:rPr>
          <w:i/>
          <w:iCs/>
        </w:rPr>
        <w:t>NHS (2023). Managing Heart Disease: Symptoms and Treatment. Available at: </w:t>
      </w:r>
      <w:hyperlink r:id="rId18" w:tgtFrame="_blank" w:history="1">
        <w:r w:rsidRPr="0089710C">
          <w:rPr>
            <w:rStyle w:val="Hyperlink"/>
            <w:i/>
            <w:iCs/>
          </w:rPr>
          <w:t>https://www.nhs.uk</w:t>
        </w:r>
      </w:hyperlink>
      <w:r w:rsidRPr="0089710C">
        <w:rPr>
          <w:i/>
          <w:iCs/>
        </w:rPr>
        <w:t> (Accessed: 25 October 2025).</w:t>
      </w:r>
    </w:p>
    <w:p w14:paraId="234F5F31" w14:textId="77777777" w:rsidR="0089710C" w:rsidRPr="0089710C" w:rsidRDefault="0089710C" w:rsidP="0089710C">
      <w:pPr>
        <w:numPr>
          <w:ilvl w:val="0"/>
          <w:numId w:val="4"/>
        </w:numPr>
        <w:rPr>
          <w:i/>
          <w:iCs/>
        </w:rPr>
      </w:pPr>
      <w:r w:rsidRPr="0089710C">
        <w:rPr>
          <w:i/>
          <w:iCs/>
        </w:rPr>
        <w:t>NHS (2023). Prevention of coronary heart disease. Available at: </w:t>
      </w:r>
      <w:hyperlink r:id="rId19" w:tgtFrame="_blank" w:history="1">
        <w:r w:rsidRPr="0089710C">
          <w:rPr>
            <w:rStyle w:val="Hyperlink"/>
            <w:i/>
            <w:iCs/>
          </w:rPr>
          <w:t>https://www.nhs.uk</w:t>
        </w:r>
      </w:hyperlink>
      <w:r w:rsidRPr="0089710C">
        <w:rPr>
          <w:i/>
          <w:iCs/>
        </w:rPr>
        <w:t> (Accessed: 25 October 2025).</w:t>
      </w:r>
    </w:p>
    <w:p w14:paraId="3703A02F" w14:textId="77777777" w:rsidR="0089710C" w:rsidRPr="0089710C" w:rsidRDefault="0089710C" w:rsidP="0089710C">
      <w:pPr>
        <w:numPr>
          <w:ilvl w:val="0"/>
          <w:numId w:val="4"/>
        </w:numPr>
        <w:rPr>
          <w:i/>
          <w:iCs/>
        </w:rPr>
      </w:pPr>
      <w:r w:rsidRPr="0089710C">
        <w:rPr>
          <w:i/>
          <w:iCs/>
        </w:rPr>
        <w:t>Public Health England (2021). Health matters: preventing cardiovascular disease. Available at: </w:t>
      </w:r>
      <w:hyperlink r:id="rId20" w:tgtFrame="_blank" w:history="1">
        <w:r w:rsidRPr="0089710C">
          <w:rPr>
            <w:rStyle w:val="Hyperlink"/>
            <w:i/>
            <w:iCs/>
          </w:rPr>
          <w:t>https://www.gov.uk</w:t>
        </w:r>
      </w:hyperlink>
      <w:r w:rsidRPr="0089710C">
        <w:rPr>
          <w:i/>
          <w:iCs/>
        </w:rPr>
        <w:t> (Accessed: 25 October 2025).</w:t>
      </w:r>
    </w:p>
    <w:p w14:paraId="21250C8F" w14:textId="77777777" w:rsidR="0089710C" w:rsidRPr="0089710C" w:rsidRDefault="0089710C" w:rsidP="0089710C">
      <w:pPr>
        <w:numPr>
          <w:ilvl w:val="0"/>
          <w:numId w:val="4"/>
        </w:numPr>
        <w:rPr>
          <w:i/>
          <w:iCs/>
        </w:rPr>
      </w:pPr>
      <w:r w:rsidRPr="0089710C">
        <w:rPr>
          <w:i/>
          <w:iCs/>
        </w:rPr>
        <w:t>Public Health England (2022). Heart Disease Statistics and Policy Update. Available at: </w:t>
      </w:r>
      <w:hyperlink r:id="rId21" w:tgtFrame="_blank" w:history="1">
        <w:r w:rsidRPr="0089710C">
          <w:rPr>
            <w:rStyle w:val="Hyperlink"/>
            <w:i/>
            <w:iCs/>
          </w:rPr>
          <w:t>https://www.gov.uk/government/organisations/public-health-england</w:t>
        </w:r>
      </w:hyperlink>
      <w:r w:rsidRPr="0089710C">
        <w:rPr>
          <w:i/>
          <w:iCs/>
        </w:rPr>
        <w:t> (Accessed: 25 October 2025).</w:t>
      </w:r>
    </w:p>
    <w:p w14:paraId="255F897E" w14:textId="77777777" w:rsidR="0089710C" w:rsidRPr="0089710C" w:rsidRDefault="0089710C" w:rsidP="0089710C">
      <w:pPr>
        <w:numPr>
          <w:ilvl w:val="0"/>
          <w:numId w:val="4"/>
        </w:numPr>
        <w:rPr>
          <w:i/>
          <w:iCs/>
        </w:rPr>
      </w:pPr>
      <w:r w:rsidRPr="0089710C">
        <w:rPr>
          <w:i/>
          <w:iCs/>
        </w:rPr>
        <w:t>World Health Organization (2025). Cardiovascular Disease Key Facts. Available at: </w:t>
      </w:r>
      <w:hyperlink r:id="rId22" w:tgtFrame="_blank" w:history="1">
        <w:r w:rsidRPr="0089710C">
          <w:rPr>
            <w:rStyle w:val="Hyperlink"/>
            <w:i/>
            <w:iCs/>
          </w:rPr>
          <w:t>https://www.who.int</w:t>
        </w:r>
      </w:hyperlink>
      <w:r w:rsidRPr="0089710C">
        <w:rPr>
          <w:i/>
          <w:iCs/>
        </w:rPr>
        <w:t> (Accessed: 25 October 2025).</w:t>
      </w:r>
    </w:p>
    <w:p w14:paraId="5D2A5B72" w14:textId="77777777" w:rsidR="0089710C" w:rsidRPr="0089710C" w:rsidRDefault="0089710C" w:rsidP="0089710C">
      <w:pPr>
        <w:numPr>
          <w:ilvl w:val="0"/>
          <w:numId w:val="4"/>
        </w:numPr>
        <w:rPr>
          <w:i/>
          <w:iCs/>
        </w:rPr>
      </w:pPr>
      <w:r w:rsidRPr="0089710C">
        <w:rPr>
          <w:i/>
          <w:iCs/>
        </w:rPr>
        <w:t>World Health Organization (2025). Cardiovascular disease symptoms. Available at: </w:t>
      </w:r>
      <w:hyperlink r:id="rId23" w:tgtFrame="_blank" w:history="1">
        <w:r w:rsidRPr="0089710C">
          <w:rPr>
            <w:rStyle w:val="Hyperlink"/>
            <w:i/>
            <w:iCs/>
          </w:rPr>
          <w:t>https://www.who.int</w:t>
        </w:r>
      </w:hyperlink>
      <w:r w:rsidRPr="0089710C">
        <w:rPr>
          <w:i/>
          <w:iCs/>
        </w:rPr>
        <w:t> (Accessed: 25 October 2025).</w:t>
      </w:r>
    </w:p>
    <w:p w14:paraId="3D0318DA" w14:textId="77777777" w:rsidR="0089710C" w:rsidRPr="0089710C" w:rsidRDefault="0089710C" w:rsidP="0089710C">
      <w:pPr>
        <w:numPr>
          <w:ilvl w:val="0"/>
          <w:numId w:val="4"/>
        </w:numPr>
        <w:rPr>
          <w:i/>
          <w:iCs/>
        </w:rPr>
      </w:pPr>
      <w:r w:rsidRPr="0089710C">
        <w:rPr>
          <w:i/>
          <w:iCs/>
        </w:rPr>
        <w:t>World Health Organization (2025). Cardiovascular diseases: Causes and prevention. Available at: </w:t>
      </w:r>
      <w:hyperlink r:id="rId24" w:tgtFrame="_blank" w:history="1">
        <w:r w:rsidRPr="0089710C">
          <w:rPr>
            <w:rStyle w:val="Hyperlink"/>
            <w:i/>
            <w:iCs/>
          </w:rPr>
          <w:t>https://www.who.int</w:t>
        </w:r>
      </w:hyperlink>
      <w:r w:rsidRPr="0089710C">
        <w:rPr>
          <w:i/>
          <w:iCs/>
        </w:rPr>
        <w:t> (Accessed: 25 October 2025).</w:t>
      </w:r>
    </w:p>
    <w:p w14:paraId="3ADD4760" w14:textId="77777777" w:rsidR="0089710C" w:rsidRPr="0089710C" w:rsidRDefault="0089710C" w:rsidP="0089710C">
      <w:pPr>
        <w:rPr>
          <w:b/>
          <w:bCs/>
        </w:rPr>
      </w:pPr>
    </w:p>
    <w:p w14:paraId="56080218" w14:textId="77777777" w:rsidR="0089710C" w:rsidRPr="0089710C" w:rsidRDefault="0089710C" w:rsidP="0089710C">
      <w:pPr>
        <w:rPr>
          <w:b/>
          <w:bCs/>
        </w:rPr>
      </w:pPr>
    </w:p>
    <w:p w14:paraId="0C4532DB" w14:textId="77777777" w:rsidR="0089710C" w:rsidRPr="0089710C" w:rsidRDefault="0089710C" w:rsidP="0089710C">
      <w:pPr>
        <w:rPr>
          <w:b/>
          <w:bCs/>
        </w:rPr>
      </w:pPr>
    </w:p>
    <w:p w14:paraId="55BCB0C2" w14:textId="77777777" w:rsidR="0089710C" w:rsidRPr="0089710C" w:rsidRDefault="0089710C" w:rsidP="0089710C">
      <w:pPr>
        <w:rPr>
          <w:b/>
          <w:bCs/>
        </w:rPr>
      </w:pPr>
    </w:p>
    <w:p w14:paraId="42D5DAF8" w14:textId="77777777" w:rsidR="0089710C" w:rsidRPr="0089710C" w:rsidRDefault="0089710C" w:rsidP="0089710C">
      <w:pPr>
        <w:rPr>
          <w:b/>
          <w:bCs/>
        </w:rPr>
      </w:pPr>
    </w:p>
    <w:p w14:paraId="213E236D" w14:textId="77777777" w:rsidR="0089710C" w:rsidRPr="0089710C" w:rsidRDefault="0089710C" w:rsidP="0089710C"/>
    <w:p w14:paraId="67E1E370" w14:textId="77777777" w:rsidR="0089710C" w:rsidRPr="0089710C" w:rsidRDefault="0089710C" w:rsidP="0089710C"/>
    <w:p w14:paraId="5FDF2D88" w14:textId="77777777" w:rsidR="0089710C" w:rsidRPr="0089710C" w:rsidRDefault="0089710C" w:rsidP="0089710C"/>
    <w:p w14:paraId="0FE29F30" w14:textId="77777777" w:rsidR="0089710C" w:rsidRPr="0089710C" w:rsidRDefault="0089710C" w:rsidP="0089710C"/>
    <w:p w14:paraId="0401B3AE" w14:textId="77777777" w:rsidR="0089710C" w:rsidRPr="0089710C" w:rsidRDefault="0089710C" w:rsidP="0089710C"/>
    <w:p w14:paraId="5056D960" w14:textId="77777777" w:rsidR="0089710C" w:rsidRPr="0089710C" w:rsidRDefault="0089710C" w:rsidP="0089710C">
      <w:r w:rsidRPr="0089710C">
        <w:t xml:space="preserve"> </w:t>
      </w:r>
    </w:p>
    <w:p w14:paraId="165B5D51" w14:textId="1870FA5D" w:rsidR="00C560FB" w:rsidRPr="0089710C" w:rsidRDefault="00AB05E9" w:rsidP="0089710C">
      <w:r w:rsidRPr="0089710C">
        <w:t xml:space="preserve"> </w:t>
      </w:r>
    </w:p>
    <w:sectPr w:rsidR="00C560FB" w:rsidRPr="0089710C" w:rsidSect="00160193">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D1ABA" w14:textId="77777777" w:rsidR="00974590" w:rsidRDefault="00974590" w:rsidP="00840878">
      <w:pPr>
        <w:spacing w:after="0" w:line="240" w:lineRule="auto"/>
      </w:pPr>
      <w:r>
        <w:separator/>
      </w:r>
    </w:p>
  </w:endnote>
  <w:endnote w:type="continuationSeparator" w:id="0">
    <w:p w14:paraId="08E7FE26" w14:textId="77777777" w:rsidR="00974590" w:rsidRDefault="00974590" w:rsidP="0084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__Figtree_2ca027">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B9E89" w14:textId="77777777" w:rsidR="00840878" w:rsidRDefault="008408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62FB1" w14:textId="77777777" w:rsidR="00840878" w:rsidRDefault="00840878" w:rsidP="00454E7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E9266" w14:textId="77777777" w:rsidR="00840878" w:rsidRDefault="00840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068FBF" w14:textId="77777777" w:rsidR="00974590" w:rsidRDefault="00974590" w:rsidP="00840878">
      <w:pPr>
        <w:spacing w:after="0" w:line="240" w:lineRule="auto"/>
      </w:pPr>
      <w:r>
        <w:separator/>
      </w:r>
    </w:p>
  </w:footnote>
  <w:footnote w:type="continuationSeparator" w:id="0">
    <w:p w14:paraId="364D9FE9" w14:textId="77777777" w:rsidR="00974590" w:rsidRDefault="00974590" w:rsidP="00840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B7A46" w14:textId="77777777" w:rsidR="00840878" w:rsidRDefault="008408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5DB82" w14:textId="77777777" w:rsidR="00840878" w:rsidRDefault="008408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B2993A" w14:textId="77777777" w:rsidR="00840878" w:rsidRDefault="008408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1BCC"/>
    <w:multiLevelType w:val="multilevel"/>
    <w:tmpl w:val="F692E6C4"/>
    <w:lvl w:ilvl="0">
      <w:start w:val="1"/>
      <w:numFmt w:val="decimal"/>
      <w:lvlText w:val="%1."/>
      <w:lvlJc w:val="left"/>
      <w:pPr>
        <w:tabs>
          <w:tab w:val="num" w:pos="360"/>
        </w:tabs>
        <w:ind w:left="360" w:hanging="360"/>
      </w:pPr>
    </w:lvl>
    <w:lvl w:ilvl="1">
      <w:start w:val="11"/>
      <w:numFmt w:val="decimal"/>
      <w:lvlText w:val="%2"/>
      <w:lvlJc w:val="left"/>
      <w:pPr>
        <w:ind w:left="1440" w:hanging="360"/>
      </w:pPr>
      <w:rPr>
        <w:rFonts w:ascii="__Figtree_2ca027" w:hAnsi="__Figtree_2ca027" w:cstheme="majorBidi" w:hint="default"/>
        <w:color w:val="3F3F46"/>
        <w:sz w:val="28"/>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46146C"/>
    <w:multiLevelType w:val="multilevel"/>
    <w:tmpl w:val="693EF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ED96D16"/>
    <w:multiLevelType w:val="multilevel"/>
    <w:tmpl w:val="87EA7FA0"/>
    <w:lvl w:ilvl="0">
      <w:start w:val="1"/>
      <w:numFmt w:val="decimal"/>
      <w:lvlText w:val="%1."/>
      <w:lvlJc w:val="left"/>
      <w:pPr>
        <w:tabs>
          <w:tab w:val="num" w:pos="4755"/>
        </w:tabs>
        <w:ind w:left="475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131706"/>
    <w:multiLevelType w:val="multilevel"/>
    <w:tmpl w:val="05D29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783595">
    <w:abstractNumId w:val="0"/>
  </w:num>
  <w:num w:numId="2" w16cid:durableId="1938099439">
    <w:abstractNumId w:val="3"/>
  </w:num>
  <w:num w:numId="3" w16cid:durableId="1138759643">
    <w:abstractNumId w:val="2"/>
  </w:num>
  <w:num w:numId="4" w16cid:durableId="19312382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FB"/>
    <w:rsid w:val="00013DD7"/>
    <w:rsid w:val="00021145"/>
    <w:rsid w:val="00041CA8"/>
    <w:rsid w:val="000576AE"/>
    <w:rsid w:val="0008042D"/>
    <w:rsid w:val="000918B9"/>
    <w:rsid w:val="000A17CE"/>
    <w:rsid w:val="000A2880"/>
    <w:rsid w:val="000B12B6"/>
    <w:rsid w:val="000D67D6"/>
    <w:rsid w:val="000D7221"/>
    <w:rsid w:val="000E5A0D"/>
    <w:rsid w:val="000F63F9"/>
    <w:rsid w:val="00107B47"/>
    <w:rsid w:val="00117BAA"/>
    <w:rsid w:val="00131525"/>
    <w:rsid w:val="00134BA3"/>
    <w:rsid w:val="00135C7D"/>
    <w:rsid w:val="00143547"/>
    <w:rsid w:val="00160193"/>
    <w:rsid w:val="00167160"/>
    <w:rsid w:val="00176CCC"/>
    <w:rsid w:val="001776B3"/>
    <w:rsid w:val="001A473F"/>
    <w:rsid w:val="001A63A5"/>
    <w:rsid w:val="001C211F"/>
    <w:rsid w:val="001D6890"/>
    <w:rsid w:val="001E7D46"/>
    <w:rsid w:val="001F2F32"/>
    <w:rsid w:val="00207317"/>
    <w:rsid w:val="00210EB8"/>
    <w:rsid w:val="002120C9"/>
    <w:rsid w:val="0021623A"/>
    <w:rsid w:val="0024266D"/>
    <w:rsid w:val="00281A4C"/>
    <w:rsid w:val="00286DD8"/>
    <w:rsid w:val="00287589"/>
    <w:rsid w:val="00291A9B"/>
    <w:rsid w:val="002B2F8C"/>
    <w:rsid w:val="002B4780"/>
    <w:rsid w:val="002E642D"/>
    <w:rsid w:val="002F7363"/>
    <w:rsid w:val="003000A8"/>
    <w:rsid w:val="003044C4"/>
    <w:rsid w:val="003053E1"/>
    <w:rsid w:val="003153B3"/>
    <w:rsid w:val="00323B02"/>
    <w:rsid w:val="003734C8"/>
    <w:rsid w:val="00381936"/>
    <w:rsid w:val="00382033"/>
    <w:rsid w:val="00392CBB"/>
    <w:rsid w:val="003E6BBE"/>
    <w:rsid w:val="004000F9"/>
    <w:rsid w:val="004019A9"/>
    <w:rsid w:val="00423D2C"/>
    <w:rsid w:val="00454E77"/>
    <w:rsid w:val="00471FBA"/>
    <w:rsid w:val="004732AC"/>
    <w:rsid w:val="00474AED"/>
    <w:rsid w:val="00484C98"/>
    <w:rsid w:val="004C0919"/>
    <w:rsid w:val="004C716D"/>
    <w:rsid w:val="004D4A6A"/>
    <w:rsid w:val="004D6A5A"/>
    <w:rsid w:val="005229DC"/>
    <w:rsid w:val="0053724B"/>
    <w:rsid w:val="00557163"/>
    <w:rsid w:val="00562C58"/>
    <w:rsid w:val="0056651E"/>
    <w:rsid w:val="00574CD3"/>
    <w:rsid w:val="00585E38"/>
    <w:rsid w:val="00590A56"/>
    <w:rsid w:val="005A7C43"/>
    <w:rsid w:val="005B4FFB"/>
    <w:rsid w:val="00617519"/>
    <w:rsid w:val="006247A9"/>
    <w:rsid w:val="0062503E"/>
    <w:rsid w:val="00661D25"/>
    <w:rsid w:val="00676D5C"/>
    <w:rsid w:val="006859F4"/>
    <w:rsid w:val="00695614"/>
    <w:rsid w:val="006A77D8"/>
    <w:rsid w:val="006D0284"/>
    <w:rsid w:val="006D6EC8"/>
    <w:rsid w:val="006E46C9"/>
    <w:rsid w:val="007008BA"/>
    <w:rsid w:val="00705564"/>
    <w:rsid w:val="00707EFE"/>
    <w:rsid w:val="007770AC"/>
    <w:rsid w:val="00782B89"/>
    <w:rsid w:val="007A047B"/>
    <w:rsid w:val="007A1017"/>
    <w:rsid w:val="007A473D"/>
    <w:rsid w:val="007A5E0B"/>
    <w:rsid w:val="007C45D7"/>
    <w:rsid w:val="007D1E82"/>
    <w:rsid w:val="007F5A85"/>
    <w:rsid w:val="007F6DDB"/>
    <w:rsid w:val="00801CAF"/>
    <w:rsid w:val="00822BFD"/>
    <w:rsid w:val="00840878"/>
    <w:rsid w:val="008576D0"/>
    <w:rsid w:val="00873C16"/>
    <w:rsid w:val="008966CA"/>
    <w:rsid w:val="0089710C"/>
    <w:rsid w:val="008B4463"/>
    <w:rsid w:val="008C6D26"/>
    <w:rsid w:val="008D2003"/>
    <w:rsid w:val="008F3931"/>
    <w:rsid w:val="00903968"/>
    <w:rsid w:val="00906286"/>
    <w:rsid w:val="00962708"/>
    <w:rsid w:val="00963F3C"/>
    <w:rsid w:val="00970B6F"/>
    <w:rsid w:val="00974590"/>
    <w:rsid w:val="009840AE"/>
    <w:rsid w:val="0099571B"/>
    <w:rsid w:val="00997CE7"/>
    <w:rsid w:val="009A0E2F"/>
    <w:rsid w:val="009C3FB5"/>
    <w:rsid w:val="009C4D85"/>
    <w:rsid w:val="009E385E"/>
    <w:rsid w:val="009F2E44"/>
    <w:rsid w:val="00A004FF"/>
    <w:rsid w:val="00A1683D"/>
    <w:rsid w:val="00A26E7F"/>
    <w:rsid w:val="00A309B7"/>
    <w:rsid w:val="00A312FE"/>
    <w:rsid w:val="00A41E94"/>
    <w:rsid w:val="00A507FB"/>
    <w:rsid w:val="00A755ED"/>
    <w:rsid w:val="00A97E74"/>
    <w:rsid w:val="00AB05E9"/>
    <w:rsid w:val="00AD6337"/>
    <w:rsid w:val="00AD7E39"/>
    <w:rsid w:val="00AE4698"/>
    <w:rsid w:val="00AE49AE"/>
    <w:rsid w:val="00AE7A63"/>
    <w:rsid w:val="00B01949"/>
    <w:rsid w:val="00B04785"/>
    <w:rsid w:val="00B2192E"/>
    <w:rsid w:val="00B35E9D"/>
    <w:rsid w:val="00B43F9C"/>
    <w:rsid w:val="00B6067B"/>
    <w:rsid w:val="00B61205"/>
    <w:rsid w:val="00B678CC"/>
    <w:rsid w:val="00B73B17"/>
    <w:rsid w:val="00B826D7"/>
    <w:rsid w:val="00BA66D1"/>
    <w:rsid w:val="00BA7504"/>
    <w:rsid w:val="00BB1425"/>
    <w:rsid w:val="00BC3CF4"/>
    <w:rsid w:val="00BD1DEA"/>
    <w:rsid w:val="00BD3A7B"/>
    <w:rsid w:val="00BF1F44"/>
    <w:rsid w:val="00C2023C"/>
    <w:rsid w:val="00C210D8"/>
    <w:rsid w:val="00C22B06"/>
    <w:rsid w:val="00C24ACA"/>
    <w:rsid w:val="00C366AC"/>
    <w:rsid w:val="00C4519D"/>
    <w:rsid w:val="00C560FB"/>
    <w:rsid w:val="00C65978"/>
    <w:rsid w:val="00C76512"/>
    <w:rsid w:val="00CA0C6D"/>
    <w:rsid w:val="00CC39C6"/>
    <w:rsid w:val="00CE0097"/>
    <w:rsid w:val="00CE6A1D"/>
    <w:rsid w:val="00CF0324"/>
    <w:rsid w:val="00D165BD"/>
    <w:rsid w:val="00D41661"/>
    <w:rsid w:val="00D4364C"/>
    <w:rsid w:val="00D45E5A"/>
    <w:rsid w:val="00D567E0"/>
    <w:rsid w:val="00D652B6"/>
    <w:rsid w:val="00D65B5E"/>
    <w:rsid w:val="00D75E7E"/>
    <w:rsid w:val="00DA7E4B"/>
    <w:rsid w:val="00DC2A09"/>
    <w:rsid w:val="00DC3B20"/>
    <w:rsid w:val="00DE4B74"/>
    <w:rsid w:val="00DF3FA9"/>
    <w:rsid w:val="00DF438F"/>
    <w:rsid w:val="00DF514B"/>
    <w:rsid w:val="00E102A2"/>
    <w:rsid w:val="00E226F9"/>
    <w:rsid w:val="00E307EE"/>
    <w:rsid w:val="00E3212E"/>
    <w:rsid w:val="00E41BAA"/>
    <w:rsid w:val="00E42CF0"/>
    <w:rsid w:val="00E675E7"/>
    <w:rsid w:val="00ED72D1"/>
    <w:rsid w:val="00EE39ED"/>
    <w:rsid w:val="00F203D6"/>
    <w:rsid w:val="00F24C9C"/>
    <w:rsid w:val="00F26814"/>
    <w:rsid w:val="00F43CB8"/>
    <w:rsid w:val="00F47208"/>
    <w:rsid w:val="00F56F94"/>
    <w:rsid w:val="00F77BB9"/>
    <w:rsid w:val="00F94192"/>
    <w:rsid w:val="00FA1780"/>
    <w:rsid w:val="00FD1D97"/>
    <w:rsid w:val="00FD2DD2"/>
    <w:rsid w:val="00FF7064"/>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66D1B"/>
  <w15:chartTrackingRefBased/>
  <w15:docId w15:val="{19DB944E-0DD4-48C8-9822-9D758DCF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9A9"/>
  </w:style>
  <w:style w:type="paragraph" w:styleId="Heading1">
    <w:name w:val="heading 1"/>
    <w:basedOn w:val="Normal"/>
    <w:next w:val="Normal"/>
    <w:link w:val="Heading1Char"/>
    <w:uiPriority w:val="9"/>
    <w:qFormat/>
    <w:rsid w:val="00C560FB"/>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C560FB"/>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C560FB"/>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56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0FB"/>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C560FB"/>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C560FB"/>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56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0FB"/>
    <w:rPr>
      <w:rFonts w:eastAsiaTheme="majorEastAsia" w:cstheme="majorBidi"/>
      <w:color w:val="272727" w:themeColor="text1" w:themeTint="D8"/>
    </w:rPr>
  </w:style>
  <w:style w:type="paragraph" w:styleId="Title">
    <w:name w:val="Title"/>
    <w:basedOn w:val="Normal"/>
    <w:next w:val="Normal"/>
    <w:link w:val="TitleChar"/>
    <w:uiPriority w:val="10"/>
    <w:qFormat/>
    <w:rsid w:val="00C560F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560F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560F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560F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560FB"/>
    <w:pPr>
      <w:spacing w:before="160"/>
      <w:jc w:val="center"/>
    </w:pPr>
    <w:rPr>
      <w:i/>
      <w:iCs/>
      <w:color w:val="404040" w:themeColor="text1" w:themeTint="BF"/>
    </w:rPr>
  </w:style>
  <w:style w:type="character" w:customStyle="1" w:styleId="QuoteChar">
    <w:name w:val="Quote Char"/>
    <w:basedOn w:val="DefaultParagraphFont"/>
    <w:link w:val="Quote"/>
    <w:uiPriority w:val="29"/>
    <w:rsid w:val="00C560FB"/>
    <w:rPr>
      <w:i/>
      <w:iCs/>
      <w:color w:val="404040" w:themeColor="text1" w:themeTint="BF"/>
    </w:rPr>
  </w:style>
  <w:style w:type="paragraph" w:styleId="ListParagraph">
    <w:name w:val="List Paragraph"/>
    <w:basedOn w:val="Normal"/>
    <w:uiPriority w:val="34"/>
    <w:qFormat/>
    <w:rsid w:val="00C560FB"/>
    <w:pPr>
      <w:ind w:left="720"/>
      <w:contextualSpacing/>
    </w:pPr>
  </w:style>
  <w:style w:type="character" w:styleId="IntenseEmphasis">
    <w:name w:val="Intense Emphasis"/>
    <w:basedOn w:val="DefaultParagraphFont"/>
    <w:uiPriority w:val="21"/>
    <w:qFormat/>
    <w:rsid w:val="00C560FB"/>
    <w:rPr>
      <w:i/>
      <w:iCs/>
      <w:color w:val="0F4761" w:themeColor="accent1" w:themeShade="BF"/>
    </w:rPr>
  </w:style>
  <w:style w:type="paragraph" w:styleId="IntenseQuote">
    <w:name w:val="Intense Quote"/>
    <w:basedOn w:val="Normal"/>
    <w:next w:val="Normal"/>
    <w:link w:val="IntenseQuoteChar"/>
    <w:uiPriority w:val="30"/>
    <w:qFormat/>
    <w:rsid w:val="00C56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0FB"/>
    <w:rPr>
      <w:i/>
      <w:iCs/>
      <w:color w:val="0F4761" w:themeColor="accent1" w:themeShade="BF"/>
    </w:rPr>
  </w:style>
  <w:style w:type="character" w:styleId="IntenseReference">
    <w:name w:val="Intense Reference"/>
    <w:basedOn w:val="DefaultParagraphFont"/>
    <w:uiPriority w:val="32"/>
    <w:qFormat/>
    <w:rsid w:val="00C560FB"/>
    <w:rPr>
      <w:b/>
      <w:bCs/>
      <w:smallCaps/>
      <w:color w:val="0F4761" w:themeColor="accent1" w:themeShade="BF"/>
      <w:spacing w:val="5"/>
    </w:rPr>
  </w:style>
  <w:style w:type="character" w:styleId="Emphasis">
    <w:name w:val="Emphasis"/>
    <w:basedOn w:val="DefaultParagraphFont"/>
    <w:uiPriority w:val="20"/>
    <w:qFormat/>
    <w:rsid w:val="00C560FB"/>
    <w:rPr>
      <w:i/>
      <w:iCs/>
    </w:rPr>
  </w:style>
  <w:style w:type="character" w:customStyle="1" w:styleId="underline">
    <w:name w:val="underline"/>
    <w:basedOn w:val="DefaultParagraphFont"/>
    <w:rsid w:val="00C560FB"/>
  </w:style>
  <w:style w:type="character" w:styleId="Strong">
    <w:name w:val="Strong"/>
    <w:basedOn w:val="DefaultParagraphFont"/>
    <w:uiPriority w:val="22"/>
    <w:qFormat/>
    <w:rsid w:val="00F24C9C"/>
    <w:rPr>
      <w:b/>
      <w:bCs/>
    </w:rPr>
  </w:style>
  <w:style w:type="paragraph" w:styleId="NormalWeb">
    <w:name w:val="Normal (Web)"/>
    <w:basedOn w:val="Normal"/>
    <w:uiPriority w:val="99"/>
    <w:unhideWhenUsed/>
    <w:rsid w:val="00F24C9C"/>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Hyperlink">
    <w:name w:val="Hyperlink"/>
    <w:basedOn w:val="DefaultParagraphFont"/>
    <w:uiPriority w:val="99"/>
    <w:unhideWhenUsed/>
    <w:rsid w:val="00873C16"/>
    <w:rPr>
      <w:color w:val="467886" w:themeColor="hyperlink"/>
      <w:u w:val="single"/>
    </w:rPr>
  </w:style>
  <w:style w:type="character" w:styleId="UnresolvedMention">
    <w:name w:val="Unresolved Mention"/>
    <w:basedOn w:val="DefaultParagraphFont"/>
    <w:uiPriority w:val="99"/>
    <w:semiHidden/>
    <w:unhideWhenUsed/>
    <w:rsid w:val="00873C16"/>
    <w:rPr>
      <w:color w:val="605E5C"/>
      <w:shd w:val="clear" w:color="auto" w:fill="E1DFDD"/>
    </w:rPr>
  </w:style>
  <w:style w:type="paragraph" w:styleId="Header">
    <w:name w:val="header"/>
    <w:basedOn w:val="Normal"/>
    <w:link w:val="HeaderChar"/>
    <w:uiPriority w:val="99"/>
    <w:unhideWhenUsed/>
    <w:rsid w:val="00840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878"/>
  </w:style>
  <w:style w:type="paragraph" w:styleId="Footer">
    <w:name w:val="footer"/>
    <w:basedOn w:val="Normal"/>
    <w:link w:val="FooterChar"/>
    <w:uiPriority w:val="99"/>
    <w:unhideWhenUsed/>
    <w:rsid w:val="00840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878"/>
  </w:style>
  <w:style w:type="paragraph" w:styleId="TOCHeading">
    <w:name w:val="TOC Heading"/>
    <w:basedOn w:val="Heading1"/>
    <w:next w:val="Normal"/>
    <w:uiPriority w:val="39"/>
    <w:unhideWhenUsed/>
    <w:qFormat/>
    <w:rsid w:val="00210EB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E4B74"/>
    <w:pPr>
      <w:spacing w:after="100"/>
    </w:pPr>
  </w:style>
  <w:style w:type="paragraph" w:styleId="TOC2">
    <w:name w:val="toc 2"/>
    <w:basedOn w:val="Normal"/>
    <w:next w:val="Normal"/>
    <w:autoRedefine/>
    <w:uiPriority w:val="39"/>
    <w:unhideWhenUsed/>
    <w:rsid w:val="00DE4B74"/>
    <w:pPr>
      <w:spacing w:after="100"/>
      <w:ind w:left="240"/>
    </w:pPr>
  </w:style>
  <w:style w:type="paragraph" w:styleId="NoSpacing">
    <w:name w:val="No Spacing"/>
    <w:link w:val="NoSpacingChar"/>
    <w:uiPriority w:val="1"/>
    <w:qFormat/>
    <w:rsid w:val="001601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60193"/>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hf.org.uk/" TargetMode="External"/><Relationship Id="rId18" Type="http://schemas.openxmlformats.org/officeDocument/2006/relationships/hyperlink" Target="https://www.nhs.uk/"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ww.gov.uk/government/organisations/public-health-england" TargetMode="External"/><Relationship Id="rId7" Type="http://schemas.openxmlformats.org/officeDocument/2006/relationships/settings" Target="settings.xml"/><Relationship Id="rId12" Type="http://schemas.openxmlformats.org/officeDocument/2006/relationships/hyperlink" Target="https://ash.org.uk/" TargetMode="External"/><Relationship Id="rId17" Type="http://schemas.openxmlformats.org/officeDocument/2006/relationships/hyperlink" Target="https://www.mdpi.com/ijms/ijms-25-12232/article_deploy/html/images/ijms-25-12232-g001.png"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researchbriefings.parliament.uk/" TargetMode="External"/><Relationship Id="rId20" Type="http://schemas.openxmlformats.org/officeDocument/2006/relationships/hyperlink" Target="https://www.gov.uk/"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who.in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hf.org.uk/-/media/files/for-professionals/research/heart-statistics/bhf-cvd-statistics-global-factsheet-aug25.pdf" TargetMode="External"/><Relationship Id="rId23" Type="http://schemas.openxmlformats.org/officeDocument/2006/relationships/hyperlink" Target="https://www.who.int/"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nhs.uk/"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hf.org.uk/what-we-do/policy-and-public-affairs/hearts-need-more/bhf-consensus-statement-on-cvd" TargetMode="External"/><Relationship Id="rId22" Type="http://schemas.openxmlformats.org/officeDocument/2006/relationships/hyperlink" Target="https://www.who.int/"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50433793dd9b3dfcae5c10bd0c47cb8d">
  <xsd:schema xmlns:xsd="http://www.w3.org/2001/XMLSchema" xmlns:xs="http://www.w3.org/2001/XMLSchema" xmlns:p="http://schemas.microsoft.com/office/2006/metadata/properties" xmlns:ns3="f799553d-1ac0-48da-9ae3-fe400ced9c3b" targetNamespace="http://schemas.microsoft.com/office/2006/metadata/properties" ma:root="true" ma:fieldsID="51c9894c5155c4c9759d38ec6955bf39"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4BB99159-A689-4FD8-AC9E-8067ADC54EC6}">
  <ds:schemaRefs>
    <ds:schemaRef ds:uri="http://schemas.openxmlformats.org/officeDocument/2006/bibliography"/>
  </ds:schemaRefs>
</ds:datastoreItem>
</file>

<file path=customXml/itemProps2.xml><?xml version="1.0" encoding="utf-8"?>
<ds:datastoreItem xmlns:ds="http://schemas.openxmlformats.org/officeDocument/2006/customXml" ds:itemID="{D642EB3C-B5D8-4EDC-9D75-A9A162D50A0D}">
  <ds:schemaRefs>
    <ds:schemaRef ds:uri="http://schemas.microsoft.com/sharepoint/v3/contenttype/forms"/>
  </ds:schemaRefs>
</ds:datastoreItem>
</file>

<file path=customXml/itemProps3.xml><?xml version="1.0" encoding="utf-8"?>
<ds:datastoreItem xmlns:ds="http://schemas.openxmlformats.org/officeDocument/2006/customXml" ds:itemID="{F824CD75-FC9C-4B85-8389-13B63423CE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96D382-2FEF-4D12-BF8E-05F5C67DC90B}">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9</Pages>
  <Words>1789</Words>
  <Characters>11520</Characters>
  <Application>Microsoft Office Word</Application>
  <DocSecurity>0</DocSecurity>
  <Lines>244</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Tahmina Sulana (2431922)</dc:creator>
  <cp:keywords/>
  <dc:description/>
  <cp:lastModifiedBy>Tahmina Sultana (2431922)</cp:lastModifiedBy>
  <cp:revision>174</cp:revision>
  <dcterms:created xsi:type="dcterms:W3CDTF">2025-10-29T21:29:00Z</dcterms:created>
  <dcterms:modified xsi:type="dcterms:W3CDTF">2025-10-31T11:26:00Z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