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03EDE" w14:textId="77777777" w:rsidR="000033F5" w:rsidRDefault="000033F5" w:rsidP="000033F5">
      <w:pPr>
        <w:jc w:val="center"/>
        <w:rPr>
          <w:rFonts w:ascii="Arial" w:hAnsi="Arial" w:cs="Arial"/>
          <w:sz w:val="44"/>
          <w:szCs w:val="44"/>
        </w:rPr>
      </w:pPr>
    </w:p>
    <w:p w14:paraId="41095941" w14:textId="77777777" w:rsidR="000033F5" w:rsidRDefault="000033F5" w:rsidP="000033F5">
      <w:pPr>
        <w:jc w:val="center"/>
        <w:rPr>
          <w:rFonts w:ascii="Arial" w:hAnsi="Arial" w:cs="Arial"/>
          <w:sz w:val="44"/>
          <w:szCs w:val="44"/>
        </w:rPr>
      </w:pPr>
    </w:p>
    <w:p w14:paraId="2795CBAD" w14:textId="77777777" w:rsidR="000033F5" w:rsidRPr="000033F5" w:rsidRDefault="000033F5" w:rsidP="000033F5">
      <w:pPr>
        <w:jc w:val="center"/>
        <w:rPr>
          <w:rFonts w:ascii="Arial" w:hAnsi="Arial" w:cs="Arial"/>
          <w:b/>
          <w:bCs/>
          <w:sz w:val="40"/>
          <w:szCs w:val="40"/>
        </w:rPr>
      </w:pPr>
    </w:p>
    <w:p w14:paraId="193DF97D" w14:textId="38B36D69" w:rsidR="000033F5" w:rsidRPr="000033F5" w:rsidRDefault="000033F5" w:rsidP="000033F5">
      <w:pPr>
        <w:jc w:val="center"/>
        <w:rPr>
          <w:rFonts w:ascii="Arial" w:hAnsi="Arial" w:cs="Arial"/>
          <w:b/>
          <w:bCs/>
          <w:sz w:val="40"/>
          <w:szCs w:val="40"/>
        </w:rPr>
      </w:pPr>
      <w:r w:rsidRPr="000033F5">
        <w:rPr>
          <w:rFonts w:ascii="Arial" w:hAnsi="Arial" w:cs="Arial"/>
          <w:b/>
          <w:bCs/>
          <w:sz w:val="40"/>
          <w:szCs w:val="40"/>
        </w:rPr>
        <w:t>Research Project Proposal – Impact of current challenges on the human resource department relating to recruitment and retention</w:t>
      </w:r>
    </w:p>
    <w:p w14:paraId="7998F078" w14:textId="77777777" w:rsidR="000033F5" w:rsidRPr="004D6304" w:rsidRDefault="000033F5" w:rsidP="000033F5">
      <w:pPr>
        <w:jc w:val="center"/>
        <w:rPr>
          <w:rFonts w:ascii="Arial" w:hAnsi="Arial" w:cs="Arial"/>
          <w:sz w:val="72"/>
          <w:szCs w:val="72"/>
        </w:rPr>
      </w:pPr>
    </w:p>
    <w:p w14:paraId="7B4E3768" w14:textId="77777777" w:rsidR="000033F5" w:rsidRPr="004D6304" w:rsidRDefault="000033F5" w:rsidP="000033F5">
      <w:pPr>
        <w:jc w:val="center"/>
        <w:rPr>
          <w:rFonts w:ascii="Arial" w:hAnsi="Arial" w:cs="Arial"/>
          <w:sz w:val="72"/>
          <w:szCs w:val="72"/>
        </w:rPr>
      </w:pPr>
    </w:p>
    <w:p w14:paraId="02B08EE4" w14:textId="77777777" w:rsidR="000033F5" w:rsidRDefault="000033F5" w:rsidP="000033F5">
      <w:pPr>
        <w:rPr>
          <w:rFonts w:ascii="Arial" w:hAnsi="Arial" w:cs="Arial"/>
          <w:sz w:val="32"/>
          <w:szCs w:val="32"/>
        </w:rPr>
      </w:pPr>
    </w:p>
    <w:p w14:paraId="4A6668EA" w14:textId="77777777" w:rsidR="000033F5" w:rsidRDefault="000033F5" w:rsidP="000033F5">
      <w:pPr>
        <w:rPr>
          <w:rFonts w:ascii="Arial" w:hAnsi="Arial" w:cs="Arial"/>
          <w:sz w:val="32"/>
          <w:szCs w:val="32"/>
        </w:rPr>
      </w:pPr>
    </w:p>
    <w:p w14:paraId="3686ABBD" w14:textId="77777777" w:rsidR="000033F5" w:rsidRDefault="000033F5" w:rsidP="000033F5">
      <w:pPr>
        <w:rPr>
          <w:rFonts w:ascii="Arial" w:hAnsi="Arial" w:cs="Arial"/>
          <w:sz w:val="32"/>
          <w:szCs w:val="32"/>
        </w:rPr>
      </w:pPr>
    </w:p>
    <w:p w14:paraId="67774A99" w14:textId="77777777" w:rsidR="000033F5" w:rsidRPr="005C6F14" w:rsidRDefault="000033F5" w:rsidP="000033F5">
      <w:pPr>
        <w:rPr>
          <w:rFonts w:ascii="Arial" w:hAnsi="Arial" w:cs="Arial"/>
          <w:sz w:val="32"/>
          <w:szCs w:val="32"/>
        </w:rPr>
      </w:pPr>
      <w:r w:rsidRPr="005C6F14">
        <w:rPr>
          <w:rFonts w:ascii="Arial" w:hAnsi="Arial" w:cs="Arial"/>
          <w:sz w:val="32"/>
          <w:szCs w:val="32"/>
        </w:rPr>
        <w:t>POPA ANCA</w:t>
      </w:r>
    </w:p>
    <w:p w14:paraId="6675C0B9" w14:textId="77777777" w:rsidR="000033F5" w:rsidRDefault="000033F5" w:rsidP="000033F5">
      <w:pPr>
        <w:rPr>
          <w:rFonts w:ascii="Arial" w:hAnsi="Arial" w:cs="Arial"/>
          <w:sz w:val="32"/>
          <w:szCs w:val="32"/>
        </w:rPr>
      </w:pPr>
      <w:r w:rsidRPr="005C6F14">
        <w:rPr>
          <w:rFonts w:ascii="Arial" w:hAnsi="Arial" w:cs="Arial"/>
          <w:sz w:val="32"/>
          <w:szCs w:val="32"/>
        </w:rPr>
        <w:t>2126967</w:t>
      </w:r>
    </w:p>
    <w:p w14:paraId="4E6F5DAF" w14:textId="77777777" w:rsidR="000033F5" w:rsidRDefault="000033F5" w:rsidP="000033F5">
      <w:pPr>
        <w:rPr>
          <w:rFonts w:ascii="Arial" w:hAnsi="Arial" w:cs="Arial"/>
          <w:sz w:val="32"/>
          <w:szCs w:val="32"/>
        </w:rPr>
      </w:pPr>
      <w:r>
        <w:rPr>
          <w:rFonts w:ascii="Arial" w:hAnsi="Arial" w:cs="Arial"/>
          <w:sz w:val="32"/>
          <w:szCs w:val="32"/>
        </w:rPr>
        <w:t>Personnel Resourcing and Development (</w:t>
      </w:r>
      <w:r w:rsidRPr="005C6F14">
        <w:rPr>
          <w:rFonts w:ascii="Arial" w:hAnsi="Arial" w:cs="Arial"/>
          <w:sz w:val="32"/>
          <w:szCs w:val="32"/>
        </w:rPr>
        <w:t>BMIH</w:t>
      </w:r>
      <w:r>
        <w:rPr>
          <w:rFonts w:ascii="Arial" w:hAnsi="Arial" w:cs="Arial"/>
          <w:sz w:val="32"/>
          <w:szCs w:val="32"/>
        </w:rPr>
        <w:t>5</w:t>
      </w:r>
      <w:r w:rsidRPr="005C6F14">
        <w:rPr>
          <w:rFonts w:ascii="Arial" w:hAnsi="Arial" w:cs="Arial"/>
          <w:sz w:val="32"/>
          <w:szCs w:val="32"/>
        </w:rPr>
        <w:t>00</w:t>
      </w:r>
      <w:r>
        <w:rPr>
          <w:rFonts w:ascii="Arial" w:hAnsi="Arial" w:cs="Arial"/>
          <w:sz w:val="32"/>
          <w:szCs w:val="32"/>
        </w:rPr>
        <w:t>5)</w:t>
      </w:r>
    </w:p>
    <w:p w14:paraId="1E67A1EB" w14:textId="27EB34ED" w:rsidR="000033F5" w:rsidRPr="000F59BE" w:rsidRDefault="000033F5" w:rsidP="000F59BE">
      <w:pPr>
        <w:rPr>
          <w:rFonts w:ascii="Arial" w:hAnsi="Arial" w:cs="Arial"/>
          <w:b/>
          <w:bCs/>
          <w:sz w:val="32"/>
          <w:szCs w:val="32"/>
        </w:rPr>
      </w:pPr>
      <w:r>
        <w:rPr>
          <w:rFonts w:ascii="Arial" w:hAnsi="Arial" w:cs="Arial"/>
          <w:sz w:val="32"/>
          <w:szCs w:val="32"/>
        </w:rPr>
        <w:t xml:space="preserve">Helen Evans </w:t>
      </w:r>
    </w:p>
    <w:sdt>
      <w:sdtPr>
        <w:rPr>
          <w:rFonts w:ascii="Times New Roman" w:eastAsiaTheme="minorHAnsi" w:hAnsi="Times New Roman" w:cstheme="minorBidi"/>
          <w:b/>
          <w:bCs/>
          <w:color w:val="auto"/>
          <w:sz w:val="24"/>
          <w:szCs w:val="22"/>
        </w:rPr>
        <w:id w:val="1968930099"/>
        <w:docPartObj>
          <w:docPartGallery w:val="Table of Contents"/>
          <w:docPartUnique/>
        </w:docPartObj>
      </w:sdtPr>
      <w:sdtEndPr>
        <w:rPr>
          <w:noProof/>
        </w:rPr>
      </w:sdtEndPr>
      <w:sdtContent>
        <w:p w14:paraId="2A600EF0" w14:textId="4229D51E" w:rsidR="007E5092" w:rsidRPr="007E5092" w:rsidRDefault="0003453F" w:rsidP="007E5092">
          <w:pPr>
            <w:pStyle w:val="TOCHeading"/>
            <w:rPr>
              <w:rFonts w:ascii="Arial" w:hAnsi="Arial" w:cs="Arial"/>
              <w:b/>
              <w:color w:val="auto"/>
              <w:sz w:val="24"/>
            </w:rPr>
          </w:pPr>
          <w:r w:rsidRPr="007E5092">
            <w:rPr>
              <w:rFonts w:ascii="Arial" w:hAnsi="Arial" w:cs="Arial"/>
              <w:b/>
              <w:color w:val="auto"/>
              <w:sz w:val="24"/>
            </w:rPr>
            <w:t>Table of Contents</w:t>
          </w:r>
        </w:p>
        <w:p w14:paraId="746AD45C" w14:textId="36CCCEC4" w:rsidR="0003453F" w:rsidRPr="007E5092" w:rsidRDefault="0003453F" w:rsidP="000F59BE">
          <w:pPr>
            <w:pStyle w:val="TOC1"/>
            <w:tabs>
              <w:tab w:val="right" w:leader="dot" w:pos="9350"/>
            </w:tabs>
            <w:rPr>
              <w:rFonts w:ascii="Arial" w:hAnsi="Arial" w:cs="Arial"/>
              <w:noProof/>
            </w:rPr>
          </w:pPr>
          <w:r w:rsidRPr="007E5092">
            <w:rPr>
              <w:rFonts w:ascii="Arial" w:hAnsi="Arial" w:cs="Arial"/>
            </w:rPr>
            <w:fldChar w:fldCharType="begin"/>
          </w:r>
          <w:r w:rsidRPr="007E5092">
            <w:rPr>
              <w:rFonts w:ascii="Arial" w:hAnsi="Arial" w:cs="Arial"/>
            </w:rPr>
            <w:instrText xml:space="preserve"> TOC \o "1-3" \h \z \u </w:instrText>
          </w:r>
          <w:r w:rsidRPr="007E5092">
            <w:rPr>
              <w:rFonts w:ascii="Arial" w:hAnsi="Arial" w:cs="Arial"/>
            </w:rPr>
            <w:fldChar w:fldCharType="separate"/>
          </w:r>
          <w:hyperlink w:anchor="_Toc137721211" w:history="1">
            <w:r w:rsidRPr="007E5092">
              <w:rPr>
                <w:rStyle w:val="Hyperlink"/>
                <w:rFonts w:ascii="Arial" w:hAnsi="Arial" w:cs="Arial"/>
                <w:noProof/>
              </w:rPr>
              <w:t xml:space="preserve">Introduction and </w:t>
            </w:r>
            <w:r w:rsidR="007E5092" w:rsidRPr="007E5092">
              <w:rPr>
                <w:rStyle w:val="Hyperlink"/>
                <w:rFonts w:ascii="Arial" w:hAnsi="Arial" w:cs="Arial"/>
                <w:noProof/>
              </w:rPr>
              <w:t>Background</w:t>
            </w:r>
            <w:r w:rsidRPr="007E5092">
              <w:rPr>
                <w:rFonts w:ascii="Arial" w:hAnsi="Arial" w:cs="Arial"/>
                <w:noProof/>
                <w:webHidden/>
              </w:rPr>
              <w:tab/>
            </w:r>
            <w:r w:rsidRPr="007E5092">
              <w:rPr>
                <w:rFonts w:ascii="Arial" w:hAnsi="Arial" w:cs="Arial"/>
                <w:noProof/>
                <w:webHidden/>
              </w:rPr>
              <w:fldChar w:fldCharType="begin"/>
            </w:r>
            <w:r w:rsidRPr="007E5092">
              <w:rPr>
                <w:rFonts w:ascii="Arial" w:hAnsi="Arial" w:cs="Arial"/>
                <w:noProof/>
                <w:webHidden/>
              </w:rPr>
              <w:instrText xml:space="preserve"> PAGEREF _Toc137721211 \h </w:instrText>
            </w:r>
            <w:r w:rsidRPr="007E5092">
              <w:rPr>
                <w:rFonts w:ascii="Arial" w:hAnsi="Arial" w:cs="Arial"/>
                <w:noProof/>
                <w:webHidden/>
              </w:rPr>
            </w:r>
            <w:r w:rsidRPr="007E5092">
              <w:rPr>
                <w:rFonts w:ascii="Arial" w:hAnsi="Arial" w:cs="Arial"/>
                <w:noProof/>
                <w:webHidden/>
              </w:rPr>
              <w:fldChar w:fldCharType="separate"/>
            </w:r>
            <w:r w:rsidRPr="007E5092">
              <w:rPr>
                <w:rFonts w:ascii="Arial" w:hAnsi="Arial" w:cs="Arial"/>
                <w:noProof/>
                <w:webHidden/>
              </w:rPr>
              <w:t>2</w:t>
            </w:r>
            <w:r w:rsidRPr="007E5092">
              <w:rPr>
                <w:rFonts w:ascii="Arial" w:hAnsi="Arial" w:cs="Arial"/>
                <w:noProof/>
                <w:webHidden/>
              </w:rPr>
              <w:fldChar w:fldCharType="end"/>
            </w:r>
          </w:hyperlink>
        </w:p>
        <w:p w14:paraId="4161D258" w14:textId="78FE71AD" w:rsidR="0003453F" w:rsidRPr="007E5092" w:rsidRDefault="00000000" w:rsidP="000F59BE">
          <w:pPr>
            <w:pStyle w:val="TOC1"/>
            <w:tabs>
              <w:tab w:val="right" w:leader="dot" w:pos="9350"/>
            </w:tabs>
            <w:rPr>
              <w:rFonts w:ascii="Arial" w:hAnsi="Arial" w:cs="Arial"/>
              <w:noProof/>
            </w:rPr>
          </w:pPr>
          <w:hyperlink w:anchor="_Toc137721212" w:history="1">
            <w:r w:rsidR="0003453F" w:rsidRPr="007E5092">
              <w:rPr>
                <w:rStyle w:val="Hyperlink"/>
                <w:rFonts w:ascii="Arial" w:hAnsi="Arial" w:cs="Arial"/>
                <w:noProof/>
              </w:rPr>
              <w:t>Discussion</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_Toc137721212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2</w:t>
            </w:r>
            <w:r w:rsidR="0003453F" w:rsidRPr="007E5092">
              <w:rPr>
                <w:rFonts w:ascii="Arial" w:hAnsi="Arial" w:cs="Arial"/>
                <w:noProof/>
                <w:webHidden/>
              </w:rPr>
              <w:fldChar w:fldCharType="end"/>
            </w:r>
          </w:hyperlink>
        </w:p>
        <w:p w14:paraId="60CF5CCC" w14:textId="77777777" w:rsidR="0003453F" w:rsidRPr="007E5092" w:rsidRDefault="00000000" w:rsidP="000F59BE">
          <w:pPr>
            <w:pStyle w:val="TOC2"/>
            <w:tabs>
              <w:tab w:val="right" w:leader="dot" w:pos="9350"/>
            </w:tabs>
            <w:rPr>
              <w:rFonts w:ascii="Arial" w:hAnsi="Arial" w:cs="Arial"/>
              <w:noProof/>
            </w:rPr>
          </w:pPr>
          <w:hyperlink w:anchor="_Toc137721213" w:history="1">
            <w:r w:rsidR="0003453F" w:rsidRPr="007E5092">
              <w:rPr>
                <w:rStyle w:val="Hyperlink"/>
                <w:rFonts w:ascii="Arial" w:hAnsi="Arial" w:cs="Arial"/>
                <w:noProof/>
              </w:rPr>
              <w:t>Impact of External Factors on the Hospitality Industry</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_Toc137721213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3</w:t>
            </w:r>
            <w:r w:rsidR="0003453F" w:rsidRPr="007E5092">
              <w:rPr>
                <w:rFonts w:ascii="Arial" w:hAnsi="Arial" w:cs="Arial"/>
                <w:noProof/>
                <w:webHidden/>
              </w:rPr>
              <w:fldChar w:fldCharType="end"/>
            </w:r>
          </w:hyperlink>
        </w:p>
        <w:p w14:paraId="0E27EE5B" w14:textId="77777777" w:rsidR="0003453F" w:rsidRPr="007E5092" w:rsidRDefault="00000000" w:rsidP="000F59BE">
          <w:pPr>
            <w:pStyle w:val="TOC2"/>
            <w:tabs>
              <w:tab w:val="right" w:leader="dot" w:pos="9350"/>
            </w:tabs>
            <w:rPr>
              <w:rFonts w:ascii="Arial" w:hAnsi="Arial" w:cs="Arial"/>
              <w:noProof/>
            </w:rPr>
          </w:pPr>
          <w:hyperlink w:anchor="_Toc137721214" w:history="1">
            <w:r w:rsidR="0003453F" w:rsidRPr="007E5092">
              <w:rPr>
                <w:rStyle w:val="Hyperlink"/>
                <w:rFonts w:ascii="Arial" w:hAnsi="Arial" w:cs="Arial"/>
                <w:noProof/>
              </w:rPr>
              <w:t>Case Study: Brexit's Effect on the Ritz London and the Broader Industry</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_Toc137721214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3</w:t>
            </w:r>
            <w:r w:rsidR="0003453F" w:rsidRPr="007E5092">
              <w:rPr>
                <w:rFonts w:ascii="Arial" w:hAnsi="Arial" w:cs="Arial"/>
                <w:noProof/>
                <w:webHidden/>
              </w:rPr>
              <w:fldChar w:fldCharType="end"/>
            </w:r>
          </w:hyperlink>
        </w:p>
        <w:p w14:paraId="2CEFD048" w14:textId="77777777" w:rsidR="0003453F" w:rsidRPr="007E5092" w:rsidRDefault="00000000" w:rsidP="000F59BE">
          <w:pPr>
            <w:pStyle w:val="TOC2"/>
            <w:tabs>
              <w:tab w:val="right" w:leader="dot" w:pos="9350"/>
            </w:tabs>
            <w:rPr>
              <w:rFonts w:ascii="Arial" w:hAnsi="Arial" w:cs="Arial"/>
              <w:noProof/>
            </w:rPr>
          </w:pPr>
          <w:hyperlink w:anchor="_Toc137721215" w:history="1">
            <w:r w:rsidR="0003453F" w:rsidRPr="007E5092">
              <w:rPr>
                <w:rStyle w:val="Hyperlink"/>
                <w:rFonts w:ascii="Arial" w:hAnsi="Arial" w:cs="Arial"/>
                <w:noProof/>
              </w:rPr>
              <w:t>COVID-19 and Its Consequences for the Hospitality Industry</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_Toc137721215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4</w:t>
            </w:r>
            <w:r w:rsidR="0003453F" w:rsidRPr="007E5092">
              <w:rPr>
                <w:rFonts w:ascii="Arial" w:hAnsi="Arial" w:cs="Arial"/>
                <w:noProof/>
                <w:webHidden/>
              </w:rPr>
              <w:fldChar w:fldCharType="end"/>
            </w:r>
          </w:hyperlink>
        </w:p>
        <w:p w14:paraId="07162EFB" w14:textId="77777777" w:rsidR="0003453F" w:rsidRPr="007E5092" w:rsidRDefault="00000000" w:rsidP="000F59BE">
          <w:pPr>
            <w:pStyle w:val="TOC2"/>
            <w:tabs>
              <w:tab w:val="right" w:leader="dot" w:pos="9350"/>
            </w:tabs>
            <w:rPr>
              <w:rFonts w:ascii="Arial" w:hAnsi="Arial" w:cs="Arial"/>
              <w:noProof/>
            </w:rPr>
          </w:pPr>
          <w:hyperlink w:anchor="_Toc137721216" w:history="1">
            <w:r w:rsidR="0003453F" w:rsidRPr="007E5092">
              <w:rPr>
                <w:rStyle w:val="Hyperlink"/>
                <w:rFonts w:ascii="Arial" w:hAnsi="Arial" w:cs="Arial"/>
                <w:noProof/>
              </w:rPr>
              <w:t>Inflation and Economic Uncertainty: Challenges and Implications</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_Toc137721216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4</w:t>
            </w:r>
            <w:r w:rsidR="0003453F" w:rsidRPr="007E5092">
              <w:rPr>
                <w:rFonts w:ascii="Arial" w:hAnsi="Arial" w:cs="Arial"/>
                <w:noProof/>
                <w:webHidden/>
              </w:rPr>
              <w:fldChar w:fldCharType="end"/>
            </w:r>
          </w:hyperlink>
        </w:p>
        <w:p w14:paraId="7914F7F8" w14:textId="77777777" w:rsidR="0003453F" w:rsidRPr="007E5092" w:rsidRDefault="00000000" w:rsidP="000F59BE">
          <w:pPr>
            <w:pStyle w:val="TOC2"/>
            <w:tabs>
              <w:tab w:val="right" w:leader="dot" w:pos="9350"/>
            </w:tabs>
            <w:rPr>
              <w:rFonts w:ascii="Arial" w:hAnsi="Arial" w:cs="Arial"/>
              <w:noProof/>
            </w:rPr>
          </w:pPr>
          <w:hyperlink w:anchor="_Toc137721217" w:history="1">
            <w:r w:rsidR="0003453F" w:rsidRPr="007E5092">
              <w:rPr>
                <w:rStyle w:val="Hyperlink"/>
                <w:rFonts w:ascii="Arial" w:hAnsi="Arial" w:cs="Arial"/>
                <w:noProof/>
              </w:rPr>
              <w:t>Addressing the Challenges: Industry Examples and Potential Solutions</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_Toc137721217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5</w:t>
            </w:r>
            <w:r w:rsidR="0003453F" w:rsidRPr="007E5092">
              <w:rPr>
                <w:rFonts w:ascii="Arial" w:hAnsi="Arial" w:cs="Arial"/>
                <w:noProof/>
                <w:webHidden/>
              </w:rPr>
              <w:fldChar w:fldCharType="end"/>
            </w:r>
          </w:hyperlink>
        </w:p>
        <w:p w14:paraId="3479EC6A" w14:textId="77777777" w:rsidR="0003453F" w:rsidRPr="007E5092" w:rsidRDefault="00000000" w:rsidP="000F59BE">
          <w:pPr>
            <w:pStyle w:val="TOC1"/>
            <w:tabs>
              <w:tab w:val="right" w:leader="dot" w:pos="9350"/>
            </w:tabs>
            <w:rPr>
              <w:rFonts w:ascii="Arial" w:hAnsi="Arial" w:cs="Arial"/>
              <w:noProof/>
            </w:rPr>
          </w:pPr>
          <w:hyperlink w:anchor="_Toc137721218" w:history="1">
            <w:r w:rsidR="0003453F" w:rsidRPr="007E5092">
              <w:rPr>
                <w:rStyle w:val="Hyperlink"/>
                <w:rFonts w:ascii="Arial" w:hAnsi="Arial" w:cs="Arial"/>
                <w:noProof/>
              </w:rPr>
              <w:t>Evaluation and Conclusion (recommendations)</w:t>
            </w:r>
            <w:r w:rsidR="0003453F" w:rsidRPr="007E5092">
              <w:rPr>
                <w:rFonts w:ascii="Arial" w:hAnsi="Arial" w:cs="Arial"/>
                <w:noProof/>
                <w:webHidden/>
              </w:rPr>
              <w:tab/>
            </w:r>
            <w:r w:rsidR="0003453F" w:rsidRPr="007E5092">
              <w:rPr>
                <w:rFonts w:ascii="Arial" w:hAnsi="Arial" w:cs="Arial"/>
                <w:noProof/>
                <w:webHidden/>
              </w:rPr>
              <w:fldChar w:fldCharType="begin"/>
            </w:r>
            <w:r w:rsidR="0003453F" w:rsidRPr="007E5092">
              <w:rPr>
                <w:rFonts w:ascii="Arial" w:hAnsi="Arial" w:cs="Arial"/>
                <w:noProof/>
                <w:webHidden/>
              </w:rPr>
              <w:instrText xml:space="preserve"> PAGEREF _Toc137721218 \h </w:instrText>
            </w:r>
            <w:r w:rsidR="0003453F" w:rsidRPr="007E5092">
              <w:rPr>
                <w:rFonts w:ascii="Arial" w:hAnsi="Arial" w:cs="Arial"/>
                <w:noProof/>
                <w:webHidden/>
              </w:rPr>
            </w:r>
            <w:r w:rsidR="0003453F" w:rsidRPr="007E5092">
              <w:rPr>
                <w:rFonts w:ascii="Arial" w:hAnsi="Arial" w:cs="Arial"/>
                <w:noProof/>
                <w:webHidden/>
              </w:rPr>
              <w:fldChar w:fldCharType="separate"/>
            </w:r>
            <w:r w:rsidR="0003453F" w:rsidRPr="007E5092">
              <w:rPr>
                <w:rFonts w:ascii="Arial" w:hAnsi="Arial" w:cs="Arial"/>
                <w:noProof/>
                <w:webHidden/>
              </w:rPr>
              <w:t>6</w:t>
            </w:r>
            <w:r w:rsidR="0003453F" w:rsidRPr="007E5092">
              <w:rPr>
                <w:rFonts w:ascii="Arial" w:hAnsi="Arial" w:cs="Arial"/>
                <w:noProof/>
                <w:webHidden/>
              </w:rPr>
              <w:fldChar w:fldCharType="end"/>
            </w:r>
          </w:hyperlink>
        </w:p>
        <w:p w14:paraId="446F7A25" w14:textId="77777777" w:rsidR="0003453F" w:rsidRDefault="0003453F" w:rsidP="0003453F">
          <w:r w:rsidRPr="007E5092">
            <w:rPr>
              <w:rFonts w:ascii="Arial" w:hAnsi="Arial" w:cs="Arial"/>
              <w:b/>
              <w:bCs/>
              <w:noProof/>
            </w:rPr>
            <w:fldChar w:fldCharType="end"/>
          </w:r>
        </w:p>
      </w:sdtContent>
    </w:sdt>
    <w:p w14:paraId="03ADBCE7" w14:textId="77777777" w:rsidR="0003453F" w:rsidRDefault="0003453F" w:rsidP="0003453F"/>
    <w:p w14:paraId="3B34AD21" w14:textId="77777777" w:rsidR="0003453F" w:rsidRDefault="0003453F" w:rsidP="0003453F"/>
    <w:p w14:paraId="6EE2A234" w14:textId="77777777" w:rsidR="0003453F" w:rsidRDefault="0003453F" w:rsidP="0003453F"/>
    <w:p w14:paraId="07758F38" w14:textId="77777777" w:rsidR="0003453F" w:rsidRDefault="0003453F" w:rsidP="0003453F"/>
    <w:p w14:paraId="4404013B" w14:textId="77777777" w:rsidR="0003453F" w:rsidRDefault="0003453F" w:rsidP="0003453F"/>
    <w:p w14:paraId="68AFFC83" w14:textId="77777777" w:rsidR="0003453F" w:rsidRDefault="0003453F" w:rsidP="0003453F"/>
    <w:p w14:paraId="427723C0" w14:textId="77777777" w:rsidR="0003453F" w:rsidRDefault="0003453F" w:rsidP="0003453F"/>
    <w:p w14:paraId="6FA367BF" w14:textId="77777777" w:rsidR="0003453F" w:rsidRDefault="0003453F" w:rsidP="0003453F"/>
    <w:p w14:paraId="6ACFF2E9" w14:textId="77777777" w:rsidR="0003453F" w:rsidRDefault="0003453F" w:rsidP="0003453F"/>
    <w:p w14:paraId="46A6BD78" w14:textId="77777777" w:rsidR="0003453F" w:rsidRDefault="0003453F" w:rsidP="0003453F"/>
    <w:p w14:paraId="05BF82EF" w14:textId="77777777" w:rsidR="0003453F" w:rsidRDefault="0003453F" w:rsidP="0003453F"/>
    <w:p w14:paraId="1F0EB23D" w14:textId="77777777" w:rsidR="0003453F" w:rsidRDefault="0003453F" w:rsidP="0003453F"/>
    <w:p w14:paraId="11D89678" w14:textId="77777777" w:rsidR="0003453F" w:rsidRPr="004C5197" w:rsidRDefault="0003453F" w:rsidP="0003453F"/>
    <w:p w14:paraId="5300AA1C" w14:textId="5B8ADC3F" w:rsidR="005E4F0E" w:rsidRDefault="0003453F" w:rsidP="005E4F0E">
      <w:pPr>
        <w:pStyle w:val="Heading1"/>
        <w:rPr>
          <w:rStyle w:val="Strong"/>
          <w:rFonts w:ascii="Arial" w:hAnsi="Arial" w:cs="Arial"/>
          <w:b/>
          <w:bCs w:val="0"/>
          <w:szCs w:val="24"/>
        </w:rPr>
      </w:pPr>
      <w:bookmarkStart w:id="0" w:name="_Toc137721211"/>
      <w:r w:rsidRPr="000F59BE">
        <w:rPr>
          <w:rStyle w:val="Strong"/>
          <w:rFonts w:ascii="Arial" w:hAnsi="Arial" w:cs="Arial"/>
          <w:b/>
          <w:bCs w:val="0"/>
          <w:szCs w:val="24"/>
        </w:rPr>
        <w:lastRenderedPageBreak/>
        <w:t>Introduction and background</w:t>
      </w:r>
      <w:bookmarkEnd w:id="0"/>
      <w:r w:rsidRPr="000F59BE">
        <w:rPr>
          <w:rStyle w:val="Strong"/>
          <w:rFonts w:ascii="Arial" w:hAnsi="Arial" w:cs="Arial"/>
          <w:b/>
          <w:bCs w:val="0"/>
          <w:szCs w:val="24"/>
        </w:rPr>
        <w:t xml:space="preserve"> </w:t>
      </w:r>
    </w:p>
    <w:p w14:paraId="1B695856" w14:textId="408B5D14" w:rsidR="00B87355" w:rsidRDefault="00B87355" w:rsidP="000F59BE">
      <w:pPr>
        <w:rPr>
          <w:rFonts w:ascii="Arial" w:hAnsi="Arial" w:cs="Arial"/>
          <w:szCs w:val="24"/>
        </w:rPr>
      </w:pPr>
      <w:r w:rsidRPr="00B87355">
        <w:rPr>
          <w:rFonts w:ascii="Arial" w:hAnsi="Arial" w:cs="Arial"/>
          <w:szCs w:val="24"/>
        </w:rPr>
        <w:t xml:space="preserve">The Ritz London has been an iconic landmark of Piccadilly for over a century, offering the epitome of luxury and sophistication to its esteemed guests. With its opulent Louis XVI-style decor and exceptional service, the hotel has earned a reputation as a preferred destination for high-end tourists. However, the hotel has faced several external challenges in recent times, including the </w:t>
      </w:r>
      <w:r w:rsidR="002D0E04" w:rsidRPr="00B87355">
        <w:rPr>
          <w:rFonts w:ascii="Arial" w:hAnsi="Arial" w:cs="Arial"/>
          <w:szCs w:val="24"/>
        </w:rPr>
        <w:t>impact of</w:t>
      </w:r>
      <w:r w:rsidRPr="00B87355">
        <w:rPr>
          <w:rFonts w:ascii="Arial" w:hAnsi="Arial" w:cs="Arial"/>
          <w:szCs w:val="24"/>
        </w:rPr>
        <w:t xml:space="preserve"> the pandemic</w:t>
      </w:r>
      <w:r w:rsidR="002D0E04">
        <w:rPr>
          <w:rFonts w:ascii="Arial" w:hAnsi="Arial" w:cs="Arial"/>
          <w:szCs w:val="24"/>
        </w:rPr>
        <w:t xml:space="preserve"> (</w:t>
      </w:r>
      <w:r w:rsidR="002D0E04" w:rsidRPr="00B87355">
        <w:rPr>
          <w:rFonts w:ascii="Arial" w:hAnsi="Arial" w:cs="Arial"/>
          <w:szCs w:val="24"/>
        </w:rPr>
        <w:t>COVID-</w:t>
      </w:r>
      <w:r w:rsidR="00630DE7" w:rsidRPr="00B87355">
        <w:rPr>
          <w:rFonts w:ascii="Arial" w:hAnsi="Arial" w:cs="Arial"/>
          <w:szCs w:val="24"/>
        </w:rPr>
        <w:t>19)</w:t>
      </w:r>
      <w:r w:rsidR="002D0E04">
        <w:rPr>
          <w:rFonts w:ascii="Arial" w:hAnsi="Arial" w:cs="Arial"/>
          <w:szCs w:val="24"/>
        </w:rPr>
        <w:t xml:space="preserve"> and </w:t>
      </w:r>
      <w:r w:rsidR="002D0E04" w:rsidRPr="00B87355">
        <w:rPr>
          <w:rFonts w:ascii="Arial" w:hAnsi="Arial" w:cs="Arial"/>
          <w:szCs w:val="24"/>
        </w:rPr>
        <w:t>Brexit</w:t>
      </w:r>
      <w:r w:rsidRPr="00B87355">
        <w:rPr>
          <w:rFonts w:ascii="Arial" w:hAnsi="Arial" w:cs="Arial"/>
          <w:szCs w:val="24"/>
        </w:rPr>
        <w:t xml:space="preserve">, </w:t>
      </w:r>
      <w:r w:rsidR="00630DE7">
        <w:rPr>
          <w:rFonts w:ascii="Arial" w:hAnsi="Arial" w:cs="Arial"/>
          <w:szCs w:val="24"/>
        </w:rPr>
        <w:t>also</w:t>
      </w:r>
      <w:r w:rsidRPr="00B87355">
        <w:rPr>
          <w:rFonts w:ascii="Arial" w:hAnsi="Arial" w:cs="Arial"/>
          <w:szCs w:val="24"/>
        </w:rPr>
        <w:t xml:space="preserve"> rising inflation rates, which have affected its ability to maintain operations and retain staff.</w:t>
      </w:r>
    </w:p>
    <w:p w14:paraId="46894C93" w14:textId="601AEB19" w:rsidR="00B87355" w:rsidRDefault="00B87355" w:rsidP="000F59BE">
      <w:pPr>
        <w:rPr>
          <w:rFonts w:ascii="Arial" w:hAnsi="Arial" w:cs="Arial"/>
          <w:szCs w:val="24"/>
        </w:rPr>
      </w:pPr>
      <w:r w:rsidRPr="00B87355">
        <w:rPr>
          <w:rFonts w:ascii="Arial" w:hAnsi="Arial" w:cs="Arial"/>
          <w:szCs w:val="24"/>
        </w:rPr>
        <w:t xml:space="preserve">The </w:t>
      </w:r>
      <w:r>
        <w:rPr>
          <w:rFonts w:ascii="Arial" w:hAnsi="Arial" w:cs="Arial"/>
          <w:szCs w:val="24"/>
        </w:rPr>
        <w:t>hotel</w:t>
      </w:r>
      <w:r w:rsidRPr="00B87355">
        <w:rPr>
          <w:rFonts w:ascii="Arial" w:hAnsi="Arial" w:cs="Arial"/>
          <w:szCs w:val="24"/>
        </w:rPr>
        <w:t xml:space="preserve"> is currently encountering significant obstacles in recruiting and retaining staff members </w:t>
      </w:r>
      <w:r w:rsidR="00E870D3" w:rsidRPr="00B87355">
        <w:rPr>
          <w:rFonts w:ascii="Arial" w:hAnsi="Arial" w:cs="Arial"/>
          <w:szCs w:val="24"/>
        </w:rPr>
        <w:t>because</w:t>
      </w:r>
      <w:r w:rsidRPr="00B87355">
        <w:rPr>
          <w:rFonts w:ascii="Arial" w:hAnsi="Arial" w:cs="Arial"/>
          <w:szCs w:val="24"/>
        </w:rPr>
        <w:t xml:space="preserve"> of Brexit, which </w:t>
      </w:r>
      <w:r w:rsidR="00E870D3">
        <w:rPr>
          <w:rFonts w:ascii="Arial" w:hAnsi="Arial" w:cs="Arial"/>
          <w:szCs w:val="24"/>
        </w:rPr>
        <w:t>entails</w:t>
      </w:r>
      <w:r w:rsidRPr="00B87355">
        <w:rPr>
          <w:rFonts w:ascii="Arial" w:hAnsi="Arial" w:cs="Arial"/>
          <w:szCs w:val="24"/>
        </w:rPr>
        <w:t xml:space="preserve"> more stringent immigration regulations and trade disturbances. As a result of the cessation of free movement between the</w:t>
      </w:r>
      <w:r w:rsidR="004C6D0B">
        <w:rPr>
          <w:rFonts w:ascii="Arial" w:hAnsi="Arial" w:cs="Arial"/>
          <w:szCs w:val="24"/>
        </w:rPr>
        <w:t xml:space="preserve"> </w:t>
      </w:r>
      <w:r w:rsidR="004C6D0B" w:rsidRPr="00B87355">
        <w:rPr>
          <w:rFonts w:ascii="Arial" w:hAnsi="Arial" w:cs="Arial"/>
          <w:szCs w:val="24"/>
        </w:rPr>
        <w:t>European Union</w:t>
      </w:r>
      <w:r w:rsidR="004C6D0B">
        <w:rPr>
          <w:rFonts w:ascii="Arial" w:hAnsi="Arial" w:cs="Arial"/>
          <w:szCs w:val="24"/>
        </w:rPr>
        <w:t xml:space="preserve"> and</w:t>
      </w:r>
      <w:r w:rsidRPr="00B87355">
        <w:rPr>
          <w:rFonts w:ascii="Arial" w:hAnsi="Arial" w:cs="Arial"/>
          <w:szCs w:val="24"/>
        </w:rPr>
        <w:t xml:space="preserve"> </w:t>
      </w:r>
      <w:r w:rsidR="004C6D0B">
        <w:rPr>
          <w:rFonts w:ascii="Arial" w:hAnsi="Arial" w:cs="Arial"/>
          <w:szCs w:val="24"/>
        </w:rPr>
        <w:t xml:space="preserve">the </w:t>
      </w:r>
      <w:r w:rsidRPr="00B87355">
        <w:rPr>
          <w:rFonts w:ascii="Arial" w:hAnsi="Arial" w:cs="Arial"/>
          <w:szCs w:val="24"/>
        </w:rPr>
        <w:t>United Kingdom, the hotel is finding it difficult to entice and keep experienced workers (Anderson, 2019).</w:t>
      </w:r>
    </w:p>
    <w:p w14:paraId="350C2B55" w14:textId="1D6B01F9" w:rsidR="00AD3BCD" w:rsidRDefault="00AD3BCD" w:rsidP="000F59BE">
      <w:pPr>
        <w:rPr>
          <w:rFonts w:ascii="Arial" w:hAnsi="Arial" w:cs="Arial"/>
          <w:szCs w:val="24"/>
        </w:rPr>
      </w:pPr>
      <w:r w:rsidRPr="00AD3BCD">
        <w:rPr>
          <w:rFonts w:ascii="Arial" w:hAnsi="Arial" w:cs="Arial"/>
          <w:szCs w:val="24"/>
        </w:rPr>
        <w:t xml:space="preserve">The prevailing trade delays have led to escalated operating expenses, thereby exerting a financial burden on the hotel. Regrettably, the hospitality </w:t>
      </w:r>
      <w:r w:rsidR="00C8693C">
        <w:rPr>
          <w:rFonts w:ascii="Arial" w:hAnsi="Arial" w:cs="Arial"/>
          <w:szCs w:val="24"/>
        </w:rPr>
        <w:t>sector</w:t>
      </w:r>
      <w:r w:rsidRPr="00AD3BCD">
        <w:rPr>
          <w:rFonts w:ascii="Arial" w:hAnsi="Arial" w:cs="Arial"/>
          <w:szCs w:val="24"/>
        </w:rPr>
        <w:t xml:space="preserve"> has been </w:t>
      </w:r>
      <w:r w:rsidR="00C8693C">
        <w:rPr>
          <w:rFonts w:ascii="Arial" w:hAnsi="Arial" w:cs="Arial"/>
          <w:szCs w:val="24"/>
        </w:rPr>
        <w:t>greatly</w:t>
      </w:r>
      <w:r w:rsidRPr="00AD3BCD">
        <w:rPr>
          <w:rFonts w:ascii="Arial" w:hAnsi="Arial" w:cs="Arial"/>
          <w:szCs w:val="24"/>
        </w:rPr>
        <w:t xml:space="preserve"> impacted by the pandemic</w:t>
      </w:r>
      <w:r w:rsidR="00C8693C">
        <w:rPr>
          <w:rFonts w:ascii="Arial" w:hAnsi="Arial" w:cs="Arial"/>
          <w:szCs w:val="24"/>
        </w:rPr>
        <w:t xml:space="preserve"> (</w:t>
      </w:r>
      <w:r w:rsidR="00C8693C" w:rsidRPr="00AD3BCD">
        <w:rPr>
          <w:rFonts w:ascii="Arial" w:hAnsi="Arial" w:cs="Arial"/>
          <w:szCs w:val="24"/>
        </w:rPr>
        <w:t>COVID-19</w:t>
      </w:r>
      <w:r w:rsidR="00C8693C">
        <w:rPr>
          <w:rFonts w:ascii="Arial" w:hAnsi="Arial" w:cs="Arial"/>
          <w:szCs w:val="24"/>
        </w:rPr>
        <w:t>)</w:t>
      </w:r>
      <w:r w:rsidRPr="00AD3BCD">
        <w:rPr>
          <w:rFonts w:ascii="Arial" w:hAnsi="Arial" w:cs="Arial"/>
          <w:szCs w:val="24"/>
        </w:rPr>
        <w:t xml:space="preserve">, and </w:t>
      </w:r>
      <w:r w:rsidR="00153DA5">
        <w:rPr>
          <w:rFonts w:ascii="Arial" w:hAnsi="Arial" w:cs="Arial"/>
          <w:szCs w:val="24"/>
        </w:rPr>
        <w:t xml:space="preserve">the hotel </w:t>
      </w:r>
      <w:r w:rsidRPr="00AD3BCD">
        <w:rPr>
          <w:rFonts w:ascii="Arial" w:hAnsi="Arial" w:cs="Arial"/>
          <w:szCs w:val="24"/>
        </w:rPr>
        <w:t xml:space="preserve">Ritz London has not been </w:t>
      </w:r>
      <w:r w:rsidR="00630DE7">
        <w:rPr>
          <w:rFonts w:ascii="Arial" w:hAnsi="Arial" w:cs="Arial"/>
          <w:szCs w:val="24"/>
        </w:rPr>
        <w:t>exempted</w:t>
      </w:r>
      <w:r w:rsidRPr="00AD3BCD">
        <w:rPr>
          <w:rFonts w:ascii="Arial" w:hAnsi="Arial" w:cs="Arial"/>
          <w:szCs w:val="24"/>
        </w:rPr>
        <w:t xml:space="preserve"> </w:t>
      </w:r>
      <w:r w:rsidR="00D015A1">
        <w:rPr>
          <w:rFonts w:ascii="Arial" w:hAnsi="Arial" w:cs="Arial"/>
          <w:szCs w:val="24"/>
        </w:rPr>
        <w:t>from</w:t>
      </w:r>
      <w:r w:rsidRPr="00AD3BCD">
        <w:rPr>
          <w:rFonts w:ascii="Arial" w:hAnsi="Arial" w:cs="Arial"/>
          <w:szCs w:val="24"/>
        </w:rPr>
        <w:t xml:space="preserve"> its repercussions. The imposition of travel restrictions and the implementation of lockdowns have resulted in reduced occupancy and income, whereas augmented healthcare and security expenses have contributed to escalated business overhead.</w:t>
      </w:r>
    </w:p>
    <w:p w14:paraId="15CD4A2D" w14:textId="1FA3A830" w:rsidR="00CE3612" w:rsidRDefault="00E1315C" w:rsidP="000F59BE">
      <w:pPr>
        <w:rPr>
          <w:rFonts w:ascii="Arial" w:hAnsi="Arial" w:cs="Arial"/>
          <w:szCs w:val="24"/>
        </w:rPr>
      </w:pPr>
      <w:r w:rsidRPr="00E1315C">
        <w:rPr>
          <w:rFonts w:ascii="Arial" w:hAnsi="Arial" w:cs="Arial"/>
          <w:szCs w:val="24"/>
        </w:rPr>
        <w:t xml:space="preserve">The </w:t>
      </w:r>
      <w:r w:rsidR="00630DE7">
        <w:rPr>
          <w:rFonts w:ascii="Arial" w:hAnsi="Arial" w:cs="Arial"/>
          <w:szCs w:val="24"/>
        </w:rPr>
        <w:t>long-lasting</w:t>
      </w:r>
      <w:r w:rsidRPr="00E1315C">
        <w:rPr>
          <w:rFonts w:ascii="Arial" w:hAnsi="Arial" w:cs="Arial"/>
          <w:szCs w:val="24"/>
        </w:rPr>
        <w:t xml:space="preserve"> COVID-19 pandemic has </w:t>
      </w:r>
      <w:r w:rsidR="00630DE7">
        <w:rPr>
          <w:rFonts w:ascii="Arial" w:hAnsi="Arial" w:cs="Arial"/>
          <w:szCs w:val="24"/>
        </w:rPr>
        <w:t>increased the level of</w:t>
      </w:r>
      <w:r w:rsidRPr="00E1315C">
        <w:rPr>
          <w:rFonts w:ascii="Arial" w:hAnsi="Arial" w:cs="Arial"/>
          <w:szCs w:val="24"/>
        </w:rPr>
        <w:t xml:space="preserve"> stress and uncertainty among employees, leading to a drop in their morale. This has resulted in employers facing challenges in retaining their current workforce and recruiting new talent, as noted by Santos (2018).</w:t>
      </w:r>
      <w:r w:rsidR="00CE3612">
        <w:rPr>
          <w:rFonts w:ascii="Arial" w:hAnsi="Arial" w:cs="Arial"/>
          <w:szCs w:val="24"/>
        </w:rPr>
        <w:t xml:space="preserve"> </w:t>
      </w:r>
    </w:p>
    <w:p w14:paraId="10FD5262" w14:textId="614E3671" w:rsidR="003E7AE7" w:rsidRDefault="003E7AE7" w:rsidP="000F59BE">
      <w:pPr>
        <w:rPr>
          <w:rFonts w:ascii="Arial" w:hAnsi="Arial" w:cs="Arial"/>
          <w:szCs w:val="24"/>
        </w:rPr>
      </w:pPr>
      <w:r w:rsidRPr="003E7AE7">
        <w:rPr>
          <w:rFonts w:ascii="Arial" w:hAnsi="Arial" w:cs="Arial"/>
          <w:szCs w:val="24"/>
        </w:rPr>
        <w:t>The hotel is currently facing challenges stemming from the uncertain economic conditions, coupled with the increasing prices of products and services. As a result, the business overheads have risen, potentially leading to salary freezes and detrimental effects on employee morale and retention. Additionally, the hotel's recruitment endeavors may be further impeded by economic uncertainty, causing qualified candidates to feel hesitant about seeking employment within the industry.</w:t>
      </w:r>
    </w:p>
    <w:p w14:paraId="0DAAB02E" w14:textId="4AAD91EC" w:rsidR="00016CF6" w:rsidRDefault="00016CF6" w:rsidP="000F59BE">
      <w:pPr>
        <w:pStyle w:val="Heading1"/>
        <w:rPr>
          <w:rFonts w:ascii="Arial" w:eastAsiaTheme="minorHAnsi" w:hAnsi="Arial" w:cs="Arial"/>
          <w:b w:val="0"/>
          <w:szCs w:val="24"/>
        </w:rPr>
      </w:pPr>
      <w:bookmarkStart w:id="1" w:name="_Toc137721212"/>
      <w:r w:rsidRPr="00016CF6">
        <w:rPr>
          <w:rFonts w:ascii="Arial" w:eastAsiaTheme="minorHAnsi" w:hAnsi="Arial" w:cs="Arial"/>
          <w:b w:val="0"/>
          <w:szCs w:val="24"/>
        </w:rPr>
        <w:lastRenderedPageBreak/>
        <w:t>The observed high rate of employee turnover at The Ritz London may stem from potential internal issues such as insufficient training and management protocols. To mitigate this challenge and retain valued personnel, the hotel may benefit from evaluating and strengthening career advancement opportunities while fostering a positive and supportive workplace culture</w:t>
      </w:r>
      <w:r>
        <w:rPr>
          <w:rFonts w:ascii="Arial" w:eastAsiaTheme="minorHAnsi" w:hAnsi="Arial" w:cs="Arial"/>
          <w:b w:val="0"/>
          <w:szCs w:val="24"/>
        </w:rPr>
        <w:t xml:space="preserve"> (</w:t>
      </w:r>
      <w:r w:rsidRPr="00016CF6">
        <w:rPr>
          <w:rFonts w:ascii="Arial" w:eastAsiaTheme="minorHAnsi" w:hAnsi="Arial" w:cs="Arial"/>
          <w:b w:val="0"/>
          <w:szCs w:val="24"/>
        </w:rPr>
        <w:t>Rabley</w:t>
      </w:r>
      <w:r>
        <w:rPr>
          <w:rFonts w:ascii="Arial" w:eastAsiaTheme="minorHAnsi" w:hAnsi="Arial" w:cs="Arial"/>
          <w:b w:val="0"/>
          <w:szCs w:val="24"/>
        </w:rPr>
        <w:t xml:space="preserve">, </w:t>
      </w:r>
      <w:r w:rsidRPr="00016CF6">
        <w:rPr>
          <w:rFonts w:ascii="Arial" w:eastAsiaTheme="minorHAnsi" w:hAnsi="Arial" w:cs="Arial"/>
          <w:b w:val="0"/>
          <w:szCs w:val="24"/>
        </w:rPr>
        <w:t>2019</w:t>
      </w:r>
      <w:r>
        <w:rPr>
          <w:rFonts w:ascii="Arial" w:eastAsiaTheme="minorHAnsi" w:hAnsi="Arial" w:cs="Arial"/>
          <w:b w:val="0"/>
          <w:szCs w:val="24"/>
        </w:rPr>
        <w:t>)</w:t>
      </w:r>
      <w:r w:rsidRPr="00016CF6">
        <w:rPr>
          <w:rFonts w:ascii="Arial" w:eastAsiaTheme="minorHAnsi" w:hAnsi="Arial" w:cs="Arial"/>
          <w:b w:val="0"/>
          <w:szCs w:val="24"/>
        </w:rPr>
        <w:t>.</w:t>
      </w:r>
    </w:p>
    <w:p w14:paraId="4EC89A5A" w14:textId="69F0D4FD" w:rsidR="0003453F" w:rsidRPr="000F59BE" w:rsidRDefault="0003453F" w:rsidP="000F59BE">
      <w:pPr>
        <w:pStyle w:val="Heading1"/>
        <w:rPr>
          <w:rStyle w:val="Strong"/>
          <w:rFonts w:ascii="Arial" w:hAnsi="Arial" w:cs="Arial"/>
          <w:b/>
          <w:bCs w:val="0"/>
          <w:szCs w:val="24"/>
        </w:rPr>
      </w:pPr>
      <w:r w:rsidRPr="000F59BE">
        <w:rPr>
          <w:rStyle w:val="Strong"/>
          <w:rFonts w:ascii="Arial" w:hAnsi="Arial" w:cs="Arial"/>
          <w:b/>
          <w:bCs w:val="0"/>
          <w:szCs w:val="24"/>
        </w:rPr>
        <w:t>Discussion</w:t>
      </w:r>
      <w:bookmarkEnd w:id="1"/>
    </w:p>
    <w:p w14:paraId="4347C21F" w14:textId="76BC8C40" w:rsidR="005E4F0E" w:rsidRDefault="0003453F" w:rsidP="000F59BE">
      <w:pPr>
        <w:rPr>
          <w:rFonts w:ascii="Arial" w:hAnsi="Arial" w:cs="Arial"/>
          <w:szCs w:val="24"/>
        </w:rPr>
      </w:pPr>
      <w:r w:rsidRPr="000F59BE">
        <w:rPr>
          <w:rFonts w:ascii="Arial" w:hAnsi="Arial" w:cs="Arial"/>
          <w:szCs w:val="24"/>
        </w:rPr>
        <w:t xml:space="preserve">Adaptive techniques are required to address the present issues </w:t>
      </w:r>
      <w:r w:rsidR="0075521C">
        <w:rPr>
          <w:rFonts w:ascii="Arial" w:hAnsi="Arial" w:cs="Arial"/>
          <w:szCs w:val="24"/>
        </w:rPr>
        <w:t>affecting</w:t>
      </w:r>
      <w:r w:rsidRPr="000F59BE">
        <w:rPr>
          <w:rFonts w:ascii="Arial" w:hAnsi="Arial" w:cs="Arial"/>
          <w:szCs w:val="24"/>
        </w:rPr>
        <w:t xml:space="preserve"> the hotel business. Training and development initiatives at Marriott have helped close skill gaps and keep employees on board in the face of economic instability. Flexible work schedules and emphasis on employee wellness have </w:t>
      </w:r>
      <w:r w:rsidR="0033506D">
        <w:rPr>
          <w:rFonts w:ascii="Arial" w:hAnsi="Arial" w:cs="Arial"/>
          <w:szCs w:val="24"/>
        </w:rPr>
        <w:t>enabled</w:t>
      </w:r>
      <w:r w:rsidRPr="000F59BE">
        <w:rPr>
          <w:rFonts w:ascii="Arial" w:hAnsi="Arial" w:cs="Arial"/>
          <w:szCs w:val="24"/>
        </w:rPr>
        <w:t xml:space="preserve"> IHG </w:t>
      </w:r>
      <w:r w:rsidR="0075521C">
        <w:rPr>
          <w:rFonts w:ascii="Arial" w:hAnsi="Arial" w:cs="Arial"/>
          <w:szCs w:val="24"/>
        </w:rPr>
        <w:t xml:space="preserve">to </w:t>
      </w:r>
      <w:r w:rsidRPr="000F59BE">
        <w:rPr>
          <w:rFonts w:ascii="Arial" w:hAnsi="Arial" w:cs="Arial"/>
          <w:szCs w:val="24"/>
        </w:rPr>
        <w:t>retain more workers and recruit new ones.</w:t>
      </w:r>
    </w:p>
    <w:p w14:paraId="00D654E7" w14:textId="41CE4560" w:rsidR="0003453F" w:rsidRPr="000F59BE" w:rsidRDefault="0075521C" w:rsidP="000F59BE">
      <w:pPr>
        <w:rPr>
          <w:rFonts w:ascii="Arial" w:hAnsi="Arial" w:cs="Arial"/>
          <w:szCs w:val="24"/>
        </w:rPr>
      </w:pPr>
      <w:r w:rsidRPr="0075521C">
        <w:rPr>
          <w:rFonts w:ascii="Arial" w:hAnsi="Arial" w:cs="Arial"/>
          <w:szCs w:val="24"/>
        </w:rPr>
        <w:t>Radisson's use of technology has lowered costs and boosted productivity, allowing for increased investment in their staff</w:t>
      </w:r>
      <w:r>
        <w:rPr>
          <w:rFonts w:ascii="Arial" w:hAnsi="Arial" w:cs="Arial"/>
          <w:szCs w:val="24"/>
        </w:rPr>
        <w:t xml:space="preserve">. </w:t>
      </w:r>
      <w:r w:rsidR="00016D99" w:rsidRPr="00016D99">
        <w:rPr>
          <w:rFonts w:ascii="Arial" w:hAnsi="Arial" w:cs="Arial"/>
          <w:szCs w:val="24"/>
        </w:rPr>
        <w:t>Organizations have effectively bolstered their employer image and expanded their candidate pool by leveraging a diverse array of recruitment channels.</w:t>
      </w:r>
      <w:r w:rsidR="00016D99">
        <w:rPr>
          <w:rFonts w:ascii="Arial" w:hAnsi="Arial" w:cs="Arial"/>
          <w:szCs w:val="24"/>
        </w:rPr>
        <w:t xml:space="preserve"> </w:t>
      </w:r>
      <w:r w:rsidR="0003453F" w:rsidRPr="000F59BE">
        <w:rPr>
          <w:rFonts w:ascii="Arial" w:hAnsi="Arial" w:cs="Arial"/>
          <w:szCs w:val="24"/>
        </w:rPr>
        <w:t>The Ritz London can react to these issues by studying the practices of successful companies in the same sector</w:t>
      </w:r>
      <w:r w:rsidR="005E4F0E">
        <w:rPr>
          <w:rFonts w:ascii="Arial" w:hAnsi="Arial" w:cs="Arial"/>
          <w:szCs w:val="24"/>
        </w:rPr>
        <w:t xml:space="preserve"> </w:t>
      </w:r>
      <w:r w:rsidR="0003453F" w:rsidRPr="000F59BE">
        <w:rPr>
          <w:rFonts w:ascii="Arial" w:hAnsi="Arial" w:cs="Arial"/>
          <w:szCs w:val="24"/>
        </w:rPr>
        <w:t>(Filimonau and Mika, 2017).</w:t>
      </w:r>
    </w:p>
    <w:p w14:paraId="3983CC1A" w14:textId="77777777" w:rsidR="0003453F" w:rsidRPr="000F59BE" w:rsidRDefault="0003453F" w:rsidP="000F59BE">
      <w:pPr>
        <w:pStyle w:val="Heading2"/>
        <w:rPr>
          <w:rStyle w:val="Strong"/>
          <w:rFonts w:ascii="Arial" w:hAnsi="Arial" w:cs="Arial"/>
          <w:b/>
          <w:bCs w:val="0"/>
          <w:szCs w:val="24"/>
        </w:rPr>
      </w:pPr>
      <w:bookmarkStart w:id="2" w:name="_Toc137721213"/>
      <w:r w:rsidRPr="000F59BE">
        <w:rPr>
          <w:rStyle w:val="Strong"/>
          <w:rFonts w:ascii="Arial" w:hAnsi="Arial" w:cs="Arial"/>
          <w:b/>
          <w:bCs w:val="0"/>
          <w:szCs w:val="24"/>
        </w:rPr>
        <w:t>Impact of External Factors on the Hospitality Industry</w:t>
      </w:r>
      <w:bookmarkEnd w:id="2"/>
    </w:p>
    <w:p w14:paraId="20BB7F21" w14:textId="6C686287" w:rsidR="009B27D6" w:rsidRDefault="009B27D6" w:rsidP="000F59BE">
      <w:pPr>
        <w:rPr>
          <w:rFonts w:ascii="Arial" w:hAnsi="Arial" w:cs="Arial"/>
          <w:szCs w:val="24"/>
        </w:rPr>
      </w:pPr>
      <w:r w:rsidRPr="009B27D6">
        <w:rPr>
          <w:rFonts w:ascii="Arial" w:hAnsi="Arial" w:cs="Arial"/>
          <w:szCs w:val="24"/>
        </w:rPr>
        <w:t xml:space="preserve">The hotel industry has faced several challenging external factors in recent years, which have made it incredibly vulnerable. Global events like Brexit, the COVID-19 pandemic, and rising inflation rates have all had a significant impact on </w:t>
      </w:r>
      <w:r w:rsidR="00630DE7">
        <w:rPr>
          <w:rFonts w:ascii="Arial" w:hAnsi="Arial" w:cs="Arial"/>
          <w:szCs w:val="24"/>
        </w:rPr>
        <w:t xml:space="preserve">the </w:t>
      </w:r>
      <w:r w:rsidR="00630DE7" w:rsidRPr="009B27D6">
        <w:rPr>
          <w:rFonts w:ascii="Arial" w:hAnsi="Arial" w:cs="Arial"/>
          <w:szCs w:val="24"/>
        </w:rPr>
        <w:t>industry</w:t>
      </w:r>
      <w:r w:rsidRPr="009B27D6">
        <w:rPr>
          <w:rFonts w:ascii="Arial" w:hAnsi="Arial" w:cs="Arial"/>
          <w:szCs w:val="24"/>
        </w:rPr>
        <w:t>, altering its landscape in unprecedented ways. As a result of Brexit-related changes in legislation, immigration policies, and trade agreements, operating costs have increased, and the availability of skilled workers has decreased, making it much harder to do business.</w:t>
      </w:r>
    </w:p>
    <w:p w14:paraId="5C42A0E4" w14:textId="3BE86D9F" w:rsidR="009B27D6" w:rsidRDefault="009B27D6" w:rsidP="000F59BE">
      <w:pPr>
        <w:rPr>
          <w:rFonts w:ascii="Arial" w:hAnsi="Arial" w:cs="Arial"/>
          <w:szCs w:val="24"/>
        </w:rPr>
      </w:pPr>
      <w:r w:rsidRPr="009B27D6">
        <w:rPr>
          <w:rFonts w:ascii="Arial" w:hAnsi="Arial" w:cs="Arial"/>
          <w:szCs w:val="24"/>
        </w:rPr>
        <w:t xml:space="preserve">Due to the travel restrictions and increased uncertainty, businesses like The Ritz London </w:t>
      </w:r>
      <w:r w:rsidR="00594E02">
        <w:rPr>
          <w:rFonts w:ascii="Arial" w:hAnsi="Arial" w:cs="Arial"/>
          <w:szCs w:val="24"/>
        </w:rPr>
        <w:t>have</w:t>
      </w:r>
      <w:r w:rsidRPr="009B27D6">
        <w:rPr>
          <w:rFonts w:ascii="Arial" w:hAnsi="Arial" w:cs="Arial"/>
          <w:szCs w:val="24"/>
        </w:rPr>
        <w:t xml:space="preserve"> </w:t>
      </w:r>
      <w:r w:rsidR="00594E02">
        <w:rPr>
          <w:rFonts w:ascii="Arial" w:hAnsi="Arial" w:cs="Arial"/>
          <w:szCs w:val="24"/>
        </w:rPr>
        <w:t>struggled</w:t>
      </w:r>
      <w:r w:rsidRPr="009B27D6">
        <w:rPr>
          <w:rFonts w:ascii="Arial" w:hAnsi="Arial" w:cs="Arial"/>
          <w:szCs w:val="24"/>
        </w:rPr>
        <w:t xml:space="preserve"> to recruit and retain hospitality workers from Europe, which was once a major source of such talent.</w:t>
      </w:r>
    </w:p>
    <w:p w14:paraId="3F50711F" w14:textId="7728FB39" w:rsidR="00564484" w:rsidRDefault="00564484" w:rsidP="000F59BE">
      <w:pPr>
        <w:rPr>
          <w:rFonts w:ascii="Arial" w:hAnsi="Arial" w:cs="Arial"/>
          <w:szCs w:val="24"/>
        </w:rPr>
      </w:pPr>
      <w:r w:rsidRPr="00564484">
        <w:rPr>
          <w:rFonts w:ascii="Arial" w:hAnsi="Arial" w:cs="Arial"/>
          <w:szCs w:val="24"/>
        </w:rPr>
        <w:t xml:space="preserve">The COVID-19 pandemic has posed a series of obstacles in recent times. The implementation of lockdowns and travel restrictions has resulted in a significant reduction in consumer demand. </w:t>
      </w:r>
      <w:r>
        <w:rPr>
          <w:rFonts w:ascii="Arial" w:hAnsi="Arial" w:cs="Arial"/>
          <w:szCs w:val="24"/>
        </w:rPr>
        <w:t xml:space="preserve">Therefore, </w:t>
      </w:r>
      <w:r w:rsidRPr="00564484">
        <w:rPr>
          <w:rFonts w:ascii="Arial" w:hAnsi="Arial" w:cs="Arial"/>
          <w:szCs w:val="24"/>
        </w:rPr>
        <w:t xml:space="preserve">businesses have had to impose rigorous health and </w:t>
      </w:r>
      <w:r w:rsidRPr="00564484">
        <w:rPr>
          <w:rFonts w:ascii="Arial" w:hAnsi="Arial" w:cs="Arial"/>
          <w:szCs w:val="24"/>
        </w:rPr>
        <w:lastRenderedPageBreak/>
        <w:t>safety protocols, which have increased operational costs and necessitated staff adjustments.</w:t>
      </w:r>
    </w:p>
    <w:p w14:paraId="54CCA90A" w14:textId="6B62B692" w:rsidR="00BE4FA1" w:rsidRDefault="00BE4FA1" w:rsidP="000F59BE">
      <w:pPr>
        <w:rPr>
          <w:rFonts w:ascii="Arial" w:hAnsi="Arial" w:cs="Arial"/>
          <w:szCs w:val="24"/>
        </w:rPr>
      </w:pPr>
      <w:r w:rsidRPr="00BE4FA1">
        <w:rPr>
          <w:rFonts w:ascii="Arial" w:hAnsi="Arial" w:cs="Arial"/>
          <w:szCs w:val="24"/>
        </w:rPr>
        <w:t xml:space="preserve">Ezzaouia and Bulchand-Gidumal (2020) have noted that the </w:t>
      </w:r>
      <w:r>
        <w:rPr>
          <w:rFonts w:ascii="Arial" w:hAnsi="Arial" w:cs="Arial"/>
          <w:szCs w:val="24"/>
        </w:rPr>
        <w:t>ongoing</w:t>
      </w:r>
      <w:r w:rsidRPr="00BE4FA1">
        <w:rPr>
          <w:rFonts w:ascii="Arial" w:hAnsi="Arial" w:cs="Arial"/>
          <w:szCs w:val="24"/>
        </w:rPr>
        <w:t xml:space="preserve"> epidemic has had a significant psychological effect on workers, prompting many to exit the industry out of concern for their safety and the safety of their loved ones.</w:t>
      </w:r>
    </w:p>
    <w:p w14:paraId="4312909B" w14:textId="1DE0F04F" w:rsidR="0010349C" w:rsidRDefault="0010349C" w:rsidP="000F59BE">
      <w:pPr>
        <w:pStyle w:val="Heading2"/>
        <w:rPr>
          <w:rFonts w:ascii="Arial" w:eastAsiaTheme="minorHAnsi" w:hAnsi="Arial" w:cs="Arial"/>
          <w:b w:val="0"/>
          <w:i w:val="0"/>
          <w:szCs w:val="24"/>
        </w:rPr>
      </w:pPr>
      <w:bookmarkStart w:id="3" w:name="_Toc137721214"/>
      <w:r w:rsidRPr="0010349C">
        <w:rPr>
          <w:rFonts w:ascii="Arial" w:eastAsiaTheme="minorHAnsi" w:hAnsi="Arial" w:cs="Arial"/>
          <w:b w:val="0"/>
          <w:i w:val="0"/>
          <w:szCs w:val="24"/>
        </w:rPr>
        <w:t>The hospitality industry is subject to the impact of inflation, which poses a range of challenges. Rising commodity and service prices increase operating costs for hotels and may ultimately lead to salary freezes or reductions. Additionally, economic instability brought on by inflation can discourage potential job seekers from considering careers in this field (Aziati, 2019).</w:t>
      </w:r>
    </w:p>
    <w:p w14:paraId="31CCB96A" w14:textId="77777777" w:rsidR="0010349C" w:rsidRPr="0010349C" w:rsidRDefault="0010349C" w:rsidP="0010349C"/>
    <w:p w14:paraId="7B7741A4" w14:textId="03EA001A" w:rsidR="0003453F" w:rsidRPr="000F59BE" w:rsidRDefault="0003453F" w:rsidP="000F59BE">
      <w:pPr>
        <w:pStyle w:val="Heading2"/>
        <w:rPr>
          <w:rStyle w:val="Strong"/>
          <w:rFonts w:ascii="Arial" w:hAnsi="Arial" w:cs="Arial"/>
          <w:b/>
          <w:bCs w:val="0"/>
          <w:szCs w:val="24"/>
        </w:rPr>
      </w:pPr>
      <w:r w:rsidRPr="000F59BE">
        <w:rPr>
          <w:rStyle w:val="Strong"/>
          <w:rFonts w:ascii="Arial" w:hAnsi="Arial" w:cs="Arial"/>
          <w:b/>
          <w:bCs w:val="0"/>
          <w:szCs w:val="24"/>
        </w:rPr>
        <w:t>Case Study: Brexit's Effect on the Ritz London and the Broader Industry</w:t>
      </w:r>
      <w:bookmarkEnd w:id="3"/>
    </w:p>
    <w:p w14:paraId="55EB3629" w14:textId="77777777" w:rsidR="002D2707" w:rsidRDefault="002D2707" w:rsidP="000F59BE">
      <w:pPr>
        <w:rPr>
          <w:rFonts w:ascii="Arial" w:hAnsi="Arial" w:cs="Arial"/>
          <w:szCs w:val="24"/>
        </w:rPr>
      </w:pPr>
      <w:r w:rsidRPr="002D2707">
        <w:rPr>
          <w:rFonts w:ascii="Arial" w:hAnsi="Arial" w:cs="Arial"/>
          <w:szCs w:val="24"/>
        </w:rPr>
        <w:t>The hospitality sector in the UK, including The Ritz London, has been impacted by Brexit in various ways. One significant challenge is adjusting to the new immigration regulations. The end of free movement between the UK and the EU has made it more challenging to recruit employees from Europe, particularly for professional and unskilled positions that have traditionally been filled by EU citizens. This has been a noticeable trend at prominent establishments like The Ritz.</w:t>
      </w:r>
    </w:p>
    <w:p w14:paraId="291E20AC" w14:textId="08CB4D20" w:rsidR="0003453F" w:rsidRPr="000F59BE" w:rsidRDefault="00D44EAF" w:rsidP="000F59BE">
      <w:pPr>
        <w:rPr>
          <w:rFonts w:ascii="Arial" w:hAnsi="Arial" w:cs="Arial"/>
          <w:szCs w:val="24"/>
        </w:rPr>
      </w:pPr>
      <w:r w:rsidRPr="00D44EAF">
        <w:rPr>
          <w:rFonts w:ascii="Arial" w:hAnsi="Arial" w:cs="Arial"/>
          <w:szCs w:val="24"/>
        </w:rPr>
        <w:t>The implementation of more rigid immigration policies has resulted in a significant shortage of labor, which has placed additional pressure on already burdened workers and made it impractical to fulfill customers' service expectations.</w:t>
      </w:r>
      <w:r>
        <w:rPr>
          <w:rFonts w:ascii="Arial" w:hAnsi="Arial" w:cs="Arial"/>
          <w:szCs w:val="24"/>
        </w:rPr>
        <w:t xml:space="preserve"> </w:t>
      </w:r>
      <w:r w:rsidR="0003453F" w:rsidRPr="000F59BE">
        <w:rPr>
          <w:rFonts w:ascii="Arial" w:hAnsi="Arial" w:cs="Arial"/>
          <w:szCs w:val="24"/>
        </w:rPr>
        <w:t>Brexit has also caused interruptions in commerce, which has boosted prices and slowed delivery times for imported items like food and drink. The Ritz London, which is well-known for its excellent dining selections, might feel the financial and reputational effects of these interruptions (Barber, 2017).</w:t>
      </w:r>
    </w:p>
    <w:p w14:paraId="74A7D202" w14:textId="77777777" w:rsidR="00227A49" w:rsidRDefault="00227A49" w:rsidP="000F59BE">
      <w:pPr>
        <w:rPr>
          <w:rFonts w:ascii="Arial" w:hAnsi="Arial" w:cs="Arial"/>
          <w:szCs w:val="24"/>
        </w:rPr>
      </w:pPr>
      <w:r w:rsidRPr="00227A49">
        <w:rPr>
          <w:rFonts w:ascii="Arial" w:hAnsi="Arial" w:cs="Arial"/>
          <w:szCs w:val="24"/>
        </w:rPr>
        <w:t xml:space="preserve">The uncertainty surrounding Brexit has resulted in a decrease in consumer confidence, which may discourage both domestic and foreign tourists from making reservations due to concerns about new regulations and travel delays. </w:t>
      </w:r>
    </w:p>
    <w:p w14:paraId="35C9412F" w14:textId="49FF600C" w:rsidR="00227A49" w:rsidRDefault="0003453F" w:rsidP="000F59BE">
      <w:pPr>
        <w:rPr>
          <w:rFonts w:ascii="Arial" w:hAnsi="Arial" w:cs="Arial"/>
          <w:szCs w:val="24"/>
        </w:rPr>
      </w:pPr>
      <w:r w:rsidRPr="000F59BE">
        <w:rPr>
          <w:rFonts w:ascii="Arial" w:hAnsi="Arial" w:cs="Arial"/>
          <w:szCs w:val="24"/>
        </w:rPr>
        <w:lastRenderedPageBreak/>
        <w:t>These difficulties brought on by Brexit add to an already hard business climate, increasing the potential for employee turnover and making new hires more difficult to find. Overall, Brexit has made it harder for the hotel sector to attract and retain employees, which has a negative impact on productivity and profitability (Gallagher, 2016).</w:t>
      </w:r>
      <w:r w:rsidR="00227A49">
        <w:rPr>
          <w:rFonts w:ascii="Arial" w:hAnsi="Arial" w:cs="Arial"/>
          <w:szCs w:val="24"/>
        </w:rPr>
        <w:t xml:space="preserve"> </w:t>
      </w:r>
    </w:p>
    <w:p w14:paraId="18A1936A" w14:textId="77777777" w:rsidR="0003453F" w:rsidRPr="000F59BE" w:rsidRDefault="0003453F" w:rsidP="000F59BE">
      <w:pPr>
        <w:pStyle w:val="Heading2"/>
        <w:rPr>
          <w:rStyle w:val="Strong"/>
          <w:rFonts w:ascii="Arial" w:hAnsi="Arial" w:cs="Arial"/>
          <w:b/>
          <w:bCs w:val="0"/>
          <w:szCs w:val="24"/>
        </w:rPr>
      </w:pPr>
      <w:bookmarkStart w:id="4" w:name="_Toc137721215"/>
      <w:r w:rsidRPr="000F59BE">
        <w:rPr>
          <w:rStyle w:val="Strong"/>
          <w:rFonts w:ascii="Arial" w:hAnsi="Arial" w:cs="Arial"/>
          <w:b/>
          <w:bCs w:val="0"/>
          <w:szCs w:val="24"/>
        </w:rPr>
        <w:t>COVID-19 and Its Consequences for the Hospitality Industry</w:t>
      </w:r>
      <w:bookmarkEnd w:id="4"/>
    </w:p>
    <w:p w14:paraId="09A113EA" w14:textId="395A1B46" w:rsidR="0003453F" w:rsidRPr="000F59BE" w:rsidRDefault="0003453F" w:rsidP="000F59BE">
      <w:pPr>
        <w:rPr>
          <w:rFonts w:ascii="Arial" w:hAnsi="Arial" w:cs="Arial"/>
          <w:szCs w:val="24"/>
        </w:rPr>
      </w:pPr>
      <w:r w:rsidRPr="000F59BE">
        <w:rPr>
          <w:rFonts w:ascii="Arial" w:hAnsi="Arial" w:cs="Arial"/>
          <w:szCs w:val="24"/>
        </w:rPr>
        <w:t xml:space="preserve">The hotel business has faced unprecedented hurdles because </w:t>
      </w:r>
      <w:r w:rsidR="00951D47" w:rsidRPr="000F59BE">
        <w:rPr>
          <w:rFonts w:ascii="Arial" w:hAnsi="Arial" w:cs="Arial"/>
          <w:szCs w:val="24"/>
        </w:rPr>
        <w:t>of</w:t>
      </w:r>
      <w:r w:rsidRPr="000F59BE">
        <w:rPr>
          <w:rFonts w:ascii="Arial" w:hAnsi="Arial" w:cs="Arial"/>
          <w:szCs w:val="24"/>
        </w:rPr>
        <w:t xml:space="preserve"> the epidemic, which </w:t>
      </w:r>
      <w:r w:rsidR="00415F35">
        <w:rPr>
          <w:rFonts w:ascii="Arial" w:hAnsi="Arial" w:cs="Arial"/>
          <w:szCs w:val="24"/>
        </w:rPr>
        <w:t xml:space="preserve">has had a negative </w:t>
      </w:r>
      <w:r w:rsidRPr="000F59BE">
        <w:rPr>
          <w:rFonts w:ascii="Arial" w:hAnsi="Arial" w:cs="Arial"/>
          <w:szCs w:val="24"/>
        </w:rPr>
        <w:t>impact on places like The Ritz London. Due to widespread lockdown measures and limitations on travel, both foreign and local tourism have dropped significantly. Some prospective visitors are still hesitant of traveling, despite the loosened restrictions, which is slowing the recovery (Kaushal and Srivastava, 2020).</w:t>
      </w:r>
    </w:p>
    <w:p w14:paraId="31FD4FF0" w14:textId="15581957" w:rsidR="005E4F0E" w:rsidRDefault="0003453F" w:rsidP="000F59BE">
      <w:pPr>
        <w:rPr>
          <w:rFonts w:ascii="Arial" w:hAnsi="Arial" w:cs="Arial"/>
          <w:szCs w:val="24"/>
        </w:rPr>
      </w:pPr>
      <w:r w:rsidRPr="000F59BE">
        <w:rPr>
          <w:rFonts w:ascii="Arial" w:hAnsi="Arial" w:cs="Arial"/>
          <w:szCs w:val="24"/>
        </w:rPr>
        <w:t xml:space="preserve">Increased operating expenditures and modifications to hotel operations have resulted from the introduction of new health and safety regulations. Rules for maintaining social </w:t>
      </w:r>
      <w:r w:rsidR="00951D47">
        <w:rPr>
          <w:rFonts w:ascii="Arial" w:hAnsi="Arial" w:cs="Arial"/>
          <w:szCs w:val="24"/>
        </w:rPr>
        <w:t>distancing</w:t>
      </w:r>
      <w:r w:rsidRPr="000F59BE">
        <w:rPr>
          <w:rFonts w:ascii="Arial" w:hAnsi="Arial" w:cs="Arial"/>
          <w:szCs w:val="24"/>
        </w:rPr>
        <w:t xml:space="preserve">, improved sanitary practices, and the need for personal protective equipment have all contributed to a shortage of available resources. This </w:t>
      </w:r>
      <w:r w:rsidR="00951D47" w:rsidRPr="000F59BE">
        <w:rPr>
          <w:rFonts w:ascii="Arial" w:hAnsi="Arial" w:cs="Arial"/>
          <w:szCs w:val="24"/>
        </w:rPr>
        <w:t>influences</w:t>
      </w:r>
      <w:r w:rsidRPr="000F59BE">
        <w:rPr>
          <w:rFonts w:ascii="Arial" w:hAnsi="Arial" w:cs="Arial"/>
          <w:szCs w:val="24"/>
        </w:rPr>
        <w:t xml:space="preserve"> the </w:t>
      </w:r>
      <w:r w:rsidR="009E7DAF">
        <w:rPr>
          <w:rFonts w:ascii="Arial" w:hAnsi="Arial" w:cs="Arial"/>
          <w:szCs w:val="24"/>
        </w:rPr>
        <w:t>outcome</w:t>
      </w:r>
      <w:r w:rsidRPr="000F59BE">
        <w:rPr>
          <w:rFonts w:ascii="Arial" w:hAnsi="Arial" w:cs="Arial"/>
          <w:szCs w:val="24"/>
        </w:rPr>
        <w:t>, but it also makes the workplace more difficult for workers, which might lead to increased turnover.</w:t>
      </w:r>
    </w:p>
    <w:p w14:paraId="0385B9A6" w14:textId="710ABFE6" w:rsidR="0003453F" w:rsidRPr="000F59BE" w:rsidRDefault="00806094" w:rsidP="000F59BE">
      <w:pPr>
        <w:rPr>
          <w:rFonts w:ascii="Arial" w:hAnsi="Arial" w:cs="Arial"/>
          <w:szCs w:val="24"/>
        </w:rPr>
      </w:pPr>
      <w:r>
        <w:rPr>
          <w:rFonts w:ascii="Arial" w:hAnsi="Arial" w:cs="Arial"/>
          <w:szCs w:val="24"/>
        </w:rPr>
        <w:t>Moreover</w:t>
      </w:r>
      <w:r w:rsidR="0003453F" w:rsidRPr="000F59BE">
        <w:rPr>
          <w:rFonts w:ascii="Arial" w:hAnsi="Arial" w:cs="Arial"/>
          <w:szCs w:val="24"/>
        </w:rPr>
        <w:t xml:space="preserve">, the pandemic has altered the composition of the labor force. </w:t>
      </w:r>
      <w:r w:rsidR="004C4BE7" w:rsidRPr="000F59BE">
        <w:rPr>
          <w:rFonts w:ascii="Arial" w:hAnsi="Arial" w:cs="Arial"/>
          <w:szCs w:val="24"/>
        </w:rPr>
        <w:t>Many</w:t>
      </w:r>
      <w:r w:rsidR="0003453F" w:rsidRPr="000F59BE">
        <w:rPr>
          <w:rFonts w:ascii="Arial" w:hAnsi="Arial" w:cs="Arial"/>
          <w:szCs w:val="24"/>
        </w:rPr>
        <w:t xml:space="preserve"> trained and experienced individuals left the business at the height of the epidemic due to layoffs and furloughs. </w:t>
      </w:r>
      <w:r w:rsidR="004C4BE7" w:rsidRPr="000F59BE">
        <w:rPr>
          <w:rFonts w:ascii="Arial" w:hAnsi="Arial" w:cs="Arial"/>
          <w:szCs w:val="24"/>
        </w:rPr>
        <w:t>All</w:t>
      </w:r>
      <w:r w:rsidR="0003453F" w:rsidRPr="000F59BE">
        <w:rPr>
          <w:rFonts w:ascii="Arial" w:hAnsi="Arial" w:cs="Arial"/>
          <w:szCs w:val="24"/>
        </w:rPr>
        <w:t xml:space="preserve"> these </w:t>
      </w:r>
      <w:r w:rsidR="004C4BE7">
        <w:rPr>
          <w:rFonts w:ascii="Arial" w:hAnsi="Arial" w:cs="Arial"/>
          <w:szCs w:val="24"/>
        </w:rPr>
        <w:t>actions</w:t>
      </w:r>
      <w:r w:rsidR="0003453F" w:rsidRPr="000F59BE">
        <w:rPr>
          <w:rFonts w:ascii="Arial" w:hAnsi="Arial" w:cs="Arial"/>
          <w:szCs w:val="24"/>
        </w:rPr>
        <w:t xml:space="preserve">, </w:t>
      </w:r>
      <w:r w:rsidR="009E7DAF">
        <w:rPr>
          <w:rFonts w:ascii="Arial" w:hAnsi="Arial" w:cs="Arial"/>
          <w:szCs w:val="24"/>
        </w:rPr>
        <w:t xml:space="preserve">in addition to the </w:t>
      </w:r>
      <w:r w:rsidR="0003453F" w:rsidRPr="000F59BE">
        <w:rPr>
          <w:rFonts w:ascii="Arial" w:hAnsi="Arial" w:cs="Arial"/>
          <w:szCs w:val="24"/>
        </w:rPr>
        <w:t>psychological stress and uncertainty brought on by the epidemic, have made it harder to keep employees and find new ones (Adrian, Margaret and Nuala, 2010).</w:t>
      </w:r>
    </w:p>
    <w:p w14:paraId="3C2FCD47" w14:textId="77777777" w:rsidR="0003453F" w:rsidRPr="000F59BE" w:rsidRDefault="0003453F" w:rsidP="000F59BE">
      <w:pPr>
        <w:pStyle w:val="Heading2"/>
        <w:rPr>
          <w:rStyle w:val="Strong"/>
          <w:rFonts w:ascii="Arial" w:hAnsi="Arial" w:cs="Arial"/>
          <w:b/>
          <w:bCs w:val="0"/>
          <w:szCs w:val="24"/>
        </w:rPr>
      </w:pPr>
      <w:bookmarkStart w:id="5" w:name="_Toc137721216"/>
      <w:r w:rsidRPr="000F59BE">
        <w:rPr>
          <w:rStyle w:val="Strong"/>
          <w:rFonts w:ascii="Arial" w:hAnsi="Arial" w:cs="Arial"/>
          <w:b/>
          <w:bCs w:val="0"/>
          <w:szCs w:val="24"/>
        </w:rPr>
        <w:t>Inflation and Economic Uncertainty: Challenges and Implications</w:t>
      </w:r>
      <w:bookmarkEnd w:id="5"/>
    </w:p>
    <w:p w14:paraId="362E5949" w14:textId="551F1235" w:rsidR="005E4F0E" w:rsidRDefault="0003453F" w:rsidP="000F59BE">
      <w:pPr>
        <w:rPr>
          <w:rFonts w:ascii="Arial" w:hAnsi="Arial" w:cs="Arial"/>
          <w:szCs w:val="24"/>
        </w:rPr>
      </w:pPr>
      <w:r w:rsidRPr="000F59BE">
        <w:rPr>
          <w:rFonts w:ascii="Arial" w:hAnsi="Arial" w:cs="Arial"/>
          <w:szCs w:val="24"/>
        </w:rPr>
        <w:t xml:space="preserve">The hotel industry is not immune to the problems that inflation and economic instability </w:t>
      </w:r>
      <w:r w:rsidR="00806094">
        <w:rPr>
          <w:rFonts w:ascii="Arial" w:hAnsi="Arial" w:cs="Arial"/>
          <w:szCs w:val="24"/>
        </w:rPr>
        <w:t xml:space="preserve">affected all types of British </w:t>
      </w:r>
      <w:r w:rsidRPr="000F59BE">
        <w:rPr>
          <w:rFonts w:ascii="Arial" w:hAnsi="Arial" w:cs="Arial"/>
          <w:szCs w:val="24"/>
        </w:rPr>
        <w:t xml:space="preserve">companies. Brexit and the COVID-19 outbreak have both generated financial upheavals that have only made the issue worse in recent years. </w:t>
      </w:r>
    </w:p>
    <w:p w14:paraId="10E2EA92" w14:textId="5DDD7870" w:rsidR="0003453F" w:rsidRPr="000F59BE" w:rsidRDefault="0003453F" w:rsidP="000F59BE">
      <w:pPr>
        <w:rPr>
          <w:rFonts w:ascii="Arial" w:hAnsi="Arial" w:cs="Arial"/>
          <w:szCs w:val="24"/>
        </w:rPr>
      </w:pPr>
      <w:r w:rsidRPr="000F59BE">
        <w:rPr>
          <w:rFonts w:ascii="Arial" w:hAnsi="Arial" w:cs="Arial"/>
          <w:szCs w:val="24"/>
        </w:rPr>
        <w:t xml:space="preserve">The Ritz London and other luxury hotels feel the effects of inflation, which is defined by an overall rise in pricing, in </w:t>
      </w:r>
      <w:r w:rsidR="004C4BE7" w:rsidRPr="000F59BE">
        <w:rPr>
          <w:rFonts w:ascii="Arial" w:hAnsi="Arial" w:cs="Arial"/>
          <w:szCs w:val="24"/>
        </w:rPr>
        <w:t>several</w:t>
      </w:r>
      <w:r w:rsidRPr="000F59BE">
        <w:rPr>
          <w:rFonts w:ascii="Arial" w:hAnsi="Arial" w:cs="Arial"/>
          <w:szCs w:val="24"/>
        </w:rPr>
        <w:t xml:space="preserve"> ways. The </w:t>
      </w:r>
      <w:r w:rsidR="00806094">
        <w:rPr>
          <w:rFonts w:ascii="Arial" w:hAnsi="Arial" w:cs="Arial"/>
          <w:szCs w:val="24"/>
        </w:rPr>
        <w:t xml:space="preserve">cost </w:t>
      </w:r>
      <w:r w:rsidRPr="000F59BE">
        <w:rPr>
          <w:rFonts w:ascii="Arial" w:hAnsi="Arial" w:cs="Arial"/>
          <w:szCs w:val="24"/>
        </w:rPr>
        <w:t xml:space="preserve">of running a </w:t>
      </w:r>
      <w:r w:rsidR="004C4BE7" w:rsidRPr="000F59BE">
        <w:rPr>
          <w:rFonts w:ascii="Arial" w:hAnsi="Arial" w:cs="Arial"/>
          <w:szCs w:val="24"/>
        </w:rPr>
        <w:t>business increase</w:t>
      </w:r>
      <w:r w:rsidR="00806094">
        <w:rPr>
          <w:rFonts w:ascii="Arial" w:hAnsi="Arial" w:cs="Arial"/>
          <w:szCs w:val="24"/>
        </w:rPr>
        <w:t>s significantly</w:t>
      </w:r>
      <w:r w:rsidRPr="000F59BE">
        <w:rPr>
          <w:rFonts w:ascii="Arial" w:hAnsi="Arial" w:cs="Arial"/>
          <w:szCs w:val="24"/>
        </w:rPr>
        <w:t xml:space="preserve"> when </w:t>
      </w:r>
      <w:r w:rsidR="00806094">
        <w:rPr>
          <w:rFonts w:ascii="Arial" w:hAnsi="Arial" w:cs="Arial"/>
          <w:szCs w:val="24"/>
        </w:rPr>
        <w:t>all the</w:t>
      </w:r>
      <w:r w:rsidRPr="000F59BE">
        <w:rPr>
          <w:rFonts w:ascii="Arial" w:hAnsi="Arial" w:cs="Arial"/>
          <w:szCs w:val="24"/>
        </w:rPr>
        <w:t xml:space="preserve"> </w:t>
      </w:r>
      <w:r w:rsidR="00196457" w:rsidRPr="000F59BE">
        <w:rPr>
          <w:rFonts w:ascii="Arial" w:hAnsi="Arial" w:cs="Arial"/>
          <w:szCs w:val="24"/>
        </w:rPr>
        <w:t>price</w:t>
      </w:r>
      <w:r w:rsidR="00196457">
        <w:rPr>
          <w:rFonts w:ascii="Arial" w:hAnsi="Arial" w:cs="Arial"/>
          <w:szCs w:val="24"/>
        </w:rPr>
        <w:t>s,</w:t>
      </w:r>
      <w:r w:rsidRPr="000F59BE">
        <w:rPr>
          <w:rFonts w:ascii="Arial" w:hAnsi="Arial" w:cs="Arial"/>
          <w:szCs w:val="24"/>
        </w:rPr>
        <w:t xml:space="preserve"> from food and drink to electricity and other necessities </w:t>
      </w:r>
      <w:r w:rsidR="00806094">
        <w:rPr>
          <w:rFonts w:ascii="Arial" w:hAnsi="Arial" w:cs="Arial"/>
          <w:szCs w:val="24"/>
        </w:rPr>
        <w:lastRenderedPageBreak/>
        <w:t>rise</w:t>
      </w:r>
      <w:r w:rsidRPr="000F59BE">
        <w:rPr>
          <w:rFonts w:ascii="Arial" w:hAnsi="Arial" w:cs="Arial"/>
          <w:szCs w:val="24"/>
        </w:rPr>
        <w:t>. This increase in expenses may have a devastating effect on profit margins, especially during times of declining income owing to falling client demand (Yellen, 2017).</w:t>
      </w:r>
    </w:p>
    <w:p w14:paraId="6C661434" w14:textId="7C1473A4" w:rsidR="005E4F0E" w:rsidRDefault="0003453F" w:rsidP="000F59BE">
      <w:pPr>
        <w:rPr>
          <w:rFonts w:ascii="Arial" w:hAnsi="Arial" w:cs="Arial"/>
          <w:szCs w:val="24"/>
        </w:rPr>
      </w:pPr>
      <w:r w:rsidRPr="000F59BE">
        <w:rPr>
          <w:rFonts w:ascii="Arial" w:hAnsi="Arial" w:cs="Arial"/>
          <w:szCs w:val="24"/>
        </w:rPr>
        <w:t xml:space="preserve">Inflation creates new difficulties in attracting and retaining qualified workers. Employees may be looking for </w:t>
      </w:r>
      <w:r w:rsidR="00806094">
        <w:rPr>
          <w:rFonts w:ascii="Arial" w:hAnsi="Arial" w:cs="Arial"/>
          <w:szCs w:val="24"/>
        </w:rPr>
        <w:t xml:space="preserve">higher </w:t>
      </w:r>
      <w:r w:rsidRPr="000F59BE">
        <w:rPr>
          <w:rFonts w:ascii="Arial" w:hAnsi="Arial" w:cs="Arial"/>
          <w:szCs w:val="24"/>
        </w:rPr>
        <w:t xml:space="preserve">compensation in response to the rising cost of living. The hotel </w:t>
      </w:r>
      <w:r w:rsidR="00806094">
        <w:rPr>
          <w:rFonts w:ascii="Arial" w:hAnsi="Arial" w:cs="Arial"/>
          <w:szCs w:val="24"/>
        </w:rPr>
        <w:t>will</w:t>
      </w:r>
      <w:r w:rsidRPr="000F59BE">
        <w:rPr>
          <w:rFonts w:ascii="Arial" w:hAnsi="Arial" w:cs="Arial"/>
          <w:szCs w:val="24"/>
        </w:rPr>
        <w:t xml:space="preserve"> not be able to </w:t>
      </w:r>
      <w:r w:rsidR="00D90D8F" w:rsidRPr="000F59BE">
        <w:rPr>
          <w:rFonts w:ascii="Arial" w:hAnsi="Arial" w:cs="Arial"/>
          <w:szCs w:val="24"/>
        </w:rPr>
        <w:t>meet</w:t>
      </w:r>
      <w:r w:rsidRPr="000F59BE">
        <w:rPr>
          <w:rFonts w:ascii="Arial" w:hAnsi="Arial" w:cs="Arial"/>
          <w:szCs w:val="24"/>
        </w:rPr>
        <w:t xml:space="preserve"> these pay expectations</w:t>
      </w:r>
      <w:r w:rsidR="00806094">
        <w:rPr>
          <w:rFonts w:ascii="Arial" w:hAnsi="Arial" w:cs="Arial"/>
          <w:szCs w:val="24"/>
        </w:rPr>
        <w:t xml:space="preserve"> </w:t>
      </w:r>
      <w:r w:rsidRPr="000F59BE">
        <w:rPr>
          <w:rFonts w:ascii="Arial" w:hAnsi="Arial" w:cs="Arial"/>
          <w:szCs w:val="24"/>
        </w:rPr>
        <w:t xml:space="preserve">if it is experiencing financial difficulties </w:t>
      </w:r>
      <w:r w:rsidR="00D90D8F" w:rsidRPr="000F59BE">
        <w:rPr>
          <w:rFonts w:ascii="Arial" w:hAnsi="Arial" w:cs="Arial"/>
          <w:szCs w:val="24"/>
        </w:rPr>
        <w:t>because of</w:t>
      </w:r>
      <w:r w:rsidRPr="000F59BE">
        <w:rPr>
          <w:rFonts w:ascii="Arial" w:hAnsi="Arial" w:cs="Arial"/>
          <w:szCs w:val="24"/>
        </w:rPr>
        <w:t xml:space="preserve"> decreased revenues and higher expenditures. As a result, existing workers may become more dissatisfied, which might accelerate turnover. Additionally, it may be more challenging to recruit new workers if </w:t>
      </w:r>
      <w:r w:rsidR="00D90D8F">
        <w:rPr>
          <w:rFonts w:ascii="Arial" w:hAnsi="Arial" w:cs="Arial"/>
          <w:szCs w:val="24"/>
        </w:rPr>
        <w:t xml:space="preserve">the </w:t>
      </w:r>
      <w:r w:rsidRPr="000F59BE">
        <w:rPr>
          <w:rFonts w:ascii="Arial" w:hAnsi="Arial" w:cs="Arial"/>
          <w:szCs w:val="24"/>
        </w:rPr>
        <w:t xml:space="preserve">pay </w:t>
      </w:r>
      <w:r w:rsidR="00693D0F" w:rsidRPr="000F59BE">
        <w:rPr>
          <w:rFonts w:ascii="Arial" w:hAnsi="Arial" w:cs="Arial"/>
          <w:szCs w:val="24"/>
        </w:rPr>
        <w:t>is</w:t>
      </w:r>
      <w:r w:rsidR="00693D0F">
        <w:rPr>
          <w:rFonts w:ascii="Arial" w:hAnsi="Arial" w:cs="Arial"/>
          <w:szCs w:val="24"/>
        </w:rPr>
        <w:t xml:space="preserve"> not </w:t>
      </w:r>
      <w:r w:rsidRPr="000F59BE">
        <w:rPr>
          <w:rFonts w:ascii="Arial" w:hAnsi="Arial" w:cs="Arial"/>
          <w:szCs w:val="24"/>
        </w:rPr>
        <w:t>competitive (Gifford, 2022).</w:t>
      </w:r>
    </w:p>
    <w:p w14:paraId="204786F7" w14:textId="089EEBEF" w:rsidR="005E4F0E" w:rsidRDefault="0003453F" w:rsidP="000F59BE">
      <w:pPr>
        <w:rPr>
          <w:rFonts w:ascii="Arial" w:hAnsi="Arial" w:cs="Arial"/>
          <w:szCs w:val="24"/>
        </w:rPr>
      </w:pPr>
      <w:r w:rsidRPr="000F59BE">
        <w:rPr>
          <w:rFonts w:ascii="Arial" w:hAnsi="Arial" w:cs="Arial"/>
          <w:szCs w:val="24"/>
        </w:rPr>
        <w:t xml:space="preserve">Inflation and the resulting economic instability </w:t>
      </w:r>
      <w:r w:rsidR="00693D0F">
        <w:rPr>
          <w:rFonts w:ascii="Arial" w:hAnsi="Arial" w:cs="Arial"/>
          <w:szCs w:val="24"/>
        </w:rPr>
        <w:t>greatly affect</w:t>
      </w:r>
      <w:r w:rsidRPr="000F59BE">
        <w:rPr>
          <w:rFonts w:ascii="Arial" w:hAnsi="Arial" w:cs="Arial"/>
          <w:szCs w:val="24"/>
        </w:rPr>
        <w:t xml:space="preserve"> both recruiting and retention efforts. During economic downturns, job seekers may choose industries that they believe will be more secure. Current workers may also think about moving to a more secure industry. </w:t>
      </w:r>
    </w:p>
    <w:p w14:paraId="7AB333AB" w14:textId="3F5A892A" w:rsidR="0003453F" w:rsidRPr="000F59BE" w:rsidRDefault="0003453F" w:rsidP="000F59BE">
      <w:pPr>
        <w:rPr>
          <w:rFonts w:ascii="Arial" w:hAnsi="Arial" w:cs="Arial"/>
          <w:szCs w:val="24"/>
        </w:rPr>
      </w:pPr>
      <w:r w:rsidRPr="000F59BE">
        <w:rPr>
          <w:rFonts w:ascii="Arial" w:hAnsi="Arial" w:cs="Arial"/>
          <w:szCs w:val="24"/>
        </w:rPr>
        <w:t xml:space="preserve">The continued consequences of Brexit and the worldwide epidemic have produced an unstable business climate, adding to the already high level of uncertainty. The hotel business already has challenges with recruiting and retention, and inflation and economic instability only make things worse. The continued success and stability of enterprises like The Ritz London </w:t>
      </w:r>
      <w:r w:rsidR="00693D0F">
        <w:rPr>
          <w:rFonts w:ascii="Arial" w:hAnsi="Arial" w:cs="Arial"/>
          <w:szCs w:val="24"/>
        </w:rPr>
        <w:t>depend</w:t>
      </w:r>
      <w:r w:rsidRPr="000F59BE">
        <w:rPr>
          <w:rFonts w:ascii="Arial" w:hAnsi="Arial" w:cs="Arial"/>
          <w:szCs w:val="24"/>
        </w:rPr>
        <w:t xml:space="preserve"> on their ability to identify and adapt to these threats (Griggs, 2014).</w:t>
      </w:r>
    </w:p>
    <w:p w14:paraId="47D22C1E" w14:textId="77777777" w:rsidR="0003453F" w:rsidRPr="000F59BE" w:rsidRDefault="0003453F" w:rsidP="000F59BE">
      <w:pPr>
        <w:pStyle w:val="Heading2"/>
        <w:rPr>
          <w:rStyle w:val="Strong"/>
          <w:rFonts w:ascii="Arial" w:hAnsi="Arial" w:cs="Arial"/>
          <w:b/>
          <w:bCs w:val="0"/>
          <w:szCs w:val="24"/>
        </w:rPr>
      </w:pPr>
      <w:bookmarkStart w:id="6" w:name="_Toc137721217"/>
      <w:r w:rsidRPr="000F59BE">
        <w:rPr>
          <w:rStyle w:val="Strong"/>
          <w:rFonts w:ascii="Arial" w:hAnsi="Arial" w:cs="Arial"/>
          <w:b/>
          <w:bCs w:val="0"/>
          <w:szCs w:val="24"/>
        </w:rPr>
        <w:t>Addressing the Challenges: Industry Examples and Potential Solutions</w:t>
      </w:r>
      <w:bookmarkEnd w:id="6"/>
    </w:p>
    <w:p w14:paraId="6906875D" w14:textId="231E26F1" w:rsidR="005E4F0E" w:rsidRDefault="0003453F" w:rsidP="000F59BE">
      <w:pPr>
        <w:rPr>
          <w:rFonts w:ascii="Arial" w:hAnsi="Arial" w:cs="Arial"/>
          <w:szCs w:val="24"/>
        </w:rPr>
      </w:pPr>
      <w:r w:rsidRPr="000F59BE">
        <w:rPr>
          <w:rFonts w:ascii="Arial" w:hAnsi="Arial" w:cs="Arial"/>
          <w:szCs w:val="24"/>
        </w:rPr>
        <w:t xml:space="preserve">The hotel sector </w:t>
      </w:r>
      <w:r w:rsidR="00693D0F" w:rsidRPr="000F59BE">
        <w:rPr>
          <w:rFonts w:ascii="Arial" w:hAnsi="Arial" w:cs="Arial"/>
          <w:szCs w:val="24"/>
        </w:rPr>
        <w:t>has</w:t>
      </w:r>
      <w:r w:rsidRPr="000F59BE">
        <w:rPr>
          <w:rFonts w:ascii="Arial" w:hAnsi="Arial" w:cs="Arial"/>
          <w:szCs w:val="24"/>
        </w:rPr>
        <w:t xml:space="preserve"> </w:t>
      </w:r>
      <w:r w:rsidR="001D3BDD">
        <w:rPr>
          <w:rFonts w:ascii="Arial" w:hAnsi="Arial" w:cs="Arial"/>
          <w:szCs w:val="24"/>
        </w:rPr>
        <w:t>resorted to</w:t>
      </w:r>
      <w:r w:rsidR="001E4E25">
        <w:rPr>
          <w:rFonts w:ascii="Arial" w:hAnsi="Arial" w:cs="Arial"/>
          <w:szCs w:val="24"/>
        </w:rPr>
        <w:t xml:space="preserve"> </w:t>
      </w:r>
      <w:r w:rsidR="00437192">
        <w:rPr>
          <w:rFonts w:ascii="Arial" w:hAnsi="Arial" w:cs="Arial"/>
          <w:szCs w:val="24"/>
        </w:rPr>
        <w:t xml:space="preserve">a </w:t>
      </w:r>
      <w:r w:rsidR="001E4E25">
        <w:rPr>
          <w:rFonts w:ascii="Arial" w:hAnsi="Arial" w:cs="Arial"/>
          <w:szCs w:val="24"/>
        </w:rPr>
        <w:t>variety of actions in</w:t>
      </w:r>
      <w:r w:rsidRPr="000F59BE">
        <w:rPr>
          <w:rFonts w:ascii="Arial" w:hAnsi="Arial" w:cs="Arial"/>
          <w:szCs w:val="24"/>
        </w:rPr>
        <w:t xml:space="preserve"> </w:t>
      </w:r>
      <w:r w:rsidR="001E4E25">
        <w:rPr>
          <w:rFonts w:ascii="Arial" w:hAnsi="Arial" w:cs="Arial"/>
          <w:szCs w:val="24"/>
        </w:rPr>
        <w:t>response</w:t>
      </w:r>
      <w:r w:rsidRPr="000F59BE">
        <w:rPr>
          <w:rFonts w:ascii="Arial" w:hAnsi="Arial" w:cs="Arial"/>
          <w:szCs w:val="24"/>
        </w:rPr>
        <w:t xml:space="preserve"> to the threats presented by Brexit, the COVID-19 pandemic, and rising prices. The Ritz London may learn from the successes of competitors like Marriott, IHG, and Radisson by adopting their best practices.</w:t>
      </w:r>
    </w:p>
    <w:p w14:paraId="51F105F0" w14:textId="21CF5229" w:rsidR="005E4F0E" w:rsidRDefault="0003453F" w:rsidP="000F59BE">
      <w:pPr>
        <w:rPr>
          <w:rFonts w:ascii="Arial" w:hAnsi="Arial" w:cs="Arial"/>
          <w:szCs w:val="24"/>
        </w:rPr>
      </w:pPr>
      <w:r w:rsidRPr="000F59BE">
        <w:rPr>
          <w:rFonts w:ascii="Arial" w:hAnsi="Arial" w:cs="Arial"/>
          <w:szCs w:val="24"/>
        </w:rPr>
        <w:t xml:space="preserve">Marriott, for </w:t>
      </w:r>
      <w:r w:rsidR="000E4405">
        <w:rPr>
          <w:rFonts w:ascii="Arial" w:hAnsi="Arial" w:cs="Arial"/>
          <w:szCs w:val="24"/>
        </w:rPr>
        <w:t>instance</w:t>
      </w:r>
      <w:r w:rsidRPr="000F59BE">
        <w:rPr>
          <w:rFonts w:ascii="Arial" w:hAnsi="Arial" w:cs="Arial"/>
          <w:szCs w:val="24"/>
        </w:rPr>
        <w:t xml:space="preserve">, has </w:t>
      </w:r>
      <w:r w:rsidR="000E4405">
        <w:rPr>
          <w:rFonts w:ascii="Arial" w:hAnsi="Arial" w:cs="Arial"/>
          <w:szCs w:val="24"/>
        </w:rPr>
        <w:t>invested a</w:t>
      </w:r>
      <w:r w:rsidRPr="000F59BE">
        <w:rPr>
          <w:rFonts w:ascii="Arial" w:hAnsi="Arial" w:cs="Arial"/>
          <w:szCs w:val="24"/>
        </w:rPr>
        <w:t xml:space="preserve"> lot </w:t>
      </w:r>
      <w:r w:rsidR="000E4405">
        <w:rPr>
          <w:rFonts w:ascii="Arial" w:hAnsi="Arial" w:cs="Arial"/>
          <w:szCs w:val="24"/>
        </w:rPr>
        <w:t xml:space="preserve">of the hotel’s finances </w:t>
      </w:r>
      <w:r w:rsidRPr="000F59BE">
        <w:rPr>
          <w:rFonts w:ascii="Arial" w:hAnsi="Arial" w:cs="Arial"/>
          <w:szCs w:val="24"/>
        </w:rPr>
        <w:t xml:space="preserve">into training and development programs </w:t>
      </w:r>
      <w:r w:rsidR="00D90D8F">
        <w:rPr>
          <w:rFonts w:ascii="Arial" w:hAnsi="Arial" w:cs="Arial"/>
          <w:szCs w:val="24"/>
        </w:rPr>
        <w:t>to</w:t>
      </w:r>
      <w:r w:rsidRPr="000F59BE">
        <w:rPr>
          <w:rFonts w:ascii="Arial" w:hAnsi="Arial" w:cs="Arial"/>
          <w:szCs w:val="24"/>
        </w:rPr>
        <w:t xml:space="preserve"> fill the </w:t>
      </w:r>
      <w:r w:rsidR="009715D6">
        <w:rPr>
          <w:rFonts w:ascii="Arial" w:hAnsi="Arial" w:cs="Arial"/>
          <w:szCs w:val="24"/>
        </w:rPr>
        <w:t>labor</w:t>
      </w:r>
      <w:r w:rsidRPr="000F59BE">
        <w:rPr>
          <w:rFonts w:ascii="Arial" w:hAnsi="Arial" w:cs="Arial"/>
          <w:szCs w:val="24"/>
        </w:rPr>
        <w:t xml:space="preserve"> gap. Marriott has been successful in retaining and motivating its personnel during challenging economic times by concentrating on upskilling its present workforce and offering clear career growth options.</w:t>
      </w:r>
    </w:p>
    <w:p w14:paraId="64F3649F" w14:textId="267DB7E8" w:rsidR="0003453F" w:rsidRPr="000F59BE" w:rsidRDefault="0003453F" w:rsidP="000F59BE">
      <w:pPr>
        <w:rPr>
          <w:rFonts w:ascii="Arial" w:hAnsi="Arial" w:cs="Arial"/>
          <w:szCs w:val="24"/>
        </w:rPr>
      </w:pPr>
      <w:r w:rsidRPr="000F59BE">
        <w:rPr>
          <w:rFonts w:ascii="Arial" w:hAnsi="Arial" w:cs="Arial"/>
          <w:szCs w:val="24"/>
        </w:rPr>
        <w:t xml:space="preserve">In response to the risks posed by COVID-19, IHG has instituted more adaptable working conditions and placed a premium on the health and happiness of its staff. Part-time or </w:t>
      </w:r>
      <w:r w:rsidRPr="000F59BE">
        <w:rPr>
          <w:rFonts w:ascii="Arial" w:hAnsi="Arial" w:cs="Arial"/>
          <w:szCs w:val="24"/>
        </w:rPr>
        <w:lastRenderedPageBreak/>
        <w:t>flexible work schedules might help ease employee stress and keep them from leaving their jobs. Showing concern for workers' well-being is an effective way to keep the ones you have and get new ones to join your team (Sinsel, Riemke and Hoffmann, 2020).</w:t>
      </w:r>
    </w:p>
    <w:p w14:paraId="1DA1B772" w14:textId="159D6E08" w:rsidR="005E4F0E" w:rsidRDefault="0003453F" w:rsidP="000F59BE">
      <w:pPr>
        <w:rPr>
          <w:rFonts w:ascii="Arial" w:hAnsi="Arial" w:cs="Arial"/>
          <w:szCs w:val="24"/>
        </w:rPr>
      </w:pPr>
      <w:r w:rsidRPr="000F59BE">
        <w:rPr>
          <w:rFonts w:ascii="Arial" w:hAnsi="Arial" w:cs="Arial"/>
          <w:szCs w:val="24"/>
        </w:rPr>
        <w:t xml:space="preserve">Radisson has responded to price increases by using </w:t>
      </w:r>
      <w:r w:rsidR="00D90D8F" w:rsidRPr="000F59BE">
        <w:rPr>
          <w:rFonts w:ascii="Arial" w:hAnsi="Arial" w:cs="Arial"/>
          <w:szCs w:val="24"/>
        </w:rPr>
        <w:t>efficient</w:t>
      </w:r>
      <w:r w:rsidRPr="000F59BE">
        <w:rPr>
          <w:rFonts w:ascii="Arial" w:hAnsi="Arial" w:cs="Arial"/>
          <w:szCs w:val="24"/>
        </w:rPr>
        <w:t xml:space="preserve"> techniques and cutting-edge technologies to save operating expenses. The organization has been able to reduce costs and reinvest in its employees by simplifying </w:t>
      </w:r>
      <w:r w:rsidR="00D90D8F">
        <w:rPr>
          <w:rFonts w:ascii="Arial" w:hAnsi="Arial" w:cs="Arial"/>
          <w:szCs w:val="24"/>
        </w:rPr>
        <w:t>its</w:t>
      </w:r>
      <w:r w:rsidRPr="000F59BE">
        <w:rPr>
          <w:rFonts w:ascii="Arial" w:hAnsi="Arial" w:cs="Arial"/>
          <w:szCs w:val="24"/>
        </w:rPr>
        <w:t xml:space="preserve"> processes and using automation wherever feasible. Many businesses have expanded their recruiting efforts to include less conventional means of attracting new employees as a means of dealing with the personnel shortages brought on by Brexit. </w:t>
      </w:r>
    </w:p>
    <w:p w14:paraId="68680CEA" w14:textId="47EEC14D" w:rsidR="0003453F" w:rsidRPr="000F59BE" w:rsidRDefault="0003453F" w:rsidP="000F59BE">
      <w:pPr>
        <w:rPr>
          <w:rFonts w:ascii="Arial" w:hAnsi="Arial" w:cs="Arial"/>
          <w:szCs w:val="24"/>
        </w:rPr>
      </w:pPr>
      <w:r w:rsidRPr="000F59BE">
        <w:rPr>
          <w:rFonts w:ascii="Arial" w:hAnsi="Arial" w:cs="Arial"/>
          <w:szCs w:val="24"/>
        </w:rPr>
        <w:t xml:space="preserve">To increase the size of the applicant pool, you may, for instance, advertise for retirees, people changing careers, and students. Increasing the visibility of the hotel industry as an attractive career option is another successful tactic. Improving the industry's reputation may draw in more qualified applicants and mitigate any unfavorable connotations that may have formed </w:t>
      </w:r>
      <w:r w:rsidR="00D90D8F" w:rsidRPr="000F59BE">
        <w:rPr>
          <w:rFonts w:ascii="Arial" w:hAnsi="Arial" w:cs="Arial"/>
          <w:szCs w:val="24"/>
        </w:rPr>
        <w:t>because of</w:t>
      </w:r>
      <w:r w:rsidRPr="000F59BE">
        <w:rPr>
          <w:rFonts w:ascii="Arial" w:hAnsi="Arial" w:cs="Arial"/>
          <w:szCs w:val="24"/>
        </w:rPr>
        <w:t xml:space="preserve"> previous difficulties (Fatorachian and Kazemi, 2018).</w:t>
      </w:r>
    </w:p>
    <w:p w14:paraId="7AC44F16" w14:textId="77777777" w:rsidR="0003453F" w:rsidRPr="000F59BE" w:rsidRDefault="0003453F" w:rsidP="000F59BE">
      <w:pPr>
        <w:pStyle w:val="Heading1"/>
        <w:rPr>
          <w:rFonts w:ascii="Arial" w:hAnsi="Arial" w:cs="Arial"/>
          <w:szCs w:val="24"/>
        </w:rPr>
      </w:pPr>
      <w:bookmarkStart w:id="7" w:name="_Toc137721218"/>
      <w:r w:rsidRPr="000F59BE">
        <w:rPr>
          <w:rFonts w:ascii="Arial" w:hAnsi="Arial" w:cs="Arial"/>
          <w:szCs w:val="24"/>
        </w:rPr>
        <w:t>Evaluation and Conclusion (recommendations)</w:t>
      </w:r>
      <w:bookmarkEnd w:id="7"/>
    </w:p>
    <w:p w14:paraId="3766D874" w14:textId="613713FF" w:rsidR="00163ABD" w:rsidRDefault="0003453F" w:rsidP="000F59BE">
      <w:pPr>
        <w:rPr>
          <w:rFonts w:ascii="Arial" w:hAnsi="Arial" w:cs="Arial"/>
          <w:szCs w:val="24"/>
        </w:rPr>
      </w:pPr>
      <w:r w:rsidRPr="000F59BE">
        <w:rPr>
          <w:rFonts w:ascii="Arial" w:hAnsi="Arial" w:cs="Arial"/>
          <w:szCs w:val="24"/>
        </w:rPr>
        <w:t xml:space="preserve">Brexit, the COVID-19 epidemic, and inflation have all had huge effects on the hospitality </w:t>
      </w:r>
      <w:r w:rsidR="00D90D8F" w:rsidRPr="000F59BE">
        <w:rPr>
          <w:rFonts w:ascii="Arial" w:hAnsi="Arial" w:cs="Arial"/>
          <w:szCs w:val="24"/>
        </w:rPr>
        <w:t>sector, and</w:t>
      </w:r>
      <w:r w:rsidRPr="000F59BE">
        <w:rPr>
          <w:rFonts w:ascii="Arial" w:hAnsi="Arial" w:cs="Arial"/>
          <w:szCs w:val="24"/>
        </w:rPr>
        <w:t xml:space="preserve"> it is apparent that these external variables have had a major influence on the operational dynamics and staff management at The Ritz London. The tighter immigration regulations and trade disruptions caused by Brexit have resulted in a scarcity of workers, higher operating expenses, and worse quality service. </w:t>
      </w:r>
    </w:p>
    <w:p w14:paraId="051F2D44" w14:textId="1F420BB6" w:rsidR="00163ABD" w:rsidRDefault="0003453F" w:rsidP="000F59BE">
      <w:pPr>
        <w:rPr>
          <w:rFonts w:ascii="Arial" w:hAnsi="Arial" w:cs="Arial"/>
          <w:szCs w:val="24"/>
        </w:rPr>
      </w:pPr>
      <w:r w:rsidRPr="000F59BE">
        <w:rPr>
          <w:rFonts w:ascii="Arial" w:hAnsi="Arial" w:cs="Arial"/>
          <w:szCs w:val="24"/>
        </w:rPr>
        <w:t xml:space="preserve">Customer demand has dropped, costs have gone up, and stress levels and turnover have skyrocketed </w:t>
      </w:r>
      <w:r w:rsidR="00693D0F" w:rsidRPr="000F59BE">
        <w:rPr>
          <w:rFonts w:ascii="Arial" w:hAnsi="Arial" w:cs="Arial"/>
          <w:szCs w:val="24"/>
        </w:rPr>
        <w:t>because of</w:t>
      </w:r>
      <w:r w:rsidRPr="000F59BE">
        <w:rPr>
          <w:rFonts w:ascii="Arial" w:hAnsi="Arial" w:cs="Arial"/>
          <w:szCs w:val="24"/>
        </w:rPr>
        <w:t xml:space="preserve"> the COVID-19 epidemic. Employee recruitment and retention are already difficult enough without inflation and economic uncertainty adding to the </w:t>
      </w:r>
      <w:r w:rsidR="00693D0F" w:rsidRPr="000F59BE">
        <w:rPr>
          <w:rFonts w:ascii="Arial" w:hAnsi="Arial" w:cs="Arial"/>
          <w:szCs w:val="24"/>
        </w:rPr>
        <w:t>burden. Nevertheless</w:t>
      </w:r>
      <w:r w:rsidRPr="000F59BE">
        <w:rPr>
          <w:rFonts w:ascii="Arial" w:hAnsi="Arial" w:cs="Arial"/>
          <w:szCs w:val="24"/>
        </w:rPr>
        <w:t xml:space="preserve">, market giants like Marriott, IHG, and Radisson have shown that there are several viable approaches to overcoming these obstacles. </w:t>
      </w:r>
    </w:p>
    <w:p w14:paraId="776E02AB" w14:textId="34974FE3" w:rsidR="00163ABD" w:rsidRDefault="0003453F" w:rsidP="000F59BE">
      <w:pPr>
        <w:rPr>
          <w:rFonts w:ascii="Arial" w:hAnsi="Arial" w:cs="Arial"/>
          <w:szCs w:val="24"/>
        </w:rPr>
      </w:pPr>
      <w:r w:rsidRPr="000F59BE">
        <w:rPr>
          <w:rFonts w:ascii="Arial" w:hAnsi="Arial" w:cs="Arial"/>
          <w:szCs w:val="24"/>
        </w:rPr>
        <w:t xml:space="preserve">The time and money Marriott puts into its employees' education and growth </w:t>
      </w:r>
      <w:r w:rsidR="00693D0F">
        <w:rPr>
          <w:rFonts w:ascii="Arial" w:hAnsi="Arial" w:cs="Arial"/>
          <w:szCs w:val="24"/>
        </w:rPr>
        <w:t>have</w:t>
      </w:r>
      <w:r w:rsidRPr="000F59BE">
        <w:rPr>
          <w:rFonts w:ascii="Arial" w:hAnsi="Arial" w:cs="Arial"/>
          <w:szCs w:val="24"/>
        </w:rPr>
        <w:t xml:space="preserve"> the potential to reduce the skills gap and boost employee retention. The Ritz London may follow suit by providing all its employees with in-depth training and distinct avenues for </w:t>
      </w:r>
      <w:r w:rsidRPr="000F59BE">
        <w:rPr>
          <w:rFonts w:ascii="Arial" w:hAnsi="Arial" w:cs="Arial"/>
          <w:szCs w:val="24"/>
        </w:rPr>
        <w:lastRenderedPageBreak/>
        <w:t>advancement. Improve retention by adopting IHG's emphasis on employee well-being and flexible work arrangements.</w:t>
      </w:r>
    </w:p>
    <w:p w14:paraId="581AF647" w14:textId="54DA4F05" w:rsidR="0003453F" w:rsidRPr="000F59BE" w:rsidRDefault="0003453F" w:rsidP="000F59BE">
      <w:pPr>
        <w:rPr>
          <w:rFonts w:ascii="Arial" w:hAnsi="Arial" w:cs="Arial"/>
          <w:szCs w:val="24"/>
        </w:rPr>
      </w:pPr>
      <w:r w:rsidRPr="000F59BE">
        <w:rPr>
          <w:rFonts w:ascii="Arial" w:hAnsi="Arial" w:cs="Arial"/>
          <w:szCs w:val="24"/>
        </w:rPr>
        <w:t xml:space="preserve">Employees are more likely to remain dedicated to an organization that values them as people, provides them with opportunities for personal growth, and takes their safety seriously. Radisson's use of </w:t>
      </w:r>
      <w:r w:rsidR="00693D0F" w:rsidRPr="000F59BE">
        <w:rPr>
          <w:rFonts w:ascii="Arial" w:hAnsi="Arial" w:cs="Arial"/>
          <w:szCs w:val="24"/>
        </w:rPr>
        <w:t>efficient</w:t>
      </w:r>
      <w:r w:rsidRPr="000F59BE">
        <w:rPr>
          <w:rFonts w:ascii="Arial" w:hAnsi="Arial" w:cs="Arial"/>
          <w:szCs w:val="24"/>
        </w:rPr>
        <w:t xml:space="preserve"> methods and modern technology has reduced operating costs, </w:t>
      </w:r>
      <w:r w:rsidR="007E6B54">
        <w:rPr>
          <w:rFonts w:ascii="Arial" w:hAnsi="Arial" w:cs="Arial"/>
          <w:szCs w:val="24"/>
        </w:rPr>
        <w:t>money that was then used by</w:t>
      </w:r>
      <w:r w:rsidRPr="000F59BE">
        <w:rPr>
          <w:rFonts w:ascii="Arial" w:hAnsi="Arial" w:cs="Arial"/>
          <w:szCs w:val="24"/>
        </w:rPr>
        <w:t xml:space="preserve"> the company </w:t>
      </w:r>
      <w:r w:rsidR="007E6B54">
        <w:rPr>
          <w:rFonts w:ascii="Arial" w:hAnsi="Arial" w:cs="Arial"/>
          <w:szCs w:val="24"/>
        </w:rPr>
        <w:t>to</w:t>
      </w:r>
      <w:r w:rsidRPr="000F59BE">
        <w:rPr>
          <w:rFonts w:ascii="Arial" w:hAnsi="Arial" w:cs="Arial"/>
          <w:szCs w:val="24"/>
        </w:rPr>
        <w:t xml:space="preserve"> rais</w:t>
      </w:r>
      <w:r w:rsidR="007E6B54">
        <w:rPr>
          <w:rFonts w:ascii="Arial" w:hAnsi="Arial" w:cs="Arial"/>
          <w:szCs w:val="24"/>
        </w:rPr>
        <w:t>e</w:t>
      </w:r>
      <w:r w:rsidRPr="000F59BE">
        <w:rPr>
          <w:rFonts w:ascii="Arial" w:hAnsi="Arial" w:cs="Arial"/>
          <w:szCs w:val="24"/>
        </w:rPr>
        <w:t xml:space="preserve"> employee wages</w:t>
      </w:r>
      <w:r w:rsidR="007E6B54">
        <w:rPr>
          <w:rFonts w:ascii="Arial" w:hAnsi="Arial" w:cs="Arial"/>
          <w:szCs w:val="24"/>
        </w:rPr>
        <w:t xml:space="preserve"> and improve employee satisfaction. This aids in employee retention.</w:t>
      </w:r>
      <w:r w:rsidRPr="000F59BE">
        <w:rPr>
          <w:rFonts w:ascii="Arial" w:hAnsi="Arial" w:cs="Arial"/>
          <w:szCs w:val="24"/>
        </w:rPr>
        <w:t xml:space="preserve"> </w:t>
      </w:r>
      <w:r w:rsidR="00200C55">
        <w:rPr>
          <w:rFonts w:ascii="Arial" w:hAnsi="Arial" w:cs="Arial"/>
          <w:szCs w:val="24"/>
        </w:rPr>
        <w:t>Also, it is advisable to r</w:t>
      </w:r>
      <w:r w:rsidRPr="000F59BE">
        <w:rPr>
          <w:rFonts w:ascii="Arial" w:hAnsi="Arial" w:cs="Arial"/>
          <w:szCs w:val="24"/>
        </w:rPr>
        <w:t xml:space="preserve">educe the effects of inflation on </w:t>
      </w:r>
      <w:r w:rsidR="00200C55">
        <w:rPr>
          <w:rFonts w:ascii="Arial" w:hAnsi="Arial" w:cs="Arial"/>
          <w:szCs w:val="24"/>
        </w:rPr>
        <w:t>the</w:t>
      </w:r>
      <w:r w:rsidRPr="000F59BE">
        <w:rPr>
          <w:rFonts w:ascii="Arial" w:hAnsi="Arial" w:cs="Arial"/>
          <w:szCs w:val="24"/>
        </w:rPr>
        <w:t xml:space="preserve"> budget by streamlining processes and </w:t>
      </w:r>
      <w:r w:rsidR="007777CF">
        <w:rPr>
          <w:rFonts w:ascii="Arial" w:hAnsi="Arial" w:cs="Arial"/>
          <w:szCs w:val="24"/>
        </w:rPr>
        <w:t xml:space="preserve">using automation </w:t>
      </w:r>
      <w:r w:rsidRPr="000F59BE">
        <w:rPr>
          <w:rFonts w:ascii="Arial" w:hAnsi="Arial" w:cs="Arial"/>
          <w:szCs w:val="24"/>
        </w:rPr>
        <w:t>where possible.</w:t>
      </w:r>
    </w:p>
    <w:p w14:paraId="58F9670A" w14:textId="6BDE57F4" w:rsidR="00163ABD" w:rsidRDefault="0003453F" w:rsidP="000F59BE">
      <w:pPr>
        <w:rPr>
          <w:rFonts w:ascii="Arial" w:hAnsi="Arial" w:cs="Arial"/>
          <w:szCs w:val="24"/>
        </w:rPr>
      </w:pPr>
      <w:r w:rsidRPr="000F59BE">
        <w:rPr>
          <w:rFonts w:ascii="Arial" w:hAnsi="Arial" w:cs="Arial"/>
          <w:szCs w:val="24"/>
        </w:rPr>
        <w:t xml:space="preserve">It is also important to broaden your pool of potential recruits, build a positive employer brand, and create a more positive workplace atmosphere. The Ritz London can </w:t>
      </w:r>
      <w:r w:rsidR="00196457">
        <w:rPr>
          <w:rFonts w:ascii="Arial" w:hAnsi="Arial" w:cs="Arial"/>
          <w:szCs w:val="24"/>
        </w:rPr>
        <w:t>attract more</w:t>
      </w:r>
      <w:r w:rsidRPr="000F59BE">
        <w:rPr>
          <w:rFonts w:ascii="Arial" w:hAnsi="Arial" w:cs="Arial"/>
          <w:szCs w:val="24"/>
        </w:rPr>
        <w:t xml:space="preserve"> prospective candidates and boost its reputation as a wonderful place to work by reaching out to non-traditional sources of talent and highlighting the advantages of a career in hospitality. </w:t>
      </w:r>
    </w:p>
    <w:p w14:paraId="1D66E23A" w14:textId="5009D51B" w:rsidR="0003453F" w:rsidRPr="000F59BE" w:rsidRDefault="0003453F" w:rsidP="000F59BE">
      <w:pPr>
        <w:rPr>
          <w:rFonts w:ascii="Arial" w:hAnsi="Arial" w:cs="Arial"/>
          <w:szCs w:val="24"/>
        </w:rPr>
      </w:pPr>
      <w:r w:rsidRPr="000F59BE">
        <w:rPr>
          <w:rFonts w:ascii="Arial" w:hAnsi="Arial" w:cs="Arial"/>
          <w:szCs w:val="24"/>
        </w:rPr>
        <w:t xml:space="preserve">While external forces and the inherent problems of employee recruitment and retention pose serious threats to The Ritz London, these threats are manageable with the </w:t>
      </w:r>
      <w:r w:rsidR="006B4348">
        <w:rPr>
          <w:rFonts w:ascii="Arial" w:hAnsi="Arial" w:cs="Arial"/>
          <w:szCs w:val="24"/>
        </w:rPr>
        <w:t>correct</w:t>
      </w:r>
      <w:r w:rsidRPr="000F59BE">
        <w:rPr>
          <w:rFonts w:ascii="Arial" w:hAnsi="Arial" w:cs="Arial"/>
          <w:szCs w:val="24"/>
        </w:rPr>
        <w:t xml:space="preserve"> </w:t>
      </w:r>
      <w:r w:rsidR="00CA5D1E">
        <w:rPr>
          <w:rFonts w:ascii="Arial" w:hAnsi="Arial" w:cs="Arial"/>
          <w:szCs w:val="24"/>
        </w:rPr>
        <w:t>approach</w:t>
      </w:r>
      <w:r w:rsidRPr="000F59BE">
        <w:rPr>
          <w:rFonts w:ascii="Arial" w:hAnsi="Arial" w:cs="Arial"/>
          <w:szCs w:val="24"/>
        </w:rPr>
        <w:t xml:space="preserve">. The Ritz London may overcome these challenges and maintain its tradition of excellent service by studying the methods of its rivals and </w:t>
      </w:r>
      <w:r w:rsidR="006B4348">
        <w:rPr>
          <w:rFonts w:ascii="Arial" w:hAnsi="Arial" w:cs="Arial"/>
          <w:szCs w:val="24"/>
        </w:rPr>
        <w:t xml:space="preserve">using similar strategies. </w:t>
      </w:r>
      <w:r w:rsidRPr="000F59BE">
        <w:rPr>
          <w:rFonts w:ascii="Arial" w:hAnsi="Arial" w:cs="Arial"/>
          <w:szCs w:val="24"/>
        </w:rPr>
        <w:t xml:space="preserve"> </w:t>
      </w:r>
    </w:p>
    <w:p w14:paraId="0F019C25" w14:textId="77777777" w:rsidR="0003453F" w:rsidRPr="00256FBF" w:rsidRDefault="0003453F" w:rsidP="0003453F"/>
    <w:p w14:paraId="4BCFFF72" w14:textId="77777777" w:rsidR="0003453F" w:rsidRDefault="0003453F" w:rsidP="0003453F"/>
    <w:p w14:paraId="3B5DC48A" w14:textId="77777777" w:rsidR="000F59BE" w:rsidRDefault="000F59BE" w:rsidP="0003453F"/>
    <w:p w14:paraId="009529F7" w14:textId="77777777" w:rsidR="000F59BE" w:rsidRDefault="000F59BE" w:rsidP="0003453F"/>
    <w:p w14:paraId="6094B762" w14:textId="77777777" w:rsidR="004506CB" w:rsidRDefault="004506CB" w:rsidP="0003453F"/>
    <w:p w14:paraId="0677488A" w14:textId="77777777" w:rsidR="000F59BE" w:rsidRDefault="000F59BE" w:rsidP="0003453F"/>
    <w:p w14:paraId="23D6B1B7" w14:textId="77777777" w:rsidR="00851E41" w:rsidRDefault="00851E41" w:rsidP="0003453F"/>
    <w:p w14:paraId="43F05492" w14:textId="77777777" w:rsidR="000F59BE" w:rsidRPr="000737A4" w:rsidRDefault="000F59BE" w:rsidP="0003453F"/>
    <w:p w14:paraId="0587A79D" w14:textId="77777777" w:rsidR="0003453F" w:rsidRDefault="0003453F" w:rsidP="000F59BE">
      <w:pPr>
        <w:rPr>
          <w:rFonts w:ascii="Arial" w:hAnsi="Arial" w:cs="Arial"/>
          <w:b/>
          <w:bCs/>
          <w:sz w:val="28"/>
          <w:szCs w:val="28"/>
        </w:rPr>
      </w:pPr>
      <w:r w:rsidRPr="008F204E">
        <w:rPr>
          <w:rFonts w:ascii="Arial" w:hAnsi="Arial" w:cs="Arial"/>
          <w:b/>
          <w:bCs/>
          <w:sz w:val="28"/>
          <w:szCs w:val="28"/>
        </w:rPr>
        <w:lastRenderedPageBreak/>
        <w:t>References</w:t>
      </w:r>
    </w:p>
    <w:p w14:paraId="7CB6EA15" w14:textId="77777777" w:rsidR="004506CB" w:rsidRPr="008F204E" w:rsidRDefault="004506CB" w:rsidP="000F59BE">
      <w:pPr>
        <w:rPr>
          <w:rFonts w:ascii="Arial" w:hAnsi="Arial" w:cs="Arial"/>
          <w:b/>
          <w:bCs/>
          <w:sz w:val="28"/>
          <w:szCs w:val="28"/>
        </w:rPr>
      </w:pPr>
    </w:p>
    <w:p w14:paraId="4035D46D" w14:textId="43B4D96A"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Adrian, M., </w:t>
      </w:r>
      <w:r w:rsidR="00D53E02" w:rsidRPr="00D53E02">
        <w:rPr>
          <w:rFonts w:ascii="Arial" w:eastAsia="Times New Roman" w:hAnsi="Arial" w:cs="Arial"/>
          <w:i/>
          <w:iCs/>
          <w:szCs w:val="24"/>
        </w:rPr>
        <w:t>et al.</w:t>
      </w:r>
      <w:r w:rsidR="00D53E02">
        <w:rPr>
          <w:rFonts w:ascii="Arial" w:eastAsia="Times New Roman" w:hAnsi="Arial" w:cs="Arial"/>
          <w:szCs w:val="24"/>
        </w:rPr>
        <w:t xml:space="preserve"> </w:t>
      </w:r>
      <w:r w:rsidRPr="000F59BE">
        <w:rPr>
          <w:rFonts w:ascii="Arial" w:eastAsia="Times New Roman" w:hAnsi="Arial" w:cs="Arial"/>
          <w:szCs w:val="24"/>
        </w:rPr>
        <w:t xml:space="preserve">(2010) </w:t>
      </w:r>
      <w:r w:rsidRPr="000F59BE">
        <w:rPr>
          <w:rFonts w:ascii="Arial" w:eastAsia="Times New Roman" w:hAnsi="Arial" w:cs="Arial"/>
          <w:i/>
          <w:iCs/>
          <w:szCs w:val="24"/>
        </w:rPr>
        <w:t>Unlocking human resource management</w:t>
      </w:r>
      <w:r w:rsidRPr="000F59BE">
        <w:rPr>
          <w:rFonts w:ascii="Arial" w:eastAsia="Times New Roman" w:hAnsi="Arial" w:cs="Arial"/>
          <w:szCs w:val="24"/>
        </w:rPr>
        <w:t xml:space="preserve">. [online] </w:t>
      </w:r>
      <w:r w:rsidRPr="000F59BE">
        <w:rPr>
          <w:rFonts w:ascii="Arial" w:eastAsia="Times New Roman" w:hAnsi="Arial" w:cs="Arial"/>
          <w:i/>
          <w:iCs/>
          <w:szCs w:val="24"/>
        </w:rPr>
        <w:t>rguir.inflibnet.ac.in</w:t>
      </w:r>
      <w:r w:rsidRPr="000F59BE">
        <w:rPr>
          <w:rFonts w:ascii="Arial" w:eastAsia="Times New Roman" w:hAnsi="Arial" w:cs="Arial"/>
          <w:szCs w:val="24"/>
        </w:rPr>
        <w:t xml:space="preserve">. Hodder Education, An Hachette UK Company. Available at: </w:t>
      </w:r>
      <w:hyperlink r:id="rId6" w:history="1">
        <w:r w:rsidR="00CA4724" w:rsidRPr="00AE3DBB">
          <w:rPr>
            <w:rStyle w:val="Hyperlink"/>
            <w:rFonts w:ascii="Arial" w:eastAsia="Times New Roman" w:hAnsi="Arial" w:cs="Arial"/>
            <w:szCs w:val="24"/>
          </w:rPr>
          <w:t>http://rguir.inflibnet.ac.in/handle/123456789/8436</w:t>
        </w:r>
      </w:hyperlink>
      <w:r w:rsidR="00CA4724">
        <w:rPr>
          <w:rFonts w:ascii="Arial" w:eastAsia="Times New Roman" w:hAnsi="Arial" w:cs="Arial"/>
          <w:szCs w:val="24"/>
        </w:rPr>
        <w:t xml:space="preserve"> </w:t>
      </w:r>
      <w:r w:rsidR="001E116E" w:rsidRPr="00D32D06">
        <w:rPr>
          <w:rFonts w:ascii="Arial" w:hAnsi="Arial" w:cs="Arial"/>
          <w:szCs w:val="24"/>
        </w:rPr>
        <w:t xml:space="preserve">(Accessed: </w:t>
      </w:r>
      <w:r w:rsidR="001E116E">
        <w:rPr>
          <w:rFonts w:ascii="Arial" w:hAnsi="Arial" w:cs="Arial"/>
          <w:szCs w:val="24"/>
        </w:rPr>
        <w:t>10</w:t>
      </w:r>
      <w:r w:rsidR="001E116E" w:rsidRPr="00D32D06">
        <w:rPr>
          <w:rFonts w:ascii="Arial" w:hAnsi="Arial" w:cs="Arial"/>
          <w:szCs w:val="24"/>
          <w:vertAlign w:val="superscript"/>
        </w:rPr>
        <w:t xml:space="preserve"> </w:t>
      </w:r>
      <w:r w:rsidR="001E116E">
        <w:rPr>
          <w:rFonts w:ascii="Arial" w:hAnsi="Arial" w:cs="Arial"/>
          <w:szCs w:val="24"/>
        </w:rPr>
        <w:t>June</w:t>
      </w:r>
      <w:r w:rsidR="001E116E" w:rsidRPr="00D32D06">
        <w:rPr>
          <w:rFonts w:ascii="Arial" w:hAnsi="Arial" w:cs="Arial"/>
          <w:szCs w:val="24"/>
        </w:rPr>
        <w:t xml:space="preserve"> 2023).</w:t>
      </w:r>
    </w:p>
    <w:p w14:paraId="753685B5" w14:textId="0C059625" w:rsidR="00CA4724" w:rsidRDefault="0003453F" w:rsidP="000F59BE">
      <w:pPr>
        <w:spacing w:after="240"/>
        <w:rPr>
          <w:rFonts w:ascii="Arial" w:hAnsi="Arial" w:cs="Arial"/>
          <w:szCs w:val="24"/>
        </w:rPr>
      </w:pPr>
      <w:r w:rsidRPr="000F59BE">
        <w:rPr>
          <w:rFonts w:ascii="Arial" w:eastAsia="Times New Roman" w:hAnsi="Arial" w:cs="Arial"/>
          <w:szCs w:val="24"/>
        </w:rPr>
        <w:t xml:space="preserve">Anderson, E. (2019) </w:t>
      </w:r>
      <w:r w:rsidRPr="000F59BE">
        <w:rPr>
          <w:rFonts w:ascii="Arial" w:eastAsia="Times New Roman" w:hAnsi="Arial" w:cs="Arial"/>
          <w:i/>
          <w:iCs/>
          <w:szCs w:val="24"/>
        </w:rPr>
        <w:t>‘The Hotel de Luxe’: the architectural and social significance of the ‘grand hotel’ in London 1860-1910</w:t>
      </w:r>
      <w:r w:rsidRPr="000F59BE">
        <w:rPr>
          <w:rFonts w:ascii="Arial" w:eastAsia="Times New Roman" w:hAnsi="Arial" w:cs="Arial"/>
          <w:szCs w:val="24"/>
        </w:rPr>
        <w:t xml:space="preserve">. [online] ora.ox.ac.uk. Available at: </w:t>
      </w:r>
      <w:hyperlink r:id="rId7" w:history="1">
        <w:r w:rsidR="00CA4724" w:rsidRPr="00AE3DBB">
          <w:rPr>
            <w:rStyle w:val="Hyperlink"/>
            <w:rFonts w:ascii="Arial" w:eastAsia="Times New Roman" w:hAnsi="Arial" w:cs="Arial"/>
            <w:szCs w:val="24"/>
          </w:rPr>
          <w:t>https://ora.ox.ac.uk/objects/uuid:7d0fcd65-6845-4b22-a2e7-68132836cb19</w:t>
        </w:r>
      </w:hyperlink>
      <w:r w:rsidR="00CA4724">
        <w:rPr>
          <w:rFonts w:ascii="Arial" w:eastAsia="Times New Roman" w:hAnsi="Arial" w:cs="Arial"/>
          <w:szCs w:val="24"/>
        </w:rPr>
        <w:t xml:space="preserve"> </w:t>
      </w:r>
      <w:r w:rsidR="00CA4724" w:rsidRPr="00D32D06">
        <w:rPr>
          <w:rFonts w:ascii="Arial" w:hAnsi="Arial" w:cs="Arial"/>
          <w:szCs w:val="24"/>
        </w:rPr>
        <w:t xml:space="preserve">(Accessed: </w:t>
      </w:r>
      <w:r w:rsidR="00CA4724">
        <w:rPr>
          <w:rFonts w:ascii="Arial" w:hAnsi="Arial" w:cs="Arial"/>
          <w:szCs w:val="24"/>
        </w:rPr>
        <w:t>10</w:t>
      </w:r>
      <w:r w:rsidR="00CA4724" w:rsidRPr="00D32D06">
        <w:rPr>
          <w:rFonts w:ascii="Arial" w:hAnsi="Arial" w:cs="Arial"/>
          <w:szCs w:val="24"/>
          <w:vertAlign w:val="superscript"/>
        </w:rPr>
        <w:t xml:space="preserve"> </w:t>
      </w:r>
      <w:r w:rsidR="00CA4724">
        <w:rPr>
          <w:rFonts w:ascii="Arial" w:hAnsi="Arial" w:cs="Arial"/>
          <w:szCs w:val="24"/>
        </w:rPr>
        <w:t>June</w:t>
      </w:r>
      <w:r w:rsidR="00CA4724" w:rsidRPr="00D32D06">
        <w:rPr>
          <w:rFonts w:ascii="Arial" w:hAnsi="Arial" w:cs="Arial"/>
          <w:szCs w:val="24"/>
        </w:rPr>
        <w:t xml:space="preserve"> 2023).</w:t>
      </w:r>
    </w:p>
    <w:p w14:paraId="592C52F6" w14:textId="4D5DCCBA" w:rsidR="00D53E02" w:rsidRDefault="0003453F" w:rsidP="000F59BE">
      <w:pPr>
        <w:spacing w:after="240"/>
        <w:rPr>
          <w:rFonts w:ascii="Arial" w:hAnsi="Arial" w:cs="Arial"/>
          <w:szCs w:val="24"/>
        </w:rPr>
      </w:pPr>
      <w:r w:rsidRPr="000F59BE">
        <w:rPr>
          <w:rFonts w:ascii="Arial" w:eastAsia="Times New Roman" w:hAnsi="Arial" w:cs="Arial"/>
          <w:szCs w:val="24"/>
        </w:rPr>
        <w:t xml:space="preserve">Aziati, P.L.A. (2019) </w:t>
      </w:r>
      <w:r w:rsidRPr="000F59BE">
        <w:rPr>
          <w:rFonts w:ascii="Arial" w:eastAsia="Times New Roman" w:hAnsi="Arial" w:cs="Arial"/>
          <w:i/>
          <w:iCs/>
          <w:szCs w:val="24"/>
        </w:rPr>
        <w:t>Competences Needed for International Business Students to be Employed in Finland</w:t>
      </w:r>
      <w:r w:rsidRPr="000F59BE">
        <w:rPr>
          <w:rFonts w:ascii="Arial" w:eastAsia="Times New Roman" w:hAnsi="Arial" w:cs="Arial"/>
          <w:szCs w:val="24"/>
        </w:rPr>
        <w:t xml:space="preserve">. [online] www.theseus.fi. Available at: </w:t>
      </w:r>
      <w:hyperlink r:id="rId8" w:history="1">
        <w:r w:rsidR="00D53E02" w:rsidRPr="00AE3DBB">
          <w:rPr>
            <w:rStyle w:val="Hyperlink"/>
            <w:rFonts w:ascii="Arial" w:eastAsia="Times New Roman" w:hAnsi="Arial" w:cs="Arial"/>
            <w:szCs w:val="24"/>
          </w:rPr>
          <w:t>https://www.theseus.fi/handle/10024/261582</w:t>
        </w:r>
      </w:hyperlink>
      <w:r w:rsidR="00D53E02">
        <w:rPr>
          <w:rFonts w:ascii="Arial" w:eastAsia="Times New Roman" w:hAnsi="Arial" w:cs="Arial"/>
          <w:szCs w:val="24"/>
        </w:rPr>
        <w:t xml:space="preserve"> </w:t>
      </w:r>
      <w:r w:rsidR="00D53E02" w:rsidRPr="00D32D06">
        <w:rPr>
          <w:rFonts w:ascii="Arial" w:hAnsi="Arial" w:cs="Arial"/>
          <w:szCs w:val="24"/>
        </w:rPr>
        <w:t xml:space="preserve">(Accessed: </w:t>
      </w:r>
      <w:r w:rsidR="00D53E02">
        <w:rPr>
          <w:rFonts w:ascii="Arial" w:hAnsi="Arial" w:cs="Arial"/>
          <w:szCs w:val="24"/>
        </w:rPr>
        <w:t>10</w:t>
      </w:r>
      <w:r w:rsidR="00D53E02" w:rsidRPr="00D32D06">
        <w:rPr>
          <w:rFonts w:ascii="Arial" w:hAnsi="Arial" w:cs="Arial"/>
          <w:szCs w:val="24"/>
          <w:vertAlign w:val="superscript"/>
        </w:rPr>
        <w:t xml:space="preserve"> </w:t>
      </w:r>
      <w:r w:rsidR="00D53E02">
        <w:rPr>
          <w:rFonts w:ascii="Arial" w:hAnsi="Arial" w:cs="Arial"/>
          <w:szCs w:val="24"/>
        </w:rPr>
        <w:t>June</w:t>
      </w:r>
      <w:r w:rsidR="00D53E02" w:rsidRPr="00D32D06">
        <w:rPr>
          <w:rFonts w:ascii="Arial" w:hAnsi="Arial" w:cs="Arial"/>
          <w:szCs w:val="24"/>
        </w:rPr>
        <w:t xml:space="preserve"> 2023).</w:t>
      </w:r>
    </w:p>
    <w:p w14:paraId="295B342B" w14:textId="34CE4CDB" w:rsidR="004506CB" w:rsidRPr="004506CB"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Barber, S. (2017) The Brexit environment demands that deliberative democracy meets inclusive growth. </w:t>
      </w:r>
      <w:r w:rsidRPr="000F59BE">
        <w:rPr>
          <w:rFonts w:ascii="Arial" w:eastAsia="Times New Roman" w:hAnsi="Arial" w:cs="Arial"/>
          <w:i/>
          <w:iCs/>
          <w:szCs w:val="24"/>
        </w:rPr>
        <w:t>Local Economy: The Journal of the Local Economy Policy Unit</w:t>
      </w:r>
      <w:r w:rsidRPr="000F59BE">
        <w:rPr>
          <w:rFonts w:ascii="Arial" w:eastAsia="Times New Roman" w:hAnsi="Arial" w:cs="Arial"/>
          <w:szCs w:val="24"/>
        </w:rPr>
        <w:t>, 32(3), pp.219–239.</w:t>
      </w:r>
      <w:r w:rsidR="004506CB">
        <w:rPr>
          <w:rFonts w:ascii="Arial" w:eastAsia="Times New Roman" w:hAnsi="Arial" w:cs="Arial"/>
          <w:szCs w:val="24"/>
        </w:rPr>
        <w:t xml:space="preserve"> </w:t>
      </w:r>
    </w:p>
    <w:p w14:paraId="0E4F7364" w14:textId="10080FE7"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Ezzaouia, I. and Bulchand-Gidumal, J. (2020) Factors influencing the adoption of information technology in the hotel industry. An analysis in a developing country. </w:t>
      </w:r>
      <w:r w:rsidRPr="000F59BE">
        <w:rPr>
          <w:rFonts w:ascii="Arial" w:eastAsia="Times New Roman" w:hAnsi="Arial" w:cs="Arial"/>
          <w:i/>
          <w:iCs/>
          <w:szCs w:val="24"/>
        </w:rPr>
        <w:t>Tourism Management Perspectives</w:t>
      </w:r>
      <w:r w:rsidRPr="000F59BE">
        <w:rPr>
          <w:rFonts w:ascii="Arial" w:eastAsia="Times New Roman" w:hAnsi="Arial" w:cs="Arial"/>
          <w:szCs w:val="24"/>
        </w:rPr>
        <w:t>.</w:t>
      </w:r>
      <w:r w:rsidR="004506CB">
        <w:rPr>
          <w:rFonts w:ascii="Arial" w:eastAsia="Times New Roman" w:hAnsi="Arial" w:cs="Arial"/>
          <w:szCs w:val="24"/>
        </w:rPr>
        <w:t xml:space="preserve"> </w:t>
      </w:r>
      <w:r w:rsidR="004506CB" w:rsidRPr="000F59BE">
        <w:rPr>
          <w:rFonts w:ascii="Arial" w:eastAsia="Times New Roman" w:hAnsi="Arial" w:cs="Arial"/>
          <w:szCs w:val="24"/>
        </w:rPr>
        <w:t>Available at:</w:t>
      </w:r>
      <w:r w:rsidR="004506CB">
        <w:rPr>
          <w:rFonts w:ascii="Arial" w:eastAsia="Times New Roman" w:hAnsi="Arial" w:cs="Arial"/>
          <w:szCs w:val="24"/>
        </w:rPr>
        <w:t xml:space="preserve"> </w:t>
      </w:r>
      <w:hyperlink r:id="rId9" w:history="1">
        <w:r w:rsidR="004506CB" w:rsidRPr="00AE3DBB">
          <w:rPr>
            <w:rStyle w:val="Hyperlink"/>
            <w:rFonts w:ascii="Arial" w:eastAsia="Times New Roman" w:hAnsi="Arial" w:cs="Arial"/>
            <w:szCs w:val="24"/>
          </w:rPr>
          <w:t>https://doi.org/10.1016/j.tmp.2020.100675</w:t>
        </w:r>
      </w:hyperlink>
      <w:r w:rsidR="004506CB">
        <w:rPr>
          <w:rFonts w:ascii="Arial" w:eastAsia="Times New Roman" w:hAnsi="Arial" w:cs="Arial"/>
          <w:szCs w:val="24"/>
        </w:rPr>
        <w:t xml:space="preserve"> </w:t>
      </w:r>
      <w:r w:rsidR="004506CB" w:rsidRPr="00D32D06">
        <w:rPr>
          <w:rFonts w:ascii="Arial" w:hAnsi="Arial" w:cs="Arial"/>
          <w:szCs w:val="24"/>
        </w:rPr>
        <w:t xml:space="preserve">(Accessed: </w:t>
      </w:r>
      <w:r w:rsidR="004506CB">
        <w:rPr>
          <w:rFonts w:ascii="Arial" w:hAnsi="Arial" w:cs="Arial"/>
          <w:szCs w:val="24"/>
        </w:rPr>
        <w:t>10</w:t>
      </w:r>
      <w:r w:rsidR="004506CB" w:rsidRPr="00D32D06">
        <w:rPr>
          <w:rFonts w:ascii="Arial" w:hAnsi="Arial" w:cs="Arial"/>
          <w:szCs w:val="24"/>
          <w:vertAlign w:val="superscript"/>
        </w:rPr>
        <w:t xml:space="preserve"> </w:t>
      </w:r>
      <w:r w:rsidR="004506CB">
        <w:rPr>
          <w:rFonts w:ascii="Arial" w:hAnsi="Arial" w:cs="Arial"/>
          <w:szCs w:val="24"/>
        </w:rPr>
        <w:t>June</w:t>
      </w:r>
      <w:r w:rsidR="004506CB" w:rsidRPr="00D32D06">
        <w:rPr>
          <w:rFonts w:ascii="Arial" w:hAnsi="Arial" w:cs="Arial"/>
          <w:szCs w:val="24"/>
        </w:rPr>
        <w:t xml:space="preserve"> 2023).</w:t>
      </w:r>
    </w:p>
    <w:p w14:paraId="190A7682" w14:textId="151037DB"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Fatorachian, H. and Kazemi, H. (2018) A critical investigation of Industry 4.0 in manufacturing: theoretical operationalisation framework. </w:t>
      </w:r>
      <w:r w:rsidRPr="000F59BE">
        <w:rPr>
          <w:rFonts w:ascii="Arial" w:eastAsia="Times New Roman" w:hAnsi="Arial" w:cs="Arial"/>
          <w:i/>
          <w:iCs/>
          <w:szCs w:val="24"/>
        </w:rPr>
        <w:t>Production Planning &amp; Control</w:t>
      </w:r>
      <w:r w:rsidRPr="000F59BE">
        <w:rPr>
          <w:rFonts w:ascii="Arial" w:eastAsia="Times New Roman" w:hAnsi="Arial" w:cs="Arial"/>
          <w:szCs w:val="24"/>
        </w:rPr>
        <w:t xml:space="preserve">, 29(8), pp.633–644. </w:t>
      </w:r>
    </w:p>
    <w:p w14:paraId="41710F06" w14:textId="2A3B77F2"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Filimonau, V. and Mika, M. (2017) Return labour migration: an exploratory study of Polish migrant workers from the UK hospitality industry. </w:t>
      </w:r>
      <w:r w:rsidRPr="000F59BE">
        <w:rPr>
          <w:rFonts w:ascii="Arial" w:eastAsia="Times New Roman" w:hAnsi="Arial" w:cs="Arial"/>
          <w:i/>
          <w:iCs/>
          <w:szCs w:val="24"/>
        </w:rPr>
        <w:t>Current Issues in Tourism</w:t>
      </w:r>
      <w:r w:rsidR="001A0FF2">
        <w:rPr>
          <w:rFonts w:ascii="Arial" w:eastAsia="Times New Roman" w:hAnsi="Arial" w:cs="Arial"/>
          <w:szCs w:val="24"/>
        </w:rPr>
        <w:t xml:space="preserve">. </w:t>
      </w:r>
      <w:r w:rsidR="001A0FF2" w:rsidRPr="000F59BE">
        <w:rPr>
          <w:rFonts w:ascii="Arial" w:eastAsia="Times New Roman" w:hAnsi="Arial" w:cs="Arial"/>
          <w:szCs w:val="24"/>
        </w:rPr>
        <w:t>Available at:</w:t>
      </w:r>
      <w:r w:rsidR="001A0FF2">
        <w:rPr>
          <w:rFonts w:ascii="Arial" w:eastAsia="Times New Roman" w:hAnsi="Arial" w:cs="Arial"/>
          <w:szCs w:val="24"/>
        </w:rPr>
        <w:t xml:space="preserve"> </w:t>
      </w:r>
      <w:hyperlink r:id="rId10" w:history="1">
        <w:r w:rsidR="001A0FF2" w:rsidRPr="00AE3DBB">
          <w:rPr>
            <w:rStyle w:val="Hyperlink"/>
            <w:rFonts w:ascii="Arial" w:eastAsia="Times New Roman" w:hAnsi="Arial" w:cs="Arial"/>
            <w:szCs w:val="24"/>
          </w:rPr>
          <w:t>https://doi.org/10.1080/13683500.2017.1280778</w:t>
        </w:r>
      </w:hyperlink>
      <w:r w:rsidR="001A0FF2">
        <w:rPr>
          <w:rFonts w:ascii="Arial" w:eastAsia="Times New Roman" w:hAnsi="Arial" w:cs="Arial"/>
          <w:szCs w:val="24"/>
        </w:rPr>
        <w:t xml:space="preserve"> </w:t>
      </w:r>
      <w:r w:rsidR="001A0FF2" w:rsidRPr="00D32D06">
        <w:rPr>
          <w:rFonts w:ascii="Arial" w:hAnsi="Arial" w:cs="Arial"/>
          <w:szCs w:val="24"/>
        </w:rPr>
        <w:t xml:space="preserve">(Accessed: </w:t>
      </w:r>
      <w:r w:rsidR="001A0FF2">
        <w:rPr>
          <w:rFonts w:ascii="Arial" w:hAnsi="Arial" w:cs="Arial"/>
          <w:szCs w:val="24"/>
        </w:rPr>
        <w:t>10</w:t>
      </w:r>
      <w:r w:rsidR="001A0FF2" w:rsidRPr="00D32D06">
        <w:rPr>
          <w:rFonts w:ascii="Arial" w:hAnsi="Arial" w:cs="Arial"/>
          <w:szCs w:val="24"/>
          <w:vertAlign w:val="superscript"/>
        </w:rPr>
        <w:t xml:space="preserve"> </w:t>
      </w:r>
      <w:r w:rsidR="001A0FF2">
        <w:rPr>
          <w:rFonts w:ascii="Arial" w:hAnsi="Arial" w:cs="Arial"/>
          <w:szCs w:val="24"/>
        </w:rPr>
        <w:t>June</w:t>
      </w:r>
      <w:r w:rsidR="001A0FF2" w:rsidRPr="00D32D06">
        <w:rPr>
          <w:rFonts w:ascii="Arial" w:hAnsi="Arial" w:cs="Arial"/>
          <w:szCs w:val="24"/>
        </w:rPr>
        <w:t xml:space="preserve"> 2023).</w:t>
      </w:r>
      <w:r w:rsidR="001A0FF2">
        <w:rPr>
          <w:rFonts w:ascii="Arial" w:hAnsi="Arial" w:cs="Arial"/>
          <w:szCs w:val="24"/>
        </w:rPr>
        <w:t xml:space="preserve"> </w:t>
      </w:r>
    </w:p>
    <w:p w14:paraId="295A430E" w14:textId="467538E9"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lastRenderedPageBreak/>
        <w:t xml:space="preserve">Gallagher, K. (2016) </w:t>
      </w:r>
      <w:r w:rsidRPr="000F59BE">
        <w:rPr>
          <w:rFonts w:ascii="Arial" w:eastAsia="Times New Roman" w:hAnsi="Arial" w:cs="Arial"/>
          <w:i/>
          <w:iCs/>
          <w:szCs w:val="24"/>
        </w:rPr>
        <w:t>Essential Study and Employment Skills for Business and Management Students</w:t>
      </w:r>
      <w:r w:rsidRPr="000F59BE">
        <w:rPr>
          <w:rFonts w:ascii="Arial" w:eastAsia="Times New Roman" w:hAnsi="Arial" w:cs="Arial"/>
          <w:szCs w:val="24"/>
        </w:rPr>
        <w:t xml:space="preserve">. [online] </w:t>
      </w:r>
      <w:r w:rsidRPr="000F59BE">
        <w:rPr>
          <w:rFonts w:ascii="Arial" w:eastAsia="Times New Roman" w:hAnsi="Arial" w:cs="Arial"/>
          <w:i/>
          <w:iCs/>
          <w:szCs w:val="24"/>
        </w:rPr>
        <w:t>Google Books</w:t>
      </w:r>
      <w:r w:rsidRPr="000F59BE">
        <w:rPr>
          <w:rFonts w:ascii="Arial" w:eastAsia="Times New Roman" w:hAnsi="Arial" w:cs="Arial"/>
          <w:szCs w:val="24"/>
        </w:rPr>
        <w:t xml:space="preserve">. Oxford University Press. Available at: </w:t>
      </w:r>
      <w:hyperlink r:id="rId11" w:history="1">
        <w:r w:rsidR="00106E07" w:rsidRPr="00AE3DBB">
          <w:rPr>
            <w:rStyle w:val="Hyperlink"/>
            <w:rFonts w:ascii="Arial" w:eastAsia="Times New Roman" w:hAnsi="Arial" w:cs="Arial"/>
            <w:szCs w:val="24"/>
          </w:rPr>
          <w:t>https://books.google.com/books?hl=en&amp;lr=&amp;id=eB_4CwAAQBAJ&amp;oi=fnd&amp;pg=PP1&amp;dq=Gallagher</w:t>
        </w:r>
      </w:hyperlink>
      <w:r w:rsidR="00106E07">
        <w:rPr>
          <w:rFonts w:ascii="Arial" w:eastAsia="Times New Roman" w:hAnsi="Arial" w:cs="Arial"/>
          <w:szCs w:val="24"/>
        </w:rPr>
        <w:t xml:space="preserve"> </w:t>
      </w:r>
      <w:r w:rsidR="00106E07" w:rsidRPr="00D32D06">
        <w:rPr>
          <w:rFonts w:ascii="Arial" w:hAnsi="Arial" w:cs="Arial"/>
          <w:szCs w:val="24"/>
        </w:rPr>
        <w:t xml:space="preserve">(Accessed: </w:t>
      </w:r>
      <w:r w:rsidR="00106E07">
        <w:rPr>
          <w:rFonts w:ascii="Arial" w:hAnsi="Arial" w:cs="Arial"/>
          <w:szCs w:val="24"/>
        </w:rPr>
        <w:t>10</w:t>
      </w:r>
      <w:r w:rsidR="00106E07" w:rsidRPr="00D32D06">
        <w:rPr>
          <w:rFonts w:ascii="Arial" w:hAnsi="Arial" w:cs="Arial"/>
          <w:szCs w:val="24"/>
          <w:vertAlign w:val="superscript"/>
        </w:rPr>
        <w:t xml:space="preserve"> </w:t>
      </w:r>
      <w:r w:rsidR="00106E07">
        <w:rPr>
          <w:rFonts w:ascii="Arial" w:hAnsi="Arial" w:cs="Arial"/>
          <w:szCs w:val="24"/>
        </w:rPr>
        <w:t>June</w:t>
      </w:r>
      <w:r w:rsidR="00106E07" w:rsidRPr="00D32D06">
        <w:rPr>
          <w:rFonts w:ascii="Arial" w:hAnsi="Arial" w:cs="Arial"/>
          <w:szCs w:val="24"/>
        </w:rPr>
        <w:t xml:space="preserve"> 2023).</w:t>
      </w:r>
    </w:p>
    <w:p w14:paraId="06CB3CD1" w14:textId="1A150CC0"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Gifford, J. (2022) Remote working: Unprecedented Increase and a Developing Research Agenda. </w:t>
      </w:r>
      <w:r w:rsidRPr="000F59BE">
        <w:rPr>
          <w:rFonts w:ascii="Arial" w:eastAsia="Times New Roman" w:hAnsi="Arial" w:cs="Arial"/>
          <w:i/>
          <w:iCs/>
          <w:szCs w:val="24"/>
        </w:rPr>
        <w:t>Human Resource Development International</w:t>
      </w:r>
      <w:r w:rsidRPr="000F59BE">
        <w:rPr>
          <w:rFonts w:ascii="Arial" w:eastAsia="Times New Roman" w:hAnsi="Arial" w:cs="Arial"/>
          <w:szCs w:val="24"/>
        </w:rPr>
        <w:t xml:space="preserve">, [online] 25(2), pp.1–9. </w:t>
      </w:r>
    </w:p>
    <w:p w14:paraId="3DE8D167" w14:textId="3496EDE1"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Griggs, V. (2014) </w:t>
      </w:r>
      <w:r w:rsidR="00E938EF">
        <w:rPr>
          <w:rFonts w:ascii="Arial" w:eastAsia="Times New Roman" w:hAnsi="Arial" w:cs="Arial"/>
          <w:szCs w:val="24"/>
        </w:rPr>
        <w:t>Facilitating Continuous professional Development: Introducing</w:t>
      </w:r>
      <w:r w:rsidRPr="000F59BE">
        <w:rPr>
          <w:rFonts w:ascii="Arial" w:eastAsia="Times New Roman" w:hAnsi="Arial" w:cs="Arial"/>
          <w:szCs w:val="24"/>
        </w:rPr>
        <w:t xml:space="preserve">: </w:t>
      </w:r>
      <w:r w:rsidR="00E938EF">
        <w:rPr>
          <w:rFonts w:ascii="Arial" w:eastAsia="Times New Roman" w:hAnsi="Arial" w:cs="Arial"/>
          <w:szCs w:val="24"/>
        </w:rPr>
        <w:t xml:space="preserve">e-portfolios in Management Education. </w:t>
      </w:r>
      <w:r w:rsidRPr="000F59BE">
        <w:rPr>
          <w:rFonts w:ascii="Arial" w:eastAsia="Times New Roman" w:hAnsi="Arial" w:cs="Arial"/>
          <w:i/>
          <w:iCs/>
          <w:szCs w:val="24"/>
        </w:rPr>
        <w:t>ICERI2014 Proceedings</w:t>
      </w:r>
      <w:r w:rsidR="00C17B96">
        <w:rPr>
          <w:rFonts w:ascii="Arial" w:eastAsia="Times New Roman" w:hAnsi="Arial" w:cs="Arial"/>
          <w:szCs w:val="24"/>
        </w:rPr>
        <w:t xml:space="preserve">. </w:t>
      </w:r>
      <w:r w:rsidRPr="000F59BE">
        <w:rPr>
          <w:rFonts w:ascii="Arial" w:eastAsia="Times New Roman" w:hAnsi="Arial" w:cs="Arial"/>
          <w:szCs w:val="24"/>
        </w:rPr>
        <w:t xml:space="preserve">Available at: </w:t>
      </w:r>
      <w:hyperlink r:id="rId12" w:history="1">
        <w:r w:rsidR="00E938EF" w:rsidRPr="00AE3DBB">
          <w:rPr>
            <w:rStyle w:val="Hyperlink"/>
            <w:rFonts w:ascii="Arial" w:eastAsia="Times New Roman" w:hAnsi="Arial" w:cs="Arial"/>
            <w:szCs w:val="24"/>
          </w:rPr>
          <w:t>https://library.iated.org/view/GRIGGS2014FAC</w:t>
        </w:r>
      </w:hyperlink>
      <w:r w:rsidR="00E938EF">
        <w:rPr>
          <w:rFonts w:ascii="Arial" w:eastAsia="Times New Roman" w:hAnsi="Arial" w:cs="Arial"/>
          <w:szCs w:val="24"/>
        </w:rPr>
        <w:t xml:space="preserve"> </w:t>
      </w:r>
      <w:r w:rsidR="00E938EF" w:rsidRPr="00D32D06">
        <w:rPr>
          <w:rFonts w:ascii="Arial" w:hAnsi="Arial" w:cs="Arial"/>
          <w:szCs w:val="24"/>
        </w:rPr>
        <w:t xml:space="preserve">(Accessed: </w:t>
      </w:r>
      <w:r w:rsidR="00E938EF">
        <w:rPr>
          <w:rFonts w:ascii="Arial" w:hAnsi="Arial" w:cs="Arial"/>
          <w:szCs w:val="24"/>
        </w:rPr>
        <w:t>10</w:t>
      </w:r>
      <w:r w:rsidR="00E938EF" w:rsidRPr="00D32D06">
        <w:rPr>
          <w:rFonts w:ascii="Arial" w:hAnsi="Arial" w:cs="Arial"/>
          <w:szCs w:val="24"/>
          <w:vertAlign w:val="superscript"/>
        </w:rPr>
        <w:t xml:space="preserve"> </w:t>
      </w:r>
      <w:r w:rsidR="00E938EF">
        <w:rPr>
          <w:rFonts w:ascii="Arial" w:hAnsi="Arial" w:cs="Arial"/>
          <w:szCs w:val="24"/>
        </w:rPr>
        <w:t>June</w:t>
      </w:r>
      <w:r w:rsidR="00E938EF" w:rsidRPr="00D32D06">
        <w:rPr>
          <w:rFonts w:ascii="Arial" w:hAnsi="Arial" w:cs="Arial"/>
          <w:szCs w:val="24"/>
        </w:rPr>
        <w:t xml:space="preserve"> 2023).</w:t>
      </w:r>
    </w:p>
    <w:p w14:paraId="27B62E17" w14:textId="1D309932"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Kaushal, V. and Srivastava, S. (2020) Hospitality and Tourism Industry amid COVID-19 Pandemic: Perspectives on Challenges and Learnings from India. </w:t>
      </w:r>
      <w:r w:rsidRPr="000F59BE">
        <w:rPr>
          <w:rFonts w:ascii="Arial" w:eastAsia="Times New Roman" w:hAnsi="Arial" w:cs="Arial"/>
          <w:i/>
          <w:iCs/>
          <w:szCs w:val="24"/>
        </w:rPr>
        <w:t>International Journal of Hospitality Management</w:t>
      </w:r>
      <w:r w:rsidR="00C8484D">
        <w:rPr>
          <w:rFonts w:ascii="Arial" w:eastAsia="Times New Roman" w:hAnsi="Arial" w:cs="Arial"/>
          <w:szCs w:val="24"/>
        </w:rPr>
        <w:t xml:space="preserve">. </w:t>
      </w:r>
      <w:r w:rsidR="00C8484D" w:rsidRPr="000F59BE">
        <w:rPr>
          <w:rFonts w:ascii="Arial" w:eastAsia="Times New Roman" w:hAnsi="Arial" w:cs="Arial"/>
          <w:szCs w:val="24"/>
        </w:rPr>
        <w:t xml:space="preserve">Available at: </w:t>
      </w:r>
      <w:hyperlink r:id="rId13" w:history="1">
        <w:r w:rsidR="00C8484D" w:rsidRPr="00AE3DBB">
          <w:rPr>
            <w:rStyle w:val="Hyperlink"/>
            <w:rFonts w:ascii="Arial" w:eastAsia="Times New Roman" w:hAnsi="Arial" w:cs="Arial"/>
            <w:szCs w:val="24"/>
          </w:rPr>
          <w:t>https://doi.org/10.1016/j.ijhm.2020.102707</w:t>
        </w:r>
      </w:hyperlink>
      <w:r w:rsidR="00C8484D">
        <w:rPr>
          <w:rFonts w:ascii="Arial" w:eastAsia="Times New Roman" w:hAnsi="Arial" w:cs="Arial"/>
          <w:szCs w:val="24"/>
        </w:rPr>
        <w:t xml:space="preserve"> </w:t>
      </w:r>
      <w:r w:rsidR="00C8484D" w:rsidRPr="00D32D06">
        <w:rPr>
          <w:rFonts w:ascii="Arial" w:hAnsi="Arial" w:cs="Arial"/>
          <w:szCs w:val="24"/>
        </w:rPr>
        <w:t xml:space="preserve">(Accessed: </w:t>
      </w:r>
      <w:r w:rsidR="00C8484D">
        <w:rPr>
          <w:rFonts w:ascii="Arial" w:hAnsi="Arial" w:cs="Arial"/>
          <w:szCs w:val="24"/>
        </w:rPr>
        <w:t>10</w:t>
      </w:r>
      <w:r w:rsidR="00C8484D" w:rsidRPr="00D32D06">
        <w:rPr>
          <w:rFonts w:ascii="Arial" w:hAnsi="Arial" w:cs="Arial"/>
          <w:szCs w:val="24"/>
          <w:vertAlign w:val="superscript"/>
        </w:rPr>
        <w:t xml:space="preserve"> </w:t>
      </w:r>
      <w:r w:rsidR="00C8484D">
        <w:rPr>
          <w:rFonts w:ascii="Arial" w:hAnsi="Arial" w:cs="Arial"/>
          <w:szCs w:val="24"/>
        </w:rPr>
        <w:t>June</w:t>
      </w:r>
      <w:r w:rsidR="00C8484D" w:rsidRPr="00D32D06">
        <w:rPr>
          <w:rFonts w:ascii="Arial" w:hAnsi="Arial" w:cs="Arial"/>
          <w:szCs w:val="24"/>
        </w:rPr>
        <w:t xml:space="preserve"> 2023).</w:t>
      </w:r>
    </w:p>
    <w:p w14:paraId="131301BF" w14:textId="4985E181"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Rabley, S. (2019) </w:t>
      </w:r>
      <w:r w:rsidRPr="000F59BE">
        <w:rPr>
          <w:rFonts w:ascii="Arial" w:eastAsia="Times New Roman" w:hAnsi="Arial" w:cs="Arial"/>
          <w:i/>
          <w:iCs/>
          <w:szCs w:val="24"/>
        </w:rPr>
        <w:t>Easystart: Dino’s Day in London</w:t>
      </w:r>
      <w:r w:rsidRPr="000F59BE">
        <w:rPr>
          <w:rFonts w:ascii="Arial" w:eastAsia="Times New Roman" w:hAnsi="Arial" w:cs="Arial"/>
          <w:szCs w:val="24"/>
        </w:rPr>
        <w:t xml:space="preserve">. [online] </w:t>
      </w:r>
      <w:r w:rsidRPr="000F59BE">
        <w:rPr>
          <w:rFonts w:ascii="Arial" w:eastAsia="Times New Roman" w:hAnsi="Arial" w:cs="Arial"/>
          <w:i/>
          <w:iCs/>
          <w:szCs w:val="24"/>
        </w:rPr>
        <w:t>Google Books</w:t>
      </w:r>
      <w:r w:rsidRPr="000F59BE">
        <w:rPr>
          <w:rFonts w:ascii="Arial" w:eastAsia="Times New Roman" w:hAnsi="Arial" w:cs="Arial"/>
          <w:szCs w:val="24"/>
        </w:rPr>
        <w:t>. Pearson UK.</w:t>
      </w:r>
      <w:r w:rsidR="009B54B3">
        <w:rPr>
          <w:rFonts w:ascii="Arial" w:eastAsia="Times New Roman" w:hAnsi="Arial" w:cs="Arial"/>
          <w:szCs w:val="24"/>
        </w:rPr>
        <w:t xml:space="preserve"> </w:t>
      </w:r>
      <w:r w:rsidRPr="000F59BE">
        <w:rPr>
          <w:rFonts w:ascii="Arial" w:eastAsia="Times New Roman" w:hAnsi="Arial" w:cs="Arial"/>
          <w:szCs w:val="24"/>
        </w:rPr>
        <w:t xml:space="preserve">Available at: </w:t>
      </w:r>
      <w:hyperlink r:id="rId14" w:history="1">
        <w:r w:rsidR="009B54B3" w:rsidRPr="00AE3DBB">
          <w:rPr>
            <w:rStyle w:val="Hyperlink"/>
            <w:rFonts w:ascii="Arial" w:eastAsia="Times New Roman" w:hAnsi="Arial" w:cs="Arial"/>
            <w:szCs w:val="24"/>
          </w:rPr>
          <w:t>https://books.google.com/books?hl=en&amp;lr=&amp;id=MeksEAAAQBAJ&amp;oi=fnd&amp;pg=PT1&amp;dq=ritz+london+hotel&amp;ots=eXmQ1H512q&amp;sig=cAvRd5tLyKuuxVHrXhO1EuL7aQM</w:t>
        </w:r>
      </w:hyperlink>
      <w:r w:rsidR="009B54B3">
        <w:rPr>
          <w:rFonts w:ascii="Arial" w:eastAsia="Times New Roman" w:hAnsi="Arial" w:cs="Arial"/>
          <w:szCs w:val="24"/>
        </w:rPr>
        <w:t xml:space="preserve"> </w:t>
      </w:r>
      <w:r w:rsidR="009B54B3" w:rsidRPr="00D32D06">
        <w:rPr>
          <w:rFonts w:ascii="Arial" w:hAnsi="Arial" w:cs="Arial"/>
          <w:szCs w:val="24"/>
        </w:rPr>
        <w:t xml:space="preserve">(Accessed: </w:t>
      </w:r>
      <w:r w:rsidR="009B54B3">
        <w:rPr>
          <w:rFonts w:ascii="Arial" w:hAnsi="Arial" w:cs="Arial"/>
          <w:szCs w:val="24"/>
        </w:rPr>
        <w:t>10</w:t>
      </w:r>
      <w:r w:rsidR="009B54B3" w:rsidRPr="00D32D06">
        <w:rPr>
          <w:rFonts w:ascii="Arial" w:hAnsi="Arial" w:cs="Arial"/>
          <w:szCs w:val="24"/>
          <w:vertAlign w:val="superscript"/>
        </w:rPr>
        <w:t xml:space="preserve"> </w:t>
      </w:r>
      <w:r w:rsidR="009B54B3">
        <w:rPr>
          <w:rFonts w:ascii="Arial" w:hAnsi="Arial" w:cs="Arial"/>
          <w:szCs w:val="24"/>
        </w:rPr>
        <w:t>June</w:t>
      </w:r>
      <w:r w:rsidR="009B54B3" w:rsidRPr="00D32D06">
        <w:rPr>
          <w:rFonts w:ascii="Arial" w:hAnsi="Arial" w:cs="Arial"/>
          <w:szCs w:val="24"/>
        </w:rPr>
        <w:t xml:space="preserve"> 2023).</w:t>
      </w:r>
    </w:p>
    <w:p w14:paraId="5B36CA9C" w14:textId="5858F49D"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 xml:space="preserve">Santos, M. de M.S. dos (2018) </w:t>
      </w:r>
      <w:r w:rsidRPr="000F59BE">
        <w:rPr>
          <w:rFonts w:ascii="Arial" w:eastAsia="Times New Roman" w:hAnsi="Arial" w:cs="Arial"/>
          <w:i/>
          <w:iCs/>
          <w:szCs w:val="24"/>
        </w:rPr>
        <w:t>Hotel Ritz Four Seasons Lisboa: Estudo de caso</w:t>
      </w:r>
      <w:r w:rsidRPr="000F59BE">
        <w:rPr>
          <w:rFonts w:ascii="Arial" w:eastAsia="Times New Roman" w:hAnsi="Arial" w:cs="Arial"/>
          <w:szCs w:val="24"/>
        </w:rPr>
        <w:t xml:space="preserve">. [online] comum.rcaap.pt. Available at: </w:t>
      </w:r>
      <w:hyperlink r:id="rId15" w:history="1">
        <w:r w:rsidR="009B54B3" w:rsidRPr="00AE3DBB">
          <w:rPr>
            <w:rStyle w:val="Hyperlink"/>
            <w:rFonts w:ascii="Arial" w:eastAsia="Times New Roman" w:hAnsi="Arial" w:cs="Arial"/>
            <w:szCs w:val="24"/>
          </w:rPr>
          <w:t>https://comum.rcaap.pt/handle/10400.26/22981</w:t>
        </w:r>
      </w:hyperlink>
      <w:r w:rsidR="009B54B3">
        <w:rPr>
          <w:rFonts w:ascii="Arial" w:eastAsia="Times New Roman" w:hAnsi="Arial" w:cs="Arial"/>
          <w:szCs w:val="24"/>
        </w:rPr>
        <w:t xml:space="preserve"> </w:t>
      </w:r>
      <w:r w:rsidR="009B54B3" w:rsidRPr="00D32D06">
        <w:rPr>
          <w:rFonts w:ascii="Arial" w:hAnsi="Arial" w:cs="Arial"/>
          <w:szCs w:val="24"/>
        </w:rPr>
        <w:t xml:space="preserve">(Accessed: </w:t>
      </w:r>
      <w:r w:rsidR="009B54B3">
        <w:rPr>
          <w:rFonts w:ascii="Arial" w:hAnsi="Arial" w:cs="Arial"/>
          <w:szCs w:val="24"/>
        </w:rPr>
        <w:t>10</w:t>
      </w:r>
      <w:r w:rsidR="009B54B3" w:rsidRPr="00D32D06">
        <w:rPr>
          <w:rFonts w:ascii="Arial" w:hAnsi="Arial" w:cs="Arial"/>
          <w:szCs w:val="24"/>
          <w:vertAlign w:val="superscript"/>
        </w:rPr>
        <w:t xml:space="preserve"> </w:t>
      </w:r>
      <w:r w:rsidR="009B54B3">
        <w:rPr>
          <w:rFonts w:ascii="Arial" w:hAnsi="Arial" w:cs="Arial"/>
          <w:szCs w:val="24"/>
        </w:rPr>
        <w:t>June</w:t>
      </w:r>
      <w:r w:rsidR="009B54B3" w:rsidRPr="00D32D06">
        <w:rPr>
          <w:rFonts w:ascii="Arial" w:hAnsi="Arial" w:cs="Arial"/>
          <w:szCs w:val="24"/>
        </w:rPr>
        <w:t xml:space="preserve"> 2023).</w:t>
      </w:r>
    </w:p>
    <w:p w14:paraId="6007B4C9" w14:textId="2241433F" w:rsidR="0003453F" w:rsidRPr="000F59BE" w:rsidRDefault="0003453F" w:rsidP="000F59BE">
      <w:pPr>
        <w:spacing w:after="240"/>
        <w:rPr>
          <w:rFonts w:ascii="Arial" w:eastAsia="Times New Roman" w:hAnsi="Arial" w:cs="Arial"/>
          <w:szCs w:val="24"/>
        </w:rPr>
      </w:pPr>
      <w:r w:rsidRPr="000F59BE">
        <w:rPr>
          <w:rFonts w:ascii="Arial" w:eastAsia="Times New Roman" w:hAnsi="Arial" w:cs="Arial"/>
          <w:szCs w:val="24"/>
        </w:rPr>
        <w:t>Sinsel, S.R.</w:t>
      </w:r>
      <w:r w:rsidR="000636F2">
        <w:rPr>
          <w:rFonts w:ascii="Arial" w:eastAsia="Times New Roman" w:hAnsi="Arial" w:cs="Arial"/>
          <w:szCs w:val="24"/>
        </w:rPr>
        <w:t xml:space="preserve"> </w:t>
      </w:r>
      <w:r w:rsidR="000636F2" w:rsidRPr="000636F2">
        <w:rPr>
          <w:rFonts w:ascii="Arial" w:eastAsia="Times New Roman" w:hAnsi="Arial" w:cs="Arial"/>
          <w:i/>
          <w:iCs/>
          <w:szCs w:val="24"/>
        </w:rPr>
        <w:t>et al.</w:t>
      </w:r>
      <w:r w:rsidR="000636F2">
        <w:rPr>
          <w:rFonts w:ascii="Arial" w:eastAsia="Times New Roman" w:hAnsi="Arial" w:cs="Arial"/>
          <w:szCs w:val="24"/>
        </w:rPr>
        <w:t xml:space="preserve"> </w:t>
      </w:r>
      <w:r w:rsidRPr="000F59BE">
        <w:rPr>
          <w:rFonts w:ascii="Arial" w:eastAsia="Times New Roman" w:hAnsi="Arial" w:cs="Arial"/>
          <w:szCs w:val="24"/>
        </w:rPr>
        <w:t xml:space="preserve">(2020) Challenges and solution technologies for the integration of variable renewable energy sources—a review. </w:t>
      </w:r>
      <w:r w:rsidRPr="000F59BE">
        <w:rPr>
          <w:rFonts w:ascii="Arial" w:eastAsia="Times New Roman" w:hAnsi="Arial" w:cs="Arial"/>
          <w:i/>
          <w:iCs/>
          <w:szCs w:val="24"/>
        </w:rPr>
        <w:t>Renewable Energy</w:t>
      </w:r>
      <w:r w:rsidR="00A427D6">
        <w:rPr>
          <w:rFonts w:ascii="Arial" w:eastAsia="Times New Roman" w:hAnsi="Arial" w:cs="Arial"/>
          <w:szCs w:val="24"/>
        </w:rPr>
        <w:t xml:space="preserve">. </w:t>
      </w:r>
      <w:r w:rsidR="00A427D6" w:rsidRPr="000F59BE">
        <w:rPr>
          <w:rFonts w:ascii="Arial" w:eastAsia="Times New Roman" w:hAnsi="Arial" w:cs="Arial"/>
          <w:szCs w:val="24"/>
        </w:rPr>
        <w:t>Available at:</w:t>
      </w:r>
      <w:r w:rsidR="00A427D6">
        <w:rPr>
          <w:rFonts w:ascii="Arial" w:eastAsia="Times New Roman" w:hAnsi="Arial" w:cs="Arial"/>
          <w:szCs w:val="24"/>
        </w:rPr>
        <w:t xml:space="preserve"> </w:t>
      </w:r>
      <w:hyperlink r:id="rId16" w:history="1">
        <w:r w:rsidR="00A427D6" w:rsidRPr="00AE3DBB">
          <w:rPr>
            <w:rStyle w:val="Hyperlink"/>
            <w:rFonts w:ascii="Arial" w:eastAsia="Times New Roman" w:hAnsi="Arial" w:cs="Arial"/>
            <w:szCs w:val="24"/>
          </w:rPr>
          <w:t>https://doi.org/10.1016/j.renene.2019.06.147</w:t>
        </w:r>
      </w:hyperlink>
      <w:r w:rsidR="00A427D6">
        <w:rPr>
          <w:rFonts w:ascii="Arial" w:eastAsia="Times New Roman" w:hAnsi="Arial" w:cs="Arial"/>
          <w:szCs w:val="24"/>
        </w:rPr>
        <w:t xml:space="preserve"> </w:t>
      </w:r>
      <w:r w:rsidR="00A427D6" w:rsidRPr="00D32D06">
        <w:rPr>
          <w:rFonts w:ascii="Arial" w:hAnsi="Arial" w:cs="Arial"/>
          <w:szCs w:val="24"/>
        </w:rPr>
        <w:t xml:space="preserve">(Accessed: </w:t>
      </w:r>
      <w:r w:rsidR="00A427D6">
        <w:rPr>
          <w:rFonts w:ascii="Arial" w:hAnsi="Arial" w:cs="Arial"/>
          <w:szCs w:val="24"/>
        </w:rPr>
        <w:t>10</w:t>
      </w:r>
      <w:r w:rsidR="00A427D6" w:rsidRPr="00D32D06">
        <w:rPr>
          <w:rFonts w:ascii="Arial" w:hAnsi="Arial" w:cs="Arial"/>
          <w:szCs w:val="24"/>
          <w:vertAlign w:val="superscript"/>
        </w:rPr>
        <w:t xml:space="preserve"> </w:t>
      </w:r>
      <w:r w:rsidR="00A427D6">
        <w:rPr>
          <w:rFonts w:ascii="Arial" w:hAnsi="Arial" w:cs="Arial"/>
          <w:szCs w:val="24"/>
        </w:rPr>
        <w:t>June</w:t>
      </w:r>
      <w:r w:rsidR="00A427D6" w:rsidRPr="00D32D06">
        <w:rPr>
          <w:rFonts w:ascii="Arial" w:hAnsi="Arial" w:cs="Arial"/>
          <w:szCs w:val="24"/>
        </w:rPr>
        <w:t xml:space="preserve"> 2023).</w:t>
      </w:r>
    </w:p>
    <w:p w14:paraId="1D9C31D3" w14:textId="3028FECF" w:rsidR="00C33E89" w:rsidRPr="00204695" w:rsidRDefault="0003453F" w:rsidP="00204695">
      <w:pPr>
        <w:spacing w:after="240"/>
        <w:rPr>
          <w:rFonts w:ascii="Arial" w:eastAsia="Times New Roman" w:hAnsi="Arial" w:cs="Arial"/>
          <w:szCs w:val="24"/>
        </w:rPr>
      </w:pPr>
      <w:r w:rsidRPr="000F59BE">
        <w:rPr>
          <w:rFonts w:ascii="Arial" w:eastAsia="Times New Roman" w:hAnsi="Arial" w:cs="Arial"/>
          <w:szCs w:val="24"/>
        </w:rPr>
        <w:t xml:space="preserve">Yellen, J.L. (2017) Inflation, uncertainty, and monetary policy. </w:t>
      </w:r>
      <w:r w:rsidRPr="000F59BE">
        <w:rPr>
          <w:rFonts w:ascii="Arial" w:eastAsia="Times New Roman" w:hAnsi="Arial" w:cs="Arial"/>
          <w:i/>
          <w:iCs/>
          <w:szCs w:val="24"/>
        </w:rPr>
        <w:t>Business Economics</w:t>
      </w:r>
      <w:r w:rsidR="00204695">
        <w:rPr>
          <w:rFonts w:ascii="Arial" w:eastAsia="Times New Roman" w:hAnsi="Arial" w:cs="Arial"/>
          <w:szCs w:val="24"/>
        </w:rPr>
        <w:t xml:space="preserve">. </w:t>
      </w:r>
      <w:r w:rsidR="00204695" w:rsidRPr="000F59BE">
        <w:rPr>
          <w:rFonts w:ascii="Arial" w:eastAsia="Times New Roman" w:hAnsi="Arial" w:cs="Arial"/>
          <w:szCs w:val="24"/>
        </w:rPr>
        <w:t>Available at:</w:t>
      </w:r>
      <w:r w:rsidR="00204695">
        <w:rPr>
          <w:rFonts w:ascii="Arial" w:eastAsia="Times New Roman" w:hAnsi="Arial" w:cs="Arial"/>
          <w:szCs w:val="24"/>
        </w:rPr>
        <w:t xml:space="preserve"> </w:t>
      </w:r>
      <w:hyperlink r:id="rId17" w:history="1">
        <w:r w:rsidR="00204695" w:rsidRPr="00AE3DBB">
          <w:rPr>
            <w:rStyle w:val="Hyperlink"/>
            <w:rFonts w:ascii="Arial" w:eastAsia="Times New Roman" w:hAnsi="Arial" w:cs="Arial"/>
            <w:szCs w:val="24"/>
          </w:rPr>
          <w:t>https://doi.org/10.1057/s11369-017-0057-x</w:t>
        </w:r>
      </w:hyperlink>
      <w:r w:rsidR="00204695">
        <w:rPr>
          <w:rFonts w:ascii="Arial" w:eastAsia="Times New Roman" w:hAnsi="Arial" w:cs="Arial"/>
          <w:szCs w:val="24"/>
        </w:rPr>
        <w:t xml:space="preserve"> </w:t>
      </w:r>
      <w:r w:rsidR="00204695" w:rsidRPr="00D32D06">
        <w:rPr>
          <w:rFonts w:ascii="Arial" w:hAnsi="Arial" w:cs="Arial"/>
          <w:szCs w:val="24"/>
        </w:rPr>
        <w:t xml:space="preserve">(Accessed: </w:t>
      </w:r>
      <w:r w:rsidR="00204695">
        <w:rPr>
          <w:rFonts w:ascii="Arial" w:hAnsi="Arial" w:cs="Arial"/>
          <w:szCs w:val="24"/>
        </w:rPr>
        <w:t>10</w:t>
      </w:r>
      <w:r w:rsidR="00204695" w:rsidRPr="00D32D06">
        <w:rPr>
          <w:rFonts w:ascii="Arial" w:hAnsi="Arial" w:cs="Arial"/>
          <w:szCs w:val="24"/>
          <w:vertAlign w:val="superscript"/>
        </w:rPr>
        <w:t xml:space="preserve"> </w:t>
      </w:r>
      <w:r w:rsidR="00204695">
        <w:rPr>
          <w:rFonts w:ascii="Arial" w:hAnsi="Arial" w:cs="Arial"/>
          <w:szCs w:val="24"/>
        </w:rPr>
        <w:t>June</w:t>
      </w:r>
      <w:r w:rsidR="00204695" w:rsidRPr="00D32D06">
        <w:rPr>
          <w:rFonts w:ascii="Arial" w:hAnsi="Arial" w:cs="Arial"/>
          <w:szCs w:val="24"/>
        </w:rPr>
        <w:t xml:space="preserve"> 2023).</w:t>
      </w:r>
      <w:r w:rsidR="00204695">
        <w:rPr>
          <w:rFonts w:ascii="Arial" w:eastAsia="Times New Roman" w:hAnsi="Arial" w:cs="Arial"/>
          <w:szCs w:val="24"/>
        </w:rPr>
        <w:t xml:space="preserve"> </w:t>
      </w:r>
    </w:p>
    <w:sectPr w:rsidR="00C33E89" w:rsidRPr="00204695">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F79B5" w14:textId="77777777" w:rsidR="00795D9D" w:rsidRDefault="00795D9D" w:rsidP="000033F5">
      <w:pPr>
        <w:spacing w:after="0" w:line="240" w:lineRule="auto"/>
      </w:pPr>
      <w:r>
        <w:separator/>
      </w:r>
    </w:p>
  </w:endnote>
  <w:endnote w:type="continuationSeparator" w:id="0">
    <w:p w14:paraId="04161B4F" w14:textId="77777777" w:rsidR="00795D9D" w:rsidRDefault="00795D9D" w:rsidP="0000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1F100" w14:textId="77777777" w:rsidR="00795D9D" w:rsidRDefault="00795D9D" w:rsidP="000033F5">
      <w:pPr>
        <w:spacing w:after="0" w:line="240" w:lineRule="auto"/>
      </w:pPr>
      <w:r>
        <w:separator/>
      </w:r>
    </w:p>
  </w:footnote>
  <w:footnote w:type="continuationSeparator" w:id="0">
    <w:p w14:paraId="18D1E6ED" w14:textId="77777777" w:rsidR="00795D9D" w:rsidRDefault="00795D9D" w:rsidP="00003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394315"/>
      <w:docPartObj>
        <w:docPartGallery w:val="Page Numbers (Top of Page)"/>
        <w:docPartUnique/>
      </w:docPartObj>
    </w:sdtPr>
    <w:sdtEndPr>
      <w:rPr>
        <w:noProof/>
      </w:rPr>
    </w:sdtEndPr>
    <w:sdtContent>
      <w:p w14:paraId="792823DA" w14:textId="77777777" w:rsidR="00107767" w:rsidRDefault="00000000">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13F45E34" w14:textId="77777777" w:rsidR="00107767"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0F"/>
    <w:rsid w:val="000033F5"/>
    <w:rsid w:val="00016CF6"/>
    <w:rsid w:val="00016D99"/>
    <w:rsid w:val="0003453F"/>
    <w:rsid w:val="000636F2"/>
    <w:rsid w:val="000E4405"/>
    <w:rsid w:val="000F59BE"/>
    <w:rsid w:val="0010349C"/>
    <w:rsid w:val="00106E07"/>
    <w:rsid w:val="001167E5"/>
    <w:rsid w:val="00153DA5"/>
    <w:rsid w:val="00163ABD"/>
    <w:rsid w:val="00196457"/>
    <w:rsid w:val="001A0FF2"/>
    <w:rsid w:val="001D3BDD"/>
    <w:rsid w:val="001E116E"/>
    <w:rsid w:val="001E4E25"/>
    <w:rsid w:val="00200C55"/>
    <w:rsid w:val="00204695"/>
    <w:rsid w:val="002114E5"/>
    <w:rsid w:val="00227A49"/>
    <w:rsid w:val="002D0E04"/>
    <w:rsid w:val="002D2707"/>
    <w:rsid w:val="00302D0F"/>
    <w:rsid w:val="00310A54"/>
    <w:rsid w:val="0033506D"/>
    <w:rsid w:val="003E7AE7"/>
    <w:rsid w:val="003F180A"/>
    <w:rsid w:val="00415F35"/>
    <w:rsid w:val="00437192"/>
    <w:rsid w:val="0044247F"/>
    <w:rsid w:val="004506CB"/>
    <w:rsid w:val="00491709"/>
    <w:rsid w:val="004C4BE7"/>
    <w:rsid w:val="004C6D0B"/>
    <w:rsid w:val="00564484"/>
    <w:rsid w:val="00594E02"/>
    <w:rsid w:val="005E4F0E"/>
    <w:rsid w:val="00630DE7"/>
    <w:rsid w:val="00656A0E"/>
    <w:rsid w:val="00693D0F"/>
    <w:rsid w:val="006B4348"/>
    <w:rsid w:val="006C2C45"/>
    <w:rsid w:val="0074563B"/>
    <w:rsid w:val="0075521C"/>
    <w:rsid w:val="007777CF"/>
    <w:rsid w:val="00795D9D"/>
    <w:rsid w:val="007E5092"/>
    <w:rsid w:val="007E6B54"/>
    <w:rsid w:val="00806094"/>
    <w:rsid w:val="00834277"/>
    <w:rsid w:val="00851E41"/>
    <w:rsid w:val="00887948"/>
    <w:rsid w:val="008A1D83"/>
    <w:rsid w:val="008F204E"/>
    <w:rsid w:val="00951D47"/>
    <w:rsid w:val="009715D6"/>
    <w:rsid w:val="00983F94"/>
    <w:rsid w:val="009B27D6"/>
    <w:rsid w:val="009B54B3"/>
    <w:rsid w:val="009E7DAF"/>
    <w:rsid w:val="009F4F7E"/>
    <w:rsid w:val="00A427D6"/>
    <w:rsid w:val="00AD3BCD"/>
    <w:rsid w:val="00B21ACF"/>
    <w:rsid w:val="00B73E00"/>
    <w:rsid w:val="00B87355"/>
    <w:rsid w:val="00BA5F32"/>
    <w:rsid w:val="00BE4FA1"/>
    <w:rsid w:val="00BE5B94"/>
    <w:rsid w:val="00C17B96"/>
    <w:rsid w:val="00C33E89"/>
    <w:rsid w:val="00C8484D"/>
    <w:rsid w:val="00C8693C"/>
    <w:rsid w:val="00CA4724"/>
    <w:rsid w:val="00CA5D1E"/>
    <w:rsid w:val="00CE3612"/>
    <w:rsid w:val="00D015A1"/>
    <w:rsid w:val="00D44EAF"/>
    <w:rsid w:val="00D5322B"/>
    <w:rsid w:val="00D53E02"/>
    <w:rsid w:val="00D90D8F"/>
    <w:rsid w:val="00E1315C"/>
    <w:rsid w:val="00E870D3"/>
    <w:rsid w:val="00E938EF"/>
    <w:rsid w:val="00F21BC1"/>
    <w:rsid w:val="00FB7510"/>
    <w:rsid w:val="00FF3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36719"/>
  <w15:chartTrackingRefBased/>
  <w15:docId w15:val="{583EFDF4-1F2A-4E53-BFF1-E41AC2F96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3F"/>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03453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3453F"/>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53F"/>
    <w:rPr>
      <w:rFonts w:ascii="Times New Roman" w:eastAsiaTheme="majorEastAsia" w:hAnsi="Times New Roman" w:cstheme="majorBidi"/>
      <w:b/>
      <w:kern w:val="0"/>
      <w:sz w:val="24"/>
      <w:szCs w:val="32"/>
      <w:lang w:val="en-US"/>
      <w14:ligatures w14:val="none"/>
    </w:rPr>
  </w:style>
  <w:style w:type="character" w:customStyle="1" w:styleId="Heading2Char">
    <w:name w:val="Heading 2 Char"/>
    <w:basedOn w:val="DefaultParagraphFont"/>
    <w:link w:val="Heading2"/>
    <w:uiPriority w:val="9"/>
    <w:rsid w:val="0003453F"/>
    <w:rPr>
      <w:rFonts w:ascii="Times New Roman" w:eastAsiaTheme="majorEastAsia" w:hAnsi="Times New Roman" w:cstheme="majorBidi"/>
      <w:b/>
      <w:i/>
      <w:kern w:val="0"/>
      <w:sz w:val="24"/>
      <w:szCs w:val="26"/>
      <w:lang w:val="en-US"/>
      <w14:ligatures w14:val="none"/>
    </w:rPr>
  </w:style>
  <w:style w:type="character" w:styleId="Strong">
    <w:name w:val="Strong"/>
    <w:basedOn w:val="DefaultParagraphFont"/>
    <w:uiPriority w:val="22"/>
    <w:qFormat/>
    <w:rsid w:val="0003453F"/>
    <w:rPr>
      <w:b/>
      <w:bCs/>
    </w:rPr>
  </w:style>
  <w:style w:type="paragraph" w:styleId="Header">
    <w:name w:val="header"/>
    <w:basedOn w:val="Normal"/>
    <w:link w:val="HeaderChar"/>
    <w:uiPriority w:val="99"/>
    <w:unhideWhenUsed/>
    <w:rsid w:val="000345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53F"/>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03453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3453F"/>
    <w:pPr>
      <w:spacing w:after="100"/>
    </w:pPr>
  </w:style>
  <w:style w:type="paragraph" w:styleId="TOC2">
    <w:name w:val="toc 2"/>
    <w:basedOn w:val="Normal"/>
    <w:next w:val="Normal"/>
    <w:autoRedefine/>
    <w:uiPriority w:val="39"/>
    <w:unhideWhenUsed/>
    <w:rsid w:val="0003453F"/>
    <w:pPr>
      <w:spacing w:after="100"/>
      <w:ind w:left="240"/>
    </w:pPr>
  </w:style>
  <w:style w:type="character" w:styleId="Hyperlink">
    <w:name w:val="Hyperlink"/>
    <w:basedOn w:val="DefaultParagraphFont"/>
    <w:uiPriority w:val="99"/>
    <w:unhideWhenUsed/>
    <w:rsid w:val="0003453F"/>
    <w:rPr>
      <w:color w:val="0563C1" w:themeColor="hyperlink"/>
      <w:u w:val="single"/>
    </w:rPr>
  </w:style>
  <w:style w:type="paragraph" w:styleId="Footer">
    <w:name w:val="footer"/>
    <w:basedOn w:val="Normal"/>
    <w:link w:val="FooterChar"/>
    <w:uiPriority w:val="99"/>
    <w:unhideWhenUsed/>
    <w:rsid w:val="00003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3F5"/>
    <w:rPr>
      <w:rFonts w:ascii="Times New Roman" w:hAnsi="Times New Roman"/>
      <w:kern w:val="0"/>
      <w:sz w:val="24"/>
      <w:lang w:val="en-US"/>
      <w14:ligatures w14:val="none"/>
    </w:rPr>
  </w:style>
  <w:style w:type="paragraph" w:styleId="Revision">
    <w:name w:val="Revision"/>
    <w:hidden/>
    <w:uiPriority w:val="99"/>
    <w:semiHidden/>
    <w:rsid w:val="00BA5F32"/>
    <w:pPr>
      <w:spacing w:after="0" w:line="240" w:lineRule="auto"/>
    </w:pPr>
    <w:rPr>
      <w:rFonts w:ascii="Times New Roman" w:hAnsi="Times New Roman"/>
      <w:kern w:val="0"/>
      <w:sz w:val="24"/>
      <w:lang w:val="en-US"/>
      <w14:ligatures w14:val="none"/>
    </w:rPr>
  </w:style>
  <w:style w:type="character" w:styleId="UnresolvedMention">
    <w:name w:val="Unresolved Mention"/>
    <w:basedOn w:val="DefaultParagraphFont"/>
    <w:uiPriority w:val="99"/>
    <w:semiHidden/>
    <w:unhideWhenUsed/>
    <w:rsid w:val="00CA4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eus.fi/handle/10024/261582" TargetMode="External"/><Relationship Id="rId13" Type="http://schemas.openxmlformats.org/officeDocument/2006/relationships/hyperlink" Target="https://doi.org/10.1016/j.ijhm.2020.102707"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ora.ox.ac.uk/objects/uuid:7d0fcd65-6845-4b22-a2e7-68132836cb19" TargetMode="External"/><Relationship Id="rId12" Type="http://schemas.openxmlformats.org/officeDocument/2006/relationships/hyperlink" Target="https://library.iated.org/view/GRIGGS2014FAC" TargetMode="External"/><Relationship Id="rId17" Type="http://schemas.openxmlformats.org/officeDocument/2006/relationships/hyperlink" Target="https://doi.org/10.1057/s11369-017-0057-x" TargetMode="External"/><Relationship Id="rId2" Type="http://schemas.openxmlformats.org/officeDocument/2006/relationships/settings" Target="settings.xml"/><Relationship Id="rId16" Type="http://schemas.openxmlformats.org/officeDocument/2006/relationships/hyperlink" Target="https://doi.org/10.1016/j.renene.2019.06.14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rguir.inflibnet.ac.in/handle/123456789/8436" TargetMode="External"/><Relationship Id="rId11" Type="http://schemas.openxmlformats.org/officeDocument/2006/relationships/hyperlink" Target="https://books.google.com/books?hl=en&amp;lr=&amp;id=eB_4CwAAQBAJ&amp;oi=fnd&amp;pg=PP1&amp;dq=Gallagher" TargetMode="External"/><Relationship Id="rId5" Type="http://schemas.openxmlformats.org/officeDocument/2006/relationships/endnotes" Target="endnotes.xml"/><Relationship Id="rId15" Type="http://schemas.openxmlformats.org/officeDocument/2006/relationships/hyperlink" Target="https://comum.rcaap.pt/handle/10400.26/22981" TargetMode="External"/><Relationship Id="rId10" Type="http://schemas.openxmlformats.org/officeDocument/2006/relationships/hyperlink" Target="https://doi.org/10.1080/13683500.2017.128077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16/j.tmp.2020.100675" TargetMode="External"/><Relationship Id="rId14" Type="http://schemas.openxmlformats.org/officeDocument/2006/relationships/hyperlink" Target="https://books.google.com/books?hl=en&amp;lr=&amp;id=MeksEAAAQBAJ&amp;oi=fnd&amp;pg=PT1&amp;dq=ritz+london+hotel&amp;ots=eXmQ1H512q&amp;sig=cAvRd5tLyKuuxVHrXhO1EuL7aQ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11</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84</cp:revision>
  <dcterms:created xsi:type="dcterms:W3CDTF">2023-06-15T21:37:00Z</dcterms:created>
  <dcterms:modified xsi:type="dcterms:W3CDTF">2023-06-16T00:16:00Z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9d35fdf9fdd4e9df47b293ca4f5dcf0215d0d3b1418f34ccbca68a38820f478d</vt:lpwstr>
  </property>
</Properties>
</file>