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D489A3" w14:textId="77777777" w:rsidR="002C5EC8" w:rsidRDefault="002C5EC8" w:rsidP="00725959">
      <w:pPr>
        <w:jc w:val="center"/>
      </w:pPr>
    </w:p>
    <w:p w14:paraId="4DB100E4" w14:textId="77777777" w:rsidR="00725959" w:rsidRDefault="00725959" w:rsidP="00725959">
      <w:pPr>
        <w:jc w:val="center"/>
      </w:pPr>
    </w:p>
    <w:p w14:paraId="1A7BFA08" w14:textId="77777777" w:rsidR="00725959" w:rsidRDefault="00725959" w:rsidP="00725959">
      <w:pPr>
        <w:jc w:val="center"/>
      </w:pPr>
    </w:p>
    <w:p w14:paraId="2133B829" w14:textId="77777777" w:rsidR="00725959" w:rsidRDefault="00725959" w:rsidP="00725959">
      <w:pPr>
        <w:jc w:val="center"/>
      </w:pPr>
    </w:p>
    <w:p w14:paraId="582CB9A9" w14:textId="77777777" w:rsidR="00725959" w:rsidRDefault="00725959" w:rsidP="00725959">
      <w:pPr>
        <w:jc w:val="center"/>
      </w:pPr>
    </w:p>
    <w:p w14:paraId="46DB6E26" w14:textId="77777777" w:rsidR="00725959" w:rsidRDefault="00725959" w:rsidP="00725959">
      <w:pPr>
        <w:jc w:val="center"/>
      </w:pPr>
    </w:p>
    <w:p w14:paraId="6B1D74E7" w14:textId="77777777" w:rsidR="00725959" w:rsidRDefault="00725959" w:rsidP="00725959">
      <w:pPr>
        <w:jc w:val="center"/>
      </w:pPr>
    </w:p>
    <w:p w14:paraId="641ABE99" w14:textId="77777777" w:rsidR="00725959" w:rsidRDefault="00725959" w:rsidP="00725959">
      <w:pPr>
        <w:jc w:val="center"/>
      </w:pPr>
    </w:p>
    <w:p w14:paraId="710ED702" w14:textId="77777777" w:rsidR="00725959" w:rsidRDefault="00725959" w:rsidP="00725959">
      <w:pPr>
        <w:jc w:val="center"/>
      </w:pPr>
    </w:p>
    <w:p w14:paraId="615B695A" w14:textId="77777777" w:rsidR="00725959" w:rsidRDefault="00725959" w:rsidP="00725959">
      <w:pPr>
        <w:jc w:val="center"/>
      </w:pPr>
      <w:r w:rsidRPr="00725959">
        <w:t>Discuss the Elaboration Likelihood Model of persuasion</w:t>
      </w:r>
    </w:p>
    <w:p w14:paraId="0AE584D4" w14:textId="77777777" w:rsidR="00725959" w:rsidRDefault="00725959" w:rsidP="00725959">
      <w:pPr>
        <w:jc w:val="center"/>
      </w:pPr>
      <w:r>
        <w:t>Amy Mellin 1705191</w:t>
      </w:r>
    </w:p>
    <w:p w14:paraId="22257868" w14:textId="39B6CDF1" w:rsidR="00725959" w:rsidRDefault="00725959" w:rsidP="00725959">
      <w:pPr>
        <w:jc w:val="center"/>
      </w:pPr>
      <w:r>
        <w:t xml:space="preserve">University </w:t>
      </w:r>
      <w:r w:rsidR="0086131B">
        <w:t>of</w:t>
      </w:r>
      <w:r>
        <w:t xml:space="preserve"> Wales Trinity Saint David</w:t>
      </w:r>
    </w:p>
    <w:p w14:paraId="1288FAE3" w14:textId="77777777" w:rsidR="00725959" w:rsidRDefault="00725959" w:rsidP="00725959">
      <w:pPr>
        <w:jc w:val="center"/>
      </w:pPr>
    </w:p>
    <w:p w14:paraId="2C0D866C" w14:textId="77777777" w:rsidR="00725959" w:rsidRDefault="00725959" w:rsidP="00725959">
      <w:pPr>
        <w:jc w:val="center"/>
      </w:pPr>
    </w:p>
    <w:p w14:paraId="1DEA9A4E" w14:textId="77777777" w:rsidR="00725959" w:rsidRDefault="00725959" w:rsidP="00725959">
      <w:pPr>
        <w:jc w:val="center"/>
      </w:pPr>
    </w:p>
    <w:p w14:paraId="4C2E573C" w14:textId="77777777" w:rsidR="00725959" w:rsidRDefault="00725959" w:rsidP="00725959">
      <w:pPr>
        <w:jc w:val="center"/>
      </w:pPr>
    </w:p>
    <w:p w14:paraId="28D57BC7" w14:textId="77777777" w:rsidR="00725959" w:rsidRDefault="00725959" w:rsidP="00725959">
      <w:pPr>
        <w:jc w:val="center"/>
      </w:pPr>
    </w:p>
    <w:p w14:paraId="20FA591C" w14:textId="77777777" w:rsidR="00725959" w:rsidRDefault="00725959" w:rsidP="00725959">
      <w:pPr>
        <w:jc w:val="center"/>
      </w:pPr>
    </w:p>
    <w:p w14:paraId="3F395C84" w14:textId="77777777" w:rsidR="00725959" w:rsidRDefault="00725959" w:rsidP="00725959">
      <w:pPr>
        <w:jc w:val="center"/>
      </w:pPr>
    </w:p>
    <w:p w14:paraId="169F0986" w14:textId="77777777" w:rsidR="00725959" w:rsidRDefault="00725959" w:rsidP="00725959">
      <w:pPr>
        <w:jc w:val="center"/>
      </w:pPr>
    </w:p>
    <w:p w14:paraId="6E3D1DC9" w14:textId="77777777" w:rsidR="00725959" w:rsidRDefault="00725959" w:rsidP="00725959">
      <w:pPr>
        <w:jc w:val="center"/>
      </w:pPr>
    </w:p>
    <w:p w14:paraId="39ACAC7E" w14:textId="77777777" w:rsidR="00725959" w:rsidRDefault="00725959" w:rsidP="00725959">
      <w:pPr>
        <w:jc w:val="center"/>
      </w:pPr>
    </w:p>
    <w:p w14:paraId="30623D02" w14:textId="77777777" w:rsidR="00725959" w:rsidRDefault="00725959" w:rsidP="00725959">
      <w:pPr>
        <w:jc w:val="center"/>
      </w:pPr>
    </w:p>
    <w:p w14:paraId="43CB4A65" w14:textId="77777777" w:rsidR="00725959" w:rsidRDefault="00725959" w:rsidP="00725959">
      <w:pPr>
        <w:jc w:val="center"/>
      </w:pPr>
    </w:p>
    <w:p w14:paraId="68F1E845" w14:textId="77777777" w:rsidR="00725959" w:rsidRDefault="00725959" w:rsidP="00725959">
      <w:pPr>
        <w:jc w:val="center"/>
      </w:pPr>
    </w:p>
    <w:p w14:paraId="23688845" w14:textId="77777777" w:rsidR="00725959" w:rsidRDefault="00725959" w:rsidP="00725959">
      <w:pPr>
        <w:jc w:val="center"/>
      </w:pPr>
    </w:p>
    <w:p w14:paraId="7C407370" w14:textId="77777777" w:rsidR="00725959" w:rsidRDefault="00725959" w:rsidP="00725959">
      <w:pPr>
        <w:jc w:val="center"/>
      </w:pPr>
    </w:p>
    <w:p w14:paraId="4F998E9E" w14:textId="77777777" w:rsidR="00725959" w:rsidRDefault="00725959" w:rsidP="00725959">
      <w:pPr>
        <w:jc w:val="center"/>
      </w:pPr>
    </w:p>
    <w:p w14:paraId="510111D9" w14:textId="77777777" w:rsidR="00725959" w:rsidRDefault="00725959" w:rsidP="00725959">
      <w:pPr>
        <w:jc w:val="center"/>
      </w:pPr>
    </w:p>
    <w:p w14:paraId="3116927E" w14:textId="77777777" w:rsidR="00725959" w:rsidRDefault="00725959" w:rsidP="00725959">
      <w:pPr>
        <w:jc w:val="center"/>
      </w:pPr>
    </w:p>
    <w:p w14:paraId="4A01D6F9" w14:textId="0B7EC1EB" w:rsidR="00725959" w:rsidRPr="00FD13A0" w:rsidRDefault="00725959" w:rsidP="00DB22BD">
      <w:pPr>
        <w:rPr>
          <w:b/>
        </w:rPr>
      </w:pPr>
    </w:p>
    <w:p w14:paraId="43A0D869" w14:textId="77777777" w:rsidR="00725959" w:rsidRDefault="00725959" w:rsidP="00725959"/>
    <w:p w14:paraId="0C9B18B4" w14:textId="443F8692" w:rsidR="00725959" w:rsidRDefault="00725959" w:rsidP="00725959">
      <w:r>
        <w:t xml:space="preserve">When someone tries to persuade or influence another to think something, a process takes place. When the information receiver processes the information, and decides what the message or idea is, </w:t>
      </w:r>
      <w:r w:rsidR="00FD13A0">
        <w:t>they then decide</w:t>
      </w:r>
      <w:r>
        <w:t xml:space="preserve"> if they wish to go with the idea or not. However,</w:t>
      </w:r>
      <w:r w:rsidR="00DB36CD">
        <w:t xml:space="preserve"> sometimes </w:t>
      </w:r>
      <w:r>
        <w:t>people merely follow the consensus, or do not process the information properly</w:t>
      </w:r>
      <w:r w:rsidR="00DB36CD">
        <w:t xml:space="preserve">. </w:t>
      </w:r>
      <w:r>
        <w:t>The Elaboration Likelihood Model (ELM) discusses how persuasion,</w:t>
      </w:r>
      <w:r w:rsidR="00DB36CD">
        <w:t xml:space="preserve"> the</w:t>
      </w:r>
      <w:r>
        <w:t xml:space="preserve"> information presented and w</w:t>
      </w:r>
      <w:r w:rsidR="00FD13A0">
        <w:t>hat order the facts are given,</w:t>
      </w:r>
      <w:r w:rsidR="00C17937">
        <w:t xml:space="preserve"> </w:t>
      </w:r>
      <w:r>
        <w:t>influences the way someone will respond to and accept or reject an idea</w:t>
      </w:r>
      <w:r w:rsidR="00DB36CD">
        <w:t>.</w:t>
      </w:r>
    </w:p>
    <w:p w14:paraId="350F5BBA" w14:textId="77777777" w:rsidR="00725959" w:rsidRDefault="00725959" w:rsidP="00725959"/>
    <w:p w14:paraId="293EBA1A" w14:textId="554266D2" w:rsidR="00E57F15" w:rsidRDefault="00130448" w:rsidP="00F43CD6">
      <w:pPr>
        <w:ind w:firstLine="720"/>
      </w:pPr>
      <w:r>
        <w:t>T</w:t>
      </w:r>
      <w:r w:rsidR="00725959">
        <w:t xml:space="preserve">he topic of discussion will be the elaboration likelihood model of persuasion, this was developed by Petty and </w:t>
      </w:r>
      <w:r w:rsidR="0086131B">
        <w:t>Cacioppo</w:t>
      </w:r>
      <w:r w:rsidR="00725959">
        <w:t xml:space="preserve">, in 1986.  </w:t>
      </w:r>
      <w:r w:rsidR="00C336D0">
        <w:t>This model</w:t>
      </w:r>
      <w:r w:rsidR="004D1405">
        <w:t xml:space="preserve"> main factor</w:t>
      </w:r>
      <w:r w:rsidRPr="00130448">
        <w:t xml:space="preserve"> is the “elaboration continuum,” this </w:t>
      </w:r>
      <w:r w:rsidR="00A0508C">
        <w:t>is a scale in which</w:t>
      </w:r>
      <w:r w:rsidRPr="00130448">
        <w:t xml:space="preserve"> low elaboration to high elaboration or low thought process to high thought process </w:t>
      </w:r>
      <w:r w:rsidR="00A0508C">
        <w:t>is</w:t>
      </w:r>
      <w:r w:rsidRPr="00130448">
        <w:t xml:space="preserve"> </w:t>
      </w:r>
      <w:r w:rsidR="00C336D0" w:rsidRPr="00130448">
        <w:t>known</w:t>
      </w:r>
      <w:r w:rsidR="00C336D0">
        <w:t xml:space="preserve"> and</w:t>
      </w:r>
      <w:r w:rsidR="00A0508C">
        <w:t xml:space="preserve"> is called </w:t>
      </w:r>
      <w:r w:rsidRPr="00130448">
        <w:t xml:space="preserve">the peripheral route or central route. </w:t>
      </w:r>
      <w:r w:rsidR="0077516D">
        <w:t>B</w:t>
      </w:r>
      <w:r w:rsidR="0077516D" w:rsidRPr="0077516D">
        <w:t>efore Cacioppo and Petty designed the ELM model of persuasion, Carl Hovland</w:t>
      </w:r>
      <w:r w:rsidR="0077516D">
        <w:t xml:space="preserve"> </w:t>
      </w:r>
      <w:r w:rsidR="0077516D" w:rsidRPr="00DB22BD">
        <w:rPr>
          <w:i/>
        </w:rPr>
        <w:t>et al</w:t>
      </w:r>
      <w:r w:rsidR="0077516D" w:rsidRPr="0077516D">
        <w:t xml:space="preserve"> (1949, 1953) stated that attitude change can only happen if the person is, present, receptive to the message, and motivated to accept it.</w:t>
      </w:r>
      <w:r w:rsidR="00C17937">
        <w:t xml:space="preserve"> It was then</w:t>
      </w:r>
      <w:r w:rsidR="0077516D" w:rsidRPr="0077516D">
        <w:t xml:space="preserve"> added that, the recipient’s intelligence and self-esteem did not necessarily influence the outcome of persuasion, stating that </w:t>
      </w:r>
      <w:r w:rsidR="00A0508C">
        <w:t>higher</w:t>
      </w:r>
      <w:r w:rsidR="0077516D" w:rsidRPr="0077516D">
        <w:t xml:space="preserve"> intelligent people were better able to process the argument an</w:t>
      </w:r>
      <w:r w:rsidR="00C17937">
        <w:t>d may not accept the theory, however, contradictory to this,</w:t>
      </w:r>
      <w:r w:rsidR="0077516D" w:rsidRPr="0077516D">
        <w:t xml:space="preserve"> lower intelligence </w:t>
      </w:r>
      <w:r w:rsidR="00A0508C">
        <w:t>persons or low</w:t>
      </w:r>
      <w:r w:rsidR="0077516D" w:rsidRPr="0077516D">
        <w:t xml:space="preserve"> self-esteem may not understand the argument and reject it anyway, so neither were more susceptible.</w:t>
      </w:r>
      <w:r w:rsidR="0077516D">
        <w:t xml:space="preserve"> The ELM </w:t>
      </w:r>
      <w:r w:rsidR="00725959">
        <w:t>aims to explain different ways of pro</w:t>
      </w:r>
      <w:r w:rsidR="00C17937">
        <w:t>cessing information and how that</w:t>
      </w:r>
      <w:r w:rsidR="00725959">
        <w:t xml:space="preserve"> influence</w:t>
      </w:r>
      <w:r w:rsidR="00C17937">
        <w:t>s</w:t>
      </w:r>
      <w:r w:rsidR="00725959">
        <w:t xml:space="preserve"> the change of attitude with</w:t>
      </w:r>
      <w:r w:rsidR="00FD13A0">
        <w:t>in</w:t>
      </w:r>
      <w:r w:rsidR="00725959">
        <w:t xml:space="preserve"> the receiver. It is an important model to understand rel</w:t>
      </w:r>
      <w:r w:rsidR="00DB36CD">
        <w:t>ating to</w:t>
      </w:r>
      <w:r w:rsidR="00725959">
        <w:t xml:space="preserve"> issues regarding attitudes and persuasion and is a theo</w:t>
      </w:r>
      <w:r w:rsidR="00FD13A0">
        <w:t>ry to explain</w:t>
      </w:r>
      <w:r w:rsidR="00725959">
        <w:t xml:space="preserve"> </w:t>
      </w:r>
      <w:r w:rsidR="00C17937">
        <w:t xml:space="preserve">why </w:t>
      </w:r>
      <w:r w:rsidR="00725959">
        <w:t>the consistency between attitudes and behaviours,</w:t>
      </w:r>
      <w:r w:rsidR="00033097">
        <w:t xml:space="preserve"> sometimes do not concur and persuasion takes place.</w:t>
      </w:r>
    </w:p>
    <w:p w14:paraId="29CC5691" w14:textId="77777777" w:rsidR="00DB36CD" w:rsidRDefault="00DB36CD" w:rsidP="00F43CD6">
      <w:pPr>
        <w:ind w:firstLine="720"/>
      </w:pPr>
    </w:p>
    <w:p w14:paraId="66762E84" w14:textId="1521B3F1" w:rsidR="00E57F15" w:rsidRDefault="009334F1" w:rsidP="00F43CD6">
      <w:pPr>
        <w:ind w:firstLine="720"/>
      </w:pPr>
      <w:r>
        <w:t>Each of us has a positive or negative reaction towards something, a person, or an object. These reactions are called attitudes (Albarracin, Johnson, &amp;</w:t>
      </w:r>
      <w:r w:rsidR="00946067">
        <w:t xml:space="preserve"> </w:t>
      </w:r>
      <w:r>
        <w:t>Zanna, 2005, cited in Kassin</w:t>
      </w:r>
      <w:r w:rsidR="00946067">
        <w:t>,</w:t>
      </w:r>
      <w:r>
        <w:t xml:space="preserve"> 2011). </w:t>
      </w:r>
      <w:r w:rsidR="00E57F15">
        <w:t>An Attitude has three components, affective, cognitive and behavioural, (A</w:t>
      </w:r>
      <w:bookmarkStart w:id="0" w:name="_GoBack"/>
      <w:bookmarkEnd w:id="0"/>
      <w:r w:rsidR="00E57F15">
        <w:t>jzen, 2001)</w:t>
      </w:r>
      <w:r w:rsidR="008266F3">
        <w:t>,</w:t>
      </w:r>
      <w:r w:rsidR="00E57F15">
        <w:t xml:space="preserve"> Affective is the emotional reaction towards an object</w:t>
      </w:r>
      <w:r w:rsidR="008266F3">
        <w:t xml:space="preserve"> or idea</w:t>
      </w:r>
      <w:r w:rsidR="00E57F15">
        <w:t>, cognitive is the thoughts and beliefs towards an idea or object and behavioural is the action carried out towards the object</w:t>
      </w:r>
      <w:r w:rsidR="00946067">
        <w:t xml:space="preserve"> or </w:t>
      </w:r>
      <w:r w:rsidR="00E57F15">
        <w:t xml:space="preserve">idea. </w:t>
      </w:r>
      <w:r w:rsidR="00B102A6">
        <w:t xml:space="preserve">It is however important to note that attitudes </w:t>
      </w:r>
      <w:r w:rsidR="00BF2BAE">
        <w:t xml:space="preserve">do not simply fall into positive or negative </w:t>
      </w:r>
      <w:r w:rsidR="0086131B">
        <w:t>categories</w:t>
      </w:r>
      <w:r w:rsidR="00BF2BAE">
        <w:t xml:space="preserve">. They differ in strength scaling from positive all the way through to negative affect, along with ambivalence or indifference and mixed emotions (Cacioppo et al., 1997 cited in Kassin, 2011). Most people routinely </w:t>
      </w:r>
      <w:r w:rsidR="0086131B">
        <w:t>form judgements on objects, people or places and ideas, this process is usually in</w:t>
      </w:r>
      <w:r w:rsidR="00A0508C">
        <w:t>stant</w:t>
      </w:r>
      <w:r w:rsidR="0086131B">
        <w:t xml:space="preserve">, very much like a reflex reaction (Cunningham et al., 2003 cited in Kassin, 2011). </w:t>
      </w:r>
      <w:r w:rsidR="008266F3">
        <w:t>So why is it important for humans to form judgements on things, places, people and objects instantaneously? It helps us to decide if something is</w:t>
      </w:r>
      <w:r w:rsidR="00033097">
        <w:t xml:space="preserve"> </w:t>
      </w:r>
      <w:r w:rsidR="008266F3">
        <w:t>positive or negative, helpful or a hinderance, safe or dangerous</w:t>
      </w:r>
      <w:r w:rsidR="00A0508C">
        <w:t>, and these alter our behaviour</w:t>
      </w:r>
      <w:r w:rsidR="008266F3">
        <w:t xml:space="preserve"> (Maio &amp; Olson, 2000, cited in Kessin, 2011). One of the problems that can occur with this is that pre-existing ideas and attitudes or closemindedness, limits the way in which </w:t>
      </w:r>
      <w:r w:rsidR="00033097">
        <w:t xml:space="preserve">people </w:t>
      </w:r>
      <w:r w:rsidR="008266F3">
        <w:t xml:space="preserve">interpret </w:t>
      </w:r>
      <w:r w:rsidR="00A0508C">
        <w:t xml:space="preserve">or receive </w:t>
      </w:r>
      <w:r w:rsidR="008266F3">
        <w:t xml:space="preserve">information, </w:t>
      </w:r>
      <w:r w:rsidR="00033097">
        <w:t>this</w:t>
      </w:r>
      <w:r w:rsidR="008266F3">
        <w:t xml:space="preserve"> makes </w:t>
      </w:r>
      <w:r w:rsidR="00033097">
        <w:t>them</w:t>
      </w:r>
      <w:r w:rsidR="008266F3">
        <w:t xml:space="preserve"> resistant to change </w:t>
      </w:r>
      <w:r w:rsidR="00033097">
        <w:t>(</w:t>
      </w:r>
      <w:r w:rsidR="008266F3">
        <w:t>Fazio, 200</w:t>
      </w:r>
      <w:r w:rsidR="00033097">
        <w:t>0</w:t>
      </w:r>
      <w:r w:rsidR="008266F3">
        <w:t>, cited in Kassin, 2011</w:t>
      </w:r>
      <w:r w:rsidR="00DB36CD">
        <w:t xml:space="preserve">). And these are important when looking at </w:t>
      </w:r>
      <w:r w:rsidR="00436906">
        <w:t>persuassion and</w:t>
      </w:r>
      <w:r w:rsidR="0048540C">
        <w:t xml:space="preserve"> affecting </w:t>
      </w:r>
      <w:r w:rsidR="00436906">
        <w:t>people’s</w:t>
      </w:r>
      <w:r w:rsidR="0048540C">
        <w:t xml:space="preserve"> behaviour.</w:t>
      </w:r>
    </w:p>
    <w:p w14:paraId="4F42C46C" w14:textId="4F76344E" w:rsidR="008266F3" w:rsidRDefault="008266F3" w:rsidP="00F43CD6">
      <w:pPr>
        <w:ind w:firstLine="720"/>
      </w:pPr>
    </w:p>
    <w:p w14:paraId="04C182B6" w14:textId="30E684AB" w:rsidR="008266F3" w:rsidRDefault="00661744" w:rsidP="00F43CD6">
      <w:pPr>
        <w:ind w:firstLine="720"/>
      </w:pPr>
      <w:r>
        <w:t>Attitudes</w:t>
      </w:r>
      <w:r w:rsidR="008266F3">
        <w:t xml:space="preserve"> affect </w:t>
      </w:r>
      <w:r w:rsidR="00185448">
        <w:t>behaviour;</w:t>
      </w:r>
      <w:r>
        <w:t xml:space="preserve"> </w:t>
      </w:r>
      <w:r w:rsidR="00E731A9">
        <w:t>however,</w:t>
      </w:r>
      <w:r>
        <w:t xml:space="preserve"> behaviours do not always correlate to the attitude</w:t>
      </w:r>
      <w:r w:rsidR="00DB36CD">
        <w:t>, Cognitive dissonance</w:t>
      </w:r>
      <w:r>
        <w:t xml:space="preserve">. </w:t>
      </w:r>
      <w:r w:rsidR="008266F3">
        <w:t xml:space="preserve"> </w:t>
      </w:r>
      <w:r>
        <w:t xml:space="preserve">A study conducted by LaPiere (1934) was first to notice and provide evidence that attitudes and behaviours do not </w:t>
      </w:r>
      <w:r w:rsidR="00E731A9">
        <w:t xml:space="preserve">always </w:t>
      </w:r>
      <w:r>
        <w:t xml:space="preserve">correlate. </w:t>
      </w:r>
      <w:r w:rsidR="00E731A9">
        <w:t>However, in</w:t>
      </w:r>
      <w:r>
        <w:t xml:space="preserve"> contrast to that, studies provided by Glasman and Alberrain (2006) provide evidence that </w:t>
      </w:r>
      <w:r w:rsidR="00E731A9">
        <w:t xml:space="preserve">attitudes </w:t>
      </w:r>
      <w:r w:rsidR="00DB36CD">
        <w:t>can</w:t>
      </w:r>
      <w:r w:rsidR="00E731A9">
        <w:t xml:space="preserve"> in fact determine our </w:t>
      </w:r>
      <w:r w:rsidR="00E731A9">
        <w:lastRenderedPageBreak/>
        <w:t xml:space="preserve">behaviour. </w:t>
      </w:r>
      <w:proofErr w:type="spellStart"/>
      <w:r w:rsidR="00E731A9">
        <w:t>Aj</w:t>
      </w:r>
      <w:r w:rsidR="000E416F">
        <w:t>z</w:t>
      </w:r>
      <w:r w:rsidR="00E731A9">
        <w:t>en</w:t>
      </w:r>
      <w:proofErr w:type="spellEnd"/>
      <w:r w:rsidR="00E731A9">
        <w:t xml:space="preserve"> </w:t>
      </w:r>
      <w:r w:rsidR="00316E10">
        <w:t>(</w:t>
      </w:r>
      <w:r w:rsidR="00E731A9">
        <w:t>1991</w:t>
      </w:r>
      <w:r w:rsidR="00316E10">
        <w:t>)</w:t>
      </w:r>
      <w:r w:rsidR="00E731A9">
        <w:t xml:space="preserve"> theory of planned behaviour limits this to four aspects, behaviour is influence</w:t>
      </w:r>
      <w:r w:rsidR="00316E10">
        <w:t>d</w:t>
      </w:r>
      <w:r w:rsidR="00E731A9">
        <w:t xml:space="preserve"> by general attitudes rather than by attitudes towards a specific behaviour. Secondly, it is influenced by what </w:t>
      </w:r>
      <w:r w:rsidR="00E36F8F">
        <w:t>people</w:t>
      </w:r>
      <w:r w:rsidR="00E731A9">
        <w:t xml:space="preserve"> </w:t>
      </w:r>
      <w:r w:rsidR="00DB36CD">
        <w:t>perceive</w:t>
      </w:r>
      <w:r w:rsidR="00E731A9">
        <w:t xml:space="preserve"> others think about </w:t>
      </w:r>
      <w:r w:rsidR="008649C3">
        <w:t>them</w:t>
      </w:r>
      <w:r w:rsidR="00E731A9">
        <w:t xml:space="preserve">. Thirdly, attitudes only </w:t>
      </w:r>
      <w:r w:rsidR="00D96F7F">
        <w:t>give</w:t>
      </w:r>
      <w:r w:rsidR="00E731A9">
        <w:t xml:space="preserve"> rise to a behaviour when we feel we have the confidence to engage in the behaviour and fourthly, even though we know what we </w:t>
      </w:r>
      <w:r w:rsidR="00316E10">
        <w:t>should</w:t>
      </w:r>
      <w:r w:rsidR="00E731A9">
        <w:t xml:space="preserve"> do or intend to commit to that behaviour, we often cannot follow through with our intention. </w:t>
      </w:r>
      <w:r w:rsidR="00CD2863">
        <w:t xml:space="preserve">There are several factors that affect </w:t>
      </w:r>
      <w:r w:rsidR="00316E10">
        <w:t>the</w:t>
      </w:r>
      <w:r w:rsidR="00CD2863">
        <w:t xml:space="preserve"> strength of </w:t>
      </w:r>
      <w:r w:rsidR="00316E10">
        <w:t xml:space="preserve">an </w:t>
      </w:r>
      <w:r w:rsidR="00CD2863">
        <w:t xml:space="preserve">attitude, and its </w:t>
      </w:r>
      <w:r w:rsidR="00316E10">
        <w:t>e</w:t>
      </w:r>
      <w:r w:rsidR="00CD2863">
        <w:t>ffect on behaviour</w:t>
      </w:r>
      <w:r w:rsidR="008649C3">
        <w:t>,</w:t>
      </w:r>
      <w:r w:rsidR="0048540C">
        <w:t xml:space="preserve"> as mentioned above,</w:t>
      </w:r>
      <w:r w:rsidR="008649C3">
        <w:t xml:space="preserve"> this is </w:t>
      </w:r>
      <w:r w:rsidR="0048540C">
        <w:t xml:space="preserve">where </w:t>
      </w:r>
      <w:r w:rsidR="008649C3">
        <w:t>persuassion</w:t>
      </w:r>
      <w:r w:rsidR="0048540C">
        <w:t xml:space="preserve"> can influence an attitude, but how we persuade someone can take different routes</w:t>
      </w:r>
      <w:r w:rsidR="008649C3">
        <w:t xml:space="preserve">. </w:t>
      </w:r>
    </w:p>
    <w:p w14:paraId="5B4828A7" w14:textId="057A72F9" w:rsidR="00033097" w:rsidRDefault="00033097" w:rsidP="00F43CD6">
      <w:pPr>
        <w:ind w:firstLine="720"/>
      </w:pPr>
    </w:p>
    <w:p w14:paraId="45995F3F" w14:textId="69E93AFF" w:rsidR="008649C3" w:rsidRDefault="008649C3" w:rsidP="00F43CD6">
      <w:pPr>
        <w:ind w:firstLine="720"/>
      </w:pPr>
      <w:r>
        <w:t>The t</w:t>
      </w:r>
      <w:r w:rsidRPr="008649C3">
        <w:t>wo routes of persuassion discussed within the ELM</w:t>
      </w:r>
      <w:r>
        <w:t xml:space="preserve"> </w:t>
      </w:r>
      <w:r w:rsidRPr="008649C3">
        <w:t xml:space="preserve">are the peripheral route and the central route, </w:t>
      </w:r>
      <w:r w:rsidR="00B103CF">
        <w:t xml:space="preserve">both routes </w:t>
      </w:r>
      <w:r w:rsidR="00A0508C">
        <w:t>begin</w:t>
      </w:r>
      <w:r w:rsidR="00B103CF">
        <w:t xml:space="preserve"> the same, they require attention and comprehension, but then they differ, </w:t>
      </w:r>
      <w:r w:rsidRPr="008649C3">
        <w:t xml:space="preserve">the peripheral route is what people defer to if they </w:t>
      </w:r>
      <w:r w:rsidR="0048540C">
        <w:t>use</w:t>
      </w:r>
      <w:r>
        <w:t xml:space="preserve"> low thought process,</w:t>
      </w:r>
      <w:r w:rsidR="0048540C">
        <w:t xml:space="preserve"> or</w:t>
      </w:r>
      <w:r>
        <w:t xml:space="preserve"> little attention</w:t>
      </w:r>
      <w:r w:rsidR="0048540C">
        <w:t xml:space="preserve">, they </w:t>
      </w:r>
      <w:r>
        <w:t xml:space="preserve">are more </w:t>
      </w:r>
      <w:r w:rsidR="00B103CF">
        <w:t>inclined</w:t>
      </w:r>
      <w:r>
        <w:t xml:space="preserve"> to look for </w:t>
      </w:r>
      <w:r w:rsidR="0048540C">
        <w:t xml:space="preserve">heuristics or </w:t>
      </w:r>
      <w:r>
        <w:t>cues</w:t>
      </w:r>
      <w:r w:rsidR="0048540C">
        <w:t xml:space="preserve"> (Chaiken, 1987)</w:t>
      </w:r>
      <w:r w:rsidR="00B103CF">
        <w:t>. I</w:t>
      </w:r>
      <w:r>
        <w:t>ts less cognitive</w:t>
      </w:r>
      <w:r w:rsidR="0048540C">
        <w:t xml:space="preserve">, this is </w:t>
      </w:r>
      <w:r w:rsidR="00B103CF">
        <w:t>followed by behaviour change and attitude change</w:t>
      </w:r>
      <w:r>
        <w:t>, if someone has</w:t>
      </w:r>
      <w:r w:rsidRPr="008649C3">
        <w:t xml:space="preserve"> not fully understood the message, or</w:t>
      </w:r>
      <w:r w:rsidR="00A0508C">
        <w:t xml:space="preserve"> has</w:t>
      </w:r>
      <w:r w:rsidR="0048540C">
        <w:t xml:space="preserve"> limited</w:t>
      </w:r>
      <w:r>
        <w:t xml:space="preserve"> </w:t>
      </w:r>
      <w:r w:rsidRPr="008649C3">
        <w:t xml:space="preserve">information to make a judgement, </w:t>
      </w:r>
      <w:r>
        <w:t>t</w:t>
      </w:r>
      <w:r w:rsidRPr="008649C3">
        <w:t xml:space="preserve">his </w:t>
      </w:r>
      <w:r>
        <w:t>route</w:t>
      </w:r>
      <w:r w:rsidR="00B103CF" w:rsidRPr="00B103CF">
        <w:t xml:space="preserve"> is more inclined to be</w:t>
      </w:r>
      <w:r w:rsidR="00A0508C">
        <w:t xml:space="preserve"> used, however it is more</w:t>
      </w:r>
      <w:r w:rsidR="00B103CF" w:rsidRPr="00B103CF">
        <w:t xml:space="preserve"> easily swayed, or need</w:t>
      </w:r>
      <w:r w:rsidR="0048540C">
        <w:t>s</w:t>
      </w:r>
      <w:r w:rsidR="00B103CF" w:rsidRPr="00B103CF">
        <w:t xml:space="preserve"> constant reinforcement to keep the attitude and behaviour change. </w:t>
      </w:r>
      <w:r w:rsidR="00B103CF">
        <w:t>Its also</w:t>
      </w:r>
      <w:r w:rsidRPr="008649C3">
        <w:t xml:space="preserve"> influenced by how credible the person is, people then tend to think less critically about the message being delivered (Preiser &amp; Petty, 1995). Also, people tend to assume with this route that if the argument is in depth or seems selfless, contains statistics, is the majority vote, or seems familiar, they are more likely to be influenced (Giner-Sorolla &amp; Chaiken, 1997, cited in Kesser, 2011). Howev</w:t>
      </w:r>
      <w:r w:rsidR="00B103CF">
        <w:t>er, a</w:t>
      </w:r>
      <w:r w:rsidRPr="008649C3">
        <w:t xml:space="preserve">n interesting factor </w:t>
      </w:r>
      <w:r w:rsidR="00D25DBF">
        <w:t>and an example of this route is</w:t>
      </w:r>
      <w:r w:rsidR="0048540C">
        <w:t>, is a</w:t>
      </w:r>
      <w:r w:rsidR="00B103CF">
        <w:t xml:space="preserve"> study</w:t>
      </w:r>
      <w:r w:rsidRPr="008649C3">
        <w:t xml:space="preserve"> </w:t>
      </w:r>
      <w:r w:rsidR="0048540C">
        <w:t>on</w:t>
      </w:r>
      <w:r w:rsidRPr="008649C3">
        <w:t xml:space="preserve"> body movement, </w:t>
      </w:r>
      <w:r w:rsidR="00D25DBF">
        <w:t>(</w:t>
      </w:r>
      <w:r w:rsidRPr="008649C3">
        <w:t>Wells &amp; Petty, 1980)</w:t>
      </w:r>
      <w:r w:rsidR="0048540C">
        <w:t>.</w:t>
      </w:r>
      <w:r w:rsidRPr="008649C3">
        <w:t xml:space="preserve"> </w:t>
      </w:r>
      <w:r w:rsidR="0048540C">
        <w:t xml:space="preserve">They </w:t>
      </w:r>
      <w:r w:rsidRPr="008649C3">
        <w:t>found that just by simply nodding in agreement or shaking your head in disagreement whilst listening to argument or idea, can influence the amount of agreeance to an argument. The Central route of persuasion is</w:t>
      </w:r>
      <w:r w:rsidR="00850951">
        <w:t xml:space="preserve"> more cognitive,</w:t>
      </w:r>
      <w:r w:rsidR="007F23CF">
        <w:t xml:space="preserve"> uses</w:t>
      </w:r>
      <w:r w:rsidR="00850951">
        <w:t xml:space="preserve"> higher attention</w:t>
      </w:r>
      <w:r w:rsidR="00D25DBF">
        <w:t xml:space="preserve"> </w:t>
      </w:r>
      <w:r w:rsidR="00850951">
        <w:t>and is more</w:t>
      </w:r>
      <w:r w:rsidRPr="008649C3">
        <w:t xml:space="preserve"> rational, the person listens, evaluates</w:t>
      </w:r>
      <w:r w:rsidR="00B103CF">
        <w:t xml:space="preserve"> </w:t>
      </w:r>
      <w:r w:rsidRPr="008649C3">
        <w:t xml:space="preserve">the argument and then decides whether to accept or reject the idea, and </w:t>
      </w:r>
      <w:r w:rsidR="00D25DBF">
        <w:t xml:space="preserve">the </w:t>
      </w:r>
      <w:r w:rsidRPr="008649C3">
        <w:t xml:space="preserve">critical element of elaboration occurs. </w:t>
      </w:r>
      <w:r w:rsidR="00B103CF">
        <w:t>The</w:t>
      </w:r>
      <w:r w:rsidR="00D25DBF">
        <w:t>n the</w:t>
      </w:r>
      <w:r w:rsidR="00B103CF">
        <w:t xml:space="preserve"> belief and attitude change </w:t>
      </w:r>
      <w:r w:rsidR="00436906">
        <w:t>occur</w:t>
      </w:r>
      <w:r w:rsidR="00B103CF">
        <w:t>, followed by the behaviour change, this type of change in attitude is more resilien</w:t>
      </w:r>
      <w:r w:rsidR="005F12CC">
        <w:t>t, t</w:t>
      </w:r>
      <w:r w:rsidRPr="008649C3">
        <w:t>his was also supported by Greenwald, (1968, cited in Kesser, 2011</w:t>
      </w:r>
      <w:r w:rsidR="007F23CF" w:rsidRPr="007F23CF">
        <w:t>)</w:t>
      </w:r>
      <w:r w:rsidRPr="007F23CF">
        <w:t xml:space="preserve">. </w:t>
      </w:r>
      <w:r w:rsidR="00D25DBF">
        <w:t>An example of this is a study by (Cohen, 2003), College students who politically supported conservative or liberal, tended to agree more with a social policy on welfare, if it supported conservative or liberal attitudes, than by the policy content its self</w:t>
      </w:r>
      <w:r w:rsidR="00436906">
        <w:t>. Another study by Darke &amp; Chaiken, (2005) showed that students were less likely to support college tuition</w:t>
      </w:r>
      <w:r w:rsidR="005F12CC">
        <w:t xml:space="preserve"> increases</w:t>
      </w:r>
      <w:r w:rsidR="00436906">
        <w:t>, if they were implemented in a year’s time, as opposed to eight years’ time, as this would directly affect them. They had listened to the contents and directly realised that it would personally affect them showing evidence of cognitive evaluation.</w:t>
      </w:r>
      <w:r w:rsidR="00D25DBF">
        <w:t xml:space="preserve"> </w:t>
      </w:r>
      <w:r w:rsidRPr="008649C3">
        <w:t xml:space="preserve">Each of these factors </w:t>
      </w:r>
      <w:r w:rsidR="00436906">
        <w:t xml:space="preserve">mentioned above </w:t>
      </w:r>
      <w:r w:rsidRPr="008649C3">
        <w:t xml:space="preserve">influences persuasive communication and route selection. We witness this in our everyday lives, on tv, radios, posters, </w:t>
      </w:r>
      <w:r w:rsidR="00BA2D9A">
        <w:t xml:space="preserve">and </w:t>
      </w:r>
      <w:r w:rsidRPr="008649C3">
        <w:t>products, famous pe</w:t>
      </w:r>
      <w:r w:rsidR="00BA2D9A">
        <w:t xml:space="preserve">ople </w:t>
      </w:r>
      <w:r w:rsidRPr="008649C3">
        <w:t>increasing the desirability of the product, or influenc</w:t>
      </w:r>
      <w:r w:rsidR="00BA2D9A">
        <w:t>ing</w:t>
      </w:r>
      <w:r w:rsidRPr="008649C3">
        <w:t xml:space="preserve"> which party we vote into government, believing a psychology journal over a newspaper article, even though the content is essentially the same</w:t>
      </w:r>
      <w:r w:rsidR="00436906">
        <w:t>, the outcome, or route selection just depends on how much cognitive availability is available</w:t>
      </w:r>
      <w:r w:rsidR="00FC486A">
        <w:t xml:space="preserve"> (</w:t>
      </w:r>
      <w:r w:rsidR="00FC486A" w:rsidRPr="00FC486A">
        <w:rPr>
          <w:rFonts w:ascii="Helvetica" w:hAnsi="Helvetica" w:cs="Helvetica"/>
          <w:sz w:val="21"/>
          <w:szCs w:val="21"/>
        </w:rPr>
        <w:t xml:space="preserve">Schumann </w:t>
      </w:r>
      <w:r w:rsidR="00FC486A" w:rsidRPr="00FC486A">
        <w:rPr>
          <w:rFonts w:ascii="Helvetica" w:hAnsi="Helvetica" w:cs="Helvetica"/>
          <w:i/>
          <w:iCs/>
          <w:sz w:val="21"/>
          <w:szCs w:val="21"/>
        </w:rPr>
        <w:t>et al.</w:t>
      </w:r>
      <w:r w:rsidR="00FC486A" w:rsidRPr="00FC486A">
        <w:rPr>
          <w:rFonts w:ascii="Helvetica" w:hAnsi="Helvetica" w:cs="Helvetica"/>
          <w:sz w:val="21"/>
          <w:szCs w:val="21"/>
        </w:rPr>
        <w:t xml:space="preserve"> , 201</w:t>
      </w:r>
      <w:r w:rsidR="008C7438">
        <w:rPr>
          <w:rFonts w:ascii="Helvetica" w:hAnsi="Helvetica" w:cs="Helvetica"/>
          <w:sz w:val="21"/>
          <w:szCs w:val="21"/>
        </w:rPr>
        <w:t>1, cited in Kitchen, 2014</w:t>
      </w:r>
      <w:r w:rsidR="00FC486A">
        <w:t xml:space="preserve">) </w:t>
      </w:r>
      <w:r w:rsidR="001A14EA">
        <w:t xml:space="preserve">along with </w:t>
      </w:r>
      <w:r w:rsidR="005F12CC">
        <w:t xml:space="preserve">the </w:t>
      </w:r>
      <w:r w:rsidR="001A14EA">
        <w:t>other factors</w:t>
      </w:r>
      <w:r w:rsidR="005F12CC">
        <w:t xml:space="preserve"> mentioned</w:t>
      </w:r>
      <w:r w:rsidR="001A14EA">
        <w:t>.</w:t>
      </w:r>
    </w:p>
    <w:p w14:paraId="168B7D34" w14:textId="4A3E9C82" w:rsidR="001879CF" w:rsidRDefault="001879CF" w:rsidP="00F43CD6">
      <w:pPr>
        <w:ind w:firstLine="720"/>
      </w:pPr>
    </w:p>
    <w:p w14:paraId="5F06F932" w14:textId="5DE87AD3" w:rsidR="0045359F" w:rsidRDefault="00C005BC" w:rsidP="00F43CD6">
      <w:pPr>
        <w:ind w:firstLine="720"/>
      </w:pPr>
      <w:r>
        <w:t>T</w:t>
      </w:r>
      <w:r w:rsidR="00A10D5F">
        <w:t>he</w:t>
      </w:r>
      <w:r>
        <w:t xml:space="preserve"> elm</w:t>
      </w:r>
      <w:r w:rsidR="00B82F7F">
        <w:t xml:space="preserve"> fails to account for </w:t>
      </w:r>
      <w:r w:rsidR="008C7438">
        <w:t>any middle ground within the elaboration continu</w:t>
      </w:r>
      <w:r w:rsidR="006D2598">
        <w:t>um</w:t>
      </w:r>
      <w:r w:rsidR="008C7438">
        <w:t>,</w:t>
      </w:r>
      <w:r w:rsidR="00A10D5F">
        <w:t xml:space="preserve"> as with positive and negative attitudes</w:t>
      </w:r>
      <w:r w:rsidR="00B82F7F">
        <w:t>,</w:t>
      </w:r>
      <w:r w:rsidR="00A10D5F">
        <w:t xml:space="preserve"> </w:t>
      </w:r>
      <w:r w:rsidR="006D2598">
        <w:t xml:space="preserve">the </w:t>
      </w:r>
      <w:r w:rsidR="00A10D5F">
        <w:t xml:space="preserve">range continuum </w:t>
      </w:r>
      <w:r w:rsidR="00B82F7F">
        <w:t>scales</w:t>
      </w:r>
      <w:r w:rsidR="00A10D5F">
        <w:t xml:space="preserve"> right the way through from one to the other</w:t>
      </w:r>
      <w:r>
        <w:t xml:space="preserve">, </w:t>
      </w:r>
      <w:r w:rsidR="00B82F7F">
        <w:t xml:space="preserve">further investigation needs to take place to evaluate when the shift from central route processing transfers to peripheral route processing, allowing for better continuum understanding </w:t>
      </w:r>
      <w:r w:rsidR="006D2598">
        <w:t xml:space="preserve">and some middle ground </w:t>
      </w:r>
      <w:r w:rsidR="00B82F7F">
        <w:t>(Petty et al. , 2003</w:t>
      </w:r>
      <w:r w:rsidR="00F31C6D">
        <w:t>,</w:t>
      </w:r>
      <w:r w:rsidR="00F31C6D" w:rsidRPr="00F31C6D">
        <w:rPr>
          <w:rFonts w:ascii="Helvetica" w:hAnsi="Helvetica" w:cs="Helvetica"/>
          <w:sz w:val="21"/>
          <w:szCs w:val="21"/>
        </w:rPr>
        <w:t xml:space="preserve"> </w:t>
      </w:r>
      <w:r w:rsidR="00F31C6D">
        <w:rPr>
          <w:rFonts w:ascii="Helvetica" w:hAnsi="Helvetica" w:cs="Helvetica"/>
          <w:sz w:val="21"/>
          <w:szCs w:val="21"/>
        </w:rPr>
        <w:t>cited in Kitchen, 2014</w:t>
      </w:r>
      <w:r w:rsidR="00B82F7F">
        <w:t>)</w:t>
      </w:r>
      <w:r w:rsidR="008C7438" w:rsidRPr="008C7438">
        <w:rPr>
          <w:rFonts w:ascii="Helvetica" w:hAnsi="Helvetica" w:cs="Helvetica"/>
          <w:color w:val="555555"/>
          <w:sz w:val="21"/>
          <w:szCs w:val="21"/>
        </w:rPr>
        <w:t xml:space="preserve"> </w:t>
      </w:r>
      <w:r w:rsidR="008C7438" w:rsidRPr="008C7438">
        <w:rPr>
          <w:rFonts w:ascii="Helvetica" w:hAnsi="Helvetica" w:cs="Helvetica"/>
          <w:sz w:val="21"/>
          <w:szCs w:val="21"/>
        </w:rPr>
        <w:t>(Choi and Salmon, 2003</w:t>
      </w:r>
      <w:r w:rsidR="00F31C6D">
        <w:rPr>
          <w:rFonts w:ascii="Helvetica" w:hAnsi="Helvetica" w:cs="Helvetica"/>
          <w:sz w:val="21"/>
          <w:szCs w:val="21"/>
        </w:rPr>
        <w:t xml:space="preserve">, </w:t>
      </w:r>
      <w:r w:rsidR="00F31C6D">
        <w:rPr>
          <w:rFonts w:ascii="Helvetica" w:hAnsi="Helvetica" w:cs="Helvetica"/>
          <w:sz w:val="21"/>
          <w:szCs w:val="21"/>
        </w:rPr>
        <w:t xml:space="preserve">cited </w:t>
      </w:r>
      <w:r w:rsidR="00F31C6D">
        <w:rPr>
          <w:rFonts w:ascii="Helvetica" w:hAnsi="Helvetica" w:cs="Helvetica"/>
          <w:sz w:val="21"/>
          <w:szCs w:val="21"/>
        </w:rPr>
        <w:lastRenderedPageBreak/>
        <w:t>in Kitchen, 2014</w:t>
      </w:r>
      <w:r w:rsidR="008C7438" w:rsidRPr="008C7438">
        <w:rPr>
          <w:rFonts w:ascii="Helvetica" w:hAnsi="Helvetica" w:cs="Helvetica"/>
          <w:sz w:val="21"/>
          <w:szCs w:val="21"/>
        </w:rPr>
        <w:t>)</w:t>
      </w:r>
      <w:r w:rsidR="00A10D5F" w:rsidRPr="008C7438">
        <w:t xml:space="preserve">. </w:t>
      </w:r>
      <w:r>
        <w:t>In addition, t</w:t>
      </w:r>
      <w:r w:rsidR="00A10D5F">
        <w:t>he model has never been ab</w:t>
      </w:r>
      <w:r>
        <w:t>l</w:t>
      </w:r>
      <w:r w:rsidR="00A10D5F">
        <w:t xml:space="preserve">e to be falsified, and scientists trying to replicate the outcomes of the model often failed, unless they were close </w:t>
      </w:r>
      <w:r>
        <w:t>colleagues</w:t>
      </w:r>
      <w:r w:rsidR="00A10D5F">
        <w:t xml:space="preserve"> of Pet</w:t>
      </w:r>
      <w:r>
        <w:t>t</w:t>
      </w:r>
      <w:r w:rsidR="00A10D5F">
        <w:t>y and</w:t>
      </w:r>
      <w:r w:rsidR="006D2598">
        <w:t xml:space="preserve"> </w:t>
      </w:r>
      <w:r w:rsidR="006D2598">
        <w:t>Cacioppo</w:t>
      </w:r>
      <w:r w:rsidR="00A10D5F">
        <w:t xml:space="preserve"> </w:t>
      </w:r>
      <w:r w:rsidR="008C7438" w:rsidRPr="008C7438">
        <w:rPr>
          <w:rFonts w:ascii="Helvetica" w:hAnsi="Helvetica" w:cs="Helvetica"/>
          <w:sz w:val="21"/>
          <w:szCs w:val="21"/>
        </w:rPr>
        <w:t>(</w:t>
      </w:r>
      <w:proofErr w:type="spellStart"/>
      <w:r w:rsidR="008C7438" w:rsidRPr="008C7438">
        <w:rPr>
          <w:rFonts w:ascii="Helvetica" w:hAnsi="Helvetica" w:cs="Helvetica"/>
          <w:sz w:val="21"/>
          <w:szCs w:val="21"/>
        </w:rPr>
        <w:t>Mongeau</w:t>
      </w:r>
      <w:proofErr w:type="spellEnd"/>
      <w:r w:rsidR="008C7438" w:rsidRPr="008C7438">
        <w:rPr>
          <w:rFonts w:ascii="Helvetica" w:hAnsi="Helvetica" w:cs="Helvetica"/>
          <w:sz w:val="21"/>
          <w:szCs w:val="21"/>
        </w:rPr>
        <w:t xml:space="preserve"> and Williams, 1996</w:t>
      </w:r>
      <w:r w:rsidR="00F31C6D">
        <w:rPr>
          <w:rFonts w:ascii="Helvetica" w:hAnsi="Helvetica" w:cs="Helvetica"/>
          <w:sz w:val="21"/>
          <w:szCs w:val="21"/>
        </w:rPr>
        <w:t>,</w:t>
      </w:r>
      <w:r w:rsidR="00F31C6D" w:rsidRPr="00F31C6D">
        <w:rPr>
          <w:rFonts w:ascii="Helvetica" w:hAnsi="Helvetica" w:cs="Helvetica"/>
          <w:sz w:val="21"/>
          <w:szCs w:val="21"/>
        </w:rPr>
        <w:t xml:space="preserve"> </w:t>
      </w:r>
      <w:r w:rsidR="00F31C6D">
        <w:rPr>
          <w:rFonts w:ascii="Helvetica" w:hAnsi="Helvetica" w:cs="Helvetica"/>
          <w:sz w:val="21"/>
          <w:szCs w:val="21"/>
        </w:rPr>
        <w:t>cited in Kitchen, 2014</w:t>
      </w:r>
      <w:r w:rsidR="008C7438" w:rsidRPr="008C7438">
        <w:rPr>
          <w:rFonts w:ascii="Helvetica" w:hAnsi="Helvetica" w:cs="Helvetica"/>
          <w:sz w:val="21"/>
          <w:szCs w:val="21"/>
        </w:rPr>
        <w:t>)</w:t>
      </w:r>
      <w:r>
        <w:t>. The limited use of participants cannot give it a general view of the population</w:t>
      </w:r>
      <w:r w:rsidR="008C7438">
        <w:t xml:space="preserve"> </w:t>
      </w:r>
      <w:r w:rsidR="008C7438" w:rsidRPr="008C7438">
        <w:rPr>
          <w:rFonts w:ascii="Helvetica" w:hAnsi="Helvetica" w:cs="Helvetica"/>
          <w:sz w:val="21"/>
          <w:szCs w:val="21"/>
        </w:rPr>
        <w:t xml:space="preserve">(Te'eni-Harari </w:t>
      </w:r>
      <w:r w:rsidR="006D2598" w:rsidRPr="008C7438">
        <w:rPr>
          <w:rFonts w:ascii="Helvetica" w:hAnsi="Helvetica" w:cs="Helvetica"/>
          <w:i/>
          <w:iCs/>
          <w:sz w:val="21"/>
          <w:szCs w:val="21"/>
        </w:rPr>
        <w:t>et al.</w:t>
      </w:r>
      <w:r w:rsidR="006D2598" w:rsidRPr="008C7438">
        <w:rPr>
          <w:rFonts w:ascii="Helvetica" w:hAnsi="Helvetica" w:cs="Helvetica"/>
          <w:sz w:val="21"/>
          <w:szCs w:val="21"/>
        </w:rPr>
        <w:t>,</w:t>
      </w:r>
      <w:r w:rsidR="008C7438" w:rsidRPr="008C7438">
        <w:rPr>
          <w:rFonts w:ascii="Helvetica" w:hAnsi="Helvetica" w:cs="Helvetica"/>
          <w:sz w:val="21"/>
          <w:szCs w:val="21"/>
        </w:rPr>
        <w:t xml:space="preserve"> 2007</w:t>
      </w:r>
      <w:r w:rsidR="00F31C6D">
        <w:rPr>
          <w:rFonts w:ascii="Helvetica" w:hAnsi="Helvetica" w:cs="Helvetica"/>
          <w:sz w:val="21"/>
          <w:szCs w:val="21"/>
        </w:rPr>
        <w:t xml:space="preserve"> </w:t>
      </w:r>
      <w:r w:rsidR="00F31C6D">
        <w:rPr>
          <w:rFonts w:ascii="Helvetica" w:hAnsi="Helvetica" w:cs="Helvetica"/>
          <w:sz w:val="21"/>
          <w:szCs w:val="21"/>
        </w:rPr>
        <w:t>cited in Kitchen, 2014</w:t>
      </w:r>
      <w:r w:rsidR="008C7438" w:rsidRPr="008C7438">
        <w:rPr>
          <w:rFonts w:ascii="Helvetica" w:hAnsi="Helvetica" w:cs="Helvetica"/>
          <w:sz w:val="21"/>
          <w:szCs w:val="21"/>
        </w:rPr>
        <w:t>)</w:t>
      </w:r>
      <w:r w:rsidR="005F12CC">
        <w:t>, and t</w:t>
      </w:r>
      <w:r>
        <w:t xml:space="preserve">he advancement of technology and the </w:t>
      </w:r>
      <w:r w:rsidR="00B82F7F">
        <w:t xml:space="preserve">introduction of the </w:t>
      </w:r>
      <w:r>
        <w:t>internet may render the model outdated</w:t>
      </w:r>
      <w:r w:rsidR="00B82F7F">
        <w:t xml:space="preserve">, the way people now process advertisements </w:t>
      </w:r>
      <w:r w:rsidR="001611A3">
        <w:t xml:space="preserve">online </w:t>
      </w:r>
      <w:r w:rsidR="00B82F7F">
        <w:t xml:space="preserve">has changed </w:t>
      </w:r>
      <w:r w:rsidR="001611A3">
        <w:t>advertising</w:t>
      </w:r>
      <w:r w:rsidRPr="00C005BC">
        <w:t xml:space="preserve"> (Evanschitzky </w:t>
      </w:r>
      <w:r w:rsidR="006D2598" w:rsidRPr="00B82F7F">
        <w:rPr>
          <w:i/>
        </w:rPr>
        <w:t>et al.</w:t>
      </w:r>
      <w:r w:rsidR="006D2598" w:rsidRPr="00C005BC">
        <w:t>,</w:t>
      </w:r>
      <w:r w:rsidRPr="00C005BC">
        <w:t xml:space="preserve"> 2007</w:t>
      </w:r>
      <w:r w:rsidR="00F31C6D">
        <w:t xml:space="preserve">, </w:t>
      </w:r>
      <w:r w:rsidR="00F31C6D">
        <w:rPr>
          <w:rFonts w:ascii="Helvetica" w:hAnsi="Helvetica" w:cs="Helvetica"/>
          <w:sz w:val="21"/>
          <w:szCs w:val="21"/>
        </w:rPr>
        <w:t>cited in Kitchen, 2014</w:t>
      </w:r>
      <w:r w:rsidRPr="00C005BC">
        <w:t>).</w:t>
      </w:r>
      <w:r w:rsidR="001611A3">
        <w:t xml:space="preserve"> As discussed,</w:t>
      </w:r>
      <w:r w:rsidR="005F12CC">
        <w:t xml:space="preserve"> </w:t>
      </w:r>
      <w:r w:rsidR="001611A3">
        <w:t>t</w:t>
      </w:r>
      <w:r w:rsidR="005F12CC" w:rsidRPr="005F12CC">
        <w:t>here are many different factors that affect attitudes and make us susceptible to persuassion, and the ELM provides us with two routes in which this process occurs</w:t>
      </w:r>
      <w:r w:rsidR="001611A3">
        <w:t>.</w:t>
      </w:r>
    </w:p>
    <w:p w14:paraId="0F34C4E8" w14:textId="1602AC4C" w:rsidR="00D17E28" w:rsidRDefault="00D17E28" w:rsidP="007C1499"/>
    <w:p w14:paraId="36D77BF1" w14:textId="770483E4" w:rsidR="00503C4E" w:rsidRPr="007F23CF" w:rsidRDefault="0077516D" w:rsidP="007C1499">
      <w:pPr>
        <w:ind w:firstLine="720"/>
        <w:rPr>
          <w:color w:val="FF0000"/>
        </w:rPr>
      </w:pPr>
      <w:r w:rsidRPr="00DB22BD">
        <w:t>In C</w:t>
      </w:r>
      <w:r w:rsidR="00331F1E" w:rsidRPr="00DB22BD">
        <w:t>onclusion</w:t>
      </w:r>
      <w:r>
        <w:rPr>
          <w:b/>
        </w:rPr>
        <w:t xml:space="preserve">, </w:t>
      </w:r>
      <w:r w:rsidR="00436906" w:rsidRPr="00503C4E">
        <w:t>even</w:t>
      </w:r>
      <w:r w:rsidR="00503C4E" w:rsidRPr="00503C4E">
        <w:t xml:space="preserve"> though</w:t>
      </w:r>
      <w:r w:rsidR="009334F1">
        <w:t xml:space="preserve"> Petty and </w:t>
      </w:r>
      <w:r w:rsidR="00436906">
        <w:t>Cacioppo’s</w:t>
      </w:r>
      <w:r w:rsidR="009334F1">
        <w:t xml:space="preserve"> study</w:t>
      </w:r>
      <w:r w:rsidR="00503C4E" w:rsidRPr="00503C4E">
        <w:t xml:space="preserve"> </w:t>
      </w:r>
      <w:r w:rsidR="00775FBA">
        <w:t>stemmed from previous research such as</w:t>
      </w:r>
      <w:r w:rsidR="00775FBA" w:rsidRPr="00775FBA">
        <w:t xml:space="preserve"> </w:t>
      </w:r>
      <w:r w:rsidR="005F12CC">
        <w:t>(</w:t>
      </w:r>
      <w:r w:rsidR="00775FBA">
        <w:t xml:space="preserve">Hovland </w:t>
      </w:r>
      <w:r w:rsidR="00775FBA" w:rsidRPr="00DB22BD">
        <w:rPr>
          <w:i/>
        </w:rPr>
        <w:t>et al</w:t>
      </w:r>
      <w:r w:rsidR="005F12CC">
        <w:rPr>
          <w:i/>
        </w:rPr>
        <w:t>.,</w:t>
      </w:r>
      <w:r w:rsidR="00775FBA">
        <w:t xml:space="preserve"> </w:t>
      </w:r>
      <w:r w:rsidR="00775FBA" w:rsidRPr="00775FBA">
        <w:t>1949, 1953</w:t>
      </w:r>
      <w:r w:rsidR="00775FBA">
        <w:t xml:space="preserve">) and later </w:t>
      </w:r>
      <w:r w:rsidR="00775FBA" w:rsidRPr="00775FBA">
        <w:t>McGuire (1968</w:t>
      </w:r>
      <w:r w:rsidR="00775FBA">
        <w:t>), the el</w:t>
      </w:r>
      <w:r w:rsidR="00FC486A">
        <w:t>m</w:t>
      </w:r>
      <w:r w:rsidR="00775FBA">
        <w:t xml:space="preserve"> </w:t>
      </w:r>
      <w:r w:rsidR="00503C4E" w:rsidRPr="00503C4E">
        <w:t>is evidently</w:t>
      </w:r>
      <w:r w:rsidR="009334F1">
        <w:t xml:space="preserve"> a</w:t>
      </w:r>
      <w:r w:rsidR="00503C4E" w:rsidRPr="00503C4E">
        <w:t xml:space="preserve"> prominent piece of literature and widely used throughout </w:t>
      </w:r>
      <w:r>
        <w:t xml:space="preserve">multiple </w:t>
      </w:r>
      <w:r w:rsidR="007C1499">
        <w:t xml:space="preserve">other studies </w:t>
      </w:r>
      <w:r w:rsidR="00503C4E" w:rsidRPr="00503C4E">
        <w:t>since its publication</w:t>
      </w:r>
      <w:r w:rsidR="007F23CF">
        <w:t>. O</w:t>
      </w:r>
      <w:r w:rsidR="00503C4E" w:rsidRPr="00503C4E">
        <w:t xml:space="preserve">ne </w:t>
      </w:r>
      <w:r w:rsidR="009334F1">
        <w:t xml:space="preserve">important reason is </w:t>
      </w:r>
      <w:r>
        <w:t>because it</w:t>
      </w:r>
      <w:r w:rsidR="00503C4E" w:rsidRPr="00503C4E">
        <w:t xml:space="preserve"> provide</w:t>
      </w:r>
      <w:r>
        <w:t>s</w:t>
      </w:r>
      <w:r w:rsidR="00503C4E" w:rsidRPr="00503C4E">
        <w:t xml:space="preserve"> a simple model of explanation of persuasion, under one theoretical umbrella, and it is most commonly used by advertising researchers to study influence and attitudinal change. However, </w:t>
      </w:r>
      <w:r w:rsidR="007C1499">
        <w:t xml:space="preserve">one </w:t>
      </w:r>
      <w:r w:rsidR="008C7438">
        <w:t xml:space="preserve">critique </w:t>
      </w:r>
      <w:r w:rsidR="007C1499">
        <w:t xml:space="preserve">of </w:t>
      </w:r>
      <w:r w:rsidR="00503C4E" w:rsidRPr="00503C4E">
        <w:t xml:space="preserve">this paper </w:t>
      </w:r>
      <w:r w:rsidR="007F23CF">
        <w:t>is that it was</w:t>
      </w:r>
      <w:r w:rsidR="00503C4E" w:rsidRPr="00503C4E">
        <w:t xml:space="preserve"> produced within th</w:t>
      </w:r>
      <w:r w:rsidR="007F23CF">
        <w:t>e</w:t>
      </w:r>
      <w:r w:rsidR="00503C4E" w:rsidRPr="00503C4E">
        <w:t xml:space="preserve"> era of the 1980’s, (Kitchen, 2014) </w:t>
      </w:r>
      <w:r w:rsidR="00710774">
        <w:t xml:space="preserve">and it may be argued </w:t>
      </w:r>
      <w:r w:rsidR="007C1499">
        <w:t xml:space="preserve">that </w:t>
      </w:r>
      <w:r w:rsidR="00436906">
        <w:t>this model</w:t>
      </w:r>
      <w:r w:rsidR="00B82F7F">
        <w:t>s</w:t>
      </w:r>
      <w:r w:rsidR="007C1499">
        <w:t xml:space="preserve"> </w:t>
      </w:r>
      <w:r w:rsidR="00503C4E" w:rsidRPr="00503C4E">
        <w:t>influenc</w:t>
      </w:r>
      <w:r w:rsidR="00710774">
        <w:t>e</w:t>
      </w:r>
      <w:r w:rsidR="007C1499">
        <w:t xml:space="preserve"> </w:t>
      </w:r>
      <w:r w:rsidR="00503C4E" w:rsidRPr="00503C4E">
        <w:t>on marketing</w:t>
      </w:r>
      <w:r w:rsidR="00710774">
        <w:t xml:space="preserve">, persuassion and attitudes, may </w:t>
      </w:r>
      <w:r w:rsidR="00503C4E" w:rsidRPr="00503C4E">
        <w:t xml:space="preserve">not </w:t>
      </w:r>
      <w:r w:rsidR="00710774">
        <w:t xml:space="preserve">be very </w:t>
      </w:r>
      <w:r w:rsidR="00503C4E" w:rsidRPr="00503C4E">
        <w:t>relati</w:t>
      </w:r>
      <w:r w:rsidR="00710774">
        <w:t>ve</w:t>
      </w:r>
      <w:r w:rsidR="00503C4E" w:rsidRPr="00503C4E">
        <w:t xml:space="preserve"> to the current day advances of technology</w:t>
      </w:r>
      <w:r w:rsidR="00B82F7F">
        <w:t xml:space="preserve">, along with the models lack of study on the change of central route processing to </w:t>
      </w:r>
      <w:r w:rsidR="008C7438">
        <w:t>peripheral</w:t>
      </w:r>
      <w:r w:rsidR="00B82F7F">
        <w:t xml:space="preserve">, due to emotions </w:t>
      </w:r>
      <w:r w:rsidR="00503C4E" w:rsidRPr="00503C4E">
        <w:t>.</w:t>
      </w:r>
      <w:r w:rsidR="00710774">
        <w:t xml:space="preserve"> </w:t>
      </w:r>
      <w:r w:rsidR="007C1499" w:rsidRPr="007C1499">
        <w:t xml:space="preserve">The ELM process depends on whether the recipient has the knowledge and capacity to take the central route or is having to rely on cues instead, </w:t>
      </w:r>
      <w:r w:rsidR="007F23CF">
        <w:t xml:space="preserve">and use the </w:t>
      </w:r>
      <w:r w:rsidR="007F23CF" w:rsidRPr="007F23CF">
        <w:t>peripheral route</w:t>
      </w:r>
      <w:r w:rsidR="007F23CF">
        <w:t xml:space="preserve">, </w:t>
      </w:r>
      <w:r w:rsidR="007C1499" w:rsidRPr="007C1499">
        <w:t xml:space="preserve">this would explain why so many people do not make judgements </w:t>
      </w:r>
      <w:r w:rsidR="007F23CF">
        <w:t xml:space="preserve">and display behaviour </w:t>
      </w:r>
      <w:r w:rsidR="007C1499">
        <w:t>in accordance</w:t>
      </w:r>
      <w:r w:rsidR="007C1499" w:rsidRPr="007C1499">
        <w:t xml:space="preserve"> to their beliefs or attitudes. </w:t>
      </w:r>
      <w:r w:rsidR="007C1499">
        <w:t>Whilst t</w:t>
      </w:r>
      <w:r w:rsidR="007C1499" w:rsidRPr="007C1499">
        <w:t>here are three main factors that influence this choice, who is delivering the message, what the message is and to what a</w:t>
      </w:r>
      <w:r w:rsidR="00775FBA">
        <w:t>udience, these things help</w:t>
      </w:r>
      <w:r w:rsidR="007C1499" w:rsidRPr="007C1499">
        <w:t xml:space="preserve"> us to form judgements and attitudes every day to decide if something is to be accepted or rejected, and</w:t>
      </w:r>
      <w:r w:rsidR="007F23CF">
        <w:t xml:space="preserve"> essentially implement changes in behaviou</w:t>
      </w:r>
      <w:r w:rsidR="008C7438">
        <w:t>r.</w:t>
      </w:r>
      <w:r w:rsidR="007C1499" w:rsidRPr="007F23CF">
        <w:rPr>
          <w:color w:val="FF0000"/>
        </w:rPr>
        <w:t xml:space="preserve"> </w:t>
      </w:r>
    </w:p>
    <w:p w14:paraId="4A40539C" w14:textId="77777777" w:rsidR="007C1499" w:rsidRPr="007F23CF" w:rsidRDefault="007C1499" w:rsidP="0077516D">
      <w:pPr>
        <w:ind w:firstLine="720"/>
        <w:rPr>
          <w:b/>
          <w:color w:val="FF0000"/>
        </w:rPr>
      </w:pPr>
    </w:p>
    <w:p w14:paraId="7AC6BC4C" w14:textId="3532B1E9" w:rsidR="002541B1" w:rsidRDefault="002541B1" w:rsidP="000C12CC">
      <w:pPr>
        <w:ind w:firstLine="720"/>
      </w:pPr>
    </w:p>
    <w:p w14:paraId="74E00CAF" w14:textId="52539BFF" w:rsidR="002541B1" w:rsidRDefault="002541B1" w:rsidP="000C12CC">
      <w:pPr>
        <w:ind w:firstLine="720"/>
      </w:pPr>
    </w:p>
    <w:p w14:paraId="6C945A61" w14:textId="125C25CA" w:rsidR="002541B1" w:rsidRDefault="002541B1" w:rsidP="000C12CC">
      <w:pPr>
        <w:ind w:firstLine="720"/>
      </w:pPr>
    </w:p>
    <w:p w14:paraId="7422753F" w14:textId="68F8DAEF" w:rsidR="002541B1" w:rsidRDefault="002541B1" w:rsidP="000C12CC">
      <w:pPr>
        <w:ind w:firstLine="720"/>
      </w:pPr>
    </w:p>
    <w:p w14:paraId="2DF3F624" w14:textId="03368B77" w:rsidR="002541B1" w:rsidRDefault="002541B1" w:rsidP="000C12CC">
      <w:pPr>
        <w:ind w:firstLine="720"/>
      </w:pPr>
    </w:p>
    <w:p w14:paraId="5E90F32D" w14:textId="79CDDFDC" w:rsidR="002541B1" w:rsidRDefault="002541B1" w:rsidP="000C12CC">
      <w:pPr>
        <w:ind w:firstLine="720"/>
      </w:pPr>
    </w:p>
    <w:p w14:paraId="6A11FBF2" w14:textId="4EFB6B06" w:rsidR="002541B1" w:rsidRDefault="002541B1" w:rsidP="000C12CC">
      <w:pPr>
        <w:ind w:firstLine="720"/>
      </w:pPr>
    </w:p>
    <w:p w14:paraId="1E45A58A" w14:textId="70EC693C" w:rsidR="002541B1" w:rsidRDefault="002541B1" w:rsidP="000C12CC">
      <w:pPr>
        <w:ind w:firstLine="720"/>
      </w:pPr>
    </w:p>
    <w:p w14:paraId="388E154A" w14:textId="3DD38057" w:rsidR="002541B1" w:rsidRDefault="002541B1" w:rsidP="000C12CC">
      <w:pPr>
        <w:ind w:firstLine="720"/>
      </w:pPr>
    </w:p>
    <w:p w14:paraId="75EF55E1" w14:textId="79BE957E" w:rsidR="002541B1" w:rsidRDefault="002541B1" w:rsidP="000C12CC">
      <w:pPr>
        <w:ind w:firstLine="720"/>
      </w:pPr>
    </w:p>
    <w:p w14:paraId="1F79ED40" w14:textId="238F6813" w:rsidR="002541B1" w:rsidRDefault="002541B1" w:rsidP="000C12CC">
      <w:pPr>
        <w:ind w:firstLine="720"/>
      </w:pPr>
    </w:p>
    <w:p w14:paraId="4F9860BE" w14:textId="23C42993" w:rsidR="002541B1" w:rsidRDefault="002541B1" w:rsidP="000C12CC">
      <w:pPr>
        <w:ind w:firstLine="720"/>
      </w:pPr>
    </w:p>
    <w:p w14:paraId="15FB997F" w14:textId="06372E4E" w:rsidR="002541B1" w:rsidRDefault="002541B1" w:rsidP="002541B1"/>
    <w:sdt>
      <w:sdtPr>
        <w:id w:val="-214573438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4446723" w14:textId="18B3AD55" w:rsidR="00C336D0" w:rsidRDefault="00C336D0">
          <w:pPr>
            <w:pStyle w:val="Heading1"/>
          </w:pPr>
          <w:r>
            <w:t>References</w:t>
          </w:r>
        </w:p>
        <w:sdt>
          <w:sdtPr>
            <w:id w:val="1328710232"/>
            <w:bibliography/>
          </w:sdtPr>
          <w:sdtContent>
            <w:p w14:paraId="01CBA1EA" w14:textId="77777777" w:rsidR="00C336D0" w:rsidRDefault="00C336D0" w:rsidP="00C336D0">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Cacioppo, R. E. (1986). The elaboration likelihood model of persuassion. </w:t>
              </w:r>
              <w:r>
                <w:rPr>
                  <w:i/>
                  <w:iCs/>
                  <w:noProof/>
                  <w:lang w:val="en-US"/>
                </w:rPr>
                <w:t>Department of Psychology University of MIssowri</w:t>
              </w:r>
              <w:r>
                <w:rPr>
                  <w:noProof/>
                  <w:lang w:val="en-US"/>
                </w:rPr>
                <w:t>, http://www.psy.ohio-state.edu/petty/documents/1986ADVANCESsPettyCacioppo.pdf.</w:t>
              </w:r>
            </w:p>
            <w:p w14:paraId="7C0F327F" w14:textId="77777777" w:rsidR="00C336D0" w:rsidRDefault="00C336D0" w:rsidP="00C336D0">
              <w:pPr>
                <w:pStyle w:val="Bibliography"/>
                <w:ind w:left="720" w:hanging="720"/>
                <w:rPr>
                  <w:noProof/>
                  <w:lang w:val="en-US"/>
                </w:rPr>
              </w:pPr>
              <w:r>
                <w:rPr>
                  <w:noProof/>
                  <w:lang w:val="en-US"/>
                </w:rPr>
                <w:t xml:space="preserve">Kitchen, P. K. ( 2014). The elaboration likelihood model: Review, critique and research agenda. </w:t>
              </w:r>
              <w:r>
                <w:rPr>
                  <w:i/>
                  <w:iCs/>
                  <w:noProof/>
                  <w:lang w:val="en-US"/>
                </w:rPr>
                <w:t>European Journal of Marketing</w:t>
              </w:r>
              <w:r>
                <w:rPr>
                  <w:noProof/>
                  <w:lang w:val="en-US"/>
                </w:rPr>
                <w:t>, 48(11), 2033-2050. Retrieved from https://search.proquest.com/docview/163395040.</w:t>
              </w:r>
            </w:p>
            <w:p w14:paraId="6E111D95" w14:textId="77777777" w:rsidR="00C336D0" w:rsidRDefault="00C336D0" w:rsidP="00C336D0">
              <w:pPr>
                <w:pStyle w:val="Bibliography"/>
                <w:ind w:left="720" w:hanging="720"/>
                <w:rPr>
                  <w:noProof/>
                  <w:lang w:val="en-US"/>
                </w:rPr>
              </w:pPr>
              <w:r>
                <w:rPr>
                  <w:noProof/>
                  <w:lang w:val="en-US"/>
                </w:rPr>
                <w:t xml:space="preserve">Saul Kessin, S. F. (2011). </w:t>
              </w:r>
              <w:r>
                <w:rPr>
                  <w:i/>
                  <w:iCs/>
                  <w:noProof/>
                  <w:lang w:val="en-US"/>
                </w:rPr>
                <w:t>Social Psychology (8th Eds).</w:t>
              </w:r>
              <w:r>
                <w:rPr>
                  <w:noProof/>
                  <w:lang w:val="en-US"/>
                </w:rPr>
                <w:t xml:space="preserve"> US: Wadsworth Cenage Learning.</w:t>
              </w:r>
            </w:p>
            <w:p w14:paraId="558A0EE0" w14:textId="1FFFFB9D" w:rsidR="002541B1" w:rsidRPr="00503C4E" w:rsidRDefault="00C336D0" w:rsidP="00C336D0">
              <w:r>
                <w:rPr>
                  <w:b/>
                  <w:bCs/>
                  <w:noProof/>
                </w:rPr>
                <w:fldChar w:fldCharType="end"/>
              </w:r>
            </w:p>
          </w:sdtContent>
        </w:sdt>
      </w:sdtContent>
    </w:sdt>
    <w:sectPr w:rsidR="002541B1" w:rsidRPr="00503C4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09F925" w14:textId="77777777" w:rsidR="000230F2" w:rsidRDefault="000230F2" w:rsidP="00725959">
      <w:pPr>
        <w:spacing w:after="0" w:line="240" w:lineRule="auto"/>
      </w:pPr>
      <w:r>
        <w:separator/>
      </w:r>
    </w:p>
  </w:endnote>
  <w:endnote w:type="continuationSeparator" w:id="0">
    <w:p w14:paraId="179999EE" w14:textId="77777777" w:rsidR="000230F2" w:rsidRDefault="000230F2" w:rsidP="00725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BAAF16" w14:textId="77777777" w:rsidR="000230F2" w:rsidRDefault="000230F2" w:rsidP="00725959">
      <w:pPr>
        <w:spacing w:after="0" w:line="240" w:lineRule="auto"/>
      </w:pPr>
      <w:r>
        <w:separator/>
      </w:r>
    </w:p>
  </w:footnote>
  <w:footnote w:type="continuationSeparator" w:id="0">
    <w:p w14:paraId="20BD00B5" w14:textId="77777777" w:rsidR="000230F2" w:rsidRDefault="000230F2" w:rsidP="007259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DE9DD" w14:textId="0AF766EF" w:rsidR="000230F2" w:rsidRDefault="000230F2">
    <w:pPr>
      <w:pStyle w:val="Header"/>
    </w:pPr>
    <w:r>
      <w:t xml:space="preserve">Running Title: </w:t>
    </w:r>
    <w:r w:rsidRPr="00725959">
      <w:t>Discuss the Elaboration Likelihood Model of persuasion</w:t>
    </w:r>
    <w:r>
      <w:tab/>
    </w:r>
    <w:r>
      <w:fldChar w:fldCharType="begin"/>
    </w:r>
    <w:r>
      <w:instrText xml:space="preserve"> PAGE   \* MERGEFORMAT </w:instrText>
    </w:r>
    <w:r>
      <w:fldChar w:fldCharType="separate"/>
    </w:r>
    <w:r>
      <w:rPr>
        <w:noProof/>
      </w:rPr>
      <w:t>5</w:t>
    </w:r>
    <w:r>
      <w:rPr>
        <w:noProof/>
      </w:rPr>
      <w:fldChar w:fldCharType="end"/>
    </w:r>
  </w:p>
  <w:p w14:paraId="47F19ABA" w14:textId="77777777" w:rsidR="000230F2" w:rsidRDefault="000230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959"/>
    <w:rsid w:val="000230F2"/>
    <w:rsid w:val="00033097"/>
    <w:rsid w:val="000356F2"/>
    <w:rsid w:val="000C12CC"/>
    <w:rsid w:val="000E416F"/>
    <w:rsid w:val="00121993"/>
    <w:rsid w:val="00130448"/>
    <w:rsid w:val="001611A3"/>
    <w:rsid w:val="001737FC"/>
    <w:rsid w:val="00185448"/>
    <w:rsid w:val="001878BF"/>
    <w:rsid w:val="001879CF"/>
    <w:rsid w:val="001A14EA"/>
    <w:rsid w:val="001D6B6C"/>
    <w:rsid w:val="002541B1"/>
    <w:rsid w:val="0026451B"/>
    <w:rsid w:val="002C5EC8"/>
    <w:rsid w:val="00312B5D"/>
    <w:rsid w:val="00316E10"/>
    <w:rsid w:val="00331F1E"/>
    <w:rsid w:val="00352EB8"/>
    <w:rsid w:val="00436906"/>
    <w:rsid w:val="0045359F"/>
    <w:rsid w:val="00467ECA"/>
    <w:rsid w:val="0048540C"/>
    <w:rsid w:val="004B73A3"/>
    <w:rsid w:val="004D1405"/>
    <w:rsid w:val="004E36EA"/>
    <w:rsid w:val="00503C4E"/>
    <w:rsid w:val="005F12CC"/>
    <w:rsid w:val="00647347"/>
    <w:rsid w:val="00661744"/>
    <w:rsid w:val="006670D7"/>
    <w:rsid w:val="00672CF3"/>
    <w:rsid w:val="006D2598"/>
    <w:rsid w:val="00710774"/>
    <w:rsid w:val="00725959"/>
    <w:rsid w:val="0077516D"/>
    <w:rsid w:val="00775FBA"/>
    <w:rsid w:val="007C1499"/>
    <w:rsid w:val="007F23CF"/>
    <w:rsid w:val="008266F3"/>
    <w:rsid w:val="00850951"/>
    <w:rsid w:val="0086131B"/>
    <w:rsid w:val="008649C3"/>
    <w:rsid w:val="008C7438"/>
    <w:rsid w:val="009334F1"/>
    <w:rsid w:val="00946067"/>
    <w:rsid w:val="009629C4"/>
    <w:rsid w:val="009A0432"/>
    <w:rsid w:val="00A0508C"/>
    <w:rsid w:val="00A10D5F"/>
    <w:rsid w:val="00B02B10"/>
    <w:rsid w:val="00B102A6"/>
    <w:rsid w:val="00B103CF"/>
    <w:rsid w:val="00B82F7F"/>
    <w:rsid w:val="00BA2D9A"/>
    <w:rsid w:val="00BE1CB3"/>
    <w:rsid w:val="00BF2BAE"/>
    <w:rsid w:val="00C005BC"/>
    <w:rsid w:val="00C01FCE"/>
    <w:rsid w:val="00C1535A"/>
    <w:rsid w:val="00C17937"/>
    <w:rsid w:val="00C336D0"/>
    <w:rsid w:val="00C93485"/>
    <w:rsid w:val="00CD2863"/>
    <w:rsid w:val="00D06CD9"/>
    <w:rsid w:val="00D17E28"/>
    <w:rsid w:val="00D258E3"/>
    <w:rsid w:val="00D25DBF"/>
    <w:rsid w:val="00D96F7F"/>
    <w:rsid w:val="00DA35A6"/>
    <w:rsid w:val="00DA50B4"/>
    <w:rsid w:val="00DB22BD"/>
    <w:rsid w:val="00DB36CD"/>
    <w:rsid w:val="00E15A37"/>
    <w:rsid w:val="00E36F8F"/>
    <w:rsid w:val="00E57F15"/>
    <w:rsid w:val="00E731A9"/>
    <w:rsid w:val="00F31C6D"/>
    <w:rsid w:val="00F43CD6"/>
    <w:rsid w:val="00FC486A"/>
    <w:rsid w:val="00FC4FB7"/>
    <w:rsid w:val="00FD1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28A03"/>
  <w15:chartTrackingRefBased/>
  <w15:docId w15:val="{B58E21CD-C0D9-49C9-8C74-8DD695860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41B1"/>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59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5959"/>
  </w:style>
  <w:style w:type="paragraph" w:styleId="Footer">
    <w:name w:val="footer"/>
    <w:basedOn w:val="Normal"/>
    <w:link w:val="FooterChar"/>
    <w:uiPriority w:val="99"/>
    <w:unhideWhenUsed/>
    <w:rsid w:val="007259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5959"/>
  </w:style>
  <w:style w:type="character" w:customStyle="1" w:styleId="Heading1Char">
    <w:name w:val="Heading 1 Char"/>
    <w:basedOn w:val="DefaultParagraphFont"/>
    <w:link w:val="Heading1"/>
    <w:uiPriority w:val="9"/>
    <w:rsid w:val="002541B1"/>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2541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3741022">
      <w:bodyDiv w:val="1"/>
      <w:marLeft w:val="0"/>
      <w:marRight w:val="0"/>
      <w:marTop w:val="0"/>
      <w:marBottom w:val="0"/>
      <w:divBdr>
        <w:top w:val="none" w:sz="0" w:space="0" w:color="auto"/>
        <w:left w:val="none" w:sz="0" w:space="0" w:color="auto"/>
        <w:bottom w:val="none" w:sz="0" w:space="0" w:color="auto"/>
        <w:right w:val="none" w:sz="0" w:space="0" w:color="auto"/>
      </w:divBdr>
    </w:div>
    <w:div w:id="919564002">
      <w:bodyDiv w:val="1"/>
      <w:marLeft w:val="0"/>
      <w:marRight w:val="0"/>
      <w:marTop w:val="0"/>
      <w:marBottom w:val="0"/>
      <w:divBdr>
        <w:top w:val="none" w:sz="0" w:space="0" w:color="auto"/>
        <w:left w:val="none" w:sz="0" w:space="0" w:color="auto"/>
        <w:bottom w:val="none" w:sz="0" w:space="0" w:color="auto"/>
        <w:right w:val="none" w:sz="0" w:space="0" w:color="auto"/>
      </w:divBdr>
    </w:div>
    <w:div w:id="188293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Kit14</b:Tag>
    <b:SourceType>JournalArticle</b:SourceType>
    <b:Guid>{9EC16A97-BF37-47D4-8C4F-076466D6D072}</b:Guid>
    <b:Author>
      <b:Author>
        <b:NameList>
          <b:Person>
            <b:Last>Kitchen</b:Last>
            <b:First>P.,J.,</b:First>
            <b:Middle>Kerr, G., Schultz, D.,E., McColl, R., &amp; Pals, H.</b:Middle>
          </b:Person>
        </b:NameList>
      </b:Author>
    </b:Author>
    <b:Title> The elaboration likelihood model: Review, critique and research agenda</b:Title>
    <b:JournalName>European Journal of Marketing</b:JournalName>
    <b:Year> 2014</b:Year>
    <b:Pages> 48(11), 2033-2050. Retrieved from https://search.proquest.com/docview/163395040</b:Pages>
    <b:RefOrder>1</b:RefOrder>
  </b:Source>
  <b:Source>
    <b:Tag>Sau11</b:Tag>
    <b:SourceType>Book</b:SourceType>
    <b:Guid>{ACFB0466-2A96-4598-A9D6-65AAAD38351E}</b:Guid>
    <b:Title>Social Psychology (8th Eds)</b:Title>
    <b:Year>2011</b:Year>
    <b:Author>
      <b:Author>
        <b:NameList>
          <b:Person>
            <b:Last>Saul Kessin</b:Last>
            <b:First>Steven</b:First>
            <b:Middle>Fein &amp; Hazel Rose Markus</b:Middle>
          </b:Person>
        </b:NameList>
      </b:Author>
    </b:Author>
    <b:City>US</b:City>
    <b:Publisher>Wadsworth Cenage Learning</b:Publisher>
    <b:RefOrder>2</b:RefOrder>
  </b:Source>
  <b:Source>
    <b:Tag>Pet86</b:Tag>
    <b:SourceType>JournalArticle</b:SourceType>
    <b:Guid>{1366F5CF-9FA9-4A09-B3F8-B708DD2C62F1}</b:Guid>
    <b:Author>
      <b:Author>
        <b:NameList>
          <b:Person>
            <b:Last>Cacioppo</b:Last>
            <b:First>Richard</b:First>
            <b:Middle>E Petty &amp; John T</b:Middle>
          </b:Person>
        </b:NameList>
      </b:Author>
    </b:Author>
    <b:Title>The elaboration likelihood model of persuassion</b:Title>
    <b:Year>1986</b:Year>
    <b:Pages>http://www.psy.ohio-state.edu/petty/documents/1986ADVANCESsPettyCacioppo.pdf</b:Pages>
    <b:JournalName>Department of Psychology University of MIssowri</b:JournalName>
    <b:RefOrder>3</b:RefOrder>
  </b:Source>
  <b:Source>
    <b:Tag>Cha87</b:Tag>
    <b:SourceType>JournalArticle</b:SourceType>
    <b:Guid>{3B31ACF0-0864-4C88-9A25-8C1D1F5E2238}</b:Guid>
    <b:Author>
      <b:Author>
        <b:NameList>
          <b:Person>
            <b:Last>Chaiken</b:Last>
            <b:First>S.</b:First>
          </b:Person>
        </b:NameList>
      </b:Author>
    </b:Author>
    <b:Title>The Heuretic model of persuasion. In M. P. Zanna, J. M. Olson, &amp; C.P. Herman (Eds.)</b:Title>
    <b:JournalName>Social Influence: The Ontario Symposium  </b:JournalName>
    <b:Year>1987</b:Year>
    <b:Pages>vol 5, 3-39</b:Pages>
    <b:RefOrder>4</b:RefOrder>
  </b:Source>
  <b:Source>
    <b:Tag>IAj91</b:Tag>
    <b:SourceType>JournalArticle</b:SourceType>
    <b:Guid>{FEA89B23-4E99-47F9-A6F8-DDDCE60875A8}</b:Guid>
    <b:Author>
      <b:Author>
        <b:NameList>
          <b:Person>
            <b:Last>Ajzen</b:Last>
            <b:First>I</b:First>
          </b:Person>
        </b:NameList>
      </b:Author>
    </b:Author>
    <b:Title>The theory of planned behaviour</b:Title>
    <b:JournalName>Organisational behaviour and human decision process</b:JournalName>
    <b:Year>1991</b:Year>
    <b:Pages>50, 179-211</b:Pages>
    <b:RefOrder>5</b:RefOrder>
  </b:Source>
</b:Sources>
</file>

<file path=customXml/itemProps1.xml><?xml version="1.0" encoding="utf-8"?>
<ds:datastoreItem xmlns:ds="http://schemas.openxmlformats.org/officeDocument/2006/customXml" ds:itemID="{E819672E-9EA6-447C-9727-10E79361F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5</Pages>
  <Words>1649</Words>
  <Characters>9403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Mellin (1705191)</dc:creator>
  <cp:keywords/>
  <dc:description/>
  <cp:lastModifiedBy>AMY MELLIN</cp:lastModifiedBy>
  <cp:revision>8</cp:revision>
  <dcterms:created xsi:type="dcterms:W3CDTF">2018-03-19T07:07:00Z</dcterms:created>
  <dcterms:modified xsi:type="dcterms:W3CDTF">2018-03-19T12:15:00Z</dcterms:modified>
</cp:coreProperties>
</file>