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C514B" w:rsidR="00806722" w:rsidP="6643D0D9" w:rsidRDefault="00806722" w14:paraId="688CC11B" w14:textId="3DCC3038">
      <w:pPr>
        <w:pStyle w:val="Normal"/>
        <w:spacing w:before="120" w:after="120" w:line="360" w:lineRule="auto"/>
        <w:jc w:val="center"/>
        <w:rPr>
          <w:rFonts w:ascii="Arial" w:hAnsi="Arial" w:cs="Arial"/>
          <w:b w:val="1"/>
          <w:bCs w:val="1"/>
        </w:rPr>
      </w:pPr>
      <w:r w:rsidRPr="6643D0D9" w:rsidR="00806722">
        <w:rPr>
          <w:rFonts w:ascii="Arial" w:hAnsi="Arial" w:cs="Arial"/>
          <w:b w:val="1"/>
          <w:bCs w:val="1"/>
        </w:rPr>
        <w:t>Student Name:</w:t>
      </w:r>
      <w:r w:rsidRPr="6643D0D9" w:rsidR="7DC167EA">
        <w:rPr>
          <w:rFonts w:ascii="Arial" w:hAnsi="Arial" w:cs="Arial"/>
          <w:b w:val="1"/>
          <w:bCs w:val="1"/>
        </w:rPr>
        <w:t xml:space="preserve"> Uzma Muhammad</w:t>
      </w:r>
    </w:p>
    <w:p w:rsidRPr="008C514B" w:rsidR="00806722" w:rsidP="008C514B" w:rsidRDefault="00806722" w14:paraId="7AD90797" w14:textId="239C2F21">
      <w:pPr>
        <w:spacing w:before="120" w:after="120" w:line="360" w:lineRule="auto"/>
        <w:jc w:val="center"/>
      </w:pPr>
      <w:r w:rsidRPr="6643D0D9" w:rsidR="00806722">
        <w:rPr>
          <w:rFonts w:ascii="Arial" w:hAnsi="Arial" w:cs="Arial"/>
          <w:b w:val="1"/>
          <w:bCs w:val="1"/>
        </w:rPr>
        <w:t>Student Number:</w:t>
      </w:r>
      <w:r w:rsidRPr="6643D0D9" w:rsidR="5FBAAC81">
        <w:rPr>
          <w:rFonts w:ascii="Arial" w:hAnsi="Arial" w:cs="Arial"/>
          <w:b w:val="1"/>
          <w:bCs w:val="1"/>
        </w:rPr>
        <w:t xml:space="preserve"> 2406912</w:t>
      </w:r>
    </w:p>
    <w:p w:rsidR="083AE5AA" w:rsidP="6643D0D9" w:rsidRDefault="083AE5AA" w14:paraId="708D743C" w14:textId="578E77C9">
      <w:pPr>
        <w:spacing w:before="120" w:after="120" w:line="360" w:lineRule="auto"/>
        <w:jc w:val="center"/>
      </w:pPr>
      <w:r w:rsidRPr="6643D0D9" w:rsidR="083AE5AA">
        <w:rPr>
          <w:rFonts w:ascii="Arial" w:hAnsi="Arial" w:cs="Arial"/>
          <w:b w:val="1"/>
          <w:bCs w:val="1"/>
        </w:rPr>
        <w:t xml:space="preserve">Module: Introduction To </w:t>
      </w:r>
      <w:r w:rsidRPr="6643D0D9" w:rsidR="12A51076">
        <w:rPr>
          <w:rFonts w:ascii="Arial" w:hAnsi="Arial" w:cs="Arial"/>
          <w:b w:val="1"/>
          <w:bCs w:val="1"/>
        </w:rPr>
        <w:t>Independent</w:t>
      </w:r>
      <w:r w:rsidRPr="6643D0D9" w:rsidR="12A51076">
        <w:rPr>
          <w:rFonts w:ascii="Arial" w:hAnsi="Arial" w:cs="Arial"/>
          <w:b w:val="1"/>
          <w:bCs w:val="1"/>
        </w:rPr>
        <w:t xml:space="preserve"> Research Skills</w:t>
      </w:r>
    </w:p>
    <w:p w:rsidR="0FA790D8" w:rsidP="6643D0D9" w:rsidRDefault="0FA790D8" w14:paraId="0BD9459F" w14:textId="7030FC50">
      <w:pPr>
        <w:spacing w:before="120" w:after="120" w:line="360" w:lineRule="auto"/>
        <w:jc w:val="center"/>
      </w:pPr>
      <w:r w:rsidRPr="6643D0D9" w:rsidR="0FA790D8">
        <w:rPr>
          <w:rFonts w:ascii="Arial" w:hAnsi="Arial" w:cs="Arial"/>
          <w:b w:val="1"/>
          <w:bCs w:val="1"/>
        </w:rPr>
        <w:t>M</w:t>
      </w:r>
      <w:r w:rsidRPr="6643D0D9" w:rsidR="2DACAE52">
        <w:rPr>
          <w:rFonts w:ascii="Arial" w:hAnsi="Arial" w:cs="Arial"/>
          <w:b w:val="1"/>
          <w:bCs w:val="1"/>
        </w:rPr>
        <w:t>odu</w:t>
      </w:r>
      <w:r w:rsidRPr="6643D0D9" w:rsidR="0FA790D8">
        <w:rPr>
          <w:rFonts w:ascii="Arial" w:hAnsi="Arial" w:cs="Arial"/>
          <w:b w:val="1"/>
          <w:bCs w:val="1"/>
        </w:rPr>
        <w:t xml:space="preserve">le Code: </w:t>
      </w:r>
      <w:r w:rsidRPr="6643D0D9" w:rsidR="20A0AB64">
        <w:rPr>
          <w:rFonts w:ascii="Arial" w:hAnsi="Arial" w:cs="Arial"/>
          <w:b w:val="1"/>
          <w:bCs w:val="1"/>
        </w:rPr>
        <w:t>BMHP5019</w:t>
      </w:r>
    </w:p>
    <w:p w:rsidR="4C421DA3" w:rsidP="6643D0D9" w:rsidRDefault="4C421DA3" w14:paraId="11A2CB5C" w14:textId="7AF94EA2">
      <w:pPr>
        <w:spacing w:before="120" w:after="120" w:line="360" w:lineRule="auto"/>
        <w:jc w:val="center"/>
      </w:pPr>
      <w:r w:rsidRPr="6643D0D9" w:rsidR="4C421DA3">
        <w:rPr>
          <w:rFonts w:ascii="Arial" w:hAnsi="Arial" w:cs="Arial"/>
          <w:b w:val="1"/>
          <w:bCs w:val="1"/>
        </w:rPr>
        <w:t>Lecturer: Raheela Shaikh</w:t>
      </w:r>
    </w:p>
    <w:p w:rsidRPr="008C514B" w:rsidR="00806722" w:rsidP="008C514B" w:rsidRDefault="00806722" w14:paraId="73052370" w14:textId="77777777">
      <w:pPr>
        <w:spacing w:before="120" w:after="120" w:line="360" w:lineRule="auto"/>
        <w:jc w:val="center"/>
        <w:rPr>
          <w:rFonts w:ascii="Arial" w:hAnsi="Arial" w:cs="Arial"/>
        </w:rPr>
      </w:pPr>
    </w:p>
    <w:p w:rsidRPr="008C514B" w:rsidR="00806722" w:rsidP="008C514B" w:rsidRDefault="00806722" w14:paraId="272D7BFF" w14:textId="77777777">
      <w:pPr>
        <w:spacing w:before="120" w:after="120" w:line="360" w:lineRule="auto"/>
        <w:jc w:val="center"/>
        <w:rPr>
          <w:rFonts w:ascii="Arial" w:hAnsi="Arial" w:cs="Arial"/>
        </w:rPr>
      </w:pPr>
    </w:p>
    <w:p w:rsidRPr="008C514B" w:rsidR="00CB6348" w:rsidP="6643D0D9" w:rsidRDefault="00C4779E" w14:paraId="16FAA64D" w14:textId="77777777">
      <w:pPr>
        <w:spacing w:before="120" w:after="120" w:line="360" w:lineRule="auto"/>
        <w:jc w:val="center"/>
        <w:rPr>
          <w:rFonts w:ascii="Arial" w:hAnsi="Arial" w:cs="Arial"/>
          <w:b w:val="1"/>
          <w:bCs w:val="1"/>
          <w:sz w:val="28"/>
          <w:szCs w:val="28"/>
        </w:rPr>
      </w:pPr>
      <w:r w:rsidRPr="6643D0D9" w:rsidR="00C4779E">
        <w:rPr>
          <w:rFonts w:ascii="Arial" w:hAnsi="Arial" w:cs="Arial"/>
          <w:b w:val="1"/>
          <w:bCs w:val="1"/>
          <w:sz w:val="28"/>
          <w:szCs w:val="28"/>
        </w:rPr>
        <w:t>The Impact of Social Media on Mental Health Among U</w:t>
      </w:r>
      <w:r w:rsidRPr="6643D0D9" w:rsidR="00C4779E">
        <w:rPr>
          <w:rFonts w:ascii="Arial" w:hAnsi="Arial" w:cs="Arial"/>
          <w:b w:val="1"/>
          <w:bCs w:val="1"/>
          <w:sz w:val="28"/>
          <w:szCs w:val="28"/>
        </w:rPr>
        <w:t xml:space="preserve">K </w:t>
      </w:r>
      <w:r w:rsidRPr="6643D0D9" w:rsidR="00C4779E">
        <w:rPr>
          <w:rFonts w:ascii="Arial" w:hAnsi="Arial" w:cs="Arial"/>
          <w:b w:val="1"/>
          <w:bCs w:val="1"/>
          <w:sz w:val="28"/>
          <w:szCs w:val="28"/>
        </w:rPr>
        <w:t>University Students – A Scoping Review</w:t>
      </w:r>
    </w:p>
    <w:p w:rsidRPr="008C514B" w:rsidR="00C1120B" w:rsidP="008C514B" w:rsidRDefault="00C1120B" w14:paraId="28CAA873" w14:textId="77777777">
      <w:pPr>
        <w:spacing w:before="120" w:after="120" w:line="360" w:lineRule="auto"/>
        <w:jc w:val="both"/>
        <w:rPr>
          <w:rFonts w:ascii="Arial" w:hAnsi="Arial" w:cs="Arial"/>
        </w:rPr>
      </w:pPr>
    </w:p>
    <w:p w:rsidRPr="008C514B" w:rsidR="00C1120B" w:rsidP="008C514B" w:rsidRDefault="00C1120B" w14:paraId="01ACFA67" w14:textId="77777777">
      <w:pPr>
        <w:spacing w:before="120" w:after="120" w:line="360" w:lineRule="auto"/>
        <w:jc w:val="both"/>
        <w:rPr>
          <w:rFonts w:ascii="Arial" w:hAnsi="Arial" w:cs="Arial"/>
        </w:rPr>
      </w:pPr>
    </w:p>
    <w:p w:rsidRPr="008C514B" w:rsidR="00C1120B" w:rsidP="008C514B" w:rsidRDefault="00C1120B" w14:paraId="640F04DA" w14:textId="77777777">
      <w:pPr>
        <w:spacing w:before="120" w:after="120" w:line="360" w:lineRule="auto"/>
        <w:jc w:val="both"/>
        <w:rPr>
          <w:rFonts w:ascii="Arial" w:hAnsi="Arial" w:cs="Arial"/>
        </w:rPr>
      </w:pPr>
    </w:p>
    <w:p w:rsidRPr="008C514B" w:rsidR="00C1120B" w:rsidP="008C514B" w:rsidRDefault="00C1120B" w14:paraId="2F3A0B52" w14:textId="77777777">
      <w:pPr>
        <w:spacing w:before="120" w:after="120" w:line="360" w:lineRule="auto"/>
        <w:jc w:val="both"/>
        <w:rPr>
          <w:rFonts w:ascii="Arial" w:hAnsi="Arial" w:cs="Arial"/>
        </w:rPr>
      </w:pPr>
    </w:p>
    <w:p w:rsidRPr="008C514B" w:rsidR="00C1120B" w:rsidP="008C514B" w:rsidRDefault="00C1120B" w14:paraId="60D11763" w14:textId="77777777">
      <w:pPr>
        <w:spacing w:before="120" w:after="120" w:line="360" w:lineRule="auto"/>
        <w:jc w:val="both"/>
        <w:rPr>
          <w:rFonts w:ascii="Arial" w:hAnsi="Arial" w:cs="Arial"/>
        </w:rPr>
      </w:pPr>
    </w:p>
    <w:p w:rsidRPr="008C514B" w:rsidR="00C1120B" w:rsidP="008C514B" w:rsidRDefault="00C1120B" w14:paraId="507B1F8F" w14:textId="77777777">
      <w:pPr>
        <w:spacing w:before="120" w:after="120" w:line="360" w:lineRule="auto"/>
        <w:jc w:val="both"/>
        <w:rPr>
          <w:rFonts w:ascii="Arial" w:hAnsi="Arial" w:cs="Arial"/>
        </w:rPr>
      </w:pPr>
    </w:p>
    <w:p w:rsidRPr="008C514B" w:rsidR="00C1120B" w:rsidP="008C514B" w:rsidRDefault="00C1120B" w14:paraId="1E768EB0" w14:textId="77777777">
      <w:pPr>
        <w:spacing w:before="120" w:after="120" w:line="360" w:lineRule="auto"/>
        <w:jc w:val="both"/>
        <w:rPr>
          <w:rFonts w:ascii="Arial" w:hAnsi="Arial" w:cs="Arial"/>
        </w:rPr>
      </w:pPr>
    </w:p>
    <w:p w:rsidRPr="008C514B" w:rsidR="00C1120B" w:rsidP="008C514B" w:rsidRDefault="00C1120B" w14:paraId="454CB254" w14:textId="77777777">
      <w:pPr>
        <w:spacing w:before="120" w:after="120" w:line="360" w:lineRule="auto"/>
        <w:jc w:val="both"/>
        <w:rPr>
          <w:rFonts w:ascii="Arial" w:hAnsi="Arial" w:cs="Arial"/>
        </w:rPr>
      </w:pPr>
    </w:p>
    <w:p w:rsidRPr="008C514B" w:rsidR="00C1120B" w:rsidP="008C514B" w:rsidRDefault="00C1120B" w14:paraId="2A6229CB" w14:textId="77777777">
      <w:pPr>
        <w:spacing w:before="120" w:after="120" w:line="360" w:lineRule="auto"/>
        <w:jc w:val="both"/>
        <w:rPr>
          <w:rFonts w:ascii="Arial" w:hAnsi="Arial" w:cs="Arial"/>
        </w:rPr>
      </w:pPr>
    </w:p>
    <w:p w:rsidR="00C1120B" w:rsidP="008C514B" w:rsidRDefault="00C1120B" w14:paraId="12EA0C18" w14:textId="77777777">
      <w:pPr>
        <w:spacing w:before="120" w:after="120" w:line="360" w:lineRule="auto"/>
        <w:jc w:val="both"/>
        <w:rPr>
          <w:rFonts w:ascii="Arial" w:hAnsi="Arial" w:cs="Arial"/>
        </w:rPr>
      </w:pPr>
    </w:p>
    <w:p w:rsidR="008C514B" w:rsidP="008C514B" w:rsidRDefault="008C514B" w14:paraId="37DEA2CD" w14:textId="77777777">
      <w:pPr>
        <w:spacing w:before="120" w:after="120" w:line="360" w:lineRule="auto"/>
        <w:jc w:val="both"/>
        <w:rPr>
          <w:rFonts w:ascii="Arial" w:hAnsi="Arial" w:cs="Arial"/>
        </w:rPr>
      </w:pPr>
    </w:p>
    <w:p w:rsidRPr="008C514B" w:rsidR="008C514B" w:rsidP="008C514B" w:rsidRDefault="008C514B" w14:paraId="73186125" w14:textId="77777777">
      <w:pPr>
        <w:spacing w:before="120" w:after="120" w:line="360" w:lineRule="auto"/>
        <w:jc w:val="both"/>
        <w:rPr>
          <w:rFonts w:ascii="Arial" w:hAnsi="Arial" w:cs="Arial"/>
        </w:rPr>
      </w:pPr>
    </w:p>
    <w:p w:rsidRPr="008C514B" w:rsidR="00C1120B" w:rsidP="008C514B" w:rsidRDefault="00C1120B" w14:paraId="0953BE02" w14:textId="77777777">
      <w:pPr>
        <w:spacing w:before="120" w:after="120" w:line="360" w:lineRule="auto"/>
        <w:jc w:val="both"/>
        <w:rPr>
          <w:rFonts w:ascii="Arial" w:hAnsi="Arial" w:cs="Arial"/>
        </w:rPr>
      </w:pPr>
    </w:p>
    <w:p w:rsidR="6643D0D9" w:rsidP="6643D0D9" w:rsidRDefault="6643D0D9" w14:paraId="58C54652" w14:textId="6D35F475">
      <w:pPr>
        <w:spacing w:before="120" w:after="120" w:line="360" w:lineRule="auto"/>
        <w:jc w:val="center"/>
        <w:rPr>
          <w:rFonts w:ascii="Arial" w:hAnsi="Arial" w:cs="Arial"/>
          <w:b w:val="1"/>
          <w:bCs w:val="1"/>
          <w:sz w:val="32"/>
          <w:szCs w:val="32"/>
        </w:rPr>
      </w:pPr>
    </w:p>
    <w:p w:rsidR="6643D0D9" w:rsidP="6643D0D9" w:rsidRDefault="6643D0D9" w14:paraId="364D8851" w14:textId="64097E2B">
      <w:pPr>
        <w:spacing w:before="120" w:after="120" w:line="360" w:lineRule="auto"/>
        <w:jc w:val="center"/>
        <w:rPr>
          <w:rFonts w:ascii="Arial" w:hAnsi="Arial" w:cs="Arial"/>
          <w:b w:val="1"/>
          <w:bCs w:val="1"/>
          <w:sz w:val="32"/>
          <w:szCs w:val="32"/>
        </w:rPr>
      </w:pPr>
    </w:p>
    <w:p w:rsidR="6643D0D9" w:rsidP="6643D0D9" w:rsidRDefault="6643D0D9" w14:paraId="21839238" w14:textId="32DC6E68">
      <w:pPr>
        <w:spacing w:before="120" w:after="120" w:line="360" w:lineRule="auto"/>
        <w:jc w:val="center"/>
        <w:rPr>
          <w:rFonts w:ascii="Arial" w:hAnsi="Arial" w:cs="Arial"/>
          <w:b w:val="1"/>
          <w:bCs w:val="1"/>
          <w:sz w:val="32"/>
          <w:szCs w:val="32"/>
        </w:rPr>
      </w:pPr>
    </w:p>
    <w:p w:rsidRPr="00E5171C" w:rsidR="009E70E3" w:rsidP="6643D0D9" w:rsidRDefault="009E70E3" w14:paraId="6CAD060D" w14:textId="77777777">
      <w:pPr>
        <w:spacing w:before="120" w:after="120" w:line="360" w:lineRule="auto"/>
        <w:jc w:val="center"/>
        <w:rPr>
          <w:rFonts w:ascii="Arial" w:hAnsi="Arial" w:cs="Arial"/>
          <w:b w:val="1"/>
          <w:bCs w:val="1"/>
          <w:sz w:val="32"/>
          <w:szCs w:val="32"/>
        </w:rPr>
      </w:pPr>
      <w:r w:rsidRPr="6643D0D9" w:rsidR="009E70E3">
        <w:rPr>
          <w:rFonts w:ascii="Arial" w:hAnsi="Arial" w:cs="Arial"/>
          <w:b w:val="1"/>
          <w:bCs w:val="1"/>
          <w:sz w:val="32"/>
          <w:szCs w:val="32"/>
        </w:rPr>
        <w:t>Main Contents</w:t>
      </w:r>
    </w:p>
    <w:p w:rsidR="6643D0D9" w:rsidP="6643D0D9" w:rsidRDefault="6643D0D9" w14:paraId="42FD97EC" w14:textId="61B91E32">
      <w:pPr>
        <w:pStyle w:val="TOC1"/>
        <w:tabs>
          <w:tab w:val="right" w:leader="dot" w:pos="9350"/>
        </w:tabs>
        <w:spacing w:line="360" w:lineRule="auto"/>
        <w:rPr>
          <w:rFonts w:ascii="Arial" w:hAnsi="Arial" w:eastAsia="Times New Roman" w:cs="Arial"/>
        </w:rPr>
      </w:pPr>
    </w:p>
    <w:p w:rsidR="6643D0D9" w:rsidP="6643D0D9" w:rsidRDefault="6643D0D9" w14:paraId="6F81F574" w14:textId="08513671">
      <w:pPr>
        <w:pStyle w:val="TOC1"/>
        <w:tabs>
          <w:tab w:val="right" w:leader="dot" w:pos="9350"/>
        </w:tabs>
        <w:spacing w:line="360" w:lineRule="auto"/>
        <w:rPr>
          <w:rFonts w:ascii="Arial" w:hAnsi="Arial" w:eastAsia="Times New Roman" w:cs="Arial"/>
        </w:rPr>
      </w:pPr>
    </w:p>
    <w:p w:rsidR="6643D0D9" w:rsidP="6643D0D9" w:rsidRDefault="6643D0D9" w14:paraId="1AAE5F22" w14:textId="4DC444BC">
      <w:pPr>
        <w:pStyle w:val="TOC1"/>
        <w:tabs>
          <w:tab w:val="right" w:leader="dot" w:pos="9350"/>
        </w:tabs>
        <w:spacing w:line="360" w:lineRule="auto"/>
        <w:rPr>
          <w:rFonts w:ascii="Arial" w:hAnsi="Arial" w:eastAsia="Times New Roman" w:cs="Arial"/>
        </w:rPr>
      </w:pPr>
    </w:p>
    <w:p w:rsidRPr="003027FF" w:rsidR="003027FF" w:rsidP="6643D0D9" w:rsidRDefault="009E70E3" w14:paraId="44CE0AD2" w14:textId="77777777">
      <w:pPr>
        <w:pStyle w:val="TOC1"/>
        <w:tabs>
          <w:tab w:val="right" w:leader="dot" w:pos="9350"/>
        </w:tabs>
        <w:spacing w:line="360" w:lineRule="auto"/>
        <w:rPr>
          <w:rFonts w:ascii="Arial" w:hAnsi="Arial" w:eastAsia="" w:cs="Arial" w:eastAsiaTheme="minorEastAsia"/>
          <w:noProof/>
        </w:rPr>
      </w:pPr>
      <w:r w:rsidRPr="008C514B">
        <w:rPr>
          <w:rFonts w:ascii="Arial" w:hAnsi="Arial" w:cs="Arial"/>
        </w:rPr>
        <w:fldChar w:fldCharType="begin"/>
      </w:r>
      <w:r w:rsidRPr="008C514B">
        <w:rPr>
          <w:rFonts w:ascii="Arial" w:hAnsi="Arial" w:cs="Arial"/>
        </w:rPr>
        <w:instrText xml:space="preserve"> TOC \o "1-3" \h \z \u </w:instrText>
      </w:r>
      <w:r w:rsidRPr="008C514B">
        <w:rPr>
          <w:rFonts w:ascii="Arial" w:hAnsi="Arial" w:cs="Arial"/>
        </w:rPr>
        <w:fldChar w:fldCharType="separate"/>
      </w:r>
      <w:hyperlink w:history="1" w:anchor="_Toc230730803">
        <w:r w:rsidRPr="6643D0D9" w:rsidR="003027FF">
          <w:rPr>
            <w:rStyle w:val="Hyperlink"/>
            <w:rFonts w:ascii="Arial" w:hAnsi="Arial" w:eastAsia="Times New Roman" w:cs="Arial"/>
            <w:noProof/>
          </w:rPr>
          <w:t>Background and Rationale</w:t>
        </w:r>
        <w:r>
          <w:tab/>
        </w:r>
        <w:r w:rsidRPr="003027FF" w:rsidR="003027FF">
          <w:rPr>
            <w:rFonts w:ascii="Arial" w:hAnsi="Arial" w:cs="Arial"/>
            <w:noProof/>
            <w:webHidden/>
          </w:rPr>
          <w:fldChar w:fldCharType="begin"/>
        </w:r>
        <w:r w:rsidRPr="003027FF" w:rsidR="003027FF">
          <w:rPr>
            <w:rFonts w:ascii="Arial" w:hAnsi="Arial" w:cs="Arial"/>
            <w:noProof/>
            <w:webHidden/>
          </w:rPr>
          <w:instrText xml:space="preserve"> PAGEREF _Toc230730803 \h </w:instrText>
        </w:r>
        <w:r w:rsidRPr="003027FF" w:rsidR="003027FF">
          <w:rPr>
            <w:rFonts w:ascii="Arial" w:hAnsi="Arial" w:cs="Arial"/>
            <w:noProof/>
            <w:webHidden/>
          </w:rPr>
        </w:r>
        <w:r w:rsidRPr="003027FF" w:rsidR="003027FF">
          <w:rPr>
            <w:rFonts w:ascii="Arial" w:hAnsi="Arial" w:cs="Arial"/>
            <w:noProof/>
            <w:webHidden/>
          </w:rPr>
          <w:fldChar w:fldCharType="separate"/>
        </w:r>
        <w:r w:rsidRPr="6643D0D9" w:rsidR="003027FF">
          <w:rPr>
            <w:rFonts w:ascii="Arial" w:hAnsi="Arial" w:cs="Arial"/>
            <w:noProof/>
            <w:webHidden/>
          </w:rPr>
          <w:t>2</w:t>
        </w:r>
        <w:r w:rsidRPr="003027FF" w:rsidR="003027FF">
          <w:rPr>
            <w:rFonts w:ascii="Arial" w:hAnsi="Arial" w:cs="Arial"/>
            <w:noProof/>
            <w:webHidden/>
          </w:rPr>
          <w:fldChar w:fldCharType="end"/>
        </w:r>
      </w:hyperlink>
    </w:p>
    <w:p w:rsidRPr="003027FF" w:rsidR="003027FF" w:rsidP="6643D0D9" w:rsidRDefault="003027FF" w14:paraId="2F81FBEC" w14:textId="77777777">
      <w:pPr>
        <w:pStyle w:val="TOC2"/>
        <w:tabs>
          <w:tab w:val="right" w:leader="dot" w:pos="9350"/>
        </w:tabs>
        <w:spacing w:line="360" w:lineRule="auto"/>
        <w:rPr>
          <w:rFonts w:ascii="Arial" w:hAnsi="Arial" w:eastAsia="" w:cs="Arial" w:eastAsiaTheme="minorEastAsia"/>
          <w:noProof/>
        </w:rPr>
      </w:pPr>
      <w:hyperlink w:history="1" w:anchor="_Toc230730804">
        <w:r w:rsidRPr="6643D0D9" w:rsidR="003027FF">
          <w:rPr>
            <w:rStyle w:val="Hyperlink"/>
            <w:rFonts w:ascii="Arial" w:hAnsi="Arial" w:cs="Arial"/>
            <w:noProof/>
          </w:rPr>
          <w:t>Research Question</w:t>
        </w:r>
        <w:r>
          <w:tab/>
        </w:r>
        <w:r w:rsidRPr="003027FF">
          <w:rPr>
            <w:rFonts w:ascii="Arial" w:hAnsi="Arial" w:cs="Arial"/>
            <w:noProof/>
            <w:webHidden/>
          </w:rPr>
          <w:fldChar w:fldCharType="begin"/>
        </w:r>
        <w:r w:rsidRPr="003027FF">
          <w:rPr>
            <w:rFonts w:ascii="Arial" w:hAnsi="Arial" w:cs="Arial"/>
            <w:noProof/>
            <w:webHidden/>
          </w:rPr>
          <w:instrText xml:space="preserve"> PAGEREF _Toc230730804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3</w:t>
        </w:r>
        <w:r w:rsidRPr="003027FF">
          <w:rPr>
            <w:rFonts w:ascii="Arial" w:hAnsi="Arial" w:cs="Arial"/>
            <w:noProof/>
            <w:webHidden/>
          </w:rPr>
          <w:fldChar w:fldCharType="end"/>
        </w:r>
      </w:hyperlink>
    </w:p>
    <w:p w:rsidRPr="003027FF" w:rsidR="003027FF" w:rsidP="6643D0D9" w:rsidRDefault="003027FF" w14:paraId="28AA5A36" w14:textId="77777777">
      <w:pPr>
        <w:pStyle w:val="TOC1"/>
        <w:tabs>
          <w:tab w:val="right" w:leader="dot" w:pos="9350"/>
        </w:tabs>
        <w:spacing w:line="360" w:lineRule="auto"/>
        <w:rPr>
          <w:rFonts w:ascii="Arial" w:hAnsi="Arial" w:eastAsia="" w:cs="Arial" w:eastAsiaTheme="minorEastAsia"/>
          <w:noProof/>
        </w:rPr>
      </w:pPr>
      <w:hyperlink w:history="1" w:anchor="_Toc230730805">
        <w:r w:rsidRPr="6643D0D9" w:rsidR="003027FF">
          <w:rPr>
            <w:rStyle w:val="Hyperlink"/>
            <w:rFonts w:ascii="Arial" w:hAnsi="Arial" w:eastAsia="Times New Roman" w:cs="Arial"/>
            <w:noProof/>
          </w:rPr>
          <w:t>Research aim and objectives</w:t>
        </w:r>
        <w:r>
          <w:tab/>
        </w:r>
        <w:r w:rsidRPr="003027FF">
          <w:rPr>
            <w:rFonts w:ascii="Arial" w:hAnsi="Arial" w:cs="Arial"/>
            <w:noProof/>
            <w:webHidden/>
          </w:rPr>
          <w:fldChar w:fldCharType="begin"/>
        </w:r>
        <w:r w:rsidRPr="003027FF">
          <w:rPr>
            <w:rFonts w:ascii="Arial" w:hAnsi="Arial" w:cs="Arial"/>
            <w:noProof/>
            <w:webHidden/>
          </w:rPr>
          <w:instrText xml:space="preserve"> PAGEREF _Toc230730805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3</w:t>
        </w:r>
        <w:r w:rsidRPr="003027FF">
          <w:rPr>
            <w:rFonts w:ascii="Arial" w:hAnsi="Arial" w:cs="Arial"/>
            <w:noProof/>
            <w:webHidden/>
          </w:rPr>
          <w:fldChar w:fldCharType="end"/>
        </w:r>
      </w:hyperlink>
    </w:p>
    <w:p w:rsidRPr="003027FF" w:rsidR="003027FF" w:rsidP="6643D0D9" w:rsidRDefault="003027FF" w14:paraId="2A539C6A" w14:textId="77777777">
      <w:pPr>
        <w:pStyle w:val="TOC1"/>
        <w:tabs>
          <w:tab w:val="right" w:leader="dot" w:pos="9350"/>
        </w:tabs>
        <w:spacing w:line="360" w:lineRule="auto"/>
        <w:rPr>
          <w:rFonts w:ascii="Arial" w:hAnsi="Arial" w:eastAsia="" w:cs="Arial" w:eastAsiaTheme="minorEastAsia"/>
          <w:noProof/>
        </w:rPr>
      </w:pPr>
      <w:hyperlink w:history="1" w:anchor="_Toc230730806">
        <w:r w:rsidRPr="6643D0D9" w:rsidR="003027FF">
          <w:rPr>
            <w:rStyle w:val="Hyperlink"/>
            <w:rFonts w:ascii="Arial" w:hAnsi="Arial" w:eastAsia="Times New Roman" w:cs="Arial"/>
            <w:noProof/>
          </w:rPr>
          <w:t>Methodology</w:t>
        </w:r>
        <w:r>
          <w:tab/>
        </w:r>
        <w:r w:rsidRPr="003027FF">
          <w:rPr>
            <w:rFonts w:ascii="Arial" w:hAnsi="Arial" w:cs="Arial"/>
            <w:noProof/>
            <w:webHidden/>
          </w:rPr>
          <w:fldChar w:fldCharType="begin"/>
        </w:r>
        <w:r w:rsidRPr="003027FF">
          <w:rPr>
            <w:rFonts w:ascii="Arial" w:hAnsi="Arial" w:cs="Arial"/>
            <w:noProof/>
            <w:webHidden/>
          </w:rPr>
          <w:instrText xml:space="preserve"> PAGEREF _Toc230730806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3</w:t>
        </w:r>
        <w:r w:rsidRPr="003027FF">
          <w:rPr>
            <w:rFonts w:ascii="Arial" w:hAnsi="Arial" w:cs="Arial"/>
            <w:noProof/>
            <w:webHidden/>
          </w:rPr>
          <w:fldChar w:fldCharType="end"/>
        </w:r>
      </w:hyperlink>
    </w:p>
    <w:p w:rsidRPr="003027FF" w:rsidR="003027FF" w:rsidP="6643D0D9" w:rsidRDefault="003027FF" w14:paraId="64A45D55" w14:textId="77777777">
      <w:pPr>
        <w:pStyle w:val="TOC2"/>
        <w:tabs>
          <w:tab w:val="right" w:leader="dot" w:pos="9350"/>
        </w:tabs>
        <w:spacing w:line="360" w:lineRule="auto"/>
        <w:rPr>
          <w:rFonts w:ascii="Arial" w:hAnsi="Arial" w:eastAsia="" w:cs="Arial" w:eastAsiaTheme="minorEastAsia"/>
          <w:noProof/>
        </w:rPr>
      </w:pPr>
      <w:hyperlink w:history="1" w:anchor="_Toc230730807">
        <w:r w:rsidRPr="6643D0D9" w:rsidR="003027FF">
          <w:rPr>
            <w:rStyle w:val="Hyperlink"/>
            <w:rFonts w:ascii="Arial" w:hAnsi="Arial" w:cs="Arial"/>
            <w:noProof/>
          </w:rPr>
          <w:t>Scoping Review Framework</w:t>
        </w:r>
        <w:r>
          <w:tab/>
        </w:r>
        <w:r w:rsidRPr="003027FF">
          <w:rPr>
            <w:rFonts w:ascii="Arial" w:hAnsi="Arial" w:cs="Arial"/>
            <w:noProof/>
            <w:webHidden/>
          </w:rPr>
          <w:fldChar w:fldCharType="begin"/>
        </w:r>
        <w:r w:rsidRPr="003027FF">
          <w:rPr>
            <w:rFonts w:ascii="Arial" w:hAnsi="Arial" w:cs="Arial"/>
            <w:noProof/>
            <w:webHidden/>
          </w:rPr>
          <w:instrText xml:space="preserve"> PAGEREF _Toc230730807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3</w:t>
        </w:r>
        <w:r w:rsidRPr="003027FF">
          <w:rPr>
            <w:rFonts w:ascii="Arial" w:hAnsi="Arial" w:cs="Arial"/>
            <w:noProof/>
            <w:webHidden/>
          </w:rPr>
          <w:fldChar w:fldCharType="end"/>
        </w:r>
      </w:hyperlink>
    </w:p>
    <w:p w:rsidRPr="003027FF" w:rsidR="003027FF" w:rsidP="6643D0D9" w:rsidRDefault="003027FF" w14:paraId="109D6305" w14:textId="77777777">
      <w:pPr>
        <w:pStyle w:val="TOC2"/>
        <w:tabs>
          <w:tab w:val="right" w:leader="dot" w:pos="9350"/>
        </w:tabs>
        <w:spacing w:line="360" w:lineRule="auto"/>
        <w:rPr>
          <w:rFonts w:ascii="Arial" w:hAnsi="Arial" w:eastAsia="" w:cs="Arial" w:eastAsiaTheme="minorEastAsia"/>
          <w:noProof/>
        </w:rPr>
      </w:pPr>
      <w:hyperlink w:history="1" w:anchor="_Toc230730808">
        <w:r w:rsidRPr="6643D0D9" w:rsidR="003027FF">
          <w:rPr>
            <w:rStyle w:val="Hyperlink"/>
            <w:rFonts w:ascii="Arial" w:hAnsi="Arial" w:cs="Arial"/>
            <w:noProof/>
          </w:rPr>
          <w:t>Inclusion and Exclusion Criteria</w:t>
        </w:r>
        <w:r>
          <w:tab/>
        </w:r>
        <w:r w:rsidRPr="003027FF">
          <w:rPr>
            <w:rFonts w:ascii="Arial" w:hAnsi="Arial" w:cs="Arial"/>
            <w:noProof/>
            <w:webHidden/>
          </w:rPr>
          <w:fldChar w:fldCharType="begin"/>
        </w:r>
        <w:r w:rsidRPr="003027FF">
          <w:rPr>
            <w:rFonts w:ascii="Arial" w:hAnsi="Arial" w:cs="Arial"/>
            <w:noProof/>
            <w:webHidden/>
          </w:rPr>
          <w:instrText xml:space="preserve"> PAGEREF _Toc230730808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4</w:t>
        </w:r>
        <w:r w:rsidRPr="003027FF">
          <w:rPr>
            <w:rFonts w:ascii="Arial" w:hAnsi="Arial" w:cs="Arial"/>
            <w:noProof/>
            <w:webHidden/>
          </w:rPr>
          <w:fldChar w:fldCharType="end"/>
        </w:r>
      </w:hyperlink>
    </w:p>
    <w:p w:rsidRPr="003027FF" w:rsidR="003027FF" w:rsidP="6643D0D9" w:rsidRDefault="003027FF" w14:paraId="00EC61D4" w14:textId="77777777">
      <w:pPr>
        <w:pStyle w:val="TOC2"/>
        <w:tabs>
          <w:tab w:val="right" w:leader="dot" w:pos="9350"/>
        </w:tabs>
        <w:spacing w:line="360" w:lineRule="auto"/>
        <w:rPr>
          <w:rFonts w:ascii="Arial" w:hAnsi="Arial" w:eastAsia="" w:cs="Arial" w:eastAsiaTheme="minorEastAsia"/>
          <w:noProof/>
        </w:rPr>
      </w:pPr>
      <w:hyperlink w:history="1" w:anchor="_Toc230730809">
        <w:r w:rsidRPr="6643D0D9" w:rsidR="003027FF">
          <w:rPr>
            <w:rStyle w:val="Hyperlink"/>
            <w:rFonts w:ascii="Arial" w:hAnsi="Arial" w:cs="Arial"/>
            <w:noProof/>
          </w:rPr>
          <w:t>Data Collection and Analysis</w:t>
        </w:r>
        <w:r>
          <w:tab/>
        </w:r>
        <w:r w:rsidRPr="003027FF">
          <w:rPr>
            <w:rFonts w:ascii="Arial" w:hAnsi="Arial" w:cs="Arial"/>
            <w:noProof/>
            <w:webHidden/>
          </w:rPr>
          <w:fldChar w:fldCharType="begin"/>
        </w:r>
        <w:r w:rsidRPr="003027FF">
          <w:rPr>
            <w:rFonts w:ascii="Arial" w:hAnsi="Arial" w:cs="Arial"/>
            <w:noProof/>
            <w:webHidden/>
          </w:rPr>
          <w:instrText xml:space="preserve"> PAGEREF _Toc230730809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4</w:t>
        </w:r>
        <w:r w:rsidRPr="003027FF">
          <w:rPr>
            <w:rFonts w:ascii="Arial" w:hAnsi="Arial" w:cs="Arial"/>
            <w:noProof/>
            <w:webHidden/>
          </w:rPr>
          <w:fldChar w:fldCharType="end"/>
        </w:r>
      </w:hyperlink>
    </w:p>
    <w:p w:rsidRPr="003027FF" w:rsidR="003027FF" w:rsidP="6643D0D9" w:rsidRDefault="003027FF" w14:paraId="0771BF89" w14:textId="77777777">
      <w:pPr>
        <w:pStyle w:val="TOC1"/>
        <w:tabs>
          <w:tab w:val="right" w:leader="dot" w:pos="9350"/>
        </w:tabs>
        <w:spacing w:line="360" w:lineRule="auto"/>
        <w:rPr>
          <w:rFonts w:ascii="Arial" w:hAnsi="Arial" w:eastAsia="" w:cs="Arial" w:eastAsiaTheme="minorEastAsia"/>
          <w:noProof/>
        </w:rPr>
      </w:pPr>
      <w:hyperlink w:history="1" w:anchor="_Toc230730810">
        <w:r w:rsidRPr="6643D0D9" w:rsidR="003027FF">
          <w:rPr>
            <w:rStyle w:val="Hyperlink"/>
            <w:rFonts w:ascii="Arial" w:hAnsi="Arial" w:eastAsia="Times New Roman" w:cs="Arial"/>
            <w:noProof/>
          </w:rPr>
          <w:t>Ethical considerations</w:t>
        </w:r>
        <w:r>
          <w:tab/>
        </w:r>
        <w:r w:rsidRPr="003027FF">
          <w:rPr>
            <w:rFonts w:ascii="Arial" w:hAnsi="Arial" w:cs="Arial"/>
            <w:noProof/>
            <w:webHidden/>
          </w:rPr>
          <w:fldChar w:fldCharType="begin"/>
        </w:r>
        <w:r w:rsidRPr="003027FF">
          <w:rPr>
            <w:rFonts w:ascii="Arial" w:hAnsi="Arial" w:cs="Arial"/>
            <w:noProof/>
            <w:webHidden/>
          </w:rPr>
          <w:instrText xml:space="preserve"> PAGEREF _Toc230730810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4</w:t>
        </w:r>
        <w:r w:rsidRPr="003027FF">
          <w:rPr>
            <w:rFonts w:ascii="Arial" w:hAnsi="Arial" w:cs="Arial"/>
            <w:noProof/>
            <w:webHidden/>
          </w:rPr>
          <w:fldChar w:fldCharType="end"/>
        </w:r>
      </w:hyperlink>
    </w:p>
    <w:p w:rsidRPr="003027FF" w:rsidR="003027FF" w:rsidP="6643D0D9" w:rsidRDefault="003027FF" w14:paraId="31CDA31E" w14:textId="77777777">
      <w:pPr>
        <w:pStyle w:val="TOC1"/>
        <w:tabs>
          <w:tab w:val="right" w:leader="dot" w:pos="9350"/>
        </w:tabs>
        <w:spacing w:line="360" w:lineRule="auto"/>
        <w:rPr>
          <w:rFonts w:ascii="Arial" w:hAnsi="Arial" w:eastAsia="" w:cs="Arial" w:eastAsiaTheme="minorEastAsia"/>
          <w:noProof/>
        </w:rPr>
      </w:pPr>
      <w:hyperlink w:history="1" w:anchor="_Toc230730811">
        <w:r w:rsidRPr="6643D0D9" w:rsidR="003027FF">
          <w:rPr>
            <w:rStyle w:val="Hyperlink"/>
            <w:rFonts w:ascii="Arial" w:hAnsi="Arial" w:eastAsia="Times New Roman" w:cs="Arial"/>
            <w:noProof/>
          </w:rPr>
          <w:t>References</w:t>
        </w:r>
        <w:r>
          <w:tab/>
        </w:r>
        <w:r w:rsidRPr="003027FF">
          <w:rPr>
            <w:rFonts w:ascii="Arial" w:hAnsi="Arial" w:cs="Arial"/>
            <w:noProof/>
            <w:webHidden/>
          </w:rPr>
          <w:fldChar w:fldCharType="begin"/>
        </w:r>
        <w:r w:rsidRPr="003027FF">
          <w:rPr>
            <w:rFonts w:ascii="Arial" w:hAnsi="Arial" w:cs="Arial"/>
            <w:noProof/>
            <w:webHidden/>
          </w:rPr>
          <w:instrText xml:space="preserve"> PAGEREF _Toc230730811 \h </w:instrText>
        </w:r>
        <w:r w:rsidRPr="003027FF">
          <w:rPr>
            <w:rFonts w:ascii="Arial" w:hAnsi="Arial" w:cs="Arial"/>
            <w:noProof/>
            <w:webHidden/>
          </w:rPr>
        </w:r>
        <w:r w:rsidRPr="003027FF">
          <w:rPr>
            <w:rFonts w:ascii="Arial" w:hAnsi="Arial" w:cs="Arial"/>
            <w:noProof/>
            <w:webHidden/>
          </w:rPr>
          <w:fldChar w:fldCharType="separate"/>
        </w:r>
        <w:r w:rsidRPr="6643D0D9" w:rsidR="003027FF">
          <w:rPr>
            <w:rFonts w:ascii="Arial" w:hAnsi="Arial" w:cs="Arial"/>
            <w:noProof/>
            <w:webHidden/>
          </w:rPr>
          <w:t>4</w:t>
        </w:r>
        <w:r w:rsidRPr="003027FF">
          <w:rPr>
            <w:rFonts w:ascii="Arial" w:hAnsi="Arial" w:cs="Arial"/>
            <w:noProof/>
            <w:webHidden/>
          </w:rPr>
          <w:fldChar w:fldCharType="end"/>
        </w:r>
      </w:hyperlink>
    </w:p>
    <w:p w:rsidR="009E70E3" w:rsidP="008C514B" w:rsidRDefault="009E70E3" w14:paraId="38F78BA8" w14:textId="77777777">
      <w:pPr>
        <w:spacing w:before="120" w:after="120" w:line="360" w:lineRule="auto"/>
        <w:jc w:val="both"/>
        <w:rPr>
          <w:rFonts w:ascii="Arial" w:hAnsi="Arial" w:cs="Arial"/>
        </w:rPr>
      </w:pPr>
      <w:r w:rsidRPr="6643D0D9">
        <w:rPr>
          <w:rFonts w:ascii="Arial" w:hAnsi="Arial" w:cs="Arial"/>
        </w:rPr>
        <w:fldChar w:fldCharType="end"/>
      </w:r>
    </w:p>
    <w:p w:rsidR="00E5171C" w:rsidP="008C514B" w:rsidRDefault="00E5171C" w14:paraId="0BB56E62" w14:textId="77777777">
      <w:pPr>
        <w:spacing w:before="120" w:after="120" w:line="360" w:lineRule="auto"/>
        <w:jc w:val="both"/>
        <w:rPr>
          <w:rFonts w:ascii="Arial" w:hAnsi="Arial" w:cs="Arial"/>
        </w:rPr>
      </w:pPr>
    </w:p>
    <w:p w:rsidR="00E5171C" w:rsidP="008C514B" w:rsidRDefault="00E5171C" w14:paraId="4A586644" w14:textId="77777777">
      <w:pPr>
        <w:spacing w:before="120" w:after="120" w:line="360" w:lineRule="auto"/>
        <w:jc w:val="both"/>
        <w:rPr>
          <w:rFonts w:ascii="Arial" w:hAnsi="Arial" w:cs="Arial"/>
        </w:rPr>
      </w:pPr>
    </w:p>
    <w:p w:rsidR="00E5171C" w:rsidP="008C514B" w:rsidRDefault="00E5171C" w14:paraId="3C580F2D" w14:textId="77777777">
      <w:pPr>
        <w:spacing w:before="120" w:after="120" w:line="360" w:lineRule="auto"/>
        <w:jc w:val="both"/>
        <w:rPr>
          <w:rFonts w:ascii="Arial" w:hAnsi="Arial" w:cs="Arial"/>
        </w:rPr>
      </w:pPr>
    </w:p>
    <w:p w:rsidR="00E5171C" w:rsidP="008C514B" w:rsidRDefault="00E5171C" w14:paraId="194B0E56" w14:textId="77777777">
      <w:pPr>
        <w:spacing w:before="120" w:after="120" w:line="360" w:lineRule="auto"/>
        <w:jc w:val="both"/>
        <w:rPr>
          <w:rFonts w:ascii="Arial" w:hAnsi="Arial" w:cs="Arial"/>
        </w:rPr>
      </w:pPr>
    </w:p>
    <w:p w:rsidR="00E5171C" w:rsidP="008C514B" w:rsidRDefault="00E5171C" w14:paraId="6F71BCAD" w14:textId="77777777">
      <w:pPr>
        <w:spacing w:before="120" w:after="120" w:line="360" w:lineRule="auto"/>
        <w:jc w:val="both"/>
        <w:rPr>
          <w:rFonts w:ascii="Arial" w:hAnsi="Arial" w:cs="Arial"/>
        </w:rPr>
      </w:pPr>
    </w:p>
    <w:p w:rsidR="00E5171C" w:rsidP="008C514B" w:rsidRDefault="00E5171C" w14:paraId="796024F7" w14:textId="77777777">
      <w:pPr>
        <w:spacing w:before="120" w:after="120" w:line="360" w:lineRule="auto"/>
        <w:jc w:val="both"/>
        <w:rPr>
          <w:rFonts w:ascii="Arial" w:hAnsi="Arial" w:cs="Arial"/>
        </w:rPr>
      </w:pPr>
    </w:p>
    <w:p w:rsidR="00E5171C" w:rsidP="008C514B" w:rsidRDefault="00E5171C" w14:paraId="78771C20" w14:textId="77777777">
      <w:pPr>
        <w:spacing w:before="120" w:after="120" w:line="360" w:lineRule="auto"/>
        <w:jc w:val="both"/>
        <w:rPr>
          <w:rFonts w:ascii="Arial" w:hAnsi="Arial" w:cs="Arial"/>
        </w:rPr>
      </w:pPr>
    </w:p>
    <w:p w:rsidR="00E5171C" w:rsidP="008C514B" w:rsidRDefault="00E5171C" w14:paraId="0C7EF655" w14:textId="77777777">
      <w:pPr>
        <w:spacing w:before="120" w:after="120" w:line="360" w:lineRule="auto"/>
        <w:jc w:val="both"/>
        <w:rPr>
          <w:rFonts w:ascii="Arial" w:hAnsi="Arial" w:cs="Arial"/>
        </w:rPr>
      </w:pPr>
    </w:p>
    <w:p w:rsidR="00E5171C" w:rsidP="008C514B" w:rsidRDefault="00E5171C" w14:paraId="7DBCD458" w14:textId="77777777">
      <w:pPr>
        <w:spacing w:before="120" w:after="120" w:line="360" w:lineRule="auto"/>
        <w:jc w:val="both"/>
        <w:rPr>
          <w:rFonts w:ascii="Arial" w:hAnsi="Arial" w:cs="Arial"/>
        </w:rPr>
      </w:pPr>
    </w:p>
    <w:p w:rsidR="00E5171C" w:rsidP="008C514B" w:rsidRDefault="00E5171C" w14:paraId="502B4062" w14:textId="77777777">
      <w:pPr>
        <w:spacing w:before="120" w:after="120" w:line="360" w:lineRule="auto"/>
        <w:jc w:val="both"/>
        <w:rPr>
          <w:rFonts w:ascii="Arial" w:hAnsi="Arial" w:cs="Arial"/>
        </w:rPr>
      </w:pPr>
    </w:p>
    <w:p w:rsidR="00E5171C" w:rsidP="008C514B" w:rsidRDefault="00E5171C" w14:paraId="2651D894" w14:textId="77777777">
      <w:pPr>
        <w:spacing w:before="120" w:after="120" w:line="360" w:lineRule="auto"/>
        <w:jc w:val="both"/>
        <w:rPr>
          <w:rFonts w:ascii="Arial" w:hAnsi="Arial" w:cs="Arial"/>
        </w:rPr>
      </w:pPr>
    </w:p>
    <w:p w:rsidR="00E5171C" w:rsidP="008C514B" w:rsidRDefault="00E5171C" w14:paraId="2CEE6B9A" w14:textId="77777777">
      <w:pPr>
        <w:spacing w:before="120" w:after="120" w:line="360" w:lineRule="auto"/>
        <w:jc w:val="both"/>
        <w:rPr>
          <w:rFonts w:ascii="Arial" w:hAnsi="Arial" w:cs="Arial"/>
        </w:rPr>
      </w:pPr>
    </w:p>
    <w:p w:rsidR="00E5171C" w:rsidP="008C514B" w:rsidRDefault="00E5171C" w14:paraId="51A2B182" w14:textId="77777777">
      <w:pPr>
        <w:spacing w:before="120" w:after="120" w:line="360" w:lineRule="auto"/>
        <w:jc w:val="both"/>
        <w:rPr>
          <w:rFonts w:ascii="Arial" w:hAnsi="Arial" w:cs="Arial"/>
        </w:rPr>
      </w:pPr>
    </w:p>
    <w:p w:rsidR="00E5171C" w:rsidP="008C514B" w:rsidRDefault="00E5171C" w14:paraId="6980BBC4" w14:textId="77777777">
      <w:pPr>
        <w:spacing w:before="120" w:after="120" w:line="360" w:lineRule="auto"/>
        <w:jc w:val="both"/>
        <w:rPr>
          <w:rFonts w:ascii="Arial" w:hAnsi="Arial" w:cs="Arial"/>
        </w:rPr>
      </w:pPr>
    </w:p>
    <w:p w:rsidR="00CF2A03" w:rsidP="008C514B" w:rsidRDefault="00CF2A03" w14:paraId="0AB02B7E" w14:textId="77777777">
      <w:pPr>
        <w:spacing w:before="120" w:after="120" w:line="360" w:lineRule="auto"/>
        <w:jc w:val="both"/>
        <w:rPr>
          <w:rFonts w:ascii="Arial" w:hAnsi="Arial" w:cs="Arial"/>
        </w:rPr>
      </w:pPr>
    </w:p>
    <w:p w:rsidRPr="005413A2" w:rsidR="00CF2A03" w:rsidP="005413A2" w:rsidRDefault="00CF2A03" w14:paraId="238139B9" w14:textId="77777777">
      <w:pPr>
        <w:pStyle w:val="Heading1"/>
      </w:pPr>
      <w:r w:rsidRPr="2F0FFA3A" w:rsidR="00CF2A03">
        <w:rPr>
          <w:rFonts w:cs="Arial"/>
        </w:rPr>
        <w:t>Introduction</w:t>
      </w:r>
    </w:p>
    <w:p w:rsidR="31544C19" w:rsidP="2F0FFA3A" w:rsidRDefault="31544C19" w14:paraId="2C33F1F5" w14:textId="31829276">
      <w:pPr>
        <w:pStyle w:val="Normal"/>
        <w:rPr>
          <w:rFonts w:ascii="Arial" w:hAnsi="Arial" w:eastAsia="Arial" w:cs="Arial"/>
        </w:rPr>
      </w:pPr>
      <w:r w:rsidRPr="2F0FFA3A" w:rsidR="31544C19">
        <w:rPr>
          <w:rFonts w:ascii="Arial" w:hAnsi="Arial" w:eastAsia="Arial" w:cs="Arial"/>
        </w:rPr>
        <w:t xml:space="preserve">Social media has become </w:t>
      </w:r>
      <w:r w:rsidRPr="2F0FFA3A" w:rsidR="78EDBA61">
        <w:rPr>
          <w:rFonts w:ascii="Arial" w:hAnsi="Arial" w:eastAsia="Arial" w:cs="Arial"/>
        </w:rPr>
        <w:t>significant</w:t>
      </w:r>
      <w:r w:rsidRPr="2F0FFA3A" w:rsidR="31544C19">
        <w:rPr>
          <w:rFonts w:ascii="Arial" w:hAnsi="Arial" w:eastAsia="Arial" w:cs="Arial"/>
        </w:rPr>
        <w:t xml:space="preserve"> part of </w:t>
      </w:r>
      <w:r w:rsidRPr="2F0FFA3A" w:rsidR="6B333DD1">
        <w:rPr>
          <w:rFonts w:ascii="Arial" w:hAnsi="Arial" w:eastAsia="Arial" w:cs="Arial"/>
        </w:rPr>
        <w:t xml:space="preserve">university students 'daily lives supplying </w:t>
      </w:r>
      <w:r w:rsidRPr="2F0FFA3A" w:rsidR="394EEC16">
        <w:rPr>
          <w:rFonts w:ascii="Arial" w:hAnsi="Arial" w:eastAsia="Arial" w:cs="Arial"/>
        </w:rPr>
        <w:t xml:space="preserve">opportunities for </w:t>
      </w:r>
      <w:r w:rsidRPr="2F0FFA3A" w:rsidR="43DAB303">
        <w:rPr>
          <w:rFonts w:ascii="Arial" w:hAnsi="Arial" w:eastAsia="Arial" w:cs="Arial"/>
        </w:rPr>
        <w:t>communication learning</w:t>
      </w:r>
      <w:r w:rsidRPr="2F0FFA3A" w:rsidR="394EEC16">
        <w:rPr>
          <w:rFonts w:ascii="Arial" w:hAnsi="Arial" w:eastAsia="Arial" w:cs="Arial"/>
        </w:rPr>
        <w:t xml:space="preserve"> and entertainment.</w:t>
      </w:r>
    </w:p>
    <w:p w:rsidRPr="00C80221" w:rsidR="00CF2A03" w:rsidP="6643D0D9" w:rsidRDefault="00CF2A03" w14:paraId="2F90237B" w14:textId="77777777">
      <w:pPr>
        <w:spacing w:before="120" w:after="120" w:line="360" w:lineRule="auto"/>
        <w:jc w:val="both"/>
        <w:rPr>
          <w:rFonts w:ascii="Arial" w:hAnsi="Arial" w:eastAsia="Times New Roman" w:cs="Arial"/>
          <w:lang w:val="en-US"/>
        </w:rPr>
      </w:pPr>
      <w:r w:rsidRPr="6643D0D9" w:rsidR="00CF2A03">
        <w:rPr>
          <w:rFonts w:ascii="Arial" w:hAnsi="Arial" w:eastAsia="Times New Roman" w:cs="Arial"/>
          <w:lang w:val="en-US"/>
        </w:rPr>
        <w:t xml:space="preserve">This scoping review explores the impact of social media use on the mental health and wellbeing of UK </w:t>
      </w:r>
      <w:bookmarkStart w:name="_Int_NB3BSctZ" w:id="288114583"/>
      <w:r w:rsidRPr="6643D0D9" w:rsidR="00CF2A03">
        <w:rPr>
          <w:rFonts w:ascii="Arial" w:hAnsi="Arial" w:eastAsia="Times New Roman" w:cs="Arial"/>
          <w:lang w:val="en-US"/>
        </w:rPr>
        <w:t>university</w:t>
      </w:r>
      <w:bookmarkEnd w:id="288114583"/>
      <w:r w:rsidRPr="6643D0D9" w:rsidR="00CF2A03">
        <w:rPr>
          <w:rFonts w:ascii="Arial" w:hAnsi="Arial" w:eastAsia="Times New Roman" w:cs="Arial"/>
          <w:lang w:val="en-US"/>
        </w:rPr>
        <w:t xml:space="preserve"> students by examining evidence from peer-reviewed literature published between 2020 and 2026.</w:t>
      </w:r>
    </w:p>
    <w:p w:rsidRPr="005413A2" w:rsidR="00CB6348" w:rsidP="005413A2" w:rsidRDefault="00CB6348" w14:paraId="47AE0524" w14:textId="77777777">
      <w:pPr>
        <w:pStyle w:val="Heading1"/>
        <w:rPr>
          <w:rFonts w:eastAsia="Times New Roman" w:cs="Arial"/>
        </w:rPr>
      </w:pPr>
      <w:bookmarkStart w:name="_Toc230730803" w:id="0"/>
      <w:r w:rsidRPr="6643D0D9" w:rsidR="00CB6348">
        <w:rPr>
          <w:rFonts w:eastAsia="Times New Roman" w:cs="Arial"/>
        </w:rPr>
        <w:t xml:space="preserve">Background </w:t>
      </w:r>
      <w:r w:rsidRPr="6643D0D9" w:rsidR="00EC607F">
        <w:rPr>
          <w:rFonts w:eastAsia="Times New Roman" w:cs="Arial"/>
        </w:rPr>
        <w:t>and Rationale</w:t>
      </w:r>
      <w:bookmarkEnd w:id="0"/>
    </w:p>
    <w:p w:rsidRPr="00C80221" w:rsidR="00CB6348" w:rsidP="6643D0D9" w:rsidRDefault="001F0505" w14:paraId="7A081FA6" w14:textId="28667B6C">
      <w:pPr>
        <w:spacing w:before="120" w:after="120" w:line="360" w:lineRule="auto"/>
        <w:jc w:val="both"/>
        <w:rPr>
          <w:rFonts w:ascii="Arial" w:hAnsi="Arial" w:eastAsia="Times New Roman" w:cs="Arial"/>
          <w:lang w:val="en-US"/>
        </w:rPr>
      </w:pPr>
      <w:r w:rsidRPr="6643D0D9" w:rsidR="001F0505">
        <w:rPr>
          <w:rFonts w:ascii="Arial" w:hAnsi="Arial" w:eastAsia="Times New Roman" w:cs="Arial"/>
          <w:lang w:val="en-US"/>
        </w:rPr>
        <w:t xml:space="preserve">Instagram, </w:t>
      </w:r>
      <w:r w:rsidRPr="6643D0D9" w:rsidR="001F0505">
        <w:rPr>
          <w:rFonts w:ascii="Arial" w:hAnsi="Arial" w:eastAsia="Times New Roman" w:cs="Arial"/>
          <w:lang w:val="en-US"/>
        </w:rPr>
        <w:t>TikTok</w:t>
      </w:r>
      <w:r w:rsidRPr="6643D0D9" w:rsidR="001F0505">
        <w:rPr>
          <w:rFonts w:ascii="Arial" w:hAnsi="Arial" w:eastAsia="Times New Roman" w:cs="Arial"/>
          <w:lang w:val="en-US"/>
        </w:rPr>
        <w:t xml:space="preserve"> and Snapchat are among social media platforms that are critical to university students' communication and entertainment</w:t>
      </w:r>
      <w:r w:rsidRPr="6643D0D9" w:rsidR="00C0289A">
        <w:rPr>
          <w:rFonts w:ascii="Arial" w:hAnsi="Arial" w:eastAsia="Times New Roman" w:cs="Arial"/>
          <w:lang w:val="en-US"/>
        </w:rPr>
        <w:t xml:space="preserve"> (</w:t>
      </w:r>
      <w:r w:rsidRPr="6643D0D9" w:rsidR="00D5356B">
        <w:rPr>
          <w:rFonts w:ascii="Arial" w:hAnsi="Arial" w:eastAsia="Times New Roman" w:cs="Arial"/>
          <w:lang w:val="en-US"/>
        </w:rPr>
        <w:t>Anto</w:t>
      </w:r>
      <w:r w:rsidRPr="6643D0D9" w:rsidR="00C0289A">
        <w:rPr>
          <w:rFonts w:ascii="Arial" w:hAnsi="Arial" w:eastAsia="Times New Roman" w:cs="Arial"/>
          <w:lang w:val="en-US"/>
        </w:rPr>
        <w:t xml:space="preserve"> et al., 2023; Plackett et al., 2023</w:t>
      </w:r>
      <w:r w:rsidRPr="6643D0D9" w:rsidR="00954993">
        <w:rPr>
          <w:rFonts w:ascii="Arial" w:hAnsi="Arial" w:eastAsia="Times New Roman" w:cs="Arial"/>
          <w:lang w:val="en-US"/>
        </w:rPr>
        <w:t xml:space="preserve">; </w:t>
      </w:r>
      <w:r w:rsidRPr="6643D0D9" w:rsidR="00954993">
        <w:rPr>
          <w:rFonts w:ascii="Arial" w:hAnsi="Arial" w:cs="Arial"/>
          <w:lang w:val="en-US"/>
        </w:rPr>
        <w:t>Chowdhury et al., 2025</w:t>
      </w:r>
      <w:r w:rsidRPr="6643D0D9" w:rsidR="00C0289A">
        <w:rPr>
          <w:rFonts w:ascii="Arial" w:hAnsi="Arial" w:eastAsia="Times New Roman" w:cs="Arial"/>
          <w:lang w:val="en-US"/>
        </w:rPr>
        <w:t>)</w:t>
      </w:r>
      <w:r w:rsidRPr="6643D0D9" w:rsidR="001F0505">
        <w:rPr>
          <w:rFonts w:ascii="Arial" w:hAnsi="Arial" w:eastAsia="Times New Roman" w:cs="Arial"/>
          <w:lang w:val="en-US"/>
        </w:rPr>
        <w:t xml:space="preserve">. However, excessive use is associated with anxiety, depression, stress, </w:t>
      </w:r>
      <w:bookmarkStart w:name="_Int_tuABjUD2" w:id="245685102"/>
      <w:r w:rsidRPr="6643D0D9" w:rsidR="001F0505">
        <w:rPr>
          <w:rFonts w:ascii="Arial" w:hAnsi="Arial" w:eastAsia="Times New Roman" w:cs="Arial"/>
          <w:lang w:val="en-US"/>
        </w:rPr>
        <w:t>loneliness</w:t>
      </w:r>
      <w:bookmarkEnd w:id="245685102"/>
      <w:r w:rsidRPr="6643D0D9" w:rsidR="001F0505">
        <w:rPr>
          <w:rFonts w:ascii="Arial" w:hAnsi="Arial" w:eastAsia="Times New Roman" w:cs="Arial"/>
          <w:lang w:val="en-US"/>
        </w:rPr>
        <w:t xml:space="preserve"> and lower self-esteem. Social comparison, </w:t>
      </w:r>
      <w:bookmarkStart w:name="_Int_aUXXyc31" w:id="455813185"/>
      <w:r w:rsidRPr="6643D0D9" w:rsidR="001F0505">
        <w:rPr>
          <w:rFonts w:ascii="Arial" w:hAnsi="Arial" w:eastAsia="Times New Roman" w:cs="Arial"/>
          <w:lang w:val="en-US"/>
        </w:rPr>
        <w:t>cyberbullying</w:t>
      </w:r>
      <w:bookmarkEnd w:id="455813185"/>
      <w:r w:rsidRPr="6643D0D9" w:rsidR="001F0505">
        <w:rPr>
          <w:rFonts w:ascii="Arial" w:hAnsi="Arial" w:eastAsia="Times New Roman" w:cs="Arial"/>
          <w:lang w:val="en-US"/>
        </w:rPr>
        <w:t xml:space="preserve"> and FOMO are factors that may lead to emotional distress, emphasi</w:t>
      </w:r>
      <w:r w:rsidRPr="6643D0D9" w:rsidR="79268889">
        <w:rPr>
          <w:rFonts w:ascii="Arial" w:hAnsi="Arial" w:eastAsia="Times New Roman" w:cs="Arial"/>
          <w:lang w:val="en-US"/>
        </w:rPr>
        <w:t>s</w:t>
      </w:r>
      <w:r w:rsidRPr="6643D0D9" w:rsidR="001F0505">
        <w:rPr>
          <w:rFonts w:ascii="Arial" w:hAnsi="Arial" w:eastAsia="Times New Roman" w:cs="Arial"/>
          <w:lang w:val="en-US"/>
        </w:rPr>
        <w:t>ing the need for effective university mental health strategies and digital wellbeing</w:t>
      </w:r>
      <w:r w:rsidRPr="6643D0D9" w:rsidR="00E37006">
        <w:rPr>
          <w:rFonts w:ascii="Arial" w:hAnsi="Arial" w:eastAsia="Times New Roman" w:cs="Arial"/>
          <w:lang w:val="en-US"/>
        </w:rPr>
        <w:t xml:space="preserve"> </w:t>
      </w:r>
      <w:r w:rsidRPr="6643D0D9" w:rsidR="00686ECC">
        <w:rPr>
          <w:rFonts w:ascii="Arial" w:hAnsi="Arial" w:eastAsia="Times New Roman" w:cs="Arial"/>
          <w:lang w:val="en-US"/>
        </w:rPr>
        <w:t>(Kelly et al., 2019; Naslund et al., 2020; Moreton &amp; Greenfield, 2022)</w:t>
      </w:r>
      <w:r w:rsidRPr="6643D0D9" w:rsidR="00CB6348">
        <w:rPr>
          <w:rFonts w:ascii="Arial" w:hAnsi="Arial" w:eastAsia="Times New Roman" w:cs="Arial"/>
          <w:lang w:val="en-US"/>
        </w:rPr>
        <w:t>.</w:t>
      </w:r>
    </w:p>
    <w:p w:rsidRPr="005413A2" w:rsidR="00CE0636" w:rsidP="005413A2" w:rsidRDefault="00CE0636" w14:paraId="24B320E3" w14:textId="77777777">
      <w:pPr>
        <w:pStyle w:val="Heading2"/>
        <w:jc w:val="both"/>
      </w:pPr>
      <w:bookmarkStart w:name="_Toc230730804" w:id="1"/>
      <w:r w:rsidR="00CE0636">
        <w:rPr/>
        <w:t>Research Question</w:t>
      </w:r>
      <w:bookmarkEnd w:id="1"/>
    </w:p>
    <w:p w:rsidRPr="005413A2" w:rsidR="00CE0636" w:rsidP="6643D0D9" w:rsidRDefault="00CE0636" w14:paraId="0701686E" w14:textId="77777777">
      <w:pPr>
        <w:spacing w:before="120" w:after="120" w:line="360" w:lineRule="auto"/>
        <w:jc w:val="both"/>
        <w:rPr>
          <w:rFonts w:ascii="Arial" w:hAnsi="Arial" w:eastAsia="Times New Roman" w:cs="Arial"/>
          <w:lang w:val="en-US"/>
        </w:rPr>
      </w:pPr>
      <w:r w:rsidRPr="6643D0D9" w:rsidR="00CE0636">
        <w:rPr>
          <w:rFonts w:ascii="Arial" w:hAnsi="Arial" w:eastAsia="Times New Roman" w:cs="Arial"/>
          <w:lang w:val="en-US"/>
        </w:rPr>
        <w:t xml:space="preserve">What is the impact of social media use on the mental health of UK </w:t>
      </w:r>
      <w:bookmarkStart w:name="_Int_XTAskrcn" w:id="2146807250"/>
      <w:r w:rsidRPr="6643D0D9" w:rsidR="00CE0636">
        <w:rPr>
          <w:rFonts w:ascii="Arial" w:hAnsi="Arial" w:eastAsia="Times New Roman" w:cs="Arial"/>
          <w:lang w:val="en-US"/>
        </w:rPr>
        <w:t>university</w:t>
      </w:r>
      <w:bookmarkEnd w:id="2146807250"/>
      <w:r w:rsidRPr="6643D0D9" w:rsidR="00CE0636">
        <w:rPr>
          <w:rFonts w:ascii="Arial" w:hAnsi="Arial" w:eastAsia="Times New Roman" w:cs="Arial"/>
          <w:lang w:val="en-US"/>
        </w:rPr>
        <w:t xml:space="preserve"> students?</w:t>
      </w:r>
    </w:p>
    <w:p w:rsidRPr="005413A2" w:rsidR="00CB6348" w:rsidP="2F0FFA3A" w:rsidRDefault="00CB6348" w14:paraId="20EC78AB" w14:textId="109838B9">
      <w:pPr>
        <w:pStyle w:val="Heading1"/>
        <w:spacing w:before="120" w:after="120" w:line="360" w:lineRule="auto"/>
      </w:pPr>
      <w:bookmarkStart w:name="_Toc230730805" w:id="2"/>
      <w:r w:rsidRPr="2F0FFA3A" w:rsidR="00CB6348">
        <w:rPr>
          <w:rFonts w:eastAsia="Times New Roman" w:cs="Arial"/>
          <w:lang w:val="en-US"/>
        </w:rPr>
        <w:t xml:space="preserve">Research aim and </w:t>
      </w:r>
      <w:r w:rsidRPr="2F0FFA3A" w:rsidR="00CB6348">
        <w:rPr>
          <w:rFonts w:eastAsia="Times New Roman" w:cs="Arial"/>
          <w:lang w:val="en-US"/>
        </w:rPr>
        <w:t>objectives</w:t>
      </w:r>
      <w:bookmarkEnd w:id="2"/>
    </w:p>
    <w:p w:rsidRPr="005413A2" w:rsidR="00CB6348" w:rsidP="2F0FFA3A" w:rsidRDefault="00CB6348" w14:paraId="232027EB" w14:textId="3509105A">
      <w:pPr>
        <w:pStyle w:val="Heading1"/>
        <w:spacing w:before="120" w:after="120" w:line="360" w:lineRule="auto"/>
        <w:rPr>
          <w:rFonts w:ascii="Arial" w:hAnsi="Arial" w:eastAsia="Times New Roman" w:cs="Arial"/>
          <w:b w:val="0"/>
          <w:bCs w:val="0"/>
          <w:sz w:val="22"/>
          <w:szCs w:val="22"/>
          <w:lang w:val="en-US"/>
        </w:rPr>
      </w:pPr>
      <w:r w:rsidRPr="2F0FFA3A" w:rsidR="00CB6348">
        <w:rPr>
          <w:rFonts w:ascii="Arial" w:hAnsi="Arial" w:eastAsia="Times New Roman" w:cs="Arial"/>
          <w:b w:val="0"/>
          <w:bCs w:val="0"/>
          <w:sz w:val="22"/>
          <w:szCs w:val="22"/>
          <w:lang w:val="en-US"/>
        </w:rPr>
        <w:t xml:space="preserve">To explore the impact of social media on mental health among UK </w:t>
      </w:r>
      <w:bookmarkStart w:name="_Int_q2WpXoWE" w:id="1671027917"/>
      <w:r w:rsidRPr="2F0FFA3A" w:rsidR="00CB6348">
        <w:rPr>
          <w:rFonts w:ascii="Arial" w:hAnsi="Arial" w:eastAsia="Times New Roman" w:cs="Arial"/>
          <w:b w:val="0"/>
          <w:bCs w:val="0"/>
          <w:sz w:val="22"/>
          <w:szCs w:val="22"/>
          <w:lang w:val="en-US"/>
        </w:rPr>
        <w:t>university</w:t>
      </w:r>
      <w:bookmarkEnd w:id="1671027917"/>
      <w:r w:rsidRPr="2F0FFA3A" w:rsidR="00CB6348">
        <w:rPr>
          <w:rFonts w:ascii="Arial" w:hAnsi="Arial" w:eastAsia="Times New Roman" w:cs="Arial"/>
          <w:b w:val="0"/>
          <w:bCs w:val="0"/>
          <w:sz w:val="22"/>
          <w:szCs w:val="22"/>
          <w:lang w:val="en-US"/>
        </w:rPr>
        <w:t xml:space="preserve"> students through a scoping review of peer-reviewed literature.</w:t>
      </w:r>
    </w:p>
    <w:p w:rsidRPr="005413A2" w:rsidR="00CB6348" w:rsidP="6643D0D9" w:rsidRDefault="00CB6348" w14:paraId="23A826A2" w14:textId="77777777">
      <w:pPr>
        <w:numPr>
          <w:ilvl w:val="0"/>
          <w:numId w:val="1"/>
        </w:numPr>
        <w:spacing w:before="120" w:after="120" w:line="360" w:lineRule="auto"/>
        <w:jc w:val="both"/>
        <w:rPr>
          <w:rFonts w:ascii="Arial" w:hAnsi="Arial" w:eastAsia="Times New Roman" w:cs="Arial"/>
          <w:lang w:val="en-US"/>
        </w:rPr>
      </w:pPr>
      <w:r w:rsidRPr="2F0FFA3A" w:rsidR="00CB6348">
        <w:rPr>
          <w:rFonts w:ascii="Arial" w:hAnsi="Arial" w:eastAsia="Times New Roman" w:cs="Arial"/>
          <w:lang w:val="en-US"/>
        </w:rPr>
        <w:t xml:space="preserve">To identify the main mental health outcomes associated with social media use among UK </w:t>
      </w:r>
      <w:bookmarkStart w:name="_Int_OQl52ihD" w:id="1834800458"/>
      <w:r w:rsidRPr="2F0FFA3A" w:rsidR="00CB6348">
        <w:rPr>
          <w:rFonts w:ascii="Arial" w:hAnsi="Arial" w:eastAsia="Times New Roman" w:cs="Arial"/>
          <w:lang w:val="en-US"/>
        </w:rPr>
        <w:t>university</w:t>
      </w:r>
      <w:bookmarkEnd w:id="1834800458"/>
      <w:r w:rsidRPr="2F0FFA3A" w:rsidR="00CB6348">
        <w:rPr>
          <w:rFonts w:ascii="Arial" w:hAnsi="Arial" w:eastAsia="Times New Roman" w:cs="Arial"/>
          <w:lang w:val="en-US"/>
        </w:rPr>
        <w:t xml:space="preserve"> students. </w:t>
      </w:r>
    </w:p>
    <w:p w:rsidRPr="005413A2" w:rsidR="00CB6348" w:rsidP="6643D0D9" w:rsidRDefault="00CB6348" w14:paraId="04DEDA8A" w14:textId="75268428">
      <w:pPr>
        <w:numPr>
          <w:ilvl w:val="0"/>
          <w:numId w:val="1"/>
        </w:numPr>
        <w:spacing w:before="120" w:after="120" w:line="360" w:lineRule="auto"/>
        <w:jc w:val="both"/>
        <w:rPr>
          <w:rFonts w:ascii="Arial" w:hAnsi="Arial" w:eastAsia="Times New Roman" w:cs="Arial"/>
          <w:lang w:val="en-US"/>
        </w:rPr>
      </w:pPr>
      <w:r w:rsidRPr="2F0FFA3A" w:rsidR="00CB6348">
        <w:rPr>
          <w:rFonts w:ascii="Arial" w:hAnsi="Arial" w:eastAsia="Times New Roman" w:cs="Arial"/>
          <w:lang w:val="en-US"/>
        </w:rPr>
        <w:t xml:space="preserve">To examine </w:t>
      </w:r>
      <w:r w:rsidRPr="2F0FFA3A" w:rsidR="07CB2EA0">
        <w:rPr>
          <w:rFonts w:ascii="Arial" w:hAnsi="Arial" w:eastAsia="Times New Roman" w:cs="Arial"/>
          <w:lang w:val="en-US"/>
        </w:rPr>
        <w:t>social</w:t>
      </w:r>
      <w:r w:rsidRPr="2F0FFA3A" w:rsidR="00CB6348">
        <w:rPr>
          <w:rFonts w:ascii="Arial" w:hAnsi="Arial" w:eastAsia="Times New Roman" w:cs="Arial"/>
          <w:lang w:val="en-US"/>
        </w:rPr>
        <w:t xml:space="preserve"> med</w:t>
      </w:r>
      <w:r w:rsidRPr="2F0FFA3A" w:rsidR="00CB6348">
        <w:rPr>
          <w:rFonts w:ascii="Arial" w:hAnsi="Arial" w:eastAsia="Times New Roman" w:cs="Arial"/>
          <w:lang w:val="en-US"/>
        </w:rPr>
        <w:t xml:space="preserve">ia </w:t>
      </w:r>
      <w:r w:rsidRPr="2F0FFA3A" w:rsidR="00CB6348">
        <w:rPr>
          <w:rFonts w:ascii="Arial" w:hAnsi="Arial" w:eastAsia="Times New Roman" w:cs="Arial"/>
          <w:lang w:val="en-US"/>
        </w:rPr>
        <w:t>behaviours</w:t>
      </w:r>
      <w:r w:rsidRPr="2F0FFA3A" w:rsidR="00CB6348">
        <w:rPr>
          <w:rFonts w:ascii="Arial" w:hAnsi="Arial" w:eastAsia="Times New Roman" w:cs="Arial"/>
          <w:lang w:val="en-US"/>
        </w:rPr>
        <w:t xml:space="preserve"> that may contribute to positive or negative mental health outcomes. </w:t>
      </w:r>
    </w:p>
    <w:p w:rsidRPr="005413A2" w:rsidR="00CB6348" w:rsidP="2F0FFA3A" w:rsidRDefault="00CB6348" w14:paraId="375C5C87" w14:textId="3C9CCC88">
      <w:pPr>
        <w:numPr>
          <w:ilvl w:val="0"/>
          <w:numId w:val="1"/>
        </w:numPr>
        <w:spacing w:before="120" w:after="120" w:line="360" w:lineRule="auto"/>
        <w:jc w:val="both"/>
        <w:rPr>
          <w:rFonts w:ascii="Arial" w:hAnsi="Arial" w:eastAsia="Times New Roman" w:cs="Arial"/>
          <w:lang w:val="en-US"/>
        </w:rPr>
      </w:pPr>
      <w:r w:rsidRPr="2F0FFA3A" w:rsidR="00CB6348">
        <w:rPr>
          <w:rFonts w:ascii="Arial" w:hAnsi="Arial" w:eastAsia="Times New Roman" w:cs="Arial"/>
          <w:lang w:val="en-US"/>
        </w:rPr>
        <w:t xml:space="preserve">To </w:t>
      </w:r>
      <w:r w:rsidRPr="2F0FFA3A" w:rsidR="00CB6348">
        <w:rPr>
          <w:rFonts w:ascii="Arial" w:hAnsi="Arial" w:eastAsia="Times New Roman" w:cs="Arial"/>
          <w:lang w:val="en-US"/>
        </w:rPr>
        <w:t>identify</w:t>
      </w:r>
      <w:r w:rsidRPr="2F0FFA3A" w:rsidR="00CB6348">
        <w:rPr>
          <w:rFonts w:ascii="Arial" w:hAnsi="Arial" w:eastAsia="Times New Roman" w:cs="Arial"/>
          <w:lang w:val="en-US"/>
        </w:rPr>
        <w:t xml:space="preserve"> gaps in current UK research related to social media and student mental wellbeing. </w:t>
      </w:r>
      <w:bookmarkStart w:name="_Toc230730806" w:id="3"/>
    </w:p>
    <w:p w:rsidRPr="005413A2" w:rsidR="00CB6348" w:rsidP="2F0FFA3A" w:rsidRDefault="00CB6348" w14:paraId="52521DD5" w14:textId="300C7281">
      <w:pPr>
        <w:pStyle w:val="Heading1"/>
        <w:rPr>
          <w:rFonts w:eastAsia="Times New Roman" w:cs="Arial"/>
        </w:rPr>
      </w:pPr>
    </w:p>
    <w:p w:rsidRPr="005413A2" w:rsidR="00CB6348" w:rsidP="2F0FFA3A" w:rsidRDefault="00CB6348" w14:paraId="552434FF" w14:textId="3E0845E7">
      <w:pPr>
        <w:pStyle w:val="Heading1"/>
        <w:rPr>
          <w:rFonts w:eastAsia="Times New Roman" w:cs="Arial"/>
        </w:rPr>
      </w:pPr>
    </w:p>
    <w:p w:rsidRPr="005413A2" w:rsidR="00CB6348" w:rsidP="005413A2" w:rsidRDefault="00CB6348" w14:paraId="6A285E41" w14:textId="5F6A5393">
      <w:pPr>
        <w:pStyle w:val="Heading1"/>
      </w:pPr>
      <w:r w:rsidRPr="2F0FFA3A" w:rsidR="1E9EA8A9">
        <w:rPr>
          <w:rFonts w:eastAsia="Times New Roman" w:cs="Arial"/>
        </w:rPr>
        <w:t>M</w:t>
      </w:r>
      <w:r w:rsidRPr="2F0FFA3A" w:rsidR="00CB6348">
        <w:rPr>
          <w:rFonts w:eastAsia="Times New Roman" w:cs="Arial"/>
        </w:rPr>
        <w:t>ethodology</w:t>
      </w:r>
      <w:bookmarkEnd w:id="3"/>
    </w:p>
    <w:p w:rsidR="2F0FFA3A" w:rsidP="2F0FFA3A" w:rsidRDefault="2F0FFA3A" w14:paraId="220FED39" w14:textId="1F57F2FB">
      <w:pPr>
        <w:pStyle w:val="Normal"/>
      </w:pPr>
    </w:p>
    <w:p w:rsidRPr="005413A2" w:rsidR="00CB6348" w:rsidP="005413A2" w:rsidRDefault="00CB6348" w14:paraId="29B4E684" w14:textId="77777777">
      <w:pPr>
        <w:pStyle w:val="Heading2"/>
        <w:jc w:val="both"/>
      </w:pPr>
      <w:bookmarkStart w:name="_Toc230730807" w:id="4"/>
      <w:r w:rsidR="00CB6348">
        <w:rPr/>
        <w:t>Scoping Review Framework</w:t>
      </w:r>
      <w:bookmarkEnd w:id="4"/>
    </w:p>
    <w:p w:rsidRPr="005413A2" w:rsidR="00832176" w:rsidP="6643D0D9" w:rsidRDefault="00832176" w14:paraId="1BFC15F2" w14:textId="08E04FD5">
      <w:pPr>
        <w:spacing w:before="120" w:after="120" w:line="360" w:lineRule="auto"/>
        <w:jc w:val="both"/>
        <w:rPr>
          <w:rFonts w:ascii="Arial" w:hAnsi="Arial" w:eastAsia="Times New Roman" w:cs="Arial"/>
          <w:lang w:val="en-US"/>
        </w:rPr>
      </w:pPr>
      <w:r w:rsidRPr="2F0FFA3A" w:rsidR="00832176">
        <w:rPr>
          <w:rFonts w:ascii="Arial" w:hAnsi="Arial" w:eastAsia="Times New Roman" w:cs="Arial"/>
          <w:lang w:val="en-US"/>
        </w:rPr>
        <w:t xml:space="preserve">A scoping review </w:t>
      </w:r>
      <w:r w:rsidRPr="2F0FFA3A" w:rsidR="00832176">
        <w:rPr>
          <w:rFonts w:ascii="Arial" w:hAnsi="Arial" w:eastAsia="Times New Roman" w:cs="Arial"/>
          <w:lang w:val="en-US"/>
        </w:rPr>
        <w:t>methodology</w:t>
      </w:r>
      <w:r w:rsidRPr="2F0FFA3A" w:rsidR="00832176">
        <w:rPr>
          <w:rFonts w:ascii="Arial" w:hAnsi="Arial" w:eastAsia="Times New Roman" w:cs="Arial"/>
          <w:lang w:val="en-US"/>
        </w:rPr>
        <w:t xml:space="preserve"> based on the framework by Arksey and O'Malley (2005) and expanded by Levac et al. (2010) will be used for this study. The review will also follow the PRISMA-</w:t>
      </w:r>
      <w:r w:rsidRPr="2F0FFA3A" w:rsidR="00832176">
        <w:rPr>
          <w:rFonts w:ascii="Arial" w:hAnsi="Arial" w:eastAsia="Times New Roman" w:cs="Arial"/>
          <w:lang w:val="en-US"/>
        </w:rPr>
        <w:t>ScR</w:t>
      </w:r>
      <w:r w:rsidRPr="2F0FFA3A" w:rsidR="00832176">
        <w:rPr>
          <w:rFonts w:ascii="Arial" w:hAnsi="Arial" w:eastAsia="Times New Roman" w:cs="Arial"/>
          <w:lang w:val="en-US"/>
        </w:rPr>
        <w:t xml:space="preserve"> reporting guidelines (</w:t>
      </w:r>
      <w:r w:rsidRPr="2F0FFA3A" w:rsidR="00832176">
        <w:rPr>
          <w:rFonts w:ascii="Arial" w:hAnsi="Arial" w:eastAsia="Times New Roman" w:cs="Arial"/>
          <w:lang w:val="en-US"/>
        </w:rPr>
        <w:t>Tricco</w:t>
      </w:r>
      <w:r w:rsidRPr="2F0FFA3A" w:rsidR="00832176">
        <w:rPr>
          <w:rFonts w:ascii="Arial" w:hAnsi="Arial" w:eastAsia="Times New Roman" w:cs="Arial"/>
          <w:lang w:val="en-US"/>
        </w:rPr>
        <w:t xml:space="preserve"> et al., 2018). The stages </w:t>
      </w:r>
      <w:r w:rsidRPr="2F0FFA3A" w:rsidR="6DC5CE80">
        <w:rPr>
          <w:rFonts w:ascii="Arial" w:hAnsi="Arial" w:eastAsia="Times New Roman" w:cs="Arial"/>
          <w:lang w:val="en-US"/>
        </w:rPr>
        <w:t>are</w:t>
      </w:r>
      <w:r w:rsidRPr="2F0FFA3A" w:rsidR="00832176">
        <w:rPr>
          <w:rFonts w:ascii="Arial" w:hAnsi="Arial" w:eastAsia="Times New Roman" w:cs="Arial"/>
          <w:lang w:val="en-US"/>
        </w:rPr>
        <w:t xml:space="preserve"> formulating the research question, </w:t>
      </w:r>
      <w:r w:rsidRPr="2F0FFA3A" w:rsidR="00832176">
        <w:rPr>
          <w:rFonts w:ascii="Arial" w:hAnsi="Arial" w:eastAsia="Times New Roman" w:cs="Arial"/>
          <w:lang w:val="en-US"/>
        </w:rPr>
        <w:t>locating</w:t>
      </w:r>
      <w:r w:rsidRPr="2F0FFA3A" w:rsidR="00832176">
        <w:rPr>
          <w:rFonts w:ascii="Arial" w:hAnsi="Arial" w:eastAsia="Times New Roman" w:cs="Arial"/>
          <w:lang w:val="en-US"/>
        </w:rPr>
        <w:t xml:space="preserve"> the studies, selecting the studies, charting the </w:t>
      </w:r>
      <w:bookmarkStart w:name="_Int_3r62Nz5z" w:id="161012512"/>
      <w:r w:rsidRPr="2F0FFA3A" w:rsidR="00832176">
        <w:rPr>
          <w:rFonts w:ascii="Arial" w:hAnsi="Arial" w:eastAsia="Times New Roman" w:cs="Arial"/>
          <w:lang w:val="en-US"/>
        </w:rPr>
        <w:t>data</w:t>
      </w:r>
      <w:bookmarkEnd w:id="161012512"/>
      <w:r w:rsidRPr="2F0FFA3A" w:rsidR="00832176">
        <w:rPr>
          <w:rFonts w:ascii="Arial" w:hAnsi="Arial" w:eastAsia="Times New Roman" w:cs="Arial"/>
          <w:lang w:val="en-US"/>
        </w:rPr>
        <w:t xml:space="preserve"> and summarising the findings.</w:t>
      </w:r>
    </w:p>
    <w:p w:rsidRPr="005413A2" w:rsidR="00BF6E08" w:rsidP="2F0FFA3A" w:rsidRDefault="00CB6348" w14:paraId="30E29D09" w14:textId="1751B022">
      <w:pPr>
        <w:pStyle w:val="Heading2"/>
        <w:jc w:val="both"/>
        <w:rPr>
          <w:sz w:val="24"/>
          <w:szCs w:val="24"/>
        </w:rPr>
      </w:pPr>
      <w:bookmarkStart w:name="_Toc230730808" w:id="5"/>
      <w:r w:rsidRPr="2F0FFA3A" w:rsidR="00CB6348">
        <w:rPr>
          <w:sz w:val="24"/>
          <w:szCs w:val="24"/>
        </w:rPr>
        <w:t xml:space="preserve">Inclusion </w:t>
      </w:r>
      <w:bookmarkEnd w:id="5"/>
    </w:p>
    <w:p w:rsidRPr="005413A2" w:rsidR="00BF6E08" w:rsidP="6643D0D9" w:rsidRDefault="00BF6E08" w14:paraId="28D5774F" w14:textId="62AAE667">
      <w:pPr>
        <w:spacing w:before="120" w:after="120" w:line="360" w:lineRule="auto"/>
        <w:jc w:val="both"/>
      </w:pPr>
      <w:r w:rsidRPr="2F0FFA3A" w:rsidR="00BF6E08">
        <w:rPr>
          <w:rFonts w:ascii="Arial" w:hAnsi="Arial" w:eastAsia="Times New Roman" w:cs="Arial"/>
          <w:lang w:val="en-US"/>
        </w:rPr>
        <w:t xml:space="preserve">The review will comprise peer-reviewed research studies, published in English, on UK </w:t>
      </w:r>
      <w:bookmarkStart w:name="_Int_OdrocY0C" w:id="1743558697"/>
      <w:r w:rsidRPr="2F0FFA3A" w:rsidR="00BF6E08">
        <w:rPr>
          <w:rFonts w:ascii="Arial" w:hAnsi="Arial" w:eastAsia="Times New Roman" w:cs="Arial"/>
          <w:lang w:val="en-US"/>
        </w:rPr>
        <w:t>university</w:t>
      </w:r>
      <w:bookmarkEnd w:id="1743558697"/>
      <w:r w:rsidRPr="2F0FFA3A" w:rsidR="00BF6E08">
        <w:rPr>
          <w:rFonts w:ascii="Arial" w:hAnsi="Arial" w:eastAsia="Times New Roman" w:cs="Arial"/>
          <w:lang w:val="en-US"/>
        </w:rPr>
        <w:t xml:space="preserve"> students that address social media and mental health outcomes</w:t>
      </w:r>
      <w:r w:rsidRPr="2F0FFA3A" w:rsidR="003961D2">
        <w:rPr>
          <w:rFonts w:ascii="Arial" w:hAnsi="Arial" w:eastAsia="Times New Roman" w:cs="Arial"/>
          <w:lang w:val="en-US"/>
        </w:rPr>
        <w:t>, from 2020-2026</w:t>
      </w:r>
      <w:r w:rsidRPr="2F0FFA3A" w:rsidR="00BF6E08">
        <w:rPr>
          <w:rFonts w:ascii="Arial" w:hAnsi="Arial" w:eastAsia="Times New Roman" w:cs="Arial"/>
          <w:lang w:val="en-US"/>
        </w:rPr>
        <w:t xml:space="preserve">. </w:t>
      </w:r>
    </w:p>
    <w:p w:rsidRPr="005413A2" w:rsidR="00BF6E08" w:rsidP="6643D0D9" w:rsidRDefault="00BF6E08" w14:paraId="41A1A791" w14:textId="683AA8C9">
      <w:pPr>
        <w:spacing w:before="120" w:after="120" w:line="360" w:lineRule="auto"/>
        <w:jc w:val="both"/>
      </w:pPr>
      <w:r w:rsidRPr="2F0FFA3A" w:rsidR="38111F5C">
        <w:rPr>
          <w:rFonts w:ascii="Arial" w:hAnsi="Arial" w:eastAsia="Times New Roman" w:cs="Arial"/>
          <w:b w:val="1"/>
          <w:bCs w:val="1"/>
          <w:lang w:val="en-US"/>
        </w:rPr>
        <w:t>Exclusion</w:t>
      </w:r>
    </w:p>
    <w:p w:rsidRPr="005413A2" w:rsidR="00BF6E08" w:rsidP="6643D0D9" w:rsidRDefault="00BF6E08" w14:paraId="00AF3DFC" w14:textId="0A1FACC5">
      <w:pPr>
        <w:spacing w:before="120" w:after="120" w:line="360" w:lineRule="auto"/>
        <w:jc w:val="both"/>
        <w:rPr>
          <w:rFonts w:ascii="Arial" w:hAnsi="Arial" w:eastAsia="Times New Roman" w:cs="Arial"/>
          <w:lang w:val="en-US"/>
        </w:rPr>
      </w:pPr>
      <w:r w:rsidRPr="2F0FFA3A" w:rsidR="00BF6E08">
        <w:rPr>
          <w:rFonts w:ascii="Arial" w:hAnsi="Arial" w:eastAsia="Times New Roman" w:cs="Arial"/>
          <w:lang w:val="en-US"/>
        </w:rPr>
        <w:t>Studies with populations outside of the UK, studies with school students, grey literature, editorials and articles that do not report mental health outcomes will be excluded.</w:t>
      </w:r>
    </w:p>
    <w:p w:rsidRPr="005413A2" w:rsidR="00CB6348" w:rsidP="005413A2" w:rsidRDefault="00CB6348" w14:paraId="5DE9AC9C" w14:textId="77777777">
      <w:pPr>
        <w:pStyle w:val="Heading2"/>
        <w:jc w:val="both"/>
      </w:pPr>
      <w:bookmarkStart w:name="_Toc230730809" w:id="6"/>
      <w:r w:rsidR="00CB6348">
        <w:rPr/>
        <w:t>Data Collection and Analysis</w:t>
      </w:r>
      <w:bookmarkEnd w:id="6"/>
    </w:p>
    <w:p w:rsidRPr="005413A2" w:rsidR="00EC607F" w:rsidP="005413A2" w:rsidRDefault="00CB6348" w14:paraId="688FC220" w14:textId="77777777">
      <w:pPr>
        <w:spacing w:before="120" w:after="120" w:line="360" w:lineRule="auto"/>
        <w:jc w:val="both"/>
        <w:rPr>
          <w:rFonts w:ascii="Arial" w:hAnsi="Arial" w:eastAsia="Times New Roman" w:cs="Arial"/>
        </w:rPr>
      </w:pPr>
      <w:r w:rsidRPr="6643D0D9" w:rsidR="00CB6348">
        <w:rPr>
          <w:rFonts w:ascii="Arial" w:hAnsi="Arial" w:eastAsia="Times New Roman" w:cs="Arial"/>
          <w:b w:val="1"/>
          <w:bCs w:val="1"/>
        </w:rPr>
        <w:t>Search Strategy:</w:t>
      </w:r>
      <w:r w:rsidRPr="6643D0D9" w:rsidR="00EC607F">
        <w:rPr>
          <w:rFonts w:ascii="Arial" w:hAnsi="Arial" w:eastAsia="Times New Roman" w:cs="Arial"/>
        </w:rPr>
        <w:t xml:space="preserve"> </w:t>
      </w:r>
    </w:p>
    <w:p w:rsidRPr="005413A2" w:rsidR="00CB6348" w:rsidP="005413A2" w:rsidRDefault="00CB6348" w14:paraId="6E1728AD" w14:textId="77777777">
      <w:pPr>
        <w:spacing w:before="120" w:after="120" w:line="360" w:lineRule="auto"/>
        <w:jc w:val="both"/>
        <w:rPr>
          <w:rFonts w:ascii="Arial" w:hAnsi="Arial" w:eastAsia="Times New Roman" w:cs="Arial"/>
        </w:rPr>
      </w:pPr>
      <w:r w:rsidRPr="6643D0D9" w:rsidR="00CB6348">
        <w:rPr>
          <w:rFonts w:ascii="Arial" w:hAnsi="Arial" w:eastAsia="Times New Roman" w:cs="Arial"/>
        </w:rPr>
        <w:t>A systematic search will be conducted in databases such as PubMed, CINAHL, PsycINFO, Scopus and Web of Science using keywords like “social media,” “mental health,” “university students,” “anxiety,” “depression,” and “UK students.”</w:t>
      </w:r>
    </w:p>
    <w:p w:rsidRPr="005413A2" w:rsidR="00CB6348" w:rsidP="6643D0D9" w:rsidRDefault="00CB6348" w14:paraId="09807A00" w14:textId="77777777">
      <w:pPr>
        <w:spacing w:before="120" w:after="120" w:line="360" w:lineRule="auto"/>
        <w:jc w:val="both"/>
        <w:rPr>
          <w:rFonts w:ascii="Arial" w:hAnsi="Arial" w:eastAsia="Times New Roman" w:cs="Arial"/>
          <w:lang w:val="en-US"/>
        </w:rPr>
      </w:pPr>
      <w:r w:rsidRPr="6643D0D9" w:rsidR="00CB6348">
        <w:rPr>
          <w:rFonts w:ascii="Arial" w:hAnsi="Arial" w:eastAsia="Times New Roman" w:cs="Arial"/>
          <w:b w:val="1"/>
          <w:bCs w:val="1"/>
          <w:lang w:val="en-US"/>
        </w:rPr>
        <w:t>Analysis:</w:t>
      </w:r>
      <w:r>
        <w:br/>
      </w:r>
      <w:r w:rsidRPr="6643D0D9" w:rsidR="00CB6348">
        <w:rPr>
          <w:rFonts w:ascii="Arial" w:hAnsi="Arial" w:eastAsia="Times New Roman" w:cs="Arial"/>
          <w:lang w:val="en-US"/>
        </w:rPr>
        <w:t>Thematic analysis by Braun and Clarke (2006) will be used to identify recurring patterns and themes in the data. Key steps include:</w:t>
      </w:r>
    </w:p>
    <w:p w:rsidRPr="005413A2" w:rsidR="00CB6348" w:rsidP="6643D0D9" w:rsidRDefault="00CB6348" w14:paraId="20D4FCF0" w14:textId="77777777">
      <w:pPr>
        <w:numPr>
          <w:ilvl w:val="0"/>
          <w:numId w:val="2"/>
        </w:numPr>
        <w:spacing w:before="120" w:after="120" w:line="360" w:lineRule="auto"/>
        <w:jc w:val="both"/>
        <w:rPr>
          <w:rFonts w:ascii="Arial" w:hAnsi="Arial" w:eastAsia="Times New Roman" w:cs="Arial"/>
          <w:lang w:val="en-US"/>
        </w:rPr>
      </w:pPr>
      <w:r w:rsidRPr="6643D0D9" w:rsidR="00CB6348">
        <w:rPr>
          <w:rFonts w:ascii="Arial" w:hAnsi="Arial" w:eastAsia="Times New Roman" w:cs="Arial"/>
          <w:lang w:val="en-US"/>
        </w:rPr>
        <w:t xml:space="preserve">Familiarisation with the selected studies </w:t>
      </w:r>
    </w:p>
    <w:p w:rsidRPr="005413A2" w:rsidR="00CB6348" w:rsidP="6643D0D9" w:rsidRDefault="00CB6348" w14:paraId="25F839BD" w14:textId="77777777">
      <w:pPr>
        <w:numPr>
          <w:ilvl w:val="0"/>
          <w:numId w:val="2"/>
        </w:numPr>
        <w:spacing w:before="120" w:after="120" w:line="360" w:lineRule="auto"/>
        <w:jc w:val="both"/>
        <w:rPr>
          <w:rFonts w:ascii="Arial" w:hAnsi="Arial" w:eastAsia="Times New Roman" w:cs="Arial"/>
          <w:lang w:val="en-US"/>
        </w:rPr>
      </w:pPr>
      <w:r w:rsidRPr="6643D0D9" w:rsidR="00CB6348">
        <w:rPr>
          <w:rFonts w:ascii="Arial" w:hAnsi="Arial" w:eastAsia="Times New Roman" w:cs="Arial"/>
          <w:lang w:val="en-US"/>
        </w:rPr>
        <w:t xml:space="preserve">Coding and categorising important findings </w:t>
      </w:r>
    </w:p>
    <w:p w:rsidRPr="005413A2" w:rsidR="00CB6348" w:rsidP="005413A2" w:rsidRDefault="00CB6348" w14:paraId="3ECBC421" w14:textId="77777777">
      <w:pPr>
        <w:numPr>
          <w:ilvl w:val="0"/>
          <w:numId w:val="2"/>
        </w:numPr>
        <w:spacing w:before="120" w:after="120" w:line="360" w:lineRule="auto"/>
        <w:jc w:val="both"/>
        <w:rPr>
          <w:rFonts w:ascii="Arial" w:hAnsi="Arial" w:eastAsia="Times New Roman" w:cs="Arial"/>
        </w:rPr>
      </w:pPr>
      <w:r w:rsidRPr="6643D0D9" w:rsidR="00CB6348">
        <w:rPr>
          <w:rFonts w:ascii="Arial" w:hAnsi="Arial" w:eastAsia="Times New Roman" w:cs="Arial"/>
        </w:rPr>
        <w:t xml:space="preserve">Identifying and reviewing themes related to mental health impacts </w:t>
      </w:r>
    </w:p>
    <w:p w:rsidRPr="005413A2" w:rsidR="00CB6348" w:rsidP="005413A2" w:rsidRDefault="00CB6348" w14:paraId="2A2FEFDF" w14:textId="77777777">
      <w:pPr>
        <w:pStyle w:val="Heading1"/>
        <w:rPr>
          <w:rFonts w:eastAsia="Times New Roman" w:cs="Arial"/>
        </w:rPr>
      </w:pPr>
      <w:bookmarkStart w:name="_Toc230730810" w:id="7"/>
      <w:r w:rsidRPr="6643D0D9" w:rsidR="00CB6348">
        <w:rPr>
          <w:rFonts w:eastAsia="Times New Roman" w:cs="Arial"/>
        </w:rPr>
        <w:t>Ethical considerations</w:t>
      </w:r>
      <w:bookmarkEnd w:id="7"/>
    </w:p>
    <w:p w:rsidRPr="005413A2" w:rsidR="00086C85" w:rsidP="6643D0D9" w:rsidRDefault="00086C85" w14:paraId="0C11F53D" w14:textId="29F1A52C">
      <w:pPr>
        <w:spacing w:before="120" w:after="120" w:line="360" w:lineRule="auto"/>
        <w:jc w:val="both"/>
        <w:rPr>
          <w:rFonts w:ascii="Arial" w:hAnsi="Arial" w:eastAsia="Times New Roman" w:cs="Arial"/>
          <w:lang w:val="en-US"/>
        </w:rPr>
      </w:pPr>
      <w:r w:rsidRPr="2F0FFA3A" w:rsidR="00086C85">
        <w:rPr>
          <w:rFonts w:ascii="Arial" w:hAnsi="Arial" w:eastAsia="Times New Roman" w:cs="Arial"/>
          <w:lang w:val="en-US"/>
        </w:rPr>
        <w:t xml:space="preserve">Since this study is based on published literature, there is no need </w:t>
      </w:r>
      <w:r w:rsidRPr="2F0FFA3A" w:rsidR="47163CF2">
        <w:rPr>
          <w:rFonts w:ascii="Arial" w:hAnsi="Arial" w:eastAsia="Times New Roman" w:cs="Arial"/>
          <w:lang w:val="en-US"/>
        </w:rPr>
        <w:t>for</w:t>
      </w:r>
      <w:r w:rsidRPr="2F0FFA3A" w:rsidR="00086C85">
        <w:rPr>
          <w:rFonts w:ascii="Arial" w:hAnsi="Arial" w:eastAsia="Times New Roman" w:cs="Arial"/>
          <w:lang w:val="en-US"/>
        </w:rPr>
        <w:t xml:space="preserve"> ethical approval. Appropriate research ethics will be followed in terms of correct referencing, honest reporting of </w:t>
      </w:r>
      <w:bookmarkStart w:name="_Int_itN0eiug" w:id="2099685685"/>
      <w:r w:rsidRPr="2F0FFA3A" w:rsidR="00086C85">
        <w:rPr>
          <w:rFonts w:ascii="Arial" w:hAnsi="Arial" w:eastAsia="Times New Roman" w:cs="Arial"/>
          <w:lang w:val="en-US"/>
        </w:rPr>
        <w:t>results</w:t>
      </w:r>
      <w:bookmarkEnd w:id="2099685685"/>
      <w:r w:rsidRPr="2F0FFA3A" w:rsidR="00086C85">
        <w:rPr>
          <w:rFonts w:ascii="Arial" w:hAnsi="Arial" w:eastAsia="Times New Roman" w:cs="Arial"/>
          <w:lang w:val="en-US"/>
        </w:rPr>
        <w:t xml:space="preserve"> and avoiding plagiarism.</w:t>
      </w:r>
    </w:p>
    <w:p w:rsidR="00D1079A" w:rsidP="008C514B" w:rsidRDefault="00D1079A" w14:paraId="27F9D39E" w14:textId="77777777">
      <w:pPr>
        <w:spacing w:before="120" w:after="120" w:line="360" w:lineRule="auto"/>
        <w:jc w:val="both"/>
        <w:rPr>
          <w:rFonts w:ascii="Arial" w:hAnsi="Arial" w:eastAsia="Times New Roman" w:cs="Arial"/>
        </w:rPr>
      </w:pPr>
    </w:p>
    <w:p w:rsidR="007E0611" w:rsidP="008C514B" w:rsidRDefault="007E0611" w14:paraId="36381F8D" w14:textId="77777777">
      <w:pPr>
        <w:spacing w:before="120" w:after="120" w:line="360" w:lineRule="auto"/>
        <w:jc w:val="both"/>
        <w:rPr>
          <w:rFonts w:ascii="Arial" w:hAnsi="Arial" w:eastAsia="Times New Roman" w:cs="Arial"/>
        </w:rPr>
      </w:pPr>
    </w:p>
    <w:p w:rsidRPr="00CB6348" w:rsidR="007E0611" w:rsidP="008C514B" w:rsidRDefault="007E0611" w14:paraId="221F452F" w14:textId="77777777">
      <w:pPr>
        <w:spacing w:before="120" w:after="120" w:line="360" w:lineRule="auto"/>
        <w:jc w:val="both"/>
        <w:rPr>
          <w:rFonts w:ascii="Arial" w:hAnsi="Arial" w:eastAsia="Times New Roman" w:cs="Arial"/>
        </w:rPr>
      </w:pPr>
    </w:p>
    <w:p w:rsidRPr="008C514B" w:rsidR="00CB6348" w:rsidP="00441A2D" w:rsidRDefault="00CB6348" w14:paraId="24ADD133" w14:textId="77777777">
      <w:pPr>
        <w:pStyle w:val="Heading1"/>
        <w:rPr>
          <w:rFonts w:eastAsia="Times New Roman"/>
        </w:rPr>
      </w:pPr>
      <w:bookmarkStart w:name="_Toc230730811" w:id="8"/>
      <w:r w:rsidRPr="6643D0D9" w:rsidR="00CB6348">
        <w:rPr>
          <w:rFonts w:eastAsia="Times New Roman"/>
        </w:rPr>
        <w:t>References</w:t>
      </w:r>
      <w:bookmarkEnd w:id="8"/>
    </w:p>
    <w:p w:rsidRPr="00446030" w:rsidR="00BA7B6C" w:rsidP="6643D0D9" w:rsidRDefault="004C55D6" w14:paraId="3B3F630D" w14:textId="77777777">
      <w:pPr>
        <w:pStyle w:val="NormalWeb"/>
        <w:spacing w:before="120" w:beforeAutospacing="off" w:after="120" w:afterAutospacing="off" w:line="360" w:lineRule="auto"/>
        <w:ind w:left="720" w:hanging="720"/>
        <w:jc w:val="both"/>
        <w:rPr>
          <w:rFonts w:ascii="Arial" w:hAnsi="Arial" w:cs="Arial"/>
          <w:sz w:val="22"/>
          <w:szCs w:val="22"/>
        </w:rPr>
      </w:pPr>
      <w:r w:rsidRPr="6643D0D9" w:rsidR="004C55D6">
        <w:rPr>
          <w:rFonts w:ascii="Arial" w:hAnsi="Arial" w:cs="Arial"/>
          <w:sz w:val="22"/>
          <w:szCs w:val="22"/>
        </w:rPr>
        <w:t>Anto</w:t>
      </w:r>
      <w:r w:rsidRPr="6643D0D9" w:rsidR="00CB6348">
        <w:rPr>
          <w:rFonts w:ascii="Arial" w:hAnsi="Arial" w:cs="Arial"/>
          <w:sz w:val="22"/>
          <w:szCs w:val="22"/>
        </w:rPr>
        <w:t xml:space="preserve">, O. et al. (2023) ‘Exploring the Impact of Social Media on Anxiety Among University Students in the United Kingdom: Qualitative Study’, </w:t>
      </w:r>
      <w:r w:rsidRPr="6643D0D9" w:rsidR="00CB6348">
        <w:rPr>
          <w:rFonts w:ascii="Arial" w:hAnsi="Arial" w:cs="Arial"/>
          <w:i w:val="1"/>
          <w:iCs w:val="1"/>
          <w:sz w:val="22"/>
          <w:szCs w:val="22"/>
        </w:rPr>
        <w:t>JMIR Formative Research</w:t>
      </w:r>
      <w:r w:rsidRPr="6643D0D9" w:rsidR="00CB6348">
        <w:rPr>
          <w:rFonts w:ascii="Arial" w:hAnsi="Arial" w:cs="Arial"/>
          <w:sz w:val="22"/>
          <w:szCs w:val="22"/>
        </w:rPr>
        <w:t>, 7, e43037.</w:t>
      </w:r>
      <w:r w:rsidR="004C55D6">
        <w:rPr/>
        <w:t xml:space="preserve"> </w:t>
      </w:r>
      <w:hyperlink r:id="R43a4e3b28695455a">
        <w:r w:rsidRPr="6643D0D9" w:rsidR="004C55D6">
          <w:rPr>
            <w:rStyle w:val="Hyperlink"/>
            <w:rFonts w:ascii="Arial" w:hAnsi="Arial" w:cs="Arial"/>
            <w:sz w:val="22"/>
            <w:szCs w:val="22"/>
          </w:rPr>
          <w:t>https://doi.org/10.2196/43037</w:t>
        </w:r>
      </w:hyperlink>
      <w:r w:rsidRPr="6643D0D9" w:rsidR="004C55D6">
        <w:rPr>
          <w:rFonts w:ascii="Arial" w:hAnsi="Arial" w:cs="Arial"/>
          <w:sz w:val="22"/>
          <w:szCs w:val="22"/>
        </w:rPr>
        <w:t xml:space="preserve"> </w:t>
      </w:r>
    </w:p>
    <w:p w:rsidRPr="00446030" w:rsidR="00BA7B6C" w:rsidP="6643D0D9" w:rsidRDefault="00CB6348" w14:paraId="09C7B52E" w14:textId="77777777">
      <w:pPr>
        <w:pStyle w:val="NormalWeb"/>
        <w:spacing w:before="120" w:beforeAutospacing="off" w:after="120" w:afterAutospacing="off" w:line="360" w:lineRule="auto"/>
        <w:ind w:left="720" w:hanging="720"/>
        <w:jc w:val="both"/>
        <w:rPr>
          <w:rFonts w:ascii="Arial" w:hAnsi="Arial" w:cs="Arial"/>
          <w:sz w:val="22"/>
          <w:szCs w:val="22"/>
        </w:rPr>
      </w:pPr>
      <w:r w:rsidRPr="6643D0D9" w:rsidR="00CB6348">
        <w:rPr>
          <w:rFonts w:ascii="Arial" w:hAnsi="Arial" w:cs="Arial"/>
          <w:sz w:val="22"/>
          <w:szCs w:val="22"/>
        </w:rPr>
        <w:t xml:space="preserve">Arksey, H. and O’Malley, L. (2005) ‘Scoping studies: towards a methodological framework’, </w:t>
      </w:r>
      <w:r w:rsidRPr="6643D0D9" w:rsidR="00CB6348">
        <w:rPr>
          <w:rFonts w:ascii="Arial" w:hAnsi="Arial" w:cs="Arial"/>
          <w:i w:val="1"/>
          <w:iCs w:val="1"/>
          <w:sz w:val="22"/>
          <w:szCs w:val="22"/>
        </w:rPr>
        <w:t>International Journal of Social Research Methodology</w:t>
      </w:r>
      <w:r w:rsidRPr="6643D0D9" w:rsidR="00CB6348">
        <w:rPr>
          <w:rFonts w:ascii="Arial" w:hAnsi="Arial" w:cs="Arial"/>
          <w:sz w:val="22"/>
          <w:szCs w:val="22"/>
        </w:rPr>
        <w:t>, 8(1), pp. 19–32.</w:t>
      </w:r>
      <w:r w:rsidRPr="6643D0D9" w:rsidR="00C64DE0">
        <w:rPr>
          <w:rFonts w:ascii="Arial" w:hAnsi="Arial" w:cs="Arial"/>
          <w:sz w:val="22"/>
          <w:szCs w:val="22"/>
        </w:rPr>
        <w:t xml:space="preserve"> </w:t>
      </w:r>
      <w:hyperlink r:id="Rb93d68d60e044522">
        <w:r w:rsidRPr="6643D0D9" w:rsidR="00C64DE0">
          <w:rPr>
            <w:rStyle w:val="Hyperlink"/>
            <w:rFonts w:ascii="Arial" w:hAnsi="Arial" w:cs="Arial"/>
            <w:sz w:val="22"/>
            <w:szCs w:val="22"/>
          </w:rPr>
          <w:t>https://doi.org/10.1080/1364557032000119616</w:t>
        </w:r>
      </w:hyperlink>
      <w:r w:rsidRPr="6643D0D9" w:rsidR="00C64DE0">
        <w:rPr>
          <w:rFonts w:ascii="Arial" w:hAnsi="Arial" w:cs="Arial"/>
          <w:sz w:val="22"/>
          <w:szCs w:val="22"/>
        </w:rPr>
        <w:t xml:space="preserve"> </w:t>
      </w:r>
    </w:p>
    <w:p w:rsidRPr="00446030" w:rsidR="00CB6348" w:rsidP="6643D0D9" w:rsidRDefault="00CB6348" w14:paraId="4D7E55D0" w14:textId="77777777">
      <w:pPr>
        <w:pStyle w:val="NormalWeb"/>
        <w:spacing w:before="120" w:beforeAutospacing="off" w:after="120" w:afterAutospacing="off" w:line="360" w:lineRule="auto"/>
        <w:ind w:left="720" w:hanging="720"/>
        <w:jc w:val="both"/>
        <w:rPr>
          <w:rFonts w:ascii="Arial" w:hAnsi="Arial" w:cs="Arial"/>
          <w:sz w:val="22"/>
          <w:szCs w:val="22"/>
          <w:lang w:val="en-US"/>
        </w:rPr>
      </w:pPr>
      <w:r w:rsidRPr="6643D0D9" w:rsidR="00CB6348">
        <w:rPr>
          <w:rFonts w:ascii="Arial" w:hAnsi="Arial" w:cs="Arial"/>
          <w:sz w:val="22"/>
          <w:szCs w:val="22"/>
          <w:lang w:val="en-US"/>
        </w:rPr>
        <w:t xml:space="preserve">Braun, V. and Clarke, V. (2006) ‘Using thematic analysis in psychology’, </w:t>
      </w:r>
      <w:r w:rsidRPr="6643D0D9" w:rsidR="00CB6348">
        <w:rPr>
          <w:rFonts w:ascii="Arial" w:hAnsi="Arial" w:cs="Arial"/>
          <w:i w:val="1"/>
          <w:iCs w:val="1"/>
          <w:sz w:val="22"/>
          <w:szCs w:val="22"/>
          <w:lang w:val="en-US"/>
        </w:rPr>
        <w:t>Qualitative Research in Psychology</w:t>
      </w:r>
      <w:r w:rsidRPr="6643D0D9" w:rsidR="00CB6348">
        <w:rPr>
          <w:rFonts w:ascii="Arial" w:hAnsi="Arial" w:cs="Arial"/>
          <w:sz w:val="22"/>
          <w:szCs w:val="22"/>
          <w:lang w:val="en-US"/>
        </w:rPr>
        <w:t>, 3(2), pp. 77–101.</w:t>
      </w:r>
      <w:r w:rsidRPr="6643D0D9" w:rsidR="007C5DBF">
        <w:rPr>
          <w:rFonts w:ascii="Arial" w:hAnsi="Arial" w:cs="Arial"/>
          <w:sz w:val="22"/>
          <w:szCs w:val="22"/>
          <w:lang w:val="en-US"/>
        </w:rPr>
        <w:t xml:space="preserve"> </w:t>
      </w:r>
      <w:hyperlink r:id="Rd6e0df4f604b40a9">
        <w:r w:rsidRPr="6643D0D9" w:rsidR="007C5DBF">
          <w:rPr>
            <w:rStyle w:val="Hyperlink"/>
            <w:rFonts w:ascii="Arial" w:hAnsi="Arial" w:cs="Arial"/>
            <w:sz w:val="22"/>
            <w:szCs w:val="22"/>
            <w:lang w:val="en-US"/>
          </w:rPr>
          <w:t>https://doi.org/10.1191/1478088706qp063oa</w:t>
        </w:r>
      </w:hyperlink>
      <w:r w:rsidRPr="6643D0D9" w:rsidR="007C5DBF">
        <w:rPr>
          <w:rFonts w:ascii="Arial" w:hAnsi="Arial" w:cs="Arial"/>
          <w:sz w:val="22"/>
          <w:szCs w:val="22"/>
          <w:lang w:val="en-US"/>
        </w:rPr>
        <w:t xml:space="preserve"> </w:t>
      </w:r>
    </w:p>
    <w:p w:rsidRPr="00446030" w:rsidR="00974847" w:rsidP="6643D0D9" w:rsidRDefault="00117038" w14:paraId="02AEFDEF" w14:textId="77777777">
      <w:pPr>
        <w:pStyle w:val="NormalWeb"/>
        <w:spacing w:before="120" w:beforeAutospacing="off" w:after="120" w:afterAutospacing="off" w:line="360" w:lineRule="auto"/>
        <w:ind w:left="720" w:hanging="720"/>
        <w:jc w:val="both"/>
        <w:rPr>
          <w:rStyle w:val="url"/>
          <w:rFonts w:ascii="Arial" w:hAnsi="Arial" w:cs="Arial"/>
          <w:sz w:val="22"/>
          <w:szCs w:val="22"/>
        </w:rPr>
      </w:pPr>
      <w:r w:rsidRPr="6643D0D9" w:rsidR="00117038">
        <w:rPr>
          <w:rFonts w:ascii="Arial" w:hAnsi="Arial" w:cs="Arial"/>
          <w:sz w:val="22"/>
          <w:szCs w:val="22"/>
        </w:rPr>
        <w:t xml:space="preserve">Chowdhury, E. K., &amp; Begum, R. (2025). The academic implications of social media use and multitasking: Evidence from university students in a developing nation. </w:t>
      </w:r>
      <w:r w:rsidRPr="6643D0D9" w:rsidR="00117038">
        <w:rPr>
          <w:rFonts w:ascii="Arial" w:hAnsi="Arial" w:cs="Arial"/>
          <w:i w:val="1"/>
          <w:iCs w:val="1"/>
          <w:sz w:val="22"/>
          <w:szCs w:val="22"/>
        </w:rPr>
        <w:t>Social Sciences &amp; Humanities Open</w:t>
      </w:r>
      <w:r w:rsidRPr="6643D0D9" w:rsidR="00117038">
        <w:rPr>
          <w:rFonts w:ascii="Arial" w:hAnsi="Arial" w:cs="Arial"/>
          <w:sz w:val="22"/>
          <w:szCs w:val="22"/>
        </w:rPr>
        <w:t xml:space="preserve">, </w:t>
      </w:r>
      <w:r w:rsidRPr="6643D0D9" w:rsidR="00117038">
        <w:rPr>
          <w:rFonts w:ascii="Arial" w:hAnsi="Arial" w:cs="Arial"/>
          <w:i w:val="1"/>
          <w:iCs w:val="1"/>
          <w:sz w:val="22"/>
          <w:szCs w:val="22"/>
        </w:rPr>
        <w:t>11</w:t>
      </w:r>
      <w:r w:rsidRPr="6643D0D9" w:rsidR="00117038">
        <w:rPr>
          <w:rFonts w:ascii="Arial" w:hAnsi="Arial" w:cs="Arial"/>
          <w:sz w:val="22"/>
          <w:szCs w:val="22"/>
        </w:rPr>
        <w:t xml:space="preserve">, 101623. </w:t>
      </w:r>
      <w:hyperlink r:id="Rf76b2a8b7a1c436c">
        <w:r w:rsidRPr="6643D0D9" w:rsidR="00953CBB">
          <w:rPr>
            <w:rStyle w:val="Hyperlink"/>
            <w:rFonts w:ascii="Arial" w:hAnsi="Arial" w:cs="Arial"/>
            <w:sz w:val="22"/>
            <w:szCs w:val="22"/>
          </w:rPr>
          <w:t>https://doi.org/10.1016/j.ssaho.2025.101623</w:t>
        </w:r>
      </w:hyperlink>
      <w:r w:rsidRPr="6643D0D9" w:rsidR="00953CBB">
        <w:rPr>
          <w:rStyle w:val="url"/>
          <w:rFonts w:ascii="Arial" w:hAnsi="Arial" w:cs="Arial"/>
          <w:sz w:val="22"/>
          <w:szCs w:val="22"/>
        </w:rPr>
        <w:t xml:space="preserve"> </w:t>
      </w:r>
    </w:p>
    <w:p w:rsidRPr="00446030" w:rsidR="00974847" w:rsidP="6643D0D9" w:rsidRDefault="00CB6348" w14:paraId="0E50667C" w14:textId="77777777">
      <w:pPr>
        <w:pStyle w:val="NormalWeb"/>
        <w:spacing w:before="120" w:beforeAutospacing="off" w:after="120" w:afterAutospacing="off" w:line="360" w:lineRule="auto"/>
        <w:ind w:left="720" w:hanging="720"/>
        <w:jc w:val="both"/>
        <w:rPr>
          <w:rFonts w:ascii="Arial" w:hAnsi="Arial" w:cs="Arial"/>
          <w:sz w:val="22"/>
          <w:szCs w:val="22"/>
          <w:lang w:val="en-US"/>
        </w:rPr>
      </w:pPr>
      <w:r w:rsidRPr="6643D0D9" w:rsidR="00CB6348">
        <w:rPr>
          <w:rFonts w:ascii="Arial" w:hAnsi="Arial" w:cs="Arial"/>
          <w:sz w:val="22"/>
          <w:szCs w:val="22"/>
          <w:lang w:val="en-US"/>
        </w:rPr>
        <w:t xml:space="preserve">Kelly, Y. et al. (2019) ‘Social Media Use and Adolescent Mental Health: Findings From the UK Millennium Cohort Study’, </w:t>
      </w:r>
      <w:r w:rsidRPr="6643D0D9" w:rsidR="00CB6348">
        <w:rPr>
          <w:rFonts w:ascii="Arial" w:hAnsi="Arial" w:cs="Arial"/>
          <w:i w:val="1"/>
          <w:iCs w:val="1"/>
          <w:sz w:val="22"/>
          <w:szCs w:val="22"/>
          <w:lang w:val="en-US"/>
        </w:rPr>
        <w:t>EClinicalMedicine</w:t>
      </w:r>
      <w:r w:rsidRPr="6643D0D9" w:rsidR="00CB6348">
        <w:rPr>
          <w:rFonts w:ascii="Arial" w:hAnsi="Arial" w:cs="Arial"/>
          <w:sz w:val="22"/>
          <w:szCs w:val="22"/>
          <w:lang w:val="en-US"/>
        </w:rPr>
        <w:t>, 6, pp. 59–68.</w:t>
      </w:r>
      <w:r w:rsidRPr="6643D0D9" w:rsidR="00953CBB">
        <w:rPr>
          <w:rFonts w:ascii="Arial" w:hAnsi="Arial" w:cs="Arial"/>
          <w:sz w:val="22"/>
          <w:szCs w:val="22"/>
          <w:lang w:val="en-US"/>
        </w:rPr>
        <w:t xml:space="preserve"> </w:t>
      </w:r>
      <w:hyperlink r:id="R461547c7569a41a9">
        <w:r w:rsidRPr="6643D0D9" w:rsidR="00953CBB">
          <w:rPr>
            <w:rStyle w:val="Hyperlink"/>
            <w:rFonts w:ascii="Arial" w:hAnsi="Arial" w:cs="Arial"/>
            <w:sz w:val="22"/>
            <w:szCs w:val="22"/>
            <w:lang w:val="en-US"/>
          </w:rPr>
          <w:t>https://doi.org/10.1016/j.eclinm.2018.12.005</w:t>
        </w:r>
      </w:hyperlink>
      <w:r w:rsidRPr="6643D0D9" w:rsidR="00953CBB">
        <w:rPr>
          <w:rFonts w:ascii="Arial" w:hAnsi="Arial" w:cs="Arial"/>
          <w:sz w:val="22"/>
          <w:szCs w:val="22"/>
          <w:lang w:val="en-US"/>
        </w:rPr>
        <w:t xml:space="preserve"> </w:t>
      </w:r>
    </w:p>
    <w:p w:rsidRPr="00446030" w:rsidR="00974847" w:rsidP="6643D0D9" w:rsidRDefault="00CB6348" w14:paraId="3D78606A" w14:textId="77777777">
      <w:pPr>
        <w:pStyle w:val="NormalWeb"/>
        <w:spacing w:before="120" w:beforeAutospacing="off" w:after="120" w:afterAutospacing="off" w:line="360" w:lineRule="auto"/>
        <w:ind w:left="720" w:hanging="720"/>
        <w:jc w:val="both"/>
        <w:rPr>
          <w:rFonts w:ascii="Arial" w:hAnsi="Arial" w:cs="Arial"/>
          <w:sz w:val="22"/>
          <w:szCs w:val="22"/>
        </w:rPr>
      </w:pPr>
      <w:r w:rsidRPr="6643D0D9" w:rsidR="00CB6348">
        <w:rPr>
          <w:rFonts w:ascii="Arial" w:hAnsi="Arial" w:cs="Arial"/>
          <w:sz w:val="22"/>
          <w:szCs w:val="22"/>
        </w:rPr>
        <w:t xml:space="preserve">Levac, D., Colquhoun, H. and O’Brien, K.K. (2010) ‘Scoping studies: advancing the methodology’, </w:t>
      </w:r>
      <w:r w:rsidRPr="6643D0D9" w:rsidR="00CB6348">
        <w:rPr>
          <w:rFonts w:ascii="Arial" w:hAnsi="Arial" w:cs="Arial"/>
          <w:i w:val="1"/>
          <w:iCs w:val="1"/>
          <w:sz w:val="22"/>
          <w:szCs w:val="22"/>
        </w:rPr>
        <w:t>Implementation Science</w:t>
      </w:r>
      <w:r w:rsidRPr="6643D0D9" w:rsidR="00CB6348">
        <w:rPr>
          <w:rFonts w:ascii="Arial" w:hAnsi="Arial" w:cs="Arial"/>
          <w:sz w:val="22"/>
          <w:szCs w:val="22"/>
        </w:rPr>
        <w:t>, 5, 69.</w:t>
      </w:r>
      <w:r w:rsidRPr="6643D0D9" w:rsidR="00953CBB">
        <w:rPr>
          <w:rFonts w:ascii="Arial" w:hAnsi="Arial" w:cs="Arial"/>
          <w:sz w:val="22"/>
          <w:szCs w:val="22"/>
        </w:rPr>
        <w:t xml:space="preserve"> </w:t>
      </w:r>
      <w:hyperlink r:id="Rb2ecab6530814fed">
        <w:r w:rsidRPr="6643D0D9" w:rsidR="00953CBB">
          <w:rPr>
            <w:rStyle w:val="Hyperlink"/>
            <w:rFonts w:ascii="Arial" w:hAnsi="Arial" w:cs="Arial"/>
            <w:sz w:val="22"/>
            <w:szCs w:val="22"/>
          </w:rPr>
          <w:t>https://doi.org/10.1186/1748-5908-5-69</w:t>
        </w:r>
      </w:hyperlink>
      <w:r w:rsidRPr="6643D0D9" w:rsidR="00953CBB">
        <w:rPr>
          <w:rFonts w:ascii="Arial" w:hAnsi="Arial" w:cs="Arial"/>
          <w:sz w:val="22"/>
          <w:szCs w:val="22"/>
        </w:rPr>
        <w:t xml:space="preserve"> </w:t>
      </w:r>
    </w:p>
    <w:p w:rsidRPr="00446030" w:rsidR="00CB6348" w:rsidP="6643D0D9" w:rsidRDefault="00CB6348" w14:paraId="4E17AA48" w14:textId="77777777">
      <w:pPr>
        <w:pStyle w:val="NormalWeb"/>
        <w:spacing w:before="120" w:beforeAutospacing="off" w:after="120" w:afterAutospacing="off" w:line="360" w:lineRule="auto"/>
        <w:ind w:left="720" w:hanging="720"/>
        <w:jc w:val="both"/>
        <w:rPr>
          <w:rFonts w:ascii="Arial" w:hAnsi="Arial" w:cs="Arial"/>
          <w:sz w:val="22"/>
          <w:szCs w:val="22"/>
          <w:lang w:val="en-US"/>
        </w:rPr>
      </w:pPr>
      <w:r w:rsidRPr="6643D0D9" w:rsidR="00CB6348">
        <w:rPr>
          <w:rFonts w:ascii="Arial" w:hAnsi="Arial" w:cs="Arial"/>
          <w:sz w:val="22"/>
          <w:szCs w:val="22"/>
          <w:lang w:val="en-US"/>
        </w:rPr>
        <w:t xml:space="preserve">Moreton, L. and Greenfield, S. (2022) ‘University students’ views on the impact of Instagram on mental wellbeing: a qualitative study’, </w:t>
      </w:r>
      <w:r w:rsidRPr="6643D0D9" w:rsidR="00CB6348">
        <w:rPr>
          <w:rFonts w:ascii="Arial" w:hAnsi="Arial" w:cs="Arial"/>
          <w:i w:val="1"/>
          <w:iCs w:val="1"/>
          <w:sz w:val="22"/>
          <w:szCs w:val="22"/>
          <w:lang w:val="en-US"/>
        </w:rPr>
        <w:t>BMC Psychology</w:t>
      </w:r>
      <w:r w:rsidRPr="6643D0D9" w:rsidR="00CB6348">
        <w:rPr>
          <w:rFonts w:ascii="Arial" w:hAnsi="Arial" w:cs="Arial"/>
          <w:sz w:val="22"/>
          <w:szCs w:val="22"/>
          <w:lang w:val="en-US"/>
        </w:rPr>
        <w:t>, 10, 45.</w:t>
      </w:r>
      <w:r w:rsidRPr="6643D0D9" w:rsidR="00953CBB">
        <w:rPr>
          <w:lang w:val="en-US"/>
        </w:rPr>
        <w:t xml:space="preserve"> </w:t>
      </w:r>
      <w:hyperlink r:id="R1c08542b850d4a43">
        <w:r w:rsidRPr="6643D0D9" w:rsidR="00953CBB">
          <w:rPr>
            <w:rStyle w:val="Hyperlink"/>
            <w:rFonts w:ascii="Arial" w:hAnsi="Arial" w:cs="Arial"/>
            <w:sz w:val="22"/>
            <w:szCs w:val="22"/>
            <w:lang w:val="en-US"/>
          </w:rPr>
          <w:t>https://doi.org/10.1186/s40359-022-00743-6</w:t>
        </w:r>
      </w:hyperlink>
      <w:r w:rsidRPr="6643D0D9" w:rsidR="00953CBB">
        <w:rPr>
          <w:rFonts w:ascii="Arial" w:hAnsi="Arial" w:cs="Arial"/>
          <w:sz w:val="22"/>
          <w:szCs w:val="22"/>
          <w:lang w:val="en-US"/>
        </w:rPr>
        <w:t xml:space="preserve"> </w:t>
      </w:r>
    </w:p>
    <w:p w:rsidRPr="00446030" w:rsidR="00974847" w:rsidP="6643D0D9" w:rsidRDefault="00BA7B6C" w14:paraId="7CEC7BF2" w14:textId="77777777">
      <w:pPr>
        <w:pStyle w:val="NormalWeb"/>
        <w:spacing w:before="120" w:beforeAutospacing="off" w:after="120" w:afterAutospacing="off" w:line="360" w:lineRule="auto"/>
        <w:ind w:left="720" w:hanging="720"/>
        <w:jc w:val="both"/>
        <w:rPr>
          <w:rStyle w:val="url"/>
          <w:rFonts w:ascii="Arial" w:hAnsi="Arial" w:cs="Arial"/>
          <w:sz w:val="22"/>
          <w:szCs w:val="22"/>
          <w:lang w:val="en-US"/>
        </w:rPr>
      </w:pPr>
      <w:r w:rsidRPr="6643D0D9" w:rsidR="00BA7B6C">
        <w:rPr>
          <w:rFonts w:ascii="Arial" w:hAnsi="Arial" w:cs="Arial"/>
          <w:sz w:val="22"/>
          <w:szCs w:val="22"/>
          <w:lang w:val="en-US"/>
        </w:rPr>
        <w:t xml:space="preserve">Naslund, J. A., Bondre, A., Torous, J., &amp; Aschbrenner, K. A. (2020). Social media and mental Health: benefits, risks, and opportunities for research and practice. </w:t>
      </w:r>
      <w:r w:rsidRPr="6643D0D9" w:rsidR="00BA7B6C">
        <w:rPr>
          <w:rFonts w:ascii="Arial" w:hAnsi="Arial" w:cs="Arial"/>
          <w:i w:val="1"/>
          <w:iCs w:val="1"/>
          <w:sz w:val="22"/>
          <w:szCs w:val="22"/>
          <w:lang w:val="en-US"/>
        </w:rPr>
        <w:t>Journal of Technology in Behavioral Science</w:t>
      </w:r>
      <w:r w:rsidRPr="6643D0D9" w:rsidR="00BA7B6C">
        <w:rPr>
          <w:rFonts w:ascii="Arial" w:hAnsi="Arial" w:cs="Arial"/>
          <w:sz w:val="22"/>
          <w:szCs w:val="22"/>
          <w:lang w:val="en-US"/>
        </w:rPr>
        <w:t xml:space="preserve">, </w:t>
      </w:r>
      <w:r w:rsidRPr="6643D0D9" w:rsidR="00BA7B6C">
        <w:rPr>
          <w:rFonts w:ascii="Arial" w:hAnsi="Arial" w:cs="Arial"/>
          <w:i w:val="1"/>
          <w:iCs w:val="1"/>
          <w:sz w:val="22"/>
          <w:szCs w:val="22"/>
          <w:lang w:val="en-US"/>
        </w:rPr>
        <w:t>5</w:t>
      </w:r>
      <w:r w:rsidRPr="6643D0D9" w:rsidR="00BA7B6C">
        <w:rPr>
          <w:rFonts w:ascii="Arial" w:hAnsi="Arial" w:cs="Arial"/>
          <w:sz w:val="22"/>
          <w:szCs w:val="22"/>
          <w:lang w:val="en-US"/>
        </w:rPr>
        <w:t xml:space="preserve">(3), 245–257. </w:t>
      </w:r>
      <w:hyperlink r:id="Rf4ffcb4879ed4bfc">
        <w:r w:rsidRPr="6643D0D9" w:rsidR="00953CBB">
          <w:rPr>
            <w:rStyle w:val="Hyperlink"/>
            <w:rFonts w:ascii="Arial" w:hAnsi="Arial" w:cs="Arial"/>
            <w:sz w:val="22"/>
            <w:szCs w:val="22"/>
            <w:lang w:val="en-US"/>
          </w:rPr>
          <w:t>https://doi.org/10.1007/s41347-020-00134-x</w:t>
        </w:r>
      </w:hyperlink>
      <w:r w:rsidRPr="6643D0D9" w:rsidR="00953CBB">
        <w:rPr>
          <w:rStyle w:val="url"/>
          <w:rFonts w:ascii="Arial" w:hAnsi="Arial" w:cs="Arial"/>
          <w:sz w:val="22"/>
          <w:szCs w:val="22"/>
          <w:lang w:val="en-US"/>
        </w:rPr>
        <w:t xml:space="preserve"> </w:t>
      </w:r>
    </w:p>
    <w:p w:rsidRPr="00446030" w:rsidR="00446030" w:rsidP="6643D0D9" w:rsidRDefault="00CB6348" w14:paraId="175BF36B" w14:textId="77777777">
      <w:pPr>
        <w:pStyle w:val="NormalWeb"/>
        <w:spacing w:before="120" w:beforeAutospacing="off" w:after="120" w:afterAutospacing="off" w:line="360" w:lineRule="auto"/>
        <w:ind w:left="720" w:hanging="720"/>
        <w:jc w:val="both"/>
        <w:rPr>
          <w:rFonts w:ascii="Arial" w:hAnsi="Arial" w:cs="Arial"/>
          <w:sz w:val="22"/>
          <w:szCs w:val="22"/>
        </w:rPr>
      </w:pPr>
      <w:r w:rsidRPr="6643D0D9" w:rsidR="00CB6348">
        <w:rPr>
          <w:rFonts w:ascii="Arial" w:hAnsi="Arial" w:cs="Arial"/>
          <w:sz w:val="22"/>
          <w:szCs w:val="22"/>
        </w:rPr>
        <w:t xml:space="preserve">Plackett, R. et al. (2023) ‘The longitudinal impact of social media use on UK adolescent mental health: a longitudinal observational study’, </w:t>
      </w:r>
      <w:r w:rsidRPr="6643D0D9" w:rsidR="00CB6348">
        <w:rPr>
          <w:rFonts w:ascii="Arial" w:hAnsi="Arial" w:cs="Arial"/>
          <w:i w:val="1"/>
          <w:iCs w:val="1"/>
          <w:sz w:val="22"/>
          <w:szCs w:val="22"/>
        </w:rPr>
        <w:t>Journal of Medical Internet Research</w:t>
      </w:r>
      <w:r w:rsidRPr="6643D0D9" w:rsidR="00CB6348">
        <w:rPr>
          <w:rFonts w:ascii="Arial" w:hAnsi="Arial" w:cs="Arial"/>
          <w:sz w:val="22"/>
          <w:szCs w:val="22"/>
        </w:rPr>
        <w:t>, 25, e43213.</w:t>
      </w:r>
      <w:r w:rsidRPr="6643D0D9" w:rsidR="00953CBB">
        <w:rPr>
          <w:rFonts w:ascii="Arial" w:hAnsi="Arial" w:cs="Arial"/>
          <w:sz w:val="22"/>
          <w:szCs w:val="22"/>
        </w:rPr>
        <w:t xml:space="preserve"> </w:t>
      </w:r>
      <w:hyperlink r:id="Rc540779273ea47c9">
        <w:r w:rsidRPr="6643D0D9" w:rsidR="00953CBB">
          <w:rPr>
            <w:rStyle w:val="Hyperlink"/>
            <w:rFonts w:ascii="Arial" w:hAnsi="Arial" w:cs="Arial"/>
            <w:sz w:val="22"/>
            <w:szCs w:val="22"/>
          </w:rPr>
          <w:t>https://doi.org/10.2196/43213</w:t>
        </w:r>
      </w:hyperlink>
      <w:r w:rsidRPr="6643D0D9" w:rsidR="00953CBB">
        <w:rPr>
          <w:rFonts w:ascii="Arial" w:hAnsi="Arial" w:cs="Arial"/>
          <w:sz w:val="22"/>
          <w:szCs w:val="22"/>
        </w:rPr>
        <w:t xml:space="preserve"> </w:t>
      </w:r>
    </w:p>
    <w:p w:rsidRPr="00446030" w:rsidR="00CB6348" w:rsidP="6643D0D9" w:rsidRDefault="00CB6348" w14:paraId="3D961721" w14:textId="77777777">
      <w:pPr>
        <w:pStyle w:val="NormalWeb"/>
        <w:spacing w:before="120" w:beforeAutospacing="off" w:after="120" w:afterAutospacing="off" w:line="360" w:lineRule="auto"/>
        <w:ind w:left="720" w:hanging="720"/>
        <w:jc w:val="both"/>
        <w:rPr>
          <w:rFonts w:ascii="Arial" w:hAnsi="Arial" w:cs="Arial"/>
          <w:sz w:val="22"/>
          <w:szCs w:val="22"/>
          <w:lang w:val="en-US"/>
        </w:rPr>
      </w:pPr>
      <w:r w:rsidRPr="6643D0D9" w:rsidR="00CB6348">
        <w:rPr>
          <w:rFonts w:ascii="Arial" w:hAnsi="Arial" w:cs="Arial"/>
          <w:sz w:val="22"/>
          <w:szCs w:val="22"/>
          <w:lang w:val="en-US"/>
        </w:rPr>
        <w:t xml:space="preserve">Tricco, A.C. et al. (2018) ‘PRISMA Extension for Scoping Reviews (PRISMA-ScR): Checklist and Explanation’, </w:t>
      </w:r>
      <w:r w:rsidRPr="6643D0D9" w:rsidR="00CB6348">
        <w:rPr>
          <w:rFonts w:ascii="Arial" w:hAnsi="Arial" w:cs="Arial"/>
          <w:i w:val="1"/>
          <w:iCs w:val="1"/>
          <w:sz w:val="22"/>
          <w:szCs w:val="22"/>
          <w:lang w:val="en-US"/>
        </w:rPr>
        <w:t>Annals of Internal Medicine</w:t>
      </w:r>
      <w:r w:rsidRPr="6643D0D9" w:rsidR="00CB6348">
        <w:rPr>
          <w:rFonts w:ascii="Arial" w:hAnsi="Arial" w:cs="Arial"/>
          <w:sz w:val="22"/>
          <w:szCs w:val="22"/>
          <w:lang w:val="en-US"/>
        </w:rPr>
        <w:t>, 169(7), pp. 467–473.</w:t>
      </w:r>
      <w:r w:rsidRPr="6643D0D9" w:rsidR="00953CBB">
        <w:rPr>
          <w:rFonts w:ascii="Arial" w:hAnsi="Arial" w:cs="Arial"/>
          <w:sz w:val="22"/>
          <w:szCs w:val="22"/>
          <w:lang w:val="en-US"/>
        </w:rPr>
        <w:t xml:space="preserve"> </w:t>
      </w:r>
      <w:hyperlink r:id="R0a00a3dc9e644b6b">
        <w:r w:rsidRPr="6643D0D9" w:rsidR="00953CBB">
          <w:rPr>
            <w:rStyle w:val="Hyperlink"/>
            <w:rFonts w:ascii="Arial" w:hAnsi="Arial" w:cs="Arial"/>
            <w:sz w:val="22"/>
            <w:szCs w:val="22"/>
            <w:lang w:val="en-US"/>
          </w:rPr>
          <w:t>https://doi.org/10.7326/m18-0850</w:t>
        </w:r>
      </w:hyperlink>
      <w:r w:rsidRPr="6643D0D9" w:rsidR="00953CBB">
        <w:rPr>
          <w:rFonts w:ascii="Arial" w:hAnsi="Arial" w:cs="Arial"/>
          <w:sz w:val="22"/>
          <w:szCs w:val="22"/>
          <w:lang w:val="en-US"/>
        </w:rPr>
        <w:t xml:space="preserve"> </w:t>
      </w:r>
    </w:p>
    <w:p w:rsidRPr="008C514B" w:rsidR="00134C98" w:rsidP="008C514B" w:rsidRDefault="00134C98" w14:paraId="42021CDD" w14:textId="77777777">
      <w:pPr>
        <w:spacing w:before="120" w:after="120" w:line="360" w:lineRule="auto"/>
        <w:jc w:val="both"/>
        <w:rPr>
          <w:rFonts w:ascii="Arial" w:hAnsi="Arial" w:cs="Arial"/>
        </w:rPr>
      </w:pPr>
    </w:p>
    <w:sectPr w:rsidRPr="008C514B" w:rsidR="00134C98">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6FF0" w:rsidP="00AA0B1D" w:rsidRDefault="00F96FF0" w14:paraId="4CF3F206" w14:textId="77777777">
      <w:pPr>
        <w:spacing w:after="0" w:line="240" w:lineRule="auto"/>
      </w:pPr>
      <w:r>
        <w:separator/>
      </w:r>
    </w:p>
  </w:endnote>
  <w:endnote w:type="continuationSeparator" w:id="0">
    <w:p w:rsidR="00F96FF0" w:rsidP="00AA0B1D" w:rsidRDefault="00F96FF0" w14:paraId="0D23EE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201402"/>
      <w:docPartObj>
        <w:docPartGallery w:val="Page Numbers (Bottom of Page)"/>
        <w:docPartUnique/>
      </w:docPartObj>
    </w:sdtPr>
    <w:sdtEndPr>
      <w:rPr>
        <w:noProof/>
      </w:rPr>
    </w:sdtEndPr>
    <w:sdtContent>
      <w:p w:rsidR="00AA0B1D" w:rsidRDefault="00AA0B1D" w14:paraId="488A6CCB" w14:textId="77777777">
        <w:pPr>
          <w:pStyle w:val="Footer"/>
          <w:jc w:val="right"/>
        </w:pPr>
        <w:r>
          <w:fldChar w:fldCharType="begin"/>
        </w:r>
        <w:r>
          <w:instrText xml:space="preserve"> PAGE   \* MERGEFORMAT </w:instrText>
        </w:r>
        <w:r>
          <w:fldChar w:fldCharType="separate"/>
        </w:r>
        <w:r w:rsidR="6643D0D9">
          <w:rPr/>
          <w:t>2</w:t>
        </w:r>
        <w:r>
          <w:fldChar w:fldCharType="end"/>
        </w:r>
      </w:p>
    </w:sdtContent>
  </w:sdt>
  <w:p w:rsidR="00AA0B1D" w:rsidRDefault="00AA0B1D" w14:paraId="017C91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6FF0" w:rsidP="00AA0B1D" w:rsidRDefault="00F96FF0" w14:paraId="08A3F2C7" w14:textId="77777777">
      <w:pPr>
        <w:spacing w:after="0" w:line="240" w:lineRule="auto"/>
      </w:pPr>
      <w:r>
        <w:separator/>
      </w:r>
    </w:p>
  </w:footnote>
  <w:footnote w:type="continuationSeparator" w:id="0">
    <w:p w:rsidR="00F96FF0" w:rsidP="00AA0B1D" w:rsidRDefault="00F96FF0" w14:paraId="28D4D4B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8+wXkcCV+G/AIk" int2:id="MxWCvpZM">
      <int2:state int2:type="spell" int2:value="Rejected"/>
    </int2:textHash>
    <int2:textHash int2:hashCode="XSUiEPxXFZ9tOg" int2:id="dkSkgquI">
      <int2:state int2:type="spell" int2:value="Rejected"/>
    </int2:textHash>
    <int2:textHash int2:hashCode="TVNRLLhH2I+2zh" int2:id="dQxDKTCi">
      <int2:state int2:type="spell" int2:value="Rejected"/>
    </int2:textHash>
    <int2:textHash int2:hashCode="HyHVaSMSpsRcrp" int2:id="GwDogFQE">
      <int2:state int2:type="spell" int2:value="Rejected"/>
    </int2:textHash>
    <int2:textHash int2:hashCode="/EewnMmHErfsTr" int2:id="p91jxJ6d">
      <int2:state int2:type="spell" int2:value="Rejected"/>
    </int2:textHash>
    <int2:textHash int2:hashCode="+ZDxE+UdyhSBFt" int2:id="kXqjWW2p">
      <int2:state int2:type="spell" int2:value="Rejected"/>
    </int2:textHash>
    <int2:textHash int2:hashCode="2FWqx+96I+Zu1n" int2:id="YPVL514W">
      <int2:state int2:type="spell" int2:value="Rejected"/>
    </int2:textHash>
    <int2:bookmark int2:bookmarkName="_Int_itN0eiug" int2:invalidationBookmarkName="" int2:hashCode="zffpJfV0Z0HDFv" int2:id="RIGQUAPJ">
      <int2:state int2:type="gram" int2:value="Rejected"/>
    </int2:bookmark>
    <int2:bookmark int2:bookmarkName="_Int_OdrocY0C" int2:invalidationBookmarkName="" int2:hashCode="+fkUBgzLHhDVUa" int2:id="OveVsHtF">
      <int2:state int2:type="gram" int2:value="Rejected"/>
    </int2:bookmark>
    <int2:bookmark int2:bookmarkName="_Int_3r62Nz5z" int2:invalidationBookmarkName="" int2:hashCode="oXyaqmHoChv3HQ" int2:id="Yr5poZ8f">
      <int2:state int2:type="gram" int2:value="Rejected"/>
    </int2:bookmark>
    <int2:bookmark int2:bookmarkName="_Int_OQl52ihD" int2:invalidationBookmarkName="" int2:hashCode="+fkUBgzLHhDVUa" int2:id="KtZLF05K">
      <int2:state int2:type="gram" int2:value="Rejected"/>
    </int2:bookmark>
    <int2:bookmark int2:bookmarkName="_Int_tuABjUD2" int2:invalidationBookmarkName="" int2:hashCode="apYFnV7Zm+OF54" int2:id="JNmjBHDP">
      <int2:state int2:type="gram" int2:value="Rejected"/>
    </int2:bookmark>
    <int2:bookmark int2:bookmarkName="_Int_aUXXyc31" int2:invalidationBookmarkName="" int2:hashCode="4iRW53E78uLft9" int2:id="Cm9r6jsb">
      <int2:state int2:type="gram" int2:value="Rejected"/>
    </int2:bookmark>
    <int2:bookmark int2:bookmarkName="_Int_NB3BSctZ" int2:invalidationBookmarkName="" int2:hashCode="+fkUBgzLHhDVUa" int2:id="OWgOlwr2">
      <int2:state int2:type="gram" int2:value="Rejected"/>
    </int2:bookmark>
    <int2:bookmark int2:bookmarkName="_Int_q2WpXoWE" int2:invalidationBookmarkName="" int2:hashCode="+fkUBgzLHhDVUa" int2:id="d7K4aJvW">
      <int2:state int2:type="gram" int2:value="Rejected"/>
    </int2:bookmark>
    <int2:bookmark int2:bookmarkName="_Int_XTAskrcn" int2:invalidationBookmarkName="" int2:hashCode="+fkUBgzLHhDVUa" int2:id="yJhMXjNx">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3542E"/>
    <w:multiLevelType w:val="multilevel"/>
    <w:tmpl w:val="4A3A2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D192FB6"/>
    <w:multiLevelType w:val="multilevel"/>
    <w:tmpl w:val="38E6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374929">
    <w:abstractNumId w:val="1"/>
  </w:num>
  <w:num w:numId="2" w16cid:durableId="139076894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48"/>
    <w:rsid w:val="00065E2A"/>
    <w:rsid w:val="00086C85"/>
    <w:rsid w:val="000A043C"/>
    <w:rsid w:val="000C5F85"/>
    <w:rsid w:val="000D7EAC"/>
    <w:rsid w:val="0010160E"/>
    <w:rsid w:val="00117038"/>
    <w:rsid w:val="00134C98"/>
    <w:rsid w:val="001B4E1B"/>
    <w:rsid w:val="001C5D16"/>
    <w:rsid w:val="001F0505"/>
    <w:rsid w:val="0024367C"/>
    <w:rsid w:val="00246C92"/>
    <w:rsid w:val="003027FF"/>
    <w:rsid w:val="003961D2"/>
    <w:rsid w:val="00406AB0"/>
    <w:rsid w:val="00441A2D"/>
    <w:rsid w:val="00446030"/>
    <w:rsid w:val="004C55D6"/>
    <w:rsid w:val="004C6FB8"/>
    <w:rsid w:val="004D4FD4"/>
    <w:rsid w:val="004F3F76"/>
    <w:rsid w:val="005219D8"/>
    <w:rsid w:val="005413A2"/>
    <w:rsid w:val="005416AC"/>
    <w:rsid w:val="005C4C51"/>
    <w:rsid w:val="006054B2"/>
    <w:rsid w:val="00615A06"/>
    <w:rsid w:val="00624C72"/>
    <w:rsid w:val="0067BEB4"/>
    <w:rsid w:val="00686ECC"/>
    <w:rsid w:val="006C4B4F"/>
    <w:rsid w:val="006D33A6"/>
    <w:rsid w:val="007C5DBF"/>
    <w:rsid w:val="007E0611"/>
    <w:rsid w:val="007E1BD1"/>
    <w:rsid w:val="00806722"/>
    <w:rsid w:val="00832176"/>
    <w:rsid w:val="008C514B"/>
    <w:rsid w:val="008F61C1"/>
    <w:rsid w:val="00953CBB"/>
    <w:rsid w:val="00954993"/>
    <w:rsid w:val="00974847"/>
    <w:rsid w:val="009E70E3"/>
    <w:rsid w:val="00A14305"/>
    <w:rsid w:val="00A630FE"/>
    <w:rsid w:val="00A63E5A"/>
    <w:rsid w:val="00AA0B1D"/>
    <w:rsid w:val="00B54274"/>
    <w:rsid w:val="00B73C2E"/>
    <w:rsid w:val="00BA7B6C"/>
    <w:rsid w:val="00BC06C3"/>
    <w:rsid w:val="00BF57B6"/>
    <w:rsid w:val="00BF6E08"/>
    <w:rsid w:val="00C0289A"/>
    <w:rsid w:val="00C1120B"/>
    <w:rsid w:val="00C139CA"/>
    <w:rsid w:val="00C2728E"/>
    <w:rsid w:val="00C3037D"/>
    <w:rsid w:val="00C4779E"/>
    <w:rsid w:val="00C64DE0"/>
    <w:rsid w:val="00C80221"/>
    <w:rsid w:val="00CB6348"/>
    <w:rsid w:val="00CE0636"/>
    <w:rsid w:val="00CF2A03"/>
    <w:rsid w:val="00D03465"/>
    <w:rsid w:val="00D1079A"/>
    <w:rsid w:val="00D37CCA"/>
    <w:rsid w:val="00D5356B"/>
    <w:rsid w:val="00D55734"/>
    <w:rsid w:val="00D72641"/>
    <w:rsid w:val="00D77400"/>
    <w:rsid w:val="00DA1F4D"/>
    <w:rsid w:val="00DF479D"/>
    <w:rsid w:val="00E26605"/>
    <w:rsid w:val="00E37006"/>
    <w:rsid w:val="00E5171C"/>
    <w:rsid w:val="00EC607F"/>
    <w:rsid w:val="00F249C3"/>
    <w:rsid w:val="00F92F2E"/>
    <w:rsid w:val="00F96FF0"/>
    <w:rsid w:val="07CB2EA0"/>
    <w:rsid w:val="0819D31E"/>
    <w:rsid w:val="083AE5AA"/>
    <w:rsid w:val="08832000"/>
    <w:rsid w:val="0906ADF1"/>
    <w:rsid w:val="0B8FF8DF"/>
    <w:rsid w:val="0BD84886"/>
    <w:rsid w:val="0FA790D8"/>
    <w:rsid w:val="12781EB7"/>
    <w:rsid w:val="12A51076"/>
    <w:rsid w:val="132FB656"/>
    <w:rsid w:val="15B47B41"/>
    <w:rsid w:val="1E9EA8A9"/>
    <w:rsid w:val="20A0AB64"/>
    <w:rsid w:val="2148EA72"/>
    <w:rsid w:val="23335622"/>
    <w:rsid w:val="27B1D262"/>
    <w:rsid w:val="2C4D1527"/>
    <w:rsid w:val="2DACAE52"/>
    <w:rsid w:val="2F0FFA3A"/>
    <w:rsid w:val="31544C19"/>
    <w:rsid w:val="34C5CE6B"/>
    <w:rsid w:val="38111F5C"/>
    <w:rsid w:val="394EEC16"/>
    <w:rsid w:val="3D1B5CF2"/>
    <w:rsid w:val="43DAB303"/>
    <w:rsid w:val="46367C15"/>
    <w:rsid w:val="47163CF2"/>
    <w:rsid w:val="49C6C637"/>
    <w:rsid w:val="4C421DA3"/>
    <w:rsid w:val="51D7B585"/>
    <w:rsid w:val="533B1608"/>
    <w:rsid w:val="5577D3B7"/>
    <w:rsid w:val="5A95C7F5"/>
    <w:rsid w:val="5FBAAC81"/>
    <w:rsid w:val="61A225A7"/>
    <w:rsid w:val="6643D0D9"/>
    <w:rsid w:val="672CEB01"/>
    <w:rsid w:val="67ACB865"/>
    <w:rsid w:val="6B333DD1"/>
    <w:rsid w:val="6D65DF93"/>
    <w:rsid w:val="6DBC34E4"/>
    <w:rsid w:val="6DC5CE80"/>
    <w:rsid w:val="72979C6A"/>
    <w:rsid w:val="74362727"/>
    <w:rsid w:val="7455CC1F"/>
    <w:rsid w:val="74DB9FF1"/>
    <w:rsid w:val="78EDBA61"/>
    <w:rsid w:val="79268889"/>
    <w:rsid w:val="7DC167EA"/>
    <w:rsid w:val="7F756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7829"/>
  <w15:chartTrackingRefBased/>
  <w15:docId w15:val="{01C97E8E-749C-4371-AA83-C6A9E592E6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643D0D9"/>
    <w:rPr>
      <w:noProof w:val="0"/>
      <w:lang w:val="en-GB"/>
    </w:rPr>
  </w:style>
  <w:style w:type="paragraph" w:styleId="Heading1">
    <w:uiPriority w:val="9"/>
    <w:name w:val="heading 1"/>
    <w:basedOn w:val="Normal"/>
    <w:next w:val="Normal"/>
    <w:link w:val="Heading1Char"/>
    <w:qFormat/>
    <w:rsid w:val="6643D0D9"/>
    <w:rPr>
      <w:rFonts w:ascii="Arial" w:hAnsi="Arial" w:eastAsia="" w:cs="" w:eastAsiaTheme="majorEastAsia" w:cstheme="majorBidi"/>
      <w:b w:val="1"/>
      <w:bCs w:val="1"/>
      <w:color w:val="000000" w:themeColor="text1" w:themeTint="FF" w:themeShade="FF"/>
      <w:sz w:val="28"/>
      <w:szCs w:val="28"/>
    </w:rPr>
    <w:pPr>
      <w:keepNext w:val="1"/>
      <w:keepLines w:val="1"/>
      <w:spacing w:before="120" w:after="120" w:line="360" w:lineRule="auto"/>
      <w:jc w:val="both"/>
      <w:outlineLvl w:val="0"/>
    </w:pPr>
  </w:style>
  <w:style w:type="paragraph" w:styleId="Heading2">
    <w:uiPriority w:val="9"/>
    <w:name w:val="heading 2"/>
    <w:basedOn w:val="Normal"/>
    <w:link w:val="Heading2Char"/>
    <w:qFormat/>
    <w:rsid w:val="6643D0D9"/>
    <w:rPr>
      <w:rFonts w:ascii="Arial" w:hAnsi="Arial" w:eastAsia="Times New Roman" w:cs="Arial"/>
      <w:b w:val="1"/>
      <w:bCs w:val="1"/>
      <w:sz w:val="28"/>
      <w:szCs w:val="28"/>
    </w:rPr>
    <w:pPr>
      <w:spacing w:before="120" w:after="120" w:line="360" w:lineRule="auto"/>
      <w:outlineLvl w:val="1"/>
    </w:pPr>
  </w:style>
  <w:style w:type="paragraph" w:styleId="Heading3">
    <w:uiPriority w:val="9"/>
    <w:name w:val="heading 3"/>
    <w:basedOn w:val="Normal"/>
    <w:link w:val="Heading3Char"/>
    <w:qFormat/>
    <w:rsid w:val="6643D0D9"/>
    <w:rPr>
      <w:rFonts w:ascii="Times New Roman" w:hAnsi="Times New Roman" w:eastAsia="Times New Roman" w:cs="Times New Roman"/>
      <w:b w:val="1"/>
      <w:bCs w:val="1"/>
      <w:sz w:val="27"/>
      <w:szCs w:val="27"/>
    </w:rPr>
    <w:pPr>
      <w:spacing w:beforeAutospacing="on" w:afterAutospacing="on" w:line="240" w:lineRule="auto"/>
      <w:outlineLvl w:val="2"/>
    </w:pPr>
  </w:style>
  <w:style w:type="paragraph" w:styleId="Heading4">
    <w:uiPriority w:val="9"/>
    <w:name w:val="heading 4"/>
    <w:basedOn w:val="Normal"/>
    <w:link w:val="Heading4Char"/>
    <w:qFormat/>
    <w:rsid w:val="6643D0D9"/>
    <w:rPr>
      <w:rFonts w:ascii="Times New Roman" w:hAnsi="Times New Roman" w:eastAsia="Times New Roman" w:cs="Times New Roman"/>
      <w:b w:val="1"/>
      <w:bCs w:val="1"/>
      <w:sz w:val="24"/>
      <w:szCs w:val="24"/>
    </w:rPr>
    <w:pPr>
      <w:spacing w:beforeAutospacing="on" w:afterAutospacing="on" w:line="240" w:lineRule="auto"/>
      <w:outlineLvl w:val="3"/>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46030"/>
    <w:rPr>
      <w:rFonts w:ascii="Arial" w:hAnsi="Arial" w:eastAsiaTheme="majorEastAsia" w:cstheme="majorBidi"/>
      <w:b/>
      <w:bCs/>
      <w:color w:val="000000" w:themeColor="text1"/>
      <w:sz w:val="28"/>
      <w:szCs w:val="28"/>
    </w:rPr>
  </w:style>
  <w:style w:type="character" w:styleId="Heading2Char" w:customStyle="1">
    <w:name w:val="Heading 2 Char"/>
    <w:basedOn w:val="DefaultParagraphFont"/>
    <w:link w:val="Heading2"/>
    <w:uiPriority w:val="9"/>
    <w:rsid w:val="006C4B4F"/>
    <w:rPr>
      <w:rFonts w:ascii="Arial" w:hAnsi="Arial" w:eastAsia="Times New Roman" w:cs="Arial"/>
      <w:b/>
      <w:bCs/>
      <w:sz w:val="28"/>
      <w:szCs w:val="36"/>
    </w:rPr>
  </w:style>
  <w:style w:type="character" w:styleId="Heading3Char" w:customStyle="1">
    <w:name w:val="Heading 3 Char"/>
    <w:basedOn w:val="DefaultParagraphFont"/>
    <w:link w:val="Heading3"/>
    <w:uiPriority w:val="9"/>
    <w:rsid w:val="00CB6348"/>
    <w:rPr>
      <w:rFonts w:ascii="Times New Roman" w:hAnsi="Times New Roman" w:eastAsia="Times New Roman" w:cs="Times New Roman"/>
      <w:b/>
      <w:bCs/>
      <w:sz w:val="27"/>
      <w:szCs w:val="27"/>
    </w:rPr>
  </w:style>
  <w:style w:type="character" w:styleId="Heading4Char" w:customStyle="1">
    <w:name w:val="Heading 4 Char"/>
    <w:basedOn w:val="DefaultParagraphFont"/>
    <w:link w:val="Heading4"/>
    <w:uiPriority w:val="9"/>
    <w:rsid w:val="00CB6348"/>
    <w:rPr>
      <w:rFonts w:ascii="Times New Roman" w:hAnsi="Times New Roman" w:eastAsia="Times New Roman" w:cs="Times New Roman"/>
      <w:b/>
      <w:bCs/>
      <w:sz w:val="24"/>
      <w:szCs w:val="24"/>
    </w:rPr>
  </w:style>
  <w:style w:type="paragraph" w:styleId="NormalWeb">
    <w:uiPriority w:val="99"/>
    <w:name w:val="Normal (Web)"/>
    <w:basedOn w:val="Normal"/>
    <w:unhideWhenUsed/>
    <w:rsid w:val="6643D0D9"/>
    <w:rPr>
      <w:rFonts w:ascii="Times New Roman" w:hAnsi="Times New Roman" w:eastAsia="Times New Roman" w:cs="Times New Roman"/>
      <w:sz w:val="24"/>
      <w:szCs w:val="24"/>
    </w:rPr>
    <w:pPr>
      <w:spacing w:beforeAutospacing="on" w:afterAutospacing="on" w:line="240" w:lineRule="auto"/>
    </w:pPr>
  </w:style>
  <w:style w:type="character" w:styleId="Strong">
    <w:name w:val="Strong"/>
    <w:basedOn w:val="DefaultParagraphFont"/>
    <w:uiPriority w:val="22"/>
    <w:qFormat/>
    <w:rsid w:val="00CB6348"/>
    <w:rPr>
      <w:b/>
      <w:bCs/>
    </w:rPr>
  </w:style>
  <w:style w:type="character" w:styleId="Emphasis">
    <w:name w:val="Emphasis"/>
    <w:basedOn w:val="DefaultParagraphFont"/>
    <w:uiPriority w:val="20"/>
    <w:qFormat/>
    <w:rsid w:val="00CB6348"/>
    <w:rPr>
      <w:i/>
      <w:iCs/>
    </w:rPr>
  </w:style>
  <w:style w:type="paragraph" w:styleId="Header">
    <w:uiPriority w:val="99"/>
    <w:name w:val="header"/>
    <w:basedOn w:val="Normal"/>
    <w:unhideWhenUsed/>
    <w:link w:val="HeaderChar"/>
    <w:rsid w:val="6643D0D9"/>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AA0B1D"/>
  </w:style>
  <w:style w:type="paragraph" w:styleId="Footer">
    <w:uiPriority w:val="99"/>
    <w:name w:val="footer"/>
    <w:basedOn w:val="Normal"/>
    <w:unhideWhenUsed/>
    <w:link w:val="FooterChar"/>
    <w:rsid w:val="6643D0D9"/>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AA0B1D"/>
  </w:style>
  <w:style w:type="paragraph" w:styleId="TOC1">
    <w:uiPriority w:val="39"/>
    <w:name w:val="toc 1"/>
    <w:basedOn w:val="Normal"/>
    <w:next w:val="Normal"/>
    <w:unhideWhenUsed/>
    <w:rsid w:val="6643D0D9"/>
    <w:pPr>
      <w:spacing w:after="100"/>
    </w:pPr>
  </w:style>
  <w:style w:type="paragraph" w:styleId="TOC2">
    <w:uiPriority w:val="39"/>
    <w:name w:val="toc 2"/>
    <w:basedOn w:val="Normal"/>
    <w:next w:val="Normal"/>
    <w:unhideWhenUsed/>
    <w:rsid w:val="6643D0D9"/>
    <w:pPr>
      <w:spacing w:after="100"/>
      <w:ind w:left="220"/>
    </w:pPr>
  </w:style>
  <w:style w:type="character" w:styleId="Hyperlink">
    <w:name w:val="Hyperlink"/>
    <w:basedOn w:val="DefaultParagraphFont"/>
    <w:uiPriority w:val="99"/>
    <w:unhideWhenUsed/>
    <w:rsid w:val="009E70E3"/>
    <w:rPr>
      <w:color w:val="0563C1" w:themeColor="hyperlink"/>
      <w:u w:val="single"/>
    </w:rPr>
  </w:style>
  <w:style w:type="character" w:styleId="url" w:customStyle="1">
    <w:name w:val="url"/>
    <w:basedOn w:val="DefaultParagraphFont"/>
    <w:rsid w:val="00117038"/>
  </w:style>
  <w:style w:type="character" w:styleId="UnresolvedMention">
    <w:name w:val="Unresolved Mention"/>
    <w:basedOn w:val="DefaultParagraphFont"/>
    <w:uiPriority w:val="99"/>
    <w:semiHidden/>
    <w:unhideWhenUsed/>
    <w:rsid w:val="00BA7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5846">
      <w:bodyDiv w:val="1"/>
      <w:marLeft w:val="0"/>
      <w:marRight w:val="0"/>
      <w:marTop w:val="0"/>
      <w:marBottom w:val="0"/>
      <w:divBdr>
        <w:top w:val="none" w:sz="0" w:space="0" w:color="auto"/>
        <w:left w:val="none" w:sz="0" w:space="0" w:color="auto"/>
        <w:bottom w:val="none" w:sz="0" w:space="0" w:color="auto"/>
        <w:right w:val="none" w:sz="0" w:space="0" w:color="auto"/>
      </w:divBdr>
    </w:div>
    <w:div w:id="373046848">
      <w:bodyDiv w:val="1"/>
      <w:marLeft w:val="0"/>
      <w:marRight w:val="0"/>
      <w:marTop w:val="0"/>
      <w:marBottom w:val="0"/>
      <w:divBdr>
        <w:top w:val="none" w:sz="0" w:space="0" w:color="auto"/>
        <w:left w:val="none" w:sz="0" w:space="0" w:color="auto"/>
        <w:bottom w:val="none" w:sz="0" w:space="0" w:color="auto"/>
        <w:right w:val="none" w:sz="0" w:space="0" w:color="auto"/>
      </w:divBdr>
    </w:div>
    <w:div w:id="523253681">
      <w:bodyDiv w:val="1"/>
      <w:marLeft w:val="0"/>
      <w:marRight w:val="0"/>
      <w:marTop w:val="0"/>
      <w:marBottom w:val="0"/>
      <w:divBdr>
        <w:top w:val="none" w:sz="0" w:space="0" w:color="auto"/>
        <w:left w:val="none" w:sz="0" w:space="0" w:color="auto"/>
        <w:bottom w:val="none" w:sz="0" w:space="0" w:color="auto"/>
        <w:right w:val="none" w:sz="0" w:space="0" w:color="auto"/>
      </w:divBdr>
    </w:div>
    <w:div w:id="1078819307">
      <w:bodyDiv w:val="1"/>
      <w:marLeft w:val="0"/>
      <w:marRight w:val="0"/>
      <w:marTop w:val="0"/>
      <w:marBottom w:val="0"/>
      <w:divBdr>
        <w:top w:val="none" w:sz="0" w:space="0" w:color="auto"/>
        <w:left w:val="none" w:sz="0" w:space="0" w:color="auto"/>
        <w:bottom w:val="none" w:sz="0" w:space="0" w:color="auto"/>
        <w:right w:val="none" w:sz="0" w:space="0" w:color="auto"/>
      </w:divBdr>
    </w:div>
    <w:div w:id="158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09284686">
          <w:marLeft w:val="0"/>
          <w:marRight w:val="0"/>
          <w:marTop w:val="0"/>
          <w:marBottom w:val="0"/>
          <w:divBdr>
            <w:top w:val="none" w:sz="0" w:space="0" w:color="auto"/>
            <w:left w:val="none" w:sz="0" w:space="0" w:color="auto"/>
            <w:bottom w:val="none" w:sz="0" w:space="0" w:color="auto"/>
            <w:right w:val="none" w:sz="0" w:space="0" w:color="auto"/>
          </w:divBdr>
          <w:divsChild>
            <w:div w:id="1704287694">
              <w:marLeft w:val="0"/>
              <w:marRight w:val="0"/>
              <w:marTop w:val="0"/>
              <w:marBottom w:val="0"/>
              <w:divBdr>
                <w:top w:val="none" w:sz="0" w:space="0" w:color="auto"/>
                <w:left w:val="none" w:sz="0" w:space="0" w:color="auto"/>
                <w:bottom w:val="none" w:sz="0" w:space="0" w:color="auto"/>
                <w:right w:val="none" w:sz="0" w:space="0" w:color="auto"/>
              </w:divBdr>
              <w:divsChild>
                <w:div w:id="527834043">
                  <w:marLeft w:val="0"/>
                  <w:marRight w:val="0"/>
                  <w:marTop w:val="0"/>
                  <w:marBottom w:val="0"/>
                  <w:divBdr>
                    <w:top w:val="none" w:sz="0" w:space="0" w:color="auto"/>
                    <w:left w:val="none" w:sz="0" w:space="0" w:color="auto"/>
                    <w:bottom w:val="none" w:sz="0" w:space="0" w:color="auto"/>
                    <w:right w:val="none" w:sz="0" w:space="0" w:color="auto"/>
                  </w:divBdr>
                  <w:divsChild>
                    <w:div w:id="1875148563">
                      <w:marLeft w:val="0"/>
                      <w:marRight w:val="0"/>
                      <w:marTop w:val="0"/>
                      <w:marBottom w:val="0"/>
                      <w:divBdr>
                        <w:top w:val="none" w:sz="0" w:space="0" w:color="auto"/>
                        <w:left w:val="none" w:sz="0" w:space="0" w:color="auto"/>
                        <w:bottom w:val="none" w:sz="0" w:space="0" w:color="auto"/>
                        <w:right w:val="none" w:sz="0" w:space="0" w:color="auto"/>
                      </w:divBdr>
                      <w:divsChild>
                        <w:div w:id="253977339">
                          <w:marLeft w:val="0"/>
                          <w:marRight w:val="0"/>
                          <w:marTop w:val="0"/>
                          <w:marBottom w:val="0"/>
                          <w:divBdr>
                            <w:top w:val="none" w:sz="0" w:space="0" w:color="auto"/>
                            <w:left w:val="none" w:sz="0" w:space="0" w:color="auto"/>
                            <w:bottom w:val="none" w:sz="0" w:space="0" w:color="auto"/>
                            <w:right w:val="none" w:sz="0" w:space="0" w:color="auto"/>
                          </w:divBdr>
                          <w:divsChild>
                            <w:div w:id="815338421">
                              <w:marLeft w:val="0"/>
                              <w:marRight w:val="0"/>
                              <w:marTop w:val="0"/>
                              <w:marBottom w:val="0"/>
                              <w:divBdr>
                                <w:top w:val="none" w:sz="0" w:space="0" w:color="auto"/>
                                <w:left w:val="none" w:sz="0" w:space="0" w:color="auto"/>
                                <w:bottom w:val="none" w:sz="0" w:space="0" w:color="auto"/>
                                <w:right w:val="none" w:sz="0" w:space="0" w:color="auto"/>
                              </w:divBdr>
                              <w:divsChild>
                                <w:div w:id="771707901">
                                  <w:marLeft w:val="0"/>
                                  <w:marRight w:val="0"/>
                                  <w:marTop w:val="0"/>
                                  <w:marBottom w:val="0"/>
                                  <w:divBdr>
                                    <w:top w:val="none" w:sz="0" w:space="0" w:color="auto"/>
                                    <w:left w:val="none" w:sz="0" w:space="0" w:color="auto"/>
                                    <w:bottom w:val="none" w:sz="0" w:space="0" w:color="auto"/>
                                    <w:right w:val="none" w:sz="0" w:space="0" w:color="auto"/>
                                  </w:divBdr>
                                  <w:divsChild>
                                    <w:div w:id="65306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823715">
      <w:bodyDiv w:val="1"/>
      <w:marLeft w:val="0"/>
      <w:marRight w:val="0"/>
      <w:marTop w:val="0"/>
      <w:marBottom w:val="0"/>
      <w:divBdr>
        <w:top w:val="none" w:sz="0" w:space="0" w:color="auto"/>
        <w:left w:val="none" w:sz="0" w:space="0" w:color="auto"/>
        <w:bottom w:val="none" w:sz="0" w:space="0" w:color="auto"/>
        <w:right w:val="none" w:sz="0" w:space="0" w:color="auto"/>
      </w:divBdr>
      <w:divsChild>
        <w:div w:id="1977372970">
          <w:marLeft w:val="-720"/>
          <w:marRight w:val="0"/>
          <w:marTop w:val="0"/>
          <w:marBottom w:val="0"/>
          <w:divBdr>
            <w:top w:val="none" w:sz="0" w:space="0" w:color="auto"/>
            <w:left w:val="none" w:sz="0" w:space="0" w:color="auto"/>
            <w:bottom w:val="none" w:sz="0" w:space="0" w:color="auto"/>
            <w:right w:val="none" w:sz="0" w:space="0" w:color="auto"/>
          </w:divBdr>
        </w:div>
      </w:divsChild>
    </w:div>
    <w:div w:id="1737780975">
      <w:bodyDiv w:val="1"/>
      <w:marLeft w:val="0"/>
      <w:marRight w:val="0"/>
      <w:marTop w:val="0"/>
      <w:marBottom w:val="0"/>
      <w:divBdr>
        <w:top w:val="none" w:sz="0" w:space="0" w:color="auto"/>
        <w:left w:val="none" w:sz="0" w:space="0" w:color="auto"/>
        <w:bottom w:val="none" w:sz="0" w:space="0" w:color="auto"/>
        <w:right w:val="none" w:sz="0" w:space="0" w:color="auto"/>
      </w:divBdr>
      <w:divsChild>
        <w:div w:id="531118030">
          <w:marLeft w:val="0"/>
          <w:marRight w:val="0"/>
          <w:marTop w:val="0"/>
          <w:marBottom w:val="0"/>
          <w:divBdr>
            <w:top w:val="none" w:sz="0" w:space="0" w:color="auto"/>
            <w:left w:val="none" w:sz="0" w:space="0" w:color="auto"/>
            <w:bottom w:val="none" w:sz="0" w:space="0" w:color="auto"/>
            <w:right w:val="none" w:sz="0" w:space="0" w:color="auto"/>
          </w:divBdr>
          <w:divsChild>
            <w:div w:id="764111230">
              <w:marLeft w:val="0"/>
              <w:marRight w:val="0"/>
              <w:marTop w:val="0"/>
              <w:marBottom w:val="0"/>
              <w:divBdr>
                <w:top w:val="none" w:sz="0" w:space="0" w:color="auto"/>
                <w:left w:val="none" w:sz="0" w:space="0" w:color="auto"/>
                <w:bottom w:val="none" w:sz="0" w:space="0" w:color="auto"/>
                <w:right w:val="none" w:sz="0" w:space="0" w:color="auto"/>
              </w:divBdr>
              <w:divsChild>
                <w:div w:id="1060790123">
                  <w:marLeft w:val="0"/>
                  <w:marRight w:val="0"/>
                  <w:marTop w:val="0"/>
                  <w:marBottom w:val="0"/>
                  <w:divBdr>
                    <w:top w:val="none" w:sz="0" w:space="0" w:color="auto"/>
                    <w:left w:val="none" w:sz="0" w:space="0" w:color="auto"/>
                    <w:bottom w:val="none" w:sz="0" w:space="0" w:color="auto"/>
                    <w:right w:val="none" w:sz="0" w:space="0" w:color="auto"/>
                  </w:divBdr>
                  <w:divsChild>
                    <w:div w:id="1538542772">
                      <w:marLeft w:val="0"/>
                      <w:marRight w:val="0"/>
                      <w:marTop w:val="0"/>
                      <w:marBottom w:val="0"/>
                      <w:divBdr>
                        <w:top w:val="none" w:sz="0" w:space="0" w:color="auto"/>
                        <w:left w:val="none" w:sz="0" w:space="0" w:color="auto"/>
                        <w:bottom w:val="none" w:sz="0" w:space="0" w:color="auto"/>
                        <w:right w:val="none" w:sz="0" w:space="0" w:color="auto"/>
                      </w:divBdr>
                      <w:divsChild>
                        <w:div w:id="366834578">
                          <w:marLeft w:val="0"/>
                          <w:marRight w:val="0"/>
                          <w:marTop w:val="0"/>
                          <w:marBottom w:val="0"/>
                          <w:divBdr>
                            <w:top w:val="none" w:sz="0" w:space="0" w:color="auto"/>
                            <w:left w:val="none" w:sz="0" w:space="0" w:color="auto"/>
                            <w:bottom w:val="none" w:sz="0" w:space="0" w:color="auto"/>
                            <w:right w:val="none" w:sz="0" w:space="0" w:color="auto"/>
                          </w:divBdr>
                          <w:divsChild>
                            <w:div w:id="147090630">
                              <w:marLeft w:val="0"/>
                              <w:marRight w:val="0"/>
                              <w:marTop w:val="0"/>
                              <w:marBottom w:val="0"/>
                              <w:divBdr>
                                <w:top w:val="none" w:sz="0" w:space="0" w:color="auto"/>
                                <w:left w:val="none" w:sz="0" w:space="0" w:color="auto"/>
                                <w:bottom w:val="none" w:sz="0" w:space="0" w:color="auto"/>
                                <w:right w:val="none" w:sz="0" w:space="0" w:color="auto"/>
                              </w:divBdr>
                              <w:divsChild>
                                <w:div w:id="1641376075">
                                  <w:marLeft w:val="0"/>
                                  <w:marRight w:val="0"/>
                                  <w:marTop w:val="0"/>
                                  <w:marBottom w:val="0"/>
                                  <w:divBdr>
                                    <w:top w:val="none" w:sz="0" w:space="0" w:color="auto"/>
                                    <w:left w:val="none" w:sz="0" w:space="0" w:color="auto"/>
                                    <w:bottom w:val="none" w:sz="0" w:space="0" w:color="auto"/>
                                    <w:right w:val="none" w:sz="0" w:space="0" w:color="auto"/>
                                  </w:divBdr>
                                  <w:divsChild>
                                    <w:div w:id="7037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doi.org/10.2196/43037" TargetMode="External" Id="R43a4e3b28695455a" /><Relationship Type="http://schemas.openxmlformats.org/officeDocument/2006/relationships/hyperlink" Target="https://doi.org/10.1080/1364557032000119616" TargetMode="External" Id="Rb93d68d60e044522" /><Relationship Type="http://schemas.openxmlformats.org/officeDocument/2006/relationships/hyperlink" Target="https://doi.org/10.1191/1478088706qp063oa" TargetMode="External" Id="Rd6e0df4f604b40a9" /><Relationship Type="http://schemas.openxmlformats.org/officeDocument/2006/relationships/hyperlink" Target="https://doi.org/10.1016/j.ssaho.2025.101623" TargetMode="External" Id="Rf76b2a8b7a1c436c" /><Relationship Type="http://schemas.openxmlformats.org/officeDocument/2006/relationships/hyperlink" Target="https://doi.org/10.1016/j.eclinm.2018.12.005" TargetMode="External" Id="R461547c7569a41a9" /><Relationship Type="http://schemas.openxmlformats.org/officeDocument/2006/relationships/hyperlink" Target="https://doi.org/10.1186/1748-5908-5-69" TargetMode="External" Id="Rb2ecab6530814fed" /><Relationship Type="http://schemas.openxmlformats.org/officeDocument/2006/relationships/hyperlink" Target="https://doi.org/10.1186/s40359-022-00743-6" TargetMode="External" Id="R1c08542b850d4a43" /><Relationship Type="http://schemas.openxmlformats.org/officeDocument/2006/relationships/hyperlink" Target="https://doi.org/10.1007/s41347-020-00134-x" TargetMode="External" Id="Rf4ffcb4879ed4bfc" /><Relationship Type="http://schemas.openxmlformats.org/officeDocument/2006/relationships/hyperlink" Target="https://doi.org/10.2196/43213" TargetMode="External" Id="Rc540779273ea47c9" /><Relationship Type="http://schemas.openxmlformats.org/officeDocument/2006/relationships/hyperlink" Target="https://doi.org/10.7326/m18-0850" TargetMode="External" Id="R0a00a3dc9e644b6b" /><Relationship Type="http://schemas.microsoft.com/office/2020/10/relationships/intelligence" Target="intelligence2.xml" Id="R76b524c07f8b4c5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Sunbal Babar</dc:creator>
  <keywords/>
  <dc:description/>
  <lastModifiedBy>Uzma Muhammad (2406912)</lastModifiedBy>
  <revision>4</revision>
  <dcterms:created xsi:type="dcterms:W3CDTF">2026-06-10T19:51:00.0000000Z</dcterms:created>
  <dcterms:modified xsi:type="dcterms:W3CDTF">2026-06-13T11:39:59.7160744Z</dcterms:modified>
</coreProperties>
</file>