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56788" w14:textId="77777777" w:rsidR="002C217F" w:rsidRPr="002636D4" w:rsidRDefault="002C217F" w:rsidP="002636D4">
      <w:pPr>
        <w:spacing w:line="360" w:lineRule="auto"/>
        <w:jc w:val="center"/>
        <w:rPr>
          <w:rFonts w:ascii="Arial" w:hAnsi="Arial" w:cs="Arial"/>
          <w:sz w:val="28"/>
          <w:szCs w:val="28"/>
        </w:rPr>
      </w:pPr>
    </w:p>
    <w:p w14:paraId="1FE77398" w14:textId="79C10325" w:rsidR="002C217F" w:rsidRPr="002636D4" w:rsidRDefault="002C217F" w:rsidP="002B1BBE">
      <w:pPr>
        <w:spacing w:line="360" w:lineRule="auto"/>
        <w:jc w:val="center"/>
        <w:rPr>
          <w:rFonts w:ascii="Arial" w:hAnsi="Arial" w:cs="Arial"/>
          <w:sz w:val="28"/>
          <w:szCs w:val="28"/>
        </w:rPr>
      </w:pPr>
      <w:r w:rsidRPr="002636D4">
        <w:rPr>
          <w:rFonts w:ascii="Arial" w:hAnsi="Arial" w:cs="Arial"/>
          <w:sz w:val="28"/>
          <w:szCs w:val="28"/>
        </w:rPr>
        <w:t>Student name:</w:t>
      </w:r>
      <w:r w:rsidR="002636D4" w:rsidRPr="002636D4">
        <w:rPr>
          <w:rFonts w:ascii="Arial" w:hAnsi="Arial" w:cs="Arial"/>
          <w:sz w:val="28"/>
          <w:szCs w:val="28"/>
        </w:rPr>
        <w:t xml:space="preserve"> Fatema Uddin</w:t>
      </w:r>
    </w:p>
    <w:p w14:paraId="28E66801" w14:textId="27D4091E" w:rsidR="002C217F" w:rsidRDefault="002636D4" w:rsidP="002B1BBE">
      <w:pPr>
        <w:spacing w:line="360" w:lineRule="auto"/>
        <w:jc w:val="center"/>
        <w:rPr>
          <w:rFonts w:ascii="Arial" w:hAnsi="Arial" w:cs="Arial"/>
          <w:sz w:val="28"/>
          <w:szCs w:val="28"/>
        </w:rPr>
      </w:pPr>
      <w:r w:rsidRPr="002636D4">
        <w:rPr>
          <w:rFonts w:ascii="Arial" w:hAnsi="Arial" w:cs="Arial"/>
          <w:sz w:val="28"/>
          <w:szCs w:val="28"/>
        </w:rPr>
        <w:t xml:space="preserve">Student </w:t>
      </w:r>
      <w:r w:rsidR="002C217F" w:rsidRPr="002636D4">
        <w:rPr>
          <w:rFonts w:ascii="Arial" w:hAnsi="Arial" w:cs="Arial"/>
          <w:sz w:val="28"/>
          <w:szCs w:val="28"/>
        </w:rPr>
        <w:t>ID</w:t>
      </w:r>
      <w:r w:rsidRPr="002636D4">
        <w:rPr>
          <w:rFonts w:ascii="Arial" w:hAnsi="Arial" w:cs="Arial"/>
          <w:sz w:val="28"/>
          <w:szCs w:val="28"/>
        </w:rPr>
        <w:t xml:space="preserve"> no</w:t>
      </w:r>
      <w:r w:rsidR="002C217F" w:rsidRPr="002636D4">
        <w:rPr>
          <w:rFonts w:ascii="Arial" w:hAnsi="Arial" w:cs="Arial"/>
          <w:sz w:val="28"/>
          <w:szCs w:val="28"/>
        </w:rPr>
        <w:t>:</w:t>
      </w:r>
      <w:r w:rsidRPr="002636D4">
        <w:rPr>
          <w:rFonts w:ascii="Arial" w:hAnsi="Arial" w:cs="Arial"/>
          <w:sz w:val="28"/>
          <w:szCs w:val="28"/>
        </w:rPr>
        <w:t xml:space="preserve"> 2131514</w:t>
      </w:r>
    </w:p>
    <w:p w14:paraId="2C2AE817" w14:textId="77777777" w:rsidR="002636D4" w:rsidRPr="002636D4" w:rsidRDefault="002636D4" w:rsidP="002B1BBE">
      <w:pPr>
        <w:pStyle w:val="Title"/>
        <w:spacing w:line="360" w:lineRule="auto"/>
        <w:jc w:val="center"/>
        <w:rPr>
          <w:rFonts w:ascii="Arial" w:hAnsi="Arial" w:cs="Arial"/>
          <w:sz w:val="28"/>
          <w:szCs w:val="28"/>
        </w:rPr>
      </w:pPr>
      <w:r w:rsidRPr="002636D4">
        <w:rPr>
          <w:rFonts w:ascii="Arial" w:hAnsi="Arial" w:cs="Arial"/>
          <w:sz w:val="28"/>
          <w:szCs w:val="28"/>
        </w:rPr>
        <w:t>BMIH5004</w:t>
      </w:r>
    </w:p>
    <w:p w14:paraId="05167EFE" w14:textId="77777777" w:rsidR="002636D4" w:rsidRDefault="002636D4" w:rsidP="002B1BBE">
      <w:pPr>
        <w:pStyle w:val="Title"/>
        <w:spacing w:line="360" w:lineRule="auto"/>
        <w:jc w:val="center"/>
        <w:rPr>
          <w:rFonts w:ascii="Arial" w:hAnsi="Arial" w:cs="Arial"/>
          <w:sz w:val="28"/>
          <w:szCs w:val="28"/>
        </w:rPr>
      </w:pPr>
      <w:r w:rsidRPr="002636D4">
        <w:rPr>
          <w:rFonts w:ascii="Arial" w:hAnsi="Arial" w:cs="Arial"/>
          <w:sz w:val="28"/>
          <w:szCs w:val="28"/>
        </w:rPr>
        <w:t>Management &amp; Organisational Behaviou</w:t>
      </w:r>
      <w:r>
        <w:rPr>
          <w:rFonts w:ascii="Arial" w:hAnsi="Arial" w:cs="Arial"/>
          <w:sz w:val="28"/>
          <w:szCs w:val="28"/>
        </w:rPr>
        <w:t>r</w:t>
      </w:r>
    </w:p>
    <w:p w14:paraId="0B07E8C6" w14:textId="4DA8A805" w:rsidR="002636D4" w:rsidRPr="002B1BBE" w:rsidRDefault="002636D4" w:rsidP="002B1BBE">
      <w:pPr>
        <w:spacing w:line="360" w:lineRule="auto"/>
        <w:jc w:val="center"/>
        <w:rPr>
          <w:rFonts w:ascii="Arial" w:hAnsi="Arial" w:cs="Arial"/>
          <w:sz w:val="28"/>
          <w:szCs w:val="28"/>
        </w:rPr>
      </w:pPr>
      <w:r w:rsidRPr="002B1BBE">
        <w:rPr>
          <w:rFonts w:ascii="Arial" w:hAnsi="Arial" w:cs="Arial"/>
          <w:sz w:val="28"/>
          <w:szCs w:val="28"/>
        </w:rPr>
        <w:t xml:space="preserve">Tutor: </w:t>
      </w:r>
      <w:r w:rsidR="002305F7" w:rsidRPr="002B1BBE">
        <w:rPr>
          <w:rFonts w:ascii="Arial" w:hAnsi="Arial" w:cs="Arial"/>
          <w:sz w:val="28"/>
          <w:szCs w:val="28"/>
        </w:rPr>
        <w:t>Charlotte</w:t>
      </w:r>
      <w:r w:rsidR="002B1BBE" w:rsidRPr="002B1BBE">
        <w:rPr>
          <w:rFonts w:ascii="Arial" w:hAnsi="Arial" w:cs="Arial"/>
          <w:sz w:val="28"/>
          <w:szCs w:val="28"/>
        </w:rPr>
        <w:t xml:space="preserve"> Joyner</w:t>
      </w:r>
    </w:p>
    <w:p w14:paraId="33CF20D2" w14:textId="77777777" w:rsidR="002636D4" w:rsidRPr="002636D4" w:rsidRDefault="002636D4" w:rsidP="002B1BBE">
      <w:pPr>
        <w:spacing w:line="360" w:lineRule="auto"/>
        <w:jc w:val="center"/>
        <w:rPr>
          <w:rFonts w:ascii="Arial" w:hAnsi="Arial" w:cs="Arial"/>
          <w:sz w:val="28"/>
          <w:szCs w:val="28"/>
        </w:rPr>
      </w:pPr>
    </w:p>
    <w:p w14:paraId="4CDBB238" w14:textId="41D43310" w:rsidR="005F6127" w:rsidRPr="002B1BBE" w:rsidRDefault="005F6127" w:rsidP="002B1BBE">
      <w:pPr>
        <w:spacing w:line="259" w:lineRule="auto"/>
        <w:jc w:val="left"/>
        <w:rPr>
          <w:rFonts w:ascii="Arial" w:hAnsi="Arial" w:cs="Arial"/>
          <w:b/>
          <w:bCs/>
          <w:sz w:val="28"/>
          <w:szCs w:val="28"/>
        </w:rPr>
      </w:pPr>
      <w:r>
        <w:br w:type="page"/>
      </w:r>
      <w:r w:rsidR="0021256C" w:rsidRPr="002B1BBE">
        <w:rPr>
          <w:rFonts w:ascii="Arial" w:hAnsi="Arial" w:cs="Arial"/>
          <w:b/>
          <w:bCs/>
          <w:color w:val="4472C4" w:themeColor="accent1"/>
          <w:sz w:val="28"/>
          <w:szCs w:val="28"/>
        </w:rPr>
        <w:lastRenderedPageBreak/>
        <w:t>Executive summary</w:t>
      </w:r>
    </w:p>
    <w:p w14:paraId="53D809A3" w14:textId="69CCCD53" w:rsidR="0021256C" w:rsidRPr="002B1BBE" w:rsidRDefault="0021256C" w:rsidP="0021256C">
      <w:pPr>
        <w:spacing w:line="360" w:lineRule="auto"/>
        <w:rPr>
          <w:rFonts w:ascii="Arial" w:hAnsi="Arial" w:cs="Arial"/>
        </w:rPr>
      </w:pPr>
      <w:r w:rsidRPr="002B1BBE">
        <w:rPr>
          <w:rFonts w:ascii="Arial" w:hAnsi="Arial" w:cs="Arial"/>
        </w:rPr>
        <w:t>The thorough analysis reveals a strong organisational structure, a customer-centric culture, and ambitious ambitions, showcasing the strategic acumen of Hyatt Hotel Group. Efficiency in operations and public opinion of the brand have been boosted by new digital transformation and sustainability projects that demonstrate resiliency and creativity. Expanding internationally, diversifying their brands, and prioritising client happiness are key tenets of Hyatt's strategic orientation. Hyatt is well-positioned for success in the face of changing global dynamics, because to its financial resilience and market leadership. The company deals with problems by being adaptable and innovative. With a focus on customers, ethical procedures, and strategic savvy, the firm has been able to thrive in the cutthroat hotel market, according to the research.</w:t>
      </w:r>
    </w:p>
    <w:p w14:paraId="70EDD32C" w14:textId="77777777" w:rsidR="0021256C" w:rsidRPr="002B1BBE" w:rsidRDefault="0021256C">
      <w:pPr>
        <w:spacing w:line="259" w:lineRule="auto"/>
        <w:jc w:val="left"/>
        <w:rPr>
          <w:rFonts w:ascii="Arial" w:hAnsi="Arial" w:cs="Arial"/>
        </w:rPr>
      </w:pPr>
      <w:r w:rsidRPr="002B1BBE">
        <w:rPr>
          <w:rFonts w:ascii="Arial" w:hAnsi="Arial" w:cs="Arial"/>
        </w:rPr>
        <w:br w:type="page"/>
      </w:r>
    </w:p>
    <w:p w14:paraId="6B20F10F" w14:textId="77777777" w:rsidR="0021256C" w:rsidRDefault="0021256C" w:rsidP="0021256C">
      <w:pPr>
        <w:spacing w:line="360" w:lineRule="auto"/>
      </w:pPr>
    </w:p>
    <w:sdt>
      <w:sdtPr>
        <w:rPr>
          <w:rFonts w:ascii="Times New Roman" w:eastAsiaTheme="minorHAnsi" w:hAnsi="Times New Roman" w:cstheme="minorBidi"/>
          <w:color w:val="auto"/>
          <w:kern w:val="2"/>
          <w:sz w:val="24"/>
          <w:szCs w:val="22"/>
          <w14:ligatures w14:val="standardContextual"/>
        </w:rPr>
        <w:id w:val="1862160854"/>
        <w:docPartObj>
          <w:docPartGallery w:val="Table of Contents"/>
          <w:docPartUnique/>
        </w:docPartObj>
      </w:sdtPr>
      <w:sdtEndPr>
        <w:rPr>
          <w:b/>
          <w:bCs/>
          <w:noProof/>
        </w:rPr>
      </w:sdtEndPr>
      <w:sdtContent>
        <w:p w14:paraId="41A8FC58" w14:textId="4E629873" w:rsidR="005F6127" w:rsidRPr="003D5300" w:rsidRDefault="005F6127">
          <w:pPr>
            <w:pStyle w:val="TOCHeading"/>
            <w:rPr>
              <w:rFonts w:ascii="Arial" w:hAnsi="Arial" w:cs="Arial"/>
              <w:b/>
              <w:bCs/>
              <w:color w:val="4472C4" w:themeColor="accent1"/>
            </w:rPr>
          </w:pPr>
          <w:r w:rsidRPr="003D5300">
            <w:rPr>
              <w:rFonts w:ascii="Arial" w:hAnsi="Arial" w:cs="Arial"/>
              <w:b/>
              <w:bCs/>
              <w:color w:val="4472C4" w:themeColor="accent1"/>
            </w:rPr>
            <w:t>Contents</w:t>
          </w:r>
        </w:p>
        <w:p w14:paraId="6355F53B" w14:textId="6273E99C" w:rsidR="005F6127" w:rsidRPr="003D5300" w:rsidRDefault="005F6127" w:rsidP="004E2697">
          <w:pPr>
            <w:pStyle w:val="TOC1"/>
            <w:rPr>
              <w:rFonts w:ascii="Arial" w:hAnsi="Arial" w:cs="Arial"/>
            </w:rPr>
          </w:pPr>
          <w:r w:rsidRPr="003D5300">
            <w:rPr>
              <w:rFonts w:ascii="Arial" w:hAnsi="Arial" w:cs="Arial"/>
              <w:noProof w:val="0"/>
            </w:rPr>
            <w:fldChar w:fldCharType="begin"/>
          </w:r>
          <w:r w:rsidRPr="003D5300">
            <w:rPr>
              <w:rFonts w:ascii="Arial" w:hAnsi="Arial" w:cs="Arial"/>
            </w:rPr>
            <w:instrText xml:space="preserve"> TOC \o "1-3" \h \z \u </w:instrText>
          </w:r>
          <w:r w:rsidRPr="003D5300">
            <w:rPr>
              <w:rFonts w:ascii="Arial" w:hAnsi="Arial" w:cs="Arial"/>
              <w:noProof w:val="0"/>
            </w:rPr>
            <w:fldChar w:fldCharType="separate"/>
          </w:r>
          <w:hyperlink w:anchor="_Toc158847637" w:history="1">
            <w:r w:rsidRPr="003D5300">
              <w:rPr>
                <w:rStyle w:val="Hyperlink"/>
                <w:rFonts w:ascii="Arial" w:hAnsi="Arial" w:cs="Arial"/>
              </w:rPr>
              <w:t>Introduction</w:t>
            </w:r>
            <w:r w:rsidRPr="003D5300">
              <w:rPr>
                <w:rFonts w:ascii="Arial" w:hAnsi="Arial" w:cs="Arial"/>
                <w:webHidden/>
              </w:rPr>
              <w:tab/>
            </w:r>
            <w:r w:rsidRPr="003D5300">
              <w:rPr>
                <w:rFonts w:ascii="Arial" w:hAnsi="Arial" w:cs="Arial"/>
                <w:webHidden/>
              </w:rPr>
              <w:fldChar w:fldCharType="begin"/>
            </w:r>
            <w:r w:rsidRPr="003D5300">
              <w:rPr>
                <w:rFonts w:ascii="Arial" w:hAnsi="Arial" w:cs="Arial"/>
                <w:webHidden/>
              </w:rPr>
              <w:instrText xml:space="preserve"> PAGEREF _Toc158847637 \h </w:instrText>
            </w:r>
            <w:r w:rsidRPr="003D5300">
              <w:rPr>
                <w:rFonts w:ascii="Arial" w:hAnsi="Arial" w:cs="Arial"/>
                <w:webHidden/>
              </w:rPr>
            </w:r>
            <w:r w:rsidRPr="003D5300">
              <w:rPr>
                <w:rFonts w:ascii="Arial" w:hAnsi="Arial" w:cs="Arial"/>
                <w:webHidden/>
              </w:rPr>
              <w:fldChar w:fldCharType="separate"/>
            </w:r>
            <w:r w:rsidRPr="003D5300">
              <w:rPr>
                <w:rFonts w:ascii="Arial" w:hAnsi="Arial" w:cs="Arial"/>
                <w:webHidden/>
              </w:rPr>
              <w:t>4</w:t>
            </w:r>
            <w:r w:rsidRPr="003D5300">
              <w:rPr>
                <w:rFonts w:ascii="Arial" w:hAnsi="Arial" w:cs="Arial"/>
                <w:webHidden/>
              </w:rPr>
              <w:fldChar w:fldCharType="end"/>
            </w:r>
          </w:hyperlink>
        </w:p>
        <w:p w14:paraId="73ADC8AC" w14:textId="25B9F97F" w:rsidR="005F6127" w:rsidRPr="003D5300" w:rsidRDefault="00000000" w:rsidP="004E2697">
          <w:pPr>
            <w:pStyle w:val="TOC1"/>
            <w:rPr>
              <w:rFonts w:ascii="Arial" w:hAnsi="Arial" w:cs="Arial"/>
            </w:rPr>
          </w:pPr>
          <w:hyperlink w:anchor="_Toc158847638" w:history="1">
            <w:r w:rsidR="005F6127" w:rsidRPr="003D5300">
              <w:rPr>
                <w:rStyle w:val="Hyperlink"/>
                <w:rFonts w:ascii="Arial" w:hAnsi="Arial" w:cs="Arial"/>
                <w:b w:val="0"/>
                <w:bCs w:val="0"/>
              </w:rPr>
              <w:t>Organisation structure, culture, and goals</w:t>
            </w:r>
            <w:r w:rsidR="005F6127" w:rsidRPr="003D5300">
              <w:rPr>
                <w:rFonts w:ascii="Arial" w:hAnsi="Arial" w:cs="Arial"/>
                <w:webHidden/>
              </w:rPr>
              <w:tab/>
            </w:r>
            <w:r w:rsidR="005F6127" w:rsidRPr="003D5300">
              <w:rPr>
                <w:rFonts w:ascii="Arial" w:hAnsi="Arial" w:cs="Arial"/>
                <w:webHidden/>
              </w:rPr>
              <w:fldChar w:fldCharType="begin"/>
            </w:r>
            <w:r w:rsidR="005F6127" w:rsidRPr="003D5300">
              <w:rPr>
                <w:rFonts w:ascii="Arial" w:hAnsi="Arial" w:cs="Arial"/>
                <w:webHidden/>
              </w:rPr>
              <w:instrText xml:space="preserve"> PAGEREF _Toc158847638 \h </w:instrText>
            </w:r>
            <w:r w:rsidR="005F6127" w:rsidRPr="003D5300">
              <w:rPr>
                <w:rFonts w:ascii="Arial" w:hAnsi="Arial" w:cs="Arial"/>
                <w:webHidden/>
              </w:rPr>
            </w:r>
            <w:r w:rsidR="005F6127" w:rsidRPr="003D5300">
              <w:rPr>
                <w:rFonts w:ascii="Arial" w:hAnsi="Arial" w:cs="Arial"/>
                <w:webHidden/>
              </w:rPr>
              <w:fldChar w:fldCharType="separate"/>
            </w:r>
            <w:r w:rsidR="005F6127" w:rsidRPr="003D5300">
              <w:rPr>
                <w:rFonts w:ascii="Arial" w:hAnsi="Arial" w:cs="Arial"/>
                <w:webHidden/>
              </w:rPr>
              <w:t>5</w:t>
            </w:r>
            <w:r w:rsidR="005F6127" w:rsidRPr="003D5300">
              <w:rPr>
                <w:rFonts w:ascii="Arial" w:hAnsi="Arial" w:cs="Arial"/>
                <w:webHidden/>
              </w:rPr>
              <w:fldChar w:fldCharType="end"/>
            </w:r>
          </w:hyperlink>
        </w:p>
        <w:p w14:paraId="6CF8726E" w14:textId="4714C78B" w:rsidR="005F6127" w:rsidRPr="003D5300" w:rsidRDefault="00000000">
          <w:pPr>
            <w:pStyle w:val="TOC2"/>
            <w:tabs>
              <w:tab w:val="right" w:leader="dot" w:pos="9350"/>
            </w:tabs>
            <w:rPr>
              <w:rFonts w:ascii="Arial" w:hAnsi="Arial" w:cs="Arial"/>
              <w:noProof/>
            </w:rPr>
          </w:pPr>
          <w:hyperlink w:anchor="_Toc158847639" w:history="1">
            <w:r w:rsidR="005F6127" w:rsidRPr="003D5300">
              <w:rPr>
                <w:rStyle w:val="Hyperlink"/>
                <w:rFonts w:ascii="Arial" w:hAnsi="Arial" w:cs="Arial"/>
                <w:noProof/>
              </w:rPr>
              <w:t>Organi</w:t>
            </w:r>
            <w:r w:rsidR="004E2697" w:rsidRPr="003D5300">
              <w:rPr>
                <w:rStyle w:val="Hyperlink"/>
                <w:rFonts w:ascii="Arial" w:hAnsi="Arial" w:cs="Arial"/>
                <w:noProof/>
              </w:rPr>
              <w:t>s</w:t>
            </w:r>
            <w:r w:rsidR="005F6127" w:rsidRPr="003D5300">
              <w:rPr>
                <w:rStyle w:val="Hyperlink"/>
                <w:rFonts w:ascii="Arial" w:hAnsi="Arial" w:cs="Arial"/>
                <w:noProof/>
              </w:rPr>
              <w:t>ational structure</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_Toc158847639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5</w:t>
            </w:r>
            <w:r w:rsidR="005F6127" w:rsidRPr="003D5300">
              <w:rPr>
                <w:rFonts w:ascii="Arial" w:hAnsi="Arial" w:cs="Arial"/>
                <w:noProof/>
                <w:webHidden/>
              </w:rPr>
              <w:fldChar w:fldCharType="end"/>
            </w:r>
          </w:hyperlink>
        </w:p>
        <w:p w14:paraId="124AE139" w14:textId="73383369" w:rsidR="005F6127" w:rsidRPr="003D5300" w:rsidRDefault="00000000">
          <w:pPr>
            <w:pStyle w:val="TOC2"/>
            <w:tabs>
              <w:tab w:val="right" w:leader="dot" w:pos="9350"/>
            </w:tabs>
            <w:rPr>
              <w:rFonts w:ascii="Arial" w:hAnsi="Arial" w:cs="Arial"/>
              <w:noProof/>
            </w:rPr>
          </w:pPr>
          <w:hyperlink w:anchor="_Toc158847640" w:history="1">
            <w:r w:rsidR="005F6127" w:rsidRPr="003D5300">
              <w:rPr>
                <w:rStyle w:val="Hyperlink"/>
                <w:rFonts w:ascii="Arial" w:hAnsi="Arial" w:cs="Arial"/>
                <w:noProof/>
              </w:rPr>
              <w:t>Organisational culture</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_Toc158847640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7</w:t>
            </w:r>
            <w:r w:rsidR="005F6127" w:rsidRPr="003D5300">
              <w:rPr>
                <w:rFonts w:ascii="Arial" w:hAnsi="Arial" w:cs="Arial"/>
                <w:noProof/>
                <w:webHidden/>
              </w:rPr>
              <w:fldChar w:fldCharType="end"/>
            </w:r>
          </w:hyperlink>
        </w:p>
        <w:p w14:paraId="5DAEF38A" w14:textId="0B5FF8CA" w:rsidR="005F6127" w:rsidRPr="003D5300" w:rsidRDefault="00000000">
          <w:pPr>
            <w:pStyle w:val="TOC2"/>
            <w:tabs>
              <w:tab w:val="right" w:leader="dot" w:pos="9350"/>
            </w:tabs>
            <w:rPr>
              <w:rFonts w:ascii="Arial" w:hAnsi="Arial" w:cs="Arial"/>
              <w:noProof/>
            </w:rPr>
          </w:pPr>
          <w:hyperlink w:anchor="_Toc158847641" w:history="1">
            <w:r w:rsidR="005F6127" w:rsidRPr="003D5300">
              <w:rPr>
                <w:rStyle w:val="Hyperlink"/>
                <w:rFonts w:ascii="Arial" w:hAnsi="Arial" w:cs="Arial"/>
                <w:noProof/>
                <w:shd w:val="clear" w:color="auto" w:fill="FFFFFF"/>
              </w:rPr>
              <w:t>Strategic Goals</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_Toc158847641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7</w:t>
            </w:r>
            <w:r w:rsidR="005F6127" w:rsidRPr="003D5300">
              <w:rPr>
                <w:rFonts w:ascii="Arial" w:hAnsi="Arial" w:cs="Arial"/>
                <w:noProof/>
                <w:webHidden/>
              </w:rPr>
              <w:fldChar w:fldCharType="end"/>
            </w:r>
          </w:hyperlink>
        </w:p>
        <w:p w14:paraId="1BC1D8F1" w14:textId="4E50D3EC" w:rsidR="005F6127" w:rsidRPr="003D5300" w:rsidRDefault="00000000" w:rsidP="004E2697">
          <w:pPr>
            <w:pStyle w:val="TOC1"/>
            <w:rPr>
              <w:rFonts w:ascii="Arial" w:hAnsi="Arial" w:cs="Arial"/>
            </w:rPr>
          </w:pPr>
          <w:hyperlink w:anchor="_Toc158847642" w:history="1">
            <w:r w:rsidR="005F6127" w:rsidRPr="003D5300">
              <w:rPr>
                <w:rStyle w:val="Hyperlink"/>
                <w:rFonts w:ascii="Arial" w:hAnsi="Arial" w:cs="Arial"/>
                <w:shd w:val="clear" w:color="auto" w:fill="FFFFFF"/>
              </w:rPr>
              <w:t>Recent change initiatives, their impact and how well these were managed.</w:t>
            </w:r>
            <w:r w:rsidR="005F6127" w:rsidRPr="003D5300">
              <w:rPr>
                <w:rFonts w:ascii="Arial" w:hAnsi="Arial" w:cs="Arial"/>
                <w:webHidden/>
              </w:rPr>
              <w:tab/>
            </w:r>
            <w:r w:rsidR="005F6127" w:rsidRPr="003D5300">
              <w:rPr>
                <w:rFonts w:ascii="Arial" w:hAnsi="Arial" w:cs="Arial"/>
                <w:webHidden/>
              </w:rPr>
              <w:fldChar w:fldCharType="begin"/>
            </w:r>
            <w:r w:rsidR="005F6127" w:rsidRPr="003D5300">
              <w:rPr>
                <w:rFonts w:ascii="Arial" w:hAnsi="Arial" w:cs="Arial"/>
                <w:webHidden/>
              </w:rPr>
              <w:instrText xml:space="preserve"> PAGEREF _Toc158847642 \h </w:instrText>
            </w:r>
            <w:r w:rsidR="005F6127" w:rsidRPr="003D5300">
              <w:rPr>
                <w:rFonts w:ascii="Arial" w:hAnsi="Arial" w:cs="Arial"/>
                <w:webHidden/>
              </w:rPr>
            </w:r>
            <w:r w:rsidR="005F6127" w:rsidRPr="003D5300">
              <w:rPr>
                <w:rFonts w:ascii="Arial" w:hAnsi="Arial" w:cs="Arial"/>
                <w:webHidden/>
              </w:rPr>
              <w:fldChar w:fldCharType="separate"/>
            </w:r>
            <w:r w:rsidR="005F6127" w:rsidRPr="003D5300">
              <w:rPr>
                <w:rFonts w:ascii="Arial" w:hAnsi="Arial" w:cs="Arial"/>
                <w:webHidden/>
              </w:rPr>
              <w:t>8</w:t>
            </w:r>
            <w:r w:rsidR="005F6127" w:rsidRPr="003D5300">
              <w:rPr>
                <w:rFonts w:ascii="Arial" w:hAnsi="Arial" w:cs="Arial"/>
                <w:webHidden/>
              </w:rPr>
              <w:fldChar w:fldCharType="end"/>
            </w:r>
          </w:hyperlink>
        </w:p>
        <w:p w14:paraId="76AC46ED" w14:textId="43A5029C" w:rsidR="005F6127" w:rsidRPr="003D5300" w:rsidRDefault="00000000">
          <w:pPr>
            <w:pStyle w:val="TOC2"/>
            <w:tabs>
              <w:tab w:val="right" w:leader="dot" w:pos="9350"/>
            </w:tabs>
            <w:rPr>
              <w:rFonts w:ascii="Arial" w:hAnsi="Arial" w:cs="Arial"/>
              <w:noProof/>
            </w:rPr>
          </w:pPr>
          <w:hyperlink w:anchor="_Toc158847643" w:history="1">
            <w:r w:rsidR="005F6127" w:rsidRPr="003D5300">
              <w:rPr>
                <w:rStyle w:val="Hyperlink"/>
                <w:rFonts w:ascii="Arial" w:hAnsi="Arial" w:cs="Arial"/>
                <w:noProof/>
              </w:rPr>
              <w:t>Recent Change Initiatives</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_Toc158847643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8</w:t>
            </w:r>
            <w:r w:rsidR="005F6127" w:rsidRPr="003D5300">
              <w:rPr>
                <w:rFonts w:ascii="Arial" w:hAnsi="Arial" w:cs="Arial"/>
                <w:noProof/>
                <w:webHidden/>
              </w:rPr>
              <w:fldChar w:fldCharType="end"/>
            </w:r>
          </w:hyperlink>
        </w:p>
        <w:p w14:paraId="4A29E6D6" w14:textId="2C61EA52" w:rsidR="005F6127" w:rsidRPr="003D5300" w:rsidRDefault="00000000">
          <w:pPr>
            <w:pStyle w:val="TOC2"/>
            <w:tabs>
              <w:tab w:val="right" w:leader="dot" w:pos="9350"/>
            </w:tabs>
            <w:rPr>
              <w:rFonts w:ascii="Arial" w:hAnsi="Arial" w:cs="Arial"/>
              <w:noProof/>
            </w:rPr>
          </w:pPr>
          <w:hyperlink w:anchor="_Toc158847644" w:history="1">
            <w:r w:rsidR="005F6127" w:rsidRPr="003D5300">
              <w:rPr>
                <w:rStyle w:val="Hyperlink"/>
                <w:rFonts w:ascii="Arial" w:hAnsi="Arial" w:cs="Arial"/>
                <w:noProof/>
              </w:rPr>
              <w:t>Impact of Change Initiatives</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_Toc158847644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8</w:t>
            </w:r>
            <w:r w:rsidR="005F6127" w:rsidRPr="003D5300">
              <w:rPr>
                <w:rFonts w:ascii="Arial" w:hAnsi="Arial" w:cs="Arial"/>
                <w:noProof/>
                <w:webHidden/>
              </w:rPr>
              <w:fldChar w:fldCharType="end"/>
            </w:r>
          </w:hyperlink>
        </w:p>
        <w:p w14:paraId="44897995" w14:textId="436728DA" w:rsidR="005F6127" w:rsidRPr="003D5300" w:rsidRDefault="00000000">
          <w:pPr>
            <w:pStyle w:val="TOC2"/>
            <w:tabs>
              <w:tab w:val="right" w:leader="dot" w:pos="9350"/>
            </w:tabs>
            <w:rPr>
              <w:rFonts w:ascii="Arial" w:hAnsi="Arial" w:cs="Arial"/>
              <w:noProof/>
            </w:rPr>
          </w:pPr>
          <w:hyperlink w:anchor="_Toc158847645" w:history="1">
            <w:r w:rsidR="005F6127" w:rsidRPr="003D5300">
              <w:rPr>
                <w:rStyle w:val="Hyperlink"/>
                <w:rFonts w:ascii="Arial" w:hAnsi="Arial" w:cs="Arial"/>
                <w:noProof/>
              </w:rPr>
              <w:t>Management of Change Initiatives</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_Toc158847645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9</w:t>
            </w:r>
            <w:r w:rsidR="005F6127" w:rsidRPr="003D5300">
              <w:rPr>
                <w:rFonts w:ascii="Arial" w:hAnsi="Arial" w:cs="Arial"/>
                <w:noProof/>
                <w:webHidden/>
              </w:rPr>
              <w:fldChar w:fldCharType="end"/>
            </w:r>
          </w:hyperlink>
        </w:p>
        <w:p w14:paraId="690A1ACC" w14:textId="2F1340AF" w:rsidR="005F6127" w:rsidRPr="003D5300" w:rsidRDefault="00077700">
          <w:pPr>
            <w:pStyle w:val="TOC2"/>
            <w:tabs>
              <w:tab w:val="right" w:leader="dot" w:pos="9350"/>
            </w:tabs>
            <w:rPr>
              <w:rFonts w:ascii="Arial" w:hAnsi="Arial" w:cs="Arial"/>
              <w:noProof/>
            </w:rPr>
          </w:pPr>
          <w:r w:rsidRPr="003D5300">
            <w:rPr>
              <w:rFonts w:ascii="Arial" w:hAnsi="Arial" w:cs="Arial"/>
            </w:rPr>
            <w:t>Evalua</w:t>
          </w:r>
          <w:r w:rsidR="00774E4B" w:rsidRPr="003D5300">
            <w:rPr>
              <w:rFonts w:ascii="Arial" w:hAnsi="Arial" w:cs="Arial"/>
            </w:rPr>
            <w:t>t</w:t>
          </w:r>
          <w:r w:rsidRPr="003D5300">
            <w:rPr>
              <w:rFonts w:ascii="Arial" w:hAnsi="Arial" w:cs="Arial"/>
            </w:rPr>
            <w:t>ion of Change Initiative</w:t>
          </w:r>
          <w:r w:rsidR="001104A5" w:rsidRPr="003D5300">
            <w:rPr>
              <w:rFonts w:ascii="Arial" w:hAnsi="Arial" w:cs="Arial"/>
            </w:rPr>
            <w:t>s……………………………………………………………10</w:t>
          </w:r>
        </w:p>
        <w:p w14:paraId="43B303DD" w14:textId="6D35CA76" w:rsidR="005F6127" w:rsidRPr="003D5300" w:rsidRDefault="00000000" w:rsidP="004E2697">
          <w:pPr>
            <w:pStyle w:val="TOC1"/>
            <w:rPr>
              <w:rFonts w:ascii="Arial" w:hAnsi="Arial" w:cs="Arial"/>
            </w:rPr>
          </w:pPr>
          <w:hyperlink w:anchor="_Toc158847647" w:history="1">
            <w:r w:rsidR="005F6127" w:rsidRPr="003D5300">
              <w:rPr>
                <w:rStyle w:val="Hyperlink"/>
                <w:rFonts w:ascii="Arial" w:hAnsi="Arial" w:cs="Arial"/>
                <w:shd w:val="clear" w:color="auto" w:fill="FFFFFF"/>
              </w:rPr>
              <w:t>The organi</w:t>
            </w:r>
            <w:r w:rsidR="00C857DE" w:rsidRPr="003D5300">
              <w:rPr>
                <w:rStyle w:val="Hyperlink"/>
                <w:rFonts w:ascii="Arial" w:hAnsi="Arial" w:cs="Arial"/>
                <w:shd w:val="clear" w:color="auto" w:fill="FFFFFF"/>
              </w:rPr>
              <w:t>s</w:t>
            </w:r>
            <w:r w:rsidR="005F6127" w:rsidRPr="003D5300">
              <w:rPr>
                <w:rStyle w:val="Hyperlink"/>
                <w:rFonts w:ascii="Arial" w:hAnsi="Arial" w:cs="Arial"/>
                <w:shd w:val="clear" w:color="auto" w:fill="FFFFFF"/>
              </w:rPr>
              <w:t>ation’s strategic direction and current business performance.</w:t>
            </w:r>
            <w:r w:rsidR="005F6127" w:rsidRPr="003D5300">
              <w:rPr>
                <w:rFonts w:ascii="Arial" w:hAnsi="Arial" w:cs="Arial"/>
                <w:webHidden/>
              </w:rPr>
              <w:tab/>
            </w:r>
            <w:r w:rsidR="005F6127" w:rsidRPr="003D5300">
              <w:rPr>
                <w:rFonts w:ascii="Arial" w:hAnsi="Arial" w:cs="Arial"/>
                <w:webHidden/>
              </w:rPr>
              <w:fldChar w:fldCharType="begin"/>
            </w:r>
            <w:r w:rsidR="005F6127" w:rsidRPr="003D5300">
              <w:rPr>
                <w:rFonts w:ascii="Arial" w:hAnsi="Arial" w:cs="Arial"/>
                <w:webHidden/>
              </w:rPr>
              <w:instrText xml:space="preserve"> PAGEREF _Toc158847647 \h </w:instrText>
            </w:r>
            <w:r w:rsidR="005F6127" w:rsidRPr="003D5300">
              <w:rPr>
                <w:rFonts w:ascii="Arial" w:hAnsi="Arial" w:cs="Arial"/>
                <w:webHidden/>
              </w:rPr>
            </w:r>
            <w:r w:rsidR="005F6127" w:rsidRPr="003D5300">
              <w:rPr>
                <w:rFonts w:ascii="Arial" w:hAnsi="Arial" w:cs="Arial"/>
                <w:webHidden/>
              </w:rPr>
              <w:fldChar w:fldCharType="separate"/>
            </w:r>
            <w:r w:rsidR="005F6127" w:rsidRPr="003D5300">
              <w:rPr>
                <w:rFonts w:ascii="Arial" w:hAnsi="Arial" w:cs="Arial"/>
                <w:webHidden/>
              </w:rPr>
              <w:t>11</w:t>
            </w:r>
            <w:r w:rsidR="005F6127" w:rsidRPr="003D5300">
              <w:rPr>
                <w:rFonts w:ascii="Arial" w:hAnsi="Arial" w:cs="Arial"/>
                <w:webHidden/>
              </w:rPr>
              <w:fldChar w:fldCharType="end"/>
            </w:r>
          </w:hyperlink>
        </w:p>
        <w:p w14:paraId="45A80383" w14:textId="268BBE96" w:rsidR="005F6127" w:rsidRPr="003D5300" w:rsidRDefault="00000000">
          <w:pPr>
            <w:pStyle w:val="TOC2"/>
            <w:tabs>
              <w:tab w:val="right" w:leader="dot" w:pos="9350"/>
            </w:tabs>
            <w:rPr>
              <w:rFonts w:ascii="Arial" w:hAnsi="Arial" w:cs="Arial"/>
              <w:noProof/>
            </w:rPr>
          </w:pPr>
          <w:hyperlink w:anchor="_Toc158847648" w:history="1">
            <w:r w:rsidR="005F6127" w:rsidRPr="003D5300">
              <w:rPr>
                <w:rStyle w:val="Hyperlink"/>
                <w:rFonts w:ascii="Arial" w:hAnsi="Arial" w:cs="Arial"/>
                <w:noProof/>
              </w:rPr>
              <w:t>Strategic Direction</w:t>
            </w:r>
            <w:r w:rsidR="005F6127" w:rsidRPr="003D5300">
              <w:rPr>
                <w:rFonts w:ascii="Arial" w:hAnsi="Arial" w:cs="Arial"/>
                <w:noProof/>
                <w:webHidden/>
              </w:rPr>
              <w:tab/>
            </w:r>
            <w:r w:rsidR="005F6127" w:rsidRPr="003D5300">
              <w:rPr>
                <w:rFonts w:ascii="Arial" w:hAnsi="Arial" w:cs="Arial"/>
                <w:noProof/>
                <w:webHidden/>
              </w:rPr>
              <w:fldChar w:fldCharType="begin"/>
            </w:r>
            <w:r w:rsidR="005F6127" w:rsidRPr="003D5300">
              <w:rPr>
                <w:rFonts w:ascii="Arial" w:hAnsi="Arial" w:cs="Arial"/>
                <w:noProof/>
                <w:webHidden/>
              </w:rPr>
              <w:instrText xml:space="preserve"> PAGEREF _Toc158847648 \h </w:instrText>
            </w:r>
            <w:r w:rsidR="005F6127" w:rsidRPr="003D5300">
              <w:rPr>
                <w:rFonts w:ascii="Arial" w:hAnsi="Arial" w:cs="Arial"/>
                <w:noProof/>
                <w:webHidden/>
              </w:rPr>
            </w:r>
            <w:r w:rsidR="005F6127" w:rsidRPr="003D5300">
              <w:rPr>
                <w:rFonts w:ascii="Arial" w:hAnsi="Arial" w:cs="Arial"/>
                <w:noProof/>
                <w:webHidden/>
              </w:rPr>
              <w:fldChar w:fldCharType="separate"/>
            </w:r>
            <w:r w:rsidR="005F6127" w:rsidRPr="003D5300">
              <w:rPr>
                <w:rFonts w:ascii="Arial" w:hAnsi="Arial" w:cs="Arial"/>
                <w:noProof/>
                <w:webHidden/>
              </w:rPr>
              <w:t>11</w:t>
            </w:r>
            <w:r w:rsidR="005F6127" w:rsidRPr="003D5300">
              <w:rPr>
                <w:rFonts w:ascii="Arial" w:hAnsi="Arial" w:cs="Arial"/>
                <w:noProof/>
                <w:webHidden/>
              </w:rPr>
              <w:fldChar w:fldCharType="end"/>
            </w:r>
          </w:hyperlink>
        </w:p>
        <w:p w14:paraId="599B8457" w14:textId="2A927233" w:rsidR="005F6127" w:rsidRPr="003D5300" w:rsidRDefault="003A581C">
          <w:pPr>
            <w:pStyle w:val="TOC2"/>
            <w:tabs>
              <w:tab w:val="right" w:leader="dot" w:pos="9350"/>
            </w:tabs>
            <w:rPr>
              <w:rFonts w:ascii="Arial" w:hAnsi="Arial" w:cs="Arial"/>
              <w:noProof/>
            </w:rPr>
          </w:pPr>
          <w:r w:rsidRPr="003D5300">
            <w:rPr>
              <w:rFonts w:ascii="Arial" w:hAnsi="Arial" w:cs="Arial"/>
            </w:rPr>
            <w:t>Current Business</w:t>
          </w:r>
          <w:r w:rsidR="003467AB" w:rsidRPr="003D5300">
            <w:rPr>
              <w:rFonts w:ascii="Arial" w:hAnsi="Arial" w:cs="Arial"/>
            </w:rPr>
            <w:t xml:space="preserve"> Performance…………………………………………………………</w:t>
          </w:r>
          <w:r w:rsidR="0096742A">
            <w:rPr>
              <w:rFonts w:ascii="Arial" w:hAnsi="Arial" w:cs="Arial"/>
            </w:rPr>
            <w:t>….</w:t>
          </w:r>
          <w:r w:rsidR="006B7F67" w:rsidRPr="003D5300">
            <w:rPr>
              <w:rFonts w:ascii="Arial" w:hAnsi="Arial" w:cs="Arial"/>
            </w:rPr>
            <w:t>13</w:t>
          </w:r>
        </w:p>
        <w:p w14:paraId="3E30EFF2" w14:textId="2CE9F867" w:rsidR="005F6127" w:rsidRPr="003D5300" w:rsidRDefault="005D776D" w:rsidP="004E2697">
          <w:pPr>
            <w:pStyle w:val="TOC1"/>
            <w:rPr>
              <w:rFonts w:ascii="Arial" w:hAnsi="Arial" w:cs="Arial"/>
            </w:rPr>
          </w:pPr>
          <w:r w:rsidRPr="003D5300">
            <w:rPr>
              <w:rFonts w:ascii="Arial" w:hAnsi="Arial" w:cs="Arial"/>
            </w:rPr>
            <w:t>Conclusion……………………………………………………………………………………</w:t>
          </w:r>
          <w:r w:rsidR="00590B8C">
            <w:rPr>
              <w:rFonts w:ascii="Arial" w:hAnsi="Arial" w:cs="Arial"/>
            </w:rPr>
            <w:t>.</w:t>
          </w:r>
          <w:r w:rsidRPr="003D5300">
            <w:rPr>
              <w:rFonts w:ascii="Arial" w:hAnsi="Arial" w:cs="Arial"/>
            </w:rPr>
            <w:t>15</w:t>
          </w:r>
        </w:p>
        <w:p w14:paraId="7671F7CB" w14:textId="10A552F8" w:rsidR="005F6127" w:rsidRPr="003D5300" w:rsidRDefault="005D776D" w:rsidP="004E2697">
          <w:pPr>
            <w:pStyle w:val="TOC1"/>
            <w:rPr>
              <w:rFonts w:ascii="Arial" w:hAnsi="Arial" w:cs="Arial"/>
            </w:rPr>
          </w:pPr>
          <w:r w:rsidRPr="003D5300">
            <w:rPr>
              <w:rFonts w:ascii="Arial" w:hAnsi="Arial" w:cs="Arial"/>
            </w:rPr>
            <w:t>References</w:t>
          </w:r>
          <w:r w:rsidR="00DA666F" w:rsidRPr="003D5300">
            <w:rPr>
              <w:rFonts w:ascii="Arial" w:hAnsi="Arial" w:cs="Arial"/>
            </w:rPr>
            <w:t>…………………………………………………………………………………16-17</w:t>
          </w:r>
        </w:p>
        <w:p w14:paraId="0AE58926" w14:textId="77248080" w:rsidR="005F6127" w:rsidRDefault="005F6127">
          <w:r w:rsidRPr="003D5300">
            <w:rPr>
              <w:rFonts w:ascii="Arial" w:hAnsi="Arial" w:cs="Arial"/>
              <w:b/>
              <w:bCs/>
              <w:noProof/>
            </w:rPr>
            <w:fldChar w:fldCharType="end"/>
          </w:r>
        </w:p>
      </w:sdtContent>
    </w:sdt>
    <w:p w14:paraId="53C421B9" w14:textId="1968ECEB" w:rsidR="00C936DF" w:rsidRDefault="00C936DF">
      <w:pPr>
        <w:spacing w:line="259" w:lineRule="auto"/>
        <w:jc w:val="left"/>
      </w:pPr>
      <w:r>
        <w:br w:type="page"/>
      </w:r>
    </w:p>
    <w:p w14:paraId="243EE318" w14:textId="6A09D645" w:rsidR="00C936DF" w:rsidRPr="00C857DE" w:rsidRDefault="006D56A7" w:rsidP="00F81B43">
      <w:pPr>
        <w:pStyle w:val="Heading1"/>
        <w:spacing w:line="360" w:lineRule="auto"/>
        <w:rPr>
          <w:rFonts w:ascii="Arial" w:hAnsi="Arial" w:cs="Arial"/>
          <w:b/>
          <w:bCs/>
          <w:sz w:val="28"/>
          <w:szCs w:val="28"/>
        </w:rPr>
      </w:pPr>
      <w:bookmarkStart w:id="0" w:name="_Toc158847637"/>
      <w:r w:rsidRPr="00C857DE">
        <w:rPr>
          <w:rFonts w:ascii="Arial" w:hAnsi="Arial" w:cs="Arial"/>
          <w:b/>
          <w:bCs/>
          <w:color w:val="4472C4" w:themeColor="accent1"/>
          <w:sz w:val="28"/>
          <w:szCs w:val="28"/>
        </w:rPr>
        <w:lastRenderedPageBreak/>
        <w:t>Introduction</w:t>
      </w:r>
      <w:bookmarkEnd w:id="0"/>
    </w:p>
    <w:p w14:paraId="50E933FB" w14:textId="21174409" w:rsidR="007650D2" w:rsidRPr="00C857DE" w:rsidRDefault="005752E8" w:rsidP="005752E8">
      <w:pPr>
        <w:spacing w:line="360" w:lineRule="auto"/>
        <w:rPr>
          <w:rFonts w:ascii="Arial" w:hAnsi="Arial" w:cs="Arial"/>
          <w:szCs w:val="24"/>
        </w:rPr>
      </w:pPr>
      <w:r w:rsidRPr="00C857DE">
        <w:rPr>
          <w:rFonts w:ascii="Arial" w:hAnsi="Arial" w:cs="Arial"/>
          <w:szCs w:val="24"/>
        </w:rPr>
        <w:t>Success in the competitive hotel sector requires a solid foundation, a consistent company culture, and defined objectives. With its luxurious hotels, the Hyatt Hotel Group is the subject of this lengthy investigation. Organisational hierarchy and matrix structures are examined to achieve strategic coherence and operational performance. The hotel's corporate culture emphasises diversity, sustainability, and happy customers, according to the report. The research examines Hyatt Hotel Group's long-term goals, including worldwide development, customer focus, digital transformation, and sustainability. Our next topic is Hyatt's latest reforms. Digital transformation and sustainability are the programmes' main aims. They show the company's resiliency and will to succeed. These modifications improved operational efficiency, visitor experiences, and brand perception, the research found. Finally, we'll explore Hyatt's finances and strategy. Digital transformation, customer happiness, global expansion, and sustainability influence the company's profitability, loyalty, and market position. Despite exceptional successes, the paper emphasises adaptability and flexibility in the face of global health crises and economic downturns.</w:t>
      </w:r>
    </w:p>
    <w:p w14:paraId="1453C662" w14:textId="77777777" w:rsidR="007650D2" w:rsidRPr="00C857DE" w:rsidRDefault="007650D2">
      <w:pPr>
        <w:spacing w:line="259" w:lineRule="auto"/>
        <w:jc w:val="left"/>
        <w:rPr>
          <w:rFonts w:ascii="Arial" w:hAnsi="Arial" w:cs="Arial"/>
          <w:szCs w:val="24"/>
        </w:rPr>
      </w:pPr>
      <w:r w:rsidRPr="00C857DE">
        <w:rPr>
          <w:rFonts w:ascii="Arial" w:hAnsi="Arial" w:cs="Arial"/>
          <w:szCs w:val="24"/>
        </w:rPr>
        <w:br w:type="page"/>
      </w:r>
    </w:p>
    <w:p w14:paraId="3E3DA870" w14:textId="77777777" w:rsidR="000D1C45" w:rsidRDefault="000D1C45" w:rsidP="005752E8">
      <w:pPr>
        <w:spacing w:line="360" w:lineRule="auto"/>
      </w:pPr>
    </w:p>
    <w:p w14:paraId="088DA905" w14:textId="77777777" w:rsidR="006D56A7" w:rsidRDefault="006D56A7">
      <w:pPr>
        <w:spacing w:line="259" w:lineRule="auto"/>
        <w:jc w:val="left"/>
      </w:pPr>
    </w:p>
    <w:p w14:paraId="2E7C1519" w14:textId="21245835" w:rsidR="00C936DF" w:rsidRDefault="00C857F4" w:rsidP="00C857F4">
      <w:pPr>
        <w:pStyle w:val="Heading1"/>
        <w:spacing w:line="360" w:lineRule="auto"/>
        <w:rPr>
          <w:rFonts w:ascii="Arial" w:hAnsi="Arial" w:cs="Arial"/>
          <w:b/>
          <w:bCs/>
          <w:sz w:val="28"/>
          <w:szCs w:val="28"/>
        </w:rPr>
      </w:pPr>
      <w:bookmarkStart w:id="1" w:name="_Toc158847638"/>
      <w:r w:rsidRPr="009D7921">
        <w:rPr>
          <w:rFonts w:ascii="Arial" w:hAnsi="Arial" w:cs="Arial"/>
          <w:b/>
          <w:bCs/>
          <w:sz w:val="28"/>
          <w:szCs w:val="28"/>
        </w:rPr>
        <w:t>Organisation structure, culture, and goals</w:t>
      </w:r>
      <w:bookmarkEnd w:id="1"/>
      <w:r w:rsidR="009D7921">
        <w:rPr>
          <w:rFonts w:ascii="Arial" w:hAnsi="Arial" w:cs="Arial"/>
          <w:b/>
          <w:bCs/>
          <w:sz w:val="28"/>
          <w:szCs w:val="28"/>
        </w:rPr>
        <w:t>:-</w:t>
      </w:r>
    </w:p>
    <w:p w14:paraId="7221878E" w14:textId="77777777" w:rsidR="009D7921" w:rsidRPr="009D7921" w:rsidRDefault="009D7921" w:rsidP="009D7921"/>
    <w:p w14:paraId="68BDC190" w14:textId="7EBBF8DD" w:rsidR="004852FE" w:rsidRPr="005F6B67" w:rsidRDefault="004852FE" w:rsidP="004852FE">
      <w:pPr>
        <w:pStyle w:val="Heading2"/>
        <w:spacing w:line="360" w:lineRule="auto"/>
        <w:rPr>
          <w:rFonts w:ascii="Arial" w:hAnsi="Arial" w:cs="Arial"/>
          <w:b/>
          <w:bCs/>
          <w:sz w:val="24"/>
          <w:szCs w:val="24"/>
        </w:rPr>
      </w:pPr>
      <w:bookmarkStart w:id="2" w:name="_Toc158847639"/>
      <w:r w:rsidRPr="005F6B67">
        <w:rPr>
          <w:rFonts w:ascii="Arial" w:hAnsi="Arial" w:cs="Arial"/>
          <w:b/>
          <w:bCs/>
          <w:sz w:val="24"/>
          <w:szCs w:val="24"/>
        </w:rPr>
        <w:t>Organi</w:t>
      </w:r>
      <w:r w:rsidR="00580C74" w:rsidRPr="005F6B67">
        <w:rPr>
          <w:rFonts w:ascii="Arial" w:hAnsi="Arial" w:cs="Arial"/>
          <w:b/>
          <w:bCs/>
          <w:sz w:val="24"/>
          <w:szCs w:val="24"/>
        </w:rPr>
        <w:t>s</w:t>
      </w:r>
      <w:r w:rsidRPr="005F6B67">
        <w:rPr>
          <w:rFonts w:ascii="Arial" w:hAnsi="Arial" w:cs="Arial"/>
          <w:b/>
          <w:bCs/>
          <w:sz w:val="24"/>
          <w:szCs w:val="24"/>
        </w:rPr>
        <w:t>ational structure</w:t>
      </w:r>
      <w:bookmarkEnd w:id="2"/>
    </w:p>
    <w:p w14:paraId="271C2F0F" w14:textId="3BFDDBEF" w:rsidR="00CB2188" w:rsidRPr="00531B35" w:rsidRDefault="00C936DF" w:rsidP="00C857F4">
      <w:pPr>
        <w:spacing w:line="360" w:lineRule="auto"/>
        <w:rPr>
          <w:rFonts w:ascii="Arial" w:hAnsi="Arial" w:cs="Arial"/>
          <w:szCs w:val="24"/>
        </w:rPr>
      </w:pPr>
      <w:r w:rsidRPr="00531B35">
        <w:rPr>
          <w:rFonts w:ascii="Arial" w:hAnsi="Arial" w:cs="Arial"/>
          <w:szCs w:val="24"/>
        </w:rPr>
        <w:t xml:space="preserve">The dynamic nature of the hotel sector </w:t>
      </w:r>
      <w:r w:rsidR="00C857F4" w:rsidRPr="00531B35">
        <w:rPr>
          <w:rFonts w:ascii="Arial" w:hAnsi="Arial" w:cs="Arial"/>
          <w:szCs w:val="24"/>
        </w:rPr>
        <w:t>needs</w:t>
      </w:r>
      <w:r w:rsidRPr="00531B35">
        <w:rPr>
          <w:rFonts w:ascii="Arial" w:hAnsi="Arial" w:cs="Arial"/>
          <w:szCs w:val="24"/>
        </w:rPr>
        <w:t xml:space="preserve"> a strong organisational structure, an energetic corporate culture, and well-defined strategic objectives </w:t>
      </w:r>
      <w:r w:rsidR="009505BD" w:rsidRPr="00531B35">
        <w:rPr>
          <w:rFonts w:ascii="Arial" w:hAnsi="Arial" w:cs="Arial"/>
          <w:szCs w:val="24"/>
        </w:rPr>
        <w:t>to</w:t>
      </w:r>
      <w:r w:rsidRPr="00531B35">
        <w:rPr>
          <w:rFonts w:ascii="Arial" w:hAnsi="Arial" w:cs="Arial"/>
          <w:szCs w:val="24"/>
        </w:rPr>
        <w:t xml:space="preserve"> achieve long-term success. </w:t>
      </w:r>
      <w:r w:rsidR="009505BD" w:rsidRPr="00531B35">
        <w:rPr>
          <w:rFonts w:ascii="Arial" w:hAnsi="Arial" w:cs="Arial"/>
          <w:szCs w:val="24"/>
        </w:rPr>
        <w:t>An organi</w:t>
      </w:r>
      <w:r w:rsidR="00580C74" w:rsidRPr="00531B35">
        <w:rPr>
          <w:rFonts w:ascii="Arial" w:hAnsi="Arial" w:cs="Arial"/>
          <w:szCs w:val="24"/>
        </w:rPr>
        <w:t>s</w:t>
      </w:r>
      <w:r w:rsidR="009505BD" w:rsidRPr="00531B35">
        <w:rPr>
          <w:rFonts w:ascii="Arial" w:hAnsi="Arial" w:cs="Arial"/>
          <w:szCs w:val="24"/>
        </w:rPr>
        <w:t>ation's aims may be more clearly articulated with the help of a well-designed organisational structure. Such pursuits may include regulations, functions, and obligations. How information moves between different levels of an organisation is also defined by its structure. One difference between a centralised and decentralised structure is the distribution of decision-making authority; in the former, it moves from the top down, while in the latter, it moves from the bottom up. Organisational structure helps businesses stay focused and efficient</w:t>
      </w:r>
      <w:r w:rsidR="00733DB6" w:rsidRPr="00531B35">
        <w:rPr>
          <w:rFonts w:ascii="Arial" w:hAnsi="Arial" w:cs="Arial"/>
          <w:szCs w:val="24"/>
        </w:rPr>
        <w:t xml:space="preserve"> (</w:t>
      </w:r>
      <w:r w:rsidR="00733DB6" w:rsidRPr="00531B35">
        <w:rPr>
          <w:rFonts w:ascii="Arial" w:hAnsi="Arial" w:cs="Arial"/>
          <w:kern w:val="0"/>
          <w:szCs w:val="24"/>
          <w:shd w:val="clear" w:color="auto" w:fill="FFFFFF"/>
          <w14:ligatures w14:val="none"/>
        </w:rPr>
        <w:t>Wright and Burns, 2018).</w:t>
      </w:r>
      <w:r w:rsidR="009505BD" w:rsidRPr="00531B35">
        <w:rPr>
          <w:rFonts w:ascii="Arial" w:hAnsi="Arial" w:cs="Arial"/>
          <w:szCs w:val="24"/>
        </w:rPr>
        <w:t xml:space="preserve"> A hospitality company's organisational structure and procedures are its most important assets. significance.</w:t>
      </w:r>
      <w:r w:rsidR="007E3014" w:rsidRPr="00531B35">
        <w:rPr>
          <w:rFonts w:ascii="Arial" w:hAnsi="Arial" w:cs="Arial"/>
          <w:szCs w:val="24"/>
        </w:rPr>
        <w:t xml:space="preserve"> </w:t>
      </w:r>
      <w:r w:rsidR="009505BD" w:rsidRPr="00531B35">
        <w:rPr>
          <w:rFonts w:ascii="Arial" w:hAnsi="Arial" w:cs="Arial"/>
          <w:szCs w:val="24"/>
        </w:rPr>
        <w:t>There is a heavy reliance on organisational structures by businesses of all sizes. They outline a certain chain of command within a company. Each employee's role and its significance to the whole are defined by an effective organisational structure</w:t>
      </w:r>
      <w:r w:rsidR="00307EF4" w:rsidRPr="00531B35">
        <w:rPr>
          <w:rFonts w:ascii="Arial" w:hAnsi="Arial" w:cs="Arial"/>
          <w:szCs w:val="24"/>
        </w:rPr>
        <w:t xml:space="preserve"> (</w:t>
      </w:r>
      <w:r w:rsidR="00307EF4" w:rsidRPr="00531B35">
        <w:rPr>
          <w:rFonts w:ascii="Arial" w:hAnsi="Arial" w:cs="Arial"/>
          <w:kern w:val="0"/>
          <w:szCs w:val="24"/>
          <w:shd w:val="clear" w:color="auto" w:fill="FFFFFF"/>
          <w14:ligatures w14:val="none"/>
        </w:rPr>
        <w:t>Hopper, 2020).</w:t>
      </w:r>
      <w:r w:rsidR="009505BD" w:rsidRPr="00531B35">
        <w:rPr>
          <w:rFonts w:ascii="Arial" w:hAnsi="Arial" w:cs="Arial"/>
          <w:szCs w:val="24"/>
        </w:rPr>
        <w:t xml:space="preserve"> The organisational structure, in its simplest form, specifies the roles that employees play in achieving the company's goals.</w:t>
      </w:r>
    </w:p>
    <w:p w14:paraId="291584E5" w14:textId="03D5409B" w:rsidR="009505BD" w:rsidRPr="00531B35" w:rsidRDefault="009505BD" w:rsidP="00C857F4">
      <w:pPr>
        <w:spacing w:line="360" w:lineRule="auto"/>
        <w:rPr>
          <w:rFonts w:ascii="Arial" w:hAnsi="Arial" w:cs="Arial"/>
          <w:szCs w:val="24"/>
        </w:rPr>
      </w:pPr>
      <w:r w:rsidRPr="00531B35">
        <w:rPr>
          <w:rFonts w:ascii="Arial" w:hAnsi="Arial" w:cs="Arial"/>
          <w:szCs w:val="24"/>
        </w:rPr>
        <w:t xml:space="preserve"> </w:t>
      </w:r>
      <w:r w:rsidRPr="00531B35">
        <w:rPr>
          <w:rFonts w:ascii="Arial" w:hAnsi="Arial" w:cs="Arial"/>
          <w:szCs w:val="24"/>
        </w:rPr>
        <w:br/>
      </w:r>
    </w:p>
    <w:p w14:paraId="45E45C44" w14:textId="77777777" w:rsidR="002371DF" w:rsidRPr="00531B35" w:rsidRDefault="002371DF" w:rsidP="00C857F4">
      <w:pPr>
        <w:spacing w:line="360" w:lineRule="auto"/>
        <w:rPr>
          <w:rFonts w:ascii="Arial" w:hAnsi="Arial" w:cs="Arial"/>
          <w:szCs w:val="24"/>
        </w:rPr>
      </w:pPr>
    </w:p>
    <w:p w14:paraId="7C9E885C" w14:textId="77777777" w:rsidR="002371DF" w:rsidRPr="00531B35" w:rsidRDefault="002371DF" w:rsidP="00C857F4">
      <w:pPr>
        <w:spacing w:line="360" w:lineRule="auto"/>
        <w:rPr>
          <w:rFonts w:ascii="Arial" w:hAnsi="Arial" w:cs="Arial"/>
          <w:szCs w:val="24"/>
        </w:rPr>
      </w:pPr>
    </w:p>
    <w:p w14:paraId="47F87FE9" w14:textId="77777777" w:rsidR="002371DF" w:rsidRPr="00531B35" w:rsidRDefault="002371DF" w:rsidP="00C857F4">
      <w:pPr>
        <w:spacing w:line="360" w:lineRule="auto"/>
        <w:rPr>
          <w:rFonts w:ascii="Arial" w:hAnsi="Arial" w:cs="Arial"/>
          <w:szCs w:val="24"/>
        </w:rPr>
      </w:pPr>
    </w:p>
    <w:p w14:paraId="4AD7F893" w14:textId="77777777" w:rsidR="002371DF" w:rsidRPr="00531B35" w:rsidRDefault="002371DF" w:rsidP="00C857F4">
      <w:pPr>
        <w:spacing w:line="360" w:lineRule="auto"/>
        <w:rPr>
          <w:rFonts w:ascii="Arial" w:hAnsi="Arial" w:cs="Arial"/>
          <w:szCs w:val="24"/>
        </w:rPr>
      </w:pPr>
    </w:p>
    <w:p w14:paraId="5FFD0646" w14:textId="77777777" w:rsidR="002371DF" w:rsidRPr="00531B35" w:rsidRDefault="002371DF" w:rsidP="00C857F4">
      <w:pPr>
        <w:spacing w:line="360" w:lineRule="auto"/>
        <w:rPr>
          <w:rFonts w:ascii="Arial" w:hAnsi="Arial" w:cs="Arial"/>
          <w:szCs w:val="24"/>
        </w:rPr>
      </w:pPr>
    </w:p>
    <w:p w14:paraId="117078C3" w14:textId="54F0398D" w:rsidR="002371DF" w:rsidRDefault="002371DF" w:rsidP="00C857F4">
      <w:pPr>
        <w:spacing w:line="360" w:lineRule="auto"/>
      </w:pPr>
      <w:r>
        <w:rPr>
          <w:noProof/>
        </w:rPr>
        <w:lastRenderedPageBreak/>
        <w:drawing>
          <wp:inline distT="0" distB="0" distL="0" distR="0" wp14:anchorId="1EDCB8A5" wp14:editId="0623172F">
            <wp:extent cx="5943600" cy="3642360"/>
            <wp:effectExtent l="152400" t="152400" r="361950" b="358140"/>
            <wp:docPr id="25596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62780" name=""/>
                    <pic:cNvPicPr/>
                  </pic:nvPicPr>
                  <pic:blipFill>
                    <a:blip r:embed="rId8"/>
                    <a:stretch>
                      <a:fillRect/>
                    </a:stretch>
                  </pic:blipFill>
                  <pic:spPr>
                    <a:xfrm>
                      <a:off x="0" y="0"/>
                      <a:ext cx="5943600" cy="3642360"/>
                    </a:xfrm>
                    <a:prstGeom prst="rect">
                      <a:avLst/>
                    </a:prstGeom>
                    <a:ln>
                      <a:noFill/>
                    </a:ln>
                    <a:effectLst>
                      <a:outerShdw blurRad="292100" dist="139700" dir="2700000" algn="tl" rotWithShape="0">
                        <a:srgbClr val="333333">
                          <a:alpha val="65000"/>
                        </a:srgbClr>
                      </a:outerShdw>
                    </a:effectLst>
                  </pic:spPr>
                </pic:pic>
              </a:graphicData>
            </a:graphic>
          </wp:inline>
        </w:drawing>
      </w:r>
    </w:p>
    <w:p w14:paraId="6CF7A534" w14:textId="18463DB4" w:rsidR="002371DF" w:rsidRPr="00FD6FF8" w:rsidRDefault="00B647B3" w:rsidP="00FD6FF8">
      <w:pPr>
        <w:spacing w:line="360" w:lineRule="auto"/>
        <w:jc w:val="center"/>
        <w:rPr>
          <w:b/>
          <w:bCs/>
        </w:rPr>
      </w:pPr>
      <w:r w:rsidRPr="00FD6FF8">
        <w:rPr>
          <w:b/>
          <w:bCs/>
        </w:rPr>
        <w:t>Source: (</w:t>
      </w:r>
      <w:r w:rsidRPr="00FD6FF8">
        <w:rPr>
          <w:b/>
          <w:bCs/>
          <w:kern w:val="0"/>
          <w:shd w:val="clear" w:color="auto" w:fill="FFFFFF"/>
          <w14:ligatures w14:val="none"/>
        </w:rPr>
        <w:t>Felstead and Ashton, 2020)</w:t>
      </w:r>
    </w:p>
    <w:p w14:paraId="7AD4FA44" w14:textId="15787D5B" w:rsidR="004E71F8" w:rsidRPr="006F393B" w:rsidRDefault="004E71F8" w:rsidP="004E71F8">
      <w:pPr>
        <w:spacing w:line="360" w:lineRule="auto"/>
        <w:rPr>
          <w:rFonts w:ascii="Arial" w:hAnsi="Arial" w:cs="Arial"/>
        </w:rPr>
      </w:pPr>
      <w:r w:rsidRPr="006F393B">
        <w:rPr>
          <w:rStyle w:val="selectable-text1"/>
          <w:rFonts w:ascii="Arial" w:hAnsi="Arial" w:cs="Arial"/>
        </w:rPr>
        <w:t>Hyatt Hotel Group, a global player in the luxury hotel segment, exhibits a complex organi</w:t>
      </w:r>
      <w:r w:rsidR="006F393B">
        <w:rPr>
          <w:rStyle w:val="selectable-text1"/>
          <w:rFonts w:ascii="Arial" w:hAnsi="Arial" w:cs="Arial"/>
        </w:rPr>
        <w:t>s</w:t>
      </w:r>
      <w:r w:rsidRPr="006F393B">
        <w:rPr>
          <w:rStyle w:val="selectable-text1"/>
          <w:rFonts w:ascii="Arial" w:hAnsi="Arial" w:cs="Arial"/>
        </w:rPr>
        <w:t>ational structure, reflective of its diverse portfolio and global operations. The group comprises various brands, each catering to different market segments, such as Park Hyatt, Grand Hyatt, Hyatt Regency, and others. At the corporate level, a hierarchical structure is observed, with a CEO overseeing the entire organization, and a leadership team managing different regions and functions</w:t>
      </w:r>
      <w:r w:rsidR="00FD6FF8" w:rsidRPr="006F393B">
        <w:rPr>
          <w:rStyle w:val="selectable-text1"/>
          <w:rFonts w:ascii="Arial" w:hAnsi="Arial" w:cs="Arial"/>
        </w:rPr>
        <w:t xml:space="preserve"> (</w:t>
      </w:r>
      <w:r w:rsidR="00FD6FF8" w:rsidRPr="006F393B">
        <w:rPr>
          <w:rFonts w:ascii="Arial" w:hAnsi="Arial" w:cs="Arial"/>
          <w:kern w:val="0"/>
          <w:shd w:val="clear" w:color="auto" w:fill="FFFFFF"/>
          <w14:ligatures w14:val="none"/>
        </w:rPr>
        <w:t>Ogedegbe, 2014).</w:t>
      </w:r>
    </w:p>
    <w:p w14:paraId="0CA15BAC" w14:textId="77777777" w:rsidR="00041B9C" w:rsidRPr="006F393B" w:rsidRDefault="00041B9C">
      <w:pPr>
        <w:spacing w:line="259" w:lineRule="auto"/>
        <w:jc w:val="left"/>
        <w:rPr>
          <w:rFonts w:ascii="Arial" w:eastAsiaTheme="majorEastAsia" w:hAnsi="Arial" w:cs="Arial"/>
          <w:color w:val="2F5496" w:themeColor="accent1" w:themeShade="BF"/>
          <w:sz w:val="28"/>
          <w:szCs w:val="26"/>
        </w:rPr>
      </w:pPr>
      <w:r w:rsidRPr="006F393B">
        <w:rPr>
          <w:rFonts w:ascii="Arial" w:hAnsi="Arial" w:cs="Arial"/>
        </w:rPr>
        <w:br w:type="page"/>
      </w:r>
    </w:p>
    <w:p w14:paraId="3CBFDB45" w14:textId="70DA3A48" w:rsidR="00C55AA8" w:rsidRPr="00CE2A6A" w:rsidRDefault="00C55AA8" w:rsidP="00CA7675">
      <w:pPr>
        <w:pStyle w:val="Heading2"/>
        <w:spacing w:line="360" w:lineRule="auto"/>
        <w:rPr>
          <w:rFonts w:ascii="Arial" w:hAnsi="Arial" w:cs="Arial"/>
          <w:b/>
          <w:bCs/>
        </w:rPr>
      </w:pPr>
      <w:bookmarkStart w:id="3" w:name="_Toc158847640"/>
      <w:r w:rsidRPr="00CE2A6A">
        <w:rPr>
          <w:rFonts w:ascii="Arial" w:hAnsi="Arial" w:cs="Arial"/>
          <w:b/>
          <w:bCs/>
        </w:rPr>
        <w:lastRenderedPageBreak/>
        <w:t xml:space="preserve">Organisational </w:t>
      </w:r>
      <w:r w:rsidR="00CA7675" w:rsidRPr="00CE2A6A">
        <w:rPr>
          <w:rFonts w:ascii="Arial" w:hAnsi="Arial" w:cs="Arial"/>
          <w:b/>
          <w:bCs/>
        </w:rPr>
        <w:t>culture</w:t>
      </w:r>
      <w:bookmarkEnd w:id="3"/>
      <w:r w:rsidR="00FC1FD9">
        <w:rPr>
          <w:rFonts w:ascii="Arial" w:hAnsi="Arial" w:cs="Arial"/>
          <w:b/>
          <w:bCs/>
        </w:rPr>
        <w:t>:</w:t>
      </w:r>
    </w:p>
    <w:p w14:paraId="20E82166" w14:textId="2A4F4891" w:rsidR="00CA7675" w:rsidRPr="00CE2A6A" w:rsidRDefault="000300F8" w:rsidP="00CA7675">
      <w:pPr>
        <w:spacing w:line="360" w:lineRule="auto"/>
        <w:rPr>
          <w:rStyle w:val="selectable-text1"/>
          <w:rFonts w:ascii="Arial" w:hAnsi="Arial" w:cs="Arial"/>
        </w:rPr>
      </w:pPr>
      <w:r w:rsidRPr="00CE2A6A">
        <w:rPr>
          <w:rFonts w:ascii="Arial" w:hAnsi="Arial" w:cs="Arial"/>
        </w:rPr>
        <w:t>The customer-centric culture of Hyatt Hotel Group is well-known and respected. The company cares deeply about its workers and does all it can to keep the workplace happy and healthy. As an example of the company's dedication to C</w:t>
      </w:r>
      <w:r w:rsidR="00CE2A6A" w:rsidRPr="00CE2A6A">
        <w:rPr>
          <w:rFonts w:ascii="Arial" w:hAnsi="Arial" w:cs="Arial"/>
        </w:rPr>
        <w:t xml:space="preserve">orporate </w:t>
      </w:r>
      <w:r w:rsidRPr="00CE2A6A">
        <w:rPr>
          <w:rFonts w:ascii="Arial" w:hAnsi="Arial" w:cs="Arial"/>
        </w:rPr>
        <w:t>S</w:t>
      </w:r>
      <w:r w:rsidR="00CE2A6A" w:rsidRPr="00CE2A6A">
        <w:rPr>
          <w:rFonts w:ascii="Arial" w:hAnsi="Arial" w:cs="Arial"/>
        </w:rPr>
        <w:t xml:space="preserve">ocial </w:t>
      </w:r>
      <w:r w:rsidRPr="00CE2A6A">
        <w:rPr>
          <w:rFonts w:ascii="Arial" w:hAnsi="Arial" w:cs="Arial"/>
        </w:rPr>
        <w:t>R</w:t>
      </w:r>
      <w:r w:rsidR="00CE2A6A" w:rsidRPr="00CE2A6A">
        <w:rPr>
          <w:rFonts w:ascii="Arial" w:hAnsi="Arial" w:cs="Arial"/>
        </w:rPr>
        <w:t>esponsibility</w:t>
      </w:r>
      <w:r w:rsidRPr="00CE2A6A">
        <w:rPr>
          <w:rFonts w:ascii="Arial" w:hAnsi="Arial" w:cs="Arial"/>
        </w:rPr>
        <w:t xml:space="preserve">, the 'Hyatt Thrive' project prioritises sustainability and community involvement. This helps foster a healthy company culture and is in line with modern standards of ethical business operations. The company's dedication to fostering an inclusive workplace is indicative of its value of diversity and inclusion. The goal of Hyatt is to create an atmosphere that is both peaceful and inventive by acknowledging and appreciating the many backgrounds and viewpoints of its workers. </w:t>
      </w:r>
    </w:p>
    <w:p w14:paraId="25AF41CF" w14:textId="3A524839" w:rsidR="00CA7675" w:rsidRPr="00CE2A6A" w:rsidRDefault="00CA7675" w:rsidP="00F1383B">
      <w:pPr>
        <w:pStyle w:val="Heading2"/>
        <w:spacing w:line="360" w:lineRule="auto"/>
        <w:rPr>
          <w:rFonts w:ascii="Arial" w:hAnsi="Arial" w:cs="Arial"/>
          <w:b/>
          <w:bCs/>
        </w:rPr>
      </w:pPr>
      <w:bookmarkStart w:id="4" w:name="_Toc158847641"/>
      <w:r w:rsidRPr="00CE2A6A">
        <w:rPr>
          <w:rFonts w:ascii="Arial" w:hAnsi="Arial" w:cs="Arial"/>
          <w:b/>
          <w:bCs/>
          <w:shd w:val="clear" w:color="auto" w:fill="FFFFFF"/>
        </w:rPr>
        <w:t>Strategic Goals:</w:t>
      </w:r>
      <w:bookmarkEnd w:id="4"/>
    </w:p>
    <w:p w14:paraId="49D257B6" w14:textId="7EFACF8B" w:rsidR="00D24453" w:rsidRPr="00FC1FD9" w:rsidRDefault="00BA1F89" w:rsidP="00F1383B">
      <w:pPr>
        <w:spacing w:line="360" w:lineRule="auto"/>
        <w:rPr>
          <w:rFonts w:ascii="Arial" w:hAnsi="Arial" w:cs="Arial"/>
        </w:rPr>
      </w:pPr>
      <w:r w:rsidRPr="00FC1FD9">
        <w:rPr>
          <w:rFonts w:ascii="Arial" w:hAnsi="Arial" w:cs="Arial"/>
        </w:rPr>
        <w:t>The market position and expansion aspirations of Hyatt Hotel Group are closely related to its strategic objectives. Expanding its worldwide reach while maintaining the high levels of service associated with its brand is the organization's goal. Finding the right balance between standardisation and adapting to local market characteristics is essential. The importance of technological advancement and new ideas has grown in recent years</w:t>
      </w:r>
      <w:r w:rsidR="00C12475" w:rsidRPr="00FC1FD9">
        <w:rPr>
          <w:rFonts w:ascii="Arial" w:hAnsi="Arial" w:cs="Arial"/>
        </w:rPr>
        <w:t xml:space="preserve"> (</w:t>
      </w:r>
      <w:r w:rsidR="00C12475" w:rsidRPr="00FC1FD9">
        <w:rPr>
          <w:rFonts w:ascii="Arial" w:hAnsi="Arial" w:cs="Arial"/>
          <w:kern w:val="0"/>
          <w:shd w:val="clear" w:color="auto" w:fill="FFFFFF"/>
          <w14:ligatures w14:val="none"/>
        </w:rPr>
        <w:t>Ogedegbe, 2014).</w:t>
      </w:r>
      <w:r w:rsidRPr="00FC1FD9">
        <w:rPr>
          <w:rFonts w:ascii="Arial" w:hAnsi="Arial" w:cs="Arial"/>
        </w:rPr>
        <w:t xml:space="preserve"> Hyatt is well positioned to join the digital revolution that is occurring in the hospitality sector with the deployment of cutting-edge reservation systems and the use of data analytics to create customised experiences for guests. This highlights the need </w:t>
      </w:r>
      <w:r w:rsidR="00D710B1" w:rsidRPr="00FC1FD9">
        <w:rPr>
          <w:rFonts w:ascii="Arial" w:hAnsi="Arial" w:cs="Arial"/>
        </w:rPr>
        <w:t>to be</w:t>
      </w:r>
      <w:r w:rsidRPr="00FC1FD9">
        <w:rPr>
          <w:rFonts w:ascii="Arial" w:hAnsi="Arial" w:cs="Arial"/>
        </w:rPr>
        <w:t xml:space="preserve"> quick to adapt and respond to new trends as it strives to achieve its long-term objectives. Hyatt Hotel Group's organisational structure, corporate culture, and strategic goals provide the groundwork for all of the company's operations. The hierarchical structure ensures efficiency, while the matrix structure assures flexibility. </w:t>
      </w:r>
      <w:r w:rsidR="0015591F" w:rsidRPr="00FC1FD9">
        <w:rPr>
          <w:rFonts w:ascii="Arial" w:hAnsi="Arial" w:cs="Arial"/>
        </w:rPr>
        <w:t xml:space="preserve"> </w:t>
      </w:r>
    </w:p>
    <w:p w14:paraId="204DBA19" w14:textId="77777777" w:rsidR="00D24453" w:rsidRDefault="00D24453">
      <w:pPr>
        <w:spacing w:line="259" w:lineRule="auto"/>
        <w:jc w:val="left"/>
      </w:pPr>
      <w:r>
        <w:br w:type="page"/>
      </w:r>
    </w:p>
    <w:p w14:paraId="1033AC74" w14:textId="77777777" w:rsidR="00F1383B" w:rsidRDefault="00F1383B" w:rsidP="00F1383B">
      <w:pPr>
        <w:spacing w:line="360" w:lineRule="auto"/>
      </w:pPr>
    </w:p>
    <w:p w14:paraId="70DB71B4" w14:textId="16E8F77E" w:rsidR="00773CD9" w:rsidRPr="00EF21FB" w:rsidRDefault="007B2062" w:rsidP="007B2062">
      <w:pPr>
        <w:pStyle w:val="Heading1"/>
        <w:spacing w:line="360" w:lineRule="auto"/>
        <w:rPr>
          <w:rFonts w:ascii="Arial" w:hAnsi="Arial" w:cs="Arial"/>
          <w:b/>
          <w:bCs/>
          <w:sz w:val="28"/>
          <w:szCs w:val="28"/>
        </w:rPr>
      </w:pPr>
      <w:bookmarkStart w:id="5" w:name="_Toc158847642"/>
      <w:r w:rsidRPr="00EF21FB">
        <w:rPr>
          <w:rFonts w:ascii="Arial" w:hAnsi="Arial" w:cs="Arial"/>
          <w:b/>
          <w:bCs/>
          <w:sz w:val="28"/>
          <w:szCs w:val="28"/>
          <w:shd w:val="clear" w:color="auto" w:fill="FFFFFF"/>
        </w:rPr>
        <w:t>Recent change initiatives, their impact and how well these were managed</w:t>
      </w:r>
      <w:bookmarkEnd w:id="5"/>
    </w:p>
    <w:p w14:paraId="700847B4" w14:textId="49241883" w:rsidR="00CA7675" w:rsidRPr="00EF21FB" w:rsidRDefault="00987272" w:rsidP="00F1383B">
      <w:pPr>
        <w:spacing w:line="360" w:lineRule="auto"/>
        <w:rPr>
          <w:rFonts w:ascii="Arial" w:hAnsi="Arial" w:cs="Arial"/>
        </w:rPr>
      </w:pPr>
      <w:r w:rsidRPr="00EF21FB">
        <w:rPr>
          <w:rFonts w:ascii="Arial" w:hAnsi="Arial" w:cs="Arial"/>
        </w:rPr>
        <w:t>Companies like Hyatt Hotel Group need to be proactive in responding to changing consumer tastes, new technologies, and market conditions in the hospitality business, which is known for its rapid evolution. Examining the effects on the company and the efficacy of management, this study zeroes in on current transformation efforts carried out by Hyatt.</w:t>
      </w:r>
    </w:p>
    <w:p w14:paraId="7E94FE77" w14:textId="7FAD2263" w:rsidR="00987272" w:rsidRPr="00C410A4" w:rsidRDefault="00987272" w:rsidP="00987272">
      <w:pPr>
        <w:pStyle w:val="Heading2"/>
        <w:spacing w:line="360" w:lineRule="auto"/>
        <w:rPr>
          <w:rFonts w:ascii="Arial" w:hAnsi="Arial" w:cs="Arial"/>
          <w:b/>
          <w:bCs/>
          <w:color w:val="4472C4" w:themeColor="accent1"/>
        </w:rPr>
      </w:pPr>
      <w:bookmarkStart w:id="6" w:name="_Toc158847643"/>
      <w:r w:rsidRPr="00C410A4">
        <w:rPr>
          <w:rStyle w:val="selectable-text1"/>
          <w:rFonts w:ascii="Arial" w:hAnsi="Arial" w:cs="Arial"/>
          <w:b/>
          <w:bCs/>
          <w:color w:val="4472C4" w:themeColor="accent1"/>
        </w:rPr>
        <w:t>Recent Change Initiatives:</w:t>
      </w:r>
      <w:bookmarkEnd w:id="6"/>
      <w:r w:rsidR="00E37B78">
        <w:rPr>
          <w:rStyle w:val="selectable-text1"/>
          <w:rFonts w:ascii="Arial" w:hAnsi="Arial" w:cs="Arial"/>
          <w:b/>
          <w:bCs/>
          <w:color w:val="4472C4" w:themeColor="accent1"/>
        </w:rPr>
        <w:t>-</w:t>
      </w:r>
    </w:p>
    <w:p w14:paraId="34F319C9" w14:textId="77777777" w:rsidR="00987272" w:rsidRPr="009F1BA3" w:rsidRDefault="00987272" w:rsidP="00987272">
      <w:pPr>
        <w:spacing w:line="360" w:lineRule="auto"/>
        <w:rPr>
          <w:rFonts w:ascii="Arial" w:hAnsi="Arial" w:cs="Arial"/>
          <w:b/>
          <w:bCs/>
        </w:rPr>
      </w:pPr>
      <w:r w:rsidRPr="009F1BA3">
        <w:rPr>
          <w:rStyle w:val="selectable-text1"/>
          <w:rFonts w:ascii="Arial" w:hAnsi="Arial" w:cs="Arial"/>
          <w:b/>
          <w:bCs/>
        </w:rPr>
        <w:t>Digital Transformation:</w:t>
      </w:r>
    </w:p>
    <w:p w14:paraId="0CBCD04E" w14:textId="318EAC25" w:rsidR="00987272" w:rsidRPr="009F1BA3" w:rsidRDefault="00987272" w:rsidP="00987272">
      <w:pPr>
        <w:spacing w:line="360" w:lineRule="auto"/>
        <w:rPr>
          <w:rFonts w:ascii="Arial" w:hAnsi="Arial" w:cs="Arial"/>
        </w:rPr>
      </w:pPr>
      <w:r w:rsidRPr="009F1BA3">
        <w:rPr>
          <w:rStyle w:val="selectable-text1"/>
          <w:rFonts w:ascii="Arial" w:hAnsi="Arial" w:cs="Arial"/>
        </w:rPr>
        <w:t>In response to the increasing reliance on technology within the hospitality sector, Hyatt Hotel Group has embarked on a comprehensive digital transformation journey. This initiative aims to enhance the guest experience, streamline internal processes, and stay competitive in an era where digital convenience is paramount</w:t>
      </w:r>
      <w:r w:rsidR="004F5CB6" w:rsidRPr="009F1BA3">
        <w:rPr>
          <w:rFonts w:ascii="Arial" w:hAnsi="Arial" w:cs="Arial"/>
          <w:kern w:val="0"/>
          <w:shd w:val="clear" w:color="auto" w:fill="FFFFFF"/>
          <w14:ligatures w14:val="none"/>
        </w:rPr>
        <w:t>.</w:t>
      </w:r>
      <w:r w:rsidRPr="009F1BA3">
        <w:rPr>
          <w:rStyle w:val="selectable-text1"/>
          <w:rFonts w:ascii="Arial" w:hAnsi="Arial" w:cs="Arial"/>
        </w:rPr>
        <w:t xml:space="preserve"> Key components include the implementation of advanced reservation systems, mobile check-in/check-out options, and the integration of data analytics for personali</w:t>
      </w:r>
      <w:r w:rsidR="009F1BA3" w:rsidRPr="009F1BA3">
        <w:rPr>
          <w:rStyle w:val="selectable-text1"/>
          <w:rFonts w:ascii="Arial" w:hAnsi="Arial" w:cs="Arial"/>
        </w:rPr>
        <w:t>s</w:t>
      </w:r>
      <w:r w:rsidRPr="009F1BA3">
        <w:rPr>
          <w:rStyle w:val="selectable-text1"/>
          <w:rFonts w:ascii="Arial" w:hAnsi="Arial" w:cs="Arial"/>
        </w:rPr>
        <w:t>ed guest services.</w:t>
      </w:r>
    </w:p>
    <w:p w14:paraId="42900233" w14:textId="77777777" w:rsidR="00987272" w:rsidRPr="009F1BA3" w:rsidRDefault="00987272" w:rsidP="00987272">
      <w:pPr>
        <w:spacing w:line="360" w:lineRule="auto"/>
        <w:rPr>
          <w:rFonts w:ascii="Arial" w:hAnsi="Arial" w:cs="Arial"/>
          <w:b/>
          <w:bCs/>
        </w:rPr>
      </w:pPr>
      <w:r w:rsidRPr="009F1BA3">
        <w:rPr>
          <w:rStyle w:val="selectable-text1"/>
          <w:rFonts w:ascii="Arial" w:hAnsi="Arial" w:cs="Arial"/>
          <w:b/>
          <w:bCs/>
        </w:rPr>
        <w:t>Sustainability Integration:</w:t>
      </w:r>
    </w:p>
    <w:p w14:paraId="25E905FB" w14:textId="53BCF469" w:rsidR="00987272" w:rsidRPr="009F1BA3" w:rsidRDefault="00987272" w:rsidP="002A6527">
      <w:pPr>
        <w:spacing w:line="360" w:lineRule="auto"/>
        <w:rPr>
          <w:rStyle w:val="selectable-text1"/>
          <w:rFonts w:ascii="Arial" w:hAnsi="Arial" w:cs="Arial"/>
        </w:rPr>
      </w:pPr>
      <w:r w:rsidRPr="009F1BA3">
        <w:rPr>
          <w:rStyle w:val="selectable-text1"/>
          <w:rFonts w:ascii="Arial" w:hAnsi="Arial" w:cs="Arial"/>
        </w:rPr>
        <w:t xml:space="preserve">Hyatt has also taken significant strides towards embedding sustainability into its operations. </w:t>
      </w:r>
      <w:r w:rsidR="002A6527" w:rsidRPr="009F1BA3">
        <w:rPr>
          <w:rStyle w:val="selectable-text1"/>
          <w:rFonts w:ascii="Arial" w:hAnsi="Arial" w:cs="Arial"/>
        </w:rPr>
        <w:t xml:space="preserve"> </w:t>
      </w:r>
      <w:r w:rsidR="002A6527" w:rsidRPr="009F1BA3">
        <w:rPr>
          <w:rFonts w:ascii="Arial" w:hAnsi="Arial" w:cs="Arial"/>
        </w:rPr>
        <w:t>This initiative reflects global environmental awareness and responsible business practices. These upgrades meet the growing demand for eco-friendly hotels while reducing their environmental impact. These improvements include reducing single-use plastics and using energy-efficient devices.</w:t>
      </w:r>
    </w:p>
    <w:p w14:paraId="3D378F52" w14:textId="300D1EC9" w:rsidR="00987272" w:rsidRPr="00E37B78" w:rsidRDefault="00987272" w:rsidP="00987272">
      <w:pPr>
        <w:pStyle w:val="Heading2"/>
        <w:spacing w:line="360" w:lineRule="auto"/>
        <w:rPr>
          <w:rFonts w:ascii="Arial" w:hAnsi="Arial" w:cs="Arial"/>
          <w:b/>
          <w:bCs/>
          <w:color w:val="4472C4" w:themeColor="accent1"/>
        </w:rPr>
      </w:pPr>
      <w:bookmarkStart w:id="7" w:name="_Toc158847644"/>
      <w:r w:rsidRPr="00E37B78">
        <w:rPr>
          <w:rStyle w:val="selectable-text1"/>
          <w:rFonts w:ascii="Arial" w:hAnsi="Arial" w:cs="Arial"/>
          <w:b/>
          <w:bCs/>
          <w:color w:val="4472C4" w:themeColor="accent1"/>
        </w:rPr>
        <w:t>Impact of Change Initiatives:</w:t>
      </w:r>
      <w:bookmarkEnd w:id="7"/>
      <w:r w:rsidR="00E37B78" w:rsidRPr="00E37B78">
        <w:rPr>
          <w:rStyle w:val="selectable-text1"/>
          <w:rFonts w:ascii="Arial" w:hAnsi="Arial" w:cs="Arial"/>
          <w:b/>
          <w:bCs/>
          <w:color w:val="4472C4" w:themeColor="accent1"/>
        </w:rPr>
        <w:t>-</w:t>
      </w:r>
    </w:p>
    <w:p w14:paraId="17820972" w14:textId="77777777" w:rsidR="00987272" w:rsidRPr="009F1BA3" w:rsidRDefault="00987272" w:rsidP="00987272">
      <w:pPr>
        <w:spacing w:line="360" w:lineRule="auto"/>
        <w:rPr>
          <w:rFonts w:ascii="Arial" w:hAnsi="Arial" w:cs="Arial"/>
          <w:b/>
          <w:bCs/>
        </w:rPr>
      </w:pPr>
      <w:r w:rsidRPr="009F1BA3">
        <w:rPr>
          <w:rStyle w:val="selectable-text1"/>
          <w:rFonts w:ascii="Arial" w:hAnsi="Arial" w:cs="Arial"/>
          <w:b/>
          <w:bCs/>
        </w:rPr>
        <w:t>Digital Transformation Impact:</w:t>
      </w:r>
    </w:p>
    <w:p w14:paraId="0C636188" w14:textId="27C65FAE" w:rsidR="00987272" w:rsidRPr="009F1BA3" w:rsidRDefault="00FE5E17" w:rsidP="00987272">
      <w:pPr>
        <w:spacing w:line="360" w:lineRule="auto"/>
        <w:rPr>
          <w:rFonts w:ascii="Arial" w:hAnsi="Arial" w:cs="Arial"/>
        </w:rPr>
      </w:pPr>
      <w:r w:rsidRPr="009F1BA3">
        <w:rPr>
          <w:rStyle w:val="selectable-text1"/>
          <w:rFonts w:ascii="Arial" w:hAnsi="Arial" w:cs="Arial"/>
        </w:rPr>
        <w:t xml:space="preserve"> </w:t>
      </w:r>
      <w:r w:rsidRPr="009F1BA3">
        <w:rPr>
          <w:rFonts w:ascii="Arial" w:hAnsi="Arial" w:cs="Arial"/>
        </w:rPr>
        <w:t>Digitali</w:t>
      </w:r>
      <w:r w:rsidR="009F1BA3">
        <w:rPr>
          <w:rFonts w:ascii="Arial" w:hAnsi="Arial" w:cs="Arial"/>
        </w:rPr>
        <w:t>s</w:t>
      </w:r>
      <w:r w:rsidRPr="009F1BA3">
        <w:rPr>
          <w:rFonts w:ascii="Arial" w:hAnsi="Arial" w:cs="Arial"/>
        </w:rPr>
        <w:t xml:space="preserve">ation has dramatically enhanced guests' experiences. Data analytics-powered mobile check-in/check-out and customised offerings have increased guest satisfaction and operational efficiency. Data security and training personnel on new technologies are </w:t>
      </w:r>
      <w:r w:rsidRPr="009F1BA3">
        <w:rPr>
          <w:rFonts w:ascii="Arial" w:hAnsi="Arial" w:cs="Arial"/>
        </w:rPr>
        <w:lastRenderedPageBreak/>
        <w:t>issues (Greenley, 2016). Positive effects include higher online ratings and more loyal visitors.</w:t>
      </w:r>
    </w:p>
    <w:p w14:paraId="5BA15122" w14:textId="77777777" w:rsidR="00987272" w:rsidRPr="004259FE" w:rsidRDefault="00987272" w:rsidP="00987272">
      <w:pPr>
        <w:spacing w:line="360" w:lineRule="auto"/>
        <w:rPr>
          <w:rFonts w:ascii="Arial" w:hAnsi="Arial" w:cs="Arial"/>
          <w:b/>
          <w:bCs/>
        </w:rPr>
      </w:pPr>
      <w:r w:rsidRPr="004259FE">
        <w:rPr>
          <w:rStyle w:val="selectable-text1"/>
          <w:rFonts w:ascii="Arial" w:hAnsi="Arial" w:cs="Arial"/>
          <w:b/>
          <w:bCs/>
        </w:rPr>
        <w:t>Sustainability Integration Impact:</w:t>
      </w:r>
    </w:p>
    <w:p w14:paraId="13CF8E6A" w14:textId="281A88A9" w:rsidR="00987272" w:rsidRPr="004259FE" w:rsidRDefault="00987272" w:rsidP="00987272">
      <w:pPr>
        <w:spacing w:line="360" w:lineRule="auto"/>
        <w:rPr>
          <w:rFonts w:ascii="Arial" w:hAnsi="Arial" w:cs="Arial"/>
        </w:rPr>
      </w:pPr>
      <w:r w:rsidRPr="004259FE">
        <w:rPr>
          <w:rStyle w:val="selectable-text1"/>
          <w:rFonts w:ascii="Arial" w:hAnsi="Arial" w:cs="Arial"/>
        </w:rPr>
        <w:t>The incorporation of sustainability practices has not only aligned Hyatt with global environmental goals but has also positively influenced brand perception</w:t>
      </w:r>
      <w:r w:rsidR="002812B2" w:rsidRPr="004259FE">
        <w:rPr>
          <w:rFonts w:ascii="Arial" w:hAnsi="Arial" w:cs="Arial"/>
          <w:kern w:val="0"/>
          <w:shd w:val="clear" w:color="auto" w:fill="FFFFFF"/>
          <w14:ligatures w14:val="none"/>
        </w:rPr>
        <w:t>.</w:t>
      </w:r>
      <w:r w:rsidRPr="004259FE">
        <w:rPr>
          <w:rStyle w:val="selectable-text1"/>
          <w:rFonts w:ascii="Arial" w:hAnsi="Arial" w:cs="Arial"/>
        </w:rPr>
        <w:t xml:space="preserve"> Guests are increasingly conscious of a hotel's ecological footprint, and Hyatt's commitment to sustainability has resonated well with environmentally conscious consumers. However, the transition to sustainable practices comes with upfront costs, and measuring the direct financial impact of these changes may take time. Nevertheless, the long-term benefits in terms of brand image and customer loyalty are expected to outweigh these initial investments.</w:t>
      </w:r>
    </w:p>
    <w:p w14:paraId="71F1AC83" w14:textId="588F6F80" w:rsidR="00987272" w:rsidRPr="004259FE" w:rsidRDefault="00987272" w:rsidP="00987272">
      <w:pPr>
        <w:pStyle w:val="Heading2"/>
        <w:spacing w:line="360" w:lineRule="auto"/>
        <w:rPr>
          <w:rFonts w:ascii="Arial" w:hAnsi="Arial" w:cs="Arial"/>
          <w:b/>
          <w:bCs/>
        </w:rPr>
      </w:pPr>
      <w:bookmarkStart w:id="8" w:name="_Toc158847645"/>
      <w:r w:rsidRPr="004259FE">
        <w:rPr>
          <w:rStyle w:val="selectable-text1"/>
          <w:rFonts w:ascii="Arial" w:hAnsi="Arial" w:cs="Arial"/>
          <w:b/>
          <w:bCs/>
        </w:rPr>
        <w:t>Management of Change Initiatives:</w:t>
      </w:r>
      <w:bookmarkEnd w:id="8"/>
    </w:p>
    <w:p w14:paraId="5F741E2A" w14:textId="77777777" w:rsidR="00987272" w:rsidRPr="004259FE" w:rsidRDefault="00987272" w:rsidP="00987272">
      <w:pPr>
        <w:spacing w:line="360" w:lineRule="auto"/>
        <w:rPr>
          <w:rFonts w:ascii="Arial" w:hAnsi="Arial" w:cs="Arial"/>
          <w:b/>
          <w:bCs/>
        </w:rPr>
      </w:pPr>
      <w:r w:rsidRPr="004259FE">
        <w:rPr>
          <w:rStyle w:val="selectable-text1"/>
          <w:rFonts w:ascii="Arial" w:hAnsi="Arial" w:cs="Arial"/>
          <w:b/>
          <w:bCs/>
        </w:rPr>
        <w:t>Digital Transformation Management:</w:t>
      </w:r>
    </w:p>
    <w:p w14:paraId="5AD3E1B6" w14:textId="25AEE3B8" w:rsidR="00987272" w:rsidRPr="004259FE" w:rsidRDefault="00FF24C6" w:rsidP="00987272">
      <w:pPr>
        <w:spacing w:line="360" w:lineRule="auto"/>
        <w:rPr>
          <w:rFonts w:ascii="Arial" w:hAnsi="Arial" w:cs="Arial"/>
        </w:rPr>
      </w:pPr>
      <w:r w:rsidRPr="004259FE">
        <w:rPr>
          <w:rFonts w:ascii="Arial" w:hAnsi="Arial" w:cs="Arial"/>
        </w:rPr>
        <w:t>Hyatt's digital transition is typically well-managed. Management realised the necessity for a safe and orderly transition to digital platforms, thus they took safeguards to protect guest data.</w:t>
      </w:r>
      <w:r w:rsidR="00087ECB" w:rsidRPr="004259FE">
        <w:rPr>
          <w:rFonts w:ascii="Arial" w:hAnsi="Arial" w:cs="Arial"/>
        </w:rPr>
        <w:t xml:space="preserve"> T</w:t>
      </w:r>
      <w:r w:rsidRPr="004259FE">
        <w:rPr>
          <w:rFonts w:ascii="Arial" w:hAnsi="Arial" w:cs="Arial"/>
        </w:rPr>
        <w:t xml:space="preserve">he training sessions were comprehensive and gave personnel the </w:t>
      </w:r>
      <w:r w:rsidR="00E71BF7" w:rsidRPr="004259FE">
        <w:rPr>
          <w:rFonts w:ascii="Arial" w:hAnsi="Arial" w:cs="Arial"/>
        </w:rPr>
        <w:t>ability</w:t>
      </w:r>
      <w:r w:rsidRPr="004259FE">
        <w:rPr>
          <w:rFonts w:ascii="Arial" w:hAnsi="Arial" w:cs="Arial"/>
        </w:rPr>
        <w:t xml:space="preserve"> to operate the new systems</w:t>
      </w:r>
      <w:r w:rsidR="00E71BF7" w:rsidRPr="004259FE">
        <w:rPr>
          <w:rFonts w:ascii="Arial" w:hAnsi="Arial" w:cs="Arial"/>
        </w:rPr>
        <w:t xml:space="preserve"> (</w:t>
      </w:r>
      <w:r w:rsidR="00E71BF7" w:rsidRPr="004259FE">
        <w:rPr>
          <w:rFonts w:ascii="Arial" w:hAnsi="Arial" w:cs="Arial"/>
          <w:kern w:val="0"/>
          <w:shd w:val="clear" w:color="auto" w:fill="FFFFFF"/>
          <w14:ligatures w14:val="none"/>
        </w:rPr>
        <w:t>Wright and Burns, 2018).</w:t>
      </w:r>
      <w:r w:rsidRPr="004259FE">
        <w:rPr>
          <w:rFonts w:ascii="Arial" w:hAnsi="Arial" w:cs="Arial"/>
        </w:rPr>
        <w:t xml:space="preserve"> Regular avenues of interaction enabled guests and workers to express concerns and offer comments, enabling continuous progress.</w:t>
      </w:r>
    </w:p>
    <w:p w14:paraId="0D86F995" w14:textId="77777777" w:rsidR="00987272" w:rsidRPr="0040197E" w:rsidRDefault="00987272" w:rsidP="00C656A7">
      <w:pPr>
        <w:spacing w:line="360" w:lineRule="auto"/>
        <w:rPr>
          <w:rFonts w:ascii="Arial" w:hAnsi="Arial" w:cs="Arial"/>
          <w:b/>
          <w:bCs/>
        </w:rPr>
      </w:pPr>
      <w:r w:rsidRPr="0040197E">
        <w:rPr>
          <w:rStyle w:val="selectable-text1"/>
          <w:rFonts w:ascii="Arial" w:hAnsi="Arial" w:cs="Arial"/>
          <w:b/>
          <w:bCs/>
        </w:rPr>
        <w:t>Sustainability Integration Management:</w:t>
      </w:r>
    </w:p>
    <w:p w14:paraId="36B5EC79" w14:textId="14C9EF1A" w:rsidR="00987272" w:rsidRPr="0040197E" w:rsidRDefault="007220A9" w:rsidP="00987272">
      <w:pPr>
        <w:spacing w:line="360" w:lineRule="auto"/>
        <w:rPr>
          <w:rFonts w:ascii="Arial" w:hAnsi="Arial" w:cs="Arial"/>
        </w:rPr>
      </w:pPr>
      <w:r w:rsidRPr="0040197E">
        <w:rPr>
          <w:rStyle w:val="selectable-text1"/>
          <w:rFonts w:ascii="Arial" w:hAnsi="Arial" w:cs="Arial"/>
        </w:rPr>
        <w:t xml:space="preserve"> </w:t>
      </w:r>
      <w:r w:rsidRPr="0040197E">
        <w:rPr>
          <w:rFonts w:ascii="Arial" w:hAnsi="Arial" w:cs="Arial"/>
        </w:rPr>
        <w:t>It requires careful planning and execution to implement sustainable practices at Hyatt. Management supported this effort by funding energy-efficient technologies, trash reduction, and staff sustainability training. Multiple channels conveyed the company's environmental responsibility to internal and external stakeholders. Management's proactive approach helped the transformation go well, despite opposition to change and the need for constant monitoring.</w:t>
      </w:r>
    </w:p>
    <w:p w14:paraId="331540B1" w14:textId="77777777" w:rsidR="0040197E" w:rsidRDefault="0040197E" w:rsidP="00DB3F39">
      <w:pPr>
        <w:pStyle w:val="Heading2"/>
        <w:spacing w:line="360" w:lineRule="auto"/>
        <w:rPr>
          <w:rStyle w:val="selectable-text1"/>
          <w:rFonts w:ascii="Arial" w:hAnsi="Arial" w:cs="Arial"/>
          <w:b/>
          <w:bCs/>
          <w:color w:val="4472C4" w:themeColor="accent1"/>
        </w:rPr>
      </w:pPr>
      <w:bookmarkStart w:id="9" w:name="_Toc158847646"/>
    </w:p>
    <w:p w14:paraId="6376A4AC" w14:textId="3531E71E" w:rsidR="00987272" w:rsidRPr="00DB17F3" w:rsidRDefault="00987272" w:rsidP="00DB3F39">
      <w:pPr>
        <w:pStyle w:val="Heading2"/>
        <w:spacing w:line="360" w:lineRule="auto"/>
        <w:rPr>
          <w:rFonts w:ascii="Arial" w:hAnsi="Arial" w:cs="Arial"/>
          <w:b/>
          <w:bCs/>
        </w:rPr>
      </w:pPr>
      <w:r w:rsidRPr="00DB17F3">
        <w:rPr>
          <w:rStyle w:val="selectable-text1"/>
          <w:rFonts w:ascii="Arial" w:hAnsi="Arial" w:cs="Arial"/>
          <w:b/>
          <w:bCs/>
        </w:rPr>
        <w:t>Evaluation of Change Initiatives:</w:t>
      </w:r>
      <w:bookmarkEnd w:id="9"/>
      <w:r w:rsidR="000D29D3">
        <w:rPr>
          <w:rStyle w:val="selectable-text1"/>
          <w:rFonts w:ascii="Arial" w:hAnsi="Arial" w:cs="Arial"/>
          <w:b/>
          <w:bCs/>
        </w:rPr>
        <w:t>-</w:t>
      </w:r>
    </w:p>
    <w:p w14:paraId="59984628" w14:textId="25E2C553" w:rsidR="00987272" w:rsidRPr="0040197E" w:rsidRDefault="00987272" w:rsidP="00987272">
      <w:pPr>
        <w:spacing w:line="360" w:lineRule="auto"/>
        <w:rPr>
          <w:rFonts w:ascii="Arial" w:hAnsi="Arial" w:cs="Arial"/>
          <w:b/>
          <w:bCs/>
        </w:rPr>
      </w:pPr>
      <w:r w:rsidRPr="0040197E">
        <w:rPr>
          <w:rStyle w:val="selectable-text1"/>
          <w:rFonts w:ascii="Arial" w:hAnsi="Arial" w:cs="Arial"/>
          <w:b/>
          <w:bCs/>
        </w:rPr>
        <w:t>Digital Transformation Evaluation</w:t>
      </w:r>
    </w:p>
    <w:p w14:paraId="44731559" w14:textId="24350CE3" w:rsidR="008F552E" w:rsidRPr="002B2CAF" w:rsidRDefault="000775E1" w:rsidP="00987272">
      <w:pPr>
        <w:spacing w:line="360" w:lineRule="auto"/>
        <w:rPr>
          <w:rFonts w:ascii="Arial" w:hAnsi="Arial" w:cs="Arial"/>
        </w:rPr>
      </w:pPr>
      <w:r w:rsidRPr="002B2CAF">
        <w:rPr>
          <w:rFonts w:ascii="Arial" w:hAnsi="Arial" w:cs="Arial"/>
        </w:rPr>
        <w:t>Digital transformation increased operational efficiency and tourist experiences. Online ratings and repeat business indicate customer satisfaction and loyalty. It has proved it can adapt to new technologies and handle its challenges. Maintaining the initiative's benefits requires continual attention and new technology and training sessions.</w:t>
      </w:r>
    </w:p>
    <w:p w14:paraId="1462A97C" w14:textId="07B8B502" w:rsidR="00987272" w:rsidRPr="00DC2EF5" w:rsidRDefault="00987272" w:rsidP="00987272">
      <w:pPr>
        <w:spacing w:line="360" w:lineRule="auto"/>
        <w:rPr>
          <w:rFonts w:ascii="Arial" w:hAnsi="Arial" w:cs="Arial"/>
          <w:b/>
          <w:bCs/>
        </w:rPr>
      </w:pPr>
      <w:r w:rsidRPr="00DC2EF5">
        <w:rPr>
          <w:rStyle w:val="selectable-text1"/>
          <w:rFonts w:ascii="Arial" w:hAnsi="Arial" w:cs="Arial"/>
          <w:b/>
          <w:bCs/>
        </w:rPr>
        <w:t>Sustainability Integration Evaluation</w:t>
      </w:r>
    </w:p>
    <w:p w14:paraId="2877C963" w14:textId="7ABB66AF" w:rsidR="00F5613D" w:rsidRPr="00DB24A0" w:rsidRDefault="0072472D" w:rsidP="00987272">
      <w:pPr>
        <w:spacing w:line="360" w:lineRule="auto"/>
        <w:rPr>
          <w:rFonts w:ascii="Arial" w:hAnsi="Arial" w:cs="Arial"/>
        </w:rPr>
      </w:pPr>
      <w:r w:rsidRPr="00DB24A0">
        <w:rPr>
          <w:rFonts w:ascii="Arial" w:hAnsi="Arial" w:cs="Arial"/>
        </w:rPr>
        <w:t>Environmental measures have made Hyatt ethical. The brand's image and visitors' opinions have improved.</w:t>
      </w:r>
      <w:r w:rsidR="00DB24A0" w:rsidRPr="00DB24A0">
        <w:rPr>
          <w:rFonts w:ascii="Arial" w:hAnsi="Arial" w:cs="Arial"/>
        </w:rPr>
        <w:t xml:space="preserve"> </w:t>
      </w:r>
      <w:r w:rsidRPr="00DB24A0">
        <w:rPr>
          <w:rFonts w:ascii="Arial" w:hAnsi="Arial" w:cs="Arial"/>
        </w:rPr>
        <w:t xml:space="preserve"> Long-term financial repercussions may take time to appear. Leadership understands the strategic significance of corporate responsibility in today's business environment and prioritises sustainability to meet consumer preferences</w:t>
      </w:r>
      <w:r w:rsidR="0018135E" w:rsidRPr="00DB24A0">
        <w:rPr>
          <w:rFonts w:ascii="Arial" w:hAnsi="Arial" w:cs="Arial"/>
        </w:rPr>
        <w:t xml:space="preserve"> (</w:t>
      </w:r>
      <w:r w:rsidR="0018135E" w:rsidRPr="00DB24A0">
        <w:rPr>
          <w:rFonts w:ascii="Arial" w:hAnsi="Arial" w:cs="Arial"/>
          <w:kern w:val="0"/>
          <w:shd w:val="clear" w:color="auto" w:fill="FFFFFF"/>
          <w14:ligatures w14:val="none"/>
        </w:rPr>
        <w:t>Hopper, 2020).</w:t>
      </w:r>
    </w:p>
    <w:p w14:paraId="17225882" w14:textId="3BB77F3E" w:rsidR="00DB3F39" w:rsidRPr="00DB24A0" w:rsidRDefault="0072472D" w:rsidP="00987272">
      <w:pPr>
        <w:spacing w:line="360" w:lineRule="auto"/>
        <w:rPr>
          <w:rStyle w:val="selectable-text1"/>
          <w:rFonts w:ascii="Arial" w:hAnsi="Arial" w:cs="Arial"/>
        </w:rPr>
      </w:pPr>
      <w:r w:rsidRPr="00DB24A0">
        <w:rPr>
          <w:rFonts w:ascii="Arial" w:hAnsi="Arial" w:cs="Arial"/>
        </w:rPr>
        <w:t>Hyatt Hotel Group has embraced digital transformation and sustainability integration projects to be relevant and responsible in an ever-changing industry. Well-managed change improves customer happiness, brand perception, and staff buy-in. To maintain these outcomes and stay ahead in the ever-changing and extremely competitive hotel market, Hyatt must be vigilant and adaptable.</w:t>
      </w:r>
    </w:p>
    <w:p w14:paraId="651E1A34" w14:textId="77777777" w:rsidR="00DB3F39" w:rsidRDefault="00DB3F39">
      <w:pPr>
        <w:spacing w:line="259" w:lineRule="auto"/>
        <w:jc w:val="left"/>
        <w:rPr>
          <w:rStyle w:val="selectable-text1"/>
        </w:rPr>
      </w:pPr>
      <w:r>
        <w:rPr>
          <w:rStyle w:val="selectable-text1"/>
        </w:rPr>
        <w:br w:type="page"/>
      </w:r>
    </w:p>
    <w:p w14:paraId="01776D2A" w14:textId="05F76167" w:rsidR="00987272" w:rsidRPr="008A075C" w:rsidRDefault="00077889" w:rsidP="00B707C0">
      <w:pPr>
        <w:pStyle w:val="Heading1"/>
        <w:spacing w:line="360" w:lineRule="auto"/>
        <w:rPr>
          <w:rFonts w:ascii="Arial" w:hAnsi="Arial" w:cs="Arial"/>
          <w:b/>
          <w:bCs/>
          <w:shd w:val="clear" w:color="auto" w:fill="FFFFFF"/>
        </w:rPr>
      </w:pPr>
      <w:bookmarkStart w:id="10" w:name="_Toc158847647"/>
      <w:r w:rsidRPr="008A075C">
        <w:rPr>
          <w:rFonts w:ascii="Arial" w:hAnsi="Arial" w:cs="Arial"/>
          <w:b/>
          <w:bCs/>
          <w:shd w:val="clear" w:color="auto" w:fill="FFFFFF"/>
        </w:rPr>
        <w:lastRenderedPageBreak/>
        <w:t>The organi</w:t>
      </w:r>
      <w:r w:rsidR="006D19E1" w:rsidRPr="008A075C">
        <w:rPr>
          <w:rFonts w:ascii="Arial" w:hAnsi="Arial" w:cs="Arial"/>
          <w:b/>
          <w:bCs/>
          <w:shd w:val="clear" w:color="auto" w:fill="FFFFFF"/>
        </w:rPr>
        <w:t>s</w:t>
      </w:r>
      <w:r w:rsidRPr="008A075C">
        <w:rPr>
          <w:rFonts w:ascii="Arial" w:hAnsi="Arial" w:cs="Arial"/>
          <w:b/>
          <w:bCs/>
          <w:shd w:val="clear" w:color="auto" w:fill="FFFFFF"/>
        </w:rPr>
        <w:t>ation’s strategic direction and current business performance</w:t>
      </w:r>
      <w:bookmarkEnd w:id="10"/>
    </w:p>
    <w:p w14:paraId="0043BE36" w14:textId="2B2C899C" w:rsidR="00077889" w:rsidRPr="006D19E1" w:rsidRDefault="00342217" w:rsidP="00B707C0">
      <w:pPr>
        <w:spacing w:line="360" w:lineRule="auto"/>
        <w:rPr>
          <w:rFonts w:ascii="Arial" w:hAnsi="Arial" w:cs="Arial"/>
        </w:rPr>
      </w:pPr>
      <w:r w:rsidRPr="006D19E1">
        <w:rPr>
          <w:rFonts w:ascii="Arial" w:hAnsi="Arial" w:cs="Arial"/>
        </w:rPr>
        <w:t>Having a clear strategy in place is crucial for staying successful in the cutthroat hotel industry. The current business performance and strategic direction of Hyatt Hotel Group are examined in this research. Looking at how a firm deals with industry changes, market challenges, and customer expectations may tell you a lot about its durability and future.</w:t>
      </w:r>
    </w:p>
    <w:p w14:paraId="6DA16E50" w14:textId="5D8F94C1" w:rsidR="00563C37" w:rsidRPr="00F26A59" w:rsidRDefault="00563C37" w:rsidP="00563C37">
      <w:pPr>
        <w:pStyle w:val="Heading2"/>
        <w:spacing w:line="360" w:lineRule="auto"/>
        <w:rPr>
          <w:rFonts w:ascii="Arial" w:hAnsi="Arial" w:cs="Arial"/>
          <w:b/>
          <w:bCs/>
          <w:color w:val="4472C4" w:themeColor="accent1"/>
        </w:rPr>
      </w:pPr>
      <w:bookmarkStart w:id="11" w:name="_Toc158847648"/>
      <w:r w:rsidRPr="00F26A59">
        <w:rPr>
          <w:rStyle w:val="selectable-text1"/>
          <w:rFonts w:ascii="Arial" w:hAnsi="Arial" w:cs="Arial"/>
          <w:b/>
          <w:bCs/>
          <w:color w:val="4472C4" w:themeColor="accent1"/>
        </w:rPr>
        <w:t>Strategic Direction</w:t>
      </w:r>
      <w:bookmarkEnd w:id="11"/>
      <w:r w:rsidR="00DB17F3">
        <w:rPr>
          <w:rStyle w:val="selectable-text1"/>
          <w:rFonts w:ascii="Arial" w:hAnsi="Arial" w:cs="Arial"/>
          <w:b/>
          <w:bCs/>
          <w:color w:val="4472C4" w:themeColor="accent1"/>
        </w:rPr>
        <w:t>:-</w:t>
      </w:r>
    </w:p>
    <w:p w14:paraId="2CC1646B" w14:textId="5404B583" w:rsidR="00C0309D" w:rsidRPr="00F26A59" w:rsidRDefault="00C0309D" w:rsidP="00E14E70">
      <w:pPr>
        <w:pStyle w:val="selectable-text"/>
        <w:spacing w:line="360" w:lineRule="auto"/>
        <w:jc w:val="both"/>
        <w:rPr>
          <w:rFonts w:ascii="Arial" w:hAnsi="Arial" w:cs="Arial"/>
          <w:b/>
          <w:bCs/>
          <w:color w:val="000000" w:themeColor="text1"/>
        </w:rPr>
      </w:pPr>
      <w:r w:rsidRPr="00F26A59">
        <w:rPr>
          <w:rStyle w:val="selectable-text1"/>
          <w:rFonts w:ascii="Arial" w:hAnsi="Arial" w:cs="Arial"/>
          <w:b/>
          <w:bCs/>
          <w:color w:val="000000" w:themeColor="text1"/>
        </w:rPr>
        <w:t>Geographic Expansion</w:t>
      </w:r>
    </w:p>
    <w:p w14:paraId="123631FE" w14:textId="77777777" w:rsidR="00C0309D" w:rsidRPr="00F26A59" w:rsidRDefault="00C0309D" w:rsidP="00E14E70">
      <w:pPr>
        <w:pStyle w:val="selectable-text"/>
        <w:spacing w:line="360" w:lineRule="auto"/>
        <w:jc w:val="both"/>
        <w:rPr>
          <w:rFonts w:ascii="Arial" w:hAnsi="Arial" w:cs="Arial"/>
          <w:color w:val="000000" w:themeColor="text1"/>
        </w:rPr>
      </w:pPr>
      <w:r w:rsidRPr="00F26A59">
        <w:rPr>
          <w:rStyle w:val="selectable-text1"/>
          <w:rFonts w:ascii="Arial" w:hAnsi="Arial" w:cs="Arial"/>
          <w:color w:val="000000" w:themeColor="text1"/>
        </w:rPr>
        <w:t>Target Markets: Hyatt focuses on expanding its presence in key markets globally. These markets are carefully selected based on factors such as tourism trends, economic growth, and business opportunities.</w:t>
      </w:r>
    </w:p>
    <w:p w14:paraId="44289DF0" w14:textId="63AFB061" w:rsidR="00C0309D" w:rsidRPr="00F26A59" w:rsidRDefault="00C0309D" w:rsidP="00E14E70">
      <w:pPr>
        <w:pStyle w:val="selectable-text"/>
        <w:spacing w:line="360" w:lineRule="auto"/>
        <w:jc w:val="both"/>
        <w:rPr>
          <w:rFonts w:ascii="Arial" w:hAnsi="Arial" w:cs="Arial"/>
          <w:color w:val="000000" w:themeColor="text1"/>
        </w:rPr>
      </w:pPr>
      <w:r w:rsidRPr="00F26A59">
        <w:rPr>
          <w:rStyle w:val="selectable-text1"/>
          <w:rFonts w:ascii="Arial" w:hAnsi="Arial" w:cs="Arial"/>
          <w:color w:val="000000" w:themeColor="text1"/>
        </w:rPr>
        <w:t>Regional Focus: The company might emphasi</w:t>
      </w:r>
      <w:r w:rsidR="008A075C" w:rsidRPr="00F26A59">
        <w:rPr>
          <w:rStyle w:val="selectable-text1"/>
          <w:rFonts w:ascii="Arial" w:hAnsi="Arial" w:cs="Arial"/>
          <w:color w:val="000000" w:themeColor="text1"/>
        </w:rPr>
        <w:t>s</w:t>
      </w:r>
      <w:r w:rsidRPr="00F26A59">
        <w:rPr>
          <w:rStyle w:val="selectable-text1"/>
          <w:rFonts w:ascii="Arial" w:hAnsi="Arial" w:cs="Arial"/>
          <w:color w:val="000000" w:themeColor="text1"/>
        </w:rPr>
        <w:t>e specific regions or continents where there is a growing demand for hospitality services.</w:t>
      </w:r>
    </w:p>
    <w:p w14:paraId="5C34C061" w14:textId="53B44DBD" w:rsidR="00C0309D" w:rsidRPr="00F26A59" w:rsidRDefault="00C0309D" w:rsidP="00E14E70">
      <w:pPr>
        <w:pStyle w:val="selectable-text"/>
        <w:spacing w:line="360" w:lineRule="auto"/>
        <w:jc w:val="both"/>
        <w:rPr>
          <w:rFonts w:ascii="Arial" w:hAnsi="Arial" w:cs="Arial"/>
          <w:b/>
          <w:bCs/>
          <w:color w:val="000000" w:themeColor="text1"/>
        </w:rPr>
      </w:pPr>
      <w:r w:rsidRPr="00F26A59">
        <w:rPr>
          <w:rStyle w:val="selectable-text1"/>
          <w:rFonts w:ascii="Arial" w:hAnsi="Arial" w:cs="Arial"/>
          <w:b/>
          <w:bCs/>
          <w:color w:val="000000" w:themeColor="text1"/>
        </w:rPr>
        <w:t>Expansion of Specific Hotel Brands</w:t>
      </w:r>
    </w:p>
    <w:p w14:paraId="6EC53309" w14:textId="77777777" w:rsidR="00C0309D" w:rsidRPr="00F26A59" w:rsidRDefault="00C0309D" w:rsidP="00E14E70">
      <w:pPr>
        <w:pStyle w:val="selectable-text"/>
        <w:spacing w:line="360" w:lineRule="auto"/>
        <w:jc w:val="both"/>
        <w:rPr>
          <w:rFonts w:ascii="Arial" w:hAnsi="Arial" w:cs="Arial"/>
          <w:color w:val="000000" w:themeColor="text1"/>
        </w:rPr>
      </w:pPr>
      <w:r w:rsidRPr="00F26A59">
        <w:rPr>
          <w:rStyle w:val="selectable-text1"/>
          <w:rFonts w:ascii="Arial" w:hAnsi="Arial" w:cs="Arial"/>
          <w:color w:val="000000" w:themeColor="text1"/>
        </w:rPr>
        <w:t>Andaz: Hyatt's Andaz brand, known for its boutique and luxury offerings, is likely to be a key player in the expansion strategy. Research could delve into specific locations where Andaz properties are being developed and the unique features that cater to different customer segments.</w:t>
      </w:r>
    </w:p>
    <w:p w14:paraId="1E43CC65" w14:textId="77777777" w:rsidR="00C0309D" w:rsidRPr="00F26A59" w:rsidRDefault="00C0309D" w:rsidP="00E14E70">
      <w:pPr>
        <w:pStyle w:val="selectable-text"/>
        <w:spacing w:line="360" w:lineRule="auto"/>
        <w:jc w:val="both"/>
        <w:rPr>
          <w:rFonts w:ascii="Arial" w:hAnsi="Arial" w:cs="Arial"/>
          <w:color w:val="000000" w:themeColor="text1"/>
        </w:rPr>
      </w:pPr>
      <w:r w:rsidRPr="00F26A59">
        <w:rPr>
          <w:rStyle w:val="selectable-text1"/>
          <w:rFonts w:ascii="Arial" w:hAnsi="Arial" w:cs="Arial"/>
          <w:color w:val="000000" w:themeColor="text1"/>
        </w:rPr>
        <w:t>Alila: Understanding the expansion plans for the Alila brand would involve looking at destinations that align with the brand's ethos, such as exotic and culturally rich locations.</w:t>
      </w:r>
    </w:p>
    <w:p w14:paraId="2A04F65D" w14:textId="77777777" w:rsidR="00C0309D" w:rsidRPr="00F26A59" w:rsidRDefault="00C0309D" w:rsidP="00E14E70">
      <w:pPr>
        <w:pStyle w:val="selectable-text"/>
        <w:spacing w:line="360" w:lineRule="auto"/>
        <w:jc w:val="both"/>
        <w:rPr>
          <w:rFonts w:ascii="Arial" w:hAnsi="Arial" w:cs="Arial"/>
          <w:color w:val="000000" w:themeColor="text1"/>
        </w:rPr>
      </w:pPr>
      <w:r w:rsidRPr="00F26A59">
        <w:rPr>
          <w:rStyle w:val="selectable-text1"/>
          <w:rFonts w:ascii="Arial" w:hAnsi="Arial" w:cs="Arial"/>
          <w:color w:val="000000" w:themeColor="text1"/>
        </w:rPr>
        <w:t>Thompson: Research might uncover details about the expansion of Thompson hotels, focusing on urban and lifestyle destinations that resonate with the brand's modern and chic identity.</w:t>
      </w:r>
    </w:p>
    <w:p w14:paraId="12D5B0E3" w14:textId="77777777" w:rsidR="00F26A59" w:rsidRDefault="00F26A59" w:rsidP="00E14E70">
      <w:pPr>
        <w:pStyle w:val="selectable-text"/>
        <w:spacing w:line="360" w:lineRule="auto"/>
        <w:jc w:val="both"/>
        <w:rPr>
          <w:rStyle w:val="selectable-text1"/>
          <w:rFonts w:ascii="Arial" w:hAnsi="Arial" w:cs="Arial"/>
          <w:b/>
          <w:bCs/>
          <w:color w:val="000000" w:themeColor="text1"/>
        </w:rPr>
      </w:pPr>
    </w:p>
    <w:p w14:paraId="1EFC9984" w14:textId="570FC3C1" w:rsidR="00C0309D" w:rsidRPr="00F26A59" w:rsidRDefault="00C0309D" w:rsidP="00E14E70">
      <w:pPr>
        <w:pStyle w:val="selectable-text"/>
        <w:spacing w:line="360" w:lineRule="auto"/>
        <w:jc w:val="both"/>
        <w:rPr>
          <w:rFonts w:ascii="Arial" w:hAnsi="Arial" w:cs="Arial"/>
          <w:b/>
          <w:bCs/>
          <w:color w:val="000000" w:themeColor="text1"/>
        </w:rPr>
      </w:pPr>
      <w:r w:rsidRPr="00F26A59">
        <w:rPr>
          <w:rStyle w:val="selectable-text1"/>
          <w:rFonts w:ascii="Arial" w:hAnsi="Arial" w:cs="Arial"/>
          <w:b/>
          <w:bCs/>
          <w:color w:val="000000" w:themeColor="text1"/>
        </w:rPr>
        <w:lastRenderedPageBreak/>
        <w:t>Acquisition of New Properties:</w:t>
      </w:r>
    </w:p>
    <w:p w14:paraId="5B9A19CB" w14:textId="47A2F35E" w:rsidR="00C0309D" w:rsidRPr="00387889" w:rsidRDefault="00C0309D" w:rsidP="00E14E70">
      <w:pPr>
        <w:pStyle w:val="selectable-text"/>
        <w:spacing w:line="360" w:lineRule="auto"/>
        <w:jc w:val="both"/>
        <w:rPr>
          <w:rFonts w:ascii="Arial" w:hAnsi="Arial" w:cs="Arial"/>
          <w:color w:val="000000" w:themeColor="text1"/>
        </w:rPr>
      </w:pPr>
      <w:r w:rsidRPr="00387889">
        <w:rPr>
          <w:rStyle w:val="selectable-text1"/>
          <w:rFonts w:ascii="Arial" w:hAnsi="Arial" w:cs="Arial"/>
          <w:color w:val="000000" w:themeColor="text1"/>
        </w:rPr>
        <w:t>Strategic Acquisitions: Identify recent acquisitions made by Hyatt, emphasi</w:t>
      </w:r>
      <w:r w:rsidR="00F26A59" w:rsidRPr="00387889">
        <w:rPr>
          <w:rStyle w:val="selectable-text1"/>
          <w:rFonts w:ascii="Arial" w:hAnsi="Arial" w:cs="Arial"/>
          <w:color w:val="000000" w:themeColor="text1"/>
        </w:rPr>
        <w:t>s</w:t>
      </w:r>
      <w:r w:rsidRPr="00387889">
        <w:rPr>
          <w:rStyle w:val="selectable-text1"/>
          <w:rFonts w:ascii="Arial" w:hAnsi="Arial" w:cs="Arial"/>
          <w:color w:val="000000" w:themeColor="text1"/>
        </w:rPr>
        <w:t>ing the rationale behind each acquisition. This could involve looking into the market conditions, competitive landscape, and the specific value proposition each property brings to the Hyatt portfolio.</w:t>
      </w:r>
    </w:p>
    <w:p w14:paraId="1CB57A64" w14:textId="39512CFA" w:rsidR="00563C37" w:rsidRPr="00387889" w:rsidRDefault="00C0309D" w:rsidP="00E14E70">
      <w:pPr>
        <w:pStyle w:val="selectable-text"/>
        <w:spacing w:line="360" w:lineRule="auto"/>
        <w:jc w:val="both"/>
        <w:rPr>
          <w:rFonts w:ascii="Arial" w:hAnsi="Arial" w:cs="Arial"/>
          <w:color w:val="000000" w:themeColor="text1"/>
        </w:rPr>
      </w:pPr>
      <w:r w:rsidRPr="00387889">
        <w:rPr>
          <w:rStyle w:val="selectable-text1"/>
          <w:rFonts w:ascii="Arial" w:hAnsi="Arial" w:cs="Arial"/>
          <w:color w:val="000000" w:themeColor="text1"/>
        </w:rPr>
        <w:t>Integration Strategy: Explore how Hyatt integrates newly acquired properties into its existing portfolio. This could include any rebranding efforts, renovations, or operational adjustments to align with Hyatt's standards.</w:t>
      </w:r>
    </w:p>
    <w:p w14:paraId="792514AF" w14:textId="77777777" w:rsidR="00563C37" w:rsidRPr="0005150A" w:rsidRDefault="00563C37" w:rsidP="00563C37">
      <w:pPr>
        <w:spacing w:line="360" w:lineRule="auto"/>
        <w:rPr>
          <w:rFonts w:ascii="Arial" w:hAnsi="Arial" w:cs="Arial"/>
          <w:b/>
          <w:bCs/>
        </w:rPr>
      </w:pPr>
      <w:r w:rsidRPr="0005150A">
        <w:rPr>
          <w:rStyle w:val="selectable-text1"/>
          <w:rFonts w:ascii="Arial" w:hAnsi="Arial" w:cs="Arial"/>
          <w:b/>
          <w:bCs/>
        </w:rPr>
        <w:t>Customer-Centric Approach:</w:t>
      </w:r>
    </w:p>
    <w:p w14:paraId="323A4A37" w14:textId="574BC240" w:rsidR="00563C37" w:rsidRPr="0005150A" w:rsidRDefault="00145B24" w:rsidP="00563C37">
      <w:pPr>
        <w:spacing w:line="360" w:lineRule="auto"/>
        <w:rPr>
          <w:rFonts w:ascii="Arial" w:hAnsi="Arial" w:cs="Arial"/>
        </w:rPr>
      </w:pPr>
      <w:r w:rsidRPr="0005150A">
        <w:rPr>
          <w:rFonts w:ascii="Arial" w:hAnsi="Arial" w:cs="Arial"/>
        </w:rPr>
        <w:t>Hyatt's strategy is to always make customers happy. The company offers unique and tailored experiences to ensure client loyalty and brand positivity. This customer-centric approach includes data analytics to understand guest preferences, mobile check-in/check-out, and advanced reservation systems. This method improves customers' experiences and differentiates the business in a competitive market.</w:t>
      </w:r>
    </w:p>
    <w:p w14:paraId="013DE777" w14:textId="77777777" w:rsidR="00563C37" w:rsidRPr="0005150A" w:rsidRDefault="00563C37" w:rsidP="00563C37">
      <w:pPr>
        <w:spacing w:line="360" w:lineRule="auto"/>
        <w:rPr>
          <w:rFonts w:ascii="Arial" w:hAnsi="Arial" w:cs="Arial"/>
          <w:b/>
          <w:bCs/>
        </w:rPr>
      </w:pPr>
      <w:r w:rsidRPr="0005150A">
        <w:rPr>
          <w:rStyle w:val="selectable-text1"/>
          <w:rFonts w:ascii="Arial" w:hAnsi="Arial" w:cs="Arial"/>
          <w:b/>
          <w:bCs/>
        </w:rPr>
        <w:t>Digital Transformation:</w:t>
      </w:r>
    </w:p>
    <w:p w14:paraId="0538658D" w14:textId="0178C288" w:rsidR="00563C37" w:rsidRPr="0005150A" w:rsidRDefault="00B4320D" w:rsidP="00563C37">
      <w:pPr>
        <w:spacing w:line="360" w:lineRule="auto"/>
        <w:rPr>
          <w:rFonts w:ascii="Arial" w:hAnsi="Arial" w:cs="Arial"/>
        </w:rPr>
      </w:pPr>
      <w:r w:rsidRPr="0005150A">
        <w:rPr>
          <w:rFonts w:ascii="Arial" w:hAnsi="Arial" w:cs="Arial"/>
        </w:rPr>
        <w:t xml:space="preserve">Hyatt pioneered </w:t>
      </w:r>
      <w:r w:rsidR="00A972A2" w:rsidRPr="0005150A">
        <w:rPr>
          <w:rFonts w:ascii="Arial" w:hAnsi="Arial" w:cs="Arial"/>
        </w:rPr>
        <w:t>the digital</w:t>
      </w:r>
      <w:r w:rsidRPr="0005150A">
        <w:rPr>
          <w:rFonts w:ascii="Arial" w:hAnsi="Arial" w:cs="Arial"/>
        </w:rPr>
        <w:t xml:space="preserve"> revolution in hotels. The company's technology utilisation in customer service and internal operations is creative</w:t>
      </w:r>
      <w:r w:rsidR="0058486C" w:rsidRPr="0005150A">
        <w:rPr>
          <w:rFonts w:ascii="Arial" w:hAnsi="Arial" w:cs="Arial"/>
        </w:rPr>
        <w:t xml:space="preserve"> (</w:t>
      </w:r>
      <w:r w:rsidR="0058486C" w:rsidRPr="0005150A">
        <w:rPr>
          <w:rFonts w:ascii="Arial" w:hAnsi="Arial" w:cs="Arial"/>
          <w:kern w:val="0"/>
          <w:shd w:val="clear" w:color="auto" w:fill="FFFFFF"/>
          <w14:ligatures w14:val="none"/>
        </w:rPr>
        <w:t>Wright and Burns, 2018).</w:t>
      </w:r>
      <w:r w:rsidR="00D20E09" w:rsidRPr="0005150A">
        <w:rPr>
          <w:rFonts w:ascii="Arial" w:hAnsi="Arial" w:cs="Arial"/>
        </w:rPr>
        <w:t xml:space="preserve"> </w:t>
      </w:r>
      <w:r w:rsidRPr="0005150A">
        <w:rPr>
          <w:rFonts w:ascii="Arial" w:hAnsi="Arial" w:cs="Arial"/>
        </w:rPr>
        <w:t>Improve online booking systems, incorporate smart room technologies, and use data analytics to customise services. Hyatt uses digital technology strategically to fulfil shifting client expectations.</w:t>
      </w:r>
    </w:p>
    <w:p w14:paraId="319A5811" w14:textId="77777777" w:rsidR="00563A01" w:rsidRPr="0005150A" w:rsidRDefault="00563C37" w:rsidP="00563C37">
      <w:pPr>
        <w:spacing w:line="360" w:lineRule="auto"/>
        <w:rPr>
          <w:rFonts w:ascii="Arial" w:hAnsi="Arial" w:cs="Arial"/>
          <w:b/>
          <w:bCs/>
        </w:rPr>
      </w:pPr>
      <w:r w:rsidRPr="0005150A">
        <w:rPr>
          <w:rStyle w:val="selectable-text1"/>
          <w:rFonts w:ascii="Arial" w:hAnsi="Arial" w:cs="Arial"/>
          <w:b/>
          <w:bCs/>
        </w:rPr>
        <w:t>Sustainability Initiatives:</w:t>
      </w:r>
    </w:p>
    <w:p w14:paraId="107A6FF5" w14:textId="66785679" w:rsidR="00563C37" w:rsidRPr="0005150A" w:rsidRDefault="00C95436" w:rsidP="00563C37">
      <w:pPr>
        <w:spacing w:line="360" w:lineRule="auto"/>
        <w:rPr>
          <w:rStyle w:val="selectable-text1"/>
          <w:rFonts w:ascii="Arial" w:hAnsi="Arial" w:cs="Arial"/>
          <w:b/>
          <w:bCs/>
        </w:rPr>
      </w:pPr>
      <w:r w:rsidRPr="0005150A">
        <w:rPr>
          <w:rFonts w:ascii="Arial" w:hAnsi="Arial" w:cs="Arial"/>
        </w:rPr>
        <w:t>Hyatt recognises the growing importance of sustainability in business by incorporating eco-friendly measures into its strategy. The company's corporate social responsibility is supported by efforts to reduce single-use plastics, preserve energy, and promote community projects. This attracts eco-conscious consumers and helps the firm meet its environmental goals, increasing client loyalty.</w:t>
      </w:r>
    </w:p>
    <w:p w14:paraId="7CE69C63" w14:textId="104D33CA" w:rsidR="007041A1" w:rsidRPr="00976B38" w:rsidRDefault="007041A1" w:rsidP="007041A1">
      <w:pPr>
        <w:pStyle w:val="Heading2"/>
        <w:spacing w:line="360" w:lineRule="auto"/>
        <w:rPr>
          <w:rFonts w:ascii="Arial" w:hAnsi="Arial" w:cs="Arial"/>
          <w:b/>
          <w:bCs/>
        </w:rPr>
      </w:pPr>
      <w:bookmarkStart w:id="12" w:name="_Toc158847649"/>
      <w:r w:rsidRPr="00976B38">
        <w:rPr>
          <w:rStyle w:val="selectable-text1"/>
          <w:rFonts w:ascii="Arial" w:hAnsi="Arial" w:cs="Arial"/>
          <w:b/>
          <w:bCs/>
        </w:rPr>
        <w:lastRenderedPageBreak/>
        <w:t>Current Business Performance</w:t>
      </w:r>
      <w:bookmarkEnd w:id="12"/>
      <w:r w:rsidR="00DB17F3">
        <w:rPr>
          <w:rStyle w:val="selectable-text1"/>
          <w:rFonts w:ascii="Arial" w:hAnsi="Arial" w:cs="Arial"/>
          <w:b/>
          <w:bCs/>
        </w:rPr>
        <w:t>:-</w:t>
      </w:r>
    </w:p>
    <w:p w14:paraId="360A7C06" w14:textId="77777777" w:rsidR="007041A1" w:rsidRPr="007041A1" w:rsidRDefault="007041A1" w:rsidP="007041A1">
      <w:pPr>
        <w:spacing w:line="360" w:lineRule="auto"/>
        <w:rPr>
          <w:b/>
          <w:bCs/>
        </w:rPr>
      </w:pPr>
      <w:r w:rsidRPr="0005150A">
        <w:rPr>
          <w:rStyle w:val="selectable-text1"/>
          <w:rFonts w:ascii="Arial" w:hAnsi="Arial" w:cs="Arial"/>
          <w:b/>
          <w:bCs/>
        </w:rPr>
        <w:t>Financial Performance:</w:t>
      </w:r>
    </w:p>
    <w:p w14:paraId="28B87479" w14:textId="4725BACC" w:rsidR="007041A1" w:rsidRPr="00156566" w:rsidRDefault="007041A1" w:rsidP="007041A1">
      <w:pPr>
        <w:spacing w:line="360" w:lineRule="auto"/>
        <w:rPr>
          <w:rFonts w:ascii="Arial" w:hAnsi="Arial" w:cs="Arial"/>
        </w:rPr>
      </w:pPr>
      <w:r w:rsidRPr="00156566">
        <w:rPr>
          <w:rStyle w:val="selectable-text1"/>
          <w:rFonts w:ascii="Arial" w:hAnsi="Arial" w:cs="Arial"/>
        </w:rPr>
        <w:t>Hyatt's financial performance reflects the organi</w:t>
      </w:r>
      <w:r w:rsidR="00976B38" w:rsidRPr="00156566">
        <w:rPr>
          <w:rStyle w:val="selectable-text1"/>
          <w:rFonts w:ascii="Arial" w:hAnsi="Arial" w:cs="Arial"/>
        </w:rPr>
        <w:t>s</w:t>
      </w:r>
      <w:r w:rsidRPr="00156566">
        <w:rPr>
          <w:rStyle w:val="selectable-text1"/>
          <w:rFonts w:ascii="Arial" w:hAnsi="Arial" w:cs="Arial"/>
        </w:rPr>
        <w:t>ation's resilience and adaptability. The global expansion strategy has contributed to increased revenue streams, with the organi</w:t>
      </w:r>
      <w:r w:rsidR="00156566">
        <w:rPr>
          <w:rStyle w:val="selectable-text1"/>
          <w:rFonts w:ascii="Arial" w:hAnsi="Arial" w:cs="Arial"/>
        </w:rPr>
        <w:t>s</w:t>
      </w:r>
      <w:r w:rsidRPr="00156566">
        <w:rPr>
          <w:rStyle w:val="selectable-text1"/>
          <w:rFonts w:ascii="Arial" w:hAnsi="Arial" w:cs="Arial"/>
        </w:rPr>
        <w:t>ation reporting solid financial results in recent years. The diversification of the brand portfolio has allowed Hyatt to tap into different market segments, mitigating risks associated with economic downturns in specific regions</w:t>
      </w:r>
      <w:r w:rsidR="005740C3" w:rsidRPr="00156566">
        <w:rPr>
          <w:rStyle w:val="selectable-text1"/>
          <w:rFonts w:ascii="Arial" w:hAnsi="Arial" w:cs="Arial"/>
        </w:rPr>
        <w:t xml:space="preserve"> (</w:t>
      </w:r>
      <w:r w:rsidR="005740C3" w:rsidRPr="00156566">
        <w:rPr>
          <w:rFonts w:ascii="Arial" w:hAnsi="Arial" w:cs="Arial"/>
          <w:kern w:val="0"/>
          <w:shd w:val="clear" w:color="auto" w:fill="FFFFFF"/>
          <w14:ligatures w14:val="none"/>
        </w:rPr>
        <w:t>Sinclair, 2023).</w:t>
      </w:r>
    </w:p>
    <w:p w14:paraId="475917B4" w14:textId="77777777" w:rsidR="007041A1" w:rsidRPr="009518AC" w:rsidRDefault="007041A1" w:rsidP="007041A1">
      <w:pPr>
        <w:spacing w:line="360" w:lineRule="auto"/>
        <w:rPr>
          <w:rFonts w:ascii="Arial" w:hAnsi="Arial" w:cs="Arial"/>
          <w:b/>
          <w:bCs/>
        </w:rPr>
      </w:pPr>
      <w:r w:rsidRPr="009518AC">
        <w:rPr>
          <w:rStyle w:val="selectable-text1"/>
          <w:rFonts w:ascii="Arial" w:hAnsi="Arial" w:cs="Arial"/>
          <w:b/>
          <w:bCs/>
        </w:rPr>
        <w:t>Customer Satisfaction and Loyalty:</w:t>
      </w:r>
    </w:p>
    <w:p w14:paraId="56C773DA" w14:textId="57D908B2" w:rsidR="007041A1" w:rsidRPr="009518AC" w:rsidRDefault="007041A1" w:rsidP="007041A1">
      <w:pPr>
        <w:spacing w:line="360" w:lineRule="auto"/>
        <w:rPr>
          <w:rFonts w:ascii="Arial" w:hAnsi="Arial" w:cs="Arial"/>
        </w:rPr>
      </w:pPr>
      <w:r w:rsidRPr="009518AC">
        <w:rPr>
          <w:rStyle w:val="selectable-text1"/>
          <w:rFonts w:ascii="Arial" w:hAnsi="Arial" w:cs="Arial"/>
        </w:rPr>
        <w:t>The customer-centric approach is evident in Hyatt's consistently high ratings and positive reviews across its properties. The emphasis on personali</w:t>
      </w:r>
      <w:r w:rsidR="009518AC" w:rsidRPr="009518AC">
        <w:rPr>
          <w:rStyle w:val="selectable-text1"/>
          <w:rFonts w:ascii="Arial" w:hAnsi="Arial" w:cs="Arial"/>
        </w:rPr>
        <w:t>s</w:t>
      </w:r>
      <w:r w:rsidRPr="009518AC">
        <w:rPr>
          <w:rStyle w:val="selectable-text1"/>
          <w:rFonts w:ascii="Arial" w:hAnsi="Arial" w:cs="Arial"/>
        </w:rPr>
        <w:t>ed experiences, coupled with the digital transformation initiatives, has contributed to enhanced guest satisfaction and loyalty. Repeat business and positive word-of-mouth marketing are indicative of the success of these customer-focused strategies.</w:t>
      </w:r>
    </w:p>
    <w:p w14:paraId="3CB464B0" w14:textId="77777777" w:rsidR="007041A1" w:rsidRPr="00216A15" w:rsidRDefault="007041A1" w:rsidP="007041A1">
      <w:pPr>
        <w:spacing w:line="360" w:lineRule="auto"/>
        <w:rPr>
          <w:rFonts w:ascii="Arial" w:hAnsi="Arial" w:cs="Arial"/>
          <w:b/>
          <w:bCs/>
        </w:rPr>
      </w:pPr>
      <w:r w:rsidRPr="00216A15">
        <w:rPr>
          <w:rStyle w:val="selectable-text1"/>
          <w:rFonts w:ascii="Arial" w:hAnsi="Arial" w:cs="Arial"/>
          <w:b/>
          <w:bCs/>
        </w:rPr>
        <w:t>Market Positioning:</w:t>
      </w:r>
    </w:p>
    <w:p w14:paraId="3BBBFAF8" w14:textId="154FDCC3" w:rsidR="007041A1" w:rsidRPr="00216A15" w:rsidRDefault="007041A1" w:rsidP="007041A1">
      <w:pPr>
        <w:spacing w:line="360" w:lineRule="auto"/>
        <w:rPr>
          <w:rFonts w:ascii="Arial" w:hAnsi="Arial" w:cs="Arial"/>
        </w:rPr>
      </w:pPr>
      <w:r w:rsidRPr="00216A15">
        <w:rPr>
          <w:rStyle w:val="selectable-text1"/>
          <w:rFonts w:ascii="Arial" w:hAnsi="Arial" w:cs="Arial"/>
        </w:rPr>
        <w:t>Hyatt's strategic direction has positioned the organization as a leader in the luxury and upscale hospitality segments. The diverse portfolio of brands caters to a wide range of travelers, from luxury-seeking guests at Park Hyatt to those looking for unique experiences at boutique brands like Andaz. This market positioning allows Hyatt to capture a broad spectrum of consumer preferences, contributing to its overall market resilience.</w:t>
      </w:r>
    </w:p>
    <w:p w14:paraId="3597D2A3" w14:textId="77777777" w:rsidR="007041A1" w:rsidRPr="00216A15" w:rsidRDefault="007041A1" w:rsidP="007041A1">
      <w:pPr>
        <w:spacing w:line="360" w:lineRule="auto"/>
        <w:rPr>
          <w:rFonts w:ascii="Arial" w:hAnsi="Arial" w:cs="Arial"/>
          <w:b/>
          <w:bCs/>
        </w:rPr>
      </w:pPr>
      <w:r w:rsidRPr="00216A15">
        <w:rPr>
          <w:rStyle w:val="selectable-text1"/>
          <w:rFonts w:ascii="Arial" w:hAnsi="Arial" w:cs="Arial"/>
          <w:b/>
          <w:bCs/>
        </w:rPr>
        <w:t>Sustainability Impact:</w:t>
      </w:r>
    </w:p>
    <w:p w14:paraId="5733C556" w14:textId="0D5675D6" w:rsidR="007041A1" w:rsidRPr="00216A15" w:rsidRDefault="007041A1" w:rsidP="007041A1">
      <w:pPr>
        <w:spacing w:line="360" w:lineRule="auto"/>
        <w:rPr>
          <w:rFonts w:ascii="Arial" w:hAnsi="Arial" w:cs="Arial"/>
        </w:rPr>
      </w:pPr>
      <w:r w:rsidRPr="00216A15">
        <w:rPr>
          <w:rStyle w:val="selectable-text1"/>
          <w:rFonts w:ascii="Arial" w:hAnsi="Arial" w:cs="Arial"/>
        </w:rPr>
        <w:t xml:space="preserve">The integration of sustainability initiatives has not only contributed to positive brand perception but has also demonstrated Hyatt's commitment to responsible business practices. </w:t>
      </w:r>
      <w:r w:rsidR="009802D0" w:rsidRPr="00216A15">
        <w:rPr>
          <w:rStyle w:val="selectable-text1"/>
          <w:rFonts w:ascii="Arial" w:hAnsi="Arial" w:cs="Arial"/>
        </w:rPr>
        <w:t xml:space="preserve"> </w:t>
      </w:r>
      <w:r w:rsidR="009802D0" w:rsidRPr="00216A15">
        <w:rPr>
          <w:rFonts w:ascii="Arial" w:hAnsi="Arial" w:cs="Arial"/>
        </w:rPr>
        <w:t>The company's proactive environmental efforts may not provide immediate financial returns, but they align with increasing consumer expectations and legislative changes.</w:t>
      </w:r>
    </w:p>
    <w:p w14:paraId="66C78AB7" w14:textId="77777777" w:rsidR="00216A15" w:rsidRDefault="00216A15" w:rsidP="007041A1">
      <w:pPr>
        <w:spacing w:line="360" w:lineRule="auto"/>
        <w:rPr>
          <w:rStyle w:val="selectable-text1"/>
          <w:rFonts w:ascii="Arial" w:hAnsi="Arial" w:cs="Arial"/>
          <w:b/>
          <w:bCs/>
        </w:rPr>
      </w:pPr>
    </w:p>
    <w:p w14:paraId="72181B95" w14:textId="0D7BF08A" w:rsidR="007041A1" w:rsidRPr="00216A15" w:rsidRDefault="007041A1" w:rsidP="007041A1">
      <w:pPr>
        <w:spacing w:line="360" w:lineRule="auto"/>
        <w:rPr>
          <w:rFonts w:ascii="Arial" w:hAnsi="Arial" w:cs="Arial"/>
          <w:b/>
          <w:bCs/>
        </w:rPr>
      </w:pPr>
      <w:r w:rsidRPr="00216A15">
        <w:rPr>
          <w:rStyle w:val="selectable-text1"/>
          <w:rFonts w:ascii="Arial" w:hAnsi="Arial" w:cs="Arial"/>
          <w:b/>
          <w:bCs/>
        </w:rPr>
        <w:lastRenderedPageBreak/>
        <w:t>Challenges and Future Considerations:</w:t>
      </w:r>
    </w:p>
    <w:p w14:paraId="0E25EE42" w14:textId="479976E4" w:rsidR="00591107" w:rsidRPr="00156566" w:rsidRDefault="00595CE2" w:rsidP="007041A1">
      <w:pPr>
        <w:spacing w:line="360" w:lineRule="auto"/>
        <w:rPr>
          <w:rFonts w:ascii="Arial" w:hAnsi="Arial" w:cs="Arial"/>
        </w:rPr>
      </w:pPr>
      <w:r w:rsidRPr="00156566">
        <w:rPr>
          <w:rFonts w:ascii="Arial" w:hAnsi="Arial" w:cs="Arial"/>
        </w:rPr>
        <w:t>Despite its strong strategy and economic performance, Hyatt has problems. Economic downturns, geopolitical conflicts, and global health issues may impact the hotel business. Since the COVID-19 pandemic has presented new and unexpected hurdles to the sector, flexible solutions are needed to continue operations. Another challenge is consistently offering exceptional customer service across all brands and assets</w:t>
      </w:r>
      <w:r w:rsidR="00AE0DDD" w:rsidRPr="00156566">
        <w:rPr>
          <w:rFonts w:ascii="Arial" w:hAnsi="Arial" w:cs="Arial"/>
        </w:rPr>
        <w:t xml:space="preserve">. </w:t>
      </w:r>
      <w:r w:rsidRPr="00156566">
        <w:rPr>
          <w:rFonts w:ascii="Arial" w:hAnsi="Arial" w:cs="Arial"/>
        </w:rPr>
        <w:t>Meeting local tastes while ensuring each hotel follows the organi</w:t>
      </w:r>
      <w:r w:rsidR="00980939" w:rsidRPr="00156566">
        <w:rPr>
          <w:rFonts w:ascii="Arial" w:hAnsi="Arial" w:cs="Arial"/>
        </w:rPr>
        <w:t>s</w:t>
      </w:r>
      <w:r w:rsidRPr="00156566">
        <w:rPr>
          <w:rFonts w:ascii="Arial" w:hAnsi="Arial" w:cs="Arial"/>
        </w:rPr>
        <w:t>ation's strategy is difficult.</w:t>
      </w:r>
      <w:r w:rsidR="00425D39" w:rsidRPr="00156566">
        <w:rPr>
          <w:rFonts w:ascii="Arial" w:hAnsi="Arial" w:cs="Arial"/>
        </w:rPr>
        <w:t xml:space="preserve"> </w:t>
      </w:r>
      <w:r w:rsidRPr="00156566">
        <w:rPr>
          <w:rFonts w:ascii="Arial" w:hAnsi="Arial" w:cs="Arial"/>
        </w:rPr>
        <w:t>Hyatt Hotel Group's worldwide growth, customer-centricity, digital transformation, and environmental efforts show innovation and flexibility. As our market positioning, customer happiness, and bottom line improve, this plan is working.</w:t>
      </w:r>
      <w:r w:rsidR="00980939" w:rsidRPr="00156566">
        <w:rPr>
          <w:rFonts w:ascii="Arial" w:hAnsi="Arial" w:cs="Arial"/>
        </w:rPr>
        <w:t xml:space="preserve">  </w:t>
      </w:r>
      <w:r w:rsidRPr="00156566">
        <w:rPr>
          <w:rFonts w:ascii="Arial" w:hAnsi="Arial" w:cs="Arial"/>
        </w:rPr>
        <w:t>Hyatt's dedication to innovation, client pleasure, and ethics bodes well for the future. The key is to adapt fast to market changes and setbacks.</w:t>
      </w:r>
    </w:p>
    <w:p w14:paraId="3D1AB075" w14:textId="77777777" w:rsidR="00591107" w:rsidRPr="00156566" w:rsidRDefault="00591107">
      <w:pPr>
        <w:spacing w:line="259" w:lineRule="auto"/>
        <w:jc w:val="left"/>
        <w:rPr>
          <w:rFonts w:ascii="Arial" w:hAnsi="Arial" w:cs="Arial"/>
        </w:rPr>
      </w:pPr>
      <w:r w:rsidRPr="00156566">
        <w:rPr>
          <w:rFonts w:ascii="Arial" w:hAnsi="Arial" w:cs="Arial"/>
        </w:rPr>
        <w:br w:type="page"/>
      </w:r>
    </w:p>
    <w:p w14:paraId="6F7ADFD4" w14:textId="1303A9B6" w:rsidR="00127B4E" w:rsidRPr="004207DF" w:rsidRDefault="00591107" w:rsidP="005D5ECE">
      <w:pPr>
        <w:pStyle w:val="Heading1"/>
        <w:spacing w:line="360" w:lineRule="auto"/>
        <w:rPr>
          <w:rFonts w:ascii="Arial" w:hAnsi="Arial" w:cs="Arial"/>
          <w:b/>
          <w:bCs/>
        </w:rPr>
      </w:pPr>
      <w:bookmarkStart w:id="13" w:name="_Toc158847650"/>
      <w:r w:rsidRPr="004207DF">
        <w:rPr>
          <w:rFonts w:ascii="Arial" w:hAnsi="Arial" w:cs="Arial"/>
          <w:b/>
          <w:bCs/>
        </w:rPr>
        <w:lastRenderedPageBreak/>
        <w:t>Conclusion</w:t>
      </w:r>
      <w:bookmarkEnd w:id="13"/>
    </w:p>
    <w:p w14:paraId="0B83B81E" w14:textId="3DA18DDB" w:rsidR="00670468" w:rsidRDefault="0090564F" w:rsidP="005D5ECE">
      <w:pPr>
        <w:spacing w:line="360" w:lineRule="auto"/>
      </w:pPr>
      <w:r>
        <w:t>The above implies that Hyatt Hotel Group represents what is feasible in the competitive five-star hotel sector. Its strategic flexibility and operational effectiveness come from its well-designed hierarchical and matrix organisational structure. Hyatt's customer-centric, diverse, and sustainable corporate culture makes it stand out. Visionary aims like becoming global, satisfying consumers, embracing digital transformation, and promoting sustainability illustrate the company's attitude. Hyatt's latest sustainability and digital transformation initiatives show its dedication to innovation and good business practices.</w:t>
      </w:r>
      <w:r w:rsidR="004207DF">
        <w:t xml:space="preserve">  </w:t>
      </w:r>
      <w:r>
        <w:t>Effective change management improves operational efficiency, brand perception, and tourism experiences. The company's strong financial performance, excellent customer happiness, and market dominance demonstrate its success.</w:t>
      </w:r>
      <w:r w:rsidR="000A4AD5">
        <w:t xml:space="preserve">  </w:t>
      </w:r>
      <w:r>
        <w:t>Due to its strategic direction and adaptability, Hyatt may succeed despite global health and economic difficulties. Hyatt has conquered local and worldwide markets by being adaptable, inventive, customer-focused, and ethical.</w:t>
      </w:r>
    </w:p>
    <w:p w14:paraId="7EE175CC" w14:textId="77777777" w:rsidR="00670468" w:rsidRDefault="00670468">
      <w:pPr>
        <w:spacing w:line="259" w:lineRule="auto"/>
        <w:jc w:val="left"/>
      </w:pPr>
      <w:r>
        <w:br w:type="page"/>
      </w:r>
    </w:p>
    <w:p w14:paraId="379F3B82" w14:textId="77777777" w:rsidR="00903CDA" w:rsidRDefault="00903CDA" w:rsidP="0090564F">
      <w:pPr>
        <w:spacing w:line="360" w:lineRule="auto"/>
      </w:pPr>
    </w:p>
    <w:p w14:paraId="5E1FD73D" w14:textId="1F588A50" w:rsidR="00591107" w:rsidRPr="00470567" w:rsidRDefault="00903CDA" w:rsidP="002E6DB9">
      <w:pPr>
        <w:pStyle w:val="Heading1"/>
        <w:spacing w:line="360" w:lineRule="auto"/>
        <w:rPr>
          <w:rFonts w:ascii="Arial" w:hAnsi="Arial" w:cs="Arial"/>
          <w:b/>
          <w:bCs/>
        </w:rPr>
      </w:pPr>
      <w:bookmarkStart w:id="14" w:name="_Toc158847651"/>
      <w:r w:rsidRPr="00470567">
        <w:rPr>
          <w:rFonts w:ascii="Arial" w:hAnsi="Arial" w:cs="Arial"/>
          <w:b/>
          <w:bCs/>
        </w:rPr>
        <w:t>References</w:t>
      </w:r>
      <w:bookmarkEnd w:id="14"/>
    </w:p>
    <w:p w14:paraId="5B18761A"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Cosh, A., Fu, X. and Hughes, A., 2012. Organisation structure and innovation performance in different environments. </w:t>
      </w:r>
      <w:r w:rsidRPr="00470567">
        <w:rPr>
          <w:rFonts w:ascii="Arial" w:hAnsi="Arial" w:cs="Arial"/>
          <w:i/>
          <w:iCs/>
          <w:shd w:val="clear" w:color="auto" w:fill="FFFFFF"/>
        </w:rPr>
        <w:t>Small Business Economics</w:t>
      </w:r>
      <w:r w:rsidRPr="00470567">
        <w:rPr>
          <w:rFonts w:ascii="Arial" w:hAnsi="Arial" w:cs="Arial"/>
          <w:shd w:val="clear" w:color="auto" w:fill="FFFFFF"/>
        </w:rPr>
        <w:t>, </w:t>
      </w:r>
      <w:r w:rsidRPr="00470567">
        <w:rPr>
          <w:rFonts w:ascii="Arial" w:hAnsi="Arial" w:cs="Arial"/>
          <w:i/>
          <w:iCs/>
          <w:shd w:val="clear" w:color="auto" w:fill="FFFFFF"/>
        </w:rPr>
        <w:t>39</w:t>
      </w:r>
      <w:r w:rsidRPr="00470567">
        <w:rPr>
          <w:rFonts w:ascii="Arial" w:hAnsi="Arial" w:cs="Arial"/>
          <w:shd w:val="clear" w:color="auto" w:fill="FFFFFF"/>
        </w:rPr>
        <w:t>, pp.301-317.</w:t>
      </w:r>
    </w:p>
    <w:p w14:paraId="5477A06E"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Felstead, A. and Ashton, D., 2020. Tracing the link: organisational structures and skill demands. </w:t>
      </w:r>
      <w:r w:rsidRPr="00470567">
        <w:rPr>
          <w:rFonts w:ascii="Arial" w:hAnsi="Arial" w:cs="Arial"/>
          <w:i/>
          <w:iCs/>
          <w:shd w:val="clear" w:color="auto" w:fill="FFFFFF"/>
        </w:rPr>
        <w:t>Human Resource Management Journal</w:t>
      </w:r>
      <w:r w:rsidRPr="00470567">
        <w:rPr>
          <w:rFonts w:ascii="Arial" w:hAnsi="Arial" w:cs="Arial"/>
          <w:shd w:val="clear" w:color="auto" w:fill="FFFFFF"/>
        </w:rPr>
        <w:t>, </w:t>
      </w:r>
      <w:r w:rsidRPr="00470567">
        <w:rPr>
          <w:rFonts w:ascii="Arial" w:hAnsi="Arial" w:cs="Arial"/>
          <w:i/>
          <w:iCs/>
          <w:shd w:val="clear" w:color="auto" w:fill="FFFFFF"/>
        </w:rPr>
        <w:t>10</w:t>
      </w:r>
      <w:r w:rsidRPr="00470567">
        <w:rPr>
          <w:rFonts w:ascii="Arial" w:hAnsi="Arial" w:cs="Arial"/>
          <w:shd w:val="clear" w:color="auto" w:fill="FFFFFF"/>
        </w:rPr>
        <w:t>(3), pp.5-21.</w:t>
      </w:r>
    </w:p>
    <w:p w14:paraId="54E24F99"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Greenley, G.E., 2016. Does strategic planning improve company performance?. </w:t>
      </w:r>
      <w:r w:rsidRPr="00470567">
        <w:rPr>
          <w:rFonts w:ascii="Arial" w:hAnsi="Arial" w:cs="Arial"/>
          <w:i/>
          <w:iCs/>
          <w:shd w:val="clear" w:color="auto" w:fill="FFFFFF"/>
        </w:rPr>
        <w:t>Long range planning</w:t>
      </w:r>
      <w:r w:rsidRPr="00470567">
        <w:rPr>
          <w:rFonts w:ascii="Arial" w:hAnsi="Arial" w:cs="Arial"/>
          <w:shd w:val="clear" w:color="auto" w:fill="FFFFFF"/>
        </w:rPr>
        <w:t>, </w:t>
      </w:r>
      <w:r w:rsidRPr="00470567">
        <w:rPr>
          <w:rFonts w:ascii="Arial" w:hAnsi="Arial" w:cs="Arial"/>
          <w:i/>
          <w:iCs/>
          <w:shd w:val="clear" w:color="auto" w:fill="FFFFFF"/>
        </w:rPr>
        <w:t>19</w:t>
      </w:r>
      <w:r w:rsidRPr="00470567">
        <w:rPr>
          <w:rFonts w:ascii="Arial" w:hAnsi="Arial" w:cs="Arial"/>
          <w:shd w:val="clear" w:color="auto" w:fill="FFFFFF"/>
        </w:rPr>
        <w:t>(2), pp.101-109.</w:t>
      </w:r>
    </w:p>
    <w:p w14:paraId="09147E8C"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Hall, M.M., Fernando, S., Clough, P.D., Soroa, A., Agirre, E. and Stevenson, M., 2014. Evaluating hierarchical organisation structures for exploring digital libraries. </w:t>
      </w:r>
      <w:r w:rsidRPr="00470567">
        <w:rPr>
          <w:rFonts w:ascii="Arial" w:hAnsi="Arial" w:cs="Arial"/>
          <w:i/>
          <w:iCs/>
          <w:shd w:val="clear" w:color="auto" w:fill="FFFFFF"/>
        </w:rPr>
        <w:t>Information Retrieval</w:t>
      </w:r>
      <w:r w:rsidRPr="00470567">
        <w:rPr>
          <w:rFonts w:ascii="Arial" w:hAnsi="Arial" w:cs="Arial"/>
          <w:shd w:val="clear" w:color="auto" w:fill="FFFFFF"/>
        </w:rPr>
        <w:t>, </w:t>
      </w:r>
      <w:r w:rsidRPr="00470567">
        <w:rPr>
          <w:rFonts w:ascii="Arial" w:hAnsi="Arial" w:cs="Arial"/>
          <w:i/>
          <w:iCs/>
          <w:shd w:val="clear" w:color="auto" w:fill="FFFFFF"/>
        </w:rPr>
        <w:t>17</w:t>
      </w:r>
      <w:r w:rsidRPr="00470567">
        <w:rPr>
          <w:rFonts w:ascii="Arial" w:hAnsi="Arial" w:cs="Arial"/>
          <w:shd w:val="clear" w:color="auto" w:fill="FFFFFF"/>
        </w:rPr>
        <w:t>, pp.351-379.</w:t>
      </w:r>
    </w:p>
    <w:p w14:paraId="72476BCA"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Hopper, T.M., 2020. Role conflicts of management accountants and their position within organisation structures. </w:t>
      </w:r>
      <w:r w:rsidRPr="00470567">
        <w:rPr>
          <w:rFonts w:ascii="Arial" w:hAnsi="Arial" w:cs="Arial"/>
          <w:i/>
          <w:iCs/>
          <w:shd w:val="clear" w:color="auto" w:fill="FFFFFF"/>
        </w:rPr>
        <w:t>Accounting, Organizations and Society</w:t>
      </w:r>
      <w:r w:rsidRPr="00470567">
        <w:rPr>
          <w:rFonts w:ascii="Arial" w:hAnsi="Arial" w:cs="Arial"/>
          <w:shd w:val="clear" w:color="auto" w:fill="FFFFFF"/>
        </w:rPr>
        <w:t>, </w:t>
      </w:r>
      <w:r w:rsidRPr="00470567">
        <w:rPr>
          <w:rFonts w:ascii="Arial" w:hAnsi="Arial" w:cs="Arial"/>
          <w:i/>
          <w:iCs/>
          <w:shd w:val="clear" w:color="auto" w:fill="FFFFFF"/>
        </w:rPr>
        <w:t>5</w:t>
      </w:r>
      <w:r w:rsidRPr="00470567">
        <w:rPr>
          <w:rFonts w:ascii="Arial" w:hAnsi="Arial" w:cs="Arial"/>
          <w:shd w:val="clear" w:color="auto" w:fill="FFFFFF"/>
        </w:rPr>
        <w:t>(4), pp.401-411.</w:t>
      </w:r>
    </w:p>
    <w:p w14:paraId="575BFA2A"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Ogedegbe, R.J., 2014. Achieving organisational objectives through human resource management practices. </w:t>
      </w:r>
      <w:r w:rsidRPr="00470567">
        <w:rPr>
          <w:rFonts w:ascii="Arial" w:hAnsi="Arial" w:cs="Arial"/>
          <w:i/>
          <w:iCs/>
          <w:shd w:val="clear" w:color="auto" w:fill="FFFFFF"/>
        </w:rPr>
        <w:t>European Journal of Business and Management</w:t>
      </w:r>
      <w:r w:rsidRPr="00470567">
        <w:rPr>
          <w:rFonts w:ascii="Arial" w:hAnsi="Arial" w:cs="Arial"/>
          <w:shd w:val="clear" w:color="auto" w:fill="FFFFFF"/>
        </w:rPr>
        <w:t>, </w:t>
      </w:r>
      <w:r w:rsidRPr="00470567">
        <w:rPr>
          <w:rFonts w:ascii="Arial" w:hAnsi="Arial" w:cs="Arial"/>
          <w:i/>
          <w:iCs/>
          <w:shd w:val="clear" w:color="auto" w:fill="FFFFFF"/>
        </w:rPr>
        <w:t>6</w:t>
      </w:r>
      <w:r w:rsidRPr="00470567">
        <w:rPr>
          <w:rFonts w:ascii="Arial" w:hAnsi="Arial" w:cs="Arial"/>
          <w:shd w:val="clear" w:color="auto" w:fill="FFFFFF"/>
        </w:rPr>
        <w:t>(16), pp.18-22.</w:t>
      </w:r>
    </w:p>
    <w:p w14:paraId="7E98FAD7"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Sinclair, A., 2023. Approaches to organisational culture and ethics. </w:t>
      </w:r>
      <w:r w:rsidRPr="00470567">
        <w:rPr>
          <w:rFonts w:ascii="Arial" w:hAnsi="Arial" w:cs="Arial"/>
          <w:i/>
          <w:iCs/>
          <w:shd w:val="clear" w:color="auto" w:fill="FFFFFF"/>
        </w:rPr>
        <w:t>Journal of Business ethics</w:t>
      </w:r>
      <w:r w:rsidRPr="00470567">
        <w:rPr>
          <w:rFonts w:ascii="Arial" w:hAnsi="Arial" w:cs="Arial"/>
          <w:shd w:val="clear" w:color="auto" w:fill="FFFFFF"/>
        </w:rPr>
        <w:t>, </w:t>
      </w:r>
      <w:r w:rsidRPr="00470567">
        <w:rPr>
          <w:rFonts w:ascii="Arial" w:hAnsi="Arial" w:cs="Arial"/>
          <w:i/>
          <w:iCs/>
          <w:shd w:val="clear" w:color="auto" w:fill="FFFFFF"/>
        </w:rPr>
        <w:t>12</w:t>
      </w:r>
      <w:r w:rsidRPr="00470567">
        <w:rPr>
          <w:rFonts w:ascii="Arial" w:hAnsi="Arial" w:cs="Arial"/>
          <w:shd w:val="clear" w:color="auto" w:fill="FFFFFF"/>
        </w:rPr>
        <w:t>, pp.63-73.</w:t>
      </w:r>
    </w:p>
    <w:p w14:paraId="19AB298F" w14:textId="77777777" w:rsidR="00126161" w:rsidRPr="00470567" w:rsidRDefault="00126161" w:rsidP="00126161">
      <w:pPr>
        <w:pStyle w:val="ListParagraph"/>
        <w:numPr>
          <w:ilvl w:val="0"/>
          <w:numId w:val="1"/>
        </w:numPr>
        <w:spacing w:line="360" w:lineRule="auto"/>
        <w:rPr>
          <w:rFonts w:ascii="Arial" w:hAnsi="Arial" w:cs="Arial"/>
          <w:shd w:val="clear" w:color="auto" w:fill="FFFFFF"/>
        </w:rPr>
      </w:pPr>
      <w:r w:rsidRPr="00470567">
        <w:rPr>
          <w:rFonts w:ascii="Arial" w:hAnsi="Arial" w:cs="Arial"/>
          <w:shd w:val="clear" w:color="auto" w:fill="FFFFFF"/>
        </w:rPr>
        <w:t>Wright, D.T. and Burns, N.D., 2018. New organisation structures for global business: an empirical study. </w:t>
      </w:r>
      <w:r w:rsidRPr="00470567">
        <w:rPr>
          <w:rFonts w:ascii="Arial" w:hAnsi="Arial" w:cs="Arial"/>
          <w:i/>
          <w:iCs/>
          <w:shd w:val="clear" w:color="auto" w:fill="FFFFFF"/>
        </w:rPr>
        <w:t>International Journal of Operations &amp; Production Management</w:t>
      </w:r>
      <w:r w:rsidRPr="00470567">
        <w:rPr>
          <w:rFonts w:ascii="Arial" w:hAnsi="Arial" w:cs="Arial"/>
          <w:shd w:val="clear" w:color="auto" w:fill="FFFFFF"/>
        </w:rPr>
        <w:t>, </w:t>
      </w:r>
      <w:r w:rsidRPr="00470567">
        <w:rPr>
          <w:rFonts w:ascii="Arial" w:hAnsi="Arial" w:cs="Arial"/>
          <w:i/>
          <w:iCs/>
          <w:shd w:val="clear" w:color="auto" w:fill="FFFFFF"/>
        </w:rPr>
        <w:t>18</w:t>
      </w:r>
      <w:r w:rsidRPr="00470567">
        <w:rPr>
          <w:rFonts w:ascii="Arial" w:hAnsi="Arial" w:cs="Arial"/>
          <w:shd w:val="clear" w:color="auto" w:fill="FFFFFF"/>
        </w:rPr>
        <w:t>(9/10), pp.896-923.</w:t>
      </w:r>
    </w:p>
    <w:p w14:paraId="05E45272" w14:textId="55C835B2" w:rsidR="0000389F" w:rsidRPr="00470567" w:rsidRDefault="0000389F" w:rsidP="00D351C8">
      <w:pPr>
        <w:pStyle w:val="NormalWeb"/>
        <w:numPr>
          <w:ilvl w:val="0"/>
          <w:numId w:val="1"/>
        </w:numPr>
        <w:spacing w:line="360" w:lineRule="auto"/>
        <w:jc w:val="both"/>
        <w:rPr>
          <w:rFonts w:ascii="Arial" w:hAnsi="Arial" w:cs="Arial"/>
        </w:rPr>
      </w:pPr>
      <w:r w:rsidRPr="00470567">
        <w:rPr>
          <w:rFonts w:ascii="Arial" w:hAnsi="Arial" w:cs="Arial"/>
          <w:i/>
          <w:iCs/>
        </w:rPr>
        <w:t>Hyatt Hotels’ organizational structure [Interactive Chart] organimi</w:t>
      </w:r>
      <w:r w:rsidRPr="00470567">
        <w:rPr>
          <w:rFonts w:ascii="Arial" w:hAnsi="Arial" w:cs="Arial"/>
        </w:rPr>
        <w:t xml:space="preserve"> (2023) </w:t>
      </w:r>
      <w:r w:rsidRPr="00470567">
        <w:rPr>
          <w:rFonts w:ascii="Arial" w:hAnsi="Arial" w:cs="Arial"/>
          <w:i/>
          <w:iCs/>
        </w:rPr>
        <w:t>Organimi</w:t>
      </w:r>
      <w:r w:rsidRPr="00470567">
        <w:rPr>
          <w:rFonts w:ascii="Arial" w:hAnsi="Arial" w:cs="Arial"/>
        </w:rPr>
        <w:t>. Available at: https://www.organimi.com/organizational-structures/hyatt-hotels/ (Accessed: 29 February 2024).</w:t>
      </w:r>
      <w:r w:rsidR="00D351C8" w:rsidRPr="00470567">
        <w:rPr>
          <w:rFonts w:ascii="Arial" w:hAnsi="Arial" w:cs="Arial"/>
        </w:rPr>
        <w:t xml:space="preserve"> </w:t>
      </w:r>
    </w:p>
    <w:p w14:paraId="14393C2F" w14:textId="7CC0DD61" w:rsidR="009A3C17" w:rsidRPr="00470567" w:rsidRDefault="009A3C17" w:rsidP="00D351C8">
      <w:pPr>
        <w:pStyle w:val="NormalWeb"/>
        <w:numPr>
          <w:ilvl w:val="0"/>
          <w:numId w:val="1"/>
        </w:numPr>
        <w:spacing w:line="360" w:lineRule="auto"/>
        <w:jc w:val="both"/>
        <w:rPr>
          <w:rFonts w:ascii="Arial" w:hAnsi="Arial" w:cs="Arial"/>
        </w:rPr>
      </w:pPr>
      <w:r w:rsidRPr="00470567">
        <w:rPr>
          <w:rFonts w:ascii="Arial" w:hAnsi="Arial" w:cs="Arial"/>
          <w:i/>
          <w:iCs/>
        </w:rPr>
        <w:t>Hyatt Hotels’ strategy in a resilient and evolving industry (NYSE:H) (2023)</w:t>
      </w:r>
      <w:r w:rsidRPr="00470567">
        <w:rPr>
          <w:rFonts w:ascii="Arial" w:hAnsi="Arial" w:cs="Arial"/>
        </w:rPr>
        <w:t xml:space="preserve"> Available at: https://seekingalpha.com/article/4627888-hyatt-hotels-strategy-in-a-resilient-and-evolving-industry (Accessed: 29 February 2024). </w:t>
      </w:r>
      <w:r w:rsidR="00D351C8" w:rsidRPr="00470567">
        <w:rPr>
          <w:rFonts w:ascii="Arial" w:hAnsi="Arial" w:cs="Arial"/>
        </w:rPr>
        <w:t xml:space="preserve"> </w:t>
      </w:r>
    </w:p>
    <w:p w14:paraId="7FDCD5C2" w14:textId="0DF9CBC6" w:rsidR="00D351C8" w:rsidRPr="00470567" w:rsidRDefault="00D351C8" w:rsidP="00D351C8">
      <w:pPr>
        <w:pStyle w:val="NormalWeb"/>
        <w:numPr>
          <w:ilvl w:val="0"/>
          <w:numId w:val="1"/>
        </w:numPr>
        <w:spacing w:line="360" w:lineRule="auto"/>
        <w:jc w:val="both"/>
        <w:rPr>
          <w:rFonts w:ascii="Arial" w:hAnsi="Arial" w:cs="Arial"/>
        </w:rPr>
      </w:pPr>
      <w:r w:rsidRPr="00470567">
        <w:rPr>
          <w:rFonts w:ascii="Arial" w:hAnsi="Arial" w:cs="Arial"/>
        </w:rPr>
        <w:lastRenderedPageBreak/>
        <w:t xml:space="preserve">Walters, J. (2023) </w:t>
      </w:r>
      <w:r w:rsidRPr="00470567">
        <w:rPr>
          <w:rFonts w:ascii="Arial" w:hAnsi="Arial" w:cs="Arial"/>
          <w:i/>
          <w:iCs/>
        </w:rPr>
        <w:t>Hyatt Taps Sabre as new Central Reservation System Provider</w:t>
      </w:r>
      <w:r w:rsidRPr="00470567">
        <w:rPr>
          <w:rFonts w:ascii="Arial" w:hAnsi="Arial" w:cs="Arial"/>
        </w:rPr>
        <w:t xml:space="preserve">, </w:t>
      </w:r>
      <w:r w:rsidRPr="00470567">
        <w:rPr>
          <w:rFonts w:ascii="Arial" w:hAnsi="Arial" w:cs="Arial"/>
          <w:i/>
          <w:iCs/>
        </w:rPr>
        <w:t>Hotel Dive</w:t>
      </w:r>
      <w:r w:rsidRPr="00470567">
        <w:rPr>
          <w:rFonts w:ascii="Arial" w:hAnsi="Arial" w:cs="Arial"/>
        </w:rPr>
        <w:t xml:space="preserve">. Available at: https://www.hoteldive.com/news/hyatt-sabre-central-reservation-system/688653/#:~:text=Hyatt%20Hotels%20Corporation%20announced%20Wednesday,reservation%20system%20for%20Hyatt%20hotels. (Accessed: 29 February 2024).  </w:t>
      </w:r>
    </w:p>
    <w:p w14:paraId="00F3DE95" w14:textId="77777777" w:rsidR="0000389F" w:rsidRPr="00470567" w:rsidRDefault="0000389F" w:rsidP="00D351C8">
      <w:pPr>
        <w:pStyle w:val="ListParagraph"/>
        <w:spacing w:line="360" w:lineRule="auto"/>
        <w:rPr>
          <w:rFonts w:ascii="Arial" w:hAnsi="Arial" w:cs="Arial"/>
          <w:shd w:val="clear" w:color="auto" w:fill="FFFFFF"/>
        </w:rPr>
      </w:pPr>
    </w:p>
    <w:p w14:paraId="5BD3BA76" w14:textId="77777777" w:rsidR="002E6DB9" w:rsidRPr="00470567" w:rsidRDefault="002E6DB9" w:rsidP="002E6DB9">
      <w:pPr>
        <w:spacing w:line="360" w:lineRule="auto"/>
        <w:rPr>
          <w:rFonts w:ascii="Arial" w:hAnsi="Arial" w:cs="Arial"/>
        </w:rPr>
      </w:pPr>
    </w:p>
    <w:p w14:paraId="6E68AD49" w14:textId="77777777" w:rsidR="00563C37" w:rsidRPr="00470567" w:rsidRDefault="00563C37" w:rsidP="00B707C0">
      <w:pPr>
        <w:spacing w:line="360" w:lineRule="auto"/>
        <w:rPr>
          <w:rFonts w:ascii="Arial" w:hAnsi="Arial" w:cs="Arial"/>
        </w:rPr>
      </w:pPr>
    </w:p>
    <w:p w14:paraId="37E638FD" w14:textId="77777777" w:rsidR="00987272" w:rsidRPr="00470567" w:rsidRDefault="00987272" w:rsidP="00987272">
      <w:pPr>
        <w:spacing w:line="360" w:lineRule="auto"/>
        <w:rPr>
          <w:rFonts w:ascii="Arial" w:hAnsi="Arial" w:cs="Arial"/>
        </w:rPr>
      </w:pPr>
    </w:p>
    <w:p w14:paraId="5883C37F" w14:textId="77777777" w:rsidR="00987272" w:rsidRPr="00470567" w:rsidRDefault="00987272" w:rsidP="00987272">
      <w:pPr>
        <w:spacing w:line="360" w:lineRule="auto"/>
        <w:rPr>
          <w:rFonts w:ascii="Arial" w:hAnsi="Arial" w:cs="Arial"/>
        </w:rPr>
      </w:pPr>
    </w:p>
    <w:p w14:paraId="681EE0C6" w14:textId="795363D0" w:rsidR="00C857F4" w:rsidRPr="00470567" w:rsidRDefault="00C857F4" w:rsidP="004E71F8">
      <w:pPr>
        <w:spacing w:line="360" w:lineRule="auto"/>
        <w:rPr>
          <w:rFonts w:ascii="Arial" w:hAnsi="Arial" w:cs="Arial"/>
        </w:rPr>
      </w:pPr>
    </w:p>
    <w:sectPr w:rsidR="00C857F4" w:rsidRPr="0047056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DAE7F" w14:textId="77777777" w:rsidR="00837572" w:rsidRDefault="00837572" w:rsidP="00AC1E8C">
      <w:pPr>
        <w:spacing w:after="0"/>
      </w:pPr>
      <w:r>
        <w:separator/>
      </w:r>
    </w:p>
  </w:endnote>
  <w:endnote w:type="continuationSeparator" w:id="0">
    <w:p w14:paraId="79EDCE05" w14:textId="77777777" w:rsidR="00837572" w:rsidRDefault="00837572" w:rsidP="00AC1E8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1684136"/>
      <w:docPartObj>
        <w:docPartGallery w:val="Page Numbers (Bottom of Page)"/>
        <w:docPartUnique/>
      </w:docPartObj>
    </w:sdtPr>
    <w:sdtEndPr>
      <w:rPr>
        <w:noProof/>
      </w:rPr>
    </w:sdtEndPr>
    <w:sdtContent>
      <w:p w14:paraId="6134BFE5" w14:textId="415E4ACD" w:rsidR="00AC1E8C" w:rsidRDefault="00AC1E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48447A" w14:textId="77777777" w:rsidR="00AC1E8C" w:rsidRDefault="00AC1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0A835" w14:textId="77777777" w:rsidR="00837572" w:rsidRDefault="00837572" w:rsidP="00AC1E8C">
      <w:pPr>
        <w:spacing w:after="0"/>
      </w:pPr>
      <w:r>
        <w:separator/>
      </w:r>
    </w:p>
  </w:footnote>
  <w:footnote w:type="continuationSeparator" w:id="0">
    <w:p w14:paraId="59A9D968" w14:textId="77777777" w:rsidR="00837572" w:rsidRDefault="00837572" w:rsidP="00AC1E8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1620F"/>
    <w:multiLevelType w:val="hybridMultilevel"/>
    <w:tmpl w:val="45A2C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3837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zNDU0NjcwNjMyMjVX0lEKTi0uzszPAykwrAUA1QVJjywAAAA="/>
  </w:docVars>
  <w:rsids>
    <w:rsidRoot w:val="00AC1E8C"/>
    <w:rsid w:val="0000389F"/>
    <w:rsid w:val="00006319"/>
    <w:rsid w:val="000156B1"/>
    <w:rsid w:val="00023D2F"/>
    <w:rsid w:val="000244DB"/>
    <w:rsid w:val="000300F8"/>
    <w:rsid w:val="00041B9C"/>
    <w:rsid w:val="0005150A"/>
    <w:rsid w:val="00057BBA"/>
    <w:rsid w:val="000775E1"/>
    <w:rsid w:val="00077700"/>
    <w:rsid w:val="00077889"/>
    <w:rsid w:val="00080402"/>
    <w:rsid w:val="00087ECB"/>
    <w:rsid w:val="000A1830"/>
    <w:rsid w:val="000A4AD5"/>
    <w:rsid w:val="000D1C45"/>
    <w:rsid w:val="000D1F0B"/>
    <w:rsid w:val="000D29D3"/>
    <w:rsid w:val="000F00F0"/>
    <w:rsid w:val="001104A5"/>
    <w:rsid w:val="001176FE"/>
    <w:rsid w:val="00126161"/>
    <w:rsid w:val="00127B4E"/>
    <w:rsid w:val="00145B24"/>
    <w:rsid w:val="001556F9"/>
    <w:rsid w:val="0015591F"/>
    <w:rsid w:val="00156566"/>
    <w:rsid w:val="0018135E"/>
    <w:rsid w:val="00191F81"/>
    <w:rsid w:val="001A3096"/>
    <w:rsid w:val="001A6C3C"/>
    <w:rsid w:val="0021256C"/>
    <w:rsid w:val="00216A15"/>
    <w:rsid w:val="00224091"/>
    <w:rsid w:val="00226BAF"/>
    <w:rsid w:val="002305F7"/>
    <w:rsid w:val="002371DF"/>
    <w:rsid w:val="002636D4"/>
    <w:rsid w:val="002812B2"/>
    <w:rsid w:val="002A6527"/>
    <w:rsid w:val="002B1BBE"/>
    <w:rsid w:val="002B2CAF"/>
    <w:rsid w:val="002C217F"/>
    <w:rsid w:val="002E6DB9"/>
    <w:rsid w:val="00307EF4"/>
    <w:rsid w:val="00342217"/>
    <w:rsid w:val="003467AB"/>
    <w:rsid w:val="00375BDE"/>
    <w:rsid w:val="00387889"/>
    <w:rsid w:val="003911B7"/>
    <w:rsid w:val="003A581C"/>
    <w:rsid w:val="003C4197"/>
    <w:rsid w:val="003D5300"/>
    <w:rsid w:val="003E75A5"/>
    <w:rsid w:val="0040197E"/>
    <w:rsid w:val="004207DF"/>
    <w:rsid w:val="004259FE"/>
    <w:rsid w:val="00425D39"/>
    <w:rsid w:val="00431778"/>
    <w:rsid w:val="00446957"/>
    <w:rsid w:val="00470567"/>
    <w:rsid w:val="004852FE"/>
    <w:rsid w:val="0048700F"/>
    <w:rsid w:val="004E08CB"/>
    <w:rsid w:val="004E2697"/>
    <w:rsid w:val="004E3A01"/>
    <w:rsid w:val="004E71F8"/>
    <w:rsid w:val="004F5CB6"/>
    <w:rsid w:val="00531B35"/>
    <w:rsid w:val="00563A01"/>
    <w:rsid w:val="00563C37"/>
    <w:rsid w:val="005740C3"/>
    <w:rsid w:val="005752E8"/>
    <w:rsid w:val="00580C74"/>
    <w:rsid w:val="0058486C"/>
    <w:rsid w:val="00590B8C"/>
    <w:rsid w:val="00591107"/>
    <w:rsid w:val="00595CE2"/>
    <w:rsid w:val="005D5ECE"/>
    <w:rsid w:val="005D776D"/>
    <w:rsid w:val="005F30DE"/>
    <w:rsid w:val="005F6127"/>
    <w:rsid w:val="005F6B67"/>
    <w:rsid w:val="00643FDF"/>
    <w:rsid w:val="00670468"/>
    <w:rsid w:val="006B7F67"/>
    <w:rsid w:val="006D19E1"/>
    <w:rsid w:val="006D56A7"/>
    <w:rsid w:val="006F393B"/>
    <w:rsid w:val="007041A1"/>
    <w:rsid w:val="007220A9"/>
    <w:rsid w:val="0072472D"/>
    <w:rsid w:val="007339AD"/>
    <w:rsid w:val="00733DB6"/>
    <w:rsid w:val="00752974"/>
    <w:rsid w:val="007650D2"/>
    <w:rsid w:val="00773CD9"/>
    <w:rsid w:val="00774E4B"/>
    <w:rsid w:val="00791E75"/>
    <w:rsid w:val="007B2062"/>
    <w:rsid w:val="007E16F1"/>
    <w:rsid w:val="007E3014"/>
    <w:rsid w:val="007E6DB4"/>
    <w:rsid w:val="00827A0A"/>
    <w:rsid w:val="00837572"/>
    <w:rsid w:val="00882E82"/>
    <w:rsid w:val="008A075C"/>
    <w:rsid w:val="008E0BCB"/>
    <w:rsid w:val="008F552E"/>
    <w:rsid w:val="0090357A"/>
    <w:rsid w:val="00903CDA"/>
    <w:rsid w:val="0090564F"/>
    <w:rsid w:val="009505BD"/>
    <w:rsid w:val="009518AC"/>
    <w:rsid w:val="0096742A"/>
    <w:rsid w:val="00976B38"/>
    <w:rsid w:val="009802D0"/>
    <w:rsid w:val="00980939"/>
    <w:rsid w:val="00987272"/>
    <w:rsid w:val="009A3C17"/>
    <w:rsid w:val="009B53E2"/>
    <w:rsid w:val="009D2989"/>
    <w:rsid w:val="009D7921"/>
    <w:rsid w:val="009F1BA3"/>
    <w:rsid w:val="009F76AB"/>
    <w:rsid w:val="00A25DFE"/>
    <w:rsid w:val="00A37D56"/>
    <w:rsid w:val="00A972A2"/>
    <w:rsid w:val="00AB6D9F"/>
    <w:rsid w:val="00AB78DD"/>
    <w:rsid w:val="00AC1E8C"/>
    <w:rsid w:val="00AD6705"/>
    <w:rsid w:val="00AE0DDD"/>
    <w:rsid w:val="00AE614E"/>
    <w:rsid w:val="00B23798"/>
    <w:rsid w:val="00B4320D"/>
    <w:rsid w:val="00B647B3"/>
    <w:rsid w:val="00B707C0"/>
    <w:rsid w:val="00BA1F89"/>
    <w:rsid w:val="00BB1689"/>
    <w:rsid w:val="00BB5732"/>
    <w:rsid w:val="00C0309D"/>
    <w:rsid w:val="00C12475"/>
    <w:rsid w:val="00C206AF"/>
    <w:rsid w:val="00C410A4"/>
    <w:rsid w:val="00C55AA8"/>
    <w:rsid w:val="00C64C7E"/>
    <w:rsid w:val="00C656A7"/>
    <w:rsid w:val="00C857DE"/>
    <w:rsid w:val="00C857F4"/>
    <w:rsid w:val="00C936DF"/>
    <w:rsid w:val="00C95436"/>
    <w:rsid w:val="00CA7675"/>
    <w:rsid w:val="00CB2188"/>
    <w:rsid w:val="00CD5CAA"/>
    <w:rsid w:val="00CE2A6A"/>
    <w:rsid w:val="00D07713"/>
    <w:rsid w:val="00D20E09"/>
    <w:rsid w:val="00D24453"/>
    <w:rsid w:val="00D351C8"/>
    <w:rsid w:val="00D455BE"/>
    <w:rsid w:val="00D710B1"/>
    <w:rsid w:val="00D95913"/>
    <w:rsid w:val="00DA666F"/>
    <w:rsid w:val="00DB17F3"/>
    <w:rsid w:val="00DB24A0"/>
    <w:rsid w:val="00DB3F39"/>
    <w:rsid w:val="00DC2EF5"/>
    <w:rsid w:val="00E14E70"/>
    <w:rsid w:val="00E375B8"/>
    <w:rsid w:val="00E37B78"/>
    <w:rsid w:val="00E4338F"/>
    <w:rsid w:val="00E71BF7"/>
    <w:rsid w:val="00E80D10"/>
    <w:rsid w:val="00E83CC6"/>
    <w:rsid w:val="00EF21FB"/>
    <w:rsid w:val="00F1383B"/>
    <w:rsid w:val="00F26A59"/>
    <w:rsid w:val="00F5613D"/>
    <w:rsid w:val="00F81B43"/>
    <w:rsid w:val="00F90530"/>
    <w:rsid w:val="00FA188A"/>
    <w:rsid w:val="00FB7206"/>
    <w:rsid w:val="00FC1FD9"/>
    <w:rsid w:val="00FD6FF8"/>
    <w:rsid w:val="00FE3ED1"/>
    <w:rsid w:val="00FE5E17"/>
    <w:rsid w:val="00FF24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4256C"/>
  <w15:chartTrackingRefBased/>
  <w15:docId w15:val="{69705FFB-5D5E-443A-BE56-BB422F8E7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E8C"/>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AC1E8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2F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E8C"/>
    <w:rPr>
      <w:rFonts w:ascii="Times New Roman" w:eastAsiaTheme="majorEastAsia" w:hAnsi="Times New Roman" w:cstheme="majorBidi"/>
      <w:color w:val="2F5496" w:themeColor="accent1" w:themeShade="BF"/>
      <w:sz w:val="32"/>
      <w:szCs w:val="32"/>
    </w:rPr>
  </w:style>
  <w:style w:type="paragraph" w:styleId="Header">
    <w:name w:val="header"/>
    <w:basedOn w:val="Normal"/>
    <w:link w:val="HeaderChar"/>
    <w:uiPriority w:val="99"/>
    <w:unhideWhenUsed/>
    <w:rsid w:val="00AC1E8C"/>
    <w:pPr>
      <w:tabs>
        <w:tab w:val="center" w:pos="4680"/>
        <w:tab w:val="right" w:pos="9360"/>
      </w:tabs>
      <w:spacing w:after="0"/>
    </w:pPr>
  </w:style>
  <w:style w:type="character" w:customStyle="1" w:styleId="HeaderChar">
    <w:name w:val="Header Char"/>
    <w:basedOn w:val="DefaultParagraphFont"/>
    <w:link w:val="Header"/>
    <w:uiPriority w:val="99"/>
    <w:rsid w:val="00AC1E8C"/>
    <w:rPr>
      <w:rFonts w:ascii="Times New Roman" w:hAnsi="Times New Roman"/>
      <w:sz w:val="24"/>
    </w:rPr>
  </w:style>
  <w:style w:type="paragraph" w:styleId="Footer">
    <w:name w:val="footer"/>
    <w:basedOn w:val="Normal"/>
    <w:link w:val="FooterChar"/>
    <w:uiPriority w:val="99"/>
    <w:unhideWhenUsed/>
    <w:rsid w:val="00AC1E8C"/>
    <w:pPr>
      <w:tabs>
        <w:tab w:val="center" w:pos="4680"/>
        <w:tab w:val="right" w:pos="9360"/>
      </w:tabs>
      <w:spacing w:after="0"/>
    </w:pPr>
  </w:style>
  <w:style w:type="character" w:customStyle="1" w:styleId="FooterChar">
    <w:name w:val="Footer Char"/>
    <w:basedOn w:val="DefaultParagraphFont"/>
    <w:link w:val="Footer"/>
    <w:uiPriority w:val="99"/>
    <w:rsid w:val="00AC1E8C"/>
    <w:rPr>
      <w:rFonts w:ascii="Times New Roman" w:hAnsi="Times New Roman"/>
      <w:sz w:val="24"/>
    </w:rPr>
  </w:style>
  <w:style w:type="paragraph" w:styleId="Title">
    <w:name w:val="Title"/>
    <w:basedOn w:val="Normal"/>
    <w:next w:val="Normal"/>
    <w:link w:val="TitleChar"/>
    <w:uiPriority w:val="10"/>
    <w:qFormat/>
    <w:rsid w:val="002C217F"/>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17F"/>
    <w:rPr>
      <w:rFonts w:asciiTheme="majorHAnsi" w:eastAsiaTheme="majorEastAsia" w:hAnsiTheme="majorHAnsi" w:cstheme="majorBidi"/>
      <w:spacing w:val="-10"/>
      <w:kern w:val="28"/>
      <w:sz w:val="56"/>
      <w:szCs w:val="56"/>
    </w:rPr>
  </w:style>
  <w:style w:type="paragraph" w:customStyle="1" w:styleId="selectable-text">
    <w:name w:val="selectable-text"/>
    <w:basedOn w:val="Normal"/>
    <w:rsid w:val="004E71F8"/>
    <w:pPr>
      <w:spacing w:before="100" w:beforeAutospacing="1" w:after="100" w:afterAutospacing="1"/>
      <w:jc w:val="left"/>
    </w:pPr>
    <w:rPr>
      <w:rFonts w:eastAsia="Times New Roman" w:cs="Times New Roman"/>
      <w:kern w:val="0"/>
      <w:szCs w:val="24"/>
      <w14:ligatures w14:val="none"/>
    </w:rPr>
  </w:style>
  <w:style w:type="character" w:customStyle="1" w:styleId="selectable-text1">
    <w:name w:val="selectable-text1"/>
    <w:basedOn w:val="DefaultParagraphFont"/>
    <w:rsid w:val="004E71F8"/>
  </w:style>
  <w:style w:type="character" w:customStyle="1" w:styleId="Heading2Char">
    <w:name w:val="Heading 2 Char"/>
    <w:basedOn w:val="DefaultParagraphFont"/>
    <w:link w:val="Heading2"/>
    <w:uiPriority w:val="9"/>
    <w:rsid w:val="004852F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126161"/>
    <w:pPr>
      <w:ind w:left="720"/>
      <w:contextualSpacing/>
    </w:pPr>
  </w:style>
  <w:style w:type="paragraph" w:styleId="TOCHeading">
    <w:name w:val="TOC Heading"/>
    <w:basedOn w:val="Heading1"/>
    <w:next w:val="Normal"/>
    <w:uiPriority w:val="39"/>
    <w:unhideWhenUsed/>
    <w:qFormat/>
    <w:rsid w:val="005F6127"/>
    <w:pPr>
      <w:spacing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4E2697"/>
    <w:pPr>
      <w:tabs>
        <w:tab w:val="right" w:leader="dot" w:pos="9350"/>
      </w:tabs>
      <w:spacing w:after="100"/>
    </w:pPr>
    <w:rPr>
      <w:b/>
      <w:bCs/>
      <w:noProof/>
    </w:rPr>
  </w:style>
  <w:style w:type="paragraph" w:styleId="TOC2">
    <w:name w:val="toc 2"/>
    <w:basedOn w:val="Normal"/>
    <w:next w:val="Normal"/>
    <w:autoRedefine/>
    <w:uiPriority w:val="39"/>
    <w:unhideWhenUsed/>
    <w:rsid w:val="005F6127"/>
    <w:pPr>
      <w:spacing w:after="100"/>
      <w:ind w:left="240"/>
    </w:pPr>
  </w:style>
  <w:style w:type="character" w:styleId="Hyperlink">
    <w:name w:val="Hyperlink"/>
    <w:basedOn w:val="DefaultParagraphFont"/>
    <w:uiPriority w:val="99"/>
    <w:unhideWhenUsed/>
    <w:rsid w:val="005F6127"/>
    <w:rPr>
      <w:color w:val="0563C1" w:themeColor="hyperlink"/>
      <w:u w:val="single"/>
    </w:rPr>
  </w:style>
  <w:style w:type="paragraph" w:styleId="NormalWeb">
    <w:name w:val="Normal (Web)"/>
    <w:basedOn w:val="Normal"/>
    <w:uiPriority w:val="99"/>
    <w:semiHidden/>
    <w:unhideWhenUsed/>
    <w:rsid w:val="0000389F"/>
    <w:pPr>
      <w:spacing w:before="100" w:beforeAutospacing="1" w:after="100" w:afterAutospacing="1"/>
      <w:jc w:val="left"/>
    </w:pPr>
    <w:rPr>
      <w:rFonts w:eastAsia="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011828">
      <w:bodyDiv w:val="1"/>
      <w:marLeft w:val="0"/>
      <w:marRight w:val="0"/>
      <w:marTop w:val="0"/>
      <w:marBottom w:val="0"/>
      <w:divBdr>
        <w:top w:val="none" w:sz="0" w:space="0" w:color="auto"/>
        <w:left w:val="none" w:sz="0" w:space="0" w:color="auto"/>
        <w:bottom w:val="none" w:sz="0" w:space="0" w:color="auto"/>
        <w:right w:val="none" w:sz="0" w:space="0" w:color="auto"/>
      </w:divBdr>
    </w:div>
    <w:div w:id="526722390">
      <w:bodyDiv w:val="1"/>
      <w:marLeft w:val="0"/>
      <w:marRight w:val="0"/>
      <w:marTop w:val="0"/>
      <w:marBottom w:val="0"/>
      <w:divBdr>
        <w:top w:val="none" w:sz="0" w:space="0" w:color="auto"/>
        <w:left w:val="none" w:sz="0" w:space="0" w:color="auto"/>
        <w:bottom w:val="none" w:sz="0" w:space="0" w:color="auto"/>
        <w:right w:val="none" w:sz="0" w:space="0" w:color="auto"/>
      </w:divBdr>
    </w:div>
    <w:div w:id="606936334">
      <w:bodyDiv w:val="1"/>
      <w:marLeft w:val="0"/>
      <w:marRight w:val="0"/>
      <w:marTop w:val="0"/>
      <w:marBottom w:val="0"/>
      <w:divBdr>
        <w:top w:val="none" w:sz="0" w:space="0" w:color="auto"/>
        <w:left w:val="none" w:sz="0" w:space="0" w:color="auto"/>
        <w:bottom w:val="none" w:sz="0" w:space="0" w:color="auto"/>
        <w:right w:val="none" w:sz="0" w:space="0" w:color="auto"/>
      </w:divBdr>
    </w:div>
    <w:div w:id="696006944">
      <w:bodyDiv w:val="1"/>
      <w:marLeft w:val="0"/>
      <w:marRight w:val="0"/>
      <w:marTop w:val="0"/>
      <w:marBottom w:val="0"/>
      <w:divBdr>
        <w:top w:val="none" w:sz="0" w:space="0" w:color="auto"/>
        <w:left w:val="none" w:sz="0" w:space="0" w:color="auto"/>
        <w:bottom w:val="none" w:sz="0" w:space="0" w:color="auto"/>
        <w:right w:val="none" w:sz="0" w:space="0" w:color="auto"/>
      </w:divBdr>
    </w:div>
    <w:div w:id="848912641">
      <w:bodyDiv w:val="1"/>
      <w:marLeft w:val="0"/>
      <w:marRight w:val="0"/>
      <w:marTop w:val="0"/>
      <w:marBottom w:val="0"/>
      <w:divBdr>
        <w:top w:val="none" w:sz="0" w:space="0" w:color="auto"/>
        <w:left w:val="none" w:sz="0" w:space="0" w:color="auto"/>
        <w:bottom w:val="none" w:sz="0" w:space="0" w:color="auto"/>
        <w:right w:val="none" w:sz="0" w:space="0" w:color="auto"/>
      </w:divBdr>
    </w:div>
    <w:div w:id="887032199">
      <w:bodyDiv w:val="1"/>
      <w:marLeft w:val="0"/>
      <w:marRight w:val="0"/>
      <w:marTop w:val="0"/>
      <w:marBottom w:val="0"/>
      <w:divBdr>
        <w:top w:val="none" w:sz="0" w:space="0" w:color="auto"/>
        <w:left w:val="none" w:sz="0" w:space="0" w:color="auto"/>
        <w:bottom w:val="none" w:sz="0" w:space="0" w:color="auto"/>
        <w:right w:val="none" w:sz="0" w:space="0" w:color="auto"/>
      </w:divBdr>
    </w:div>
    <w:div w:id="1105226565">
      <w:bodyDiv w:val="1"/>
      <w:marLeft w:val="0"/>
      <w:marRight w:val="0"/>
      <w:marTop w:val="0"/>
      <w:marBottom w:val="0"/>
      <w:divBdr>
        <w:top w:val="none" w:sz="0" w:space="0" w:color="auto"/>
        <w:left w:val="none" w:sz="0" w:space="0" w:color="auto"/>
        <w:bottom w:val="none" w:sz="0" w:space="0" w:color="auto"/>
        <w:right w:val="none" w:sz="0" w:space="0" w:color="auto"/>
      </w:divBdr>
    </w:div>
    <w:div w:id="1109007109">
      <w:bodyDiv w:val="1"/>
      <w:marLeft w:val="0"/>
      <w:marRight w:val="0"/>
      <w:marTop w:val="0"/>
      <w:marBottom w:val="0"/>
      <w:divBdr>
        <w:top w:val="none" w:sz="0" w:space="0" w:color="auto"/>
        <w:left w:val="none" w:sz="0" w:space="0" w:color="auto"/>
        <w:bottom w:val="none" w:sz="0" w:space="0" w:color="auto"/>
        <w:right w:val="none" w:sz="0" w:space="0" w:color="auto"/>
      </w:divBdr>
    </w:div>
    <w:div w:id="1810246467">
      <w:bodyDiv w:val="1"/>
      <w:marLeft w:val="0"/>
      <w:marRight w:val="0"/>
      <w:marTop w:val="0"/>
      <w:marBottom w:val="0"/>
      <w:divBdr>
        <w:top w:val="none" w:sz="0" w:space="0" w:color="auto"/>
        <w:left w:val="none" w:sz="0" w:space="0" w:color="auto"/>
        <w:bottom w:val="none" w:sz="0" w:space="0" w:color="auto"/>
        <w:right w:val="none" w:sz="0" w:space="0" w:color="auto"/>
      </w:divBdr>
    </w:div>
    <w:div w:id="1824085534">
      <w:bodyDiv w:val="1"/>
      <w:marLeft w:val="0"/>
      <w:marRight w:val="0"/>
      <w:marTop w:val="0"/>
      <w:marBottom w:val="0"/>
      <w:divBdr>
        <w:top w:val="none" w:sz="0" w:space="0" w:color="auto"/>
        <w:left w:val="none" w:sz="0" w:space="0" w:color="auto"/>
        <w:bottom w:val="none" w:sz="0" w:space="0" w:color="auto"/>
        <w:right w:val="none" w:sz="0" w:space="0" w:color="auto"/>
      </w:divBdr>
    </w:div>
    <w:div w:id="1907254572">
      <w:bodyDiv w:val="1"/>
      <w:marLeft w:val="0"/>
      <w:marRight w:val="0"/>
      <w:marTop w:val="0"/>
      <w:marBottom w:val="0"/>
      <w:divBdr>
        <w:top w:val="none" w:sz="0" w:space="0" w:color="auto"/>
        <w:left w:val="none" w:sz="0" w:space="0" w:color="auto"/>
        <w:bottom w:val="none" w:sz="0" w:space="0" w:color="auto"/>
        <w:right w:val="none" w:sz="0" w:space="0" w:color="auto"/>
      </w:divBdr>
    </w:div>
    <w:div w:id="1951887432">
      <w:bodyDiv w:val="1"/>
      <w:marLeft w:val="0"/>
      <w:marRight w:val="0"/>
      <w:marTop w:val="0"/>
      <w:marBottom w:val="0"/>
      <w:divBdr>
        <w:top w:val="none" w:sz="0" w:space="0" w:color="auto"/>
        <w:left w:val="none" w:sz="0" w:space="0" w:color="auto"/>
        <w:bottom w:val="none" w:sz="0" w:space="0" w:color="auto"/>
        <w:right w:val="none" w:sz="0" w:space="0" w:color="auto"/>
      </w:divBdr>
    </w:div>
    <w:div w:id="2080206431">
      <w:bodyDiv w:val="1"/>
      <w:marLeft w:val="0"/>
      <w:marRight w:val="0"/>
      <w:marTop w:val="0"/>
      <w:marBottom w:val="0"/>
      <w:divBdr>
        <w:top w:val="none" w:sz="0" w:space="0" w:color="auto"/>
        <w:left w:val="none" w:sz="0" w:space="0" w:color="auto"/>
        <w:bottom w:val="none" w:sz="0" w:space="0" w:color="auto"/>
        <w:right w:val="none" w:sz="0" w:space="0" w:color="auto"/>
      </w:divBdr>
    </w:div>
    <w:div w:id="208910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3F067B-6BF4-4CBC-9FB4-66841D3F8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17</Pages>
  <Words>3133</Words>
  <Characters>17861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210</dc:creator>
  <cp:keywords/>
  <dc:description/>
  <cp:lastModifiedBy>Fatema Uddin</cp:lastModifiedBy>
  <cp:revision>57</cp:revision>
  <dcterms:created xsi:type="dcterms:W3CDTF">2024-02-29T23:45:00Z</dcterms:created>
  <dcterms:modified xsi:type="dcterms:W3CDTF">2024-03-01T13:01:00Z</dcterms:modified>
</cp:coreProperties>
</file>