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943ED" w14:textId="786F8B16" w:rsidR="00423A9F" w:rsidRPr="0028112D" w:rsidRDefault="0021034D" w:rsidP="0028112D">
      <w:pPr>
        <w:tabs>
          <w:tab w:val="left" w:pos="3332"/>
        </w:tabs>
        <w:jc w:val="center"/>
        <w:rPr>
          <w:b/>
          <w:bCs/>
          <w:sz w:val="28"/>
          <w:szCs w:val="28"/>
        </w:rPr>
      </w:pPr>
      <w:permStart w:id="682586390" w:edGrp="everyone"/>
      <w:permEnd w:id="682586390"/>
      <w:r w:rsidRPr="0028112D">
        <w:rPr>
          <w:b/>
          <w:bCs/>
          <w:sz w:val="28"/>
          <w:szCs w:val="28"/>
        </w:rPr>
        <w:t>MODULE CODE: BMIH4003</w:t>
      </w:r>
    </w:p>
    <w:p w14:paraId="42EB5F48" w14:textId="77777777" w:rsidR="0028112D" w:rsidRDefault="0028112D" w:rsidP="0028112D">
      <w:pPr>
        <w:tabs>
          <w:tab w:val="left" w:pos="3332"/>
        </w:tabs>
        <w:jc w:val="center"/>
        <w:rPr>
          <w:b/>
          <w:bCs/>
          <w:sz w:val="28"/>
          <w:szCs w:val="28"/>
        </w:rPr>
      </w:pPr>
    </w:p>
    <w:p w14:paraId="19564A13" w14:textId="77777777" w:rsidR="0028112D" w:rsidRDefault="0028112D" w:rsidP="0028112D">
      <w:pPr>
        <w:tabs>
          <w:tab w:val="left" w:pos="3332"/>
        </w:tabs>
        <w:jc w:val="center"/>
        <w:rPr>
          <w:b/>
          <w:bCs/>
          <w:sz w:val="28"/>
          <w:szCs w:val="28"/>
        </w:rPr>
      </w:pPr>
    </w:p>
    <w:p w14:paraId="6FD62CFF" w14:textId="77777777" w:rsidR="003449CB" w:rsidRPr="0028112D" w:rsidRDefault="003449CB" w:rsidP="0028112D">
      <w:pPr>
        <w:tabs>
          <w:tab w:val="left" w:pos="3332"/>
        </w:tabs>
        <w:jc w:val="center"/>
        <w:rPr>
          <w:b/>
          <w:bCs/>
          <w:sz w:val="28"/>
          <w:szCs w:val="28"/>
        </w:rPr>
      </w:pPr>
    </w:p>
    <w:p w14:paraId="76283530" w14:textId="61BE4E84" w:rsidR="0021034D" w:rsidRPr="0028112D" w:rsidRDefault="0021034D" w:rsidP="0028112D">
      <w:pPr>
        <w:tabs>
          <w:tab w:val="left" w:pos="3332"/>
        </w:tabs>
        <w:jc w:val="center"/>
        <w:rPr>
          <w:b/>
          <w:bCs/>
          <w:sz w:val="28"/>
          <w:szCs w:val="28"/>
        </w:rPr>
      </w:pPr>
      <w:r w:rsidRPr="0028112D">
        <w:rPr>
          <w:b/>
          <w:bCs/>
          <w:sz w:val="28"/>
          <w:szCs w:val="28"/>
        </w:rPr>
        <w:t>ASSIGNMENT 2</w:t>
      </w:r>
    </w:p>
    <w:p w14:paraId="4014DF96" w14:textId="1578EDE7" w:rsidR="0021034D" w:rsidRPr="0028112D" w:rsidRDefault="0021034D" w:rsidP="0028112D">
      <w:pPr>
        <w:tabs>
          <w:tab w:val="left" w:pos="3332"/>
        </w:tabs>
        <w:jc w:val="center"/>
        <w:rPr>
          <w:b/>
          <w:bCs/>
          <w:sz w:val="28"/>
          <w:szCs w:val="28"/>
        </w:rPr>
      </w:pPr>
      <w:r w:rsidRPr="0028112D">
        <w:rPr>
          <w:b/>
          <w:bCs/>
          <w:sz w:val="28"/>
          <w:szCs w:val="28"/>
        </w:rPr>
        <w:t>Hotel standards, Reputation Management</w:t>
      </w:r>
      <w:r w:rsidR="0028112D" w:rsidRPr="0028112D">
        <w:rPr>
          <w:b/>
          <w:bCs/>
          <w:sz w:val="28"/>
          <w:szCs w:val="28"/>
        </w:rPr>
        <w:t xml:space="preserve"> and service Culture</w:t>
      </w:r>
    </w:p>
    <w:p w14:paraId="269B2E6C" w14:textId="77777777" w:rsidR="0028112D" w:rsidRPr="0028112D" w:rsidRDefault="0028112D" w:rsidP="0028112D">
      <w:pPr>
        <w:tabs>
          <w:tab w:val="left" w:pos="3332"/>
        </w:tabs>
        <w:jc w:val="center"/>
        <w:rPr>
          <w:b/>
          <w:bCs/>
          <w:sz w:val="28"/>
          <w:szCs w:val="28"/>
        </w:rPr>
      </w:pPr>
    </w:p>
    <w:p w14:paraId="7A76713E" w14:textId="1C21084E" w:rsidR="0028112D" w:rsidRPr="0028112D" w:rsidRDefault="0028112D" w:rsidP="0028112D">
      <w:pPr>
        <w:tabs>
          <w:tab w:val="left" w:pos="3332"/>
        </w:tabs>
        <w:jc w:val="center"/>
        <w:rPr>
          <w:b/>
          <w:bCs/>
          <w:sz w:val="28"/>
          <w:szCs w:val="28"/>
        </w:rPr>
      </w:pPr>
      <w:r w:rsidRPr="0028112D">
        <w:rPr>
          <w:b/>
          <w:bCs/>
          <w:sz w:val="28"/>
          <w:szCs w:val="28"/>
        </w:rPr>
        <w:t>Student ID: 2234899</w:t>
      </w:r>
    </w:p>
    <w:p w14:paraId="738052F2" w14:textId="77777777" w:rsidR="0028112D" w:rsidRPr="0028112D" w:rsidRDefault="0028112D" w:rsidP="0028112D">
      <w:pPr>
        <w:tabs>
          <w:tab w:val="left" w:pos="3332"/>
        </w:tabs>
        <w:jc w:val="center"/>
        <w:rPr>
          <w:b/>
          <w:bCs/>
          <w:sz w:val="28"/>
          <w:szCs w:val="28"/>
        </w:rPr>
      </w:pPr>
    </w:p>
    <w:p w14:paraId="02DED8BF" w14:textId="3DFBFB52" w:rsidR="0028112D" w:rsidRDefault="0028112D" w:rsidP="0028112D">
      <w:pPr>
        <w:tabs>
          <w:tab w:val="left" w:pos="3332"/>
        </w:tabs>
        <w:jc w:val="center"/>
        <w:rPr>
          <w:b/>
          <w:bCs/>
          <w:sz w:val="28"/>
          <w:szCs w:val="28"/>
        </w:rPr>
      </w:pPr>
      <w:r w:rsidRPr="0028112D">
        <w:rPr>
          <w:b/>
          <w:bCs/>
          <w:sz w:val="28"/>
          <w:szCs w:val="28"/>
        </w:rPr>
        <w:t>Student name: Nina Sokhan Kalashnikova</w:t>
      </w:r>
    </w:p>
    <w:p w14:paraId="5279C253" w14:textId="77777777" w:rsidR="0028112D" w:rsidRPr="0028112D" w:rsidRDefault="0028112D" w:rsidP="0028112D">
      <w:pPr>
        <w:tabs>
          <w:tab w:val="left" w:pos="3332"/>
        </w:tabs>
        <w:jc w:val="center"/>
        <w:rPr>
          <w:b/>
          <w:bCs/>
          <w:sz w:val="28"/>
          <w:szCs w:val="28"/>
        </w:rPr>
      </w:pPr>
    </w:p>
    <w:p w14:paraId="668A445F" w14:textId="77777777" w:rsidR="0028112D" w:rsidRPr="0028112D" w:rsidRDefault="0028112D" w:rsidP="0028112D">
      <w:pPr>
        <w:tabs>
          <w:tab w:val="left" w:pos="3332"/>
        </w:tabs>
        <w:jc w:val="center"/>
        <w:rPr>
          <w:b/>
          <w:bCs/>
          <w:sz w:val="28"/>
          <w:szCs w:val="28"/>
        </w:rPr>
      </w:pPr>
    </w:p>
    <w:p w14:paraId="27BC4F5C" w14:textId="7564E987" w:rsidR="0028112D" w:rsidRPr="0028112D" w:rsidRDefault="0028112D" w:rsidP="0028112D">
      <w:pPr>
        <w:tabs>
          <w:tab w:val="left" w:pos="3332"/>
        </w:tabs>
        <w:jc w:val="center"/>
        <w:rPr>
          <w:b/>
          <w:bCs/>
          <w:sz w:val="28"/>
          <w:szCs w:val="28"/>
        </w:rPr>
      </w:pPr>
      <w:r w:rsidRPr="0028112D">
        <w:rPr>
          <w:b/>
          <w:bCs/>
          <w:sz w:val="28"/>
          <w:szCs w:val="28"/>
        </w:rPr>
        <w:t>Lecturer name: Charlotte Joyner</w:t>
      </w:r>
    </w:p>
    <w:p w14:paraId="6C14E3AE" w14:textId="77777777" w:rsidR="0021034D" w:rsidRPr="0021034D" w:rsidRDefault="0021034D" w:rsidP="0021034D">
      <w:pPr>
        <w:tabs>
          <w:tab w:val="left" w:pos="3332"/>
        </w:tabs>
      </w:pPr>
    </w:p>
    <w:p w14:paraId="1B2FC99F" w14:textId="77777777" w:rsidR="00423A9F" w:rsidRDefault="00423A9F" w:rsidP="000A1C29"/>
    <w:p w14:paraId="015B966C" w14:textId="77777777" w:rsidR="00423A9F" w:rsidRDefault="00423A9F" w:rsidP="00423A9F"/>
    <w:p w14:paraId="31A66236" w14:textId="6450AEEA" w:rsidR="0007232D" w:rsidRPr="0007232D" w:rsidRDefault="0007232D" w:rsidP="0007232D">
      <w:pPr>
        <w:jc w:val="left"/>
      </w:pPr>
      <w:r>
        <w:br w:type="page"/>
      </w:r>
    </w:p>
    <w:p w14:paraId="57127534" w14:textId="77777777" w:rsidR="0007232D" w:rsidRDefault="0007232D" w:rsidP="0007232D">
      <w:pPr>
        <w:pStyle w:val="Heading1"/>
      </w:pPr>
      <w:bookmarkStart w:id="0" w:name="_Toc135165639"/>
      <w:r>
        <w:lastRenderedPageBreak/>
        <w:t>Executive summary</w:t>
      </w:r>
      <w:bookmarkEnd w:id="0"/>
    </w:p>
    <w:p w14:paraId="7A272B15" w14:textId="77777777" w:rsidR="00936711" w:rsidRDefault="0099623B" w:rsidP="00936711">
      <w:r w:rsidRPr="0099623B">
        <w:t>This report inspects</w:t>
      </w:r>
      <w:r w:rsidR="005A37A4">
        <w:t xml:space="preserve"> </w:t>
      </w:r>
      <w:r w:rsidRPr="0099623B">
        <w:t>hotel standards, brand consistency, reputation management, service culture, market trends, and hotel problems. This paper examines Marriott and Hilton's overall contextual investigations to assist hotels in prevailing in a competitive industry.  According to the report, Hotel standards guarantee quality and guest satisfaction. It shows how Marriott and Hilton overall use guidelines to guarantee an incredible guest experience. The paper likewise stresses the significance of brand consistency principles in building areas of strength for a personality. It shows how Marriott and Hilton Overall utilized brand consistency to further develop guest experiences and brand reliability. Reputation management's significance in ho</w:t>
      </w:r>
      <w:r w:rsidR="009F5850">
        <w:t>spitality is additionally analys</w:t>
      </w:r>
      <w:r w:rsidRPr="0099623B">
        <w:t xml:space="preserve">ed. The paper shows how Marriott and Hilton Overall oversaw guest reviews to safeguard their brand </w:t>
      </w:r>
      <w:r w:rsidR="009F5850">
        <w:t>identity</w:t>
      </w:r>
      <w:r w:rsidRPr="0099623B">
        <w:t>. The examination additionally looks at service culture and guest fulfillment. It contrasts service culture from corporate culture and features Marriott and Hilton Overall's customer-centric service culture. The research concludes with market patterns and hospitality. Hotels can remain ahead of the opposition by taking on innovation, supportability, and customization to match client expectations.</w:t>
      </w:r>
    </w:p>
    <w:p w14:paraId="4BACCF65" w14:textId="77777777" w:rsidR="0007232D" w:rsidRPr="0007232D" w:rsidRDefault="0007232D" w:rsidP="0007232D"/>
    <w:p w14:paraId="3F9D3ED1" w14:textId="77777777" w:rsidR="0007232D" w:rsidRDefault="0007232D">
      <w:pPr>
        <w:spacing w:line="259" w:lineRule="auto"/>
        <w:jc w:val="left"/>
        <w:rPr>
          <w:rFonts w:eastAsiaTheme="majorEastAsia" w:cstheme="majorBidi"/>
          <w:b/>
          <w:sz w:val="32"/>
          <w:szCs w:val="32"/>
        </w:rPr>
      </w:pPr>
      <w:r>
        <w:br w:type="page"/>
      </w:r>
    </w:p>
    <w:sdt>
      <w:sdtPr>
        <w:rPr>
          <w:rFonts w:ascii="Arial" w:eastAsiaTheme="minorHAnsi" w:hAnsi="Arial" w:cstheme="minorBidi"/>
          <w:color w:val="auto"/>
          <w:sz w:val="24"/>
          <w:szCs w:val="22"/>
        </w:rPr>
        <w:id w:val="-1158687699"/>
        <w:docPartObj>
          <w:docPartGallery w:val="Table of Contents"/>
          <w:docPartUnique/>
        </w:docPartObj>
      </w:sdtPr>
      <w:sdtEndPr>
        <w:rPr>
          <w:b/>
          <w:bCs/>
          <w:noProof/>
        </w:rPr>
      </w:sdtEndPr>
      <w:sdtContent>
        <w:p w14:paraId="0E7FABB3" w14:textId="77777777" w:rsidR="003A0DB2" w:rsidRPr="003A0DB2" w:rsidRDefault="003A0DB2" w:rsidP="003A0DB2">
          <w:pPr>
            <w:pStyle w:val="TOCHeading"/>
            <w:jc w:val="center"/>
            <w:rPr>
              <w:rFonts w:ascii="Arial" w:hAnsi="Arial" w:cs="Arial"/>
              <w:b/>
            </w:rPr>
          </w:pPr>
          <w:r w:rsidRPr="003A0DB2">
            <w:rPr>
              <w:rFonts w:ascii="Arial" w:hAnsi="Arial" w:cs="Arial"/>
              <w:b/>
            </w:rPr>
            <w:t>Table of Contents</w:t>
          </w:r>
        </w:p>
        <w:p w14:paraId="52EAA859" w14:textId="77777777" w:rsidR="003A0DB2" w:rsidRDefault="003A0DB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5165639" w:history="1">
            <w:r w:rsidRPr="00ED3C3E">
              <w:rPr>
                <w:rStyle w:val="Hyperlink"/>
                <w:noProof/>
              </w:rPr>
              <w:t>Executive summary</w:t>
            </w:r>
            <w:r>
              <w:rPr>
                <w:noProof/>
                <w:webHidden/>
              </w:rPr>
              <w:tab/>
            </w:r>
            <w:r>
              <w:rPr>
                <w:noProof/>
                <w:webHidden/>
              </w:rPr>
              <w:fldChar w:fldCharType="begin"/>
            </w:r>
            <w:r>
              <w:rPr>
                <w:noProof/>
                <w:webHidden/>
              </w:rPr>
              <w:instrText xml:space="preserve"> PAGEREF _Toc135165639 \h </w:instrText>
            </w:r>
            <w:r>
              <w:rPr>
                <w:noProof/>
                <w:webHidden/>
              </w:rPr>
            </w:r>
            <w:r>
              <w:rPr>
                <w:noProof/>
                <w:webHidden/>
              </w:rPr>
              <w:fldChar w:fldCharType="separate"/>
            </w:r>
            <w:r>
              <w:rPr>
                <w:noProof/>
                <w:webHidden/>
              </w:rPr>
              <w:t>2</w:t>
            </w:r>
            <w:r>
              <w:rPr>
                <w:noProof/>
                <w:webHidden/>
              </w:rPr>
              <w:fldChar w:fldCharType="end"/>
            </w:r>
          </w:hyperlink>
        </w:p>
        <w:p w14:paraId="0F4952A0" w14:textId="77777777" w:rsidR="003A0DB2" w:rsidRDefault="00000000">
          <w:pPr>
            <w:pStyle w:val="TOC1"/>
            <w:tabs>
              <w:tab w:val="right" w:leader="dot" w:pos="9350"/>
            </w:tabs>
            <w:rPr>
              <w:rFonts w:asciiTheme="minorHAnsi" w:eastAsiaTheme="minorEastAsia" w:hAnsiTheme="minorHAnsi"/>
              <w:noProof/>
              <w:sz w:val="22"/>
            </w:rPr>
          </w:pPr>
          <w:hyperlink w:anchor="_Toc135165640" w:history="1">
            <w:r w:rsidR="003A0DB2" w:rsidRPr="00ED3C3E">
              <w:rPr>
                <w:rStyle w:val="Hyperlink"/>
                <w:noProof/>
              </w:rPr>
              <w:t>Introduction</w:t>
            </w:r>
            <w:r w:rsidR="003A0DB2">
              <w:rPr>
                <w:noProof/>
                <w:webHidden/>
              </w:rPr>
              <w:tab/>
            </w:r>
            <w:r w:rsidR="003A0DB2">
              <w:rPr>
                <w:noProof/>
                <w:webHidden/>
              </w:rPr>
              <w:fldChar w:fldCharType="begin"/>
            </w:r>
            <w:r w:rsidR="003A0DB2">
              <w:rPr>
                <w:noProof/>
                <w:webHidden/>
              </w:rPr>
              <w:instrText xml:space="preserve"> PAGEREF _Toc135165640 \h </w:instrText>
            </w:r>
            <w:r w:rsidR="003A0DB2">
              <w:rPr>
                <w:noProof/>
                <w:webHidden/>
              </w:rPr>
            </w:r>
            <w:r w:rsidR="003A0DB2">
              <w:rPr>
                <w:noProof/>
                <w:webHidden/>
              </w:rPr>
              <w:fldChar w:fldCharType="separate"/>
            </w:r>
            <w:r w:rsidR="003A0DB2">
              <w:rPr>
                <w:noProof/>
                <w:webHidden/>
              </w:rPr>
              <w:t>4</w:t>
            </w:r>
            <w:r w:rsidR="003A0DB2">
              <w:rPr>
                <w:noProof/>
                <w:webHidden/>
              </w:rPr>
              <w:fldChar w:fldCharType="end"/>
            </w:r>
          </w:hyperlink>
        </w:p>
        <w:p w14:paraId="0AF37402" w14:textId="77777777" w:rsidR="003A0DB2" w:rsidRDefault="00000000">
          <w:pPr>
            <w:pStyle w:val="TOC1"/>
            <w:tabs>
              <w:tab w:val="right" w:leader="dot" w:pos="9350"/>
            </w:tabs>
            <w:rPr>
              <w:rFonts w:asciiTheme="minorHAnsi" w:eastAsiaTheme="minorEastAsia" w:hAnsiTheme="minorHAnsi"/>
              <w:noProof/>
              <w:sz w:val="22"/>
            </w:rPr>
          </w:pPr>
          <w:hyperlink w:anchor="_Toc135165641" w:history="1">
            <w:r w:rsidR="003A0DB2" w:rsidRPr="00ED3C3E">
              <w:rPr>
                <w:rStyle w:val="Hyperlink"/>
                <w:noProof/>
              </w:rPr>
              <w:t>Hotel Standards</w:t>
            </w:r>
            <w:r w:rsidR="003A0DB2">
              <w:rPr>
                <w:noProof/>
                <w:webHidden/>
              </w:rPr>
              <w:tab/>
            </w:r>
            <w:r w:rsidR="003A0DB2">
              <w:rPr>
                <w:noProof/>
                <w:webHidden/>
              </w:rPr>
              <w:fldChar w:fldCharType="begin"/>
            </w:r>
            <w:r w:rsidR="003A0DB2">
              <w:rPr>
                <w:noProof/>
                <w:webHidden/>
              </w:rPr>
              <w:instrText xml:space="preserve"> PAGEREF _Toc135165641 \h </w:instrText>
            </w:r>
            <w:r w:rsidR="003A0DB2">
              <w:rPr>
                <w:noProof/>
                <w:webHidden/>
              </w:rPr>
            </w:r>
            <w:r w:rsidR="003A0DB2">
              <w:rPr>
                <w:noProof/>
                <w:webHidden/>
              </w:rPr>
              <w:fldChar w:fldCharType="separate"/>
            </w:r>
            <w:r w:rsidR="003A0DB2">
              <w:rPr>
                <w:noProof/>
                <w:webHidden/>
              </w:rPr>
              <w:t>5</w:t>
            </w:r>
            <w:r w:rsidR="003A0DB2">
              <w:rPr>
                <w:noProof/>
                <w:webHidden/>
              </w:rPr>
              <w:fldChar w:fldCharType="end"/>
            </w:r>
          </w:hyperlink>
        </w:p>
        <w:p w14:paraId="38B626D3" w14:textId="77777777" w:rsidR="003A0DB2" w:rsidRDefault="00000000">
          <w:pPr>
            <w:pStyle w:val="TOC1"/>
            <w:tabs>
              <w:tab w:val="right" w:leader="dot" w:pos="9350"/>
            </w:tabs>
            <w:rPr>
              <w:rFonts w:asciiTheme="minorHAnsi" w:eastAsiaTheme="minorEastAsia" w:hAnsiTheme="minorHAnsi"/>
              <w:noProof/>
              <w:sz w:val="22"/>
            </w:rPr>
          </w:pPr>
          <w:hyperlink w:anchor="_Toc135165642" w:history="1">
            <w:r w:rsidR="003A0DB2" w:rsidRPr="00ED3C3E">
              <w:rPr>
                <w:rStyle w:val="Hyperlink"/>
                <w:noProof/>
              </w:rPr>
              <w:t>Reputation management</w:t>
            </w:r>
            <w:r w:rsidR="003A0DB2">
              <w:rPr>
                <w:noProof/>
                <w:webHidden/>
              </w:rPr>
              <w:tab/>
            </w:r>
            <w:r w:rsidR="003A0DB2">
              <w:rPr>
                <w:noProof/>
                <w:webHidden/>
              </w:rPr>
              <w:fldChar w:fldCharType="begin"/>
            </w:r>
            <w:r w:rsidR="003A0DB2">
              <w:rPr>
                <w:noProof/>
                <w:webHidden/>
              </w:rPr>
              <w:instrText xml:space="preserve"> PAGEREF _Toc135165642 \h </w:instrText>
            </w:r>
            <w:r w:rsidR="003A0DB2">
              <w:rPr>
                <w:noProof/>
                <w:webHidden/>
              </w:rPr>
            </w:r>
            <w:r w:rsidR="003A0DB2">
              <w:rPr>
                <w:noProof/>
                <w:webHidden/>
              </w:rPr>
              <w:fldChar w:fldCharType="separate"/>
            </w:r>
            <w:r w:rsidR="003A0DB2">
              <w:rPr>
                <w:noProof/>
                <w:webHidden/>
              </w:rPr>
              <w:t>7</w:t>
            </w:r>
            <w:r w:rsidR="003A0DB2">
              <w:rPr>
                <w:noProof/>
                <w:webHidden/>
              </w:rPr>
              <w:fldChar w:fldCharType="end"/>
            </w:r>
          </w:hyperlink>
        </w:p>
        <w:p w14:paraId="3EFC4C09" w14:textId="77777777" w:rsidR="003A0DB2" w:rsidRDefault="00000000">
          <w:pPr>
            <w:pStyle w:val="TOC1"/>
            <w:tabs>
              <w:tab w:val="right" w:leader="dot" w:pos="9350"/>
            </w:tabs>
            <w:rPr>
              <w:rFonts w:asciiTheme="minorHAnsi" w:eastAsiaTheme="minorEastAsia" w:hAnsiTheme="minorHAnsi"/>
              <w:noProof/>
              <w:sz w:val="22"/>
            </w:rPr>
          </w:pPr>
          <w:hyperlink w:anchor="_Toc135165643" w:history="1">
            <w:r w:rsidR="003A0DB2" w:rsidRPr="00ED3C3E">
              <w:rPr>
                <w:rStyle w:val="Hyperlink"/>
                <w:noProof/>
              </w:rPr>
              <w:t>Service Culture</w:t>
            </w:r>
            <w:r w:rsidR="003A0DB2">
              <w:rPr>
                <w:noProof/>
                <w:webHidden/>
              </w:rPr>
              <w:tab/>
            </w:r>
            <w:r w:rsidR="003A0DB2">
              <w:rPr>
                <w:noProof/>
                <w:webHidden/>
              </w:rPr>
              <w:fldChar w:fldCharType="begin"/>
            </w:r>
            <w:r w:rsidR="003A0DB2">
              <w:rPr>
                <w:noProof/>
                <w:webHidden/>
              </w:rPr>
              <w:instrText xml:space="preserve"> PAGEREF _Toc135165643 \h </w:instrText>
            </w:r>
            <w:r w:rsidR="003A0DB2">
              <w:rPr>
                <w:noProof/>
                <w:webHidden/>
              </w:rPr>
            </w:r>
            <w:r w:rsidR="003A0DB2">
              <w:rPr>
                <w:noProof/>
                <w:webHidden/>
              </w:rPr>
              <w:fldChar w:fldCharType="separate"/>
            </w:r>
            <w:r w:rsidR="003A0DB2">
              <w:rPr>
                <w:noProof/>
                <w:webHidden/>
              </w:rPr>
              <w:t>9</w:t>
            </w:r>
            <w:r w:rsidR="003A0DB2">
              <w:rPr>
                <w:noProof/>
                <w:webHidden/>
              </w:rPr>
              <w:fldChar w:fldCharType="end"/>
            </w:r>
          </w:hyperlink>
        </w:p>
        <w:p w14:paraId="6FFDD7DF" w14:textId="77777777" w:rsidR="003A0DB2" w:rsidRDefault="00000000">
          <w:pPr>
            <w:pStyle w:val="TOC1"/>
            <w:tabs>
              <w:tab w:val="right" w:leader="dot" w:pos="9350"/>
            </w:tabs>
            <w:rPr>
              <w:rFonts w:asciiTheme="minorHAnsi" w:eastAsiaTheme="minorEastAsia" w:hAnsiTheme="minorHAnsi"/>
              <w:noProof/>
              <w:sz w:val="22"/>
            </w:rPr>
          </w:pPr>
          <w:hyperlink w:anchor="_Toc135165644" w:history="1">
            <w:r w:rsidR="003A0DB2" w:rsidRPr="00ED3C3E">
              <w:rPr>
                <w:rStyle w:val="Hyperlink"/>
                <w:noProof/>
              </w:rPr>
              <w:t>Conclusion</w:t>
            </w:r>
            <w:r w:rsidR="003A0DB2">
              <w:rPr>
                <w:noProof/>
                <w:webHidden/>
              </w:rPr>
              <w:tab/>
            </w:r>
            <w:r w:rsidR="003A0DB2">
              <w:rPr>
                <w:noProof/>
                <w:webHidden/>
              </w:rPr>
              <w:fldChar w:fldCharType="begin"/>
            </w:r>
            <w:r w:rsidR="003A0DB2">
              <w:rPr>
                <w:noProof/>
                <w:webHidden/>
              </w:rPr>
              <w:instrText xml:space="preserve"> PAGEREF _Toc135165644 \h </w:instrText>
            </w:r>
            <w:r w:rsidR="003A0DB2">
              <w:rPr>
                <w:noProof/>
                <w:webHidden/>
              </w:rPr>
            </w:r>
            <w:r w:rsidR="003A0DB2">
              <w:rPr>
                <w:noProof/>
                <w:webHidden/>
              </w:rPr>
              <w:fldChar w:fldCharType="separate"/>
            </w:r>
            <w:r w:rsidR="003A0DB2">
              <w:rPr>
                <w:noProof/>
                <w:webHidden/>
              </w:rPr>
              <w:t>10</w:t>
            </w:r>
            <w:r w:rsidR="003A0DB2">
              <w:rPr>
                <w:noProof/>
                <w:webHidden/>
              </w:rPr>
              <w:fldChar w:fldCharType="end"/>
            </w:r>
          </w:hyperlink>
        </w:p>
        <w:p w14:paraId="784F87B6" w14:textId="77777777" w:rsidR="003A0DB2" w:rsidRDefault="00000000">
          <w:pPr>
            <w:pStyle w:val="TOC1"/>
            <w:tabs>
              <w:tab w:val="right" w:leader="dot" w:pos="9350"/>
            </w:tabs>
            <w:rPr>
              <w:rFonts w:asciiTheme="minorHAnsi" w:eastAsiaTheme="minorEastAsia" w:hAnsiTheme="minorHAnsi"/>
              <w:noProof/>
              <w:sz w:val="22"/>
            </w:rPr>
          </w:pPr>
          <w:hyperlink w:anchor="_Toc135165645" w:history="1">
            <w:r w:rsidR="003A0DB2" w:rsidRPr="00ED3C3E">
              <w:rPr>
                <w:rStyle w:val="Hyperlink"/>
                <w:noProof/>
              </w:rPr>
              <w:t>Recommendations</w:t>
            </w:r>
            <w:r w:rsidR="003A0DB2">
              <w:rPr>
                <w:noProof/>
                <w:webHidden/>
              </w:rPr>
              <w:tab/>
            </w:r>
            <w:r w:rsidR="003A0DB2">
              <w:rPr>
                <w:noProof/>
                <w:webHidden/>
              </w:rPr>
              <w:fldChar w:fldCharType="begin"/>
            </w:r>
            <w:r w:rsidR="003A0DB2">
              <w:rPr>
                <w:noProof/>
                <w:webHidden/>
              </w:rPr>
              <w:instrText xml:space="preserve"> PAGEREF _Toc135165645 \h </w:instrText>
            </w:r>
            <w:r w:rsidR="003A0DB2">
              <w:rPr>
                <w:noProof/>
                <w:webHidden/>
              </w:rPr>
            </w:r>
            <w:r w:rsidR="003A0DB2">
              <w:rPr>
                <w:noProof/>
                <w:webHidden/>
              </w:rPr>
              <w:fldChar w:fldCharType="separate"/>
            </w:r>
            <w:r w:rsidR="003A0DB2">
              <w:rPr>
                <w:noProof/>
                <w:webHidden/>
              </w:rPr>
              <w:t>11</w:t>
            </w:r>
            <w:r w:rsidR="003A0DB2">
              <w:rPr>
                <w:noProof/>
                <w:webHidden/>
              </w:rPr>
              <w:fldChar w:fldCharType="end"/>
            </w:r>
          </w:hyperlink>
        </w:p>
        <w:p w14:paraId="1E163B25" w14:textId="77777777" w:rsidR="003A0DB2" w:rsidRDefault="00000000">
          <w:pPr>
            <w:pStyle w:val="TOC1"/>
            <w:tabs>
              <w:tab w:val="right" w:leader="dot" w:pos="9350"/>
            </w:tabs>
            <w:rPr>
              <w:rFonts w:asciiTheme="minorHAnsi" w:eastAsiaTheme="minorEastAsia" w:hAnsiTheme="minorHAnsi"/>
              <w:noProof/>
              <w:sz w:val="22"/>
            </w:rPr>
          </w:pPr>
          <w:hyperlink w:anchor="_Toc135165646" w:history="1">
            <w:r w:rsidR="003A0DB2" w:rsidRPr="00ED3C3E">
              <w:rPr>
                <w:rStyle w:val="Hyperlink"/>
                <w:noProof/>
              </w:rPr>
              <w:t>References</w:t>
            </w:r>
            <w:r w:rsidR="003A0DB2">
              <w:rPr>
                <w:noProof/>
                <w:webHidden/>
              </w:rPr>
              <w:tab/>
            </w:r>
            <w:r w:rsidR="003A0DB2">
              <w:rPr>
                <w:noProof/>
                <w:webHidden/>
              </w:rPr>
              <w:fldChar w:fldCharType="begin"/>
            </w:r>
            <w:r w:rsidR="003A0DB2">
              <w:rPr>
                <w:noProof/>
                <w:webHidden/>
              </w:rPr>
              <w:instrText xml:space="preserve"> PAGEREF _Toc135165646 \h </w:instrText>
            </w:r>
            <w:r w:rsidR="003A0DB2">
              <w:rPr>
                <w:noProof/>
                <w:webHidden/>
              </w:rPr>
            </w:r>
            <w:r w:rsidR="003A0DB2">
              <w:rPr>
                <w:noProof/>
                <w:webHidden/>
              </w:rPr>
              <w:fldChar w:fldCharType="separate"/>
            </w:r>
            <w:r w:rsidR="003A0DB2">
              <w:rPr>
                <w:noProof/>
                <w:webHidden/>
              </w:rPr>
              <w:t>13</w:t>
            </w:r>
            <w:r w:rsidR="003A0DB2">
              <w:rPr>
                <w:noProof/>
                <w:webHidden/>
              </w:rPr>
              <w:fldChar w:fldCharType="end"/>
            </w:r>
          </w:hyperlink>
        </w:p>
        <w:p w14:paraId="55E7AED1" w14:textId="77777777" w:rsidR="003A0DB2" w:rsidRDefault="003A0DB2">
          <w:r>
            <w:rPr>
              <w:b/>
              <w:bCs/>
              <w:noProof/>
            </w:rPr>
            <w:fldChar w:fldCharType="end"/>
          </w:r>
        </w:p>
      </w:sdtContent>
    </w:sdt>
    <w:p w14:paraId="342A607E" w14:textId="77777777" w:rsidR="003A0DB2" w:rsidRDefault="003A0DB2">
      <w:pPr>
        <w:spacing w:line="259" w:lineRule="auto"/>
        <w:jc w:val="left"/>
        <w:rPr>
          <w:rFonts w:eastAsiaTheme="majorEastAsia" w:cstheme="majorBidi"/>
          <w:b/>
          <w:sz w:val="32"/>
          <w:szCs w:val="32"/>
        </w:rPr>
      </w:pPr>
      <w:r>
        <w:br w:type="page"/>
      </w:r>
    </w:p>
    <w:p w14:paraId="58C49013" w14:textId="77777777" w:rsidR="00F93577" w:rsidRDefault="00F93577" w:rsidP="00F93577">
      <w:pPr>
        <w:pStyle w:val="Heading1"/>
      </w:pPr>
      <w:bookmarkStart w:id="1" w:name="_Toc135165640"/>
      <w:r>
        <w:lastRenderedPageBreak/>
        <w:t>Introduction</w:t>
      </w:r>
      <w:bookmarkEnd w:id="1"/>
    </w:p>
    <w:p w14:paraId="07D7FBA0" w14:textId="77777777" w:rsidR="00F93577" w:rsidRPr="00F93577" w:rsidRDefault="0099623B" w:rsidP="00F93577">
      <w:r w:rsidRPr="0099623B">
        <w:t>The report investiga</w:t>
      </w:r>
      <w:r w:rsidR="009C1341">
        <w:t>tes hospitality industry trends</w:t>
      </w:r>
      <w:r w:rsidRPr="0099623B">
        <w:t xml:space="preserve"> and offers viable guidanc</w:t>
      </w:r>
      <w:r w:rsidR="009F5850">
        <w:t>e for hotels to succeed. Organis</w:t>
      </w:r>
      <w:r w:rsidRPr="0099623B">
        <w:t>ations should stay aware of market trends and adjust to changing client expectations in the competitive hospitality industry. Drawing on case analyses from worldwide hotel players like Marriott and Hilton Around the world, this report investigates key regions, for example, hotel standards, brand consistency, reputation management, service culture, and market patterns. By getting it and carrying out these bits of knowledge, hotels can position themselves for development and guarantee a superior guest experience.</w:t>
      </w:r>
      <w:r w:rsidR="00F93577" w:rsidRPr="00F93577">
        <w:br w:type="page"/>
      </w:r>
    </w:p>
    <w:p w14:paraId="03DCF0FC" w14:textId="77777777" w:rsidR="008265A9" w:rsidRPr="00736B00" w:rsidRDefault="002135FF" w:rsidP="00736B00">
      <w:pPr>
        <w:pStyle w:val="Heading1"/>
      </w:pPr>
      <w:bookmarkStart w:id="2" w:name="_Toc135165641"/>
      <w:r w:rsidRPr="00736B00">
        <w:lastRenderedPageBreak/>
        <w:t>Hotel Standards</w:t>
      </w:r>
      <w:bookmarkEnd w:id="2"/>
    </w:p>
    <w:p w14:paraId="4E15AE71" w14:textId="77777777" w:rsidR="006D4390" w:rsidRDefault="006D4390" w:rsidP="006D4390">
      <w:r>
        <w:t>The term "hotel standards" refers to a set of predetermined requirements for a hotel to meet in terms of its facilities, services, and general guest satisfaction. The hotel industry can use these guidelines as a benchmark to consistently provide its customers with a positive stay</w:t>
      </w:r>
      <w:r w:rsidR="00A55028">
        <w:t xml:space="preserve"> </w:t>
      </w:r>
      <w:r w:rsidR="00A55028" w:rsidRPr="00A55028">
        <w:t>(Eisner, 2017)</w:t>
      </w:r>
      <w:r>
        <w:t>.</w:t>
      </w:r>
    </w:p>
    <w:p w14:paraId="30D1F60D" w14:textId="77777777" w:rsidR="00A35266" w:rsidRPr="00936711" w:rsidRDefault="006D4390" w:rsidP="006D4390">
      <w:r w:rsidRPr="00936711">
        <w:t>There are many reasons why the hospitality business needs brand consistency standards:</w:t>
      </w:r>
    </w:p>
    <w:p w14:paraId="01D911C4" w14:textId="77777777" w:rsidR="00A35266" w:rsidRPr="00736B00" w:rsidRDefault="00A35266" w:rsidP="00736B00">
      <w:r w:rsidRPr="006D4390">
        <w:rPr>
          <w:b/>
        </w:rPr>
        <w:t>Establishing Brand Identity:</w:t>
      </w:r>
      <w:r w:rsidRPr="00736B00">
        <w:t xml:space="preserve"> </w:t>
      </w:r>
      <w:r w:rsidR="006D4390" w:rsidRPr="006D4390">
        <w:t>Brand consistency standards help establish brand identity. Guests choose a hotel brand based on reputation and past experiences. Consistent brand standards meet customer expectations and establish confidence and loyalty. Marriott International is known for brand consistency</w:t>
      </w:r>
      <w:r w:rsidR="00A55028">
        <w:t xml:space="preserve"> </w:t>
      </w:r>
      <w:r w:rsidR="00A55028" w:rsidRPr="00A55028">
        <w:t>(Lashley, 2020)</w:t>
      </w:r>
      <w:r w:rsidR="006D4390" w:rsidRPr="006D4390">
        <w:t>. Marriott hotels offer the same service, amenities, and quality regardless of location.</w:t>
      </w:r>
    </w:p>
    <w:p w14:paraId="7F8B32CA" w14:textId="77777777" w:rsidR="00A35266" w:rsidRPr="00736B00" w:rsidRDefault="00A35266" w:rsidP="00736B00">
      <w:r w:rsidRPr="006D4390">
        <w:rPr>
          <w:b/>
        </w:rPr>
        <w:t>Ensuring Guest Satisfaction:</w:t>
      </w:r>
      <w:r w:rsidRPr="00736B00">
        <w:t xml:space="preserve"> </w:t>
      </w:r>
      <w:r w:rsidR="006D4390" w:rsidRPr="006D4390">
        <w:t>Brand consistency standards aim to give guests a consistent and satisfying experience. Customers anticipate a particular level of comfort, service, and amenities from a chain hotel due to its reputation. Consistent standards help hotels exceed guest expectations and increase guest happiness. Hilton Worldwide, for instance, emphasises brand continuity</w:t>
      </w:r>
      <w:r w:rsidR="00A55028">
        <w:t xml:space="preserve"> </w:t>
      </w:r>
      <w:r w:rsidR="00A55028" w:rsidRPr="00A55028">
        <w:t>(Lashley, 2020)</w:t>
      </w:r>
      <w:r w:rsidR="006D4390" w:rsidRPr="006D4390">
        <w:t>. Hilton assures that each property under the Hilton, Conrad, and Hampton by Hilton brands meets quality and service criteria.</w:t>
      </w:r>
    </w:p>
    <w:p w14:paraId="1A285E22" w14:textId="77777777" w:rsidR="00A35266" w:rsidRPr="00936711" w:rsidRDefault="00A35266" w:rsidP="00736B00">
      <w:r w:rsidRPr="00936711">
        <w:t>To ensure standards are consistent across hotels within a brand, hotels employ various strategies:</w:t>
      </w:r>
    </w:p>
    <w:p w14:paraId="19AFF461" w14:textId="77777777" w:rsidR="00A35266" w:rsidRPr="00736B00" w:rsidRDefault="00A35266" w:rsidP="00736B00">
      <w:r w:rsidRPr="001B29E5">
        <w:rPr>
          <w:b/>
        </w:rPr>
        <w:t>Brand Guidelines:</w:t>
      </w:r>
      <w:r w:rsidRPr="00736B00">
        <w:t xml:space="preserve"> </w:t>
      </w:r>
      <w:r w:rsidR="001B29E5" w:rsidRPr="001B29E5">
        <w:t>Hotel chains have detailed brand requirements for design, decor, facilities, service methods, and client interactions. Their websites have these guidelines. These guidelines help hotels manage their operations and maintain consistency. Hilton offers a comprehensive "Brand Standards Manual" for hotel owners, managers, and workers</w:t>
      </w:r>
      <w:r w:rsidR="00A55028">
        <w:t xml:space="preserve"> </w:t>
      </w:r>
      <w:r w:rsidR="00A55028" w:rsidRPr="00A55028">
        <w:t>(Goldstein, Cialdini and Griskevicius, 2019)</w:t>
      </w:r>
      <w:r w:rsidR="001B29E5" w:rsidRPr="001B29E5">
        <w:t>. This guidebook covers hotel design, decor, facilities, s</w:t>
      </w:r>
      <w:r w:rsidR="001B29E5">
        <w:t>ervice, and guest interactions</w:t>
      </w:r>
    </w:p>
    <w:p w14:paraId="0E3EDF4B" w14:textId="77777777" w:rsidR="00A35266" w:rsidRPr="00736B00" w:rsidRDefault="00A35266" w:rsidP="00736B00">
      <w:r w:rsidRPr="001B29E5">
        <w:rPr>
          <w:b/>
        </w:rPr>
        <w:lastRenderedPageBreak/>
        <w:t>Training and Standardization:</w:t>
      </w:r>
      <w:r w:rsidRPr="00736B00">
        <w:t xml:space="preserve"> </w:t>
      </w:r>
      <w:r w:rsidR="001B29E5" w:rsidRPr="001B29E5">
        <w:t>To acclimatise staff with the company's service standards, hotels often send employees through intense training programmes. Identical training and standards ensure all hotel staff have the right skills. This gives guests a consistent experience at all hotels</w:t>
      </w:r>
      <w:r w:rsidR="00A55028">
        <w:t xml:space="preserve"> </w:t>
      </w:r>
      <w:r w:rsidR="00A55028" w:rsidRPr="00A55028">
        <w:t>(Goldstein, Cialdini and Griskevicius, 2019)</w:t>
      </w:r>
      <w:r w:rsidR="001B29E5" w:rsidRPr="001B29E5">
        <w:t>. Marriott prioritises training and uniformity to ensure high-quality service. They created comprehensive training programmes like the Marriott Training Excellence programme to educate personnel on brand qual</w:t>
      </w:r>
      <w:r w:rsidR="001B29E5">
        <w:t>ity standards and expectations.</w:t>
      </w:r>
    </w:p>
    <w:p w14:paraId="1D09009D" w14:textId="77777777" w:rsidR="00850D5B" w:rsidRDefault="001B29E5" w:rsidP="00736B00">
      <w:r>
        <w:t>A hotel company must maintain brand consistency across all its locations, but it must also remember that not all hotels follow the same standards. Remember that hotels have different amenities. Each hotel brand targets a certain segment of the hospitality industry and a specific audience. The Ritz-Carlton and Waldorf Astoria, owned by Marriott International and Hilton Worldwide, respectively, feature superior service, amenities, and guest experience requirements. Marriott International and Hilton Worldwide uphold these higher standards</w:t>
      </w:r>
      <w:r w:rsidR="00A94C47">
        <w:t xml:space="preserve"> </w:t>
      </w:r>
      <w:r w:rsidR="00A94C47" w:rsidRPr="00A94C47">
        <w:t>(Warnaby and Medway, 2017)</w:t>
      </w:r>
      <w:r>
        <w:t>. Hotel chains enforce these rules. Fairfield by Marriott and Tru by Hilton, which specialises in budget hotels, have lower standards and prioritise low prices and standard amenities. Low-cost hotels include Fairfield by Marriott and Tru by Hilton. These many standards allow hotels to adapt to the needs and tastes of their target customers while maintaining their brand identities. Hotels and customers benefit. This benefits hotel visitors and business.</w:t>
      </w:r>
    </w:p>
    <w:p w14:paraId="7D693BA2" w14:textId="77777777" w:rsidR="00850D5B" w:rsidRDefault="00850D5B" w:rsidP="00850D5B">
      <w:r>
        <w:br w:type="page"/>
      </w:r>
    </w:p>
    <w:p w14:paraId="4921A352" w14:textId="77777777" w:rsidR="002135FF" w:rsidRDefault="005D7B4D" w:rsidP="005D7B4D">
      <w:pPr>
        <w:pStyle w:val="Heading1"/>
      </w:pPr>
      <w:bookmarkStart w:id="3" w:name="_Toc135165642"/>
      <w:r>
        <w:lastRenderedPageBreak/>
        <w:t>Reputation management</w:t>
      </w:r>
      <w:bookmarkEnd w:id="3"/>
    </w:p>
    <w:p w14:paraId="2A83692A" w14:textId="77777777" w:rsidR="001B29E5" w:rsidRDefault="001B29E5" w:rsidP="001B29E5">
      <w:r>
        <w:t>Reputation management involves monitoring, influencing, and preserving a brand's image within its target audience</w:t>
      </w:r>
      <w:r w:rsidR="00A94C47">
        <w:t xml:space="preserve"> </w:t>
      </w:r>
      <w:r w:rsidR="00A94C47" w:rsidRPr="00A94C47">
        <w:t>(Chun et al., 2016)</w:t>
      </w:r>
      <w:r>
        <w:t>. Hotel reputation management involves actively changing consumers' online and offline experiences. Multiple methods can do this.</w:t>
      </w:r>
    </w:p>
    <w:p w14:paraId="0E664B13" w14:textId="77777777" w:rsidR="005D7B4D" w:rsidRPr="00936711" w:rsidRDefault="001B29E5" w:rsidP="00BF61F1">
      <w:r w:rsidRPr="00936711">
        <w:t>Hotel reputation management includes the following:</w:t>
      </w:r>
    </w:p>
    <w:p w14:paraId="055AD114" w14:textId="77777777" w:rsidR="005D7B4D" w:rsidRPr="00BF61F1" w:rsidRDefault="005D7B4D" w:rsidP="00BF61F1">
      <w:r w:rsidRPr="001B29E5">
        <w:rPr>
          <w:b/>
        </w:rPr>
        <w:t>Online Presence and Monitoring:</w:t>
      </w:r>
      <w:r w:rsidRPr="00BF61F1">
        <w:t xml:space="preserve"> </w:t>
      </w:r>
      <w:r w:rsidR="008C5387">
        <w:t>Hotels need a strong online presence on their website, social media, and review sites. Monitoring these platforms allows hotels to quickly respond to visitor comments, contact visitors, and respond to reviews, which can affect consumer perception</w:t>
      </w:r>
      <w:r w:rsidR="00A94C47">
        <w:t xml:space="preserve"> </w:t>
      </w:r>
      <w:r w:rsidR="00A94C47" w:rsidRPr="00A94C47">
        <w:t>(Çizel, 2015)</w:t>
      </w:r>
      <w:r w:rsidR="008C5387">
        <w:t>. Marriott and Hilton Worldwide maintain their reputations through connecting with guests on social media, responding to requests and comments, and promoting pleasant visitor experiences online.</w:t>
      </w:r>
    </w:p>
    <w:p w14:paraId="08139016" w14:textId="77777777" w:rsidR="005D7B4D" w:rsidRPr="00BF61F1" w:rsidRDefault="005D7B4D" w:rsidP="00BF61F1">
      <w:r w:rsidRPr="008C5387">
        <w:rPr>
          <w:b/>
        </w:rPr>
        <w:t>Guest Reviews Management:</w:t>
      </w:r>
      <w:r w:rsidRPr="00BF61F1">
        <w:t xml:space="preserve"> </w:t>
      </w:r>
      <w:r w:rsidR="008C5387" w:rsidRPr="008C5387">
        <w:t>Maintaining a good reputation requires managing guest reviews. Hotels should promote guest evaluations and feedback, both publicly and privately. They should address guest issues and thank positive reviewers in a professional and sensitive manner. This shows the hotel's dedication to customer service. Marriott and Hilton Worldwide manage guest evaluations well. They address issues and thank favourable reviewers. This shows their dedication to customer service and boosts their reputation</w:t>
      </w:r>
      <w:r w:rsidR="00A94C47">
        <w:t xml:space="preserve"> </w:t>
      </w:r>
      <w:r w:rsidR="00A94C47" w:rsidRPr="00A94C47">
        <w:t>(Çizel, 2015)</w:t>
      </w:r>
      <w:r w:rsidR="008C5387" w:rsidRPr="008C5387">
        <w:t>.</w:t>
      </w:r>
    </w:p>
    <w:p w14:paraId="718B48B9" w14:textId="77777777" w:rsidR="005D7B4D" w:rsidRPr="00000C4A" w:rsidRDefault="005D7B4D" w:rsidP="00000C4A">
      <w:r w:rsidRPr="00000C4A">
        <w:t>The importance of effective guest reviews management in the hospitality industry cannot be overstated. Here are some key reasons why it is crucial:</w:t>
      </w:r>
    </w:p>
    <w:p w14:paraId="0771CBE9" w14:textId="77777777" w:rsidR="005D7B4D" w:rsidRPr="00BF61F1" w:rsidRDefault="005D7B4D" w:rsidP="00BF61F1">
      <w:r w:rsidRPr="008C5387">
        <w:rPr>
          <w:b/>
        </w:rPr>
        <w:t>Influencing Booking Decisions:</w:t>
      </w:r>
      <w:r w:rsidRPr="00BF61F1">
        <w:t xml:space="preserve"> </w:t>
      </w:r>
      <w:r w:rsidR="008C5387" w:rsidRPr="008C5387">
        <w:t>Today's guests heavily evaluate online reviews and ratings while making reservations. Positive guest reviews demonstrate a hotel's quality and customer happiness. Hotels may showcase positive guest reviews by efficiently managing visitor evaluations, which encourages prospective guests to choose their property over competitors</w:t>
      </w:r>
      <w:r w:rsidR="00A94C47">
        <w:t xml:space="preserve"> </w:t>
      </w:r>
      <w:r w:rsidR="00A94C47" w:rsidRPr="00A94C47">
        <w:t>(Litvin, Goldsmith and Pan, 2019)</w:t>
      </w:r>
      <w:r w:rsidR="008C5387" w:rsidRPr="008C5387">
        <w:t>. Marriott and Hilton Worldwide value guest feedback. They aggressively welcome reviews and promptly respond to both positive and negative feedback. They also exploit pos</w:t>
      </w:r>
      <w:r w:rsidR="008C5387">
        <w:t>itive reviews to sway bookings.</w:t>
      </w:r>
    </w:p>
    <w:p w14:paraId="33A84FEF" w14:textId="77777777" w:rsidR="005D7B4D" w:rsidRPr="00BF61F1" w:rsidRDefault="005D7B4D" w:rsidP="00BF61F1">
      <w:r w:rsidRPr="008C5387">
        <w:rPr>
          <w:b/>
        </w:rPr>
        <w:lastRenderedPageBreak/>
        <w:t xml:space="preserve">Building Trust and Credibility: </w:t>
      </w:r>
      <w:r w:rsidR="008C5387" w:rsidRPr="008C5387">
        <w:t>Efficient review management can help build guest trust. Responding to client input, addressing complaints, and fixing issues shows a hotel's commitment to customer satisfaction. This proactive technique boosts the hotel's reputation and inspires prospective guests' trust, which increases bookings and repeat business</w:t>
      </w:r>
      <w:r w:rsidR="00A94C47">
        <w:t xml:space="preserve"> </w:t>
      </w:r>
      <w:r w:rsidR="00A94C47" w:rsidRPr="00A94C47">
        <w:t>(Litvin, Goldsmith and Pan, 2019)</w:t>
      </w:r>
      <w:r w:rsidR="008C5387" w:rsidRPr="008C5387">
        <w:t xml:space="preserve">. Marriott and Hilton Worldwide prioritise trust through review management. They respond to guest reviews professionally and empathetically, displaying their dedication to client happiness and building their credibility as </w:t>
      </w:r>
      <w:r w:rsidR="008C5387">
        <w:t>trustworthy hospitality brands.</w:t>
      </w:r>
    </w:p>
    <w:p w14:paraId="5B0F56B2" w14:textId="77777777" w:rsidR="005D7B4D" w:rsidRPr="00936711" w:rsidRDefault="005D7B4D" w:rsidP="00BF61F1">
      <w:r w:rsidRPr="00936711">
        <w:t>The impact of negative reviews on a hotel's reputation can be significant. Negative reviews can:</w:t>
      </w:r>
    </w:p>
    <w:p w14:paraId="767DC074" w14:textId="77777777" w:rsidR="005D7B4D" w:rsidRPr="00BF61F1" w:rsidRDefault="005D7B4D" w:rsidP="00BF61F1">
      <w:r w:rsidRPr="008C5387">
        <w:rPr>
          <w:b/>
        </w:rPr>
        <w:t>Affect Guest Perception:</w:t>
      </w:r>
      <w:r w:rsidRPr="00BF61F1">
        <w:t xml:space="preserve"> </w:t>
      </w:r>
      <w:r w:rsidR="008C5387" w:rsidRPr="008C5387">
        <w:t>A hotel's reputation might be damaged by critical online comments. Potential visitors may be put off staying at a hotel if there are many complaints about the service, cleanliness, or failure to meet expectations</w:t>
      </w:r>
      <w:r w:rsidR="00A94C47">
        <w:t xml:space="preserve"> </w:t>
      </w:r>
      <w:r w:rsidR="00A94C47" w:rsidRPr="00A94C47">
        <w:t>(Vermeulen and Seegers, 2020)</w:t>
      </w:r>
      <w:r w:rsidR="008C5387" w:rsidRPr="008C5387">
        <w:t>. This may lead to fewer reservations being made, which in turn reduces income.</w:t>
      </w:r>
    </w:p>
    <w:p w14:paraId="514D2185" w14:textId="77777777" w:rsidR="00BF61F1" w:rsidRDefault="005D7B4D" w:rsidP="00736B00">
      <w:r w:rsidRPr="008C5387">
        <w:rPr>
          <w:b/>
        </w:rPr>
        <w:t>Damage Brand Reputation:</w:t>
      </w:r>
      <w:r w:rsidRPr="00BF61F1">
        <w:t xml:space="preserve"> </w:t>
      </w:r>
      <w:r w:rsidR="008C5387">
        <w:t>Unfavourable reviews can quickly spread across multiple internet sites, garnering a large audience and damaging a hotel's brand. These reviews could spread rapidly online. When a hotel receives more unfavourable evaluations, it becomes harder to win back guests and rebuild its reputation. Restoring the hotel's reputation requires regaining previous clients' trust</w:t>
      </w:r>
      <w:r w:rsidR="00A94C47">
        <w:t xml:space="preserve"> </w:t>
      </w:r>
      <w:r w:rsidR="00A94C47" w:rsidRPr="00A94C47">
        <w:t>(Vermeulen and Seegers, 2020)</w:t>
      </w:r>
      <w:r w:rsidR="008C5387">
        <w:t>.</w:t>
      </w:r>
    </w:p>
    <w:p w14:paraId="170BBD11" w14:textId="77777777" w:rsidR="00BF61F1" w:rsidRDefault="00BF61F1" w:rsidP="00BF61F1">
      <w:r>
        <w:br w:type="page"/>
      </w:r>
    </w:p>
    <w:p w14:paraId="3860EF2C" w14:textId="77777777" w:rsidR="005D7B4D" w:rsidRDefault="00BF61F1" w:rsidP="00BF61F1">
      <w:pPr>
        <w:pStyle w:val="Heading1"/>
      </w:pPr>
      <w:bookmarkStart w:id="4" w:name="_Toc135165643"/>
      <w:r>
        <w:lastRenderedPageBreak/>
        <w:t>Service Culture</w:t>
      </w:r>
      <w:bookmarkEnd w:id="4"/>
    </w:p>
    <w:p w14:paraId="79C43516" w14:textId="77777777" w:rsidR="008C5387" w:rsidRDefault="008C5387" w:rsidP="008C5387">
      <w:r>
        <w:t>The combination of a company's basic values, beliefs, attitudes, and behaviours shapes its customer service strategy. Company service culture is the intersection of its basic values, beliefs, attitudes, and practises. It involves an attitude, conventions, and practises that underline the necessity of building a pleasant and long-lasting relationship with customers by prioritising and emphasising it</w:t>
      </w:r>
      <w:r w:rsidR="00A94C47">
        <w:t xml:space="preserve"> </w:t>
      </w:r>
      <w:r w:rsidR="00A94C47" w:rsidRPr="00A94C47">
        <w:t>(Hsieh and Tsai, 2018)</w:t>
      </w:r>
      <w:r>
        <w:t>. These components compose "customer relationship management," or CRM.</w:t>
      </w:r>
    </w:p>
    <w:p w14:paraId="77357F7B" w14:textId="77777777" w:rsidR="00BF61F1" w:rsidRPr="00BF61F1" w:rsidRDefault="008C5387" w:rsidP="00BF61F1">
      <w:r>
        <w:t>However, corporat</w:t>
      </w:r>
      <w:r w:rsidR="009F5850">
        <w:t>e culture encompasses an organis</w:t>
      </w:r>
      <w:r>
        <w:t>ation's wider values, norms, and practises. Because busi</w:t>
      </w:r>
      <w:r w:rsidR="009F5850">
        <w:t>ness culture reflects an organis</w:t>
      </w:r>
      <w:r>
        <w:t>ation's identity. This culture is passed on within an enterprise. It considers the company's mission, vision, values, and ethics as well as the workplace. Servi</w:t>
      </w:r>
      <w:r w:rsidR="009F5850">
        <w:t>ce culture emphasises an organis</w:t>
      </w:r>
      <w:r>
        <w:t>ation's consumer-focused traits, while corporate culture emphasises how employees interact, make decisions, and perform their duties</w:t>
      </w:r>
      <w:r w:rsidR="00A94C47">
        <w:t xml:space="preserve"> </w:t>
      </w:r>
      <w:r w:rsidR="00A94C47" w:rsidRPr="00A94C47">
        <w:t>(Gebauer, Edvardsson and Bjurko, 2018)</w:t>
      </w:r>
      <w:r>
        <w:t>.</w:t>
      </w:r>
    </w:p>
    <w:p w14:paraId="5A688080" w14:textId="77777777" w:rsidR="00BF61F1" w:rsidRPr="00BF61F1" w:rsidRDefault="00BF61F1" w:rsidP="00BF61F1">
      <w:r w:rsidRPr="00BF61F1">
        <w:t>In the hospitality industry, service culture is of utmost importance for several reasons:</w:t>
      </w:r>
    </w:p>
    <w:p w14:paraId="7616A136" w14:textId="77777777" w:rsidR="00BF61F1" w:rsidRPr="00BF61F1" w:rsidRDefault="00BF61F1" w:rsidP="00BF61F1">
      <w:r w:rsidRPr="008C5387">
        <w:rPr>
          <w:b/>
        </w:rPr>
        <w:t>Enhancing Guest Satisfaction:</w:t>
      </w:r>
      <w:r w:rsidRPr="00BF61F1">
        <w:t xml:space="preserve"> </w:t>
      </w:r>
      <w:r w:rsidR="008C5387" w:rsidRPr="008C5387">
        <w:t>Hotels focus on satisfying customers and creating memorable experiences. A strong service culture ensures that workers provide excellent service at every touchpoint, exceed guest expectations, and create remarkable experiences. This builds consumer loyalty, word-of-mouth, and repeat business. Marriott and Hilton Worldwide prioritise service culture. They have comprehensive training programmes and activities to help their employees focus on customer needs</w:t>
      </w:r>
      <w:r w:rsidR="00A94C47">
        <w:t xml:space="preserve"> </w:t>
      </w:r>
      <w:r w:rsidR="00A94C47" w:rsidRPr="00A94C47">
        <w:t>(Tsang, 2020)</w:t>
      </w:r>
      <w:r w:rsidR="008C5387" w:rsidRPr="008C5387">
        <w:t>. Marriott's "Spirit to Serve" and Hilton's "Hilton Hospitality" programmes emphasise service</w:t>
      </w:r>
      <w:r w:rsidR="008C5387">
        <w:t xml:space="preserve"> to improve guest satisfaction.</w:t>
      </w:r>
    </w:p>
    <w:p w14:paraId="5D339857" w14:textId="77777777" w:rsidR="00BF61F1" w:rsidRDefault="00BF61F1" w:rsidP="00000C4A">
      <w:r w:rsidRPr="008C5387">
        <w:rPr>
          <w:b/>
        </w:rPr>
        <w:t>Differentiating the Brand:</w:t>
      </w:r>
      <w:r w:rsidRPr="00BF61F1">
        <w:t xml:space="preserve"> </w:t>
      </w:r>
      <w:r w:rsidR="008C5387" w:rsidRPr="008C5387">
        <w:t>Hotel service cultures can set them apart in a competitive sector. A hotel's USP is its excellent service. Positive service culture creates brand identification and a reputation for excellent guest service. Service culture distinguishes Marriott and Hilton Worldwide. Their brand standards emphasise personalised service and guest happiness</w:t>
      </w:r>
      <w:r w:rsidR="00A94C47">
        <w:t xml:space="preserve"> </w:t>
      </w:r>
      <w:r w:rsidR="00A94C47" w:rsidRPr="00A94C47">
        <w:t>(Tsang, 2020)</w:t>
      </w:r>
      <w:r w:rsidR="008C5387" w:rsidRPr="008C5387">
        <w:t>. These standards are communicated and reinforced throughout their properties to ensure brand-wide service consistency.</w:t>
      </w:r>
      <w:r>
        <w:br w:type="page"/>
      </w:r>
    </w:p>
    <w:p w14:paraId="1F682809" w14:textId="77777777" w:rsidR="00F93577" w:rsidRDefault="00F93577" w:rsidP="00F93577">
      <w:pPr>
        <w:pStyle w:val="Heading1"/>
      </w:pPr>
      <w:bookmarkStart w:id="5" w:name="_Toc135165644"/>
      <w:r>
        <w:lastRenderedPageBreak/>
        <w:t>Conclusion</w:t>
      </w:r>
      <w:bookmarkEnd w:id="5"/>
    </w:p>
    <w:p w14:paraId="79D4A05B" w14:textId="77777777" w:rsidR="00F93577" w:rsidRPr="00F93577" w:rsidRDefault="00936711" w:rsidP="00F93577">
      <w:r w:rsidRPr="00936711">
        <w:t>In summary, this research has covered a wide range of topics relevant to the hospitality sector, such as service culture, market trends, hotel standards, brand consistency, reputation management, and reputation management. Case studies from major hotel chains like Marriott and Hilton Worldwide show that the most successful establishments place a premium on pleasing their guests, are open to new forms of technology, place a strong emphasis on being environmentally responsible, and cultivate a service-oriented company culture. To stay ahead of the competition, they also follow market trends, solve challenges, and constantly innovate. Hotels may improve their operations, establish brand differentiation, and secure their future in the competitive hospitality market by applying the strategies suggested in this research.</w:t>
      </w:r>
      <w:r w:rsidR="00F93577" w:rsidRPr="00F93577">
        <w:br w:type="page"/>
      </w:r>
    </w:p>
    <w:p w14:paraId="6D18C103" w14:textId="77777777" w:rsidR="00BF61F1" w:rsidRDefault="00BF61F1" w:rsidP="00BF61F1">
      <w:pPr>
        <w:pStyle w:val="Heading1"/>
      </w:pPr>
      <w:bookmarkStart w:id="6" w:name="_Toc135165645"/>
      <w:r>
        <w:lastRenderedPageBreak/>
        <w:t>Recommendations</w:t>
      </w:r>
      <w:bookmarkEnd w:id="6"/>
    </w:p>
    <w:p w14:paraId="69B176F7" w14:textId="77777777" w:rsidR="00BF61F1" w:rsidRPr="00BF61F1" w:rsidRDefault="00BF61F1" w:rsidP="00BF61F1">
      <w:r w:rsidRPr="00BF61F1">
        <w:t>In the fast-paced and ever-evolving hospitality industry, staying abreast of market trends is crucial for the success of hotels. Here are some recommendations for hotels regarding market trends:</w:t>
      </w:r>
    </w:p>
    <w:p w14:paraId="582DCAB4" w14:textId="77777777" w:rsidR="0071649E" w:rsidRPr="0071649E" w:rsidRDefault="0071649E" w:rsidP="00A94C47">
      <w:pPr>
        <w:pStyle w:val="ListParagraph"/>
        <w:numPr>
          <w:ilvl w:val="0"/>
          <w:numId w:val="23"/>
        </w:numPr>
      </w:pPr>
      <w:r w:rsidRPr="0071649E">
        <w:rPr>
          <w:b/>
        </w:rPr>
        <w:t>Embrace Personalization:</w:t>
      </w:r>
      <w:r w:rsidRPr="0071649E">
        <w:t xml:space="preserve"> Use guest data and powerful analytics to customise experiences. Statista found that 63% of travellers choose hotels that personalise their stay based on past encounters</w:t>
      </w:r>
      <w:r w:rsidR="00A94C47">
        <w:t xml:space="preserve"> </w:t>
      </w:r>
      <w:r w:rsidR="00A94C47" w:rsidRPr="00A94C47">
        <w:t>(Statista, 2016)</w:t>
      </w:r>
      <w:r w:rsidRPr="0071649E">
        <w:t>.</w:t>
      </w:r>
    </w:p>
    <w:p w14:paraId="6FC64796" w14:textId="77777777" w:rsidR="0071649E" w:rsidRPr="0071649E" w:rsidRDefault="0071649E" w:rsidP="00A94C47">
      <w:pPr>
        <w:pStyle w:val="ListParagraph"/>
        <w:numPr>
          <w:ilvl w:val="0"/>
          <w:numId w:val="23"/>
        </w:numPr>
      </w:pPr>
      <w:r w:rsidRPr="0071649E">
        <w:rPr>
          <w:b/>
        </w:rPr>
        <w:t>Invest in Mobile Technology:</w:t>
      </w:r>
      <w:r w:rsidRPr="0071649E">
        <w:t xml:space="preserve"> </w:t>
      </w:r>
      <w:r>
        <w:t>To attract travellers who book and manage their stays on smartphones, you need a mobile app or a mobile-friendly website. Act promptly to attract this market segment. According to available data, smartphone bookings made approximately 60% of internet bookings in 2021</w:t>
      </w:r>
      <w:r w:rsidR="00A94C47">
        <w:t xml:space="preserve"> </w:t>
      </w:r>
      <w:r w:rsidR="00A94C47" w:rsidRPr="00A94C47">
        <w:t>(Xiang, Magnini and Fesenmaier, 2015)</w:t>
      </w:r>
      <w:r>
        <w:t>.</w:t>
      </w:r>
    </w:p>
    <w:p w14:paraId="24B52A6C" w14:textId="77777777" w:rsidR="0071649E" w:rsidRPr="0071649E" w:rsidRDefault="0071649E" w:rsidP="00523073">
      <w:pPr>
        <w:pStyle w:val="ListParagraph"/>
        <w:numPr>
          <w:ilvl w:val="0"/>
          <w:numId w:val="23"/>
        </w:numPr>
      </w:pPr>
      <w:r w:rsidRPr="0071649E">
        <w:rPr>
          <w:b/>
        </w:rPr>
        <w:t>Focus on Sustainability:</w:t>
      </w:r>
      <w:r w:rsidRPr="0071649E">
        <w:t xml:space="preserve"> Green up your hotel's operations and brag about it on social media. Booking.com found that 70 percent of international travellers believe they are more likely to book green accommodations</w:t>
      </w:r>
      <w:r w:rsidR="00523073">
        <w:t xml:space="preserve"> </w:t>
      </w:r>
      <w:r w:rsidR="00523073" w:rsidRPr="00523073">
        <w:t>(www.booking.com, 2016)</w:t>
      </w:r>
      <w:r w:rsidRPr="0071649E">
        <w:t>.</w:t>
      </w:r>
    </w:p>
    <w:p w14:paraId="55293E7C" w14:textId="77777777" w:rsidR="003644E1" w:rsidRDefault="0071649E" w:rsidP="00D66D28">
      <w:pPr>
        <w:pStyle w:val="ListParagraph"/>
        <w:numPr>
          <w:ilvl w:val="0"/>
          <w:numId w:val="23"/>
        </w:numPr>
      </w:pPr>
      <w:r w:rsidRPr="0071649E">
        <w:rPr>
          <w:b/>
        </w:rPr>
        <w:t>Enhance Digital Marketing Strategies:</w:t>
      </w:r>
      <w:r w:rsidRPr="0071649E">
        <w:t xml:space="preserve"> </w:t>
      </w:r>
      <w:r w:rsidR="00D66D28" w:rsidRPr="00D66D28">
        <w:t>Connect and collaborate with your target group by utilizing online entertainment, content adv</w:t>
      </w:r>
      <w:r w:rsidR="009F5850">
        <w:t>ertising, and powerhouse organis</w:t>
      </w:r>
      <w:r w:rsidR="00D66D28" w:rsidRPr="00D66D28">
        <w:t>ations. As per Statista, there will be 4.41 billion individuals utilizing online entertainment all over the planet continuously 2025</w:t>
      </w:r>
      <w:r w:rsidR="00523073">
        <w:t xml:space="preserve"> </w:t>
      </w:r>
      <w:r w:rsidR="00523073" w:rsidRPr="00A94C47">
        <w:t>(Statista, 2016)</w:t>
      </w:r>
      <w:r w:rsidR="00D66D28" w:rsidRPr="00D66D28">
        <w:t>.</w:t>
      </w:r>
    </w:p>
    <w:p w14:paraId="2A4EFF4D" w14:textId="77777777" w:rsidR="003644E1" w:rsidRDefault="00BF61F1" w:rsidP="0071649E">
      <w:r w:rsidRPr="00BF61F1">
        <w:t>As for the obstacles facing certain businesses, some common challenges include:</w:t>
      </w:r>
    </w:p>
    <w:p w14:paraId="33A50829" w14:textId="77777777" w:rsidR="0071649E" w:rsidRPr="0071649E" w:rsidRDefault="0071649E" w:rsidP="00523073">
      <w:pPr>
        <w:pStyle w:val="ListParagraph"/>
        <w:numPr>
          <w:ilvl w:val="0"/>
          <w:numId w:val="25"/>
        </w:numPr>
      </w:pPr>
      <w:r w:rsidRPr="0071649E">
        <w:rPr>
          <w:b/>
        </w:rPr>
        <w:t>Increased Competition:</w:t>
      </w:r>
      <w:r w:rsidRPr="0071649E">
        <w:t xml:space="preserve"> New hotels and other accommodations enter the hospitality business frequently, making it competitive. In 2020, the U.S. Census Bureau reported 54,000 hotels and motels. Hotels must offer distinctive experiences and value-added services to stand out in this competitive market</w:t>
      </w:r>
      <w:r w:rsidR="00523073">
        <w:t xml:space="preserve"> </w:t>
      </w:r>
      <w:r w:rsidR="00523073" w:rsidRPr="00523073">
        <w:t>(Pan, MacLaurin and Crotts, 2018)</w:t>
      </w:r>
      <w:r w:rsidRPr="0071649E">
        <w:t>.</w:t>
      </w:r>
    </w:p>
    <w:p w14:paraId="5D36E8E8" w14:textId="77777777" w:rsidR="0071649E" w:rsidRPr="0071649E" w:rsidRDefault="0071649E" w:rsidP="00523073">
      <w:pPr>
        <w:pStyle w:val="ListParagraph"/>
        <w:numPr>
          <w:ilvl w:val="0"/>
          <w:numId w:val="25"/>
        </w:numPr>
      </w:pPr>
      <w:r w:rsidRPr="0071649E">
        <w:rPr>
          <w:b/>
        </w:rPr>
        <w:t>Changing Consumer Behavior:</w:t>
      </w:r>
      <w:r w:rsidRPr="0071649E">
        <w:t xml:space="preserve"> Technology and demographics change travellers' habits. Deloitte found that 82% of travellers use smartphones for travel. Hotels must adapt by embracing technology, offering seamless mobile experiences, and catering to varied traveller categories</w:t>
      </w:r>
      <w:r w:rsidR="00523073">
        <w:t xml:space="preserve"> </w:t>
      </w:r>
      <w:r w:rsidR="00523073" w:rsidRPr="00523073">
        <w:t>(Deloite, 2018)</w:t>
      </w:r>
      <w:r w:rsidRPr="0071649E">
        <w:t>.</w:t>
      </w:r>
    </w:p>
    <w:p w14:paraId="1E91E838" w14:textId="77777777" w:rsidR="0071649E" w:rsidRPr="0071649E" w:rsidRDefault="0071649E" w:rsidP="00523073">
      <w:pPr>
        <w:pStyle w:val="ListParagraph"/>
        <w:numPr>
          <w:ilvl w:val="0"/>
          <w:numId w:val="25"/>
        </w:numPr>
      </w:pPr>
      <w:r w:rsidRPr="0071649E">
        <w:rPr>
          <w:b/>
        </w:rPr>
        <w:lastRenderedPageBreak/>
        <w:t>Rising Operational Costs:</w:t>
      </w:r>
      <w:r w:rsidRPr="0071649E">
        <w:t xml:space="preserve"> Labour, utilities, and distribution cost hotels more. The U.S. Bureau of Labour Statistics reports that the average hourly salary in the accommodation sector has been rising. To offset rising expenses, hotels must streamline operations, deploy cost-saving technologies, and negotiate favourable vendor contracts</w:t>
      </w:r>
      <w:r w:rsidR="00523073">
        <w:t xml:space="preserve"> </w:t>
      </w:r>
      <w:r w:rsidR="00523073" w:rsidRPr="00523073">
        <w:t>(Black and Lynch, 2018)</w:t>
      </w:r>
      <w:r w:rsidRPr="0071649E">
        <w:t>.</w:t>
      </w:r>
    </w:p>
    <w:p w14:paraId="5E868150" w14:textId="77777777" w:rsidR="003A0DB2" w:rsidRDefault="0071649E" w:rsidP="00523073">
      <w:pPr>
        <w:pStyle w:val="ListParagraph"/>
        <w:numPr>
          <w:ilvl w:val="0"/>
          <w:numId w:val="25"/>
        </w:numPr>
      </w:pPr>
      <w:r w:rsidRPr="0071649E">
        <w:rPr>
          <w:b/>
        </w:rPr>
        <w:t>Online Reputation Management:</w:t>
      </w:r>
      <w:r w:rsidRPr="0071649E">
        <w:t xml:space="preserve"> Today, internet reviews and ratings are crucial. 87% of people check hotel reviews online, according to BrightLocal. Negative ratings might hurt a hotel's business</w:t>
      </w:r>
      <w:r w:rsidR="00523073">
        <w:t xml:space="preserve"> </w:t>
      </w:r>
      <w:r w:rsidR="00523073" w:rsidRPr="00523073">
        <w:t>(Gavilan, Avello and Martinez-Navarro, 2018)</w:t>
      </w:r>
      <w:r w:rsidRPr="0071649E">
        <w:t>. Hotels must respond to guest feedback, address issues, and improve their internet reputation.</w:t>
      </w:r>
    </w:p>
    <w:p w14:paraId="691BB326" w14:textId="77777777" w:rsidR="003A0DB2" w:rsidRDefault="003A0DB2">
      <w:pPr>
        <w:spacing w:line="259" w:lineRule="auto"/>
        <w:jc w:val="left"/>
      </w:pPr>
      <w:r>
        <w:br w:type="page"/>
      </w:r>
    </w:p>
    <w:p w14:paraId="66B4B7E2" w14:textId="77777777" w:rsidR="0071649E" w:rsidRDefault="003A0DB2" w:rsidP="003A0DB2">
      <w:pPr>
        <w:pStyle w:val="Heading1"/>
      </w:pPr>
      <w:bookmarkStart w:id="7" w:name="_Toc135165646"/>
      <w:r>
        <w:lastRenderedPageBreak/>
        <w:t>References</w:t>
      </w:r>
      <w:bookmarkEnd w:id="7"/>
    </w:p>
    <w:p w14:paraId="3DFF3557" w14:textId="77777777" w:rsidR="00523073" w:rsidRPr="00523073" w:rsidRDefault="00523073" w:rsidP="00523073">
      <w:r w:rsidRPr="00523073">
        <w:t>Black, S.E. and Lynch, L.M. (2018). What’s Driving the New Economy?: The Benefits of Workplace Innovation. The Economic Journal, [online] 114(493), pp.F97–F116. doi:https://doi.org/10.1111/j.0013-0133.2004.00189.x.</w:t>
      </w:r>
    </w:p>
    <w:p w14:paraId="02AE1517" w14:textId="77777777" w:rsidR="00523073" w:rsidRPr="00523073" w:rsidRDefault="00523073" w:rsidP="00523073">
      <w:r w:rsidRPr="00523073">
        <w:t>Chun, R., Da Silva, R., Davies, G. and Roper, S. (2016). Corporate Reputation and Competitiveness. Routledge. doi:https://doi.org/10.4324/9780203218112.</w:t>
      </w:r>
    </w:p>
    <w:p w14:paraId="6B6BB598" w14:textId="77777777" w:rsidR="00523073" w:rsidRPr="00523073" w:rsidRDefault="00523073" w:rsidP="00523073">
      <w:r w:rsidRPr="00523073">
        <w:t>Çizel, B. (2015). WHAT MAKES A SUCCESSFUL HOTEL REPUTATION MANAGEMENT STRATEGY: QUALITATIVE RESEARCH ON TRIPADVISOR HOTEL REVIEWS. SITCON 2015 - Singidunum International Tourism Conference, [online] pp.182–186. doi:https://doi.org/10.15308/sitcon-2015-182-186.</w:t>
      </w:r>
    </w:p>
    <w:p w14:paraId="1E2288CD" w14:textId="77777777" w:rsidR="00523073" w:rsidRPr="00523073" w:rsidRDefault="00523073" w:rsidP="00523073">
      <w:r w:rsidRPr="00523073">
        <w:t>Deloite (2018). Millennials, sharing economy and tourism: the case of Seoul. Journal of Tourism Futures, [online] 4(1), pp.43–56. doi:https://doi.org/10.1108/jtf-12-2017-0055.</w:t>
      </w:r>
    </w:p>
    <w:p w14:paraId="2DE6DF57" w14:textId="77777777" w:rsidR="00523073" w:rsidRPr="00523073" w:rsidRDefault="00523073" w:rsidP="00523073">
      <w:r w:rsidRPr="00523073">
        <w:t>Eisner, E.W. (2017). Standards for UK’s Hotel: help or hindrance? Phi Delta Kappan. doi:https://doi.org/10.4324/9780203019078-21.</w:t>
      </w:r>
    </w:p>
    <w:p w14:paraId="0D12CF4C" w14:textId="77777777" w:rsidR="00523073" w:rsidRPr="00523073" w:rsidRDefault="00523073" w:rsidP="00523073">
      <w:r w:rsidRPr="00523073">
        <w:t>Gavilan, D., Avello, M. and Martinez-Navarro, G. (2018). The influence of online ratings and reviews on hotel booking consideration. Tourism Management, 66, pp.53–61. doi:https://doi.org/10.1016/j.tourman.2017.10.018.</w:t>
      </w:r>
    </w:p>
    <w:p w14:paraId="25A73D0D" w14:textId="77777777" w:rsidR="00523073" w:rsidRPr="00523073" w:rsidRDefault="00523073" w:rsidP="00523073">
      <w:r w:rsidRPr="00523073">
        <w:t>Gebauer, H., Edvardsson, B. and Bjurko, M. (2018). The impact of service orientation in corporate culture on business performance in hospitality companies. Journal of Service Management, 21(2), pp.237–259. doi:https://doi.org/10.1108/09564231011039303.</w:t>
      </w:r>
    </w:p>
    <w:p w14:paraId="1BDDD62B" w14:textId="77777777" w:rsidR="00523073" w:rsidRPr="00523073" w:rsidRDefault="00523073" w:rsidP="00523073">
      <w:r w:rsidRPr="00523073">
        <w:t>Goldstein, N.J., Cialdini, R.B. and Griskevicius, V. (2019). A Room with a Viewpoint: Using Social Norms to Motivate Environmental Conservation in Hotels. Journal of Consumer Research, [online] 35(3), pp.472–482. doi:https://doi.org/10.1086/586910.</w:t>
      </w:r>
    </w:p>
    <w:p w14:paraId="286DFD2C" w14:textId="77777777" w:rsidR="00523073" w:rsidRPr="00523073" w:rsidRDefault="00523073" w:rsidP="00523073">
      <w:r w:rsidRPr="00523073">
        <w:t>Hsieh, A. and Tsai, C. (2018). Does national culture really matter? Hotel service perceptions by Taiwan and American tourists. International Journal of Culture, Tourism and Hospitality Research, 3(1), pp.54–69. doi:https://doi.org/10.1108/17506180910940342.</w:t>
      </w:r>
    </w:p>
    <w:p w14:paraId="1E965AC0" w14:textId="77777777" w:rsidR="00523073" w:rsidRPr="00523073" w:rsidRDefault="00523073" w:rsidP="00523073">
      <w:r w:rsidRPr="00523073">
        <w:lastRenderedPageBreak/>
        <w:t>Lashley, C. (2020). The right answers to the wrong questions? Observations on skill development and training in the United Kingdom’s hospitality sector. Tourism and Hospitality Research, 9(4), pp.340–352. doi:https://doi.org/10.1057/thr.2009.21.</w:t>
      </w:r>
    </w:p>
    <w:p w14:paraId="09244275" w14:textId="77777777" w:rsidR="00523073" w:rsidRPr="00523073" w:rsidRDefault="00523073" w:rsidP="00523073">
      <w:r w:rsidRPr="00523073">
        <w:t>Litvin, S.W., Goldsmith, R.E. and Pan, B. (2019). Electronic word-of-mouth in hospitality and tourism management. Tourism Management, 29(3), pp.458–468. doi:https://doi.org/10.1016/j.tourman.2007.05.011.</w:t>
      </w:r>
    </w:p>
    <w:p w14:paraId="4F1639A7" w14:textId="77777777" w:rsidR="00523073" w:rsidRPr="00523073" w:rsidRDefault="00523073" w:rsidP="00523073">
      <w:r w:rsidRPr="00523073">
        <w:t>Pan, B., MacLaurin, T. and Crotts, J.C. (2018). Travel Blogs and the Implications for Destination Marketing. Journal of Travel Research, 46(1), pp.35–45. doi:https://doi.org/10.1177/0047287507302378.</w:t>
      </w:r>
    </w:p>
    <w:p w14:paraId="22AE8985" w14:textId="77777777" w:rsidR="00523073" w:rsidRPr="00523073" w:rsidRDefault="00523073" w:rsidP="00523073">
      <w:r w:rsidRPr="00523073">
        <w:t>Statista (2016). Measuring and managing the environmental impact of festivals: the contribution of the Ecological Footprint. Journal of Sustainable Tourism, 25(1), pp.148–162. doi:https://doi.org/10.1080/09669582.2016.1189922.</w:t>
      </w:r>
    </w:p>
    <w:p w14:paraId="1CDE8298" w14:textId="77777777" w:rsidR="00523073" w:rsidRPr="00523073" w:rsidRDefault="00523073" w:rsidP="00523073">
      <w:r w:rsidRPr="00523073">
        <w:t>Tsang, N.K.F. (2020). Dimensions of UK culture values in relation to service provision in hospitality and tourism industry. International Journal of Hospitality Management, 30(3), pp.670–679. doi:https://doi.org/10.1016/j.ijhm.2010.12.002.</w:t>
      </w:r>
    </w:p>
    <w:p w14:paraId="1F44BB71" w14:textId="77777777" w:rsidR="00523073" w:rsidRPr="00523073" w:rsidRDefault="00523073" w:rsidP="00523073">
      <w:r w:rsidRPr="00523073">
        <w:t>Vermeulen, I.E. and Seegers, D. (2020). Tried and tested: The impact of online hotel reviews on consumer consideration. Tourism Management, 30(1), pp.123–127.</w:t>
      </w:r>
    </w:p>
    <w:p w14:paraId="2AD796B3" w14:textId="77777777" w:rsidR="00523073" w:rsidRPr="00523073" w:rsidRDefault="00523073" w:rsidP="00523073">
      <w:r w:rsidRPr="00523073">
        <w:t>Warnaby, G. and Medway, D. (2017). What about the ‘place’ in place marketing?. Marketing Theory, 13(3), pp.345–363. doi:https://doi.org/10.1177/1470593113492992.</w:t>
      </w:r>
    </w:p>
    <w:p w14:paraId="2BBD10CB" w14:textId="77777777" w:rsidR="00523073" w:rsidRPr="00523073" w:rsidRDefault="00523073" w:rsidP="00523073">
      <w:r w:rsidRPr="00523073">
        <w:t>www.booking.com (2016). Developments in Information Technology: Implications for the Tourism Industry and Tourism Marketing. Anatolia, 8(3), pp.59–80. doi:https://doi.org/10.1080/13032917.1997.9687121.</w:t>
      </w:r>
    </w:p>
    <w:p w14:paraId="0F3A0554" w14:textId="77777777" w:rsidR="00523073" w:rsidRPr="00523073" w:rsidRDefault="00523073" w:rsidP="00523073">
      <w:r w:rsidRPr="00523073">
        <w:t>Xiang, Z., Magnini, V.P. and Fesenmaier, D.R. (2015). Information technology and consumer behavior in travel and tourism: Insights from travel planning using the internet. Journal of Retailing and Consumer Services, [online] 22, pp.244–249. doi:https://doi.org/10.1016/j.jretconser.2014.08.005.</w:t>
      </w:r>
    </w:p>
    <w:p w14:paraId="5CD8B916" w14:textId="77777777" w:rsidR="00BF61F1" w:rsidRPr="00736B00" w:rsidRDefault="00BF61F1" w:rsidP="00736B00">
      <w:permStart w:id="259090265" w:edGrp="everyone"/>
      <w:permEnd w:id="259090265"/>
    </w:p>
    <w:sectPr w:rsidR="00BF61F1" w:rsidRPr="00736B00" w:rsidSect="00374FB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39D27" w14:textId="77777777" w:rsidR="003E55B7" w:rsidRDefault="003E55B7" w:rsidP="003A0DB2">
      <w:pPr>
        <w:spacing w:after="0" w:line="240" w:lineRule="auto"/>
      </w:pPr>
      <w:r>
        <w:separator/>
      </w:r>
    </w:p>
  </w:endnote>
  <w:endnote w:type="continuationSeparator" w:id="0">
    <w:p w14:paraId="0D7B4130" w14:textId="77777777" w:rsidR="003E55B7" w:rsidRDefault="003E55B7" w:rsidP="003A0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980135"/>
      <w:docPartObj>
        <w:docPartGallery w:val="Page Numbers (Bottom of Page)"/>
        <w:docPartUnique/>
      </w:docPartObj>
    </w:sdtPr>
    <w:sdtEndPr>
      <w:rPr>
        <w:noProof/>
      </w:rPr>
    </w:sdtEndPr>
    <w:sdtContent>
      <w:p w14:paraId="6B171328" w14:textId="77777777" w:rsidR="003A0DB2" w:rsidRDefault="003A0DB2">
        <w:pPr>
          <w:pStyle w:val="Footer"/>
          <w:jc w:val="right"/>
        </w:pPr>
        <w:r>
          <w:fldChar w:fldCharType="begin"/>
        </w:r>
        <w:r>
          <w:instrText xml:space="preserve"> PAGE   \* MERGEFORMAT </w:instrText>
        </w:r>
        <w:r>
          <w:fldChar w:fldCharType="separate"/>
        </w:r>
        <w:r w:rsidR="00374FBF">
          <w:rPr>
            <w:noProof/>
          </w:rPr>
          <w:t>13</w:t>
        </w:r>
        <w:r>
          <w:rPr>
            <w:noProof/>
          </w:rPr>
          <w:fldChar w:fldCharType="end"/>
        </w:r>
      </w:p>
    </w:sdtContent>
  </w:sdt>
  <w:p w14:paraId="6F46C97C" w14:textId="77777777" w:rsidR="003A0DB2" w:rsidRDefault="003A0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CED47" w14:textId="77777777" w:rsidR="003E55B7" w:rsidRDefault="003E55B7" w:rsidP="003A0DB2">
      <w:pPr>
        <w:spacing w:after="0" w:line="240" w:lineRule="auto"/>
      </w:pPr>
      <w:r>
        <w:separator/>
      </w:r>
    </w:p>
  </w:footnote>
  <w:footnote w:type="continuationSeparator" w:id="0">
    <w:p w14:paraId="6C6D407B" w14:textId="77777777" w:rsidR="003E55B7" w:rsidRDefault="003E55B7" w:rsidP="003A0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631EE"/>
    <w:multiLevelType w:val="multilevel"/>
    <w:tmpl w:val="6EECB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9D076D"/>
    <w:multiLevelType w:val="multilevel"/>
    <w:tmpl w:val="277C2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F95FC7"/>
    <w:multiLevelType w:val="multilevel"/>
    <w:tmpl w:val="1F1E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FB3B7D"/>
    <w:multiLevelType w:val="hybridMultilevel"/>
    <w:tmpl w:val="B97C625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0023DB"/>
    <w:multiLevelType w:val="multilevel"/>
    <w:tmpl w:val="803025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465241"/>
    <w:multiLevelType w:val="multilevel"/>
    <w:tmpl w:val="930A6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691044"/>
    <w:multiLevelType w:val="multilevel"/>
    <w:tmpl w:val="56A44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677899"/>
    <w:multiLevelType w:val="hybridMultilevel"/>
    <w:tmpl w:val="ACC0F1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8B25F3"/>
    <w:multiLevelType w:val="multilevel"/>
    <w:tmpl w:val="2966BB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440D1E"/>
    <w:multiLevelType w:val="multilevel"/>
    <w:tmpl w:val="ECBA32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5F4E7C"/>
    <w:multiLevelType w:val="multilevel"/>
    <w:tmpl w:val="7A686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2C7BE6"/>
    <w:multiLevelType w:val="hybridMultilevel"/>
    <w:tmpl w:val="FABA67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551037"/>
    <w:multiLevelType w:val="multilevel"/>
    <w:tmpl w:val="6B3C7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622642"/>
    <w:multiLevelType w:val="multilevel"/>
    <w:tmpl w:val="BA1C74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8E6E98"/>
    <w:multiLevelType w:val="hybridMultilevel"/>
    <w:tmpl w:val="08726D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F83626"/>
    <w:multiLevelType w:val="multilevel"/>
    <w:tmpl w:val="F6D297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942EC7"/>
    <w:multiLevelType w:val="multilevel"/>
    <w:tmpl w:val="638ED7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2F4FBD"/>
    <w:multiLevelType w:val="multilevel"/>
    <w:tmpl w:val="BC1CF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BE2AC9"/>
    <w:multiLevelType w:val="multilevel"/>
    <w:tmpl w:val="25F6A6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44660F"/>
    <w:multiLevelType w:val="multilevel"/>
    <w:tmpl w:val="54525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8C2D4A"/>
    <w:multiLevelType w:val="multilevel"/>
    <w:tmpl w:val="71F8C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031094"/>
    <w:multiLevelType w:val="multilevel"/>
    <w:tmpl w:val="87C62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1878F9"/>
    <w:multiLevelType w:val="hybridMultilevel"/>
    <w:tmpl w:val="82F0C3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985151"/>
    <w:multiLevelType w:val="multilevel"/>
    <w:tmpl w:val="BAF011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E33BD7"/>
    <w:multiLevelType w:val="hybridMultilevel"/>
    <w:tmpl w:val="E7BCD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4736736">
    <w:abstractNumId w:val="1"/>
  </w:num>
  <w:num w:numId="2" w16cid:durableId="517473826">
    <w:abstractNumId w:val="13"/>
  </w:num>
  <w:num w:numId="3" w16cid:durableId="2004624463">
    <w:abstractNumId w:val="0"/>
  </w:num>
  <w:num w:numId="4" w16cid:durableId="2138134900">
    <w:abstractNumId w:val="12"/>
  </w:num>
  <w:num w:numId="5" w16cid:durableId="2113358005">
    <w:abstractNumId w:val="18"/>
  </w:num>
  <w:num w:numId="6" w16cid:durableId="1654095818">
    <w:abstractNumId w:val="23"/>
  </w:num>
  <w:num w:numId="7" w16cid:durableId="29573269">
    <w:abstractNumId w:val="6"/>
  </w:num>
  <w:num w:numId="8" w16cid:durableId="2041280295">
    <w:abstractNumId w:val="9"/>
  </w:num>
  <w:num w:numId="9" w16cid:durableId="1271930853">
    <w:abstractNumId w:val="20"/>
  </w:num>
  <w:num w:numId="10" w16cid:durableId="558396733">
    <w:abstractNumId w:val="19"/>
  </w:num>
  <w:num w:numId="11" w16cid:durableId="217279985">
    <w:abstractNumId w:val="15"/>
  </w:num>
  <w:num w:numId="12" w16cid:durableId="1228957151">
    <w:abstractNumId w:val="16"/>
  </w:num>
  <w:num w:numId="13" w16cid:durableId="566496235">
    <w:abstractNumId w:val="17"/>
  </w:num>
  <w:num w:numId="14" w16cid:durableId="215288452">
    <w:abstractNumId w:val="8"/>
  </w:num>
  <w:num w:numId="15" w16cid:durableId="1171874499">
    <w:abstractNumId w:val="4"/>
  </w:num>
  <w:num w:numId="16" w16cid:durableId="724570397">
    <w:abstractNumId w:val="5"/>
  </w:num>
  <w:num w:numId="17" w16cid:durableId="143589967">
    <w:abstractNumId w:val="2"/>
  </w:num>
  <w:num w:numId="18" w16cid:durableId="2010868058">
    <w:abstractNumId w:val="24"/>
  </w:num>
  <w:num w:numId="19" w16cid:durableId="1308321257">
    <w:abstractNumId w:val="11"/>
  </w:num>
  <w:num w:numId="20" w16cid:durableId="595361194">
    <w:abstractNumId w:val="7"/>
  </w:num>
  <w:num w:numId="21" w16cid:durableId="1198465478">
    <w:abstractNumId w:val="21"/>
  </w:num>
  <w:num w:numId="22" w16cid:durableId="1887716777">
    <w:abstractNumId w:val="22"/>
  </w:num>
  <w:num w:numId="23" w16cid:durableId="910702246">
    <w:abstractNumId w:val="14"/>
  </w:num>
  <w:num w:numId="24" w16cid:durableId="2045328788">
    <w:abstractNumId w:val="10"/>
  </w:num>
  <w:num w:numId="25" w16cid:durableId="1561554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ocumentProtection w:edit="readOnly" w:formatting="1" w:enforcement="1" w:cryptProviderType="rsaAES" w:cryptAlgorithmClass="hash" w:cryptAlgorithmType="typeAny" w:cryptAlgorithmSid="14" w:cryptSpinCount="100000" w:hash="kYhcG0BxODElG9csBt7Z6Ue2qGr+Dna49Xarn5dQfuI78NdAm+AXPzHn2dvbgwPulxlhqjc7RYWEFxnFr6hQaw==" w:salt="NGFDst6GV3BW9K6u7QZIdw=="/>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5FF"/>
    <w:rsid w:val="00000C4A"/>
    <w:rsid w:val="0007232D"/>
    <w:rsid w:val="000A1C29"/>
    <w:rsid w:val="000E1C14"/>
    <w:rsid w:val="001B29E5"/>
    <w:rsid w:val="0021034D"/>
    <w:rsid w:val="002135FF"/>
    <w:rsid w:val="0028112D"/>
    <w:rsid w:val="003347EC"/>
    <w:rsid w:val="003449CB"/>
    <w:rsid w:val="003644E1"/>
    <w:rsid w:val="003648DD"/>
    <w:rsid w:val="00374FBF"/>
    <w:rsid w:val="00396B57"/>
    <w:rsid w:val="003A0DB2"/>
    <w:rsid w:val="003E55B7"/>
    <w:rsid w:val="00423A9F"/>
    <w:rsid w:val="00523073"/>
    <w:rsid w:val="005A37A4"/>
    <w:rsid w:val="005D7B4D"/>
    <w:rsid w:val="006D4390"/>
    <w:rsid w:val="0071649E"/>
    <w:rsid w:val="00736B00"/>
    <w:rsid w:val="008265A9"/>
    <w:rsid w:val="008418CB"/>
    <w:rsid w:val="00850D5B"/>
    <w:rsid w:val="008A6687"/>
    <w:rsid w:val="008C5387"/>
    <w:rsid w:val="009114D1"/>
    <w:rsid w:val="00936711"/>
    <w:rsid w:val="0099623B"/>
    <w:rsid w:val="009A72BE"/>
    <w:rsid w:val="009C1341"/>
    <w:rsid w:val="009E696A"/>
    <w:rsid w:val="009F5850"/>
    <w:rsid w:val="00A35266"/>
    <w:rsid w:val="00A55028"/>
    <w:rsid w:val="00A94C47"/>
    <w:rsid w:val="00BB2424"/>
    <w:rsid w:val="00BE1804"/>
    <w:rsid w:val="00BF61F1"/>
    <w:rsid w:val="00C46E90"/>
    <w:rsid w:val="00D66D28"/>
    <w:rsid w:val="00E03613"/>
    <w:rsid w:val="00E055B0"/>
    <w:rsid w:val="00E52BB0"/>
    <w:rsid w:val="00F935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02509"/>
  <w15:chartTrackingRefBased/>
  <w15:docId w15:val="{C56AD14D-0179-4668-A730-5B80647D9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5F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736B00"/>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5266"/>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736B00"/>
    <w:rPr>
      <w:rFonts w:ascii="Arial" w:eastAsiaTheme="majorEastAsia" w:hAnsi="Arial" w:cstheme="majorBidi"/>
      <w:b/>
      <w:sz w:val="32"/>
      <w:szCs w:val="32"/>
    </w:rPr>
  </w:style>
  <w:style w:type="paragraph" w:styleId="ListParagraph">
    <w:name w:val="List Paragraph"/>
    <w:basedOn w:val="Normal"/>
    <w:uiPriority w:val="34"/>
    <w:qFormat/>
    <w:rsid w:val="003644E1"/>
    <w:pPr>
      <w:ind w:left="720"/>
      <w:contextualSpacing/>
    </w:pPr>
  </w:style>
  <w:style w:type="paragraph" w:styleId="Header">
    <w:name w:val="header"/>
    <w:basedOn w:val="Normal"/>
    <w:link w:val="HeaderChar"/>
    <w:uiPriority w:val="99"/>
    <w:unhideWhenUsed/>
    <w:rsid w:val="003A0D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0DB2"/>
    <w:rPr>
      <w:rFonts w:ascii="Arial" w:hAnsi="Arial"/>
      <w:sz w:val="24"/>
    </w:rPr>
  </w:style>
  <w:style w:type="paragraph" w:styleId="Footer">
    <w:name w:val="footer"/>
    <w:basedOn w:val="Normal"/>
    <w:link w:val="FooterChar"/>
    <w:uiPriority w:val="99"/>
    <w:unhideWhenUsed/>
    <w:rsid w:val="003A0D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0DB2"/>
    <w:rPr>
      <w:rFonts w:ascii="Arial" w:hAnsi="Arial"/>
      <w:sz w:val="24"/>
    </w:rPr>
  </w:style>
  <w:style w:type="paragraph" w:styleId="TOCHeading">
    <w:name w:val="TOC Heading"/>
    <w:basedOn w:val="Heading1"/>
    <w:next w:val="Normal"/>
    <w:uiPriority w:val="39"/>
    <w:unhideWhenUsed/>
    <w:qFormat/>
    <w:rsid w:val="003A0DB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A0DB2"/>
    <w:pPr>
      <w:spacing w:after="100"/>
    </w:pPr>
  </w:style>
  <w:style w:type="character" w:styleId="Hyperlink">
    <w:name w:val="Hyperlink"/>
    <w:basedOn w:val="DefaultParagraphFont"/>
    <w:uiPriority w:val="99"/>
    <w:unhideWhenUsed/>
    <w:rsid w:val="003A0DB2"/>
    <w:rPr>
      <w:color w:val="0563C1" w:themeColor="hyperlink"/>
      <w:u w:val="single"/>
    </w:rPr>
  </w:style>
  <w:style w:type="table" w:customStyle="1" w:styleId="TableGrid">
    <w:name w:val="TableGrid"/>
    <w:rsid w:val="000A1C29"/>
    <w:pPr>
      <w:spacing w:after="0" w:line="240" w:lineRule="auto"/>
    </w:pPr>
    <w:rPr>
      <w:rFonts w:eastAsiaTheme="minorEastAsia"/>
    </w:rPr>
    <w:tblPr>
      <w:tblCellMar>
        <w:top w:w="0" w:type="dxa"/>
        <w:left w:w="0" w:type="dxa"/>
        <w:bottom w:w="0" w:type="dxa"/>
        <w:right w:w="0" w:type="dxa"/>
      </w:tblCellMar>
    </w:tblPr>
  </w:style>
  <w:style w:type="paragraph" w:styleId="NoSpacing">
    <w:name w:val="No Spacing"/>
    <w:uiPriority w:val="1"/>
    <w:qFormat/>
    <w:rsid w:val="00396B57"/>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2658">
      <w:bodyDiv w:val="1"/>
      <w:marLeft w:val="0"/>
      <w:marRight w:val="0"/>
      <w:marTop w:val="0"/>
      <w:marBottom w:val="0"/>
      <w:divBdr>
        <w:top w:val="none" w:sz="0" w:space="0" w:color="auto"/>
        <w:left w:val="none" w:sz="0" w:space="0" w:color="auto"/>
        <w:bottom w:val="none" w:sz="0" w:space="0" w:color="auto"/>
        <w:right w:val="none" w:sz="0" w:space="0" w:color="auto"/>
      </w:divBdr>
      <w:divsChild>
        <w:div w:id="2011254543">
          <w:marLeft w:val="0"/>
          <w:marRight w:val="0"/>
          <w:marTop w:val="0"/>
          <w:marBottom w:val="0"/>
          <w:divBdr>
            <w:top w:val="none" w:sz="0" w:space="0" w:color="auto"/>
            <w:left w:val="none" w:sz="0" w:space="0" w:color="auto"/>
            <w:bottom w:val="none" w:sz="0" w:space="0" w:color="auto"/>
            <w:right w:val="none" w:sz="0" w:space="0" w:color="auto"/>
          </w:divBdr>
        </w:div>
      </w:divsChild>
    </w:div>
    <w:div w:id="48497749">
      <w:bodyDiv w:val="1"/>
      <w:marLeft w:val="0"/>
      <w:marRight w:val="0"/>
      <w:marTop w:val="0"/>
      <w:marBottom w:val="0"/>
      <w:divBdr>
        <w:top w:val="none" w:sz="0" w:space="0" w:color="auto"/>
        <w:left w:val="none" w:sz="0" w:space="0" w:color="auto"/>
        <w:bottom w:val="none" w:sz="0" w:space="0" w:color="auto"/>
        <w:right w:val="none" w:sz="0" w:space="0" w:color="auto"/>
      </w:divBdr>
    </w:div>
    <w:div w:id="256985572">
      <w:bodyDiv w:val="1"/>
      <w:marLeft w:val="0"/>
      <w:marRight w:val="0"/>
      <w:marTop w:val="0"/>
      <w:marBottom w:val="0"/>
      <w:divBdr>
        <w:top w:val="none" w:sz="0" w:space="0" w:color="auto"/>
        <w:left w:val="none" w:sz="0" w:space="0" w:color="auto"/>
        <w:bottom w:val="none" w:sz="0" w:space="0" w:color="auto"/>
        <w:right w:val="none" w:sz="0" w:space="0" w:color="auto"/>
      </w:divBdr>
    </w:div>
    <w:div w:id="276260609">
      <w:bodyDiv w:val="1"/>
      <w:marLeft w:val="0"/>
      <w:marRight w:val="0"/>
      <w:marTop w:val="0"/>
      <w:marBottom w:val="0"/>
      <w:divBdr>
        <w:top w:val="none" w:sz="0" w:space="0" w:color="auto"/>
        <w:left w:val="none" w:sz="0" w:space="0" w:color="auto"/>
        <w:bottom w:val="none" w:sz="0" w:space="0" w:color="auto"/>
        <w:right w:val="none" w:sz="0" w:space="0" w:color="auto"/>
      </w:divBdr>
    </w:div>
    <w:div w:id="310598739">
      <w:bodyDiv w:val="1"/>
      <w:marLeft w:val="0"/>
      <w:marRight w:val="0"/>
      <w:marTop w:val="0"/>
      <w:marBottom w:val="0"/>
      <w:divBdr>
        <w:top w:val="none" w:sz="0" w:space="0" w:color="auto"/>
        <w:left w:val="none" w:sz="0" w:space="0" w:color="auto"/>
        <w:bottom w:val="none" w:sz="0" w:space="0" w:color="auto"/>
        <w:right w:val="none" w:sz="0" w:space="0" w:color="auto"/>
      </w:divBdr>
    </w:div>
    <w:div w:id="320473849">
      <w:bodyDiv w:val="1"/>
      <w:marLeft w:val="0"/>
      <w:marRight w:val="0"/>
      <w:marTop w:val="0"/>
      <w:marBottom w:val="0"/>
      <w:divBdr>
        <w:top w:val="none" w:sz="0" w:space="0" w:color="auto"/>
        <w:left w:val="none" w:sz="0" w:space="0" w:color="auto"/>
        <w:bottom w:val="none" w:sz="0" w:space="0" w:color="auto"/>
        <w:right w:val="none" w:sz="0" w:space="0" w:color="auto"/>
      </w:divBdr>
    </w:div>
    <w:div w:id="1245991203">
      <w:bodyDiv w:val="1"/>
      <w:marLeft w:val="0"/>
      <w:marRight w:val="0"/>
      <w:marTop w:val="0"/>
      <w:marBottom w:val="0"/>
      <w:divBdr>
        <w:top w:val="none" w:sz="0" w:space="0" w:color="auto"/>
        <w:left w:val="none" w:sz="0" w:space="0" w:color="auto"/>
        <w:bottom w:val="none" w:sz="0" w:space="0" w:color="auto"/>
        <w:right w:val="none" w:sz="0" w:space="0" w:color="auto"/>
      </w:divBdr>
    </w:div>
    <w:div w:id="1273902759">
      <w:bodyDiv w:val="1"/>
      <w:marLeft w:val="0"/>
      <w:marRight w:val="0"/>
      <w:marTop w:val="0"/>
      <w:marBottom w:val="0"/>
      <w:divBdr>
        <w:top w:val="none" w:sz="0" w:space="0" w:color="auto"/>
        <w:left w:val="none" w:sz="0" w:space="0" w:color="auto"/>
        <w:bottom w:val="none" w:sz="0" w:space="0" w:color="auto"/>
        <w:right w:val="none" w:sz="0" w:space="0" w:color="auto"/>
      </w:divBdr>
    </w:div>
    <w:div w:id="148597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85A676-43B6-4DC3-B10B-E1D69BAA2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1</Pages>
  <Words>2924</Words>
  <Characters>16672</Characters>
  <Application>Microsoft Office Word</Application>
  <DocSecurity>8</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Nina Andriyivna</cp:lastModifiedBy>
  <cp:revision>39</cp:revision>
  <dcterms:created xsi:type="dcterms:W3CDTF">2023-05-16T12:23:00Z</dcterms:created>
  <dcterms:modified xsi:type="dcterms:W3CDTF">2023-05-28T10:54:00Z</dcterms:modified>
</cp:coreProperties>
</file>