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1B701B" w14:textId="0E7A6BE2" w:rsidR="001329F9" w:rsidRDefault="001329F9" w:rsidP="001329F9">
      <w:pPr>
        <w:jc w:val="center"/>
        <w:rPr>
          <w:b/>
          <w:sz w:val="24"/>
          <w:szCs w:val="24"/>
        </w:rPr>
      </w:pPr>
      <w:bookmarkStart w:id="0" w:name="_GoBack"/>
      <w:bookmarkEnd w:id="0"/>
      <w:r>
        <w:rPr>
          <w:b/>
          <w:noProof/>
          <w:sz w:val="24"/>
          <w:szCs w:val="24"/>
        </w:rPr>
        <w:drawing>
          <wp:inline distT="114300" distB="114300" distL="114300" distR="114300" wp14:anchorId="7268361F" wp14:editId="22F134C8">
            <wp:extent cx="3333750" cy="3333750"/>
            <wp:effectExtent l="0" t="0" r="0" b="0"/>
            <wp:docPr id="2" name="image1.jpg" descr="See the source image"/>
            <wp:cNvGraphicFramePr/>
            <a:graphic xmlns:a="http://schemas.openxmlformats.org/drawingml/2006/main">
              <a:graphicData uri="http://schemas.openxmlformats.org/drawingml/2006/picture">
                <pic:pic xmlns:pic="http://schemas.openxmlformats.org/drawingml/2006/picture">
                  <pic:nvPicPr>
                    <pic:cNvPr id="0" name="image1.jpg" descr="See the source image"/>
                    <pic:cNvPicPr preferRelativeResize="0"/>
                  </pic:nvPicPr>
                  <pic:blipFill>
                    <a:blip r:embed="rId7"/>
                    <a:srcRect/>
                    <a:stretch>
                      <a:fillRect/>
                    </a:stretch>
                  </pic:blipFill>
                  <pic:spPr>
                    <a:xfrm>
                      <a:off x="0" y="0"/>
                      <a:ext cx="3333750" cy="3333750"/>
                    </a:xfrm>
                    <a:prstGeom prst="rect">
                      <a:avLst/>
                    </a:prstGeom>
                    <a:ln/>
                  </pic:spPr>
                </pic:pic>
              </a:graphicData>
            </a:graphic>
          </wp:inline>
        </w:drawing>
      </w:r>
    </w:p>
    <w:p w14:paraId="43A8C5FA" w14:textId="77777777" w:rsidR="001329F9" w:rsidRPr="00661E26" w:rsidRDefault="001329F9" w:rsidP="001329F9">
      <w:pPr>
        <w:rPr>
          <w:rFonts w:ascii="Arial" w:hAnsi="Arial" w:cs="Arial"/>
          <w:b/>
        </w:rPr>
      </w:pPr>
    </w:p>
    <w:p w14:paraId="065AD404" w14:textId="4DAACD24" w:rsidR="00661E26" w:rsidRPr="00661E26" w:rsidRDefault="001329F9" w:rsidP="00661E26">
      <w:pPr>
        <w:spacing w:line="480" w:lineRule="auto"/>
        <w:jc w:val="center"/>
        <w:rPr>
          <w:rFonts w:ascii="Arial" w:hAnsi="Arial" w:cs="Arial"/>
          <w:sz w:val="24"/>
          <w:szCs w:val="24"/>
        </w:rPr>
      </w:pPr>
      <w:r w:rsidRPr="00661E26">
        <w:rPr>
          <w:rFonts w:ascii="Arial" w:hAnsi="Arial" w:cs="Arial"/>
          <w:sz w:val="24"/>
          <w:szCs w:val="24"/>
        </w:rPr>
        <w:t>(BMPS5008) Understanding policing</w:t>
      </w:r>
      <w:r w:rsidRPr="00661E26">
        <w:rPr>
          <w:rFonts w:ascii="Arial" w:hAnsi="Arial" w:cs="Arial"/>
          <w:sz w:val="28"/>
          <w:szCs w:val="28"/>
        </w:rPr>
        <w:t>:</w:t>
      </w:r>
      <w:r w:rsidR="00661E26" w:rsidRPr="00661E26">
        <w:rPr>
          <w:rFonts w:ascii="Arial" w:hAnsi="Arial" w:cs="Arial"/>
          <w:sz w:val="28"/>
          <w:szCs w:val="28"/>
        </w:rPr>
        <w:t xml:space="preserve"> </w:t>
      </w:r>
      <w:r w:rsidR="00661E26" w:rsidRPr="00661E26">
        <w:rPr>
          <w:rFonts w:ascii="Arial" w:hAnsi="Arial" w:cs="Arial"/>
          <w:bCs/>
          <w:sz w:val="24"/>
          <w:szCs w:val="24"/>
        </w:rPr>
        <w:t>Models of Policing</w:t>
      </w:r>
      <w:r w:rsidR="005E490A">
        <w:rPr>
          <w:rFonts w:ascii="Arial" w:hAnsi="Arial" w:cs="Arial"/>
          <w:bCs/>
          <w:sz w:val="24"/>
          <w:szCs w:val="24"/>
        </w:rPr>
        <w:t xml:space="preserve"> </w:t>
      </w:r>
    </w:p>
    <w:p w14:paraId="7C2AE638" w14:textId="34054E7B" w:rsidR="001329F9" w:rsidRPr="00661E26" w:rsidRDefault="005E490A" w:rsidP="005E490A">
      <w:pPr>
        <w:spacing w:line="480" w:lineRule="auto"/>
        <w:jc w:val="center"/>
        <w:rPr>
          <w:rFonts w:ascii="Arial" w:hAnsi="Arial" w:cs="Arial"/>
          <w:sz w:val="24"/>
          <w:szCs w:val="24"/>
        </w:rPr>
      </w:pPr>
      <w:r>
        <w:rPr>
          <w:rFonts w:ascii="Arial" w:hAnsi="Arial" w:cs="Arial"/>
          <w:sz w:val="24"/>
          <w:szCs w:val="24"/>
        </w:rPr>
        <w:t>Peter Doyle</w:t>
      </w:r>
    </w:p>
    <w:p w14:paraId="14CEFA57" w14:textId="4F06ABD7" w:rsidR="001329F9" w:rsidRDefault="001329F9" w:rsidP="001329F9">
      <w:pPr>
        <w:spacing w:line="480" w:lineRule="auto"/>
        <w:jc w:val="center"/>
        <w:rPr>
          <w:rFonts w:ascii="Arial" w:hAnsi="Arial" w:cs="Arial"/>
          <w:sz w:val="24"/>
          <w:szCs w:val="24"/>
        </w:rPr>
      </w:pPr>
    </w:p>
    <w:p w14:paraId="4DFB3045" w14:textId="3877A6C0" w:rsidR="00690829" w:rsidRDefault="00690829" w:rsidP="001329F9">
      <w:pPr>
        <w:spacing w:line="480" w:lineRule="auto"/>
        <w:jc w:val="center"/>
        <w:rPr>
          <w:rFonts w:ascii="Arial" w:hAnsi="Arial" w:cs="Arial"/>
          <w:sz w:val="24"/>
          <w:szCs w:val="24"/>
        </w:rPr>
      </w:pPr>
    </w:p>
    <w:p w14:paraId="6144EBDD" w14:textId="2C196E81" w:rsidR="00690829" w:rsidRDefault="00690829" w:rsidP="001329F9">
      <w:pPr>
        <w:spacing w:line="480" w:lineRule="auto"/>
        <w:jc w:val="center"/>
        <w:rPr>
          <w:rFonts w:ascii="Arial" w:hAnsi="Arial" w:cs="Arial"/>
          <w:sz w:val="24"/>
          <w:szCs w:val="24"/>
        </w:rPr>
      </w:pPr>
    </w:p>
    <w:p w14:paraId="66B10FF2" w14:textId="77777777" w:rsidR="00690829" w:rsidRPr="00661E26" w:rsidRDefault="00690829" w:rsidP="001329F9">
      <w:pPr>
        <w:spacing w:line="480" w:lineRule="auto"/>
        <w:jc w:val="center"/>
        <w:rPr>
          <w:rFonts w:ascii="Arial" w:hAnsi="Arial" w:cs="Arial"/>
          <w:sz w:val="24"/>
          <w:szCs w:val="24"/>
        </w:rPr>
      </w:pPr>
    </w:p>
    <w:p w14:paraId="6366A928" w14:textId="77777777" w:rsidR="001329F9" w:rsidRPr="00661E26" w:rsidRDefault="001329F9" w:rsidP="001329F9">
      <w:pPr>
        <w:spacing w:line="480" w:lineRule="auto"/>
        <w:jc w:val="center"/>
        <w:rPr>
          <w:rFonts w:ascii="Arial" w:hAnsi="Arial" w:cs="Arial"/>
          <w:sz w:val="24"/>
          <w:szCs w:val="24"/>
        </w:rPr>
      </w:pPr>
      <w:r w:rsidRPr="00661E26">
        <w:rPr>
          <w:rFonts w:ascii="Arial" w:hAnsi="Arial" w:cs="Arial"/>
          <w:sz w:val="24"/>
          <w:szCs w:val="24"/>
        </w:rPr>
        <w:t>Charlotte Smith</w:t>
      </w:r>
    </w:p>
    <w:p w14:paraId="74743D4B" w14:textId="77777777" w:rsidR="001329F9" w:rsidRPr="00661E26" w:rsidRDefault="001329F9" w:rsidP="001329F9">
      <w:pPr>
        <w:spacing w:line="480" w:lineRule="auto"/>
        <w:jc w:val="center"/>
        <w:rPr>
          <w:rFonts w:ascii="Arial" w:hAnsi="Arial" w:cs="Arial"/>
          <w:sz w:val="24"/>
          <w:szCs w:val="24"/>
        </w:rPr>
      </w:pPr>
      <w:r w:rsidRPr="00661E26">
        <w:rPr>
          <w:rFonts w:ascii="Arial" w:hAnsi="Arial" w:cs="Arial"/>
          <w:sz w:val="24"/>
          <w:szCs w:val="24"/>
        </w:rPr>
        <w:t>1803955</w:t>
      </w:r>
    </w:p>
    <w:p w14:paraId="2A605751" w14:textId="6F7DFDB5" w:rsidR="001329F9" w:rsidRPr="00661E26" w:rsidRDefault="001329F9" w:rsidP="001329F9">
      <w:pPr>
        <w:spacing w:line="480" w:lineRule="auto"/>
        <w:jc w:val="center"/>
        <w:rPr>
          <w:rFonts w:ascii="Arial" w:hAnsi="Arial" w:cs="Arial"/>
          <w:sz w:val="24"/>
          <w:szCs w:val="24"/>
        </w:rPr>
      </w:pPr>
      <w:r w:rsidRPr="00661E26">
        <w:rPr>
          <w:rFonts w:ascii="Arial" w:hAnsi="Arial" w:cs="Arial"/>
          <w:sz w:val="24"/>
          <w:szCs w:val="24"/>
        </w:rPr>
        <w:t xml:space="preserve">Due- </w:t>
      </w:r>
      <w:r w:rsidRPr="00661E26">
        <w:rPr>
          <w:rFonts w:ascii="Arial" w:hAnsi="Arial" w:cs="Arial"/>
          <w:sz w:val="24"/>
          <w:szCs w:val="24"/>
        </w:rPr>
        <w:t>10</w:t>
      </w:r>
      <w:r w:rsidRPr="00661E26">
        <w:rPr>
          <w:rFonts w:ascii="Arial" w:hAnsi="Arial" w:cs="Arial"/>
          <w:sz w:val="24"/>
          <w:szCs w:val="24"/>
        </w:rPr>
        <w:t>/</w:t>
      </w:r>
      <w:r w:rsidRPr="00661E26">
        <w:rPr>
          <w:rFonts w:ascii="Arial" w:hAnsi="Arial" w:cs="Arial"/>
          <w:sz w:val="24"/>
          <w:szCs w:val="24"/>
        </w:rPr>
        <w:t>01</w:t>
      </w:r>
      <w:r w:rsidRPr="00661E26">
        <w:rPr>
          <w:rFonts w:ascii="Arial" w:hAnsi="Arial" w:cs="Arial"/>
          <w:sz w:val="24"/>
          <w:szCs w:val="24"/>
        </w:rPr>
        <w:t>/20</w:t>
      </w:r>
      <w:r w:rsidRPr="00661E26">
        <w:rPr>
          <w:rFonts w:ascii="Arial" w:hAnsi="Arial" w:cs="Arial"/>
          <w:sz w:val="24"/>
          <w:szCs w:val="24"/>
        </w:rPr>
        <w:t>20</w:t>
      </w:r>
      <w:r w:rsidRPr="00661E26">
        <w:rPr>
          <w:rFonts w:ascii="Arial" w:hAnsi="Arial" w:cs="Arial"/>
          <w:sz w:val="24"/>
          <w:szCs w:val="24"/>
        </w:rPr>
        <w:t xml:space="preserve"> </w:t>
      </w:r>
    </w:p>
    <w:p w14:paraId="4D0275A6" w14:textId="36C2175A" w:rsidR="001329F9" w:rsidRDefault="001329F9" w:rsidP="001329F9">
      <w:pPr>
        <w:spacing w:line="480" w:lineRule="auto"/>
        <w:jc w:val="center"/>
        <w:rPr>
          <w:rFonts w:ascii="Arial" w:hAnsi="Arial" w:cs="Arial"/>
          <w:sz w:val="24"/>
          <w:szCs w:val="24"/>
        </w:rPr>
      </w:pPr>
      <w:r w:rsidRPr="00661E26">
        <w:rPr>
          <w:rFonts w:ascii="Arial" w:hAnsi="Arial" w:cs="Arial"/>
          <w:sz w:val="24"/>
          <w:szCs w:val="24"/>
        </w:rPr>
        <w:t xml:space="preserve">Final word count: </w:t>
      </w:r>
      <w:r w:rsidR="00690829">
        <w:rPr>
          <w:rFonts w:ascii="Arial" w:hAnsi="Arial" w:cs="Arial"/>
          <w:sz w:val="24"/>
          <w:szCs w:val="24"/>
        </w:rPr>
        <w:t>2,254</w:t>
      </w:r>
    </w:p>
    <w:p w14:paraId="3EB67F13" w14:textId="77777777" w:rsidR="005E490A" w:rsidRPr="00661E26" w:rsidRDefault="005E490A" w:rsidP="00690829">
      <w:pPr>
        <w:spacing w:line="480" w:lineRule="auto"/>
        <w:rPr>
          <w:rFonts w:ascii="Arial" w:hAnsi="Arial" w:cs="Arial"/>
          <w:sz w:val="24"/>
          <w:szCs w:val="24"/>
        </w:rPr>
      </w:pPr>
    </w:p>
    <w:p w14:paraId="7C4A833B" w14:textId="26B112CC" w:rsidR="005E490A" w:rsidRPr="005E490A" w:rsidRDefault="005E490A" w:rsidP="005E490A">
      <w:pPr>
        <w:spacing w:line="480" w:lineRule="auto"/>
        <w:rPr>
          <w:rFonts w:ascii="Arial" w:hAnsi="Arial" w:cs="Arial"/>
          <w:sz w:val="36"/>
          <w:szCs w:val="36"/>
        </w:rPr>
      </w:pPr>
      <w:r w:rsidRPr="005E490A">
        <w:rPr>
          <w:rFonts w:ascii="Arial" w:hAnsi="Arial" w:cs="Arial"/>
          <w:sz w:val="36"/>
          <w:szCs w:val="36"/>
        </w:rPr>
        <w:lastRenderedPageBreak/>
        <w:t>Intelligence-led Policing</w:t>
      </w:r>
    </w:p>
    <w:p w14:paraId="7C298188" w14:textId="7A35C81A" w:rsidR="00682B44" w:rsidRPr="00924CFE" w:rsidRDefault="00DC62D8" w:rsidP="005E490A">
      <w:pPr>
        <w:spacing w:line="480" w:lineRule="auto"/>
        <w:jc w:val="both"/>
        <w:rPr>
          <w:rFonts w:ascii="Arial" w:hAnsi="Arial" w:cs="Arial"/>
          <w:sz w:val="24"/>
          <w:szCs w:val="24"/>
        </w:rPr>
      </w:pPr>
      <w:r w:rsidRPr="00924CFE">
        <w:rPr>
          <w:rFonts w:ascii="Arial" w:hAnsi="Arial" w:cs="Arial"/>
          <w:sz w:val="24"/>
          <w:szCs w:val="24"/>
        </w:rPr>
        <w:t>A</w:t>
      </w:r>
      <w:r w:rsidR="00272C6C" w:rsidRPr="00924CFE">
        <w:rPr>
          <w:rFonts w:ascii="Arial" w:hAnsi="Arial" w:cs="Arial"/>
          <w:sz w:val="24"/>
          <w:szCs w:val="24"/>
        </w:rPr>
        <w:t>s an advanced democratic country, the United Kingdom has a combination of regional and locally</w:t>
      </w:r>
      <w:r w:rsidR="00C97EA4">
        <w:rPr>
          <w:rFonts w:ascii="Arial" w:hAnsi="Arial" w:cs="Arial"/>
          <w:sz w:val="24"/>
          <w:szCs w:val="24"/>
        </w:rPr>
        <w:t xml:space="preserve"> </w:t>
      </w:r>
      <w:r w:rsidR="00272C6C" w:rsidRPr="00924CFE">
        <w:rPr>
          <w:rFonts w:ascii="Arial" w:hAnsi="Arial" w:cs="Arial"/>
          <w:sz w:val="24"/>
          <w:szCs w:val="24"/>
        </w:rPr>
        <w:t>based police and specialised forces. The latter referring to forces that are utilised for the more severe and sophisticated level</w:t>
      </w:r>
      <w:r w:rsidR="00682B44" w:rsidRPr="00924CFE">
        <w:rPr>
          <w:rFonts w:ascii="Arial" w:hAnsi="Arial" w:cs="Arial"/>
          <w:sz w:val="24"/>
          <w:szCs w:val="24"/>
        </w:rPr>
        <w:t xml:space="preserve">s </w:t>
      </w:r>
      <w:r w:rsidR="00272C6C" w:rsidRPr="00924CFE">
        <w:rPr>
          <w:rFonts w:ascii="Arial" w:hAnsi="Arial" w:cs="Arial"/>
          <w:sz w:val="24"/>
          <w:szCs w:val="24"/>
        </w:rPr>
        <w:t xml:space="preserve">of crime, mainly operating on a national scale (Murphy </w:t>
      </w:r>
      <w:r w:rsidR="00272C6C" w:rsidRPr="00924CFE">
        <w:rPr>
          <w:rFonts w:ascii="Arial" w:hAnsi="Arial" w:cs="Arial"/>
          <w:i/>
          <w:iCs/>
          <w:sz w:val="24"/>
          <w:szCs w:val="24"/>
        </w:rPr>
        <w:t xml:space="preserve">et al., 2017). </w:t>
      </w:r>
    </w:p>
    <w:p w14:paraId="5156A3FA" w14:textId="1A6A9975" w:rsidR="00682B44" w:rsidRPr="00924CFE" w:rsidRDefault="00682B44" w:rsidP="00C97EA4">
      <w:pPr>
        <w:spacing w:line="480" w:lineRule="auto"/>
        <w:jc w:val="both"/>
        <w:rPr>
          <w:rFonts w:ascii="Arial" w:hAnsi="Arial" w:cs="Arial"/>
          <w:sz w:val="24"/>
          <w:szCs w:val="24"/>
        </w:rPr>
      </w:pPr>
      <w:r w:rsidRPr="00924CFE">
        <w:rPr>
          <w:rFonts w:ascii="Arial" w:hAnsi="Arial" w:cs="Arial"/>
          <w:sz w:val="24"/>
          <w:szCs w:val="24"/>
        </w:rPr>
        <w:t xml:space="preserve">From creation, there have been many methods for policing which have been adopted not only in different countries but also in different forces, each adapting to what works best in the area. An example of this would be the New York zero-tolerance Policing model (Bowling, 1999); this model of policing is the aggressive enforcement for minor offences. </w:t>
      </w:r>
    </w:p>
    <w:p w14:paraId="376A636D" w14:textId="34A54EE5" w:rsidR="00B221F4" w:rsidRPr="00924CFE" w:rsidRDefault="00682B44" w:rsidP="00C97EA4">
      <w:pPr>
        <w:spacing w:line="480" w:lineRule="auto"/>
        <w:jc w:val="both"/>
        <w:rPr>
          <w:rFonts w:ascii="Arial" w:hAnsi="Arial" w:cs="Arial"/>
          <w:sz w:val="24"/>
          <w:szCs w:val="24"/>
        </w:rPr>
      </w:pPr>
      <w:r w:rsidRPr="00924CFE">
        <w:rPr>
          <w:rFonts w:ascii="Arial" w:hAnsi="Arial" w:cs="Arial"/>
          <w:sz w:val="24"/>
          <w:szCs w:val="24"/>
        </w:rPr>
        <w:t xml:space="preserve">However, the UK focus primarily on </w:t>
      </w:r>
      <w:proofErr w:type="spellStart"/>
      <w:r w:rsidRPr="00924CFE">
        <w:rPr>
          <w:rFonts w:ascii="Arial" w:hAnsi="Arial" w:cs="Arial"/>
          <w:sz w:val="24"/>
          <w:szCs w:val="24"/>
        </w:rPr>
        <w:t>Peelian</w:t>
      </w:r>
      <w:proofErr w:type="spellEnd"/>
      <w:r w:rsidRPr="00924CFE">
        <w:rPr>
          <w:rFonts w:ascii="Arial" w:hAnsi="Arial" w:cs="Arial"/>
          <w:sz w:val="24"/>
          <w:szCs w:val="24"/>
        </w:rPr>
        <w:t xml:space="preserve"> Principles (1829), Robert Peel created the principles of law enforcement, which discuss the idea of policing by consent (</w:t>
      </w:r>
      <w:proofErr w:type="spellStart"/>
      <w:r w:rsidRPr="00924CFE">
        <w:rPr>
          <w:rFonts w:ascii="Arial" w:hAnsi="Arial" w:cs="Arial"/>
          <w:sz w:val="24"/>
          <w:szCs w:val="24"/>
        </w:rPr>
        <w:t>Peelian</w:t>
      </w:r>
      <w:proofErr w:type="spellEnd"/>
      <w:r w:rsidRPr="00924CFE">
        <w:rPr>
          <w:rFonts w:ascii="Arial" w:hAnsi="Arial" w:cs="Arial"/>
          <w:sz w:val="24"/>
          <w:szCs w:val="24"/>
        </w:rPr>
        <w:t xml:space="preserve"> principles), essentially stating that policing is the co-operation between police and public.  </w:t>
      </w:r>
    </w:p>
    <w:p w14:paraId="698678A1" w14:textId="35E367EA" w:rsidR="00682B44" w:rsidRPr="00924CFE" w:rsidRDefault="00682B44" w:rsidP="00C97EA4">
      <w:pPr>
        <w:spacing w:line="480" w:lineRule="auto"/>
        <w:jc w:val="both"/>
        <w:rPr>
          <w:rFonts w:ascii="Arial" w:hAnsi="Arial" w:cs="Arial"/>
          <w:sz w:val="24"/>
          <w:szCs w:val="24"/>
        </w:rPr>
      </w:pPr>
      <w:r w:rsidRPr="00924CFE">
        <w:rPr>
          <w:rFonts w:ascii="Arial" w:hAnsi="Arial" w:cs="Arial"/>
          <w:sz w:val="24"/>
          <w:szCs w:val="24"/>
        </w:rPr>
        <w:t xml:space="preserve">These </w:t>
      </w:r>
      <w:proofErr w:type="spellStart"/>
      <w:r w:rsidRPr="00924CFE">
        <w:rPr>
          <w:rFonts w:ascii="Arial" w:hAnsi="Arial" w:cs="Arial"/>
          <w:sz w:val="24"/>
          <w:szCs w:val="24"/>
        </w:rPr>
        <w:t>Peelian</w:t>
      </w:r>
      <w:proofErr w:type="spellEnd"/>
      <w:r w:rsidRPr="00924CFE">
        <w:rPr>
          <w:rFonts w:ascii="Arial" w:hAnsi="Arial" w:cs="Arial"/>
          <w:sz w:val="24"/>
          <w:szCs w:val="24"/>
        </w:rPr>
        <w:t xml:space="preserve"> Principles (1829), brought about the intelligence-led policing model, this modern-day model leans to several of Peels Principles, for instance, </w:t>
      </w:r>
    </w:p>
    <w:p w14:paraId="22F9A350" w14:textId="72EC7914" w:rsidR="00682B44" w:rsidRPr="00924CFE" w:rsidRDefault="00682B44" w:rsidP="00C97EA4">
      <w:pPr>
        <w:spacing w:line="480" w:lineRule="auto"/>
        <w:ind w:left="720"/>
        <w:jc w:val="both"/>
        <w:rPr>
          <w:rFonts w:ascii="Arial" w:hAnsi="Arial" w:cs="Arial"/>
          <w:sz w:val="24"/>
          <w:szCs w:val="24"/>
        </w:rPr>
      </w:pPr>
      <w:r w:rsidRPr="00924CFE">
        <w:rPr>
          <w:rFonts w:ascii="Arial" w:hAnsi="Arial" w:cs="Arial"/>
          <w:i/>
          <w:iCs/>
          <w:sz w:val="24"/>
          <w:szCs w:val="24"/>
        </w:rPr>
        <w:t>‘The basic mission for which police exist is to prevent crime and disorder as an alternative to the repression of crime and disorder by military force and severity of legal punishment.</w:t>
      </w:r>
      <w:r w:rsidRPr="00924CFE">
        <w:rPr>
          <w:rFonts w:ascii="Arial" w:hAnsi="Arial" w:cs="Arial"/>
          <w:sz w:val="24"/>
          <w:szCs w:val="24"/>
        </w:rPr>
        <w:t xml:space="preserve">’ (1829, p1).  </w:t>
      </w:r>
    </w:p>
    <w:p w14:paraId="104A3B9E" w14:textId="1CEED8C0" w:rsidR="006D3158" w:rsidRPr="00924CFE" w:rsidRDefault="00682B44" w:rsidP="00C97EA4">
      <w:pPr>
        <w:spacing w:line="480" w:lineRule="auto"/>
        <w:jc w:val="both"/>
        <w:rPr>
          <w:rFonts w:ascii="Arial" w:hAnsi="Arial" w:cs="Arial"/>
          <w:sz w:val="24"/>
          <w:szCs w:val="24"/>
        </w:rPr>
      </w:pPr>
      <w:r w:rsidRPr="00924CFE">
        <w:rPr>
          <w:rFonts w:ascii="Arial" w:hAnsi="Arial" w:cs="Arial"/>
          <w:sz w:val="24"/>
          <w:szCs w:val="24"/>
        </w:rPr>
        <w:t>Intelligence-led policing (ILP) refers to the use of intelligence and analysis as a framework for decision making and objectives</w:t>
      </w:r>
      <w:r w:rsidR="0098286C" w:rsidRPr="00924CFE">
        <w:rPr>
          <w:rFonts w:ascii="Arial" w:hAnsi="Arial" w:cs="Arial"/>
          <w:sz w:val="24"/>
          <w:szCs w:val="24"/>
        </w:rPr>
        <w:t xml:space="preserve"> as a way of pre</w:t>
      </w:r>
      <w:r w:rsidR="000A5D00" w:rsidRPr="00924CFE">
        <w:rPr>
          <w:rFonts w:ascii="Arial" w:hAnsi="Arial" w:cs="Arial"/>
          <w:sz w:val="24"/>
          <w:szCs w:val="24"/>
        </w:rPr>
        <w:t>venting crime</w:t>
      </w:r>
      <w:r w:rsidRPr="00924CFE">
        <w:rPr>
          <w:rFonts w:ascii="Arial" w:hAnsi="Arial" w:cs="Arial"/>
          <w:sz w:val="24"/>
          <w:szCs w:val="24"/>
        </w:rPr>
        <w:t>.</w:t>
      </w:r>
      <w:r w:rsidR="003D4B67" w:rsidRPr="00924CFE">
        <w:rPr>
          <w:rFonts w:ascii="Arial" w:hAnsi="Arial" w:cs="Arial"/>
          <w:sz w:val="24"/>
          <w:szCs w:val="24"/>
        </w:rPr>
        <w:t xml:space="preserve"> </w:t>
      </w:r>
      <w:r w:rsidR="001047F6" w:rsidRPr="00924CFE">
        <w:rPr>
          <w:rFonts w:ascii="Arial" w:hAnsi="Arial" w:cs="Arial"/>
          <w:sz w:val="24"/>
          <w:szCs w:val="24"/>
        </w:rPr>
        <w:t xml:space="preserve">According to </w:t>
      </w:r>
      <w:proofErr w:type="spellStart"/>
      <w:r w:rsidR="001047F6" w:rsidRPr="00924CFE">
        <w:rPr>
          <w:rFonts w:ascii="Arial" w:hAnsi="Arial" w:cs="Arial"/>
          <w:sz w:val="24"/>
          <w:szCs w:val="24"/>
        </w:rPr>
        <w:t>Casady</w:t>
      </w:r>
      <w:proofErr w:type="spellEnd"/>
      <w:r w:rsidR="001047F6" w:rsidRPr="00924CFE">
        <w:rPr>
          <w:rFonts w:ascii="Arial" w:hAnsi="Arial" w:cs="Arial"/>
          <w:sz w:val="24"/>
          <w:szCs w:val="24"/>
        </w:rPr>
        <w:t xml:space="preserve"> (2011), prevention policing is “any policing strategy or tactic” that requires the advanced use of information to inform progressive crime prevention. </w:t>
      </w:r>
      <w:r w:rsidRPr="00924CFE">
        <w:rPr>
          <w:rFonts w:ascii="Arial" w:hAnsi="Arial" w:cs="Arial"/>
          <w:sz w:val="24"/>
          <w:szCs w:val="24"/>
        </w:rPr>
        <w:t xml:space="preserve">That works </w:t>
      </w:r>
      <w:r w:rsidRPr="00924CFE">
        <w:rPr>
          <w:rFonts w:ascii="Arial" w:hAnsi="Arial" w:cs="Arial"/>
          <w:sz w:val="24"/>
          <w:szCs w:val="24"/>
        </w:rPr>
        <w:lastRenderedPageBreak/>
        <w:t xml:space="preserve">to prioritise crime groups; hotspots; repeat victims and prolific offenders, with the primary objective being crime and harm reductions, management and prevention (Ratcliffe, 2016). </w:t>
      </w:r>
      <w:r w:rsidR="00A755D7" w:rsidRPr="00924CFE">
        <w:rPr>
          <w:rFonts w:ascii="Arial" w:hAnsi="Arial" w:cs="Arial"/>
          <w:sz w:val="24"/>
          <w:szCs w:val="24"/>
        </w:rPr>
        <w:t>The o</w:t>
      </w:r>
      <w:r w:rsidRPr="00924CFE">
        <w:rPr>
          <w:rFonts w:ascii="Arial" w:hAnsi="Arial" w:cs="Arial"/>
          <w:sz w:val="24"/>
          <w:szCs w:val="24"/>
        </w:rPr>
        <w:t>perational tacti</w:t>
      </w:r>
      <w:r w:rsidR="000C0A5A" w:rsidRPr="00924CFE">
        <w:rPr>
          <w:rFonts w:ascii="Arial" w:hAnsi="Arial" w:cs="Arial"/>
          <w:sz w:val="24"/>
          <w:szCs w:val="24"/>
        </w:rPr>
        <w:t xml:space="preserve">c </w:t>
      </w:r>
      <w:r w:rsidRPr="00924CFE">
        <w:rPr>
          <w:rFonts w:ascii="Arial" w:hAnsi="Arial" w:cs="Arial"/>
          <w:sz w:val="24"/>
          <w:szCs w:val="24"/>
        </w:rPr>
        <w:t xml:space="preserve">will reduce crime through proactive policing, targeting criminal intelligence, shaping the police force to be more ‘business-like’ with their approach (James, 2003). </w:t>
      </w:r>
      <w:r w:rsidR="004620E4" w:rsidRPr="00924CFE">
        <w:rPr>
          <w:rFonts w:ascii="Arial" w:hAnsi="Arial" w:cs="Arial"/>
          <w:sz w:val="24"/>
          <w:szCs w:val="24"/>
        </w:rPr>
        <w:t xml:space="preserve"> </w:t>
      </w:r>
    </w:p>
    <w:p w14:paraId="69725760" w14:textId="1E1D2578" w:rsidR="00682B44" w:rsidRPr="00924CFE" w:rsidRDefault="00682B44" w:rsidP="00C97EA4">
      <w:pPr>
        <w:spacing w:line="480" w:lineRule="auto"/>
        <w:jc w:val="both"/>
        <w:rPr>
          <w:rFonts w:ascii="Arial" w:hAnsi="Arial" w:cs="Arial"/>
          <w:sz w:val="24"/>
          <w:szCs w:val="24"/>
        </w:rPr>
      </w:pPr>
      <w:r w:rsidRPr="00924CFE">
        <w:rPr>
          <w:rFonts w:ascii="Arial" w:hAnsi="Arial" w:cs="Arial"/>
          <w:sz w:val="24"/>
          <w:szCs w:val="24"/>
        </w:rPr>
        <w:t xml:space="preserve">ILP </w:t>
      </w:r>
      <w:r w:rsidR="00A4010D" w:rsidRPr="00924CFE">
        <w:rPr>
          <w:rFonts w:ascii="Arial" w:hAnsi="Arial" w:cs="Arial"/>
          <w:sz w:val="24"/>
          <w:szCs w:val="24"/>
        </w:rPr>
        <w:t>represents</w:t>
      </w:r>
      <w:r w:rsidRPr="00924CFE">
        <w:rPr>
          <w:rFonts w:ascii="Arial" w:hAnsi="Arial" w:cs="Arial"/>
          <w:sz w:val="24"/>
          <w:szCs w:val="24"/>
        </w:rPr>
        <w:t xml:space="preserve"> </w:t>
      </w:r>
      <w:r w:rsidR="00735E3A" w:rsidRPr="00924CFE">
        <w:rPr>
          <w:rFonts w:ascii="Arial" w:hAnsi="Arial" w:cs="Arial"/>
          <w:sz w:val="24"/>
          <w:szCs w:val="24"/>
        </w:rPr>
        <w:t xml:space="preserve">a </w:t>
      </w:r>
      <w:r w:rsidRPr="00924CFE">
        <w:rPr>
          <w:rFonts w:ascii="Arial" w:hAnsi="Arial" w:cs="Arial"/>
          <w:sz w:val="24"/>
          <w:szCs w:val="24"/>
        </w:rPr>
        <w:t>top-down decision making and management model, which indicates that the command system has a hierarchy of power (there is always someone higher up)</w:t>
      </w:r>
      <w:r w:rsidR="00FF4F0C" w:rsidRPr="00924CFE">
        <w:rPr>
          <w:rFonts w:ascii="Arial" w:hAnsi="Arial" w:cs="Arial"/>
          <w:sz w:val="24"/>
          <w:szCs w:val="24"/>
        </w:rPr>
        <w:t>. Ho</w:t>
      </w:r>
      <w:r w:rsidRPr="00924CFE">
        <w:rPr>
          <w:rFonts w:ascii="Arial" w:hAnsi="Arial" w:cs="Arial"/>
          <w:sz w:val="24"/>
          <w:szCs w:val="24"/>
        </w:rPr>
        <w:t>wever, data sharing occurs both ways (OSCE, 2017). In contrast, models such as community policing, have a bottom-up approach where head management relies on the capability of the people gathering information</w:t>
      </w:r>
      <w:r w:rsidR="002B5DC0" w:rsidRPr="00924CFE">
        <w:rPr>
          <w:rFonts w:ascii="Arial" w:hAnsi="Arial" w:cs="Arial"/>
          <w:sz w:val="24"/>
          <w:szCs w:val="24"/>
        </w:rPr>
        <w:t>,</w:t>
      </w:r>
      <w:r w:rsidRPr="00924CFE">
        <w:rPr>
          <w:rFonts w:ascii="Arial" w:hAnsi="Arial" w:cs="Arial"/>
          <w:sz w:val="24"/>
          <w:szCs w:val="24"/>
        </w:rPr>
        <w:t xml:space="preserve"> e.g. patrolling officers. </w:t>
      </w:r>
    </w:p>
    <w:p w14:paraId="7B6DD432" w14:textId="74512569" w:rsidR="00682B44" w:rsidRPr="00924CFE" w:rsidRDefault="00682B44" w:rsidP="00C97EA4">
      <w:pPr>
        <w:spacing w:line="480" w:lineRule="auto"/>
        <w:jc w:val="both"/>
        <w:rPr>
          <w:rFonts w:ascii="Arial" w:hAnsi="Arial" w:cs="Arial"/>
          <w:sz w:val="24"/>
          <w:szCs w:val="24"/>
        </w:rPr>
      </w:pPr>
      <w:r w:rsidRPr="00924CFE">
        <w:rPr>
          <w:rFonts w:ascii="Arial" w:hAnsi="Arial" w:cs="Arial"/>
          <w:sz w:val="24"/>
          <w:szCs w:val="24"/>
        </w:rPr>
        <w:t>Figure 1 explains the relationships between key actors for the ILP concept; criminal environment, criminal intelligence and the decision-maker within the police. The ILP must have all four “</w:t>
      </w:r>
      <w:proofErr w:type="spellStart"/>
      <w:r w:rsidRPr="00924CFE">
        <w:rPr>
          <w:rFonts w:ascii="Arial" w:hAnsi="Arial" w:cs="Arial"/>
          <w:sz w:val="24"/>
          <w:szCs w:val="24"/>
        </w:rPr>
        <w:t>i</w:t>
      </w:r>
      <w:proofErr w:type="spellEnd"/>
      <w:r w:rsidRPr="00924CFE">
        <w:rPr>
          <w:rFonts w:ascii="Arial" w:hAnsi="Arial" w:cs="Arial"/>
          <w:sz w:val="24"/>
          <w:szCs w:val="24"/>
        </w:rPr>
        <w:t xml:space="preserve">” components established and functioning for the ILP to work at its full potential (OSCE, 2017). </w:t>
      </w:r>
    </w:p>
    <w:p w14:paraId="650613FF" w14:textId="60138EBC" w:rsidR="00682B44" w:rsidRPr="00924CFE" w:rsidRDefault="00682B44" w:rsidP="00C97EA4">
      <w:pPr>
        <w:spacing w:line="480" w:lineRule="auto"/>
        <w:jc w:val="both"/>
        <w:rPr>
          <w:rFonts w:ascii="Arial" w:hAnsi="Arial" w:cs="Arial"/>
          <w:sz w:val="24"/>
          <w:szCs w:val="24"/>
        </w:rPr>
      </w:pPr>
      <w:r w:rsidRPr="00924CFE">
        <w:rPr>
          <w:rFonts w:ascii="Arial" w:hAnsi="Arial" w:cs="Arial"/>
          <w:noProof/>
          <w:sz w:val="24"/>
          <w:szCs w:val="24"/>
        </w:rPr>
        <w:drawing>
          <wp:anchor distT="0" distB="0" distL="114300" distR="114300" simplePos="0" relativeHeight="251659776" behindDoc="1" locked="0" layoutInCell="1" allowOverlap="1" wp14:anchorId="07738FE1" wp14:editId="0B3CA7B7">
            <wp:simplePos x="0" y="0"/>
            <wp:positionH relativeFrom="margin">
              <wp:align>center</wp:align>
            </wp:positionH>
            <wp:positionV relativeFrom="paragraph">
              <wp:posOffset>111307</wp:posOffset>
            </wp:positionV>
            <wp:extent cx="4996180" cy="2622550"/>
            <wp:effectExtent l="0" t="0" r="0" b="635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grayscl/>
                      <a:extLst>
                        <a:ext uri="{28A0092B-C50C-407E-A947-70E740481C1C}">
                          <a14:useLocalDpi xmlns:a14="http://schemas.microsoft.com/office/drawing/2010/main" val="0"/>
                        </a:ext>
                      </a:extLst>
                    </a:blip>
                    <a:srcRect l="7787" t="3765" r="5036" b="5495"/>
                    <a:stretch/>
                  </pic:blipFill>
                  <pic:spPr bwMode="auto">
                    <a:xfrm>
                      <a:off x="0" y="0"/>
                      <a:ext cx="4996180" cy="2622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24CFE">
        <w:rPr>
          <w:rFonts w:ascii="Arial" w:hAnsi="Arial" w:cs="Arial"/>
          <w:sz w:val="24"/>
          <w:szCs w:val="24"/>
        </w:rPr>
        <w:t>Figure 1- The 4-i model: intent, interpret, influence and impact.</w:t>
      </w:r>
    </w:p>
    <w:p w14:paraId="3CF55AD3" w14:textId="58384606" w:rsidR="00FA2D03" w:rsidRPr="00924CFE" w:rsidRDefault="00682B44" w:rsidP="00C97EA4">
      <w:pPr>
        <w:spacing w:line="480" w:lineRule="auto"/>
        <w:jc w:val="both"/>
        <w:rPr>
          <w:rFonts w:ascii="Arial" w:hAnsi="Arial" w:cs="Arial"/>
          <w:i/>
          <w:iCs/>
          <w:sz w:val="24"/>
          <w:szCs w:val="24"/>
        </w:rPr>
      </w:pPr>
      <w:r w:rsidRPr="00924CFE">
        <w:rPr>
          <w:rFonts w:ascii="Arial" w:hAnsi="Arial" w:cs="Arial"/>
          <w:i/>
          <w:iCs/>
          <w:sz w:val="24"/>
          <w:szCs w:val="24"/>
        </w:rPr>
        <w:t xml:space="preserve">Ratcliffe, 2016 (p.83). </w:t>
      </w:r>
    </w:p>
    <w:p w14:paraId="01E34BB2" w14:textId="77777777" w:rsidR="007F4C82" w:rsidRPr="00924CFE" w:rsidRDefault="007F4C82" w:rsidP="00C97EA4">
      <w:pPr>
        <w:spacing w:line="480" w:lineRule="auto"/>
        <w:jc w:val="both"/>
        <w:rPr>
          <w:rFonts w:ascii="Arial" w:hAnsi="Arial" w:cs="Arial"/>
          <w:i/>
          <w:iCs/>
          <w:sz w:val="24"/>
          <w:szCs w:val="24"/>
        </w:rPr>
      </w:pPr>
    </w:p>
    <w:p w14:paraId="26A8279A" w14:textId="7D9F9144" w:rsidR="002A00E1" w:rsidRPr="00924CFE" w:rsidRDefault="002A00E1" w:rsidP="00C97EA4">
      <w:pPr>
        <w:spacing w:line="480" w:lineRule="auto"/>
        <w:jc w:val="both"/>
        <w:rPr>
          <w:rFonts w:ascii="Arial" w:hAnsi="Arial" w:cs="Arial"/>
          <w:sz w:val="24"/>
          <w:szCs w:val="24"/>
        </w:rPr>
      </w:pPr>
      <w:r w:rsidRPr="00924CFE">
        <w:rPr>
          <w:rFonts w:ascii="Arial" w:hAnsi="Arial" w:cs="Arial"/>
          <w:sz w:val="24"/>
          <w:szCs w:val="24"/>
        </w:rPr>
        <w:t>There are many ways of which intelligence</w:t>
      </w:r>
      <w:r w:rsidR="00830B6E" w:rsidRPr="00924CFE">
        <w:rPr>
          <w:rFonts w:ascii="Arial" w:hAnsi="Arial" w:cs="Arial"/>
          <w:sz w:val="24"/>
          <w:szCs w:val="24"/>
        </w:rPr>
        <w:t>-</w:t>
      </w:r>
      <w:r w:rsidRPr="00924CFE">
        <w:rPr>
          <w:rFonts w:ascii="Arial" w:hAnsi="Arial" w:cs="Arial"/>
          <w:sz w:val="24"/>
          <w:szCs w:val="24"/>
        </w:rPr>
        <w:t>led pol</w:t>
      </w:r>
      <w:r w:rsidR="00830B6E" w:rsidRPr="00924CFE">
        <w:rPr>
          <w:rFonts w:ascii="Arial" w:hAnsi="Arial" w:cs="Arial"/>
          <w:sz w:val="24"/>
          <w:szCs w:val="24"/>
        </w:rPr>
        <w:t>i</w:t>
      </w:r>
      <w:r w:rsidRPr="00924CFE">
        <w:rPr>
          <w:rFonts w:ascii="Arial" w:hAnsi="Arial" w:cs="Arial"/>
          <w:sz w:val="24"/>
          <w:szCs w:val="24"/>
        </w:rPr>
        <w:t xml:space="preserve">cing </w:t>
      </w:r>
      <w:r w:rsidR="00830B6E" w:rsidRPr="00924CFE">
        <w:rPr>
          <w:rFonts w:ascii="Arial" w:hAnsi="Arial" w:cs="Arial"/>
          <w:sz w:val="24"/>
          <w:szCs w:val="24"/>
        </w:rPr>
        <w:t xml:space="preserve">has contributed to the </w:t>
      </w:r>
      <w:r w:rsidR="003C4E4C" w:rsidRPr="00924CFE">
        <w:rPr>
          <w:rFonts w:ascii="Arial" w:hAnsi="Arial" w:cs="Arial"/>
          <w:sz w:val="24"/>
          <w:szCs w:val="24"/>
        </w:rPr>
        <w:t>efficiency levels of law enforcement, in the prevention of crime</w:t>
      </w:r>
      <w:r w:rsidR="004A2943" w:rsidRPr="00924CFE">
        <w:rPr>
          <w:rFonts w:ascii="Arial" w:hAnsi="Arial" w:cs="Arial"/>
          <w:sz w:val="24"/>
          <w:szCs w:val="24"/>
        </w:rPr>
        <w:t xml:space="preserve"> at every level. </w:t>
      </w:r>
      <w:r w:rsidR="00A76D99" w:rsidRPr="00924CFE">
        <w:rPr>
          <w:rFonts w:ascii="Arial" w:hAnsi="Arial" w:cs="Arial"/>
          <w:sz w:val="24"/>
          <w:szCs w:val="24"/>
        </w:rPr>
        <w:t xml:space="preserve">ILP allows </w:t>
      </w:r>
      <w:r w:rsidR="00C56975" w:rsidRPr="00924CFE">
        <w:rPr>
          <w:rFonts w:ascii="Arial" w:hAnsi="Arial" w:cs="Arial"/>
          <w:sz w:val="24"/>
          <w:szCs w:val="24"/>
        </w:rPr>
        <w:t xml:space="preserve">law enforcement to have a forward-looking approach </w:t>
      </w:r>
      <w:r w:rsidR="00B3047B" w:rsidRPr="00924CFE">
        <w:rPr>
          <w:rFonts w:ascii="Arial" w:hAnsi="Arial" w:cs="Arial"/>
          <w:sz w:val="24"/>
          <w:szCs w:val="24"/>
        </w:rPr>
        <w:t>and an ability to be pro-active with regards to police management</w:t>
      </w:r>
      <w:r w:rsidR="00690AA8" w:rsidRPr="00924CFE">
        <w:rPr>
          <w:rFonts w:ascii="Arial" w:hAnsi="Arial" w:cs="Arial"/>
          <w:sz w:val="24"/>
          <w:szCs w:val="24"/>
        </w:rPr>
        <w:t xml:space="preserve"> (Ratcliffe, 2016)</w:t>
      </w:r>
      <w:r w:rsidR="00B3047B" w:rsidRPr="00924CFE">
        <w:rPr>
          <w:rFonts w:ascii="Arial" w:hAnsi="Arial" w:cs="Arial"/>
          <w:sz w:val="24"/>
          <w:szCs w:val="24"/>
        </w:rPr>
        <w:t xml:space="preserve">. </w:t>
      </w:r>
      <w:r w:rsidR="007138A8" w:rsidRPr="00924CFE">
        <w:rPr>
          <w:rFonts w:ascii="Arial" w:hAnsi="Arial" w:cs="Arial"/>
          <w:sz w:val="24"/>
          <w:szCs w:val="24"/>
        </w:rPr>
        <w:t xml:space="preserve">This policing model has seen an increase </w:t>
      </w:r>
      <w:r w:rsidR="00272764" w:rsidRPr="00924CFE">
        <w:rPr>
          <w:rFonts w:ascii="Arial" w:hAnsi="Arial" w:cs="Arial"/>
          <w:sz w:val="24"/>
          <w:szCs w:val="24"/>
        </w:rPr>
        <w:t xml:space="preserve">in use </w:t>
      </w:r>
      <w:r w:rsidR="005B28B6" w:rsidRPr="00924CFE">
        <w:rPr>
          <w:rFonts w:ascii="Arial" w:hAnsi="Arial" w:cs="Arial"/>
          <w:sz w:val="24"/>
          <w:szCs w:val="24"/>
        </w:rPr>
        <w:t>within</w:t>
      </w:r>
      <w:r w:rsidR="007138A8" w:rsidRPr="00924CFE">
        <w:rPr>
          <w:rFonts w:ascii="Arial" w:hAnsi="Arial" w:cs="Arial"/>
          <w:sz w:val="24"/>
          <w:szCs w:val="24"/>
        </w:rPr>
        <w:t xml:space="preserve"> numerous countries</w:t>
      </w:r>
      <w:r w:rsidR="00F651AA" w:rsidRPr="00924CFE">
        <w:rPr>
          <w:rFonts w:ascii="Arial" w:hAnsi="Arial" w:cs="Arial"/>
          <w:sz w:val="24"/>
          <w:szCs w:val="24"/>
        </w:rPr>
        <w:t>. W</w:t>
      </w:r>
      <w:r w:rsidR="006F1266" w:rsidRPr="00924CFE">
        <w:rPr>
          <w:rFonts w:ascii="Arial" w:hAnsi="Arial" w:cs="Arial"/>
          <w:sz w:val="24"/>
          <w:szCs w:val="24"/>
        </w:rPr>
        <w:t xml:space="preserve">ith this method applied to many </w:t>
      </w:r>
      <w:r w:rsidR="00B53DD6" w:rsidRPr="00924CFE">
        <w:rPr>
          <w:rFonts w:ascii="Arial" w:hAnsi="Arial" w:cs="Arial"/>
          <w:sz w:val="24"/>
          <w:szCs w:val="24"/>
        </w:rPr>
        <w:t>countering organisations</w:t>
      </w:r>
      <w:r w:rsidR="00726CF9" w:rsidRPr="00924CFE">
        <w:rPr>
          <w:rFonts w:ascii="Arial" w:hAnsi="Arial" w:cs="Arial"/>
          <w:sz w:val="24"/>
          <w:szCs w:val="24"/>
        </w:rPr>
        <w:t>, there is an ability to solve</w:t>
      </w:r>
      <w:r w:rsidR="00EA2148" w:rsidRPr="00924CFE">
        <w:rPr>
          <w:rFonts w:ascii="Arial" w:hAnsi="Arial" w:cs="Arial"/>
          <w:sz w:val="24"/>
          <w:szCs w:val="24"/>
        </w:rPr>
        <w:t xml:space="preserve"> crimes of </w:t>
      </w:r>
      <w:r w:rsidR="00543BEB" w:rsidRPr="00924CFE">
        <w:rPr>
          <w:rFonts w:ascii="Arial" w:hAnsi="Arial" w:cs="Arial"/>
          <w:sz w:val="24"/>
          <w:szCs w:val="24"/>
        </w:rPr>
        <w:t xml:space="preserve">a </w:t>
      </w:r>
      <w:r w:rsidR="00EA2148" w:rsidRPr="00924CFE">
        <w:rPr>
          <w:rFonts w:ascii="Arial" w:hAnsi="Arial" w:cs="Arial"/>
          <w:sz w:val="24"/>
          <w:szCs w:val="24"/>
        </w:rPr>
        <w:t xml:space="preserve">wide </w:t>
      </w:r>
      <w:r w:rsidR="006B2E6A" w:rsidRPr="00924CFE">
        <w:rPr>
          <w:rFonts w:ascii="Arial" w:hAnsi="Arial" w:cs="Arial"/>
          <w:sz w:val="24"/>
          <w:szCs w:val="24"/>
        </w:rPr>
        <w:t>variety</w:t>
      </w:r>
      <w:r w:rsidR="00726CF9" w:rsidRPr="00924CFE">
        <w:rPr>
          <w:rFonts w:ascii="Arial" w:hAnsi="Arial" w:cs="Arial"/>
          <w:sz w:val="24"/>
          <w:szCs w:val="24"/>
        </w:rPr>
        <w:t xml:space="preserve">, </w:t>
      </w:r>
      <w:r w:rsidR="006B2E6A" w:rsidRPr="00924CFE">
        <w:rPr>
          <w:rFonts w:ascii="Arial" w:hAnsi="Arial" w:cs="Arial"/>
          <w:sz w:val="24"/>
          <w:szCs w:val="24"/>
        </w:rPr>
        <w:t xml:space="preserve">crimes </w:t>
      </w:r>
      <w:r w:rsidR="00543BEB" w:rsidRPr="00924CFE">
        <w:rPr>
          <w:rFonts w:ascii="Arial" w:hAnsi="Arial" w:cs="Arial"/>
          <w:sz w:val="24"/>
          <w:szCs w:val="24"/>
        </w:rPr>
        <w:t xml:space="preserve">at a local; regional and national scale, using </w:t>
      </w:r>
      <w:r w:rsidR="00A72E5E" w:rsidRPr="00924CFE">
        <w:rPr>
          <w:rFonts w:ascii="Arial" w:hAnsi="Arial" w:cs="Arial"/>
          <w:sz w:val="24"/>
          <w:szCs w:val="24"/>
        </w:rPr>
        <w:t>the National</w:t>
      </w:r>
      <w:r w:rsidR="000C6999" w:rsidRPr="00924CFE">
        <w:rPr>
          <w:rFonts w:ascii="Arial" w:hAnsi="Arial" w:cs="Arial"/>
          <w:sz w:val="24"/>
          <w:szCs w:val="24"/>
        </w:rPr>
        <w:t xml:space="preserve"> Intelligence </w:t>
      </w:r>
      <w:r w:rsidR="003C2E9E" w:rsidRPr="00924CFE">
        <w:rPr>
          <w:rFonts w:ascii="Arial" w:hAnsi="Arial" w:cs="Arial"/>
          <w:sz w:val="24"/>
          <w:szCs w:val="24"/>
        </w:rPr>
        <w:t>M</w:t>
      </w:r>
      <w:r w:rsidR="000C6999" w:rsidRPr="00924CFE">
        <w:rPr>
          <w:rFonts w:ascii="Arial" w:hAnsi="Arial" w:cs="Arial"/>
          <w:sz w:val="24"/>
          <w:szCs w:val="24"/>
        </w:rPr>
        <w:t>odel</w:t>
      </w:r>
      <w:r w:rsidR="003C2E9E" w:rsidRPr="00924CFE">
        <w:rPr>
          <w:rFonts w:ascii="Arial" w:hAnsi="Arial" w:cs="Arial"/>
          <w:sz w:val="24"/>
          <w:szCs w:val="24"/>
        </w:rPr>
        <w:t xml:space="preserve"> (NIM) </w:t>
      </w:r>
      <w:r w:rsidR="00034B6C" w:rsidRPr="00924CFE">
        <w:rPr>
          <w:rFonts w:ascii="Arial" w:hAnsi="Arial" w:cs="Arial"/>
          <w:sz w:val="24"/>
          <w:szCs w:val="24"/>
        </w:rPr>
        <w:t>(National Criminal Intelligence Service, 2000</w:t>
      </w:r>
      <w:r w:rsidR="003C2E9E" w:rsidRPr="00924CFE">
        <w:rPr>
          <w:rFonts w:ascii="Arial" w:hAnsi="Arial" w:cs="Arial"/>
          <w:sz w:val="24"/>
          <w:szCs w:val="24"/>
        </w:rPr>
        <w:t>)</w:t>
      </w:r>
      <w:r w:rsidR="000C6999" w:rsidRPr="00924CFE">
        <w:rPr>
          <w:rFonts w:ascii="Arial" w:hAnsi="Arial" w:cs="Arial"/>
          <w:sz w:val="24"/>
          <w:szCs w:val="24"/>
        </w:rPr>
        <w:t xml:space="preserve">. </w:t>
      </w:r>
    </w:p>
    <w:p w14:paraId="5FFAE985" w14:textId="6FCC8BB8" w:rsidR="00C6214D" w:rsidRPr="00924CFE" w:rsidRDefault="00D95FD2" w:rsidP="00C97EA4">
      <w:pPr>
        <w:spacing w:line="480" w:lineRule="auto"/>
        <w:jc w:val="both"/>
        <w:rPr>
          <w:rFonts w:ascii="Arial" w:hAnsi="Arial" w:cs="Arial"/>
          <w:sz w:val="24"/>
          <w:szCs w:val="24"/>
        </w:rPr>
      </w:pPr>
      <w:r w:rsidRPr="00924CFE">
        <w:rPr>
          <w:rFonts w:ascii="Arial" w:hAnsi="Arial" w:cs="Arial"/>
          <w:sz w:val="24"/>
          <w:szCs w:val="24"/>
        </w:rPr>
        <w:t xml:space="preserve">The aim of NIM </w:t>
      </w:r>
      <w:r w:rsidR="00034B6C" w:rsidRPr="00924CFE">
        <w:rPr>
          <w:rFonts w:ascii="Arial" w:hAnsi="Arial" w:cs="Arial"/>
          <w:sz w:val="24"/>
          <w:szCs w:val="24"/>
        </w:rPr>
        <w:t>(National Criminal Intelligence Service, 2000</w:t>
      </w:r>
      <w:r w:rsidRPr="00924CFE">
        <w:rPr>
          <w:rFonts w:ascii="Arial" w:hAnsi="Arial" w:cs="Arial"/>
          <w:sz w:val="24"/>
          <w:szCs w:val="24"/>
        </w:rPr>
        <w:t>) is to strike at three levels of crime (local, cross</w:t>
      </w:r>
      <w:r w:rsidR="00CD7ADD" w:rsidRPr="00924CFE">
        <w:rPr>
          <w:rFonts w:ascii="Arial" w:hAnsi="Arial" w:cs="Arial"/>
          <w:sz w:val="24"/>
          <w:szCs w:val="24"/>
        </w:rPr>
        <w:t xml:space="preserve"> </w:t>
      </w:r>
      <w:r w:rsidRPr="00924CFE">
        <w:rPr>
          <w:rFonts w:ascii="Arial" w:hAnsi="Arial" w:cs="Arial"/>
          <w:sz w:val="24"/>
          <w:szCs w:val="24"/>
        </w:rPr>
        <w:t xml:space="preserve">border, and serious </w:t>
      </w:r>
      <w:r w:rsidR="000F6257" w:rsidRPr="00924CFE">
        <w:rPr>
          <w:rFonts w:ascii="Arial" w:hAnsi="Arial" w:cs="Arial"/>
          <w:sz w:val="24"/>
          <w:szCs w:val="24"/>
        </w:rPr>
        <w:t xml:space="preserve">and </w:t>
      </w:r>
      <w:r w:rsidRPr="00924CFE">
        <w:rPr>
          <w:rFonts w:ascii="Arial" w:hAnsi="Arial" w:cs="Arial"/>
          <w:sz w:val="24"/>
          <w:szCs w:val="24"/>
        </w:rPr>
        <w:t>organised crime)</w:t>
      </w:r>
      <w:r w:rsidR="0024786C" w:rsidRPr="00924CFE">
        <w:rPr>
          <w:rFonts w:ascii="Arial" w:hAnsi="Arial" w:cs="Arial"/>
          <w:sz w:val="24"/>
          <w:szCs w:val="24"/>
        </w:rPr>
        <w:t>;</w:t>
      </w:r>
      <w:r w:rsidR="00541CF2" w:rsidRPr="00924CFE">
        <w:rPr>
          <w:rFonts w:ascii="Arial" w:hAnsi="Arial" w:cs="Arial"/>
          <w:sz w:val="24"/>
          <w:szCs w:val="24"/>
        </w:rPr>
        <w:t xml:space="preserve"> however, does not suggest that criminals work at three levels explicitly.</w:t>
      </w:r>
    </w:p>
    <w:p w14:paraId="247BF7EB" w14:textId="65D314A4" w:rsidR="003C2E9E" w:rsidRPr="00924CFE" w:rsidRDefault="00454F96" w:rsidP="00C97EA4">
      <w:pPr>
        <w:spacing w:line="480" w:lineRule="auto"/>
        <w:jc w:val="both"/>
        <w:rPr>
          <w:rFonts w:ascii="Arial" w:hAnsi="Arial" w:cs="Arial"/>
          <w:sz w:val="24"/>
          <w:szCs w:val="24"/>
        </w:rPr>
      </w:pPr>
      <w:r w:rsidRPr="00924CFE">
        <w:rPr>
          <w:rFonts w:ascii="Arial" w:hAnsi="Arial" w:cs="Arial"/>
          <w:sz w:val="24"/>
          <w:szCs w:val="24"/>
        </w:rPr>
        <w:t xml:space="preserve">Each level of crime </w:t>
      </w:r>
      <w:r w:rsidR="00DB4011" w:rsidRPr="00924CFE">
        <w:rPr>
          <w:rFonts w:ascii="Arial" w:hAnsi="Arial" w:cs="Arial"/>
          <w:sz w:val="24"/>
          <w:szCs w:val="24"/>
        </w:rPr>
        <w:t>targets a different scale of crime and criminality</w:t>
      </w:r>
      <w:r w:rsidR="00ED3FE0" w:rsidRPr="00924CFE">
        <w:rPr>
          <w:rFonts w:ascii="Arial" w:hAnsi="Arial" w:cs="Arial"/>
          <w:sz w:val="24"/>
          <w:szCs w:val="24"/>
        </w:rPr>
        <w:t>; l</w:t>
      </w:r>
      <w:r w:rsidR="00DB4011" w:rsidRPr="00924CFE">
        <w:rPr>
          <w:rFonts w:ascii="Arial" w:hAnsi="Arial" w:cs="Arial"/>
          <w:sz w:val="24"/>
          <w:szCs w:val="24"/>
        </w:rPr>
        <w:t xml:space="preserve">evel </w:t>
      </w:r>
      <w:r w:rsidR="00C9089A" w:rsidRPr="00924CFE">
        <w:rPr>
          <w:rFonts w:ascii="Arial" w:hAnsi="Arial" w:cs="Arial"/>
          <w:sz w:val="24"/>
          <w:szCs w:val="24"/>
        </w:rPr>
        <w:t>one</w:t>
      </w:r>
      <w:r w:rsidR="00DB4011" w:rsidRPr="00924CFE">
        <w:rPr>
          <w:rFonts w:ascii="Arial" w:hAnsi="Arial" w:cs="Arial"/>
          <w:sz w:val="24"/>
          <w:szCs w:val="24"/>
        </w:rPr>
        <w:t xml:space="preserve"> </w:t>
      </w:r>
      <w:r w:rsidR="00955695" w:rsidRPr="00924CFE">
        <w:rPr>
          <w:rFonts w:ascii="Arial" w:hAnsi="Arial" w:cs="Arial"/>
          <w:sz w:val="24"/>
          <w:szCs w:val="24"/>
        </w:rPr>
        <w:t>focuses on local issues. These crimes us</w:t>
      </w:r>
      <w:r w:rsidR="00FD639A" w:rsidRPr="00924CFE">
        <w:rPr>
          <w:rFonts w:ascii="Arial" w:hAnsi="Arial" w:cs="Arial"/>
          <w:sz w:val="24"/>
          <w:szCs w:val="24"/>
        </w:rPr>
        <w:t>u</w:t>
      </w:r>
      <w:r w:rsidR="00955695" w:rsidRPr="00924CFE">
        <w:rPr>
          <w:rFonts w:ascii="Arial" w:hAnsi="Arial" w:cs="Arial"/>
          <w:sz w:val="24"/>
          <w:szCs w:val="24"/>
        </w:rPr>
        <w:t>ally include criminal problems that are affecting</w:t>
      </w:r>
      <w:r w:rsidR="00FD639A" w:rsidRPr="00924CFE">
        <w:rPr>
          <w:rFonts w:ascii="Arial" w:hAnsi="Arial" w:cs="Arial"/>
          <w:sz w:val="24"/>
          <w:szCs w:val="24"/>
        </w:rPr>
        <w:t xml:space="preserve"> basic command units and small forces</w:t>
      </w:r>
      <w:r w:rsidR="00ED3FE0" w:rsidRPr="00924CFE">
        <w:rPr>
          <w:rFonts w:ascii="Arial" w:hAnsi="Arial" w:cs="Arial"/>
          <w:sz w:val="24"/>
          <w:szCs w:val="24"/>
        </w:rPr>
        <w:t xml:space="preserve">, covering </w:t>
      </w:r>
      <w:r w:rsidR="000433EC" w:rsidRPr="00924CFE">
        <w:rPr>
          <w:rFonts w:ascii="Arial" w:hAnsi="Arial" w:cs="Arial"/>
          <w:sz w:val="24"/>
          <w:szCs w:val="24"/>
        </w:rPr>
        <w:t>a range of crime including lesser offences such as theft of low</w:t>
      </w:r>
      <w:r w:rsidR="00FE43FC" w:rsidRPr="00924CFE">
        <w:rPr>
          <w:rFonts w:ascii="Arial" w:hAnsi="Arial" w:cs="Arial"/>
          <w:sz w:val="24"/>
          <w:szCs w:val="24"/>
        </w:rPr>
        <w:t>-</w:t>
      </w:r>
      <w:r w:rsidR="000433EC" w:rsidRPr="00924CFE">
        <w:rPr>
          <w:rFonts w:ascii="Arial" w:hAnsi="Arial" w:cs="Arial"/>
          <w:sz w:val="24"/>
          <w:szCs w:val="24"/>
        </w:rPr>
        <w:t>value items</w:t>
      </w:r>
      <w:r w:rsidR="00913671" w:rsidRPr="00924CFE">
        <w:rPr>
          <w:rFonts w:ascii="Arial" w:hAnsi="Arial" w:cs="Arial"/>
          <w:sz w:val="24"/>
          <w:szCs w:val="24"/>
        </w:rPr>
        <w:t xml:space="preserve"> or</w:t>
      </w:r>
      <w:r w:rsidR="00FE43FC" w:rsidRPr="00924CFE">
        <w:rPr>
          <w:rFonts w:ascii="Arial" w:hAnsi="Arial" w:cs="Arial"/>
          <w:sz w:val="24"/>
          <w:szCs w:val="24"/>
        </w:rPr>
        <w:t xml:space="preserve"> more ser</w:t>
      </w:r>
      <w:r w:rsidR="00913671" w:rsidRPr="00924CFE">
        <w:rPr>
          <w:rFonts w:ascii="Arial" w:hAnsi="Arial" w:cs="Arial"/>
          <w:sz w:val="24"/>
          <w:szCs w:val="24"/>
        </w:rPr>
        <w:t xml:space="preserve">ver crimes </w:t>
      </w:r>
      <w:r w:rsidR="00FE43FC" w:rsidRPr="00924CFE">
        <w:rPr>
          <w:rFonts w:ascii="Arial" w:hAnsi="Arial" w:cs="Arial"/>
          <w:sz w:val="24"/>
          <w:szCs w:val="24"/>
        </w:rPr>
        <w:t>such as murder</w:t>
      </w:r>
      <w:r w:rsidR="00C6214D" w:rsidRPr="00924CFE">
        <w:rPr>
          <w:rFonts w:ascii="Arial" w:hAnsi="Arial" w:cs="Arial"/>
          <w:sz w:val="24"/>
          <w:szCs w:val="24"/>
        </w:rPr>
        <w:t xml:space="preserve"> </w:t>
      </w:r>
      <w:r w:rsidR="00034B6C" w:rsidRPr="00924CFE">
        <w:rPr>
          <w:rFonts w:ascii="Arial" w:hAnsi="Arial" w:cs="Arial"/>
          <w:sz w:val="24"/>
          <w:szCs w:val="24"/>
        </w:rPr>
        <w:t>(National Criminal Intelligence Service, 2000</w:t>
      </w:r>
      <w:r w:rsidR="00C6214D" w:rsidRPr="00924CFE">
        <w:rPr>
          <w:rFonts w:ascii="Arial" w:hAnsi="Arial" w:cs="Arial"/>
          <w:sz w:val="24"/>
          <w:szCs w:val="24"/>
        </w:rPr>
        <w:t>)</w:t>
      </w:r>
      <w:r w:rsidR="00FE43FC" w:rsidRPr="00924CFE">
        <w:rPr>
          <w:rFonts w:ascii="Arial" w:hAnsi="Arial" w:cs="Arial"/>
          <w:sz w:val="24"/>
          <w:szCs w:val="24"/>
        </w:rPr>
        <w:t xml:space="preserve">. </w:t>
      </w:r>
      <w:r w:rsidR="00575147" w:rsidRPr="00924CFE">
        <w:rPr>
          <w:rFonts w:ascii="Arial" w:hAnsi="Arial" w:cs="Arial"/>
          <w:sz w:val="24"/>
          <w:szCs w:val="24"/>
        </w:rPr>
        <w:t xml:space="preserve">This level will focus </w:t>
      </w:r>
      <w:r w:rsidR="00A113F1" w:rsidRPr="00924CFE">
        <w:rPr>
          <w:rFonts w:ascii="Arial" w:hAnsi="Arial" w:cs="Arial"/>
          <w:sz w:val="24"/>
          <w:szCs w:val="24"/>
        </w:rPr>
        <w:t xml:space="preserve">on handling the volume of crime. </w:t>
      </w:r>
    </w:p>
    <w:p w14:paraId="424A30D5" w14:textId="68B0C160" w:rsidR="00C6214D" w:rsidRPr="00924CFE" w:rsidRDefault="00C6214D" w:rsidP="00C97EA4">
      <w:pPr>
        <w:spacing w:line="480" w:lineRule="auto"/>
        <w:jc w:val="both"/>
        <w:rPr>
          <w:rFonts w:ascii="Arial" w:hAnsi="Arial" w:cs="Arial"/>
          <w:sz w:val="24"/>
          <w:szCs w:val="24"/>
        </w:rPr>
      </w:pPr>
      <w:r w:rsidRPr="00924CFE">
        <w:rPr>
          <w:rFonts w:ascii="Arial" w:hAnsi="Arial" w:cs="Arial"/>
          <w:sz w:val="24"/>
          <w:szCs w:val="24"/>
        </w:rPr>
        <w:t xml:space="preserve">Level </w:t>
      </w:r>
      <w:r w:rsidR="00C9089A" w:rsidRPr="00924CFE">
        <w:rPr>
          <w:rFonts w:ascii="Arial" w:hAnsi="Arial" w:cs="Arial"/>
          <w:sz w:val="24"/>
          <w:szCs w:val="24"/>
        </w:rPr>
        <w:t>two discusses</w:t>
      </w:r>
      <w:r w:rsidR="004670A3" w:rsidRPr="00924CFE">
        <w:rPr>
          <w:rFonts w:ascii="Arial" w:hAnsi="Arial" w:cs="Arial"/>
          <w:sz w:val="24"/>
          <w:szCs w:val="24"/>
        </w:rPr>
        <w:t xml:space="preserve"> crime that affects more than one </w:t>
      </w:r>
      <w:r w:rsidR="003E08A3" w:rsidRPr="00924CFE">
        <w:rPr>
          <w:rFonts w:ascii="Arial" w:hAnsi="Arial" w:cs="Arial"/>
          <w:sz w:val="24"/>
          <w:szCs w:val="24"/>
        </w:rPr>
        <w:t>basic command unit</w:t>
      </w:r>
      <w:r w:rsidR="00AA68C9" w:rsidRPr="00924CFE">
        <w:rPr>
          <w:rFonts w:ascii="Arial" w:hAnsi="Arial" w:cs="Arial"/>
          <w:sz w:val="24"/>
          <w:szCs w:val="24"/>
        </w:rPr>
        <w:t>, neighbour</w:t>
      </w:r>
      <w:r w:rsidR="007F79F2" w:rsidRPr="00924CFE">
        <w:rPr>
          <w:rFonts w:ascii="Arial" w:hAnsi="Arial" w:cs="Arial"/>
          <w:sz w:val="24"/>
          <w:szCs w:val="24"/>
        </w:rPr>
        <w:t xml:space="preserve">ing forces or a larger group of force </w:t>
      </w:r>
      <w:r w:rsidR="00034B6C" w:rsidRPr="00924CFE">
        <w:rPr>
          <w:rFonts w:ascii="Arial" w:hAnsi="Arial" w:cs="Arial"/>
          <w:sz w:val="24"/>
          <w:szCs w:val="24"/>
        </w:rPr>
        <w:t xml:space="preserve">(National Criminal Intelligence Service, </w:t>
      </w:r>
      <w:r w:rsidR="007F79F2" w:rsidRPr="00924CFE">
        <w:rPr>
          <w:rFonts w:ascii="Arial" w:hAnsi="Arial" w:cs="Arial"/>
          <w:sz w:val="24"/>
          <w:szCs w:val="24"/>
        </w:rPr>
        <w:t>2000)</w:t>
      </w:r>
      <w:r w:rsidR="00BD1F98" w:rsidRPr="00924CFE">
        <w:rPr>
          <w:rFonts w:ascii="Arial" w:hAnsi="Arial" w:cs="Arial"/>
          <w:sz w:val="24"/>
          <w:szCs w:val="24"/>
        </w:rPr>
        <w:t xml:space="preserve">. </w:t>
      </w:r>
      <w:r w:rsidR="00627852" w:rsidRPr="00924CFE">
        <w:rPr>
          <w:rFonts w:ascii="Arial" w:hAnsi="Arial" w:cs="Arial"/>
          <w:sz w:val="24"/>
          <w:szCs w:val="24"/>
        </w:rPr>
        <w:t xml:space="preserve">These crimes will be </w:t>
      </w:r>
      <w:r w:rsidR="00481D18" w:rsidRPr="00924CFE">
        <w:rPr>
          <w:rFonts w:ascii="Arial" w:hAnsi="Arial" w:cs="Arial"/>
          <w:sz w:val="24"/>
          <w:szCs w:val="24"/>
        </w:rPr>
        <w:t>resolved by forces</w:t>
      </w:r>
      <w:r w:rsidR="00E0082C" w:rsidRPr="00924CFE">
        <w:rPr>
          <w:rFonts w:ascii="Arial" w:hAnsi="Arial" w:cs="Arial"/>
          <w:sz w:val="24"/>
          <w:szCs w:val="24"/>
        </w:rPr>
        <w:t xml:space="preserve"> individually</w:t>
      </w:r>
      <w:r w:rsidR="00481D18" w:rsidRPr="00924CFE">
        <w:rPr>
          <w:rFonts w:ascii="Arial" w:hAnsi="Arial" w:cs="Arial"/>
          <w:sz w:val="24"/>
          <w:szCs w:val="24"/>
        </w:rPr>
        <w:t xml:space="preserve">, with support from </w:t>
      </w:r>
      <w:r w:rsidR="00DD4CEF" w:rsidRPr="00924CFE">
        <w:rPr>
          <w:rFonts w:ascii="Arial" w:hAnsi="Arial" w:cs="Arial"/>
          <w:sz w:val="24"/>
          <w:szCs w:val="24"/>
        </w:rPr>
        <w:t xml:space="preserve">the National Criminal Intelligence Services, National Crime Squad, </w:t>
      </w:r>
      <w:r w:rsidR="008154C9" w:rsidRPr="00924CFE">
        <w:rPr>
          <w:rFonts w:ascii="Arial" w:hAnsi="Arial" w:cs="Arial"/>
          <w:sz w:val="24"/>
          <w:szCs w:val="24"/>
        </w:rPr>
        <w:t>HM Customs and Excise</w:t>
      </w:r>
      <w:r w:rsidR="00656C7C" w:rsidRPr="00924CFE">
        <w:rPr>
          <w:rFonts w:ascii="Arial" w:hAnsi="Arial" w:cs="Arial"/>
          <w:sz w:val="24"/>
          <w:szCs w:val="24"/>
        </w:rPr>
        <w:t xml:space="preserve"> </w:t>
      </w:r>
      <w:r w:rsidR="00034B6C" w:rsidRPr="00924CFE">
        <w:rPr>
          <w:rFonts w:ascii="Arial" w:hAnsi="Arial" w:cs="Arial"/>
          <w:sz w:val="24"/>
          <w:szCs w:val="24"/>
        </w:rPr>
        <w:t>(National Criminal Intelligence Service, 2000</w:t>
      </w:r>
      <w:r w:rsidR="00656C7C" w:rsidRPr="00924CFE">
        <w:rPr>
          <w:rFonts w:ascii="Arial" w:hAnsi="Arial" w:cs="Arial"/>
          <w:sz w:val="24"/>
          <w:szCs w:val="24"/>
        </w:rPr>
        <w:t xml:space="preserve">). </w:t>
      </w:r>
      <w:r w:rsidR="00DE5DFB" w:rsidRPr="00924CFE">
        <w:rPr>
          <w:rFonts w:ascii="Arial" w:hAnsi="Arial" w:cs="Arial"/>
          <w:sz w:val="24"/>
          <w:szCs w:val="24"/>
        </w:rPr>
        <w:t xml:space="preserve">These crimes will usually be solved through the sharing of data among the forces or specialist teams. </w:t>
      </w:r>
    </w:p>
    <w:p w14:paraId="005D2190" w14:textId="351211BC" w:rsidR="00EB0A03" w:rsidRPr="00924CFE" w:rsidRDefault="009C38B1" w:rsidP="00C97EA4">
      <w:pPr>
        <w:spacing w:line="480" w:lineRule="auto"/>
        <w:jc w:val="both"/>
        <w:rPr>
          <w:rFonts w:ascii="Arial" w:hAnsi="Arial" w:cs="Arial"/>
          <w:sz w:val="24"/>
          <w:szCs w:val="24"/>
        </w:rPr>
      </w:pPr>
      <w:r w:rsidRPr="00924CFE">
        <w:rPr>
          <w:rFonts w:ascii="Arial" w:hAnsi="Arial" w:cs="Arial"/>
          <w:sz w:val="24"/>
          <w:szCs w:val="24"/>
        </w:rPr>
        <w:lastRenderedPageBreak/>
        <w:t>The third level</w:t>
      </w:r>
      <w:r w:rsidR="00BC7C15" w:rsidRPr="00924CFE">
        <w:rPr>
          <w:rFonts w:ascii="Arial" w:hAnsi="Arial" w:cs="Arial"/>
          <w:sz w:val="24"/>
          <w:szCs w:val="24"/>
        </w:rPr>
        <w:t xml:space="preserve"> is designed to </w:t>
      </w:r>
      <w:r w:rsidR="0087714E" w:rsidRPr="00924CFE">
        <w:rPr>
          <w:rFonts w:ascii="Arial" w:hAnsi="Arial" w:cs="Arial"/>
          <w:sz w:val="24"/>
          <w:szCs w:val="24"/>
        </w:rPr>
        <w:t xml:space="preserve">impact the </w:t>
      </w:r>
      <w:r w:rsidR="00AA12CC" w:rsidRPr="00924CFE">
        <w:rPr>
          <w:rFonts w:ascii="Arial" w:hAnsi="Arial" w:cs="Arial"/>
          <w:sz w:val="24"/>
          <w:szCs w:val="24"/>
        </w:rPr>
        <w:t xml:space="preserve">serious and organised crime, that usually operates </w:t>
      </w:r>
      <w:r w:rsidR="00CC19D5" w:rsidRPr="00924CFE">
        <w:rPr>
          <w:rFonts w:ascii="Arial" w:hAnsi="Arial" w:cs="Arial"/>
          <w:sz w:val="24"/>
          <w:szCs w:val="24"/>
        </w:rPr>
        <w:t>nationally or internationally</w:t>
      </w:r>
      <w:r w:rsidR="00DD431E" w:rsidRPr="00924CFE">
        <w:rPr>
          <w:rFonts w:ascii="Arial" w:hAnsi="Arial" w:cs="Arial"/>
          <w:sz w:val="24"/>
          <w:szCs w:val="24"/>
        </w:rPr>
        <w:t xml:space="preserve"> (</w:t>
      </w:r>
      <w:r w:rsidR="00034B6C" w:rsidRPr="00924CFE">
        <w:rPr>
          <w:rFonts w:ascii="Arial" w:hAnsi="Arial" w:cs="Arial"/>
          <w:sz w:val="24"/>
          <w:szCs w:val="24"/>
        </w:rPr>
        <w:t>National Criminal Intelligence Service</w:t>
      </w:r>
      <w:r w:rsidR="00DD431E" w:rsidRPr="00924CFE">
        <w:rPr>
          <w:rFonts w:ascii="Arial" w:hAnsi="Arial" w:cs="Arial"/>
          <w:sz w:val="24"/>
          <w:szCs w:val="24"/>
        </w:rPr>
        <w:t>, 2000)</w:t>
      </w:r>
      <w:r w:rsidR="00CC19D5" w:rsidRPr="00924CFE">
        <w:rPr>
          <w:rFonts w:ascii="Arial" w:hAnsi="Arial" w:cs="Arial"/>
          <w:sz w:val="24"/>
          <w:szCs w:val="24"/>
        </w:rPr>
        <w:t xml:space="preserve">. </w:t>
      </w:r>
      <w:r w:rsidR="00455EC9" w:rsidRPr="00924CFE">
        <w:rPr>
          <w:rFonts w:ascii="Arial" w:hAnsi="Arial" w:cs="Arial"/>
          <w:sz w:val="24"/>
          <w:szCs w:val="24"/>
        </w:rPr>
        <w:t>Dedicated units and</w:t>
      </w:r>
      <w:r w:rsidR="00DD431E" w:rsidRPr="00924CFE">
        <w:rPr>
          <w:rFonts w:ascii="Arial" w:hAnsi="Arial" w:cs="Arial"/>
          <w:sz w:val="24"/>
          <w:szCs w:val="24"/>
        </w:rPr>
        <w:t xml:space="preserve"> </w:t>
      </w:r>
      <w:r w:rsidR="004640C7" w:rsidRPr="00924CFE">
        <w:rPr>
          <w:rFonts w:ascii="Arial" w:hAnsi="Arial" w:cs="Arial"/>
          <w:sz w:val="24"/>
          <w:szCs w:val="24"/>
        </w:rPr>
        <w:t>t</w:t>
      </w:r>
      <w:r w:rsidR="00DD431E" w:rsidRPr="00924CFE">
        <w:rPr>
          <w:rFonts w:ascii="Arial" w:hAnsi="Arial" w:cs="Arial"/>
          <w:sz w:val="24"/>
          <w:szCs w:val="24"/>
        </w:rPr>
        <w:t xml:space="preserve">hrough the sharing of intelligence. </w:t>
      </w:r>
    </w:p>
    <w:p w14:paraId="37CCDDBD" w14:textId="381415BD" w:rsidR="00EB0A03" w:rsidRPr="00924CFE" w:rsidRDefault="00EB0A03" w:rsidP="00C97EA4">
      <w:pPr>
        <w:spacing w:line="480" w:lineRule="auto"/>
        <w:jc w:val="both"/>
        <w:rPr>
          <w:rFonts w:ascii="Arial" w:hAnsi="Arial" w:cs="Arial"/>
          <w:sz w:val="24"/>
          <w:szCs w:val="24"/>
        </w:rPr>
      </w:pPr>
      <w:r w:rsidRPr="00924CFE">
        <w:rPr>
          <w:rFonts w:ascii="Arial" w:hAnsi="Arial" w:cs="Arial"/>
          <w:sz w:val="24"/>
          <w:szCs w:val="24"/>
        </w:rPr>
        <w:t>An ex</w:t>
      </w:r>
      <w:r w:rsidR="00190F46" w:rsidRPr="00924CFE">
        <w:rPr>
          <w:rFonts w:ascii="Arial" w:hAnsi="Arial" w:cs="Arial"/>
          <w:sz w:val="24"/>
          <w:szCs w:val="24"/>
        </w:rPr>
        <w:t>ample of serious and organised crime would be county lines</w:t>
      </w:r>
      <w:r w:rsidR="004640C7" w:rsidRPr="00924CFE">
        <w:rPr>
          <w:rFonts w:ascii="Arial" w:hAnsi="Arial" w:cs="Arial"/>
          <w:sz w:val="24"/>
          <w:szCs w:val="24"/>
        </w:rPr>
        <w:t>;</w:t>
      </w:r>
      <w:r w:rsidR="005D1B35" w:rsidRPr="00924CFE">
        <w:rPr>
          <w:rFonts w:ascii="Arial" w:hAnsi="Arial" w:cs="Arial"/>
          <w:sz w:val="24"/>
          <w:szCs w:val="24"/>
        </w:rPr>
        <w:t xml:space="preserve"> this term </w:t>
      </w:r>
      <w:r w:rsidR="004640C7" w:rsidRPr="00924CFE">
        <w:rPr>
          <w:rFonts w:ascii="Arial" w:hAnsi="Arial" w:cs="Arial"/>
          <w:sz w:val="24"/>
          <w:szCs w:val="24"/>
        </w:rPr>
        <w:t>describe</w:t>
      </w:r>
      <w:r w:rsidR="00811275" w:rsidRPr="00924CFE">
        <w:rPr>
          <w:rFonts w:ascii="Arial" w:hAnsi="Arial" w:cs="Arial"/>
          <w:sz w:val="24"/>
          <w:szCs w:val="24"/>
        </w:rPr>
        <w:t>s</w:t>
      </w:r>
      <w:r w:rsidR="004640C7" w:rsidRPr="00924CFE">
        <w:rPr>
          <w:rFonts w:ascii="Arial" w:hAnsi="Arial" w:cs="Arial"/>
          <w:sz w:val="24"/>
          <w:szCs w:val="24"/>
        </w:rPr>
        <w:t xml:space="preserve"> the </w:t>
      </w:r>
      <w:r w:rsidR="00E00B84" w:rsidRPr="00924CFE">
        <w:rPr>
          <w:rFonts w:ascii="Arial" w:hAnsi="Arial" w:cs="Arial"/>
          <w:sz w:val="24"/>
          <w:szCs w:val="24"/>
        </w:rPr>
        <w:t>expansion of drug gangs from big cities</w:t>
      </w:r>
      <w:r w:rsidR="00811275" w:rsidRPr="00924CFE">
        <w:rPr>
          <w:rFonts w:ascii="Arial" w:hAnsi="Arial" w:cs="Arial"/>
          <w:sz w:val="24"/>
          <w:szCs w:val="24"/>
        </w:rPr>
        <w:t xml:space="preserve"> </w:t>
      </w:r>
      <w:r w:rsidR="00FB5056" w:rsidRPr="00924CFE">
        <w:rPr>
          <w:rFonts w:ascii="Arial" w:hAnsi="Arial" w:cs="Arial"/>
          <w:sz w:val="24"/>
          <w:szCs w:val="24"/>
        </w:rPr>
        <w:t>to smaller towns</w:t>
      </w:r>
      <w:r w:rsidR="00A77D01" w:rsidRPr="00924CFE">
        <w:rPr>
          <w:rFonts w:ascii="Arial" w:hAnsi="Arial" w:cs="Arial"/>
          <w:sz w:val="24"/>
          <w:szCs w:val="24"/>
        </w:rPr>
        <w:t xml:space="preserve"> (National Crime Agency</w:t>
      </w:r>
      <w:r w:rsidR="008B65E9" w:rsidRPr="00924CFE">
        <w:rPr>
          <w:rFonts w:ascii="Arial" w:hAnsi="Arial" w:cs="Arial"/>
          <w:sz w:val="24"/>
          <w:szCs w:val="24"/>
        </w:rPr>
        <w:t>, 2019)</w:t>
      </w:r>
      <w:r w:rsidR="00CC7892" w:rsidRPr="00924CFE">
        <w:rPr>
          <w:rFonts w:ascii="Arial" w:hAnsi="Arial" w:cs="Arial"/>
          <w:sz w:val="24"/>
          <w:szCs w:val="24"/>
        </w:rPr>
        <w:t>. It is o</w:t>
      </w:r>
      <w:r w:rsidR="00FB5056" w:rsidRPr="00924CFE">
        <w:rPr>
          <w:rFonts w:ascii="Arial" w:hAnsi="Arial" w:cs="Arial"/>
          <w:sz w:val="24"/>
          <w:szCs w:val="24"/>
        </w:rPr>
        <w:t>ften</w:t>
      </w:r>
      <w:r w:rsidR="00CC7892" w:rsidRPr="00924CFE">
        <w:rPr>
          <w:rFonts w:ascii="Arial" w:hAnsi="Arial" w:cs="Arial"/>
          <w:sz w:val="24"/>
          <w:szCs w:val="24"/>
        </w:rPr>
        <w:t xml:space="preserve"> </w:t>
      </w:r>
      <w:r w:rsidR="00C42AEF" w:rsidRPr="00924CFE">
        <w:rPr>
          <w:rFonts w:ascii="Arial" w:hAnsi="Arial" w:cs="Arial"/>
          <w:sz w:val="24"/>
          <w:szCs w:val="24"/>
        </w:rPr>
        <w:t>accom</w:t>
      </w:r>
      <w:r w:rsidR="00CC7892" w:rsidRPr="00924CFE">
        <w:rPr>
          <w:rFonts w:ascii="Arial" w:hAnsi="Arial" w:cs="Arial"/>
          <w:sz w:val="24"/>
          <w:szCs w:val="24"/>
        </w:rPr>
        <w:t>p</w:t>
      </w:r>
      <w:r w:rsidR="00C42AEF" w:rsidRPr="00924CFE">
        <w:rPr>
          <w:rFonts w:ascii="Arial" w:hAnsi="Arial" w:cs="Arial"/>
          <w:sz w:val="24"/>
          <w:szCs w:val="24"/>
        </w:rPr>
        <w:t xml:space="preserve">anied </w:t>
      </w:r>
      <w:r w:rsidR="00CC7892" w:rsidRPr="00924CFE">
        <w:rPr>
          <w:rFonts w:ascii="Arial" w:hAnsi="Arial" w:cs="Arial"/>
          <w:sz w:val="24"/>
          <w:szCs w:val="24"/>
        </w:rPr>
        <w:t>by</w:t>
      </w:r>
      <w:r w:rsidR="00FB5056" w:rsidRPr="00924CFE">
        <w:rPr>
          <w:rFonts w:ascii="Arial" w:hAnsi="Arial" w:cs="Arial"/>
          <w:sz w:val="24"/>
          <w:szCs w:val="24"/>
        </w:rPr>
        <w:t xml:space="preserve"> the use of violence to push local dealers </w:t>
      </w:r>
      <w:r w:rsidR="00205904" w:rsidRPr="00924CFE">
        <w:rPr>
          <w:rFonts w:ascii="Arial" w:hAnsi="Arial" w:cs="Arial"/>
          <w:sz w:val="24"/>
          <w:szCs w:val="24"/>
        </w:rPr>
        <w:t>out of circ</w:t>
      </w:r>
      <w:r w:rsidR="00CC7892" w:rsidRPr="00924CFE">
        <w:rPr>
          <w:rFonts w:ascii="Arial" w:hAnsi="Arial" w:cs="Arial"/>
          <w:sz w:val="24"/>
          <w:szCs w:val="24"/>
        </w:rPr>
        <w:t>ul</w:t>
      </w:r>
      <w:r w:rsidR="00205904" w:rsidRPr="00924CFE">
        <w:rPr>
          <w:rFonts w:ascii="Arial" w:hAnsi="Arial" w:cs="Arial"/>
          <w:sz w:val="24"/>
          <w:szCs w:val="24"/>
        </w:rPr>
        <w:t>ation</w:t>
      </w:r>
      <w:r w:rsidR="00A77D01" w:rsidRPr="00924CFE">
        <w:rPr>
          <w:rFonts w:ascii="Arial" w:hAnsi="Arial" w:cs="Arial"/>
          <w:sz w:val="24"/>
          <w:szCs w:val="24"/>
        </w:rPr>
        <w:t xml:space="preserve">, </w:t>
      </w:r>
      <w:r w:rsidR="00205904" w:rsidRPr="00924CFE">
        <w:rPr>
          <w:rFonts w:ascii="Arial" w:hAnsi="Arial" w:cs="Arial"/>
          <w:sz w:val="24"/>
          <w:szCs w:val="24"/>
        </w:rPr>
        <w:t xml:space="preserve">as well as the exploitation of vulnerable people to sell </w:t>
      </w:r>
      <w:r w:rsidR="00C42AEF" w:rsidRPr="00924CFE">
        <w:rPr>
          <w:rFonts w:ascii="Arial" w:hAnsi="Arial" w:cs="Arial"/>
          <w:sz w:val="24"/>
          <w:szCs w:val="24"/>
        </w:rPr>
        <w:t xml:space="preserve">drugs. </w:t>
      </w:r>
    </w:p>
    <w:p w14:paraId="2AA1FFB4" w14:textId="6B59BE76" w:rsidR="0024717D" w:rsidRPr="00924CFE" w:rsidRDefault="00332A41" w:rsidP="00C97EA4">
      <w:pPr>
        <w:spacing w:line="480" w:lineRule="auto"/>
        <w:jc w:val="both"/>
        <w:rPr>
          <w:rFonts w:ascii="Arial" w:hAnsi="Arial" w:cs="Arial"/>
          <w:sz w:val="24"/>
          <w:szCs w:val="24"/>
        </w:rPr>
      </w:pPr>
      <w:r w:rsidRPr="00924CFE">
        <w:rPr>
          <w:rFonts w:ascii="Arial" w:hAnsi="Arial" w:cs="Arial"/>
          <w:sz w:val="24"/>
          <w:szCs w:val="24"/>
        </w:rPr>
        <w:t xml:space="preserve">2019 saw </w:t>
      </w:r>
      <w:r w:rsidR="009D1C3E" w:rsidRPr="00924CFE">
        <w:rPr>
          <w:rFonts w:ascii="Arial" w:hAnsi="Arial" w:cs="Arial"/>
          <w:sz w:val="24"/>
          <w:szCs w:val="24"/>
        </w:rPr>
        <w:t xml:space="preserve">a significant </w:t>
      </w:r>
      <w:r w:rsidR="00175322" w:rsidRPr="00924CFE">
        <w:rPr>
          <w:rFonts w:ascii="Arial" w:hAnsi="Arial" w:cs="Arial"/>
          <w:sz w:val="24"/>
          <w:szCs w:val="24"/>
        </w:rPr>
        <w:t>crackdown on county lines activity</w:t>
      </w:r>
      <w:r w:rsidR="009D1C3E" w:rsidRPr="00924CFE">
        <w:rPr>
          <w:rFonts w:ascii="Arial" w:hAnsi="Arial" w:cs="Arial"/>
          <w:sz w:val="24"/>
          <w:szCs w:val="24"/>
        </w:rPr>
        <w:t xml:space="preserve">, </w:t>
      </w:r>
      <w:r w:rsidR="00C66ED7" w:rsidRPr="00924CFE">
        <w:rPr>
          <w:rFonts w:ascii="Arial" w:hAnsi="Arial" w:cs="Arial"/>
          <w:sz w:val="24"/>
          <w:szCs w:val="24"/>
        </w:rPr>
        <w:t xml:space="preserve">some of which originating from London </w:t>
      </w:r>
      <w:r w:rsidR="00163353" w:rsidRPr="00924CFE">
        <w:rPr>
          <w:rFonts w:ascii="Arial" w:hAnsi="Arial" w:cs="Arial"/>
          <w:sz w:val="24"/>
          <w:szCs w:val="24"/>
        </w:rPr>
        <w:t>to Swansea.</w:t>
      </w:r>
      <w:r w:rsidR="0000749B" w:rsidRPr="00924CFE">
        <w:rPr>
          <w:rFonts w:ascii="Arial" w:hAnsi="Arial" w:cs="Arial"/>
          <w:sz w:val="24"/>
          <w:szCs w:val="24"/>
        </w:rPr>
        <w:t xml:space="preserve"> </w:t>
      </w:r>
      <w:r w:rsidR="00D56878" w:rsidRPr="00924CFE">
        <w:rPr>
          <w:rFonts w:ascii="Arial" w:hAnsi="Arial" w:cs="Arial"/>
          <w:sz w:val="24"/>
          <w:szCs w:val="24"/>
        </w:rPr>
        <w:t xml:space="preserve">Jerome </w:t>
      </w:r>
      <w:r w:rsidR="00880657" w:rsidRPr="00924CFE">
        <w:rPr>
          <w:rFonts w:ascii="Arial" w:hAnsi="Arial" w:cs="Arial"/>
          <w:sz w:val="24"/>
          <w:szCs w:val="24"/>
        </w:rPr>
        <w:t xml:space="preserve">Wallis was the first person in Welsh history to be </w:t>
      </w:r>
      <w:r w:rsidR="00943B49" w:rsidRPr="00924CFE">
        <w:rPr>
          <w:rFonts w:ascii="Arial" w:hAnsi="Arial" w:cs="Arial"/>
          <w:sz w:val="24"/>
          <w:szCs w:val="24"/>
        </w:rPr>
        <w:t>convicted under the Modern Slavery Act</w:t>
      </w:r>
      <w:r w:rsidR="00EE08C6" w:rsidRPr="00924CFE">
        <w:rPr>
          <w:rFonts w:ascii="Arial" w:hAnsi="Arial" w:cs="Arial"/>
          <w:sz w:val="24"/>
          <w:szCs w:val="24"/>
        </w:rPr>
        <w:t>;</w:t>
      </w:r>
      <w:r w:rsidR="00D56878" w:rsidRPr="00924CFE">
        <w:rPr>
          <w:rFonts w:ascii="Arial" w:hAnsi="Arial" w:cs="Arial"/>
          <w:sz w:val="24"/>
          <w:szCs w:val="24"/>
        </w:rPr>
        <w:t xml:space="preserve"> the 25</w:t>
      </w:r>
      <w:r w:rsidR="00EE08C6" w:rsidRPr="00924CFE">
        <w:rPr>
          <w:rFonts w:ascii="Arial" w:hAnsi="Arial" w:cs="Arial"/>
          <w:sz w:val="24"/>
          <w:szCs w:val="24"/>
        </w:rPr>
        <w:t>-</w:t>
      </w:r>
      <w:r w:rsidR="00D56878" w:rsidRPr="00924CFE">
        <w:rPr>
          <w:rFonts w:ascii="Arial" w:hAnsi="Arial" w:cs="Arial"/>
          <w:sz w:val="24"/>
          <w:szCs w:val="24"/>
        </w:rPr>
        <w:t xml:space="preserve">year-old was </w:t>
      </w:r>
      <w:r w:rsidR="00EE08C6" w:rsidRPr="00924CFE">
        <w:rPr>
          <w:rFonts w:ascii="Arial" w:hAnsi="Arial" w:cs="Arial"/>
          <w:sz w:val="24"/>
          <w:szCs w:val="24"/>
        </w:rPr>
        <w:t xml:space="preserve">part of a sophisticated section of a mass county lines </w:t>
      </w:r>
      <w:r w:rsidR="00D85D8D" w:rsidRPr="00924CFE">
        <w:rPr>
          <w:rFonts w:ascii="Arial" w:hAnsi="Arial" w:cs="Arial"/>
          <w:sz w:val="24"/>
          <w:szCs w:val="24"/>
        </w:rPr>
        <w:t>operation</w:t>
      </w:r>
      <w:r w:rsidR="00086BCA" w:rsidRPr="00924CFE">
        <w:rPr>
          <w:rFonts w:ascii="Arial" w:hAnsi="Arial" w:cs="Arial"/>
          <w:sz w:val="24"/>
          <w:szCs w:val="24"/>
        </w:rPr>
        <w:t xml:space="preserve"> </w:t>
      </w:r>
      <w:r w:rsidR="00DC2019" w:rsidRPr="00924CFE">
        <w:rPr>
          <w:rFonts w:ascii="Arial" w:hAnsi="Arial" w:cs="Arial"/>
          <w:sz w:val="24"/>
          <w:szCs w:val="24"/>
        </w:rPr>
        <w:t>(</w:t>
      </w:r>
      <w:proofErr w:type="spellStart"/>
      <w:r w:rsidR="00DC2019" w:rsidRPr="00924CFE">
        <w:rPr>
          <w:rFonts w:ascii="Arial" w:hAnsi="Arial" w:cs="Arial"/>
          <w:sz w:val="24"/>
          <w:szCs w:val="24"/>
        </w:rPr>
        <w:t>Kommenda</w:t>
      </w:r>
      <w:proofErr w:type="spellEnd"/>
      <w:r w:rsidR="00DC2019" w:rsidRPr="00924CFE">
        <w:rPr>
          <w:rFonts w:ascii="Arial" w:hAnsi="Arial" w:cs="Arial"/>
          <w:sz w:val="24"/>
          <w:szCs w:val="24"/>
        </w:rPr>
        <w:t>, 2019)</w:t>
      </w:r>
      <w:r w:rsidR="00D965D7" w:rsidRPr="00924CFE">
        <w:rPr>
          <w:rFonts w:ascii="Arial" w:hAnsi="Arial" w:cs="Arial"/>
          <w:sz w:val="24"/>
          <w:szCs w:val="24"/>
        </w:rPr>
        <w:t>. Along with his accomplice Savion Browne they admitted to conspiracy to supply crack cocaine and heroin</w:t>
      </w:r>
      <w:r w:rsidR="00A711A2" w:rsidRPr="00924CFE">
        <w:rPr>
          <w:rFonts w:ascii="Arial" w:hAnsi="Arial" w:cs="Arial"/>
          <w:sz w:val="24"/>
          <w:szCs w:val="24"/>
        </w:rPr>
        <w:t xml:space="preserve">. </w:t>
      </w:r>
      <w:r w:rsidR="005F405D" w:rsidRPr="00924CFE">
        <w:rPr>
          <w:rFonts w:ascii="Arial" w:hAnsi="Arial" w:cs="Arial"/>
          <w:sz w:val="24"/>
          <w:szCs w:val="24"/>
        </w:rPr>
        <w:t>Wallis was also responsible for the kidnapping and relocation of a 15-</w:t>
      </w:r>
      <w:r w:rsidR="00FD6431" w:rsidRPr="00924CFE">
        <w:rPr>
          <w:rFonts w:ascii="Arial" w:hAnsi="Arial" w:cs="Arial"/>
          <w:sz w:val="24"/>
          <w:szCs w:val="24"/>
        </w:rPr>
        <w:t>year-old</w:t>
      </w:r>
      <w:r w:rsidR="004A4072" w:rsidRPr="00924CFE">
        <w:rPr>
          <w:rFonts w:ascii="Arial" w:hAnsi="Arial" w:cs="Arial"/>
          <w:sz w:val="24"/>
          <w:szCs w:val="24"/>
        </w:rPr>
        <w:t xml:space="preserve">, who was then used for </w:t>
      </w:r>
      <w:r w:rsidR="00197705" w:rsidRPr="00924CFE">
        <w:rPr>
          <w:rFonts w:ascii="Arial" w:hAnsi="Arial" w:cs="Arial"/>
          <w:sz w:val="24"/>
          <w:szCs w:val="24"/>
        </w:rPr>
        <w:t>drug deals</w:t>
      </w:r>
      <w:r w:rsidR="00BE4403" w:rsidRPr="00924CFE">
        <w:rPr>
          <w:rFonts w:ascii="Arial" w:hAnsi="Arial" w:cs="Arial"/>
          <w:sz w:val="24"/>
          <w:szCs w:val="24"/>
        </w:rPr>
        <w:t>, with the threat of violence if the deals were not completed</w:t>
      </w:r>
      <w:r w:rsidR="00B74949" w:rsidRPr="00924CFE">
        <w:rPr>
          <w:rFonts w:ascii="Arial" w:hAnsi="Arial" w:cs="Arial"/>
          <w:sz w:val="24"/>
          <w:szCs w:val="24"/>
        </w:rPr>
        <w:t xml:space="preserve"> (</w:t>
      </w:r>
      <w:r w:rsidR="00143118" w:rsidRPr="00924CFE">
        <w:rPr>
          <w:rFonts w:ascii="Arial" w:hAnsi="Arial" w:cs="Arial"/>
          <w:sz w:val="24"/>
          <w:szCs w:val="24"/>
        </w:rPr>
        <w:t>E</w:t>
      </w:r>
      <w:r w:rsidR="00BB2AE7" w:rsidRPr="00924CFE">
        <w:rPr>
          <w:rFonts w:ascii="Arial" w:hAnsi="Arial" w:cs="Arial"/>
          <w:sz w:val="24"/>
          <w:szCs w:val="24"/>
        </w:rPr>
        <w:t>vans, 2019</w:t>
      </w:r>
      <w:r w:rsidR="00B74949" w:rsidRPr="00924CFE">
        <w:rPr>
          <w:rFonts w:ascii="Arial" w:hAnsi="Arial" w:cs="Arial"/>
          <w:sz w:val="24"/>
          <w:szCs w:val="24"/>
        </w:rPr>
        <w:t xml:space="preserve">). </w:t>
      </w:r>
    </w:p>
    <w:p w14:paraId="23CAC711" w14:textId="61D8AEEE" w:rsidR="00B74949" w:rsidRPr="00924CFE" w:rsidRDefault="00B74949" w:rsidP="00C97EA4">
      <w:pPr>
        <w:spacing w:line="480" w:lineRule="auto"/>
        <w:jc w:val="both"/>
        <w:rPr>
          <w:rFonts w:ascii="Arial" w:hAnsi="Arial" w:cs="Arial"/>
          <w:sz w:val="24"/>
          <w:szCs w:val="24"/>
        </w:rPr>
      </w:pPr>
      <w:r w:rsidRPr="00924CFE">
        <w:rPr>
          <w:rFonts w:ascii="Arial" w:hAnsi="Arial" w:cs="Arial"/>
          <w:sz w:val="24"/>
          <w:szCs w:val="24"/>
        </w:rPr>
        <w:t xml:space="preserve">The police </w:t>
      </w:r>
      <w:r w:rsidR="006726E1" w:rsidRPr="00924CFE">
        <w:rPr>
          <w:rFonts w:ascii="Arial" w:hAnsi="Arial" w:cs="Arial"/>
          <w:sz w:val="24"/>
          <w:szCs w:val="24"/>
        </w:rPr>
        <w:t xml:space="preserve">used a multitude of </w:t>
      </w:r>
      <w:r w:rsidR="000C35FE" w:rsidRPr="00924CFE">
        <w:rPr>
          <w:rFonts w:ascii="Arial" w:hAnsi="Arial" w:cs="Arial"/>
          <w:sz w:val="24"/>
          <w:szCs w:val="24"/>
        </w:rPr>
        <w:t xml:space="preserve">task forces </w:t>
      </w:r>
      <w:r w:rsidR="00A92F2C" w:rsidRPr="00924CFE">
        <w:rPr>
          <w:rFonts w:ascii="Arial" w:hAnsi="Arial" w:cs="Arial"/>
          <w:sz w:val="24"/>
          <w:szCs w:val="24"/>
        </w:rPr>
        <w:t>such as the National County Lines Coordinat</w:t>
      </w:r>
      <w:r w:rsidR="003A1E49" w:rsidRPr="00924CFE">
        <w:rPr>
          <w:rFonts w:ascii="Arial" w:hAnsi="Arial" w:cs="Arial"/>
          <w:sz w:val="24"/>
          <w:szCs w:val="24"/>
        </w:rPr>
        <w:t xml:space="preserve">ion centre. </w:t>
      </w:r>
      <w:r w:rsidR="001F596B" w:rsidRPr="00924CFE">
        <w:rPr>
          <w:rFonts w:ascii="Arial" w:hAnsi="Arial" w:cs="Arial"/>
          <w:sz w:val="24"/>
          <w:szCs w:val="24"/>
        </w:rPr>
        <w:t xml:space="preserve">This task force will </w:t>
      </w:r>
      <w:r w:rsidR="004B17C9" w:rsidRPr="00924CFE">
        <w:rPr>
          <w:rFonts w:ascii="Arial" w:hAnsi="Arial" w:cs="Arial"/>
          <w:sz w:val="24"/>
          <w:szCs w:val="24"/>
        </w:rPr>
        <w:t xml:space="preserve">use national </w:t>
      </w:r>
      <w:r w:rsidR="0042043B" w:rsidRPr="00924CFE">
        <w:rPr>
          <w:rFonts w:ascii="Arial" w:hAnsi="Arial" w:cs="Arial"/>
          <w:sz w:val="24"/>
          <w:szCs w:val="24"/>
        </w:rPr>
        <w:t xml:space="preserve">intelligence to outline the </w:t>
      </w:r>
      <w:r w:rsidR="0058757B" w:rsidRPr="00924CFE">
        <w:rPr>
          <w:rFonts w:ascii="Arial" w:hAnsi="Arial" w:cs="Arial"/>
          <w:sz w:val="24"/>
          <w:szCs w:val="24"/>
        </w:rPr>
        <w:t>comple</w:t>
      </w:r>
      <w:r w:rsidR="004D3E7A" w:rsidRPr="00924CFE">
        <w:rPr>
          <w:rFonts w:ascii="Arial" w:hAnsi="Arial" w:cs="Arial"/>
          <w:sz w:val="24"/>
          <w:szCs w:val="24"/>
        </w:rPr>
        <w:t>xity and scale of county line threats</w:t>
      </w:r>
      <w:r w:rsidR="00AC2CA3" w:rsidRPr="00924CFE">
        <w:rPr>
          <w:rFonts w:ascii="Arial" w:hAnsi="Arial" w:cs="Arial"/>
          <w:sz w:val="24"/>
          <w:szCs w:val="24"/>
        </w:rPr>
        <w:t xml:space="preserve">, prioritising </w:t>
      </w:r>
      <w:r w:rsidR="009B0058" w:rsidRPr="00924CFE">
        <w:rPr>
          <w:rFonts w:ascii="Arial" w:hAnsi="Arial" w:cs="Arial"/>
          <w:sz w:val="24"/>
          <w:szCs w:val="24"/>
        </w:rPr>
        <w:t>action again serious offenders (</w:t>
      </w:r>
      <w:r w:rsidR="00034B6C" w:rsidRPr="00924CFE">
        <w:rPr>
          <w:rFonts w:ascii="Arial" w:hAnsi="Arial" w:cs="Arial"/>
          <w:sz w:val="24"/>
          <w:szCs w:val="24"/>
        </w:rPr>
        <w:t>NCLC</w:t>
      </w:r>
      <w:r w:rsidR="0088562F" w:rsidRPr="00924CFE">
        <w:rPr>
          <w:rFonts w:ascii="Arial" w:hAnsi="Arial" w:cs="Arial"/>
          <w:sz w:val="24"/>
          <w:szCs w:val="24"/>
        </w:rPr>
        <w:t xml:space="preserve">, 2018). </w:t>
      </w:r>
      <w:r w:rsidR="0051787A" w:rsidRPr="00924CFE">
        <w:rPr>
          <w:rFonts w:ascii="Arial" w:hAnsi="Arial" w:cs="Arial"/>
          <w:sz w:val="24"/>
          <w:szCs w:val="24"/>
        </w:rPr>
        <w:t xml:space="preserve">According to NIM </w:t>
      </w:r>
      <w:r w:rsidR="00BB11B0" w:rsidRPr="00924CFE">
        <w:rPr>
          <w:rFonts w:ascii="Arial" w:hAnsi="Arial" w:cs="Arial"/>
          <w:sz w:val="24"/>
          <w:szCs w:val="24"/>
        </w:rPr>
        <w:t>(National Criminal Intelligence Service, 2000</w:t>
      </w:r>
      <w:r w:rsidR="0051787A" w:rsidRPr="00924CFE">
        <w:rPr>
          <w:rFonts w:ascii="Arial" w:hAnsi="Arial" w:cs="Arial"/>
          <w:sz w:val="24"/>
          <w:szCs w:val="24"/>
        </w:rPr>
        <w:t>)</w:t>
      </w:r>
      <w:r w:rsidR="00442628" w:rsidRPr="00924CFE">
        <w:rPr>
          <w:rFonts w:ascii="Arial" w:hAnsi="Arial" w:cs="Arial"/>
          <w:sz w:val="24"/>
          <w:szCs w:val="24"/>
        </w:rPr>
        <w:t>,</w:t>
      </w:r>
      <w:r w:rsidR="0051787A" w:rsidRPr="00924CFE">
        <w:rPr>
          <w:rFonts w:ascii="Arial" w:hAnsi="Arial" w:cs="Arial"/>
          <w:sz w:val="24"/>
          <w:szCs w:val="24"/>
        </w:rPr>
        <w:t xml:space="preserve"> this is a level three </w:t>
      </w:r>
      <w:r w:rsidR="00442628" w:rsidRPr="00924CFE">
        <w:rPr>
          <w:rFonts w:ascii="Arial" w:hAnsi="Arial" w:cs="Arial"/>
          <w:sz w:val="24"/>
          <w:szCs w:val="24"/>
        </w:rPr>
        <w:t xml:space="preserve">as there are multiple dedicated task forces, including </w:t>
      </w:r>
      <w:r w:rsidR="00DD035B" w:rsidRPr="00924CFE">
        <w:rPr>
          <w:rFonts w:ascii="Arial" w:hAnsi="Arial" w:cs="Arial"/>
          <w:sz w:val="24"/>
          <w:szCs w:val="24"/>
        </w:rPr>
        <w:t xml:space="preserve">the national </w:t>
      </w:r>
      <w:r w:rsidR="000729C6" w:rsidRPr="00924CFE">
        <w:rPr>
          <w:rFonts w:ascii="Arial" w:hAnsi="Arial" w:cs="Arial"/>
          <w:sz w:val="24"/>
          <w:szCs w:val="24"/>
        </w:rPr>
        <w:t xml:space="preserve">threat. </w:t>
      </w:r>
    </w:p>
    <w:p w14:paraId="4DA06263" w14:textId="2CB3DF27" w:rsidR="00A109BF" w:rsidRPr="00924CFE" w:rsidRDefault="00D11649" w:rsidP="00C97EA4">
      <w:pPr>
        <w:spacing w:line="480" w:lineRule="auto"/>
        <w:jc w:val="both"/>
        <w:rPr>
          <w:rFonts w:ascii="Arial" w:hAnsi="Arial" w:cs="Arial"/>
          <w:sz w:val="24"/>
          <w:szCs w:val="24"/>
        </w:rPr>
      </w:pPr>
      <w:r w:rsidRPr="00924CFE">
        <w:rPr>
          <w:rFonts w:ascii="Arial" w:hAnsi="Arial" w:cs="Arial"/>
          <w:sz w:val="24"/>
          <w:szCs w:val="24"/>
        </w:rPr>
        <w:t xml:space="preserve">Not only has </w:t>
      </w:r>
      <w:r w:rsidR="000C2C5D" w:rsidRPr="00924CFE">
        <w:rPr>
          <w:rFonts w:ascii="Arial" w:hAnsi="Arial" w:cs="Arial"/>
          <w:sz w:val="24"/>
          <w:szCs w:val="24"/>
        </w:rPr>
        <w:t xml:space="preserve">ILP assisted with the reduction in county line crime, </w:t>
      </w:r>
      <w:r w:rsidR="00C30999" w:rsidRPr="00924CFE">
        <w:rPr>
          <w:rFonts w:ascii="Arial" w:hAnsi="Arial" w:cs="Arial"/>
          <w:sz w:val="24"/>
          <w:szCs w:val="24"/>
        </w:rPr>
        <w:t xml:space="preserve">but also with the prevention and countering of terrorism. </w:t>
      </w:r>
      <w:r w:rsidR="008B2211" w:rsidRPr="00924CFE">
        <w:rPr>
          <w:rFonts w:ascii="Arial" w:hAnsi="Arial" w:cs="Arial"/>
          <w:sz w:val="24"/>
          <w:szCs w:val="24"/>
        </w:rPr>
        <w:t>With the correct management</w:t>
      </w:r>
      <w:r w:rsidR="002426C6" w:rsidRPr="00924CFE">
        <w:rPr>
          <w:rFonts w:ascii="Arial" w:hAnsi="Arial" w:cs="Arial"/>
          <w:sz w:val="24"/>
          <w:szCs w:val="24"/>
        </w:rPr>
        <w:t>,</w:t>
      </w:r>
      <w:r w:rsidR="008B2211" w:rsidRPr="00924CFE">
        <w:rPr>
          <w:rFonts w:ascii="Arial" w:hAnsi="Arial" w:cs="Arial"/>
          <w:sz w:val="24"/>
          <w:szCs w:val="24"/>
        </w:rPr>
        <w:t xml:space="preserve"> </w:t>
      </w:r>
      <w:r w:rsidR="008B0090" w:rsidRPr="00924CFE">
        <w:rPr>
          <w:rFonts w:ascii="Arial" w:hAnsi="Arial" w:cs="Arial"/>
          <w:sz w:val="24"/>
          <w:szCs w:val="24"/>
        </w:rPr>
        <w:t>intelligence</w:t>
      </w:r>
      <w:r w:rsidR="00397C88" w:rsidRPr="00924CFE">
        <w:rPr>
          <w:rFonts w:ascii="Arial" w:hAnsi="Arial" w:cs="Arial"/>
          <w:sz w:val="24"/>
          <w:szCs w:val="24"/>
        </w:rPr>
        <w:t>-</w:t>
      </w:r>
      <w:r w:rsidR="000102C4" w:rsidRPr="00924CFE">
        <w:rPr>
          <w:rFonts w:ascii="Arial" w:hAnsi="Arial" w:cs="Arial"/>
          <w:sz w:val="24"/>
          <w:szCs w:val="24"/>
        </w:rPr>
        <w:t xml:space="preserve">led policing </w:t>
      </w:r>
      <w:r w:rsidR="009A1FB9" w:rsidRPr="00924CFE">
        <w:rPr>
          <w:rFonts w:ascii="Arial" w:hAnsi="Arial" w:cs="Arial"/>
          <w:sz w:val="24"/>
          <w:szCs w:val="24"/>
        </w:rPr>
        <w:t>can provide a clear vis</w:t>
      </w:r>
      <w:r w:rsidR="00397C88" w:rsidRPr="00924CFE">
        <w:rPr>
          <w:rFonts w:ascii="Arial" w:hAnsi="Arial" w:cs="Arial"/>
          <w:sz w:val="24"/>
          <w:szCs w:val="24"/>
        </w:rPr>
        <w:t>i</w:t>
      </w:r>
      <w:r w:rsidR="009A1FB9" w:rsidRPr="00924CFE">
        <w:rPr>
          <w:rFonts w:ascii="Arial" w:hAnsi="Arial" w:cs="Arial"/>
          <w:sz w:val="24"/>
          <w:szCs w:val="24"/>
        </w:rPr>
        <w:t xml:space="preserve">on for roles in preventing, countering </w:t>
      </w:r>
      <w:r w:rsidR="0055017A" w:rsidRPr="00924CFE">
        <w:rPr>
          <w:rFonts w:ascii="Arial" w:hAnsi="Arial" w:cs="Arial"/>
          <w:sz w:val="24"/>
          <w:szCs w:val="24"/>
        </w:rPr>
        <w:t xml:space="preserve">terrorism as well as </w:t>
      </w:r>
      <w:r w:rsidR="001014F7" w:rsidRPr="00924CFE">
        <w:rPr>
          <w:rFonts w:ascii="Arial" w:hAnsi="Arial" w:cs="Arial"/>
          <w:sz w:val="24"/>
          <w:szCs w:val="24"/>
        </w:rPr>
        <w:t>violent e</w:t>
      </w:r>
      <w:r w:rsidR="007B3B43" w:rsidRPr="00924CFE">
        <w:rPr>
          <w:rFonts w:ascii="Arial" w:hAnsi="Arial" w:cs="Arial"/>
          <w:sz w:val="24"/>
          <w:szCs w:val="24"/>
        </w:rPr>
        <w:t>x</w:t>
      </w:r>
      <w:r w:rsidR="001014F7" w:rsidRPr="00924CFE">
        <w:rPr>
          <w:rFonts w:ascii="Arial" w:hAnsi="Arial" w:cs="Arial"/>
          <w:sz w:val="24"/>
          <w:szCs w:val="24"/>
        </w:rPr>
        <w:t>tremism and radicali</w:t>
      </w:r>
      <w:r w:rsidR="007B3B43" w:rsidRPr="00924CFE">
        <w:rPr>
          <w:rFonts w:ascii="Arial" w:hAnsi="Arial" w:cs="Arial"/>
          <w:sz w:val="24"/>
          <w:szCs w:val="24"/>
        </w:rPr>
        <w:t>s</w:t>
      </w:r>
      <w:r w:rsidR="001014F7" w:rsidRPr="00924CFE">
        <w:rPr>
          <w:rFonts w:ascii="Arial" w:hAnsi="Arial" w:cs="Arial"/>
          <w:sz w:val="24"/>
          <w:szCs w:val="24"/>
        </w:rPr>
        <w:t xml:space="preserve">ation </w:t>
      </w:r>
      <w:r w:rsidR="006B436D" w:rsidRPr="00924CFE">
        <w:rPr>
          <w:rFonts w:ascii="Arial" w:hAnsi="Arial" w:cs="Arial"/>
          <w:sz w:val="24"/>
          <w:szCs w:val="24"/>
        </w:rPr>
        <w:t xml:space="preserve">that lead to terrorism </w:t>
      </w:r>
      <w:r w:rsidR="00393639" w:rsidRPr="00924CFE">
        <w:rPr>
          <w:rFonts w:ascii="Arial" w:hAnsi="Arial" w:cs="Arial"/>
          <w:sz w:val="24"/>
          <w:szCs w:val="24"/>
        </w:rPr>
        <w:t>(</w:t>
      </w:r>
      <w:r w:rsidR="0055017A" w:rsidRPr="00924CFE">
        <w:rPr>
          <w:rFonts w:ascii="Arial" w:hAnsi="Arial" w:cs="Arial"/>
          <w:sz w:val="24"/>
          <w:szCs w:val="24"/>
        </w:rPr>
        <w:t>VERLT</w:t>
      </w:r>
      <w:r w:rsidR="00393639" w:rsidRPr="00924CFE">
        <w:rPr>
          <w:rFonts w:ascii="Arial" w:hAnsi="Arial" w:cs="Arial"/>
          <w:sz w:val="24"/>
          <w:szCs w:val="24"/>
        </w:rPr>
        <w:t>)</w:t>
      </w:r>
      <w:r w:rsidR="006B436D" w:rsidRPr="00924CFE">
        <w:rPr>
          <w:rFonts w:ascii="Arial" w:hAnsi="Arial" w:cs="Arial"/>
          <w:sz w:val="24"/>
          <w:szCs w:val="24"/>
        </w:rPr>
        <w:t xml:space="preserve"> (</w:t>
      </w:r>
      <w:r w:rsidR="00912168" w:rsidRPr="00924CFE">
        <w:rPr>
          <w:rFonts w:ascii="Arial" w:hAnsi="Arial" w:cs="Arial"/>
          <w:sz w:val="24"/>
          <w:szCs w:val="24"/>
        </w:rPr>
        <w:t xml:space="preserve">Office for </w:t>
      </w:r>
      <w:r w:rsidR="00912168" w:rsidRPr="00924CFE">
        <w:rPr>
          <w:rFonts w:ascii="Arial" w:hAnsi="Arial" w:cs="Arial"/>
          <w:sz w:val="24"/>
          <w:szCs w:val="24"/>
        </w:rPr>
        <w:lastRenderedPageBreak/>
        <w:t xml:space="preserve">Democratic </w:t>
      </w:r>
      <w:r w:rsidR="00E85153" w:rsidRPr="00924CFE">
        <w:rPr>
          <w:rFonts w:ascii="Arial" w:hAnsi="Arial" w:cs="Arial"/>
          <w:sz w:val="24"/>
          <w:szCs w:val="24"/>
        </w:rPr>
        <w:t>ins</w:t>
      </w:r>
      <w:r w:rsidR="007B3B43" w:rsidRPr="00924CFE">
        <w:rPr>
          <w:rFonts w:ascii="Arial" w:hAnsi="Arial" w:cs="Arial"/>
          <w:sz w:val="24"/>
          <w:szCs w:val="24"/>
        </w:rPr>
        <w:t>t</w:t>
      </w:r>
      <w:r w:rsidR="00E85153" w:rsidRPr="00924CFE">
        <w:rPr>
          <w:rFonts w:ascii="Arial" w:hAnsi="Arial" w:cs="Arial"/>
          <w:sz w:val="24"/>
          <w:szCs w:val="24"/>
        </w:rPr>
        <w:t>itutions and Human Rights, 2016)</w:t>
      </w:r>
      <w:r w:rsidR="006B436D" w:rsidRPr="00924CFE">
        <w:rPr>
          <w:rFonts w:ascii="Arial" w:hAnsi="Arial" w:cs="Arial"/>
          <w:sz w:val="24"/>
          <w:szCs w:val="24"/>
        </w:rPr>
        <w:t>.</w:t>
      </w:r>
      <w:r w:rsidR="000B5F03" w:rsidRPr="00924CFE">
        <w:rPr>
          <w:rFonts w:ascii="Arial" w:hAnsi="Arial" w:cs="Arial"/>
          <w:sz w:val="24"/>
          <w:szCs w:val="24"/>
        </w:rPr>
        <w:t xml:space="preserve"> If the structure of the ILP is well</w:t>
      </w:r>
      <w:r w:rsidR="00DC03ED" w:rsidRPr="00924CFE">
        <w:rPr>
          <w:rFonts w:ascii="Arial" w:hAnsi="Arial" w:cs="Arial"/>
          <w:sz w:val="24"/>
          <w:szCs w:val="24"/>
        </w:rPr>
        <w:t>-</w:t>
      </w:r>
      <w:r w:rsidR="000B5F03" w:rsidRPr="00924CFE">
        <w:rPr>
          <w:rFonts w:ascii="Arial" w:hAnsi="Arial" w:cs="Arial"/>
          <w:sz w:val="24"/>
          <w:szCs w:val="24"/>
        </w:rPr>
        <w:t xml:space="preserve">established </w:t>
      </w:r>
      <w:r w:rsidR="00DC03ED" w:rsidRPr="00924CFE">
        <w:rPr>
          <w:rFonts w:ascii="Arial" w:hAnsi="Arial" w:cs="Arial"/>
          <w:sz w:val="24"/>
          <w:szCs w:val="24"/>
        </w:rPr>
        <w:t xml:space="preserve">Police can create </w:t>
      </w:r>
      <w:r w:rsidR="00FD6DA3" w:rsidRPr="00924CFE">
        <w:rPr>
          <w:rFonts w:ascii="Arial" w:hAnsi="Arial" w:cs="Arial"/>
          <w:sz w:val="24"/>
          <w:szCs w:val="24"/>
        </w:rPr>
        <w:t>procedural channels for gathering information</w:t>
      </w:r>
      <w:r w:rsidR="0058536E" w:rsidRPr="00924CFE">
        <w:rPr>
          <w:rFonts w:ascii="Arial" w:hAnsi="Arial" w:cs="Arial"/>
          <w:sz w:val="24"/>
          <w:szCs w:val="24"/>
        </w:rPr>
        <w:t xml:space="preserve">, raising </w:t>
      </w:r>
      <w:r w:rsidR="00062943" w:rsidRPr="00924CFE">
        <w:rPr>
          <w:rFonts w:ascii="Arial" w:hAnsi="Arial" w:cs="Arial"/>
          <w:sz w:val="24"/>
          <w:szCs w:val="24"/>
        </w:rPr>
        <w:t>suspicions and forwarding this to superiors (</w:t>
      </w:r>
      <w:r w:rsidR="00DD3B4C" w:rsidRPr="00924CFE">
        <w:rPr>
          <w:rFonts w:ascii="Arial" w:hAnsi="Arial" w:cs="Arial"/>
          <w:sz w:val="24"/>
          <w:szCs w:val="24"/>
        </w:rPr>
        <w:t>OSCE</w:t>
      </w:r>
      <w:r w:rsidR="00A46167" w:rsidRPr="00924CFE">
        <w:rPr>
          <w:rFonts w:ascii="Arial" w:hAnsi="Arial" w:cs="Arial"/>
          <w:sz w:val="24"/>
          <w:szCs w:val="24"/>
        </w:rPr>
        <w:t>, 2017</w:t>
      </w:r>
      <w:r w:rsidR="00DD3B4C" w:rsidRPr="00924CFE">
        <w:rPr>
          <w:rFonts w:ascii="Arial" w:hAnsi="Arial" w:cs="Arial"/>
          <w:sz w:val="24"/>
          <w:szCs w:val="24"/>
        </w:rPr>
        <w:t>)</w:t>
      </w:r>
      <w:r w:rsidR="00A46167" w:rsidRPr="00924CFE">
        <w:rPr>
          <w:rFonts w:ascii="Arial" w:hAnsi="Arial" w:cs="Arial"/>
          <w:sz w:val="24"/>
          <w:szCs w:val="24"/>
        </w:rPr>
        <w:t xml:space="preserve">. </w:t>
      </w:r>
    </w:p>
    <w:p w14:paraId="3D20AC4C" w14:textId="3F4B8163" w:rsidR="005C6985" w:rsidRPr="00924CFE" w:rsidRDefault="00037596" w:rsidP="00C97EA4">
      <w:pPr>
        <w:spacing w:line="480" w:lineRule="auto"/>
        <w:jc w:val="both"/>
        <w:rPr>
          <w:rFonts w:ascii="Arial" w:hAnsi="Arial" w:cs="Arial"/>
          <w:sz w:val="24"/>
          <w:szCs w:val="24"/>
        </w:rPr>
      </w:pPr>
      <w:r w:rsidRPr="00924CFE">
        <w:rPr>
          <w:rFonts w:ascii="Arial" w:hAnsi="Arial" w:cs="Arial"/>
          <w:sz w:val="24"/>
          <w:szCs w:val="24"/>
        </w:rPr>
        <w:t xml:space="preserve">Innes (2006) </w:t>
      </w:r>
      <w:r w:rsidR="008A3753" w:rsidRPr="00924CFE">
        <w:rPr>
          <w:rFonts w:ascii="Arial" w:hAnsi="Arial" w:cs="Arial"/>
          <w:sz w:val="24"/>
          <w:szCs w:val="24"/>
        </w:rPr>
        <w:t xml:space="preserve">discussed the idea of enhancing community police work as a way of gathering </w:t>
      </w:r>
      <w:r w:rsidR="00DE690F" w:rsidRPr="00924CFE">
        <w:rPr>
          <w:rFonts w:ascii="Arial" w:hAnsi="Arial" w:cs="Arial"/>
          <w:sz w:val="24"/>
          <w:szCs w:val="24"/>
        </w:rPr>
        <w:t xml:space="preserve">information to assist with </w:t>
      </w:r>
      <w:r w:rsidR="00B62E5E" w:rsidRPr="00924CFE">
        <w:rPr>
          <w:rFonts w:ascii="Arial" w:hAnsi="Arial" w:cs="Arial"/>
          <w:sz w:val="24"/>
          <w:szCs w:val="24"/>
        </w:rPr>
        <w:t xml:space="preserve">VERT, </w:t>
      </w:r>
      <w:proofErr w:type="gramStart"/>
      <w:r w:rsidR="00B62E5E" w:rsidRPr="00924CFE">
        <w:rPr>
          <w:rFonts w:ascii="Arial" w:hAnsi="Arial" w:cs="Arial"/>
          <w:sz w:val="24"/>
          <w:szCs w:val="24"/>
        </w:rPr>
        <w:t>counter</w:t>
      </w:r>
      <w:r w:rsidR="00F1224B" w:rsidRPr="00924CFE">
        <w:rPr>
          <w:rFonts w:ascii="Arial" w:hAnsi="Arial" w:cs="Arial"/>
          <w:sz w:val="24"/>
          <w:szCs w:val="24"/>
        </w:rPr>
        <w:t>-</w:t>
      </w:r>
      <w:r w:rsidR="00B62E5E" w:rsidRPr="00924CFE">
        <w:rPr>
          <w:rFonts w:ascii="Arial" w:hAnsi="Arial" w:cs="Arial"/>
          <w:sz w:val="24"/>
          <w:szCs w:val="24"/>
        </w:rPr>
        <w:t>terrorism</w:t>
      </w:r>
      <w:proofErr w:type="gramEnd"/>
      <w:r w:rsidR="00A07D35" w:rsidRPr="00924CFE">
        <w:rPr>
          <w:rFonts w:ascii="Arial" w:hAnsi="Arial" w:cs="Arial"/>
          <w:sz w:val="24"/>
          <w:szCs w:val="24"/>
        </w:rPr>
        <w:t>,</w:t>
      </w:r>
      <w:r w:rsidR="00B62E5E" w:rsidRPr="00924CFE">
        <w:rPr>
          <w:rFonts w:ascii="Arial" w:hAnsi="Arial" w:cs="Arial"/>
          <w:sz w:val="24"/>
          <w:szCs w:val="24"/>
        </w:rPr>
        <w:t xml:space="preserve"> and </w:t>
      </w:r>
      <w:r w:rsidR="00F1224B" w:rsidRPr="00924CFE">
        <w:rPr>
          <w:rFonts w:ascii="Arial" w:hAnsi="Arial" w:cs="Arial"/>
          <w:sz w:val="24"/>
          <w:szCs w:val="24"/>
        </w:rPr>
        <w:t xml:space="preserve">preventing these crimes. </w:t>
      </w:r>
      <w:r w:rsidR="00F60651" w:rsidRPr="00924CFE">
        <w:rPr>
          <w:rFonts w:ascii="Arial" w:hAnsi="Arial" w:cs="Arial"/>
          <w:sz w:val="24"/>
          <w:szCs w:val="24"/>
        </w:rPr>
        <w:t xml:space="preserve">These intelligence techniques </w:t>
      </w:r>
      <w:r w:rsidR="00195275" w:rsidRPr="00924CFE">
        <w:rPr>
          <w:rFonts w:ascii="Arial" w:hAnsi="Arial" w:cs="Arial"/>
          <w:sz w:val="24"/>
          <w:szCs w:val="24"/>
        </w:rPr>
        <w:t>can be</w:t>
      </w:r>
      <w:r w:rsidR="00641ED3" w:rsidRPr="00924CFE">
        <w:rPr>
          <w:rFonts w:ascii="Arial" w:hAnsi="Arial" w:cs="Arial"/>
          <w:sz w:val="24"/>
          <w:szCs w:val="24"/>
        </w:rPr>
        <w:t xml:space="preserve"> </w:t>
      </w:r>
      <w:r w:rsidR="00F60651" w:rsidRPr="00924CFE">
        <w:rPr>
          <w:rFonts w:ascii="Arial" w:hAnsi="Arial" w:cs="Arial"/>
          <w:sz w:val="24"/>
          <w:szCs w:val="24"/>
        </w:rPr>
        <w:t>applied to more than terrorism and county lines</w:t>
      </w:r>
      <w:r w:rsidR="00FA3127" w:rsidRPr="00924CFE">
        <w:rPr>
          <w:rFonts w:ascii="Arial" w:hAnsi="Arial" w:cs="Arial"/>
          <w:sz w:val="24"/>
          <w:szCs w:val="24"/>
        </w:rPr>
        <w:t>,</w:t>
      </w:r>
      <w:r w:rsidR="00F60651" w:rsidRPr="00924CFE">
        <w:rPr>
          <w:rFonts w:ascii="Arial" w:hAnsi="Arial" w:cs="Arial"/>
          <w:sz w:val="24"/>
          <w:szCs w:val="24"/>
        </w:rPr>
        <w:t xml:space="preserve"> </w:t>
      </w:r>
      <w:r w:rsidR="00195275" w:rsidRPr="00924CFE">
        <w:rPr>
          <w:rFonts w:ascii="Arial" w:hAnsi="Arial" w:cs="Arial"/>
          <w:sz w:val="24"/>
          <w:szCs w:val="24"/>
        </w:rPr>
        <w:t xml:space="preserve">smaller crimes such as </w:t>
      </w:r>
      <w:r w:rsidR="00130AA2" w:rsidRPr="00924CFE">
        <w:rPr>
          <w:rFonts w:ascii="Arial" w:hAnsi="Arial" w:cs="Arial"/>
          <w:sz w:val="24"/>
          <w:szCs w:val="24"/>
        </w:rPr>
        <w:t xml:space="preserve">theft and antisocial behaviour. </w:t>
      </w:r>
      <w:r w:rsidR="00CA4D66" w:rsidRPr="00924CFE">
        <w:rPr>
          <w:rFonts w:ascii="Arial" w:hAnsi="Arial" w:cs="Arial"/>
          <w:sz w:val="24"/>
          <w:szCs w:val="24"/>
        </w:rPr>
        <w:br/>
      </w:r>
      <w:r w:rsidR="00F230EC" w:rsidRPr="00924CFE">
        <w:rPr>
          <w:rFonts w:ascii="Arial" w:hAnsi="Arial" w:cs="Arial"/>
          <w:sz w:val="24"/>
          <w:szCs w:val="24"/>
        </w:rPr>
        <w:t xml:space="preserve">With so much </w:t>
      </w:r>
      <w:r w:rsidR="0013583A" w:rsidRPr="00924CFE">
        <w:rPr>
          <w:rFonts w:ascii="Arial" w:hAnsi="Arial" w:cs="Arial"/>
          <w:sz w:val="24"/>
          <w:szCs w:val="24"/>
        </w:rPr>
        <w:t xml:space="preserve">pressure based </w:t>
      </w:r>
      <w:r w:rsidR="00090213" w:rsidRPr="00924CFE">
        <w:rPr>
          <w:rFonts w:ascii="Arial" w:hAnsi="Arial" w:cs="Arial"/>
          <w:sz w:val="24"/>
          <w:szCs w:val="24"/>
        </w:rPr>
        <w:t xml:space="preserve">on intelligence, there is </w:t>
      </w:r>
      <w:r w:rsidR="007E0831" w:rsidRPr="00924CFE">
        <w:rPr>
          <w:rFonts w:ascii="Arial" w:hAnsi="Arial" w:cs="Arial"/>
          <w:sz w:val="24"/>
          <w:szCs w:val="24"/>
        </w:rPr>
        <w:t xml:space="preserve">increased importance on the data collected. </w:t>
      </w:r>
      <w:r w:rsidR="00A77DE4" w:rsidRPr="00924CFE">
        <w:rPr>
          <w:rFonts w:ascii="Arial" w:hAnsi="Arial" w:cs="Arial"/>
          <w:sz w:val="24"/>
          <w:szCs w:val="24"/>
        </w:rPr>
        <w:t xml:space="preserve">Accuracy is a </w:t>
      </w:r>
      <w:r w:rsidR="00721689" w:rsidRPr="00924CFE">
        <w:rPr>
          <w:rFonts w:ascii="Arial" w:hAnsi="Arial" w:cs="Arial"/>
          <w:sz w:val="24"/>
          <w:szCs w:val="24"/>
        </w:rPr>
        <w:t>critical</w:t>
      </w:r>
      <w:r w:rsidR="00A77DE4" w:rsidRPr="00924CFE">
        <w:rPr>
          <w:rFonts w:ascii="Arial" w:hAnsi="Arial" w:cs="Arial"/>
          <w:sz w:val="24"/>
          <w:szCs w:val="24"/>
        </w:rPr>
        <w:t xml:space="preserve"> area </w:t>
      </w:r>
      <w:r w:rsidR="00D05C1B" w:rsidRPr="00924CFE">
        <w:rPr>
          <w:rFonts w:ascii="Arial" w:hAnsi="Arial" w:cs="Arial"/>
          <w:sz w:val="24"/>
          <w:szCs w:val="24"/>
        </w:rPr>
        <w:t>that can</w:t>
      </w:r>
      <w:r w:rsidR="00721689" w:rsidRPr="00924CFE">
        <w:rPr>
          <w:rFonts w:ascii="Arial" w:hAnsi="Arial" w:cs="Arial"/>
          <w:sz w:val="24"/>
          <w:szCs w:val="24"/>
        </w:rPr>
        <w:t xml:space="preserve"> make o</w:t>
      </w:r>
      <w:r w:rsidR="00292775" w:rsidRPr="00924CFE">
        <w:rPr>
          <w:rFonts w:ascii="Arial" w:hAnsi="Arial" w:cs="Arial"/>
          <w:sz w:val="24"/>
          <w:szCs w:val="24"/>
        </w:rPr>
        <w:t>r</w:t>
      </w:r>
      <w:r w:rsidR="00721689" w:rsidRPr="00924CFE">
        <w:rPr>
          <w:rFonts w:ascii="Arial" w:hAnsi="Arial" w:cs="Arial"/>
          <w:sz w:val="24"/>
          <w:szCs w:val="24"/>
        </w:rPr>
        <w:t xml:space="preserve"> break a case for the police</w:t>
      </w:r>
      <w:r w:rsidR="00C21250" w:rsidRPr="00924CFE">
        <w:rPr>
          <w:rFonts w:ascii="Arial" w:hAnsi="Arial" w:cs="Arial"/>
          <w:sz w:val="24"/>
          <w:szCs w:val="24"/>
        </w:rPr>
        <w:t>; there are many cases that inaccurate information</w:t>
      </w:r>
      <w:r w:rsidR="0082221F" w:rsidRPr="00924CFE">
        <w:rPr>
          <w:rFonts w:ascii="Arial" w:hAnsi="Arial" w:cs="Arial"/>
          <w:sz w:val="24"/>
          <w:szCs w:val="24"/>
        </w:rPr>
        <w:t xml:space="preserve"> </w:t>
      </w:r>
      <w:r w:rsidR="003C05BE" w:rsidRPr="00924CFE">
        <w:rPr>
          <w:rFonts w:ascii="Arial" w:hAnsi="Arial" w:cs="Arial"/>
          <w:sz w:val="24"/>
          <w:szCs w:val="24"/>
        </w:rPr>
        <w:t>has affected</w:t>
      </w:r>
      <w:r w:rsidR="00924CFE" w:rsidRPr="00924CFE">
        <w:rPr>
          <w:rFonts w:ascii="Arial" w:hAnsi="Arial" w:cs="Arial"/>
          <w:sz w:val="24"/>
          <w:szCs w:val="24"/>
        </w:rPr>
        <w:t xml:space="preserve"> (Cambridgeshire Constabulary, </w:t>
      </w:r>
      <w:proofErr w:type="spellStart"/>
      <w:r w:rsidR="00924CFE" w:rsidRPr="00924CFE">
        <w:rPr>
          <w:rFonts w:ascii="Arial" w:hAnsi="Arial" w:cs="Arial"/>
          <w:sz w:val="24"/>
          <w:szCs w:val="24"/>
        </w:rPr>
        <w:t>n.d</w:t>
      </w:r>
      <w:proofErr w:type="spellEnd"/>
      <w:r w:rsidR="00924CFE" w:rsidRPr="00924CFE">
        <w:rPr>
          <w:rFonts w:ascii="Arial" w:hAnsi="Arial" w:cs="Arial"/>
          <w:sz w:val="24"/>
          <w:szCs w:val="24"/>
        </w:rPr>
        <w:t>)</w:t>
      </w:r>
      <w:r w:rsidR="003343F1" w:rsidRPr="00924CFE">
        <w:rPr>
          <w:rFonts w:ascii="Arial" w:hAnsi="Arial" w:cs="Arial"/>
          <w:sz w:val="24"/>
          <w:szCs w:val="24"/>
        </w:rPr>
        <w:t>. In 2017</w:t>
      </w:r>
      <w:r w:rsidR="00D83374" w:rsidRPr="00924CFE">
        <w:rPr>
          <w:rFonts w:ascii="Arial" w:hAnsi="Arial" w:cs="Arial"/>
          <w:sz w:val="24"/>
          <w:szCs w:val="24"/>
        </w:rPr>
        <w:t xml:space="preserve"> </w:t>
      </w:r>
      <w:r w:rsidR="004D23D1" w:rsidRPr="00924CFE">
        <w:rPr>
          <w:rFonts w:ascii="Arial" w:hAnsi="Arial" w:cs="Arial"/>
          <w:sz w:val="24"/>
          <w:szCs w:val="24"/>
        </w:rPr>
        <w:t>916 cases were</w:t>
      </w:r>
      <w:r w:rsidR="003343F1" w:rsidRPr="00924CFE">
        <w:rPr>
          <w:rFonts w:ascii="Arial" w:hAnsi="Arial" w:cs="Arial"/>
          <w:sz w:val="24"/>
          <w:szCs w:val="24"/>
        </w:rPr>
        <w:t xml:space="preserve"> </w:t>
      </w:r>
      <w:r w:rsidR="004D23D1" w:rsidRPr="00924CFE">
        <w:rPr>
          <w:rFonts w:ascii="Arial" w:hAnsi="Arial" w:cs="Arial"/>
          <w:sz w:val="24"/>
          <w:szCs w:val="24"/>
        </w:rPr>
        <w:t xml:space="preserve">dropped due to </w:t>
      </w:r>
      <w:r w:rsidR="00D16C1B" w:rsidRPr="00924CFE">
        <w:rPr>
          <w:rFonts w:ascii="Arial" w:hAnsi="Arial" w:cs="Arial"/>
          <w:sz w:val="24"/>
          <w:szCs w:val="24"/>
        </w:rPr>
        <w:t>failure to disclose all relevant evidence</w:t>
      </w:r>
      <w:r w:rsidR="00CC0EF8" w:rsidRPr="00924CFE">
        <w:rPr>
          <w:rFonts w:ascii="Arial" w:hAnsi="Arial" w:cs="Arial"/>
          <w:sz w:val="24"/>
          <w:szCs w:val="24"/>
        </w:rPr>
        <w:t>;</w:t>
      </w:r>
      <w:r w:rsidR="00D16C1B" w:rsidRPr="00924CFE">
        <w:rPr>
          <w:rFonts w:ascii="Arial" w:hAnsi="Arial" w:cs="Arial"/>
          <w:sz w:val="24"/>
          <w:szCs w:val="24"/>
        </w:rPr>
        <w:t xml:space="preserve"> this saw a 70% increase </w:t>
      </w:r>
      <w:r w:rsidR="008C00C6" w:rsidRPr="00924CFE">
        <w:rPr>
          <w:rFonts w:ascii="Arial" w:hAnsi="Arial" w:cs="Arial"/>
          <w:sz w:val="24"/>
          <w:szCs w:val="24"/>
        </w:rPr>
        <w:t>from the two years prior</w:t>
      </w:r>
      <w:r w:rsidR="00D16C1B" w:rsidRPr="00924CFE">
        <w:rPr>
          <w:rFonts w:ascii="Arial" w:hAnsi="Arial" w:cs="Arial"/>
          <w:sz w:val="24"/>
          <w:szCs w:val="24"/>
        </w:rPr>
        <w:t xml:space="preserve"> (</w:t>
      </w:r>
      <w:r w:rsidR="00C974AE" w:rsidRPr="00924CFE">
        <w:rPr>
          <w:rFonts w:ascii="Arial" w:hAnsi="Arial" w:cs="Arial"/>
          <w:sz w:val="24"/>
          <w:szCs w:val="24"/>
        </w:rPr>
        <w:t xml:space="preserve">BBC, 2018). </w:t>
      </w:r>
      <w:r w:rsidR="006474EF" w:rsidRPr="00924CFE">
        <w:rPr>
          <w:rFonts w:ascii="Arial" w:hAnsi="Arial" w:cs="Arial"/>
          <w:sz w:val="24"/>
          <w:szCs w:val="24"/>
        </w:rPr>
        <w:t>In</w:t>
      </w:r>
      <w:r w:rsidR="00986ED5" w:rsidRPr="00924CFE">
        <w:rPr>
          <w:rFonts w:ascii="Arial" w:hAnsi="Arial" w:cs="Arial"/>
          <w:sz w:val="24"/>
          <w:szCs w:val="24"/>
        </w:rPr>
        <w:t xml:space="preserve"> order to get accurate information and there needs to be specific information collected on individuals, there is only so much information that can be collected within the guidelines of the Data Protection Act </w:t>
      </w:r>
      <w:r w:rsidR="00872A58" w:rsidRPr="00924CFE">
        <w:rPr>
          <w:rFonts w:ascii="Arial" w:hAnsi="Arial" w:cs="Arial"/>
          <w:sz w:val="24"/>
          <w:szCs w:val="24"/>
        </w:rPr>
        <w:t xml:space="preserve">(2018). </w:t>
      </w:r>
    </w:p>
    <w:p w14:paraId="0D0FBE4D" w14:textId="5DD97421" w:rsidR="00EE4941" w:rsidRPr="00924CFE" w:rsidRDefault="00EE4941" w:rsidP="00C97EA4">
      <w:pPr>
        <w:spacing w:line="480" w:lineRule="auto"/>
        <w:jc w:val="both"/>
        <w:rPr>
          <w:rFonts w:ascii="Arial" w:hAnsi="Arial" w:cs="Arial"/>
          <w:sz w:val="24"/>
          <w:szCs w:val="24"/>
        </w:rPr>
      </w:pPr>
      <w:proofErr w:type="gramStart"/>
      <w:r w:rsidRPr="00924CFE">
        <w:rPr>
          <w:rFonts w:ascii="Arial" w:hAnsi="Arial" w:cs="Arial"/>
          <w:sz w:val="24"/>
          <w:szCs w:val="24"/>
        </w:rPr>
        <w:t xml:space="preserve">The Data Protection Act </w:t>
      </w:r>
      <w:r w:rsidR="00150A98" w:rsidRPr="00924CFE">
        <w:rPr>
          <w:rFonts w:ascii="Arial" w:hAnsi="Arial" w:cs="Arial"/>
          <w:sz w:val="24"/>
          <w:szCs w:val="24"/>
        </w:rPr>
        <w:t>2018,</w:t>
      </w:r>
      <w:proofErr w:type="gramEnd"/>
      <w:r w:rsidR="00150A98" w:rsidRPr="00924CFE">
        <w:rPr>
          <w:rFonts w:ascii="Arial" w:hAnsi="Arial" w:cs="Arial"/>
          <w:sz w:val="24"/>
          <w:szCs w:val="24"/>
        </w:rPr>
        <w:t xml:space="preserve"> </w:t>
      </w:r>
      <w:r w:rsidR="005A4331" w:rsidRPr="00924CFE">
        <w:rPr>
          <w:rFonts w:ascii="Arial" w:hAnsi="Arial" w:cs="Arial"/>
          <w:sz w:val="24"/>
          <w:szCs w:val="24"/>
        </w:rPr>
        <w:t>is used to protect</w:t>
      </w:r>
      <w:r w:rsidR="00367FC0" w:rsidRPr="00924CFE">
        <w:rPr>
          <w:rFonts w:ascii="Arial" w:hAnsi="Arial" w:cs="Arial"/>
          <w:sz w:val="24"/>
          <w:szCs w:val="24"/>
        </w:rPr>
        <w:t xml:space="preserve"> individ</w:t>
      </w:r>
      <w:r w:rsidR="00AD23A2" w:rsidRPr="00924CFE">
        <w:rPr>
          <w:rFonts w:ascii="Arial" w:hAnsi="Arial" w:cs="Arial"/>
          <w:sz w:val="24"/>
          <w:szCs w:val="24"/>
        </w:rPr>
        <w:t>ua</w:t>
      </w:r>
      <w:r w:rsidR="00367FC0" w:rsidRPr="00924CFE">
        <w:rPr>
          <w:rFonts w:ascii="Arial" w:hAnsi="Arial" w:cs="Arial"/>
          <w:sz w:val="24"/>
          <w:szCs w:val="24"/>
        </w:rPr>
        <w:t xml:space="preserve">ls </w:t>
      </w:r>
      <w:r w:rsidR="00FE1C15" w:rsidRPr="00924CFE">
        <w:rPr>
          <w:rFonts w:ascii="Arial" w:hAnsi="Arial" w:cs="Arial"/>
          <w:sz w:val="24"/>
          <w:szCs w:val="24"/>
        </w:rPr>
        <w:t>private information,</w:t>
      </w:r>
      <w:r w:rsidR="00BF232D" w:rsidRPr="00924CFE">
        <w:rPr>
          <w:rFonts w:ascii="Arial" w:hAnsi="Arial" w:cs="Arial"/>
          <w:sz w:val="24"/>
          <w:szCs w:val="24"/>
        </w:rPr>
        <w:t xml:space="preserve"> held by</w:t>
      </w:r>
      <w:r w:rsidR="00FE1C15" w:rsidRPr="00924CFE">
        <w:rPr>
          <w:rFonts w:ascii="Arial" w:hAnsi="Arial" w:cs="Arial"/>
          <w:sz w:val="24"/>
          <w:szCs w:val="24"/>
        </w:rPr>
        <w:t xml:space="preserve"> </w:t>
      </w:r>
      <w:r w:rsidR="00AD23A2" w:rsidRPr="00924CFE">
        <w:rPr>
          <w:rFonts w:ascii="Arial" w:hAnsi="Arial" w:cs="Arial"/>
          <w:sz w:val="24"/>
          <w:szCs w:val="24"/>
        </w:rPr>
        <w:t>businesses or other organisations</w:t>
      </w:r>
      <w:r w:rsidR="006537FA" w:rsidRPr="00924CFE">
        <w:rPr>
          <w:rFonts w:ascii="Arial" w:hAnsi="Arial" w:cs="Arial"/>
          <w:sz w:val="24"/>
          <w:szCs w:val="24"/>
        </w:rPr>
        <w:t xml:space="preserve">. </w:t>
      </w:r>
      <w:r w:rsidR="00A71334" w:rsidRPr="00924CFE">
        <w:rPr>
          <w:rFonts w:ascii="Arial" w:hAnsi="Arial" w:cs="Arial"/>
          <w:sz w:val="24"/>
          <w:szCs w:val="24"/>
        </w:rPr>
        <w:t xml:space="preserve">As this is a piece of legislation </w:t>
      </w:r>
      <w:r w:rsidR="009E7DCC" w:rsidRPr="00924CFE">
        <w:rPr>
          <w:rFonts w:ascii="Arial" w:hAnsi="Arial" w:cs="Arial"/>
          <w:sz w:val="24"/>
          <w:szCs w:val="24"/>
        </w:rPr>
        <w:t xml:space="preserve">the UK </w:t>
      </w:r>
      <w:r w:rsidR="00B83F5F" w:rsidRPr="00924CFE">
        <w:rPr>
          <w:rFonts w:ascii="Arial" w:hAnsi="Arial" w:cs="Arial"/>
          <w:sz w:val="24"/>
          <w:szCs w:val="24"/>
        </w:rPr>
        <w:t xml:space="preserve">Police force must operate under </w:t>
      </w:r>
      <w:r w:rsidR="00023EF5" w:rsidRPr="00924CFE">
        <w:rPr>
          <w:rFonts w:ascii="Arial" w:hAnsi="Arial" w:cs="Arial"/>
          <w:sz w:val="24"/>
          <w:szCs w:val="24"/>
        </w:rPr>
        <w:t>the state guidelines, however as part of the European Union currently, the UK must also work within the EU’s guideline as</w:t>
      </w:r>
      <w:r w:rsidR="00653C0D" w:rsidRPr="00924CFE">
        <w:rPr>
          <w:rFonts w:ascii="Arial" w:hAnsi="Arial" w:cs="Arial"/>
          <w:sz w:val="24"/>
          <w:szCs w:val="24"/>
        </w:rPr>
        <w:t xml:space="preserve"> </w:t>
      </w:r>
      <w:r w:rsidR="00023EF5" w:rsidRPr="00924CFE">
        <w:rPr>
          <w:rFonts w:ascii="Arial" w:hAnsi="Arial" w:cs="Arial"/>
          <w:sz w:val="24"/>
          <w:szCs w:val="24"/>
        </w:rPr>
        <w:t>wel</w:t>
      </w:r>
      <w:r w:rsidR="00BF7562" w:rsidRPr="00924CFE">
        <w:rPr>
          <w:rFonts w:ascii="Arial" w:hAnsi="Arial" w:cs="Arial"/>
          <w:sz w:val="24"/>
          <w:szCs w:val="24"/>
        </w:rPr>
        <w:t>l (</w:t>
      </w:r>
      <w:r w:rsidR="00653C0D" w:rsidRPr="00924CFE">
        <w:rPr>
          <w:rFonts w:ascii="Arial" w:hAnsi="Arial" w:cs="Arial"/>
          <w:sz w:val="24"/>
          <w:szCs w:val="24"/>
        </w:rPr>
        <w:t xml:space="preserve">European Parliament, 2015). </w:t>
      </w:r>
      <w:r w:rsidR="001C724E" w:rsidRPr="00924CFE">
        <w:rPr>
          <w:rFonts w:ascii="Arial" w:hAnsi="Arial" w:cs="Arial"/>
          <w:sz w:val="24"/>
          <w:szCs w:val="24"/>
        </w:rPr>
        <w:t>However</w:t>
      </w:r>
      <w:r w:rsidR="008F3239" w:rsidRPr="00924CFE">
        <w:rPr>
          <w:rFonts w:ascii="Arial" w:hAnsi="Arial" w:cs="Arial"/>
          <w:sz w:val="24"/>
          <w:szCs w:val="24"/>
        </w:rPr>
        <w:t>,</w:t>
      </w:r>
      <w:r w:rsidR="001C724E" w:rsidRPr="00924CFE">
        <w:rPr>
          <w:rFonts w:ascii="Arial" w:hAnsi="Arial" w:cs="Arial"/>
          <w:sz w:val="24"/>
          <w:szCs w:val="24"/>
        </w:rPr>
        <w:t xml:space="preserve"> if this </w:t>
      </w:r>
      <w:r w:rsidR="008F3239" w:rsidRPr="00924CFE">
        <w:rPr>
          <w:rFonts w:ascii="Arial" w:hAnsi="Arial" w:cs="Arial"/>
          <w:sz w:val="24"/>
          <w:szCs w:val="24"/>
        </w:rPr>
        <w:t xml:space="preserve">data </w:t>
      </w:r>
      <w:r w:rsidR="001C724E" w:rsidRPr="00924CFE">
        <w:rPr>
          <w:rFonts w:ascii="Arial" w:hAnsi="Arial" w:cs="Arial"/>
          <w:sz w:val="24"/>
          <w:szCs w:val="24"/>
        </w:rPr>
        <w:t>is used for law enforcement</w:t>
      </w:r>
      <w:r w:rsidR="00C828C0" w:rsidRPr="00924CFE">
        <w:rPr>
          <w:rFonts w:ascii="Arial" w:hAnsi="Arial" w:cs="Arial"/>
          <w:sz w:val="24"/>
          <w:szCs w:val="24"/>
        </w:rPr>
        <w:t>,</w:t>
      </w:r>
      <w:r w:rsidR="001C724E" w:rsidRPr="00924CFE">
        <w:rPr>
          <w:rFonts w:ascii="Arial" w:hAnsi="Arial" w:cs="Arial"/>
          <w:sz w:val="24"/>
          <w:szCs w:val="24"/>
        </w:rPr>
        <w:t xml:space="preserve"> </w:t>
      </w:r>
      <w:r w:rsidR="008F3239" w:rsidRPr="00924CFE">
        <w:rPr>
          <w:rFonts w:ascii="Arial" w:hAnsi="Arial" w:cs="Arial"/>
          <w:sz w:val="24"/>
          <w:szCs w:val="24"/>
        </w:rPr>
        <w:t>DPA does not cover the persons' information</w:t>
      </w:r>
      <w:r w:rsidR="009D28E8" w:rsidRPr="00924CFE">
        <w:rPr>
          <w:rFonts w:ascii="Arial" w:hAnsi="Arial" w:cs="Arial"/>
          <w:sz w:val="24"/>
          <w:szCs w:val="24"/>
        </w:rPr>
        <w:t xml:space="preserve"> (College of Policing, </w:t>
      </w:r>
      <w:proofErr w:type="spellStart"/>
      <w:r w:rsidR="009D28E8" w:rsidRPr="00924CFE">
        <w:rPr>
          <w:rFonts w:ascii="Arial" w:hAnsi="Arial" w:cs="Arial"/>
          <w:sz w:val="24"/>
          <w:szCs w:val="24"/>
        </w:rPr>
        <w:t>n.d</w:t>
      </w:r>
      <w:proofErr w:type="spellEnd"/>
      <w:r w:rsidR="009D28E8" w:rsidRPr="00924CFE">
        <w:rPr>
          <w:rFonts w:ascii="Arial" w:hAnsi="Arial" w:cs="Arial"/>
          <w:sz w:val="24"/>
          <w:szCs w:val="24"/>
        </w:rPr>
        <w:t xml:space="preserve">). </w:t>
      </w:r>
    </w:p>
    <w:p w14:paraId="4BF87112" w14:textId="3B7D3871" w:rsidR="00C828C0" w:rsidRPr="00924CFE" w:rsidRDefault="00C828C0" w:rsidP="00C97EA4">
      <w:pPr>
        <w:spacing w:line="480" w:lineRule="auto"/>
        <w:jc w:val="both"/>
        <w:rPr>
          <w:rFonts w:ascii="Arial" w:hAnsi="Arial" w:cs="Arial"/>
          <w:sz w:val="24"/>
          <w:szCs w:val="24"/>
        </w:rPr>
      </w:pPr>
      <w:r w:rsidRPr="00924CFE">
        <w:rPr>
          <w:rFonts w:ascii="Arial" w:hAnsi="Arial" w:cs="Arial"/>
          <w:sz w:val="24"/>
          <w:szCs w:val="24"/>
        </w:rPr>
        <w:t xml:space="preserve">In addition to investigating under the standard terms gathering evidence, alibis and personal belongings, the police can also have surveillance teams which will gather information of specific individuals. Since 1999 the British Government have used </w:t>
      </w:r>
      <w:r w:rsidRPr="00924CFE">
        <w:rPr>
          <w:rFonts w:ascii="Arial" w:hAnsi="Arial" w:cs="Arial"/>
          <w:sz w:val="24"/>
          <w:szCs w:val="24"/>
        </w:rPr>
        <w:lastRenderedPageBreak/>
        <w:t xml:space="preserve">electronic monitoring systems (“tagging”) as a way of sentencing and supervising offenders (National Audit Office, 2017).  As well as this style of surveillance, there are a number of other methods such as body cameras worn by on-duty officers, closed-circuit television (CCTV) and targeted surveillance (Home Office, 2018). </w:t>
      </w:r>
    </w:p>
    <w:p w14:paraId="708D38E3" w14:textId="4DEB2E00" w:rsidR="00C828C0" w:rsidRPr="00924CFE" w:rsidRDefault="00C828C0" w:rsidP="00C97EA4">
      <w:pPr>
        <w:spacing w:line="480" w:lineRule="auto"/>
        <w:jc w:val="both"/>
        <w:rPr>
          <w:rFonts w:ascii="Arial" w:hAnsi="Arial" w:cs="Arial"/>
          <w:sz w:val="24"/>
          <w:szCs w:val="24"/>
        </w:rPr>
      </w:pPr>
      <w:r w:rsidRPr="00924CFE">
        <w:rPr>
          <w:rFonts w:ascii="Arial" w:hAnsi="Arial" w:cs="Arial"/>
          <w:sz w:val="24"/>
          <w:szCs w:val="24"/>
        </w:rPr>
        <w:t xml:space="preserve">One of the most </w:t>
      </w:r>
      <w:proofErr w:type="spellStart"/>
      <w:proofErr w:type="gramStart"/>
      <w:r w:rsidRPr="00924CFE">
        <w:rPr>
          <w:rFonts w:ascii="Arial" w:hAnsi="Arial" w:cs="Arial"/>
          <w:sz w:val="24"/>
          <w:szCs w:val="24"/>
        </w:rPr>
        <w:t>well know</w:t>
      </w:r>
      <w:r w:rsidR="00924CFE" w:rsidRPr="00924CFE">
        <w:rPr>
          <w:rFonts w:ascii="Arial" w:hAnsi="Arial" w:cs="Arial"/>
          <w:sz w:val="24"/>
          <w:szCs w:val="24"/>
        </w:rPr>
        <w:t>n</w:t>
      </w:r>
      <w:proofErr w:type="spellEnd"/>
      <w:proofErr w:type="gramEnd"/>
      <w:r w:rsidRPr="00924CFE">
        <w:rPr>
          <w:rFonts w:ascii="Arial" w:hAnsi="Arial" w:cs="Arial"/>
          <w:sz w:val="24"/>
          <w:szCs w:val="24"/>
        </w:rPr>
        <w:t xml:space="preserve"> methods of surveillance is CCTV, these cameras are fitted in areas to prevent escape, detect crime, monitor movements of people or vehicles through secure places and to detect threats to security and safety (Home Office, 2019). However, these have restrictions </w:t>
      </w:r>
      <w:proofErr w:type="gramStart"/>
      <w:r w:rsidRPr="00924CFE">
        <w:rPr>
          <w:rFonts w:ascii="Arial" w:hAnsi="Arial" w:cs="Arial"/>
          <w:sz w:val="24"/>
          <w:szCs w:val="24"/>
        </w:rPr>
        <w:t>in regards to</w:t>
      </w:r>
      <w:proofErr w:type="gramEnd"/>
      <w:r w:rsidRPr="00924CFE">
        <w:rPr>
          <w:rFonts w:ascii="Arial" w:hAnsi="Arial" w:cs="Arial"/>
          <w:sz w:val="24"/>
          <w:szCs w:val="24"/>
        </w:rPr>
        <w:t xml:space="preserve"> personal data; the CCTV cameras cannot be placed in areas that can capture irrelevant or excessive personal information.</w:t>
      </w:r>
    </w:p>
    <w:p w14:paraId="2EA9A25C" w14:textId="25BBB02C" w:rsidR="00C828C0" w:rsidRPr="00924CFE" w:rsidRDefault="00C828C0" w:rsidP="00C97EA4">
      <w:pPr>
        <w:spacing w:line="480" w:lineRule="auto"/>
        <w:jc w:val="both"/>
        <w:rPr>
          <w:rFonts w:ascii="Arial" w:hAnsi="Arial" w:cs="Arial"/>
          <w:sz w:val="24"/>
          <w:szCs w:val="24"/>
        </w:rPr>
      </w:pPr>
      <w:r w:rsidRPr="00924CFE">
        <w:rPr>
          <w:rFonts w:ascii="Arial" w:hAnsi="Arial" w:cs="Arial"/>
          <w:sz w:val="24"/>
          <w:szCs w:val="24"/>
        </w:rPr>
        <w:t xml:space="preserve">There are many ways in which the police have benefitted from this model of policing, </w:t>
      </w:r>
      <w:r w:rsidR="008820C1" w:rsidRPr="00924CFE">
        <w:rPr>
          <w:rFonts w:ascii="Arial" w:hAnsi="Arial" w:cs="Arial"/>
          <w:sz w:val="24"/>
          <w:szCs w:val="24"/>
        </w:rPr>
        <w:t>Intelligence-led poli</w:t>
      </w:r>
      <w:r w:rsidR="00D26355" w:rsidRPr="00924CFE">
        <w:rPr>
          <w:rFonts w:ascii="Arial" w:hAnsi="Arial" w:cs="Arial"/>
          <w:sz w:val="24"/>
          <w:szCs w:val="24"/>
        </w:rPr>
        <w:t>cing has somewhat changed the way investigat</w:t>
      </w:r>
      <w:r w:rsidR="0030430B" w:rsidRPr="00924CFE">
        <w:rPr>
          <w:rFonts w:ascii="Arial" w:hAnsi="Arial" w:cs="Arial"/>
          <w:sz w:val="24"/>
          <w:szCs w:val="24"/>
        </w:rPr>
        <w:t>i</w:t>
      </w:r>
      <w:r w:rsidR="00D26355" w:rsidRPr="00924CFE">
        <w:rPr>
          <w:rFonts w:ascii="Arial" w:hAnsi="Arial" w:cs="Arial"/>
          <w:sz w:val="24"/>
          <w:szCs w:val="24"/>
        </w:rPr>
        <w:t xml:space="preserve">ons </w:t>
      </w:r>
      <w:r w:rsidR="0030430B" w:rsidRPr="00924CFE">
        <w:rPr>
          <w:rFonts w:ascii="Arial" w:hAnsi="Arial" w:cs="Arial"/>
          <w:sz w:val="24"/>
          <w:szCs w:val="24"/>
        </w:rPr>
        <w:t xml:space="preserve">are </w:t>
      </w:r>
      <w:r w:rsidR="00D26355" w:rsidRPr="00924CFE">
        <w:rPr>
          <w:rFonts w:ascii="Arial" w:hAnsi="Arial" w:cs="Arial"/>
          <w:sz w:val="24"/>
          <w:szCs w:val="24"/>
        </w:rPr>
        <w:t>approached</w:t>
      </w:r>
      <w:r w:rsidRPr="00924CFE">
        <w:rPr>
          <w:rFonts w:ascii="Arial" w:hAnsi="Arial" w:cs="Arial"/>
          <w:sz w:val="24"/>
          <w:szCs w:val="24"/>
        </w:rPr>
        <w:t xml:space="preserve"> within the British police forces</w:t>
      </w:r>
      <w:r w:rsidR="00D26355" w:rsidRPr="00924CFE">
        <w:rPr>
          <w:rFonts w:ascii="Arial" w:hAnsi="Arial" w:cs="Arial"/>
          <w:sz w:val="24"/>
          <w:szCs w:val="24"/>
        </w:rPr>
        <w:t xml:space="preserve">. </w:t>
      </w:r>
      <w:r w:rsidR="00502300" w:rsidRPr="00924CFE">
        <w:rPr>
          <w:rFonts w:ascii="Arial" w:hAnsi="Arial" w:cs="Arial"/>
          <w:sz w:val="24"/>
          <w:szCs w:val="24"/>
        </w:rPr>
        <w:t>Ratcliffe (200</w:t>
      </w:r>
      <w:r w:rsidR="00924CFE" w:rsidRPr="00924CFE">
        <w:rPr>
          <w:rFonts w:ascii="Arial" w:hAnsi="Arial" w:cs="Arial"/>
          <w:sz w:val="24"/>
          <w:szCs w:val="24"/>
        </w:rPr>
        <w:t>8</w:t>
      </w:r>
      <w:r w:rsidR="00502300" w:rsidRPr="00924CFE">
        <w:rPr>
          <w:rFonts w:ascii="Arial" w:hAnsi="Arial" w:cs="Arial"/>
          <w:sz w:val="24"/>
          <w:szCs w:val="24"/>
        </w:rPr>
        <w:t xml:space="preserve">) </w:t>
      </w:r>
      <w:r w:rsidR="00817B59" w:rsidRPr="00924CFE">
        <w:rPr>
          <w:rFonts w:ascii="Arial" w:hAnsi="Arial" w:cs="Arial"/>
          <w:sz w:val="24"/>
          <w:szCs w:val="24"/>
        </w:rPr>
        <w:t>claims that intelligence-led pol</w:t>
      </w:r>
      <w:r w:rsidR="00D56713" w:rsidRPr="00924CFE">
        <w:rPr>
          <w:rFonts w:ascii="Arial" w:hAnsi="Arial" w:cs="Arial"/>
          <w:sz w:val="24"/>
          <w:szCs w:val="24"/>
        </w:rPr>
        <w:t>i</w:t>
      </w:r>
      <w:r w:rsidR="00817B59" w:rsidRPr="00924CFE">
        <w:rPr>
          <w:rFonts w:ascii="Arial" w:hAnsi="Arial" w:cs="Arial"/>
          <w:sz w:val="24"/>
          <w:szCs w:val="24"/>
        </w:rPr>
        <w:t xml:space="preserve">cing </w:t>
      </w:r>
      <w:r w:rsidR="00394FB3" w:rsidRPr="00924CFE">
        <w:rPr>
          <w:rFonts w:ascii="Arial" w:hAnsi="Arial" w:cs="Arial"/>
          <w:sz w:val="24"/>
          <w:szCs w:val="24"/>
        </w:rPr>
        <w:t>established a business mod</w:t>
      </w:r>
      <w:r w:rsidRPr="00924CFE">
        <w:rPr>
          <w:rFonts w:ascii="Arial" w:hAnsi="Arial" w:cs="Arial"/>
          <w:sz w:val="24"/>
          <w:szCs w:val="24"/>
        </w:rPr>
        <w:t>el</w:t>
      </w:r>
      <w:r w:rsidR="00394FB3" w:rsidRPr="00924CFE">
        <w:rPr>
          <w:rFonts w:ascii="Arial" w:hAnsi="Arial" w:cs="Arial"/>
          <w:sz w:val="24"/>
          <w:szCs w:val="24"/>
        </w:rPr>
        <w:t xml:space="preserve"> within the police, also s</w:t>
      </w:r>
      <w:r w:rsidRPr="00924CFE">
        <w:rPr>
          <w:rFonts w:ascii="Arial" w:hAnsi="Arial" w:cs="Arial"/>
          <w:sz w:val="24"/>
          <w:szCs w:val="24"/>
        </w:rPr>
        <w:t>ta</w:t>
      </w:r>
      <w:r w:rsidR="00394FB3" w:rsidRPr="00924CFE">
        <w:rPr>
          <w:rFonts w:ascii="Arial" w:hAnsi="Arial" w:cs="Arial"/>
          <w:sz w:val="24"/>
          <w:szCs w:val="24"/>
        </w:rPr>
        <w:t xml:space="preserve">ting that there are </w:t>
      </w:r>
      <w:r w:rsidRPr="00924CFE">
        <w:rPr>
          <w:rFonts w:ascii="Arial" w:hAnsi="Arial" w:cs="Arial"/>
          <w:sz w:val="24"/>
          <w:szCs w:val="24"/>
        </w:rPr>
        <w:t>several</w:t>
      </w:r>
      <w:r w:rsidR="00394FB3" w:rsidRPr="00924CFE">
        <w:rPr>
          <w:rFonts w:ascii="Arial" w:hAnsi="Arial" w:cs="Arial"/>
          <w:sz w:val="24"/>
          <w:szCs w:val="24"/>
        </w:rPr>
        <w:t xml:space="preserve"> ben</w:t>
      </w:r>
      <w:r w:rsidRPr="00924CFE">
        <w:rPr>
          <w:rFonts w:ascii="Arial" w:hAnsi="Arial" w:cs="Arial"/>
          <w:sz w:val="24"/>
          <w:szCs w:val="24"/>
        </w:rPr>
        <w:t>e</w:t>
      </w:r>
      <w:r w:rsidR="00394FB3" w:rsidRPr="00924CFE">
        <w:rPr>
          <w:rFonts w:ascii="Arial" w:hAnsi="Arial" w:cs="Arial"/>
          <w:sz w:val="24"/>
          <w:szCs w:val="24"/>
        </w:rPr>
        <w:t>fits to this approach.</w:t>
      </w:r>
      <w:r w:rsidR="00817B59" w:rsidRPr="00924CFE">
        <w:rPr>
          <w:rFonts w:ascii="Arial" w:hAnsi="Arial" w:cs="Arial"/>
          <w:sz w:val="24"/>
          <w:szCs w:val="24"/>
        </w:rPr>
        <w:t xml:space="preserve"> </w:t>
      </w:r>
    </w:p>
    <w:p w14:paraId="60EC1B37" w14:textId="589DE62F" w:rsidR="00924CFE" w:rsidRPr="00924CFE" w:rsidRDefault="00C828C0" w:rsidP="00C97EA4">
      <w:pPr>
        <w:spacing w:line="480" w:lineRule="auto"/>
        <w:jc w:val="both"/>
        <w:rPr>
          <w:rFonts w:ascii="Arial" w:hAnsi="Arial" w:cs="Arial"/>
          <w:sz w:val="24"/>
          <w:szCs w:val="24"/>
        </w:rPr>
      </w:pPr>
      <w:r w:rsidRPr="00924CFE">
        <w:rPr>
          <w:rFonts w:ascii="Arial" w:hAnsi="Arial" w:cs="Arial"/>
          <w:sz w:val="24"/>
          <w:szCs w:val="24"/>
        </w:rPr>
        <w:t>The first benefit Ratcliffe (200</w:t>
      </w:r>
      <w:r w:rsidR="00924CFE" w:rsidRPr="00924CFE">
        <w:rPr>
          <w:rFonts w:ascii="Arial" w:hAnsi="Arial" w:cs="Arial"/>
          <w:sz w:val="24"/>
          <w:szCs w:val="24"/>
        </w:rPr>
        <w:t>8</w:t>
      </w:r>
      <w:r w:rsidRPr="00924CFE">
        <w:rPr>
          <w:rFonts w:ascii="Arial" w:hAnsi="Arial" w:cs="Arial"/>
          <w:sz w:val="24"/>
          <w:szCs w:val="24"/>
        </w:rPr>
        <w:t>) discusses, is the ability to integrate crime and criminal analysis; this makes the police force more efficient</w:t>
      </w:r>
      <w:r w:rsidR="00924CFE" w:rsidRPr="00924CFE">
        <w:rPr>
          <w:rFonts w:ascii="Arial" w:hAnsi="Arial" w:cs="Arial"/>
          <w:sz w:val="24"/>
          <w:szCs w:val="24"/>
        </w:rPr>
        <w:t>,</w:t>
      </w:r>
      <w:r w:rsidRPr="00924CFE">
        <w:rPr>
          <w:rFonts w:ascii="Arial" w:hAnsi="Arial" w:cs="Arial"/>
          <w:sz w:val="24"/>
          <w:szCs w:val="24"/>
        </w:rPr>
        <w:t xml:space="preserve"> reducing the need for additional analysers and teams. As well as this there is an increased focus on organised crime or prolific offenders; this will assist with efficiency as police can focus on the person modus operandi, in the hopes of predicting their next offence (Ratcliffe, 200</w:t>
      </w:r>
      <w:r w:rsidR="00924CFE" w:rsidRPr="00924CFE">
        <w:rPr>
          <w:rFonts w:ascii="Arial" w:hAnsi="Arial" w:cs="Arial"/>
          <w:sz w:val="24"/>
          <w:szCs w:val="24"/>
        </w:rPr>
        <w:t>8</w:t>
      </w:r>
      <w:r w:rsidRPr="00924CFE">
        <w:rPr>
          <w:rFonts w:ascii="Arial" w:hAnsi="Arial" w:cs="Arial"/>
          <w:sz w:val="24"/>
          <w:szCs w:val="24"/>
        </w:rPr>
        <w:t xml:space="preserve">). </w:t>
      </w:r>
    </w:p>
    <w:p w14:paraId="074838E6" w14:textId="4ADA1FE7" w:rsidR="00924CFE" w:rsidRPr="00924CFE" w:rsidRDefault="00924CFE" w:rsidP="00C97EA4">
      <w:pPr>
        <w:spacing w:line="480" w:lineRule="auto"/>
        <w:jc w:val="both"/>
        <w:rPr>
          <w:rFonts w:ascii="Arial" w:hAnsi="Arial" w:cs="Arial"/>
          <w:sz w:val="24"/>
          <w:szCs w:val="24"/>
        </w:rPr>
      </w:pPr>
      <w:r w:rsidRPr="00924CFE">
        <w:rPr>
          <w:rFonts w:ascii="Arial" w:hAnsi="Arial" w:cs="Arial"/>
          <w:sz w:val="24"/>
          <w:szCs w:val="24"/>
        </w:rPr>
        <w:t xml:space="preserve">Likewise, there is a sense of management and structure to both the intelligence and work environment (Ratcliffe 2008), due to the public service nature of the police there is a need for command and control. The force incorporates ranking for the staff and </w:t>
      </w:r>
      <w:r w:rsidRPr="00924CFE">
        <w:rPr>
          <w:rFonts w:ascii="Arial" w:hAnsi="Arial" w:cs="Arial"/>
          <w:sz w:val="24"/>
          <w:szCs w:val="24"/>
        </w:rPr>
        <w:lastRenderedPageBreak/>
        <w:t xml:space="preserve">strict organisation for the intelligence collected and therefore making the force overall more efficient due to the apparent superiority. </w:t>
      </w:r>
    </w:p>
    <w:p w14:paraId="15A03241" w14:textId="5C4544FB" w:rsidR="00924CFE" w:rsidRPr="00924CFE" w:rsidRDefault="00924CFE" w:rsidP="00C97EA4">
      <w:pPr>
        <w:spacing w:line="480" w:lineRule="auto"/>
        <w:jc w:val="both"/>
        <w:rPr>
          <w:rFonts w:ascii="Arial" w:hAnsi="Arial" w:cs="Arial"/>
          <w:sz w:val="24"/>
          <w:szCs w:val="24"/>
        </w:rPr>
      </w:pPr>
      <w:r w:rsidRPr="00924CFE">
        <w:rPr>
          <w:rFonts w:ascii="Arial" w:hAnsi="Arial" w:cs="Arial"/>
          <w:sz w:val="24"/>
          <w:szCs w:val="24"/>
        </w:rPr>
        <w:t xml:space="preserve">With ILP there is a need for both strategy and tactics, due to the level of investigation that occurs (Ratcliffe, 2008), there would be a need for a strategy to determine how and where the information is obtained. Tactics would be needed with both the implementation of intelligence and pursuit of the offender. </w:t>
      </w:r>
    </w:p>
    <w:p w14:paraId="2028B2E9" w14:textId="20B8EFE2" w:rsidR="00924CFE" w:rsidRPr="00924CFE" w:rsidRDefault="00924CFE" w:rsidP="00C97EA4">
      <w:pPr>
        <w:spacing w:line="480" w:lineRule="auto"/>
        <w:jc w:val="both"/>
        <w:rPr>
          <w:rFonts w:ascii="Arial" w:hAnsi="Arial" w:cs="Arial"/>
          <w:sz w:val="24"/>
          <w:szCs w:val="24"/>
        </w:rPr>
      </w:pPr>
      <w:r w:rsidRPr="00924CFE">
        <w:rPr>
          <w:rFonts w:ascii="Arial" w:hAnsi="Arial" w:cs="Arial"/>
          <w:sz w:val="24"/>
          <w:szCs w:val="24"/>
        </w:rPr>
        <w:t xml:space="preserve">Nonetheless, along with these positives, several negative aspects can be recognised, such as the lack of information available for partner agencies with the local, regional and national levels of crime. </w:t>
      </w:r>
    </w:p>
    <w:p w14:paraId="1CF103F9" w14:textId="3DCBE105" w:rsidR="00924CFE" w:rsidRPr="00924CFE" w:rsidRDefault="00924CFE" w:rsidP="00C97EA4">
      <w:pPr>
        <w:spacing w:line="480" w:lineRule="auto"/>
        <w:jc w:val="both"/>
        <w:rPr>
          <w:rFonts w:ascii="Arial" w:hAnsi="Arial" w:cs="Arial"/>
          <w:sz w:val="24"/>
          <w:szCs w:val="24"/>
        </w:rPr>
      </w:pPr>
      <w:r w:rsidRPr="00924CFE">
        <w:rPr>
          <w:rFonts w:ascii="Arial" w:hAnsi="Arial" w:cs="Arial"/>
          <w:sz w:val="24"/>
          <w:szCs w:val="24"/>
        </w:rPr>
        <w:t>Ratcliffe (200</w:t>
      </w:r>
      <w:r w:rsidRPr="00924CFE">
        <w:rPr>
          <w:rFonts w:ascii="Arial" w:hAnsi="Arial" w:cs="Arial"/>
          <w:sz w:val="24"/>
          <w:szCs w:val="24"/>
        </w:rPr>
        <w:t>8</w:t>
      </w:r>
      <w:r w:rsidRPr="00924CFE">
        <w:rPr>
          <w:rFonts w:ascii="Arial" w:hAnsi="Arial" w:cs="Arial"/>
          <w:sz w:val="24"/>
          <w:szCs w:val="24"/>
        </w:rPr>
        <w:t xml:space="preserve">) suggested that police forces should consider </w:t>
      </w:r>
      <w:proofErr w:type="gramStart"/>
      <w:r w:rsidRPr="00924CFE">
        <w:rPr>
          <w:rFonts w:ascii="Arial" w:hAnsi="Arial" w:cs="Arial"/>
          <w:sz w:val="24"/>
          <w:szCs w:val="24"/>
        </w:rPr>
        <w:t>partnership based</w:t>
      </w:r>
      <w:proofErr w:type="gramEnd"/>
      <w:r w:rsidRPr="00924CFE">
        <w:rPr>
          <w:rFonts w:ascii="Arial" w:hAnsi="Arial" w:cs="Arial"/>
          <w:sz w:val="24"/>
          <w:szCs w:val="24"/>
        </w:rPr>
        <w:t xml:space="preserve"> work the significant reasons for this shown in a study completed by (</w:t>
      </w:r>
      <w:proofErr w:type="spellStart"/>
      <w:r w:rsidRPr="00924CFE">
        <w:rPr>
          <w:rFonts w:ascii="Arial" w:hAnsi="Arial" w:cs="Arial"/>
          <w:sz w:val="24"/>
          <w:szCs w:val="24"/>
        </w:rPr>
        <w:t>Mcarthy</w:t>
      </w:r>
      <w:proofErr w:type="spellEnd"/>
      <w:r w:rsidRPr="00924CFE">
        <w:rPr>
          <w:rFonts w:ascii="Arial" w:hAnsi="Arial" w:cs="Arial"/>
          <w:sz w:val="24"/>
          <w:szCs w:val="24"/>
        </w:rPr>
        <w:t xml:space="preserve"> &amp; </w:t>
      </w:r>
      <w:proofErr w:type="spellStart"/>
      <w:r w:rsidRPr="00924CFE">
        <w:rPr>
          <w:rFonts w:ascii="Arial" w:hAnsi="Arial" w:cs="Arial"/>
          <w:sz w:val="24"/>
          <w:szCs w:val="24"/>
        </w:rPr>
        <w:t>O’Niel</w:t>
      </w:r>
      <w:proofErr w:type="spellEnd"/>
      <w:r w:rsidRPr="00924CFE">
        <w:rPr>
          <w:rFonts w:ascii="Arial" w:hAnsi="Arial" w:cs="Arial"/>
          <w:sz w:val="24"/>
          <w:szCs w:val="24"/>
        </w:rPr>
        <w:t xml:space="preserve">, 2014). This study concluded that a police officer who was given support for the partnership was working towards an outcome, through the gathering of resources intelligence and workforce from agencies outside the police — giving the officers an insight into their limits and resources. These partnerships can also work towards the appropriate use of prevention, disruption and enforcement, as agencies pool their resources and increase </w:t>
      </w:r>
      <w:proofErr w:type="spellStart"/>
      <w:r w:rsidRPr="00924CFE">
        <w:rPr>
          <w:rFonts w:ascii="Arial" w:hAnsi="Arial" w:cs="Arial"/>
          <w:sz w:val="24"/>
          <w:szCs w:val="24"/>
        </w:rPr>
        <w:t>effiency</w:t>
      </w:r>
      <w:proofErr w:type="spellEnd"/>
      <w:r w:rsidRPr="00924CFE">
        <w:rPr>
          <w:rFonts w:ascii="Arial" w:hAnsi="Arial" w:cs="Arial"/>
          <w:sz w:val="24"/>
          <w:szCs w:val="24"/>
        </w:rPr>
        <w:t>.</w:t>
      </w:r>
    </w:p>
    <w:p w14:paraId="75DC9CFE" w14:textId="65E1B532" w:rsidR="00924CFE" w:rsidRPr="00924CFE" w:rsidRDefault="00924CFE" w:rsidP="00C97EA4">
      <w:pPr>
        <w:spacing w:line="480" w:lineRule="auto"/>
        <w:jc w:val="both"/>
        <w:rPr>
          <w:rFonts w:ascii="Arial" w:hAnsi="Arial" w:cs="Arial"/>
          <w:sz w:val="24"/>
          <w:szCs w:val="24"/>
        </w:rPr>
      </w:pPr>
      <w:r w:rsidRPr="00924CFE">
        <w:rPr>
          <w:rFonts w:ascii="Arial" w:hAnsi="Arial" w:cs="Arial"/>
          <w:sz w:val="24"/>
          <w:szCs w:val="24"/>
        </w:rPr>
        <w:t xml:space="preserve">There are some ways in which intelligence-led policing can be made more efficient as a whole; the essential improvement would be information sharing. Sharing of information allows police forces from different areas to communicate concerns for individuals, often creating a method of early intervention (College of Policing, </w:t>
      </w:r>
      <w:proofErr w:type="spellStart"/>
      <w:r w:rsidRPr="00924CFE">
        <w:rPr>
          <w:rFonts w:ascii="Arial" w:hAnsi="Arial" w:cs="Arial"/>
          <w:sz w:val="24"/>
          <w:szCs w:val="24"/>
        </w:rPr>
        <w:t>n.d</w:t>
      </w:r>
      <w:proofErr w:type="spellEnd"/>
      <w:r w:rsidRPr="00924CFE">
        <w:rPr>
          <w:rFonts w:ascii="Arial" w:hAnsi="Arial" w:cs="Arial"/>
          <w:sz w:val="24"/>
          <w:szCs w:val="24"/>
        </w:rPr>
        <w:t xml:space="preserve">). Not only keeping the public safe but also the individual. All forces in </w:t>
      </w:r>
      <w:proofErr w:type="spellStart"/>
      <w:r w:rsidRPr="00924CFE">
        <w:rPr>
          <w:rFonts w:ascii="Arial" w:hAnsi="Arial" w:cs="Arial"/>
          <w:sz w:val="24"/>
          <w:szCs w:val="24"/>
        </w:rPr>
        <w:t>Brittain</w:t>
      </w:r>
      <w:proofErr w:type="spellEnd"/>
      <w:r w:rsidRPr="00924CFE">
        <w:rPr>
          <w:rFonts w:ascii="Arial" w:hAnsi="Arial" w:cs="Arial"/>
          <w:sz w:val="24"/>
          <w:szCs w:val="24"/>
        </w:rPr>
        <w:t xml:space="preserve"> use a National template for data sharing; the Authorised Professional Practice (APP) allows the force to comply with DPA. However, Welsh forces use a different template, Wales Accord </w:t>
      </w:r>
      <w:r w:rsidRPr="00924CFE">
        <w:rPr>
          <w:rFonts w:ascii="Arial" w:hAnsi="Arial" w:cs="Arial"/>
          <w:sz w:val="24"/>
          <w:szCs w:val="24"/>
        </w:rPr>
        <w:lastRenderedPageBreak/>
        <w:t>on the Sharing of Personal Information, which links concerns directly with organisations for safekeeping such as education, health, social wellbeing and general safety (College of Pol</w:t>
      </w:r>
      <w:r w:rsidRPr="00924CFE">
        <w:rPr>
          <w:rFonts w:ascii="Arial" w:hAnsi="Arial" w:cs="Arial"/>
          <w:sz w:val="24"/>
          <w:szCs w:val="24"/>
        </w:rPr>
        <w:t>ic</w:t>
      </w:r>
      <w:r w:rsidRPr="00924CFE">
        <w:rPr>
          <w:rFonts w:ascii="Arial" w:hAnsi="Arial" w:cs="Arial"/>
          <w:sz w:val="24"/>
          <w:szCs w:val="24"/>
        </w:rPr>
        <w:t xml:space="preserve">ing, </w:t>
      </w:r>
      <w:proofErr w:type="spellStart"/>
      <w:r w:rsidRPr="00924CFE">
        <w:rPr>
          <w:rFonts w:ascii="Arial" w:hAnsi="Arial" w:cs="Arial"/>
          <w:sz w:val="24"/>
          <w:szCs w:val="24"/>
        </w:rPr>
        <w:t>n.d</w:t>
      </w:r>
      <w:proofErr w:type="spellEnd"/>
      <w:r w:rsidRPr="00924CFE">
        <w:rPr>
          <w:rFonts w:ascii="Arial" w:hAnsi="Arial" w:cs="Arial"/>
          <w:sz w:val="24"/>
          <w:szCs w:val="24"/>
        </w:rPr>
        <w:t>).</w:t>
      </w:r>
      <w:r w:rsidRPr="00924CFE">
        <w:rPr>
          <w:rFonts w:ascii="Arial" w:hAnsi="Arial" w:cs="Arial"/>
          <w:sz w:val="24"/>
          <w:szCs w:val="24"/>
        </w:rPr>
        <w:t xml:space="preserve"> I</w:t>
      </w:r>
      <w:r w:rsidRPr="00924CFE">
        <w:rPr>
          <w:rFonts w:ascii="Arial" w:hAnsi="Arial" w:cs="Arial"/>
          <w:sz w:val="24"/>
          <w:szCs w:val="24"/>
        </w:rPr>
        <w:t xml:space="preserve">f England, Scotland and Northern Ireland were to adopt this method of data sharing, the efficiency of intelligence-led investigations, in general, would be improved. </w:t>
      </w:r>
    </w:p>
    <w:p w14:paraId="0A8B7CC8" w14:textId="7C13046B" w:rsidR="00924CFE" w:rsidRPr="00924CFE" w:rsidRDefault="00924CFE" w:rsidP="00C97EA4">
      <w:pPr>
        <w:spacing w:line="480" w:lineRule="auto"/>
        <w:jc w:val="both"/>
        <w:rPr>
          <w:rFonts w:ascii="Arial" w:hAnsi="Arial" w:cs="Arial"/>
          <w:sz w:val="24"/>
          <w:szCs w:val="24"/>
        </w:rPr>
      </w:pPr>
      <w:r w:rsidRPr="00924CFE">
        <w:rPr>
          <w:rFonts w:ascii="Arial" w:hAnsi="Arial" w:cs="Arial"/>
          <w:sz w:val="24"/>
          <w:szCs w:val="24"/>
        </w:rPr>
        <w:t xml:space="preserve">Another issue with ILP is that all intelligence-led policing results in surveillance.  Which many advocators for privacy have concerns over, within the UK as stated above any surveillance that takes places must qualify in one of the categories, </w:t>
      </w:r>
      <w:r w:rsidRPr="00924CFE">
        <w:rPr>
          <w:rFonts w:ascii="Arial" w:hAnsi="Arial" w:cs="Arial"/>
          <w:sz w:val="24"/>
          <w:szCs w:val="24"/>
        </w:rPr>
        <w:t>fitted in areas to prevent escape, detect crime, monitor movements of people or vehicles through secure places and detect threats to security and safety (Home Office, 2019)</w:t>
      </w:r>
      <w:r w:rsidRPr="00924CFE">
        <w:rPr>
          <w:rFonts w:ascii="Arial" w:hAnsi="Arial" w:cs="Arial"/>
          <w:sz w:val="24"/>
          <w:szCs w:val="24"/>
        </w:rPr>
        <w:t xml:space="preserve"> for recording cameras. In addition to this, it is also stated that cameras should not be placed in environments that will gather the information that is not necessary or excessive (Home Office, 2019). Information collection on the scale that would be needed to run a fully ILP police force would be deemed as excessive as people who are not under surveillance at the time could having their data collected, for future reference. </w:t>
      </w:r>
    </w:p>
    <w:p w14:paraId="3197A9C8" w14:textId="61602A96" w:rsidR="00924CFE" w:rsidRPr="00924CFE" w:rsidRDefault="00924CFE" w:rsidP="00C97EA4">
      <w:pPr>
        <w:spacing w:line="480" w:lineRule="auto"/>
        <w:jc w:val="both"/>
        <w:rPr>
          <w:rFonts w:ascii="Arial" w:hAnsi="Arial" w:cs="Arial"/>
          <w:sz w:val="24"/>
          <w:szCs w:val="24"/>
        </w:rPr>
      </w:pPr>
      <w:r w:rsidRPr="00924CFE">
        <w:rPr>
          <w:rFonts w:ascii="Arial" w:hAnsi="Arial" w:cs="Arial"/>
          <w:sz w:val="24"/>
          <w:szCs w:val="24"/>
        </w:rPr>
        <w:t>In addition to this, the police force is considered to be reactionary for the most part; this is due to the fact that they respond to ‘999’ calls. With the British Police receiving eight million calls in 2017, the police are under an enormous amount of stress (BBC, 2017). It can be argued that there is not enough time for the police force to be reactionary and preventative. However, this does not limit the forces as much as initially believed, as t</w:t>
      </w:r>
      <w:r w:rsidRPr="00924CFE">
        <w:rPr>
          <w:rFonts w:ascii="Arial" w:hAnsi="Arial" w:cs="Arial"/>
          <w:sz w:val="24"/>
          <w:szCs w:val="24"/>
        </w:rPr>
        <w:t xml:space="preserve">he majority of </w:t>
      </w:r>
      <w:r w:rsidRPr="00924CFE">
        <w:rPr>
          <w:rFonts w:ascii="Arial" w:hAnsi="Arial" w:cs="Arial"/>
          <w:sz w:val="24"/>
          <w:szCs w:val="24"/>
        </w:rPr>
        <w:t>forces that use ILP focus on large scale operations such as county lines (</w:t>
      </w:r>
      <w:r w:rsidRPr="00924CFE">
        <w:rPr>
          <w:rFonts w:ascii="Arial" w:hAnsi="Arial" w:cs="Arial"/>
          <w:sz w:val="24"/>
          <w:szCs w:val="24"/>
        </w:rPr>
        <w:t>National Crime Agency, 2019)</w:t>
      </w:r>
      <w:r w:rsidRPr="00924CFE">
        <w:rPr>
          <w:rFonts w:ascii="Arial" w:hAnsi="Arial" w:cs="Arial"/>
          <w:sz w:val="24"/>
          <w:szCs w:val="24"/>
        </w:rPr>
        <w:t xml:space="preserve">, </w:t>
      </w:r>
      <w:r w:rsidRPr="00924CFE">
        <w:rPr>
          <w:rFonts w:ascii="Arial" w:hAnsi="Arial" w:cs="Arial"/>
          <w:sz w:val="24"/>
          <w:szCs w:val="24"/>
        </w:rPr>
        <w:t>using teams</w:t>
      </w:r>
      <w:r w:rsidRPr="00924CFE">
        <w:rPr>
          <w:rFonts w:ascii="Arial" w:hAnsi="Arial" w:cs="Arial"/>
          <w:sz w:val="24"/>
          <w:szCs w:val="24"/>
        </w:rPr>
        <w:t xml:space="preserve"> of specialists in that field, these officers will not be respondents. </w:t>
      </w:r>
    </w:p>
    <w:p w14:paraId="414EA8C4" w14:textId="6E2267DA" w:rsidR="00924CFE" w:rsidRPr="00924CFE" w:rsidRDefault="00924CFE" w:rsidP="00C97EA4">
      <w:pPr>
        <w:spacing w:line="480" w:lineRule="auto"/>
        <w:jc w:val="both"/>
        <w:rPr>
          <w:rFonts w:ascii="Arial" w:hAnsi="Arial" w:cs="Arial"/>
          <w:sz w:val="24"/>
          <w:szCs w:val="24"/>
        </w:rPr>
      </w:pPr>
      <w:r w:rsidRPr="00924CFE">
        <w:rPr>
          <w:rFonts w:ascii="Arial" w:hAnsi="Arial" w:cs="Arial"/>
          <w:sz w:val="24"/>
          <w:szCs w:val="24"/>
        </w:rPr>
        <w:lastRenderedPageBreak/>
        <w:t xml:space="preserve">The use of intelligence-led policing has proved success full since the 1990s with its primary use being countering severe and organised crime (OSCE, 2017). Since the increase of terror tactics, it has been apparent that the UK police force is sufficient in gathering information to prevent many of these crimes, with proof in many cases. With backing for intelligence-led policing from </w:t>
      </w:r>
      <w:proofErr w:type="spellStart"/>
      <w:r w:rsidRPr="00924CFE">
        <w:rPr>
          <w:rFonts w:ascii="Arial" w:hAnsi="Arial" w:cs="Arial"/>
          <w:sz w:val="24"/>
          <w:szCs w:val="24"/>
        </w:rPr>
        <w:t>Niel</w:t>
      </w:r>
      <w:proofErr w:type="spellEnd"/>
      <w:r w:rsidRPr="00924CFE">
        <w:rPr>
          <w:rFonts w:ascii="Arial" w:hAnsi="Arial" w:cs="Arial"/>
          <w:sz w:val="24"/>
          <w:szCs w:val="24"/>
        </w:rPr>
        <w:t xml:space="preserve"> </w:t>
      </w:r>
      <w:proofErr w:type="spellStart"/>
      <w:r w:rsidRPr="00924CFE">
        <w:rPr>
          <w:rFonts w:ascii="Arial" w:hAnsi="Arial" w:cs="Arial"/>
          <w:sz w:val="24"/>
          <w:szCs w:val="24"/>
        </w:rPr>
        <w:t>Basu</w:t>
      </w:r>
      <w:proofErr w:type="spellEnd"/>
      <w:r w:rsidRPr="00924CFE">
        <w:rPr>
          <w:rFonts w:ascii="Arial" w:hAnsi="Arial" w:cs="Arial"/>
          <w:sz w:val="24"/>
          <w:szCs w:val="24"/>
        </w:rPr>
        <w:t xml:space="preserve"> chief of counter</w:t>
      </w:r>
      <w:r>
        <w:rPr>
          <w:rFonts w:ascii="Arial" w:hAnsi="Arial" w:cs="Arial"/>
          <w:sz w:val="24"/>
          <w:szCs w:val="24"/>
        </w:rPr>
        <w:t>-</w:t>
      </w:r>
      <w:r w:rsidRPr="00924CFE">
        <w:rPr>
          <w:rFonts w:ascii="Arial" w:hAnsi="Arial" w:cs="Arial"/>
          <w:sz w:val="24"/>
          <w:szCs w:val="24"/>
        </w:rPr>
        <w:t>terrorism, stating that “</w:t>
      </w:r>
      <w:r w:rsidRPr="00924CFE">
        <w:rPr>
          <w:rFonts w:ascii="Arial" w:hAnsi="Arial" w:cs="Arial"/>
          <w:color w:val="121212"/>
          <w:sz w:val="24"/>
          <w:szCs w:val="24"/>
          <w:shd w:val="clear" w:color="auto" w:fill="FFFFFF"/>
        </w:rPr>
        <w:t>Rather than just treat the symptoms of terrorism</w:t>
      </w:r>
      <w:r>
        <w:rPr>
          <w:rFonts w:ascii="Arial" w:hAnsi="Arial" w:cs="Arial"/>
          <w:color w:val="121212"/>
          <w:sz w:val="24"/>
          <w:szCs w:val="24"/>
          <w:shd w:val="clear" w:color="auto" w:fill="FFFFFF"/>
        </w:rPr>
        <w:t>,</w:t>
      </w:r>
      <w:r w:rsidRPr="00924CFE">
        <w:rPr>
          <w:rFonts w:ascii="Arial" w:hAnsi="Arial" w:cs="Arial"/>
          <w:color w:val="121212"/>
          <w:sz w:val="24"/>
          <w:szCs w:val="24"/>
          <w:shd w:val="clear" w:color="auto" w:fill="FFFFFF"/>
        </w:rPr>
        <w:t xml:space="preserve"> we must treat the cause</w:t>
      </w:r>
      <w:r w:rsidRPr="00924CFE">
        <w:rPr>
          <w:rFonts w:ascii="Arial" w:hAnsi="Arial" w:cs="Arial"/>
          <w:color w:val="121212"/>
          <w:sz w:val="24"/>
          <w:szCs w:val="24"/>
          <w:shd w:val="clear" w:color="auto" w:fill="FFFFFF"/>
        </w:rPr>
        <w:t>s” (</w:t>
      </w:r>
      <w:proofErr w:type="spellStart"/>
      <w:r w:rsidRPr="00924CFE">
        <w:rPr>
          <w:rFonts w:ascii="Arial" w:hAnsi="Arial" w:cs="Arial"/>
          <w:color w:val="121212"/>
          <w:sz w:val="24"/>
          <w:szCs w:val="24"/>
          <w:shd w:val="clear" w:color="auto" w:fill="FFFFFF"/>
        </w:rPr>
        <w:t>Griersin</w:t>
      </w:r>
      <w:proofErr w:type="spellEnd"/>
      <w:r w:rsidRPr="00924CFE">
        <w:rPr>
          <w:rFonts w:ascii="Arial" w:hAnsi="Arial" w:cs="Arial"/>
          <w:color w:val="121212"/>
          <w:sz w:val="24"/>
          <w:szCs w:val="24"/>
          <w:shd w:val="clear" w:color="auto" w:fill="FFFFFF"/>
        </w:rPr>
        <w:t xml:space="preserve">, 2019). </w:t>
      </w:r>
    </w:p>
    <w:p w14:paraId="089AF0E6" w14:textId="7C3B6A41" w:rsidR="00AA4311" w:rsidRPr="00924CFE" w:rsidRDefault="00D73031" w:rsidP="00C97EA4">
      <w:pPr>
        <w:spacing w:line="480" w:lineRule="auto"/>
        <w:jc w:val="both"/>
        <w:rPr>
          <w:rFonts w:ascii="Arial" w:hAnsi="Arial" w:cs="Arial"/>
          <w:sz w:val="24"/>
          <w:szCs w:val="24"/>
          <w:highlight w:val="yellow"/>
        </w:rPr>
      </w:pPr>
      <w:r w:rsidRPr="00924CFE">
        <w:rPr>
          <w:rFonts w:ascii="Arial" w:hAnsi="Arial" w:cs="Arial"/>
          <w:sz w:val="24"/>
          <w:szCs w:val="24"/>
        </w:rPr>
        <w:t xml:space="preserve">On </w:t>
      </w:r>
      <w:r w:rsidR="00BF232D" w:rsidRPr="00924CFE">
        <w:rPr>
          <w:rFonts w:ascii="Arial" w:hAnsi="Arial" w:cs="Arial"/>
          <w:sz w:val="24"/>
          <w:szCs w:val="24"/>
        </w:rPr>
        <w:t>the</w:t>
      </w:r>
      <w:r w:rsidRPr="00924CFE">
        <w:rPr>
          <w:rFonts w:ascii="Arial" w:hAnsi="Arial" w:cs="Arial"/>
          <w:sz w:val="24"/>
          <w:szCs w:val="24"/>
        </w:rPr>
        <w:t xml:space="preserve"> whole</w:t>
      </w:r>
      <w:r w:rsidR="00924CFE" w:rsidRPr="00924CFE">
        <w:rPr>
          <w:rFonts w:ascii="Arial" w:hAnsi="Arial" w:cs="Arial"/>
          <w:sz w:val="24"/>
          <w:szCs w:val="24"/>
        </w:rPr>
        <w:t>,</w:t>
      </w:r>
      <w:r w:rsidRPr="00924CFE">
        <w:rPr>
          <w:rFonts w:ascii="Arial" w:hAnsi="Arial" w:cs="Arial"/>
          <w:sz w:val="24"/>
          <w:szCs w:val="24"/>
        </w:rPr>
        <w:t xml:space="preserve"> there are many ways in which intelligence-led policing has changed the way </w:t>
      </w:r>
      <w:r w:rsidR="00BF232D" w:rsidRPr="00924CFE">
        <w:rPr>
          <w:rFonts w:ascii="Arial" w:hAnsi="Arial" w:cs="Arial"/>
          <w:sz w:val="24"/>
          <w:szCs w:val="24"/>
        </w:rPr>
        <w:t>the police conduct investi</w:t>
      </w:r>
      <w:r w:rsidR="00924CFE" w:rsidRPr="00924CFE">
        <w:rPr>
          <w:rFonts w:ascii="Arial" w:hAnsi="Arial" w:cs="Arial"/>
          <w:sz w:val="24"/>
          <w:szCs w:val="24"/>
        </w:rPr>
        <w:t>ga</w:t>
      </w:r>
      <w:r w:rsidR="00BF232D" w:rsidRPr="00924CFE">
        <w:rPr>
          <w:rFonts w:ascii="Arial" w:hAnsi="Arial" w:cs="Arial"/>
          <w:sz w:val="24"/>
          <w:szCs w:val="24"/>
        </w:rPr>
        <w:t>tions</w:t>
      </w:r>
      <w:r w:rsidR="00F6026C" w:rsidRPr="00924CFE">
        <w:rPr>
          <w:rFonts w:ascii="Arial" w:hAnsi="Arial" w:cs="Arial"/>
          <w:sz w:val="24"/>
          <w:szCs w:val="24"/>
        </w:rPr>
        <w:t>. F</w:t>
      </w:r>
      <w:r w:rsidRPr="00924CFE">
        <w:rPr>
          <w:rFonts w:ascii="Arial" w:hAnsi="Arial" w:cs="Arial"/>
          <w:sz w:val="24"/>
          <w:szCs w:val="24"/>
        </w:rPr>
        <w:t>ocus on the i</w:t>
      </w:r>
      <w:r w:rsidR="00BF232D" w:rsidRPr="00924CFE">
        <w:rPr>
          <w:rFonts w:ascii="Arial" w:hAnsi="Arial" w:cs="Arial"/>
          <w:sz w:val="24"/>
          <w:szCs w:val="24"/>
        </w:rPr>
        <w:t>n</w:t>
      </w:r>
      <w:r w:rsidRPr="00924CFE">
        <w:rPr>
          <w:rFonts w:ascii="Arial" w:hAnsi="Arial" w:cs="Arial"/>
          <w:sz w:val="24"/>
          <w:szCs w:val="24"/>
        </w:rPr>
        <w:t>formation (Ratcliffe, 2016) as well as focusing on the grassroots of crime at a local level (</w:t>
      </w:r>
      <w:r w:rsidR="00F6026C" w:rsidRPr="00924CFE">
        <w:rPr>
          <w:rFonts w:ascii="Arial" w:hAnsi="Arial" w:cs="Arial"/>
          <w:sz w:val="24"/>
          <w:szCs w:val="24"/>
        </w:rPr>
        <w:t xml:space="preserve">National Criminal Intelligence Service, 2000). There are </w:t>
      </w:r>
      <w:r w:rsidR="00BF232D" w:rsidRPr="00924CFE">
        <w:rPr>
          <w:rFonts w:ascii="Arial" w:hAnsi="Arial" w:cs="Arial"/>
          <w:sz w:val="24"/>
          <w:szCs w:val="24"/>
        </w:rPr>
        <w:t>s</w:t>
      </w:r>
      <w:r w:rsidR="00A226B5" w:rsidRPr="00924CFE">
        <w:rPr>
          <w:rFonts w:ascii="Arial" w:hAnsi="Arial" w:cs="Arial"/>
          <w:sz w:val="24"/>
          <w:szCs w:val="24"/>
        </w:rPr>
        <w:t>everal areas in which intelligence</w:t>
      </w:r>
      <w:r w:rsidR="00BF232D" w:rsidRPr="00924CFE">
        <w:rPr>
          <w:rFonts w:ascii="Arial" w:hAnsi="Arial" w:cs="Arial"/>
          <w:sz w:val="24"/>
          <w:szCs w:val="24"/>
        </w:rPr>
        <w:t>-</w:t>
      </w:r>
      <w:r w:rsidR="00A226B5" w:rsidRPr="00924CFE">
        <w:rPr>
          <w:rFonts w:ascii="Arial" w:hAnsi="Arial" w:cs="Arial"/>
          <w:sz w:val="24"/>
          <w:szCs w:val="24"/>
        </w:rPr>
        <w:t xml:space="preserve">led policing will not be </w:t>
      </w:r>
      <w:r w:rsidR="00BF232D" w:rsidRPr="00924CFE">
        <w:rPr>
          <w:rFonts w:ascii="Arial" w:hAnsi="Arial" w:cs="Arial"/>
          <w:sz w:val="24"/>
          <w:szCs w:val="24"/>
        </w:rPr>
        <w:t>sufficient;</w:t>
      </w:r>
      <w:r w:rsidR="00A226B5" w:rsidRPr="00924CFE">
        <w:rPr>
          <w:rFonts w:ascii="Arial" w:hAnsi="Arial" w:cs="Arial"/>
          <w:sz w:val="24"/>
          <w:szCs w:val="24"/>
        </w:rPr>
        <w:t xml:space="preserve"> however</w:t>
      </w:r>
      <w:r w:rsidR="00BF232D" w:rsidRPr="00924CFE">
        <w:rPr>
          <w:rFonts w:ascii="Arial" w:hAnsi="Arial" w:cs="Arial"/>
          <w:sz w:val="24"/>
          <w:szCs w:val="24"/>
        </w:rPr>
        <w:t>,</w:t>
      </w:r>
      <w:r w:rsidR="00A226B5" w:rsidRPr="00924CFE">
        <w:rPr>
          <w:rFonts w:ascii="Arial" w:hAnsi="Arial" w:cs="Arial"/>
          <w:sz w:val="24"/>
          <w:szCs w:val="24"/>
        </w:rPr>
        <w:t xml:space="preserve"> the areas in which it is applied currently</w:t>
      </w:r>
      <w:r w:rsidR="00BF232D" w:rsidRPr="00924CFE">
        <w:rPr>
          <w:rFonts w:ascii="Arial" w:hAnsi="Arial" w:cs="Arial"/>
          <w:sz w:val="24"/>
          <w:szCs w:val="24"/>
        </w:rPr>
        <w:t>,</w:t>
      </w:r>
      <w:r w:rsidR="00A226B5" w:rsidRPr="00924CFE">
        <w:rPr>
          <w:rFonts w:ascii="Arial" w:hAnsi="Arial" w:cs="Arial"/>
          <w:sz w:val="24"/>
          <w:szCs w:val="24"/>
        </w:rPr>
        <w:t xml:space="preserve"> it works the best of its ability along with the people who implement it. </w:t>
      </w:r>
    </w:p>
    <w:p w14:paraId="2A8C7BE5" w14:textId="77777777" w:rsidR="00AA4311" w:rsidRPr="00924CFE" w:rsidRDefault="00AA4311" w:rsidP="00C97EA4">
      <w:pPr>
        <w:spacing w:line="480" w:lineRule="auto"/>
        <w:jc w:val="both"/>
        <w:rPr>
          <w:rFonts w:ascii="Arial" w:hAnsi="Arial" w:cs="Arial"/>
          <w:sz w:val="24"/>
          <w:szCs w:val="24"/>
        </w:rPr>
      </w:pPr>
    </w:p>
    <w:p w14:paraId="362B7E60" w14:textId="26475A52" w:rsidR="00682B44" w:rsidRDefault="00682B44" w:rsidP="00C97EA4">
      <w:pPr>
        <w:spacing w:line="480" w:lineRule="auto"/>
        <w:jc w:val="both"/>
        <w:rPr>
          <w:rFonts w:ascii="Arial" w:hAnsi="Arial" w:cs="Arial"/>
          <w:sz w:val="24"/>
          <w:szCs w:val="24"/>
        </w:rPr>
      </w:pPr>
    </w:p>
    <w:p w14:paraId="1A60B137" w14:textId="0A7B5204" w:rsidR="0083443D" w:rsidRDefault="0083443D" w:rsidP="00C97EA4">
      <w:pPr>
        <w:spacing w:line="480" w:lineRule="auto"/>
        <w:jc w:val="both"/>
        <w:rPr>
          <w:rFonts w:ascii="Arial" w:hAnsi="Arial" w:cs="Arial"/>
          <w:sz w:val="24"/>
          <w:szCs w:val="24"/>
        </w:rPr>
      </w:pPr>
    </w:p>
    <w:p w14:paraId="38061E6C" w14:textId="5DC9ED33" w:rsidR="0083443D" w:rsidRDefault="0083443D" w:rsidP="00C97EA4">
      <w:pPr>
        <w:spacing w:line="480" w:lineRule="auto"/>
        <w:jc w:val="both"/>
        <w:rPr>
          <w:rFonts w:ascii="Arial" w:hAnsi="Arial" w:cs="Arial"/>
          <w:sz w:val="24"/>
          <w:szCs w:val="24"/>
        </w:rPr>
      </w:pPr>
    </w:p>
    <w:p w14:paraId="269DA0CF" w14:textId="082EF287" w:rsidR="0083443D" w:rsidRDefault="0083443D" w:rsidP="00C97EA4">
      <w:pPr>
        <w:spacing w:line="480" w:lineRule="auto"/>
        <w:jc w:val="both"/>
        <w:rPr>
          <w:rFonts w:ascii="Arial" w:hAnsi="Arial" w:cs="Arial"/>
          <w:sz w:val="24"/>
          <w:szCs w:val="24"/>
        </w:rPr>
      </w:pPr>
    </w:p>
    <w:p w14:paraId="0C1AE9E8" w14:textId="7F8C19FB" w:rsidR="0083443D" w:rsidRDefault="0083443D" w:rsidP="00C97EA4">
      <w:pPr>
        <w:spacing w:line="480" w:lineRule="auto"/>
        <w:jc w:val="both"/>
        <w:rPr>
          <w:rFonts w:ascii="Arial" w:hAnsi="Arial" w:cs="Arial"/>
          <w:sz w:val="24"/>
          <w:szCs w:val="24"/>
        </w:rPr>
      </w:pPr>
    </w:p>
    <w:p w14:paraId="6F70AC12" w14:textId="636C6797" w:rsidR="0083443D" w:rsidRDefault="0083443D" w:rsidP="00C97EA4">
      <w:pPr>
        <w:spacing w:line="480" w:lineRule="auto"/>
        <w:jc w:val="both"/>
        <w:rPr>
          <w:rFonts w:ascii="Arial" w:hAnsi="Arial" w:cs="Arial"/>
          <w:sz w:val="24"/>
          <w:szCs w:val="24"/>
        </w:rPr>
      </w:pPr>
    </w:p>
    <w:p w14:paraId="4BE3B72E" w14:textId="1E22BE6D" w:rsidR="00C97EA4" w:rsidRDefault="00C97EA4" w:rsidP="00C97EA4">
      <w:pPr>
        <w:spacing w:line="480" w:lineRule="auto"/>
        <w:jc w:val="both"/>
        <w:rPr>
          <w:rFonts w:ascii="Arial" w:hAnsi="Arial" w:cs="Arial"/>
          <w:sz w:val="24"/>
          <w:szCs w:val="24"/>
        </w:rPr>
      </w:pPr>
    </w:p>
    <w:p w14:paraId="35F01F7C" w14:textId="77777777" w:rsidR="00C97EA4" w:rsidRPr="00924CFE" w:rsidRDefault="00C97EA4" w:rsidP="00C97EA4">
      <w:pPr>
        <w:spacing w:line="480" w:lineRule="auto"/>
        <w:jc w:val="both"/>
        <w:rPr>
          <w:rFonts w:ascii="Arial" w:hAnsi="Arial" w:cs="Arial"/>
          <w:sz w:val="24"/>
          <w:szCs w:val="24"/>
        </w:rPr>
      </w:pPr>
    </w:p>
    <w:p w14:paraId="2D895003" w14:textId="77777777" w:rsidR="00C97EA4" w:rsidRPr="00C97EA4" w:rsidRDefault="00C97EA4" w:rsidP="00C97EA4">
      <w:pPr>
        <w:spacing w:after="100" w:afterAutospacing="1" w:line="240" w:lineRule="auto"/>
        <w:jc w:val="both"/>
        <w:outlineLvl w:val="1"/>
        <w:rPr>
          <w:rFonts w:ascii="Arial" w:eastAsia="Times New Roman" w:hAnsi="Arial" w:cs="Arial"/>
          <w:color w:val="000000"/>
          <w:sz w:val="36"/>
          <w:szCs w:val="36"/>
          <w:lang w:eastAsia="en-GB"/>
        </w:rPr>
      </w:pPr>
      <w:r w:rsidRPr="00C97EA4">
        <w:rPr>
          <w:rFonts w:ascii="Arial" w:eastAsia="Times New Roman" w:hAnsi="Arial" w:cs="Arial"/>
          <w:color w:val="000000"/>
          <w:sz w:val="36"/>
          <w:szCs w:val="36"/>
          <w:lang w:eastAsia="en-GB"/>
        </w:rPr>
        <w:lastRenderedPageBreak/>
        <w:t>References</w:t>
      </w:r>
    </w:p>
    <w:p w14:paraId="07CF603B" w14:textId="5EDAFFD8" w:rsidR="00C97EA4" w:rsidRPr="00C97EA4" w:rsidRDefault="00C97EA4" w:rsidP="00C97EA4">
      <w:pPr>
        <w:spacing w:after="180" w:line="240" w:lineRule="auto"/>
        <w:jc w:val="both"/>
        <w:rPr>
          <w:rFonts w:ascii="Arial" w:eastAsia="Times New Roman" w:hAnsi="Arial" w:cs="Arial"/>
          <w:color w:val="000000"/>
          <w:sz w:val="24"/>
          <w:szCs w:val="24"/>
          <w:lang w:eastAsia="en-GB"/>
        </w:rPr>
      </w:pPr>
      <w:r w:rsidRPr="00C97EA4">
        <w:rPr>
          <w:rFonts w:ascii="Arial" w:eastAsia="Times New Roman" w:hAnsi="Arial" w:cs="Arial"/>
          <w:color w:val="000000"/>
          <w:sz w:val="24"/>
          <w:szCs w:val="24"/>
          <w:lang w:eastAsia="en-GB"/>
        </w:rPr>
        <w:t>BBC (2018). </w:t>
      </w:r>
      <w:r w:rsidRPr="00C97EA4">
        <w:rPr>
          <w:rFonts w:ascii="Arial" w:eastAsia="Times New Roman" w:hAnsi="Arial" w:cs="Arial"/>
          <w:i/>
          <w:iCs/>
          <w:color w:val="000000"/>
          <w:sz w:val="24"/>
          <w:szCs w:val="24"/>
          <w:lang w:eastAsia="en-GB"/>
        </w:rPr>
        <w:t>Hundreds of court cases axed over failings</w:t>
      </w:r>
      <w:r w:rsidRPr="00C97EA4">
        <w:rPr>
          <w:rFonts w:ascii="Arial" w:eastAsia="Times New Roman" w:hAnsi="Arial" w:cs="Arial"/>
          <w:color w:val="000000"/>
          <w:sz w:val="24"/>
          <w:szCs w:val="24"/>
          <w:lang w:eastAsia="en-GB"/>
        </w:rPr>
        <w:t>. [online] BBC News. Available</w:t>
      </w:r>
      <w:r>
        <w:rPr>
          <w:rFonts w:ascii="Arial" w:eastAsia="Times New Roman" w:hAnsi="Arial" w:cs="Arial"/>
          <w:color w:val="000000"/>
          <w:sz w:val="24"/>
          <w:szCs w:val="24"/>
          <w:lang w:eastAsia="en-GB"/>
        </w:rPr>
        <w:t xml:space="preserve"> </w:t>
      </w:r>
      <w:r w:rsidRPr="00C97EA4">
        <w:rPr>
          <w:rFonts w:ascii="Arial" w:eastAsia="Times New Roman" w:hAnsi="Arial" w:cs="Arial"/>
          <w:color w:val="000000"/>
          <w:sz w:val="24"/>
          <w:szCs w:val="24"/>
          <w:lang w:eastAsia="en-GB"/>
        </w:rPr>
        <w:t>at: https://www.bbc.co.uk/news/uk-42795058 [Accessed 1 Jan. 2020].</w:t>
      </w:r>
    </w:p>
    <w:p w14:paraId="39AB6271" w14:textId="77777777" w:rsidR="00C97EA4" w:rsidRPr="00C97EA4" w:rsidRDefault="00C97EA4" w:rsidP="00C97EA4">
      <w:pPr>
        <w:spacing w:after="180" w:line="240" w:lineRule="auto"/>
        <w:jc w:val="both"/>
        <w:rPr>
          <w:rFonts w:ascii="Arial" w:eastAsia="Times New Roman" w:hAnsi="Arial" w:cs="Arial"/>
          <w:color w:val="000000"/>
          <w:sz w:val="24"/>
          <w:szCs w:val="24"/>
          <w:lang w:eastAsia="en-GB"/>
        </w:rPr>
      </w:pPr>
      <w:r w:rsidRPr="00C97EA4">
        <w:rPr>
          <w:rFonts w:ascii="Arial" w:eastAsia="Times New Roman" w:hAnsi="Arial" w:cs="Arial"/>
          <w:color w:val="000000"/>
          <w:sz w:val="24"/>
          <w:szCs w:val="24"/>
          <w:lang w:eastAsia="en-GB"/>
        </w:rPr>
        <w:t xml:space="preserve">Bowling, B. (1999). The Rise and Fall of New York Murder- Zero Tolerance or Crack's </w:t>
      </w:r>
      <w:proofErr w:type="gramStart"/>
      <w:r w:rsidRPr="00C97EA4">
        <w:rPr>
          <w:rFonts w:ascii="Arial" w:eastAsia="Times New Roman" w:hAnsi="Arial" w:cs="Arial"/>
          <w:color w:val="000000"/>
          <w:sz w:val="24"/>
          <w:szCs w:val="24"/>
          <w:lang w:eastAsia="en-GB"/>
        </w:rPr>
        <w:t>Decline?.</w:t>
      </w:r>
      <w:proofErr w:type="gramEnd"/>
      <w:r w:rsidRPr="00C97EA4">
        <w:rPr>
          <w:rFonts w:ascii="Arial" w:eastAsia="Times New Roman" w:hAnsi="Arial" w:cs="Arial"/>
          <w:color w:val="000000"/>
          <w:sz w:val="24"/>
          <w:szCs w:val="24"/>
          <w:lang w:eastAsia="en-GB"/>
        </w:rPr>
        <w:t> </w:t>
      </w:r>
      <w:r w:rsidRPr="00C97EA4">
        <w:rPr>
          <w:rFonts w:ascii="Arial" w:eastAsia="Times New Roman" w:hAnsi="Arial" w:cs="Arial"/>
          <w:i/>
          <w:iCs/>
          <w:color w:val="000000"/>
          <w:sz w:val="24"/>
          <w:szCs w:val="24"/>
          <w:lang w:eastAsia="en-GB"/>
        </w:rPr>
        <w:t>Oxford; British Journal of Criminology</w:t>
      </w:r>
      <w:r w:rsidRPr="00C97EA4">
        <w:rPr>
          <w:rFonts w:ascii="Arial" w:eastAsia="Times New Roman" w:hAnsi="Arial" w:cs="Arial"/>
          <w:color w:val="000000"/>
          <w:sz w:val="24"/>
          <w:szCs w:val="24"/>
          <w:lang w:eastAsia="en-GB"/>
        </w:rPr>
        <w:t>, [online] 39(4), pp.2-3. Available at: https://www.umass.edu/legal/Benavides/Fall2004/397G/Electronic%20Reserve/7%20Bowling.pdf [Accessed 1 Jan. 2020].</w:t>
      </w:r>
    </w:p>
    <w:p w14:paraId="7EEC6CED" w14:textId="77777777" w:rsidR="00C97EA4" w:rsidRPr="00C97EA4" w:rsidRDefault="00C97EA4" w:rsidP="00C97EA4">
      <w:pPr>
        <w:spacing w:after="180" w:line="240" w:lineRule="auto"/>
        <w:jc w:val="both"/>
        <w:rPr>
          <w:rFonts w:ascii="Arial" w:eastAsia="Times New Roman" w:hAnsi="Arial" w:cs="Arial"/>
          <w:color w:val="000000"/>
          <w:sz w:val="24"/>
          <w:szCs w:val="24"/>
          <w:lang w:eastAsia="en-GB"/>
        </w:rPr>
      </w:pPr>
      <w:r w:rsidRPr="00C97EA4">
        <w:rPr>
          <w:rFonts w:ascii="Arial" w:eastAsia="Times New Roman" w:hAnsi="Arial" w:cs="Arial"/>
          <w:color w:val="000000"/>
          <w:sz w:val="24"/>
          <w:szCs w:val="24"/>
          <w:lang w:eastAsia="en-GB"/>
        </w:rPr>
        <w:t>Cambridgeshire Constabulary (n.d.). </w:t>
      </w:r>
      <w:r w:rsidRPr="00C97EA4">
        <w:rPr>
          <w:rFonts w:ascii="Arial" w:eastAsia="Times New Roman" w:hAnsi="Arial" w:cs="Arial"/>
          <w:i/>
          <w:iCs/>
          <w:color w:val="000000"/>
          <w:sz w:val="24"/>
          <w:szCs w:val="24"/>
          <w:lang w:eastAsia="en-GB"/>
        </w:rPr>
        <w:t>Information management and data quality</w:t>
      </w:r>
      <w:r w:rsidRPr="00C97EA4">
        <w:rPr>
          <w:rFonts w:ascii="Arial" w:eastAsia="Times New Roman" w:hAnsi="Arial" w:cs="Arial"/>
          <w:color w:val="000000"/>
          <w:sz w:val="24"/>
          <w:szCs w:val="24"/>
          <w:lang w:eastAsia="en-GB"/>
        </w:rPr>
        <w:t>. [online] Cambs.police.uk. Available at: https://www.cambs.police.uk/information-and-services/About-us/Data-protection/Information-data [Accessed 1 Jan. 2020].</w:t>
      </w:r>
    </w:p>
    <w:p w14:paraId="4F1BC52B" w14:textId="77777777" w:rsidR="00C97EA4" w:rsidRPr="00C97EA4" w:rsidRDefault="00C97EA4" w:rsidP="00C97EA4">
      <w:pPr>
        <w:spacing w:after="180" w:line="240" w:lineRule="auto"/>
        <w:jc w:val="both"/>
        <w:rPr>
          <w:rFonts w:ascii="Arial" w:eastAsia="Times New Roman" w:hAnsi="Arial" w:cs="Arial"/>
          <w:color w:val="000000"/>
          <w:sz w:val="24"/>
          <w:szCs w:val="24"/>
          <w:lang w:eastAsia="en-GB"/>
        </w:rPr>
      </w:pPr>
      <w:r w:rsidRPr="00C97EA4">
        <w:rPr>
          <w:rFonts w:ascii="Arial" w:eastAsia="Times New Roman" w:hAnsi="Arial" w:cs="Arial"/>
          <w:color w:val="000000"/>
          <w:sz w:val="24"/>
          <w:szCs w:val="24"/>
          <w:lang w:eastAsia="en-GB"/>
        </w:rPr>
        <w:t>College of Policing (n.d.). </w:t>
      </w:r>
      <w:r w:rsidRPr="00C97EA4">
        <w:rPr>
          <w:rFonts w:ascii="Arial" w:eastAsia="Times New Roman" w:hAnsi="Arial" w:cs="Arial"/>
          <w:i/>
          <w:iCs/>
          <w:color w:val="000000"/>
          <w:sz w:val="24"/>
          <w:szCs w:val="24"/>
          <w:lang w:eastAsia="en-GB"/>
        </w:rPr>
        <w:t>Information Management; Data protection</w:t>
      </w:r>
      <w:r w:rsidRPr="00C97EA4">
        <w:rPr>
          <w:rFonts w:ascii="Arial" w:eastAsia="Times New Roman" w:hAnsi="Arial" w:cs="Arial"/>
          <w:color w:val="000000"/>
          <w:sz w:val="24"/>
          <w:szCs w:val="24"/>
          <w:lang w:eastAsia="en-GB"/>
        </w:rPr>
        <w:t>. [online] App.college.police.uk. Available at: https://www.app.college.police.uk/app-content/information-management/data-protection/#criminal-offence-data-for-general-processing-purposes [Accessed 1 Jan. 2020].</w:t>
      </w:r>
    </w:p>
    <w:p w14:paraId="7767F33C" w14:textId="77777777" w:rsidR="00C97EA4" w:rsidRPr="00C97EA4" w:rsidRDefault="00C97EA4" w:rsidP="00C97EA4">
      <w:pPr>
        <w:spacing w:after="180" w:line="240" w:lineRule="auto"/>
        <w:jc w:val="both"/>
        <w:rPr>
          <w:rFonts w:ascii="Arial" w:eastAsia="Times New Roman" w:hAnsi="Arial" w:cs="Arial"/>
          <w:color w:val="000000"/>
          <w:sz w:val="24"/>
          <w:szCs w:val="24"/>
          <w:lang w:eastAsia="en-GB"/>
        </w:rPr>
      </w:pPr>
      <w:r w:rsidRPr="00C97EA4">
        <w:rPr>
          <w:rFonts w:ascii="Arial" w:eastAsia="Times New Roman" w:hAnsi="Arial" w:cs="Arial"/>
          <w:color w:val="000000"/>
          <w:sz w:val="24"/>
          <w:szCs w:val="24"/>
          <w:lang w:eastAsia="en-GB"/>
        </w:rPr>
        <w:t>College of Policing (n.d.). </w:t>
      </w:r>
      <w:r w:rsidRPr="00C97EA4">
        <w:rPr>
          <w:rFonts w:ascii="Arial" w:eastAsia="Times New Roman" w:hAnsi="Arial" w:cs="Arial"/>
          <w:i/>
          <w:iCs/>
          <w:color w:val="000000"/>
          <w:sz w:val="24"/>
          <w:szCs w:val="24"/>
          <w:lang w:eastAsia="en-GB"/>
        </w:rPr>
        <w:t>Sharing police information</w:t>
      </w:r>
      <w:r w:rsidRPr="00C97EA4">
        <w:rPr>
          <w:rFonts w:ascii="Arial" w:eastAsia="Times New Roman" w:hAnsi="Arial" w:cs="Arial"/>
          <w:color w:val="000000"/>
          <w:sz w:val="24"/>
          <w:szCs w:val="24"/>
          <w:lang w:eastAsia="en-GB"/>
        </w:rPr>
        <w:t>. [online] App.college.police.uk. Available at: https://www.app.college.police.uk/app-content/information-management/sharing-police-information/ [Accessed 1 Jan. 2020].</w:t>
      </w:r>
    </w:p>
    <w:p w14:paraId="69EB4539" w14:textId="77777777" w:rsidR="00C97EA4" w:rsidRPr="00C97EA4" w:rsidRDefault="00C97EA4" w:rsidP="00C97EA4">
      <w:pPr>
        <w:spacing w:after="180" w:line="240" w:lineRule="auto"/>
        <w:jc w:val="both"/>
        <w:rPr>
          <w:rFonts w:ascii="Arial" w:eastAsia="Times New Roman" w:hAnsi="Arial" w:cs="Arial"/>
          <w:color w:val="000000"/>
          <w:sz w:val="24"/>
          <w:szCs w:val="24"/>
          <w:lang w:eastAsia="en-GB"/>
        </w:rPr>
      </w:pPr>
      <w:r w:rsidRPr="00C97EA4">
        <w:rPr>
          <w:rFonts w:ascii="Arial" w:eastAsia="Times New Roman" w:hAnsi="Arial" w:cs="Arial"/>
          <w:color w:val="000000"/>
          <w:sz w:val="24"/>
          <w:szCs w:val="24"/>
          <w:lang w:eastAsia="en-GB"/>
        </w:rPr>
        <w:t>Evans, J. (2019). </w:t>
      </w:r>
      <w:r w:rsidRPr="00C97EA4">
        <w:rPr>
          <w:rFonts w:ascii="Arial" w:eastAsia="Times New Roman" w:hAnsi="Arial" w:cs="Arial"/>
          <w:i/>
          <w:iCs/>
          <w:color w:val="000000"/>
          <w:sz w:val="24"/>
          <w:szCs w:val="24"/>
          <w:lang w:eastAsia="en-GB"/>
        </w:rPr>
        <w:t>Boy abducted from London and forced to sell drugs in Wales</w:t>
      </w:r>
      <w:r w:rsidRPr="00C97EA4">
        <w:rPr>
          <w:rFonts w:ascii="Arial" w:eastAsia="Times New Roman" w:hAnsi="Arial" w:cs="Arial"/>
          <w:color w:val="000000"/>
          <w:sz w:val="24"/>
          <w:szCs w:val="24"/>
          <w:lang w:eastAsia="en-GB"/>
        </w:rPr>
        <w:t xml:space="preserve">. [online] </w:t>
      </w:r>
      <w:proofErr w:type="spellStart"/>
      <w:r w:rsidRPr="00C97EA4">
        <w:rPr>
          <w:rFonts w:ascii="Arial" w:eastAsia="Times New Roman" w:hAnsi="Arial" w:cs="Arial"/>
          <w:color w:val="000000"/>
          <w:sz w:val="24"/>
          <w:szCs w:val="24"/>
          <w:lang w:eastAsia="en-GB"/>
        </w:rPr>
        <w:t>walesonline</w:t>
      </w:r>
      <w:proofErr w:type="spellEnd"/>
      <w:r w:rsidRPr="00C97EA4">
        <w:rPr>
          <w:rFonts w:ascii="Arial" w:eastAsia="Times New Roman" w:hAnsi="Arial" w:cs="Arial"/>
          <w:color w:val="000000"/>
          <w:sz w:val="24"/>
          <w:szCs w:val="24"/>
          <w:lang w:eastAsia="en-GB"/>
        </w:rPr>
        <w:t>. Available at: https://www.walesonline.co.uk/news/wales-news/boy-abducted-london-forced-sell-15725026 [Accessed 1 Jan. 2020].</w:t>
      </w:r>
    </w:p>
    <w:p w14:paraId="01CB8270" w14:textId="77777777" w:rsidR="00C97EA4" w:rsidRPr="00C97EA4" w:rsidRDefault="00C97EA4" w:rsidP="00C97EA4">
      <w:pPr>
        <w:spacing w:after="180" w:line="240" w:lineRule="auto"/>
        <w:jc w:val="both"/>
        <w:rPr>
          <w:rFonts w:ascii="Arial" w:eastAsia="Times New Roman" w:hAnsi="Arial" w:cs="Arial"/>
          <w:color w:val="000000"/>
          <w:sz w:val="24"/>
          <w:szCs w:val="24"/>
          <w:lang w:eastAsia="en-GB"/>
        </w:rPr>
      </w:pPr>
      <w:r w:rsidRPr="00C97EA4">
        <w:rPr>
          <w:rFonts w:ascii="Arial" w:eastAsia="Times New Roman" w:hAnsi="Arial" w:cs="Arial"/>
          <w:color w:val="000000"/>
          <w:sz w:val="24"/>
          <w:szCs w:val="24"/>
          <w:lang w:eastAsia="en-GB"/>
        </w:rPr>
        <w:t>Grierson, J. (2019). </w:t>
      </w:r>
      <w:r w:rsidRPr="00C97EA4">
        <w:rPr>
          <w:rFonts w:ascii="Arial" w:eastAsia="Times New Roman" w:hAnsi="Arial" w:cs="Arial"/>
          <w:i/>
          <w:iCs/>
          <w:color w:val="000000"/>
          <w:sz w:val="24"/>
          <w:szCs w:val="24"/>
          <w:lang w:eastAsia="en-GB"/>
        </w:rPr>
        <w:t>Foiled terrorist attacks on UK soil have risen to 22, says top officer</w:t>
      </w:r>
      <w:r w:rsidRPr="00C97EA4">
        <w:rPr>
          <w:rFonts w:ascii="Arial" w:eastAsia="Times New Roman" w:hAnsi="Arial" w:cs="Arial"/>
          <w:color w:val="000000"/>
          <w:sz w:val="24"/>
          <w:szCs w:val="24"/>
          <w:lang w:eastAsia="en-GB"/>
        </w:rPr>
        <w:t>. [online] the Guardian. Available at: https://www.theguardian.com/uk-news/2019/sep/09/foiled-terrorist-attacks-on-uk-soil-have-risen-to-22-says-top-officer [Accessed 1 Jan. 2020].</w:t>
      </w:r>
    </w:p>
    <w:p w14:paraId="7757B749" w14:textId="77777777" w:rsidR="00C97EA4" w:rsidRPr="00C97EA4" w:rsidRDefault="00C97EA4" w:rsidP="00C97EA4">
      <w:pPr>
        <w:spacing w:after="180" w:line="240" w:lineRule="auto"/>
        <w:jc w:val="both"/>
        <w:rPr>
          <w:rFonts w:ascii="Arial" w:eastAsia="Times New Roman" w:hAnsi="Arial" w:cs="Arial"/>
          <w:color w:val="000000"/>
          <w:sz w:val="24"/>
          <w:szCs w:val="24"/>
          <w:lang w:eastAsia="en-GB"/>
        </w:rPr>
      </w:pPr>
      <w:r w:rsidRPr="00C97EA4">
        <w:rPr>
          <w:rFonts w:ascii="Arial" w:eastAsia="Times New Roman" w:hAnsi="Arial" w:cs="Arial"/>
          <w:color w:val="000000"/>
          <w:sz w:val="24"/>
          <w:szCs w:val="24"/>
          <w:lang w:eastAsia="en-GB"/>
        </w:rPr>
        <w:t>Home Office (2018). </w:t>
      </w:r>
      <w:r w:rsidRPr="00C97EA4">
        <w:rPr>
          <w:rFonts w:ascii="Arial" w:eastAsia="Times New Roman" w:hAnsi="Arial" w:cs="Arial"/>
          <w:i/>
          <w:iCs/>
          <w:color w:val="000000"/>
          <w:sz w:val="24"/>
          <w:szCs w:val="24"/>
          <w:lang w:eastAsia="en-GB"/>
        </w:rPr>
        <w:t>Detention Services Order 04/2017 Surveillance Camera Systems</w:t>
      </w:r>
      <w:r w:rsidRPr="00C97EA4">
        <w:rPr>
          <w:rFonts w:ascii="Arial" w:eastAsia="Times New Roman" w:hAnsi="Arial" w:cs="Arial"/>
          <w:color w:val="000000"/>
          <w:sz w:val="24"/>
          <w:szCs w:val="24"/>
          <w:lang w:eastAsia="en-GB"/>
        </w:rPr>
        <w:t>. [online] Assets.publishing.service.gov.uk. Available at: https://assets.publishing.service.gov.uk/government/uploads/system/uploads/attachment_data/file/681198/dso-04-2017-surveillance-camera-systems.pdf [Accessed 1 Jan. 2020].</w:t>
      </w:r>
    </w:p>
    <w:p w14:paraId="7B1F58FD" w14:textId="77777777" w:rsidR="00C97EA4" w:rsidRPr="00C97EA4" w:rsidRDefault="00C97EA4" w:rsidP="00C97EA4">
      <w:pPr>
        <w:spacing w:after="180" w:line="240" w:lineRule="auto"/>
        <w:jc w:val="both"/>
        <w:rPr>
          <w:rFonts w:ascii="Arial" w:eastAsia="Times New Roman" w:hAnsi="Arial" w:cs="Arial"/>
          <w:color w:val="000000"/>
          <w:sz w:val="24"/>
          <w:szCs w:val="24"/>
          <w:lang w:eastAsia="en-GB"/>
        </w:rPr>
      </w:pPr>
      <w:r w:rsidRPr="00C97EA4">
        <w:rPr>
          <w:rFonts w:ascii="Arial" w:eastAsia="Times New Roman" w:hAnsi="Arial" w:cs="Arial"/>
          <w:color w:val="000000"/>
          <w:sz w:val="24"/>
          <w:szCs w:val="24"/>
          <w:lang w:eastAsia="en-GB"/>
        </w:rPr>
        <w:t>Home Office (2018). </w:t>
      </w:r>
      <w:r w:rsidRPr="00C97EA4">
        <w:rPr>
          <w:rFonts w:ascii="Arial" w:eastAsia="Times New Roman" w:hAnsi="Arial" w:cs="Arial"/>
          <w:i/>
          <w:iCs/>
          <w:color w:val="000000"/>
          <w:sz w:val="24"/>
          <w:szCs w:val="24"/>
          <w:lang w:eastAsia="en-GB"/>
        </w:rPr>
        <w:t>National County Lines Coordination Centre to crack down on drug gangs</w:t>
      </w:r>
      <w:r w:rsidRPr="00C97EA4">
        <w:rPr>
          <w:rFonts w:ascii="Arial" w:eastAsia="Times New Roman" w:hAnsi="Arial" w:cs="Arial"/>
          <w:color w:val="000000"/>
          <w:sz w:val="24"/>
          <w:szCs w:val="24"/>
          <w:lang w:eastAsia="en-GB"/>
        </w:rPr>
        <w:t>. [online] GOV.UK. Available at: https://www.gov.uk/government/news/national-county-lines-coordination-centre-to-crack-down-on-drug-gangs [Accessed 1 Jan. 2020].</w:t>
      </w:r>
    </w:p>
    <w:p w14:paraId="7CA5E136" w14:textId="77777777" w:rsidR="00C97EA4" w:rsidRPr="00C97EA4" w:rsidRDefault="00C97EA4" w:rsidP="00C97EA4">
      <w:pPr>
        <w:spacing w:after="180" w:line="240" w:lineRule="auto"/>
        <w:jc w:val="both"/>
        <w:rPr>
          <w:rFonts w:ascii="Arial" w:eastAsia="Times New Roman" w:hAnsi="Arial" w:cs="Arial"/>
          <w:color w:val="000000"/>
          <w:sz w:val="24"/>
          <w:szCs w:val="24"/>
          <w:lang w:eastAsia="en-GB"/>
        </w:rPr>
      </w:pPr>
      <w:r w:rsidRPr="00C97EA4">
        <w:rPr>
          <w:rFonts w:ascii="Arial" w:eastAsia="Times New Roman" w:hAnsi="Arial" w:cs="Arial"/>
          <w:color w:val="000000"/>
          <w:sz w:val="24"/>
          <w:szCs w:val="24"/>
          <w:lang w:eastAsia="en-GB"/>
        </w:rPr>
        <w:t>Innes, M. (2006). </w:t>
      </w:r>
      <w:r w:rsidRPr="00C97EA4">
        <w:rPr>
          <w:rFonts w:ascii="Arial" w:eastAsia="Times New Roman" w:hAnsi="Arial" w:cs="Arial"/>
          <w:i/>
          <w:iCs/>
          <w:color w:val="000000"/>
          <w:sz w:val="24"/>
          <w:szCs w:val="24"/>
          <w:lang w:eastAsia="en-GB"/>
        </w:rPr>
        <w:t>Policing Uncertainty: Countering Terror through Community Intelligence and Democratic Policing - Martin Innes, 2006</w:t>
      </w:r>
      <w:r w:rsidRPr="00C97EA4">
        <w:rPr>
          <w:rFonts w:ascii="Arial" w:eastAsia="Times New Roman" w:hAnsi="Arial" w:cs="Arial"/>
          <w:color w:val="000000"/>
          <w:sz w:val="24"/>
          <w:szCs w:val="24"/>
          <w:lang w:eastAsia="en-GB"/>
        </w:rPr>
        <w:t>. [online] SAGE Journals. Available at: https://journals.sagepub.com/doi/pdf/10.1177/0002716206287118 [Accessed 1 Jan. 2020].</w:t>
      </w:r>
    </w:p>
    <w:p w14:paraId="02BDC5D7" w14:textId="77777777" w:rsidR="00C97EA4" w:rsidRPr="00C97EA4" w:rsidRDefault="00C97EA4" w:rsidP="00C97EA4">
      <w:pPr>
        <w:spacing w:after="180" w:line="240" w:lineRule="auto"/>
        <w:jc w:val="both"/>
        <w:rPr>
          <w:rFonts w:ascii="Arial" w:eastAsia="Times New Roman" w:hAnsi="Arial" w:cs="Arial"/>
          <w:color w:val="000000"/>
          <w:sz w:val="24"/>
          <w:szCs w:val="24"/>
          <w:lang w:eastAsia="en-GB"/>
        </w:rPr>
      </w:pPr>
      <w:proofErr w:type="spellStart"/>
      <w:r w:rsidRPr="00C97EA4">
        <w:rPr>
          <w:rFonts w:ascii="Arial" w:eastAsia="Times New Roman" w:hAnsi="Arial" w:cs="Arial"/>
          <w:color w:val="000000"/>
          <w:sz w:val="24"/>
          <w:szCs w:val="24"/>
          <w:lang w:eastAsia="en-GB"/>
        </w:rPr>
        <w:t>Kommenda</w:t>
      </w:r>
      <w:proofErr w:type="spellEnd"/>
      <w:r w:rsidRPr="00C97EA4">
        <w:rPr>
          <w:rFonts w:ascii="Arial" w:eastAsia="Times New Roman" w:hAnsi="Arial" w:cs="Arial"/>
          <w:color w:val="000000"/>
          <w:sz w:val="24"/>
          <w:szCs w:val="24"/>
          <w:lang w:eastAsia="en-GB"/>
        </w:rPr>
        <w:t>, N. (2019). </w:t>
      </w:r>
      <w:r w:rsidRPr="00C97EA4">
        <w:rPr>
          <w:rFonts w:ascii="Arial" w:eastAsia="Times New Roman" w:hAnsi="Arial" w:cs="Arial"/>
          <w:i/>
          <w:iCs/>
          <w:color w:val="000000"/>
          <w:sz w:val="24"/>
          <w:szCs w:val="24"/>
          <w:lang w:eastAsia="en-GB"/>
        </w:rPr>
        <w:t>County lines: where the drugs go, case by case</w:t>
      </w:r>
      <w:r w:rsidRPr="00C97EA4">
        <w:rPr>
          <w:rFonts w:ascii="Arial" w:eastAsia="Times New Roman" w:hAnsi="Arial" w:cs="Arial"/>
          <w:color w:val="000000"/>
          <w:sz w:val="24"/>
          <w:szCs w:val="24"/>
          <w:lang w:eastAsia="en-GB"/>
        </w:rPr>
        <w:t>. [online] the Guardian. Available at: https://www.theguardian.com/uk-news/ng-interactive/2019/sep/16/county-lines-where-the-drugs-go-case-by-case [Accessed 1 Jan. 2020].</w:t>
      </w:r>
    </w:p>
    <w:p w14:paraId="455B67E7" w14:textId="77777777" w:rsidR="00C97EA4" w:rsidRPr="00C97EA4" w:rsidRDefault="00C97EA4" w:rsidP="00C97EA4">
      <w:pPr>
        <w:spacing w:after="180" w:line="240" w:lineRule="auto"/>
        <w:jc w:val="both"/>
        <w:rPr>
          <w:rFonts w:ascii="Arial" w:eastAsia="Times New Roman" w:hAnsi="Arial" w:cs="Arial"/>
          <w:color w:val="000000"/>
          <w:sz w:val="24"/>
          <w:szCs w:val="24"/>
          <w:lang w:eastAsia="en-GB"/>
        </w:rPr>
      </w:pPr>
      <w:r w:rsidRPr="00C97EA4">
        <w:rPr>
          <w:rFonts w:ascii="Arial" w:eastAsia="Times New Roman" w:hAnsi="Arial" w:cs="Arial"/>
          <w:color w:val="000000"/>
          <w:sz w:val="24"/>
          <w:szCs w:val="24"/>
          <w:lang w:eastAsia="en-GB"/>
        </w:rPr>
        <w:lastRenderedPageBreak/>
        <w:t>McCarthy, D. and O'Neill, M. (2014). The Police and Partnership Working: Reflections on Recent Research. </w:t>
      </w:r>
      <w:r w:rsidRPr="00C97EA4">
        <w:rPr>
          <w:rFonts w:ascii="Arial" w:eastAsia="Times New Roman" w:hAnsi="Arial" w:cs="Arial"/>
          <w:i/>
          <w:iCs/>
          <w:color w:val="000000"/>
          <w:sz w:val="24"/>
          <w:szCs w:val="24"/>
          <w:lang w:eastAsia="en-GB"/>
        </w:rPr>
        <w:t>Policing</w:t>
      </w:r>
      <w:r w:rsidRPr="00C97EA4">
        <w:rPr>
          <w:rFonts w:ascii="Arial" w:eastAsia="Times New Roman" w:hAnsi="Arial" w:cs="Arial"/>
          <w:color w:val="000000"/>
          <w:sz w:val="24"/>
          <w:szCs w:val="24"/>
          <w:lang w:eastAsia="en-GB"/>
        </w:rPr>
        <w:t>, [online] 8(3), pp.243-253. Available at: http://epubs.surrey.ac.uk/806204/10/The%20Police%20and%20Partnership%20Working%20v4_anon%20%281%29.pdf.</w:t>
      </w:r>
    </w:p>
    <w:p w14:paraId="5EADD57F" w14:textId="77777777" w:rsidR="00C97EA4" w:rsidRPr="00C97EA4" w:rsidRDefault="00C97EA4" w:rsidP="00C97EA4">
      <w:pPr>
        <w:spacing w:after="180" w:line="240" w:lineRule="auto"/>
        <w:jc w:val="both"/>
        <w:rPr>
          <w:rFonts w:ascii="Arial" w:eastAsia="Times New Roman" w:hAnsi="Arial" w:cs="Arial"/>
          <w:color w:val="000000"/>
          <w:sz w:val="24"/>
          <w:szCs w:val="24"/>
          <w:lang w:eastAsia="en-GB"/>
        </w:rPr>
      </w:pPr>
      <w:r w:rsidRPr="00C97EA4">
        <w:rPr>
          <w:rFonts w:ascii="Arial" w:eastAsia="Times New Roman" w:hAnsi="Arial" w:cs="Arial"/>
          <w:color w:val="000000"/>
          <w:sz w:val="24"/>
          <w:szCs w:val="24"/>
          <w:lang w:eastAsia="en-GB"/>
        </w:rPr>
        <w:t>National Audit Office (2019). </w:t>
      </w:r>
      <w:r w:rsidRPr="00C97EA4">
        <w:rPr>
          <w:rFonts w:ascii="Arial" w:eastAsia="Times New Roman" w:hAnsi="Arial" w:cs="Arial"/>
          <w:i/>
          <w:iCs/>
          <w:color w:val="000000"/>
          <w:sz w:val="24"/>
          <w:szCs w:val="24"/>
          <w:lang w:eastAsia="en-GB"/>
        </w:rPr>
        <w:t>The new generation electronic monitoring programme</w:t>
      </w:r>
      <w:r w:rsidRPr="00C97EA4">
        <w:rPr>
          <w:rFonts w:ascii="Arial" w:eastAsia="Times New Roman" w:hAnsi="Arial" w:cs="Arial"/>
          <w:color w:val="000000"/>
          <w:sz w:val="24"/>
          <w:szCs w:val="24"/>
          <w:lang w:eastAsia="en-GB"/>
        </w:rPr>
        <w:t>. [online] Nao.org.uk. Available at: https://www.nao.org.uk/wp-content/uploads/2017/07/The-new-generation-electronic-monitoring-programme.pdf [Accessed 1 Jan. 2020].</w:t>
      </w:r>
    </w:p>
    <w:p w14:paraId="4DE44C0B" w14:textId="77777777" w:rsidR="00C97EA4" w:rsidRPr="00C97EA4" w:rsidRDefault="00C97EA4" w:rsidP="00C97EA4">
      <w:pPr>
        <w:spacing w:after="180" w:line="240" w:lineRule="auto"/>
        <w:jc w:val="both"/>
        <w:rPr>
          <w:rFonts w:ascii="Arial" w:eastAsia="Times New Roman" w:hAnsi="Arial" w:cs="Arial"/>
          <w:color w:val="000000"/>
          <w:sz w:val="24"/>
          <w:szCs w:val="24"/>
          <w:lang w:eastAsia="en-GB"/>
        </w:rPr>
      </w:pPr>
      <w:r w:rsidRPr="00C97EA4">
        <w:rPr>
          <w:rFonts w:ascii="Arial" w:eastAsia="Times New Roman" w:hAnsi="Arial" w:cs="Arial"/>
          <w:color w:val="000000"/>
          <w:sz w:val="24"/>
          <w:szCs w:val="24"/>
          <w:lang w:eastAsia="en-GB"/>
        </w:rPr>
        <w:t>National Crime Agency (2019). </w:t>
      </w:r>
      <w:r w:rsidRPr="00C97EA4">
        <w:rPr>
          <w:rFonts w:ascii="Arial" w:eastAsia="Times New Roman" w:hAnsi="Arial" w:cs="Arial"/>
          <w:i/>
          <w:iCs/>
          <w:color w:val="000000"/>
          <w:sz w:val="24"/>
          <w:szCs w:val="24"/>
          <w:lang w:eastAsia="en-GB"/>
        </w:rPr>
        <w:t>Intelligence Assessment; County Lines Drug Supply, Vulnerability and Harm 2018</w:t>
      </w:r>
      <w:r w:rsidRPr="00C97EA4">
        <w:rPr>
          <w:rFonts w:ascii="Arial" w:eastAsia="Times New Roman" w:hAnsi="Arial" w:cs="Arial"/>
          <w:color w:val="000000"/>
          <w:sz w:val="24"/>
          <w:szCs w:val="24"/>
          <w:lang w:eastAsia="en-GB"/>
        </w:rPr>
        <w:t>. [online] Nationalcrimeagency.gov.uk. Available at: https://www.nationalcrimeagency.gov.uk/who-we-are/publications/257-county-lines-drug-supply-vulnerability-and-harm-2018/file [Accessed 1 Jan. 2020].</w:t>
      </w:r>
    </w:p>
    <w:p w14:paraId="4A4612D8" w14:textId="77777777" w:rsidR="00C97EA4" w:rsidRPr="00C97EA4" w:rsidRDefault="00C97EA4" w:rsidP="00C97EA4">
      <w:pPr>
        <w:spacing w:after="180" w:line="240" w:lineRule="auto"/>
        <w:jc w:val="both"/>
        <w:rPr>
          <w:rFonts w:ascii="Arial" w:eastAsia="Times New Roman" w:hAnsi="Arial" w:cs="Arial"/>
          <w:color w:val="000000"/>
          <w:sz w:val="24"/>
          <w:szCs w:val="24"/>
          <w:lang w:eastAsia="en-GB"/>
        </w:rPr>
      </w:pPr>
      <w:r w:rsidRPr="00C97EA4">
        <w:rPr>
          <w:rFonts w:ascii="Arial" w:eastAsia="Times New Roman" w:hAnsi="Arial" w:cs="Arial"/>
          <w:color w:val="000000"/>
          <w:sz w:val="24"/>
          <w:szCs w:val="24"/>
          <w:lang w:eastAsia="en-GB"/>
        </w:rPr>
        <w:t>National Criminal Intelligence Service (2000). </w:t>
      </w:r>
      <w:r w:rsidRPr="00C97EA4">
        <w:rPr>
          <w:rFonts w:ascii="Arial" w:eastAsia="Times New Roman" w:hAnsi="Arial" w:cs="Arial"/>
          <w:i/>
          <w:iCs/>
          <w:color w:val="000000"/>
          <w:sz w:val="24"/>
          <w:szCs w:val="24"/>
          <w:lang w:eastAsia="en-GB"/>
        </w:rPr>
        <w:t>The National Intelligence Model</w:t>
      </w:r>
      <w:r w:rsidRPr="00C97EA4">
        <w:rPr>
          <w:rFonts w:ascii="Arial" w:eastAsia="Times New Roman" w:hAnsi="Arial" w:cs="Arial"/>
          <w:color w:val="000000"/>
          <w:sz w:val="24"/>
          <w:szCs w:val="24"/>
          <w:lang w:eastAsia="en-GB"/>
        </w:rPr>
        <w:t>. [online] Intelligenceanalysis.net. Available at: http://www.intelligenceanalysis.net/National%20Intelligence%20Model.pdf [Accessed 1 Jan. 2020].</w:t>
      </w:r>
    </w:p>
    <w:p w14:paraId="7D4DC1EE" w14:textId="77777777" w:rsidR="00C97EA4" w:rsidRPr="00C97EA4" w:rsidRDefault="00C97EA4" w:rsidP="00C97EA4">
      <w:pPr>
        <w:spacing w:after="180" w:line="240" w:lineRule="auto"/>
        <w:jc w:val="both"/>
        <w:rPr>
          <w:rFonts w:ascii="Arial" w:eastAsia="Times New Roman" w:hAnsi="Arial" w:cs="Arial"/>
          <w:color w:val="000000"/>
          <w:sz w:val="24"/>
          <w:szCs w:val="24"/>
          <w:lang w:eastAsia="en-GB"/>
        </w:rPr>
      </w:pPr>
      <w:r w:rsidRPr="00C97EA4">
        <w:rPr>
          <w:rFonts w:ascii="Arial" w:eastAsia="Times New Roman" w:hAnsi="Arial" w:cs="Arial"/>
          <w:color w:val="000000"/>
          <w:sz w:val="24"/>
          <w:szCs w:val="24"/>
          <w:lang w:eastAsia="en-GB"/>
        </w:rPr>
        <w:t>Office for Democratic Institutions and Human Rights (2020). </w:t>
      </w:r>
      <w:r w:rsidRPr="00C97EA4">
        <w:rPr>
          <w:rFonts w:ascii="Arial" w:eastAsia="Times New Roman" w:hAnsi="Arial" w:cs="Arial"/>
          <w:i/>
          <w:iCs/>
          <w:color w:val="000000"/>
          <w:sz w:val="24"/>
          <w:szCs w:val="24"/>
          <w:lang w:eastAsia="en-GB"/>
        </w:rPr>
        <w:t>ODIHR CONTRIBUTION TO OHCHR COMPILATION REPORT ON “BEST PRACTICES AND LESSONS LEARNED ON HOW PROTECTING AND PROMOTING HUMAN RIGHTS CONTRIBUTE TO PREVENTING AND COUNTERING VIOLENT EXTREMISM”</w:t>
      </w:r>
      <w:r w:rsidRPr="00C97EA4">
        <w:rPr>
          <w:rFonts w:ascii="Arial" w:eastAsia="Times New Roman" w:hAnsi="Arial" w:cs="Arial"/>
          <w:color w:val="000000"/>
          <w:sz w:val="24"/>
          <w:szCs w:val="24"/>
          <w:lang w:eastAsia="en-GB"/>
        </w:rPr>
        <w:t>. [online] Ohchr.org. Available at: https://www.ohchr.org/Documents/Issues/RuleOfLaw/PCVE/OSCE_ODIHR.pdf [Accessed 1 Jan. 2020].</w:t>
      </w:r>
    </w:p>
    <w:p w14:paraId="2B15C305" w14:textId="77777777" w:rsidR="00C97EA4" w:rsidRPr="00C97EA4" w:rsidRDefault="00C97EA4" w:rsidP="00C97EA4">
      <w:pPr>
        <w:spacing w:after="180" w:line="240" w:lineRule="auto"/>
        <w:jc w:val="both"/>
        <w:rPr>
          <w:rFonts w:ascii="Arial" w:eastAsia="Times New Roman" w:hAnsi="Arial" w:cs="Arial"/>
          <w:color w:val="000000"/>
          <w:sz w:val="24"/>
          <w:szCs w:val="24"/>
          <w:lang w:eastAsia="en-GB"/>
        </w:rPr>
      </w:pPr>
      <w:r w:rsidRPr="00C97EA4">
        <w:rPr>
          <w:rFonts w:ascii="Arial" w:eastAsia="Times New Roman" w:hAnsi="Arial" w:cs="Arial"/>
          <w:color w:val="000000"/>
          <w:sz w:val="24"/>
          <w:szCs w:val="24"/>
          <w:lang w:eastAsia="en-GB"/>
        </w:rPr>
        <w:t xml:space="preserve">Organization for Security and Co-operation in </w:t>
      </w:r>
      <w:proofErr w:type="spellStart"/>
      <w:r w:rsidRPr="00C97EA4">
        <w:rPr>
          <w:rFonts w:ascii="Arial" w:eastAsia="Times New Roman" w:hAnsi="Arial" w:cs="Arial"/>
          <w:color w:val="000000"/>
          <w:sz w:val="24"/>
          <w:szCs w:val="24"/>
          <w:lang w:eastAsia="en-GB"/>
        </w:rPr>
        <w:t>Eurpoe</w:t>
      </w:r>
      <w:proofErr w:type="spellEnd"/>
      <w:r w:rsidRPr="00C97EA4">
        <w:rPr>
          <w:rFonts w:ascii="Arial" w:eastAsia="Times New Roman" w:hAnsi="Arial" w:cs="Arial"/>
          <w:color w:val="000000"/>
          <w:sz w:val="24"/>
          <w:szCs w:val="24"/>
          <w:lang w:eastAsia="en-GB"/>
        </w:rPr>
        <w:t xml:space="preserve"> (OSCE) (2017). </w:t>
      </w:r>
      <w:r w:rsidRPr="00C97EA4">
        <w:rPr>
          <w:rFonts w:ascii="Arial" w:eastAsia="Times New Roman" w:hAnsi="Arial" w:cs="Arial"/>
          <w:i/>
          <w:iCs/>
          <w:color w:val="000000"/>
          <w:sz w:val="24"/>
          <w:szCs w:val="24"/>
          <w:lang w:eastAsia="en-GB"/>
        </w:rPr>
        <w:t>OSCE Guidebook Intelligence-Led Policing</w:t>
      </w:r>
      <w:r w:rsidRPr="00C97EA4">
        <w:rPr>
          <w:rFonts w:ascii="Arial" w:eastAsia="Times New Roman" w:hAnsi="Arial" w:cs="Arial"/>
          <w:color w:val="000000"/>
          <w:sz w:val="24"/>
          <w:szCs w:val="24"/>
          <w:lang w:eastAsia="en-GB"/>
        </w:rPr>
        <w:t>. [online] Osce.org. Available at: https://www.osce.org/chairmanship/327476?download=true [Accessed 1 Jan. 2020].</w:t>
      </w:r>
    </w:p>
    <w:p w14:paraId="7CE75E85" w14:textId="77777777" w:rsidR="00C97EA4" w:rsidRPr="00C97EA4" w:rsidRDefault="00C97EA4" w:rsidP="00C97EA4">
      <w:pPr>
        <w:spacing w:after="180" w:line="240" w:lineRule="auto"/>
        <w:jc w:val="both"/>
        <w:rPr>
          <w:rFonts w:ascii="Arial" w:eastAsia="Times New Roman" w:hAnsi="Arial" w:cs="Arial"/>
          <w:color w:val="000000"/>
          <w:sz w:val="24"/>
          <w:szCs w:val="24"/>
          <w:lang w:eastAsia="en-GB"/>
        </w:rPr>
      </w:pPr>
      <w:r w:rsidRPr="00C97EA4">
        <w:rPr>
          <w:rFonts w:ascii="Arial" w:eastAsia="Times New Roman" w:hAnsi="Arial" w:cs="Arial"/>
          <w:color w:val="000000"/>
          <w:sz w:val="24"/>
          <w:szCs w:val="24"/>
          <w:lang w:eastAsia="en-GB"/>
        </w:rPr>
        <w:t>Peel, R. (1829). </w:t>
      </w:r>
      <w:r w:rsidRPr="00C97EA4">
        <w:rPr>
          <w:rFonts w:ascii="Arial" w:eastAsia="Times New Roman" w:hAnsi="Arial" w:cs="Arial"/>
          <w:i/>
          <w:iCs/>
          <w:color w:val="000000"/>
          <w:sz w:val="24"/>
          <w:szCs w:val="24"/>
          <w:lang w:eastAsia="en-GB"/>
        </w:rPr>
        <w:t>Sir Robert Peel 's Principles of Law Enforcement</w:t>
      </w:r>
      <w:r w:rsidRPr="00C97EA4">
        <w:rPr>
          <w:rFonts w:ascii="Arial" w:eastAsia="Times New Roman" w:hAnsi="Arial" w:cs="Arial"/>
          <w:color w:val="000000"/>
          <w:sz w:val="24"/>
          <w:szCs w:val="24"/>
          <w:lang w:eastAsia="en-GB"/>
        </w:rPr>
        <w:t>. [online] Durham.police.uk. Available at: https://www.durham.police.uk/About-Us/Documents/Peels_Principles_Of_Law_Enforcement.pdf [Accessed 1 Jan. 2020].</w:t>
      </w:r>
    </w:p>
    <w:p w14:paraId="53220E00" w14:textId="77777777" w:rsidR="00C97EA4" w:rsidRPr="00C97EA4" w:rsidRDefault="00C97EA4" w:rsidP="00C97EA4">
      <w:pPr>
        <w:spacing w:after="180" w:line="240" w:lineRule="auto"/>
        <w:jc w:val="both"/>
        <w:rPr>
          <w:rFonts w:ascii="Arial" w:eastAsia="Times New Roman" w:hAnsi="Arial" w:cs="Arial"/>
          <w:color w:val="000000"/>
          <w:sz w:val="24"/>
          <w:szCs w:val="24"/>
          <w:lang w:eastAsia="en-GB"/>
        </w:rPr>
      </w:pPr>
      <w:r w:rsidRPr="00C97EA4">
        <w:rPr>
          <w:rFonts w:ascii="Arial" w:eastAsia="Times New Roman" w:hAnsi="Arial" w:cs="Arial"/>
          <w:color w:val="000000"/>
          <w:sz w:val="24"/>
          <w:szCs w:val="24"/>
          <w:lang w:eastAsia="en-GB"/>
        </w:rPr>
        <w:t>Ratcliffe, J. (2008). Intelligence-led Policing. </w:t>
      </w:r>
      <w:r w:rsidRPr="00C97EA4">
        <w:rPr>
          <w:rFonts w:ascii="Arial" w:eastAsia="Times New Roman" w:hAnsi="Arial" w:cs="Arial"/>
          <w:i/>
          <w:iCs/>
          <w:color w:val="000000"/>
          <w:sz w:val="24"/>
          <w:szCs w:val="24"/>
          <w:lang w:eastAsia="en-GB"/>
        </w:rPr>
        <w:t>Environmental Criminology and Crime Analysis</w:t>
      </w:r>
      <w:r w:rsidRPr="00C97EA4">
        <w:rPr>
          <w:rFonts w:ascii="Arial" w:eastAsia="Times New Roman" w:hAnsi="Arial" w:cs="Arial"/>
          <w:color w:val="000000"/>
          <w:sz w:val="24"/>
          <w:szCs w:val="24"/>
          <w:lang w:eastAsia="en-GB"/>
        </w:rPr>
        <w:t>, [online] 14, pp.263-282. Available at: http://file:///C:/Users/charl/Downloads/Ratcliffe_2008_Intelligence-led_policing.pdf [Accessed 1 Jan. 2020].</w:t>
      </w:r>
    </w:p>
    <w:p w14:paraId="5C7FEF3D" w14:textId="77777777" w:rsidR="00C97EA4" w:rsidRPr="00C97EA4" w:rsidRDefault="00C97EA4" w:rsidP="00C97EA4">
      <w:pPr>
        <w:spacing w:after="180" w:line="240" w:lineRule="auto"/>
        <w:jc w:val="both"/>
        <w:rPr>
          <w:rFonts w:ascii="Arial" w:eastAsia="Times New Roman" w:hAnsi="Arial" w:cs="Arial"/>
          <w:color w:val="000000"/>
          <w:sz w:val="24"/>
          <w:szCs w:val="24"/>
          <w:lang w:eastAsia="en-GB"/>
        </w:rPr>
      </w:pPr>
      <w:r w:rsidRPr="00C97EA4">
        <w:rPr>
          <w:rFonts w:ascii="Arial" w:eastAsia="Times New Roman" w:hAnsi="Arial" w:cs="Arial"/>
          <w:color w:val="000000"/>
          <w:sz w:val="24"/>
          <w:szCs w:val="24"/>
          <w:lang w:eastAsia="en-GB"/>
        </w:rPr>
        <w:t>Ratcliffe, J. (2017). </w:t>
      </w:r>
      <w:r w:rsidRPr="00C97EA4">
        <w:rPr>
          <w:rFonts w:ascii="Arial" w:eastAsia="Times New Roman" w:hAnsi="Arial" w:cs="Arial"/>
          <w:i/>
          <w:iCs/>
          <w:color w:val="000000"/>
          <w:sz w:val="24"/>
          <w:szCs w:val="24"/>
          <w:lang w:eastAsia="en-GB"/>
        </w:rPr>
        <w:t>Intelligence-led policing</w:t>
      </w:r>
      <w:r w:rsidRPr="00C97EA4">
        <w:rPr>
          <w:rFonts w:ascii="Arial" w:eastAsia="Times New Roman" w:hAnsi="Arial" w:cs="Arial"/>
          <w:color w:val="000000"/>
          <w:sz w:val="24"/>
          <w:szCs w:val="24"/>
          <w:lang w:eastAsia="en-GB"/>
        </w:rPr>
        <w:t>. 2nd ed. London: Routledge, pp.49, 68,176.</w:t>
      </w:r>
    </w:p>
    <w:p w14:paraId="27A2E688" w14:textId="77777777" w:rsidR="00C828C0" w:rsidRPr="00924CFE" w:rsidRDefault="00C828C0" w:rsidP="00924CFE">
      <w:pPr>
        <w:spacing w:line="480" w:lineRule="auto"/>
        <w:rPr>
          <w:rFonts w:ascii="Arial" w:hAnsi="Arial" w:cs="Arial"/>
          <w:sz w:val="24"/>
          <w:szCs w:val="24"/>
        </w:rPr>
      </w:pPr>
    </w:p>
    <w:sectPr w:rsidR="00C828C0" w:rsidRPr="00924CFE">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92A190" w14:textId="77777777" w:rsidR="00C828C0" w:rsidRDefault="00C828C0" w:rsidP="00C828C0">
      <w:pPr>
        <w:spacing w:after="0" w:line="240" w:lineRule="auto"/>
      </w:pPr>
      <w:r>
        <w:separator/>
      </w:r>
    </w:p>
  </w:endnote>
  <w:endnote w:type="continuationSeparator" w:id="0">
    <w:p w14:paraId="3189E073" w14:textId="77777777" w:rsidR="00C828C0" w:rsidRDefault="00C828C0" w:rsidP="00C828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84602A" w14:textId="77777777" w:rsidR="00C828C0" w:rsidRDefault="00C828C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7B4DFC" w14:textId="77777777" w:rsidR="00C828C0" w:rsidRDefault="00C828C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A1A739" w14:textId="77777777" w:rsidR="00C828C0" w:rsidRDefault="00C828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6015EE" w14:textId="77777777" w:rsidR="00C828C0" w:rsidRDefault="00C828C0" w:rsidP="00C828C0">
      <w:pPr>
        <w:spacing w:after="0" w:line="240" w:lineRule="auto"/>
      </w:pPr>
      <w:r>
        <w:separator/>
      </w:r>
    </w:p>
  </w:footnote>
  <w:footnote w:type="continuationSeparator" w:id="0">
    <w:p w14:paraId="2C4EA6F9" w14:textId="77777777" w:rsidR="00C828C0" w:rsidRDefault="00C828C0" w:rsidP="00C828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4F7A61" w14:textId="77777777" w:rsidR="00C828C0" w:rsidRDefault="00C828C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AEC09C" w14:textId="77777777" w:rsidR="00C828C0" w:rsidRDefault="00C828C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E2B7BD" w14:textId="77777777" w:rsidR="00C828C0" w:rsidRDefault="00C828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E7207"/>
    <w:multiLevelType w:val="hybridMultilevel"/>
    <w:tmpl w:val="8C6C88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720F15"/>
    <w:multiLevelType w:val="hybridMultilevel"/>
    <w:tmpl w:val="8F226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0D6E22"/>
    <w:multiLevelType w:val="multilevel"/>
    <w:tmpl w:val="B810CF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208727F"/>
    <w:multiLevelType w:val="hybridMultilevel"/>
    <w:tmpl w:val="7C703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35364D"/>
    <w:multiLevelType w:val="hybridMultilevel"/>
    <w:tmpl w:val="DEA4BD0C"/>
    <w:lvl w:ilvl="0" w:tplc="CCEC1144">
      <w:start w:val="1"/>
      <w:numFmt w:val="bullet"/>
      <w:lvlText w:val=""/>
      <w:lvlJc w:val="left"/>
      <w:pPr>
        <w:ind w:left="768"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9B46B54"/>
    <w:multiLevelType w:val="hybridMultilevel"/>
    <w:tmpl w:val="A8B6DA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3"/>
  </w:num>
  <w:num w:numId="2">
    <w:abstractNumId w:val="0"/>
  </w:num>
  <w:num w:numId="3">
    <w:abstractNumId w:val="5"/>
  </w:num>
  <w:num w:numId="4">
    <w:abstractNumId w:val="1"/>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rIwNzcwNTSxNDEwMjZS0lEKTi0uzszPAykwqgUAFh6z1CwAAAA="/>
  </w:docVars>
  <w:rsids>
    <w:rsidRoot w:val="00523796"/>
    <w:rsid w:val="00001695"/>
    <w:rsid w:val="0000749B"/>
    <w:rsid w:val="000102C4"/>
    <w:rsid w:val="00023EF5"/>
    <w:rsid w:val="00034B6C"/>
    <w:rsid w:val="00037596"/>
    <w:rsid w:val="000433EC"/>
    <w:rsid w:val="00062943"/>
    <w:rsid w:val="000635DC"/>
    <w:rsid w:val="000729C6"/>
    <w:rsid w:val="00086BCA"/>
    <w:rsid w:val="00090213"/>
    <w:rsid w:val="000A5D00"/>
    <w:rsid w:val="000B5F03"/>
    <w:rsid w:val="000B6B83"/>
    <w:rsid w:val="000C0A5A"/>
    <w:rsid w:val="000C0B0E"/>
    <w:rsid w:val="000C2C5D"/>
    <w:rsid w:val="000C35FE"/>
    <w:rsid w:val="000C6999"/>
    <w:rsid w:val="000E6052"/>
    <w:rsid w:val="000E6562"/>
    <w:rsid w:val="000F6257"/>
    <w:rsid w:val="001014F7"/>
    <w:rsid w:val="001047F6"/>
    <w:rsid w:val="00114C24"/>
    <w:rsid w:val="00120815"/>
    <w:rsid w:val="00130AA2"/>
    <w:rsid w:val="001329F9"/>
    <w:rsid w:val="0013583A"/>
    <w:rsid w:val="00143118"/>
    <w:rsid w:val="00143526"/>
    <w:rsid w:val="00145D48"/>
    <w:rsid w:val="00150A98"/>
    <w:rsid w:val="0015663C"/>
    <w:rsid w:val="00163353"/>
    <w:rsid w:val="0016579E"/>
    <w:rsid w:val="00175322"/>
    <w:rsid w:val="00190F46"/>
    <w:rsid w:val="00195275"/>
    <w:rsid w:val="00197705"/>
    <w:rsid w:val="001A7B73"/>
    <w:rsid w:val="001C4CCD"/>
    <w:rsid w:val="001C724E"/>
    <w:rsid w:val="001D177C"/>
    <w:rsid w:val="001E3DDC"/>
    <w:rsid w:val="001F596B"/>
    <w:rsid w:val="001F70B7"/>
    <w:rsid w:val="00201C2D"/>
    <w:rsid w:val="00205904"/>
    <w:rsid w:val="00216EB8"/>
    <w:rsid w:val="00241E00"/>
    <w:rsid w:val="002426C6"/>
    <w:rsid w:val="0024717D"/>
    <w:rsid w:val="0024786C"/>
    <w:rsid w:val="00261F85"/>
    <w:rsid w:val="00272764"/>
    <w:rsid w:val="00272C6C"/>
    <w:rsid w:val="00292775"/>
    <w:rsid w:val="002A00E1"/>
    <w:rsid w:val="002B5DC0"/>
    <w:rsid w:val="002F4A96"/>
    <w:rsid w:val="0030430B"/>
    <w:rsid w:val="00332A41"/>
    <w:rsid w:val="003343F1"/>
    <w:rsid w:val="00341B0B"/>
    <w:rsid w:val="003501D0"/>
    <w:rsid w:val="00367FC0"/>
    <w:rsid w:val="00393639"/>
    <w:rsid w:val="00394FB3"/>
    <w:rsid w:val="003961C7"/>
    <w:rsid w:val="00397C88"/>
    <w:rsid w:val="003A1E49"/>
    <w:rsid w:val="003B5312"/>
    <w:rsid w:val="003C05BE"/>
    <w:rsid w:val="003C2E9E"/>
    <w:rsid w:val="003C4E4C"/>
    <w:rsid w:val="003D4B67"/>
    <w:rsid w:val="003E08A3"/>
    <w:rsid w:val="0042043B"/>
    <w:rsid w:val="004328A0"/>
    <w:rsid w:val="00442628"/>
    <w:rsid w:val="00454F96"/>
    <w:rsid w:val="00455EC9"/>
    <w:rsid w:val="004620E4"/>
    <w:rsid w:val="004640C7"/>
    <w:rsid w:val="004670A3"/>
    <w:rsid w:val="00470A86"/>
    <w:rsid w:val="004756FA"/>
    <w:rsid w:val="00481D18"/>
    <w:rsid w:val="004A2943"/>
    <w:rsid w:val="004A4072"/>
    <w:rsid w:val="004B17C9"/>
    <w:rsid w:val="004C65A0"/>
    <w:rsid w:val="004D23D1"/>
    <w:rsid w:val="004D3E7A"/>
    <w:rsid w:val="004F7F38"/>
    <w:rsid w:val="00502300"/>
    <w:rsid w:val="0051787A"/>
    <w:rsid w:val="00523796"/>
    <w:rsid w:val="00541CF2"/>
    <w:rsid w:val="00543BEB"/>
    <w:rsid w:val="0055017A"/>
    <w:rsid w:val="00573FD8"/>
    <w:rsid w:val="00575147"/>
    <w:rsid w:val="0058536E"/>
    <w:rsid w:val="0058757B"/>
    <w:rsid w:val="005A4331"/>
    <w:rsid w:val="005B28B6"/>
    <w:rsid w:val="005C6985"/>
    <w:rsid w:val="005D1988"/>
    <w:rsid w:val="005D1B35"/>
    <w:rsid w:val="005E490A"/>
    <w:rsid w:val="005E79A0"/>
    <w:rsid w:val="005F405D"/>
    <w:rsid w:val="006016E9"/>
    <w:rsid w:val="0062414E"/>
    <w:rsid w:val="00624A1C"/>
    <w:rsid w:val="00624E67"/>
    <w:rsid w:val="00627852"/>
    <w:rsid w:val="00641ED3"/>
    <w:rsid w:val="006428B2"/>
    <w:rsid w:val="006474EF"/>
    <w:rsid w:val="006537FA"/>
    <w:rsid w:val="00653C0D"/>
    <w:rsid w:val="00656C7C"/>
    <w:rsid w:val="00661E26"/>
    <w:rsid w:val="006726E1"/>
    <w:rsid w:val="00682B44"/>
    <w:rsid w:val="00690829"/>
    <w:rsid w:val="00690AA8"/>
    <w:rsid w:val="00696E69"/>
    <w:rsid w:val="006A759B"/>
    <w:rsid w:val="006B2E6A"/>
    <w:rsid w:val="006B436D"/>
    <w:rsid w:val="006D3158"/>
    <w:rsid w:val="006F1266"/>
    <w:rsid w:val="007138A8"/>
    <w:rsid w:val="00721689"/>
    <w:rsid w:val="00726CF9"/>
    <w:rsid w:val="00732037"/>
    <w:rsid w:val="00735E3A"/>
    <w:rsid w:val="0075627E"/>
    <w:rsid w:val="007854CF"/>
    <w:rsid w:val="007B3B43"/>
    <w:rsid w:val="007B5E4D"/>
    <w:rsid w:val="007C27B7"/>
    <w:rsid w:val="007C4A76"/>
    <w:rsid w:val="007D7934"/>
    <w:rsid w:val="007E0831"/>
    <w:rsid w:val="007F2F70"/>
    <w:rsid w:val="007F4C82"/>
    <w:rsid w:val="007F79F2"/>
    <w:rsid w:val="00811275"/>
    <w:rsid w:val="008154C9"/>
    <w:rsid w:val="00816C96"/>
    <w:rsid w:val="00817B59"/>
    <w:rsid w:val="0082221F"/>
    <w:rsid w:val="00822B80"/>
    <w:rsid w:val="00830B6E"/>
    <w:rsid w:val="0083443D"/>
    <w:rsid w:val="0083569B"/>
    <w:rsid w:val="0083693F"/>
    <w:rsid w:val="0085796D"/>
    <w:rsid w:val="00861803"/>
    <w:rsid w:val="008655B6"/>
    <w:rsid w:val="00872A58"/>
    <w:rsid w:val="0087714E"/>
    <w:rsid w:val="00880657"/>
    <w:rsid w:val="00881242"/>
    <w:rsid w:val="008820C1"/>
    <w:rsid w:val="0088562F"/>
    <w:rsid w:val="00896E3B"/>
    <w:rsid w:val="008A3753"/>
    <w:rsid w:val="008B0090"/>
    <w:rsid w:val="008B2211"/>
    <w:rsid w:val="008B65E9"/>
    <w:rsid w:val="008C00C6"/>
    <w:rsid w:val="008D5C51"/>
    <w:rsid w:val="008E232D"/>
    <w:rsid w:val="008F3239"/>
    <w:rsid w:val="00912168"/>
    <w:rsid w:val="00913671"/>
    <w:rsid w:val="00924CFE"/>
    <w:rsid w:val="00943B49"/>
    <w:rsid w:val="00955695"/>
    <w:rsid w:val="0098286C"/>
    <w:rsid w:val="00986ED5"/>
    <w:rsid w:val="00997114"/>
    <w:rsid w:val="009972ED"/>
    <w:rsid w:val="009A1FB9"/>
    <w:rsid w:val="009B0058"/>
    <w:rsid w:val="009B69F2"/>
    <w:rsid w:val="009C38B1"/>
    <w:rsid w:val="009D1C3E"/>
    <w:rsid w:val="009D28E8"/>
    <w:rsid w:val="009E7DCC"/>
    <w:rsid w:val="00A00E77"/>
    <w:rsid w:val="00A07D35"/>
    <w:rsid w:val="00A109BF"/>
    <w:rsid w:val="00A113F1"/>
    <w:rsid w:val="00A15B89"/>
    <w:rsid w:val="00A226B5"/>
    <w:rsid w:val="00A36536"/>
    <w:rsid w:val="00A4010D"/>
    <w:rsid w:val="00A46167"/>
    <w:rsid w:val="00A711A2"/>
    <w:rsid w:val="00A71334"/>
    <w:rsid w:val="00A72E5E"/>
    <w:rsid w:val="00A755D7"/>
    <w:rsid w:val="00A76D99"/>
    <w:rsid w:val="00A77D01"/>
    <w:rsid w:val="00A77DE4"/>
    <w:rsid w:val="00A92F2C"/>
    <w:rsid w:val="00AA12CC"/>
    <w:rsid w:val="00AA2815"/>
    <w:rsid w:val="00AA4311"/>
    <w:rsid w:val="00AA68C9"/>
    <w:rsid w:val="00AC2CA3"/>
    <w:rsid w:val="00AD23A2"/>
    <w:rsid w:val="00B011C5"/>
    <w:rsid w:val="00B20562"/>
    <w:rsid w:val="00B221F4"/>
    <w:rsid w:val="00B3047B"/>
    <w:rsid w:val="00B51B40"/>
    <w:rsid w:val="00B53DD6"/>
    <w:rsid w:val="00B62E5E"/>
    <w:rsid w:val="00B74949"/>
    <w:rsid w:val="00B83F5F"/>
    <w:rsid w:val="00BA02F6"/>
    <w:rsid w:val="00BB11B0"/>
    <w:rsid w:val="00BB20AB"/>
    <w:rsid w:val="00BB2AE7"/>
    <w:rsid w:val="00BC570C"/>
    <w:rsid w:val="00BC7C15"/>
    <w:rsid w:val="00BD1F98"/>
    <w:rsid w:val="00BE4403"/>
    <w:rsid w:val="00BF232D"/>
    <w:rsid w:val="00BF7562"/>
    <w:rsid w:val="00C21250"/>
    <w:rsid w:val="00C30999"/>
    <w:rsid w:val="00C42AEF"/>
    <w:rsid w:val="00C56975"/>
    <w:rsid w:val="00C57CA5"/>
    <w:rsid w:val="00C6214D"/>
    <w:rsid w:val="00C62E65"/>
    <w:rsid w:val="00C66ED7"/>
    <w:rsid w:val="00C828C0"/>
    <w:rsid w:val="00C9089A"/>
    <w:rsid w:val="00C91FDB"/>
    <w:rsid w:val="00C974AE"/>
    <w:rsid w:val="00C97EA4"/>
    <w:rsid w:val="00CA4D66"/>
    <w:rsid w:val="00CC0EF8"/>
    <w:rsid w:val="00CC19D5"/>
    <w:rsid w:val="00CC7892"/>
    <w:rsid w:val="00CD129C"/>
    <w:rsid w:val="00CD7ADD"/>
    <w:rsid w:val="00D05C1B"/>
    <w:rsid w:val="00D11649"/>
    <w:rsid w:val="00D16C1B"/>
    <w:rsid w:val="00D26355"/>
    <w:rsid w:val="00D56713"/>
    <w:rsid w:val="00D56878"/>
    <w:rsid w:val="00D73031"/>
    <w:rsid w:val="00D83374"/>
    <w:rsid w:val="00D85D8D"/>
    <w:rsid w:val="00D932F6"/>
    <w:rsid w:val="00D95FD2"/>
    <w:rsid w:val="00D965D7"/>
    <w:rsid w:val="00DA2AE7"/>
    <w:rsid w:val="00DB13A8"/>
    <w:rsid w:val="00DB4011"/>
    <w:rsid w:val="00DB4A8B"/>
    <w:rsid w:val="00DB4B82"/>
    <w:rsid w:val="00DC03ED"/>
    <w:rsid w:val="00DC2019"/>
    <w:rsid w:val="00DC62D8"/>
    <w:rsid w:val="00DD035B"/>
    <w:rsid w:val="00DD3B4C"/>
    <w:rsid w:val="00DD431E"/>
    <w:rsid w:val="00DD4CEF"/>
    <w:rsid w:val="00DE5DFB"/>
    <w:rsid w:val="00DE690F"/>
    <w:rsid w:val="00DF7E8A"/>
    <w:rsid w:val="00E003B9"/>
    <w:rsid w:val="00E0082C"/>
    <w:rsid w:val="00E00B84"/>
    <w:rsid w:val="00E131F0"/>
    <w:rsid w:val="00E21EF6"/>
    <w:rsid w:val="00E24DDC"/>
    <w:rsid w:val="00E3304C"/>
    <w:rsid w:val="00E57ED3"/>
    <w:rsid w:val="00E77A9E"/>
    <w:rsid w:val="00E85153"/>
    <w:rsid w:val="00E9157E"/>
    <w:rsid w:val="00E94AD2"/>
    <w:rsid w:val="00EA2148"/>
    <w:rsid w:val="00EB0A03"/>
    <w:rsid w:val="00ED3FE0"/>
    <w:rsid w:val="00EE08C6"/>
    <w:rsid w:val="00EE4941"/>
    <w:rsid w:val="00EE6142"/>
    <w:rsid w:val="00EE672E"/>
    <w:rsid w:val="00F020A0"/>
    <w:rsid w:val="00F1224B"/>
    <w:rsid w:val="00F230EC"/>
    <w:rsid w:val="00F23F7A"/>
    <w:rsid w:val="00F422DA"/>
    <w:rsid w:val="00F45538"/>
    <w:rsid w:val="00F6026C"/>
    <w:rsid w:val="00F60651"/>
    <w:rsid w:val="00F651AA"/>
    <w:rsid w:val="00F93896"/>
    <w:rsid w:val="00F976D7"/>
    <w:rsid w:val="00FA2D03"/>
    <w:rsid w:val="00FA3127"/>
    <w:rsid w:val="00FA4C57"/>
    <w:rsid w:val="00FB1C58"/>
    <w:rsid w:val="00FB5056"/>
    <w:rsid w:val="00FB5A03"/>
    <w:rsid w:val="00FD549E"/>
    <w:rsid w:val="00FD639A"/>
    <w:rsid w:val="00FD6431"/>
    <w:rsid w:val="00FD6DA3"/>
    <w:rsid w:val="00FE1C15"/>
    <w:rsid w:val="00FE43FC"/>
    <w:rsid w:val="00FF0391"/>
    <w:rsid w:val="00FF4F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27149"/>
  <w15:chartTrackingRefBased/>
  <w15:docId w15:val="{65EC67CB-B24C-4DA3-BA99-9BF106BE4A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2">
    <w:name w:val="heading 2"/>
    <w:basedOn w:val="Normal"/>
    <w:link w:val="Heading2Char"/>
    <w:uiPriority w:val="9"/>
    <w:qFormat/>
    <w:rsid w:val="00C97EA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3526"/>
    <w:pPr>
      <w:ind w:left="720"/>
      <w:contextualSpacing/>
    </w:pPr>
  </w:style>
  <w:style w:type="character" w:styleId="Hyperlink">
    <w:name w:val="Hyperlink"/>
    <w:basedOn w:val="DefaultParagraphFont"/>
    <w:uiPriority w:val="99"/>
    <w:unhideWhenUsed/>
    <w:rsid w:val="00272C6C"/>
    <w:rPr>
      <w:color w:val="0000FF"/>
      <w:u w:val="single"/>
    </w:rPr>
  </w:style>
  <w:style w:type="paragraph" w:styleId="NormalWeb">
    <w:name w:val="Normal (Web)"/>
    <w:basedOn w:val="Normal"/>
    <w:uiPriority w:val="99"/>
    <w:semiHidden/>
    <w:unhideWhenUsed/>
    <w:rsid w:val="00EB0A0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75627E"/>
    <w:rPr>
      <w:color w:val="605E5C"/>
      <w:shd w:val="clear" w:color="auto" w:fill="E1DFDD"/>
    </w:rPr>
  </w:style>
  <w:style w:type="paragraph" w:styleId="Header">
    <w:name w:val="header"/>
    <w:basedOn w:val="Normal"/>
    <w:link w:val="HeaderChar"/>
    <w:uiPriority w:val="99"/>
    <w:unhideWhenUsed/>
    <w:rsid w:val="00C828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8C0"/>
  </w:style>
  <w:style w:type="paragraph" w:styleId="Footer">
    <w:name w:val="footer"/>
    <w:basedOn w:val="Normal"/>
    <w:link w:val="FooterChar"/>
    <w:uiPriority w:val="99"/>
    <w:unhideWhenUsed/>
    <w:rsid w:val="00C828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8C0"/>
  </w:style>
  <w:style w:type="character" w:customStyle="1" w:styleId="Heading2Char">
    <w:name w:val="Heading 2 Char"/>
    <w:basedOn w:val="DefaultParagraphFont"/>
    <w:link w:val="Heading2"/>
    <w:uiPriority w:val="9"/>
    <w:rsid w:val="00C97EA4"/>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891860">
      <w:bodyDiv w:val="1"/>
      <w:marLeft w:val="0"/>
      <w:marRight w:val="0"/>
      <w:marTop w:val="0"/>
      <w:marBottom w:val="0"/>
      <w:divBdr>
        <w:top w:val="none" w:sz="0" w:space="0" w:color="auto"/>
        <w:left w:val="none" w:sz="0" w:space="0" w:color="auto"/>
        <w:bottom w:val="none" w:sz="0" w:space="0" w:color="auto"/>
        <w:right w:val="none" w:sz="0" w:space="0" w:color="auto"/>
      </w:divBdr>
    </w:div>
    <w:div w:id="576594712">
      <w:bodyDiv w:val="1"/>
      <w:marLeft w:val="0"/>
      <w:marRight w:val="0"/>
      <w:marTop w:val="0"/>
      <w:marBottom w:val="0"/>
      <w:divBdr>
        <w:top w:val="none" w:sz="0" w:space="0" w:color="auto"/>
        <w:left w:val="none" w:sz="0" w:space="0" w:color="auto"/>
        <w:bottom w:val="none" w:sz="0" w:space="0" w:color="auto"/>
        <w:right w:val="none" w:sz="0" w:space="0" w:color="auto"/>
      </w:divBdr>
    </w:div>
    <w:div w:id="1656643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2995</Words>
  <Characters>17074</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Smith</dc:creator>
  <cp:keywords/>
  <dc:description/>
  <cp:lastModifiedBy>Charlotte Smith</cp:lastModifiedBy>
  <cp:revision>2</cp:revision>
  <dcterms:created xsi:type="dcterms:W3CDTF">2020-01-10T01:18:00Z</dcterms:created>
  <dcterms:modified xsi:type="dcterms:W3CDTF">2020-01-10T01:18:00Z</dcterms:modified>
</cp:coreProperties>
</file>