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90A411E" w14:textId="6080FA04" w:rsidR="00A10CAC" w:rsidRPr="00D70F65" w:rsidRDefault="00F82487" w:rsidP="00A10CAC">
      <w:pPr>
        <w:jc w:val="center"/>
        <w:rPr>
          <w:rFonts w:ascii="Arial" w:hAnsi="Arial" w:cs="Arial"/>
          <w:b/>
          <w:bCs/>
          <w:sz w:val="24"/>
          <w:szCs w:val="24"/>
        </w:rPr>
      </w:pPr>
      <w:r w:rsidRPr="00D70F65">
        <w:rPr>
          <w:rFonts w:ascii="Arial" w:hAnsi="Arial" w:cs="Arial"/>
          <w:b/>
          <w:bCs/>
          <w:sz w:val="24"/>
          <w:szCs w:val="24"/>
        </w:rPr>
        <w:t xml:space="preserve">Task 3 – Reflective </w:t>
      </w:r>
      <w:r w:rsidR="000F4634">
        <w:rPr>
          <w:rFonts w:ascii="Arial" w:hAnsi="Arial" w:cs="Arial"/>
          <w:b/>
          <w:bCs/>
          <w:sz w:val="24"/>
          <w:szCs w:val="24"/>
        </w:rPr>
        <w:t>P</w:t>
      </w:r>
      <w:r w:rsidRPr="00D70F65">
        <w:rPr>
          <w:rFonts w:ascii="Arial" w:hAnsi="Arial" w:cs="Arial"/>
          <w:b/>
          <w:bCs/>
          <w:sz w:val="24"/>
          <w:szCs w:val="24"/>
        </w:rPr>
        <w:t>ortfolio</w:t>
      </w:r>
    </w:p>
    <w:p w14:paraId="197101E1" w14:textId="77777777" w:rsidR="00A10CAC" w:rsidRPr="00D70F65" w:rsidRDefault="00A10CAC" w:rsidP="00A10CAC">
      <w:pPr>
        <w:jc w:val="center"/>
        <w:rPr>
          <w:rFonts w:ascii="Arial" w:hAnsi="Arial" w:cs="Arial"/>
          <w:sz w:val="24"/>
          <w:szCs w:val="24"/>
        </w:rPr>
      </w:pPr>
      <w:r w:rsidRPr="00D70F65">
        <w:rPr>
          <w:rFonts w:ascii="Arial" w:hAnsi="Arial" w:cs="Arial"/>
          <w:sz w:val="24"/>
          <w:szCs w:val="24"/>
        </w:rPr>
        <w:t>Student Name: Hasina Ibrahim Sheikh</w:t>
      </w:r>
    </w:p>
    <w:p w14:paraId="1F61D075" w14:textId="77777777" w:rsidR="00A10CAC" w:rsidRPr="00D70F65" w:rsidRDefault="00A10CAC" w:rsidP="00A10CAC">
      <w:pPr>
        <w:jc w:val="center"/>
        <w:rPr>
          <w:rFonts w:ascii="Arial" w:hAnsi="Arial" w:cs="Arial"/>
          <w:sz w:val="24"/>
          <w:szCs w:val="24"/>
        </w:rPr>
      </w:pPr>
      <w:r w:rsidRPr="00D70F65">
        <w:rPr>
          <w:rFonts w:ascii="Arial" w:hAnsi="Arial" w:cs="Arial"/>
          <w:sz w:val="24"/>
          <w:szCs w:val="24"/>
        </w:rPr>
        <w:t>Student Number:2122535</w:t>
      </w:r>
    </w:p>
    <w:p w14:paraId="0686E96E" w14:textId="263DABD7" w:rsidR="00A10CAC" w:rsidRPr="00D70F65" w:rsidRDefault="00A10CAC" w:rsidP="00A10CAC">
      <w:pPr>
        <w:jc w:val="center"/>
        <w:rPr>
          <w:rFonts w:ascii="Arial" w:hAnsi="Arial" w:cs="Arial"/>
          <w:sz w:val="24"/>
          <w:szCs w:val="24"/>
        </w:rPr>
      </w:pPr>
      <w:r w:rsidRPr="00D70F65">
        <w:rPr>
          <w:rFonts w:ascii="Arial" w:hAnsi="Arial" w:cs="Arial"/>
          <w:sz w:val="24"/>
          <w:szCs w:val="24"/>
        </w:rPr>
        <w:t xml:space="preserve">Lecturer Name: </w:t>
      </w:r>
      <w:r w:rsidR="00841AFE" w:rsidRPr="00841AFE">
        <w:rPr>
          <w:rFonts w:ascii="Arial" w:hAnsi="Arial" w:cs="Arial"/>
          <w:sz w:val="24"/>
          <w:szCs w:val="24"/>
        </w:rPr>
        <w:t>Farah Islam</w:t>
      </w:r>
    </w:p>
    <w:p w14:paraId="00B5DB09" w14:textId="79DA4ACE" w:rsidR="00A10CAC" w:rsidRPr="00D70F65" w:rsidRDefault="00A10CAC" w:rsidP="00A10CAC">
      <w:pPr>
        <w:jc w:val="center"/>
        <w:rPr>
          <w:rFonts w:ascii="Arial" w:hAnsi="Arial" w:cs="Arial"/>
          <w:b/>
          <w:bCs/>
          <w:sz w:val="24"/>
          <w:szCs w:val="24"/>
        </w:rPr>
      </w:pPr>
      <w:r w:rsidRPr="00D70F65">
        <w:rPr>
          <w:rFonts w:ascii="Arial" w:hAnsi="Arial" w:cs="Arial"/>
          <w:b/>
          <w:bCs/>
          <w:sz w:val="24"/>
          <w:szCs w:val="24"/>
        </w:rPr>
        <w:t>BMHP400</w:t>
      </w:r>
      <w:r w:rsidR="00F82487" w:rsidRPr="00D70F65">
        <w:rPr>
          <w:rFonts w:ascii="Arial" w:hAnsi="Arial" w:cs="Arial"/>
          <w:b/>
          <w:bCs/>
          <w:sz w:val="24"/>
          <w:szCs w:val="24"/>
        </w:rPr>
        <w:t>5</w:t>
      </w:r>
    </w:p>
    <w:p w14:paraId="5BA092FA" w14:textId="516AF399" w:rsidR="00A10CAC" w:rsidRPr="00D70F65" w:rsidRDefault="00F82487" w:rsidP="00A10CAC">
      <w:pPr>
        <w:jc w:val="center"/>
        <w:rPr>
          <w:rFonts w:ascii="Arial" w:hAnsi="Arial" w:cs="Arial"/>
          <w:sz w:val="24"/>
          <w:szCs w:val="24"/>
        </w:rPr>
      </w:pPr>
      <w:r w:rsidRPr="00D70F65">
        <w:rPr>
          <w:rFonts w:ascii="Arial" w:hAnsi="Arial" w:cs="Arial"/>
          <w:b/>
          <w:bCs/>
          <w:sz w:val="24"/>
          <w:szCs w:val="24"/>
        </w:rPr>
        <w:t>Professional and Career development</w:t>
      </w:r>
      <w:r w:rsidR="00A10CAC" w:rsidRPr="00D70F65">
        <w:rPr>
          <w:rFonts w:ascii="Arial" w:hAnsi="Arial" w:cs="Arial"/>
          <w:sz w:val="24"/>
          <w:szCs w:val="24"/>
        </w:rPr>
        <w:tab/>
        <w:t xml:space="preserve"> </w:t>
      </w:r>
    </w:p>
    <w:p w14:paraId="3A336F31" w14:textId="77777777" w:rsidR="00A10CAC" w:rsidRPr="00D70F65" w:rsidRDefault="00A10CAC" w:rsidP="00A10CAC">
      <w:pPr>
        <w:rPr>
          <w:rFonts w:ascii="Arial" w:hAnsi="Arial" w:cs="Arial"/>
          <w:sz w:val="24"/>
          <w:szCs w:val="24"/>
        </w:rPr>
      </w:pPr>
    </w:p>
    <w:p w14:paraId="623D7F18" w14:textId="77777777" w:rsidR="00A10CAC" w:rsidRPr="00D70F65" w:rsidRDefault="00A10CAC" w:rsidP="00A10CAC">
      <w:pPr>
        <w:jc w:val="both"/>
        <w:rPr>
          <w:rFonts w:ascii="Arial" w:hAnsi="Arial" w:cs="Arial"/>
          <w:sz w:val="24"/>
          <w:szCs w:val="24"/>
        </w:rPr>
      </w:pPr>
    </w:p>
    <w:p w14:paraId="6C41A2D1" w14:textId="77777777" w:rsidR="00A10CAC" w:rsidRPr="00D70F65" w:rsidRDefault="00A10CAC" w:rsidP="00A10CAC">
      <w:pPr>
        <w:jc w:val="both"/>
        <w:rPr>
          <w:rFonts w:ascii="Arial" w:eastAsiaTheme="majorEastAsia" w:hAnsi="Arial" w:cs="Arial"/>
          <w:b/>
          <w:bCs/>
          <w:color w:val="2F5496" w:themeColor="accent1" w:themeShade="BF"/>
          <w:sz w:val="24"/>
          <w:szCs w:val="24"/>
        </w:rPr>
      </w:pPr>
      <w:r w:rsidRPr="00D70F65">
        <w:rPr>
          <w:rFonts w:ascii="Arial" w:eastAsiaTheme="majorEastAsia" w:hAnsi="Arial" w:cs="Arial"/>
          <w:b/>
          <w:bCs/>
          <w:color w:val="2F5496" w:themeColor="accent1" w:themeShade="BF"/>
          <w:sz w:val="24"/>
          <w:szCs w:val="24"/>
        </w:rPr>
        <w:t>Summary</w:t>
      </w:r>
    </w:p>
    <w:p w14:paraId="601DC3DF" w14:textId="7280C38B" w:rsidR="00A10CAC" w:rsidRPr="00D70F65" w:rsidRDefault="00D70F65" w:rsidP="00A10CAC">
      <w:pPr>
        <w:spacing w:line="360" w:lineRule="auto"/>
        <w:jc w:val="both"/>
        <w:rPr>
          <w:rFonts w:ascii="Arial" w:hAnsi="Arial" w:cs="Arial"/>
          <w:sz w:val="24"/>
          <w:szCs w:val="24"/>
        </w:rPr>
      </w:pPr>
      <w:r w:rsidRPr="00D70F65">
        <w:rPr>
          <w:rFonts w:ascii="Arial" w:hAnsi="Arial" w:cs="Arial"/>
          <w:sz w:val="24"/>
          <w:szCs w:val="24"/>
        </w:rPr>
        <w:t>An audit and assessment of my skills and competencies using the analysis tools learned in this module – Personal Development Plan (PDP). I have chosen a career in social care for the elderly and disabled. I will outline the skills expected for this role and compare, assess and evaluate my skills in comparison to my chosen career in care.</w:t>
      </w:r>
      <w:r w:rsidR="00B95AB3">
        <w:rPr>
          <w:rFonts w:ascii="Arial" w:hAnsi="Arial" w:cs="Arial"/>
          <w:sz w:val="24"/>
          <w:szCs w:val="24"/>
        </w:rPr>
        <w:t xml:space="preserve"> Furthermore, using </w:t>
      </w:r>
      <w:r w:rsidR="007E29FC">
        <w:rPr>
          <w:rFonts w:ascii="Arial" w:hAnsi="Arial" w:cs="Arial"/>
          <w:sz w:val="24"/>
          <w:szCs w:val="24"/>
        </w:rPr>
        <w:t>Gibbs’s</w:t>
      </w:r>
      <w:r w:rsidR="00B95AB3">
        <w:rPr>
          <w:rFonts w:ascii="Arial" w:hAnsi="Arial" w:cs="Arial"/>
          <w:sz w:val="24"/>
          <w:szCs w:val="24"/>
        </w:rPr>
        <w:t xml:space="preserve"> reflective model, I will reflect on my experiences </w:t>
      </w:r>
      <w:r w:rsidR="007E29FC">
        <w:rPr>
          <w:rFonts w:ascii="Arial" w:hAnsi="Arial" w:cs="Arial"/>
          <w:sz w:val="24"/>
          <w:szCs w:val="24"/>
        </w:rPr>
        <w:t>with</w:t>
      </w:r>
      <w:r w:rsidR="00B95AB3">
        <w:rPr>
          <w:rFonts w:ascii="Arial" w:hAnsi="Arial" w:cs="Arial"/>
          <w:sz w:val="24"/>
          <w:szCs w:val="24"/>
        </w:rPr>
        <w:t xml:space="preserve"> </w:t>
      </w:r>
      <w:r w:rsidR="00B95AB3" w:rsidRPr="00D70F65">
        <w:rPr>
          <w:rFonts w:ascii="Arial" w:hAnsi="Arial" w:cs="Arial"/>
          <w:sz w:val="24"/>
          <w:szCs w:val="24"/>
        </w:rPr>
        <w:t>various concepts and topics</w:t>
      </w:r>
      <w:r w:rsidR="00B95AB3">
        <w:rPr>
          <w:rFonts w:ascii="Arial" w:hAnsi="Arial" w:cs="Arial"/>
          <w:sz w:val="24"/>
          <w:szCs w:val="24"/>
        </w:rPr>
        <w:t xml:space="preserve"> learned within this module.</w:t>
      </w:r>
    </w:p>
    <w:p w14:paraId="3BAA3424" w14:textId="4D1EDCC9" w:rsidR="00A10CAC" w:rsidRPr="00D70F65" w:rsidRDefault="00A10CAC">
      <w:pPr>
        <w:rPr>
          <w:rFonts w:ascii="Arial" w:hAnsi="Arial" w:cs="Arial"/>
          <w:sz w:val="24"/>
          <w:szCs w:val="24"/>
        </w:rPr>
      </w:pPr>
    </w:p>
    <w:p w14:paraId="3408FC2A" w14:textId="77777777" w:rsidR="00A10CAC" w:rsidRPr="00D70F65" w:rsidRDefault="00A10CAC">
      <w:pPr>
        <w:rPr>
          <w:rFonts w:ascii="Arial" w:hAnsi="Arial" w:cs="Arial"/>
          <w:sz w:val="24"/>
          <w:szCs w:val="24"/>
        </w:rPr>
      </w:pPr>
      <w:r w:rsidRPr="00D70F65">
        <w:rPr>
          <w:rFonts w:ascii="Arial" w:hAnsi="Arial" w:cs="Arial"/>
          <w:sz w:val="24"/>
          <w:szCs w:val="24"/>
        </w:rPr>
        <w:br w:type="page"/>
      </w:r>
    </w:p>
    <w:p w14:paraId="21C5BAB1" w14:textId="41AB0C7A" w:rsidR="00041887" w:rsidRPr="00D70F65" w:rsidRDefault="00041887" w:rsidP="00D70F65">
      <w:pPr>
        <w:spacing w:line="360" w:lineRule="auto"/>
        <w:jc w:val="both"/>
        <w:rPr>
          <w:rFonts w:ascii="Arial" w:hAnsi="Arial" w:cs="Arial"/>
          <w:sz w:val="24"/>
          <w:szCs w:val="24"/>
        </w:rPr>
      </w:pPr>
      <w:r w:rsidRPr="00D70F65">
        <w:rPr>
          <w:rFonts w:ascii="Arial" w:hAnsi="Arial" w:cs="Arial"/>
          <w:sz w:val="24"/>
          <w:szCs w:val="24"/>
        </w:rPr>
        <w:lastRenderedPageBreak/>
        <w:t xml:space="preserve">Caring is both a passion and a calling, having enjoyed the activities associated with the task throughout my life. There are several avenues when choosing a career in care; foster care, palliative care, </w:t>
      </w:r>
      <w:r w:rsidR="007E29FC">
        <w:rPr>
          <w:rFonts w:ascii="Arial" w:hAnsi="Arial" w:cs="Arial"/>
          <w:sz w:val="24"/>
          <w:szCs w:val="24"/>
        </w:rPr>
        <w:t xml:space="preserve">and </w:t>
      </w:r>
      <w:r w:rsidRPr="00D70F65">
        <w:rPr>
          <w:rFonts w:ascii="Arial" w:hAnsi="Arial" w:cs="Arial"/>
          <w:sz w:val="24"/>
          <w:szCs w:val="24"/>
        </w:rPr>
        <w:t>family care.  Caring for the elderly and disabled adults,</w:t>
      </w:r>
      <w:r w:rsidR="00D33256" w:rsidRPr="00D70F65">
        <w:rPr>
          <w:rFonts w:ascii="Arial" w:hAnsi="Arial" w:cs="Arial"/>
          <w:sz w:val="24"/>
          <w:szCs w:val="24"/>
        </w:rPr>
        <w:t xml:space="preserve"> is my chosen path. Proactively helping those to gain some small part of their</w:t>
      </w:r>
      <w:r w:rsidRPr="00D70F65">
        <w:rPr>
          <w:rFonts w:ascii="Arial" w:hAnsi="Arial" w:cs="Arial"/>
          <w:sz w:val="24"/>
          <w:szCs w:val="24"/>
        </w:rPr>
        <w:t xml:space="preserve"> independence but can’t because of physical or mental health. </w:t>
      </w:r>
    </w:p>
    <w:p w14:paraId="249A25BF" w14:textId="15B35273" w:rsidR="0053102E" w:rsidRPr="00D70F65" w:rsidRDefault="00D33256" w:rsidP="00D70F65">
      <w:pPr>
        <w:spacing w:line="360" w:lineRule="auto"/>
        <w:jc w:val="both"/>
        <w:rPr>
          <w:rFonts w:ascii="Arial" w:hAnsi="Arial" w:cs="Arial"/>
          <w:sz w:val="24"/>
          <w:szCs w:val="24"/>
        </w:rPr>
      </w:pPr>
      <w:r w:rsidRPr="00D70F65">
        <w:rPr>
          <w:rFonts w:ascii="Arial" w:hAnsi="Arial" w:cs="Arial"/>
          <w:sz w:val="24"/>
          <w:szCs w:val="24"/>
        </w:rPr>
        <w:t>In the United Kingdom</w:t>
      </w:r>
      <w:r w:rsidR="007E29FC">
        <w:rPr>
          <w:rFonts w:ascii="Arial" w:hAnsi="Arial" w:cs="Arial"/>
          <w:sz w:val="24"/>
          <w:szCs w:val="24"/>
        </w:rPr>
        <w:t>,</w:t>
      </w:r>
      <w:r w:rsidRPr="00D70F65">
        <w:rPr>
          <w:rFonts w:ascii="Arial" w:hAnsi="Arial" w:cs="Arial"/>
          <w:sz w:val="24"/>
          <w:szCs w:val="24"/>
        </w:rPr>
        <w:t xml:space="preserve"> there is a shortage of carers, along with an aging population and cost of living increase. This has resulted in over 165,000 jobs vacant in England alone </w:t>
      </w:r>
      <w:r w:rsidRPr="00287C45">
        <w:rPr>
          <w:rFonts w:ascii="Arial" w:hAnsi="Arial" w:cs="Arial"/>
          <w:i/>
          <w:iCs/>
          <w:sz w:val="24"/>
          <w:szCs w:val="24"/>
        </w:rPr>
        <w:t xml:space="preserve">(Skills For Care, 2022).  </w:t>
      </w:r>
      <w:r w:rsidR="00A7186F" w:rsidRPr="00D70F65">
        <w:rPr>
          <w:rFonts w:ascii="Arial" w:hAnsi="Arial" w:cs="Arial"/>
          <w:sz w:val="24"/>
          <w:szCs w:val="24"/>
        </w:rPr>
        <w:t>According t</w:t>
      </w:r>
      <w:r w:rsidR="00BC6891" w:rsidRPr="00D70F65">
        <w:rPr>
          <w:rFonts w:ascii="Arial" w:hAnsi="Arial" w:cs="Arial"/>
          <w:sz w:val="24"/>
          <w:szCs w:val="24"/>
        </w:rPr>
        <w:t>o</w:t>
      </w:r>
      <w:r w:rsidR="00A7186F" w:rsidRPr="00D70F65">
        <w:rPr>
          <w:rFonts w:ascii="Arial" w:hAnsi="Arial" w:cs="Arial"/>
          <w:sz w:val="24"/>
          <w:szCs w:val="24"/>
        </w:rPr>
        <w:t xml:space="preserve"> a leading charity, </w:t>
      </w:r>
      <w:r w:rsidR="007E29FC">
        <w:rPr>
          <w:rFonts w:ascii="Arial" w:hAnsi="Arial" w:cs="Arial"/>
          <w:sz w:val="24"/>
          <w:szCs w:val="24"/>
        </w:rPr>
        <w:t>18 qualities make</w:t>
      </w:r>
      <w:r w:rsidR="00A7186F" w:rsidRPr="00D70F65">
        <w:rPr>
          <w:rFonts w:ascii="Arial" w:hAnsi="Arial" w:cs="Arial"/>
          <w:sz w:val="24"/>
          <w:szCs w:val="24"/>
        </w:rPr>
        <w:t xml:space="preserve"> an exceptional care worker </w:t>
      </w:r>
      <w:r w:rsidR="00A7186F" w:rsidRPr="00287C45">
        <w:rPr>
          <w:rFonts w:ascii="Arial" w:hAnsi="Arial" w:cs="Arial"/>
          <w:i/>
          <w:iCs/>
          <w:sz w:val="24"/>
          <w:szCs w:val="24"/>
        </w:rPr>
        <w:t>(</w:t>
      </w:r>
      <w:r w:rsidR="00287C45" w:rsidRPr="00287C45">
        <w:rPr>
          <w:rFonts w:ascii="Arial" w:hAnsi="Arial" w:cs="Arial"/>
          <w:i/>
          <w:iCs/>
          <w:sz w:val="24"/>
          <w:szCs w:val="24"/>
        </w:rPr>
        <w:t>T</w:t>
      </w:r>
      <w:r w:rsidR="00A7186F" w:rsidRPr="00287C45">
        <w:rPr>
          <w:rFonts w:ascii="Arial" w:hAnsi="Arial" w:cs="Arial"/>
          <w:i/>
          <w:iCs/>
          <w:sz w:val="24"/>
          <w:szCs w:val="24"/>
        </w:rPr>
        <w:t>hecareworkerscharity, 2022).</w:t>
      </w:r>
      <w:r w:rsidR="00A7186F" w:rsidRPr="00D70F65">
        <w:rPr>
          <w:rFonts w:ascii="Arial" w:hAnsi="Arial" w:cs="Arial"/>
          <w:sz w:val="24"/>
          <w:szCs w:val="24"/>
        </w:rPr>
        <w:t xml:space="preserve"> The list</w:t>
      </w:r>
      <w:r w:rsidR="002E4D9D" w:rsidRPr="00D70F65">
        <w:rPr>
          <w:rFonts w:ascii="Arial" w:hAnsi="Arial" w:cs="Arial"/>
          <w:sz w:val="24"/>
          <w:szCs w:val="24"/>
        </w:rPr>
        <w:t xml:space="preserve">ed </w:t>
      </w:r>
      <w:r w:rsidR="00A7186F" w:rsidRPr="00D70F65">
        <w:rPr>
          <w:rFonts w:ascii="Arial" w:hAnsi="Arial" w:cs="Arial"/>
          <w:sz w:val="24"/>
          <w:szCs w:val="24"/>
        </w:rPr>
        <w:t xml:space="preserve">qualities align </w:t>
      </w:r>
      <w:r w:rsidR="007E29FC">
        <w:rPr>
          <w:rFonts w:ascii="Arial" w:hAnsi="Arial" w:cs="Arial"/>
          <w:sz w:val="24"/>
          <w:szCs w:val="24"/>
        </w:rPr>
        <w:t>with</w:t>
      </w:r>
      <w:r w:rsidR="00A7186F" w:rsidRPr="00D70F65">
        <w:rPr>
          <w:rFonts w:ascii="Arial" w:hAnsi="Arial" w:cs="Arial"/>
          <w:sz w:val="24"/>
          <w:szCs w:val="24"/>
        </w:rPr>
        <w:t xml:space="preserve"> the care job advertisements published by the NHS</w:t>
      </w:r>
      <w:r w:rsidR="002E4D9D" w:rsidRPr="00D70F65">
        <w:rPr>
          <w:rFonts w:ascii="Arial" w:hAnsi="Arial" w:cs="Arial"/>
          <w:sz w:val="24"/>
          <w:szCs w:val="24"/>
        </w:rPr>
        <w:t xml:space="preserve"> (NHS Jobs, 2022)</w:t>
      </w:r>
      <w:r w:rsidR="00A7186F" w:rsidRPr="00D70F65">
        <w:rPr>
          <w:rFonts w:ascii="Arial" w:hAnsi="Arial" w:cs="Arial"/>
          <w:sz w:val="24"/>
          <w:szCs w:val="24"/>
        </w:rPr>
        <w:t xml:space="preserve"> and </w:t>
      </w:r>
      <w:r w:rsidR="002E4D9D" w:rsidRPr="00D70F65">
        <w:rPr>
          <w:rFonts w:ascii="Arial" w:hAnsi="Arial" w:cs="Arial"/>
          <w:sz w:val="24"/>
          <w:szCs w:val="24"/>
        </w:rPr>
        <w:t>DWP (Find a Job, 2022).</w:t>
      </w:r>
    </w:p>
    <w:p w14:paraId="078B6492" w14:textId="4EFAE7A0" w:rsidR="0053102E" w:rsidRPr="00D70F65" w:rsidRDefault="002E4D9D" w:rsidP="00D70F65">
      <w:pPr>
        <w:spacing w:line="360" w:lineRule="auto"/>
        <w:jc w:val="both"/>
        <w:rPr>
          <w:rFonts w:ascii="Arial" w:hAnsi="Arial" w:cs="Arial"/>
          <w:sz w:val="24"/>
          <w:szCs w:val="24"/>
        </w:rPr>
      </w:pPr>
      <w:r w:rsidRPr="00D70F65">
        <w:rPr>
          <w:rFonts w:ascii="Arial" w:hAnsi="Arial" w:cs="Arial"/>
          <w:sz w:val="24"/>
          <w:szCs w:val="24"/>
        </w:rPr>
        <w:t>A big part of being a carer is communicating with different people across a wide range of ages, abilities, ethnicity</w:t>
      </w:r>
      <w:r w:rsidR="007E29FC">
        <w:rPr>
          <w:rFonts w:ascii="Arial" w:hAnsi="Arial" w:cs="Arial"/>
          <w:sz w:val="24"/>
          <w:szCs w:val="24"/>
        </w:rPr>
        <w:t>,</w:t>
      </w:r>
      <w:r w:rsidRPr="00D70F65">
        <w:rPr>
          <w:rFonts w:ascii="Arial" w:hAnsi="Arial" w:cs="Arial"/>
          <w:sz w:val="24"/>
          <w:szCs w:val="24"/>
        </w:rPr>
        <w:t xml:space="preserve"> and attitudes. The skill to communicate with another human in need of support is vital, which includes being passionate, friendly, clear, concise</w:t>
      </w:r>
      <w:r w:rsidR="007E29FC">
        <w:rPr>
          <w:rFonts w:ascii="Arial" w:hAnsi="Arial" w:cs="Arial"/>
          <w:sz w:val="24"/>
          <w:szCs w:val="24"/>
        </w:rPr>
        <w:t>,</w:t>
      </w:r>
      <w:r w:rsidRPr="00D70F65">
        <w:rPr>
          <w:rFonts w:ascii="Arial" w:hAnsi="Arial" w:cs="Arial"/>
          <w:sz w:val="24"/>
          <w:szCs w:val="24"/>
        </w:rPr>
        <w:t xml:space="preserve"> and attentive.  </w:t>
      </w:r>
      <w:r w:rsidR="004A22C5" w:rsidRPr="00D70F65">
        <w:rPr>
          <w:rFonts w:ascii="Arial" w:hAnsi="Arial" w:cs="Arial"/>
          <w:sz w:val="24"/>
          <w:szCs w:val="24"/>
        </w:rPr>
        <w:t>Additionally,</w:t>
      </w:r>
      <w:r w:rsidRPr="00D70F65">
        <w:rPr>
          <w:rFonts w:ascii="Arial" w:hAnsi="Arial" w:cs="Arial"/>
          <w:sz w:val="24"/>
          <w:szCs w:val="24"/>
        </w:rPr>
        <w:t xml:space="preserve"> </w:t>
      </w:r>
      <w:r w:rsidR="00BC6891" w:rsidRPr="00D70F65">
        <w:rPr>
          <w:rFonts w:ascii="Arial" w:hAnsi="Arial" w:cs="Arial"/>
          <w:sz w:val="24"/>
          <w:szCs w:val="24"/>
        </w:rPr>
        <w:t>attit</w:t>
      </w:r>
      <w:r w:rsidRPr="00D70F65">
        <w:rPr>
          <w:rFonts w:ascii="Arial" w:hAnsi="Arial" w:cs="Arial"/>
          <w:sz w:val="24"/>
          <w:szCs w:val="24"/>
        </w:rPr>
        <w:t>ude is another crucial skill</w:t>
      </w:r>
      <w:r w:rsidR="00BC6891" w:rsidRPr="00D70F65">
        <w:rPr>
          <w:rFonts w:ascii="Arial" w:hAnsi="Arial" w:cs="Arial"/>
          <w:sz w:val="24"/>
          <w:szCs w:val="24"/>
        </w:rPr>
        <w:t>;</w:t>
      </w:r>
      <w:r w:rsidRPr="00D70F65">
        <w:rPr>
          <w:rFonts w:ascii="Arial" w:hAnsi="Arial" w:cs="Arial"/>
          <w:sz w:val="24"/>
          <w:szCs w:val="24"/>
        </w:rPr>
        <w:t xml:space="preserve"> to be patient, positive, calm under pressure, reliable and empathetic.</w:t>
      </w:r>
      <w:r w:rsidR="00BC6891" w:rsidRPr="00D70F65">
        <w:rPr>
          <w:rFonts w:ascii="Arial" w:hAnsi="Arial" w:cs="Arial"/>
          <w:sz w:val="24"/>
          <w:szCs w:val="24"/>
        </w:rPr>
        <w:t xml:space="preserve"> They are both crucial and mandatory </w:t>
      </w:r>
      <w:r w:rsidR="007E29FC">
        <w:rPr>
          <w:rFonts w:ascii="Arial" w:hAnsi="Arial" w:cs="Arial"/>
          <w:sz w:val="24"/>
          <w:szCs w:val="24"/>
        </w:rPr>
        <w:t>skills</w:t>
      </w:r>
      <w:r w:rsidR="00BC6891" w:rsidRPr="00D70F65">
        <w:rPr>
          <w:rFonts w:ascii="Arial" w:hAnsi="Arial" w:cs="Arial"/>
          <w:sz w:val="24"/>
          <w:szCs w:val="24"/>
        </w:rPr>
        <w:t xml:space="preserve"> </w:t>
      </w:r>
      <w:r w:rsidR="007E29FC">
        <w:rPr>
          <w:rFonts w:ascii="Arial" w:hAnsi="Arial" w:cs="Arial"/>
          <w:sz w:val="24"/>
          <w:szCs w:val="24"/>
        </w:rPr>
        <w:t>for</w:t>
      </w:r>
      <w:r w:rsidR="00BC6891" w:rsidRPr="00D70F65">
        <w:rPr>
          <w:rFonts w:ascii="Arial" w:hAnsi="Arial" w:cs="Arial"/>
          <w:sz w:val="24"/>
          <w:szCs w:val="24"/>
        </w:rPr>
        <w:t xml:space="preserve"> being </w:t>
      </w:r>
      <w:r w:rsidRPr="00D70F65">
        <w:rPr>
          <w:rFonts w:ascii="Arial" w:hAnsi="Arial" w:cs="Arial"/>
          <w:sz w:val="24"/>
          <w:szCs w:val="24"/>
        </w:rPr>
        <w:t xml:space="preserve">a carer </w:t>
      </w:r>
      <w:r w:rsidR="004A22C5" w:rsidRPr="00D70F65">
        <w:rPr>
          <w:rFonts w:ascii="Arial" w:hAnsi="Arial" w:cs="Arial"/>
          <w:sz w:val="24"/>
          <w:szCs w:val="24"/>
        </w:rPr>
        <w:t xml:space="preserve">in the </w:t>
      </w:r>
      <w:r w:rsidRPr="00D70F65">
        <w:rPr>
          <w:rFonts w:ascii="Arial" w:hAnsi="Arial" w:cs="Arial"/>
          <w:sz w:val="24"/>
          <w:szCs w:val="24"/>
        </w:rPr>
        <w:t>care</w:t>
      </w:r>
      <w:r w:rsidR="004A22C5" w:rsidRPr="00D70F65">
        <w:rPr>
          <w:rFonts w:ascii="Arial" w:hAnsi="Arial" w:cs="Arial"/>
          <w:sz w:val="24"/>
          <w:szCs w:val="24"/>
        </w:rPr>
        <w:t xml:space="preserve"> </w:t>
      </w:r>
      <w:r w:rsidR="00BC6891" w:rsidRPr="00D70F65">
        <w:rPr>
          <w:rFonts w:ascii="Arial" w:hAnsi="Arial" w:cs="Arial"/>
          <w:sz w:val="24"/>
          <w:szCs w:val="24"/>
        </w:rPr>
        <w:t>industry,</w:t>
      </w:r>
    </w:p>
    <w:p w14:paraId="76496047" w14:textId="79D5A353" w:rsidR="004A22C5" w:rsidRPr="00D70F65" w:rsidRDefault="00B77FE0" w:rsidP="00D70F65">
      <w:pPr>
        <w:spacing w:line="360" w:lineRule="auto"/>
        <w:jc w:val="both"/>
        <w:rPr>
          <w:rFonts w:ascii="Arial" w:hAnsi="Arial" w:cs="Arial"/>
          <w:sz w:val="24"/>
          <w:szCs w:val="24"/>
        </w:rPr>
      </w:pPr>
      <w:r w:rsidRPr="00D70F65">
        <w:rPr>
          <w:rFonts w:ascii="Arial" w:hAnsi="Arial" w:cs="Arial"/>
          <w:sz w:val="24"/>
          <w:szCs w:val="24"/>
        </w:rPr>
        <w:t>Furthermore,</w:t>
      </w:r>
      <w:r w:rsidR="00BC6891" w:rsidRPr="00D70F65">
        <w:rPr>
          <w:rFonts w:ascii="Arial" w:hAnsi="Arial" w:cs="Arial"/>
          <w:sz w:val="24"/>
          <w:szCs w:val="24"/>
        </w:rPr>
        <w:t xml:space="preserve"> t</w:t>
      </w:r>
      <w:r w:rsidR="004A22C5" w:rsidRPr="00D70F65">
        <w:rPr>
          <w:rFonts w:ascii="Arial" w:hAnsi="Arial" w:cs="Arial"/>
          <w:sz w:val="24"/>
          <w:szCs w:val="24"/>
        </w:rPr>
        <w:t>o be an effective carer, knowledge</w:t>
      </w:r>
      <w:r w:rsidR="007E29FC">
        <w:rPr>
          <w:rFonts w:ascii="Arial" w:hAnsi="Arial" w:cs="Arial"/>
          <w:sz w:val="24"/>
          <w:szCs w:val="24"/>
        </w:rPr>
        <w:t>,</w:t>
      </w:r>
      <w:r w:rsidR="004A22C5" w:rsidRPr="00D70F65">
        <w:rPr>
          <w:rFonts w:ascii="Arial" w:hAnsi="Arial" w:cs="Arial"/>
          <w:sz w:val="24"/>
          <w:szCs w:val="24"/>
        </w:rPr>
        <w:t xml:space="preserve"> and experience </w:t>
      </w:r>
      <w:r w:rsidR="007E29FC">
        <w:rPr>
          <w:rFonts w:ascii="Arial" w:hAnsi="Arial" w:cs="Arial"/>
          <w:sz w:val="24"/>
          <w:szCs w:val="24"/>
        </w:rPr>
        <w:t>are</w:t>
      </w:r>
      <w:r w:rsidR="00BC6891" w:rsidRPr="00D70F65">
        <w:rPr>
          <w:rFonts w:ascii="Arial" w:hAnsi="Arial" w:cs="Arial"/>
          <w:sz w:val="24"/>
          <w:szCs w:val="24"/>
        </w:rPr>
        <w:t xml:space="preserve"> also</w:t>
      </w:r>
      <w:r w:rsidR="004A22C5" w:rsidRPr="00D70F65">
        <w:rPr>
          <w:rFonts w:ascii="Arial" w:hAnsi="Arial" w:cs="Arial"/>
          <w:sz w:val="24"/>
          <w:szCs w:val="24"/>
        </w:rPr>
        <w:t xml:space="preserve"> required. The ability to assess a situation, correctly provide medication, identify concerns and work in a team. </w:t>
      </w:r>
      <w:r w:rsidR="007E29FC">
        <w:rPr>
          <w:rFonts w:ascii="Arial" w:hAnsi="Arial" w:cs="Arial"/>
          <w:sz w:val="24"/>
          <w:szCs w:val="24"/>
        </w:rPr>
        <w:t>Every</w:t>
      </w:r>
      <w:r w:rsidR="004A22C5" w:rsidRPr="00D70F65">
        <w:rPr>
          <w:rFonts w:ascii="Arial" w:hAnsi="Arial" w:cs="Arial"/>
          <w:sz w:val="24"/>
          <w:szCs w:val="24"/>
        </w:rPr>
        <w:t xml:space="preserve"> person in care is different, therefore being able to adapt and change approaches to meet individual needs comes with experience in the role.</w:t>
      </w:r>
    </w:p>
    <w:p w14:paraId="77E8D3E6" w14:textId="7B2DC500" w:rsidR="00D03A4F" w:rsidRPr="00D70F65" w:rsidRDefault="00BC6891" w:rsidP="00D70F65">
      <w:pPr>
        <w:spacing w:line="360" w:lineRule="auto"/>
        <w:jc w:val="both"/>
        <w:rPr>
          <w:rFonts w:ascii="Arial" w:hAnsi="Arial" w:cs="Arial"/>
          <w:sz w:val="24"/>
          <w:szCs w:val="24"/>
        </w:rPr>
      </w:pPr>
      <w:r w:rsidRPr="00D70F65">
        <w:rPr>
          <w:rFonts w:ascii="Arial" w:hAnsi="Arial" w:cs="Arial"/>
          <w:sz w:val="24"/>
          <w:szCs w:val="24"/>
        </w:rPr>
        <w:t>Throughout this module, I have</w:t>
      </w:r>
      <w:r w:rsidR="00D03A4F" w:rsidRPr="00D70F65">
        <w:rPr>
          <w:rFonts w:ascii="Arial" w:hAnsi="Arial" w:cs="Arial"/>
          <w:sz w:val="24"/>
          <w:szCs w:val="24"/>
        </w:rPr>
        <w:t xml:space="preserve"> </w:t>
      </w:r>
      <w:r w:rsidR="00992DF0">
        <w:rPr>
          <w:rFonts w:ascii="Arial" w:hAnsi="Arial" w:cs="Arial"/>
          <w:sz w:val="24"/>
          <w:szCs w:val="24"/>
        </w:rPr>
        <w:t>learned</w:t>
      </w:r>
      <w:r w:rsidR="00D03A4F" w:rsidRPr="00D70F65">
        <w:rPr>
          <w:rFonts w:ascii="Arial" w:hAnsi="Arial" w:cs="Arial"/>
          <w:sz w:val="24"/>
          <w:szCs w:val="24"/>
        </w:rPr>
        <w:t xml:space="preserve"> to asses myself to identify my knowledge, qualifications, strengths, weaknesses, </w:t>
      </w:r>
      <w:r w:rsidR="00992DF0">
        <w:rPr>
          <w:rFonts w:ascii="Arial" w:hAnsi="Arial" w:cs="Arial"/>
          <w:sz w:val="24"/>
          <w:szCs w:val="24"/>
        </w:rPr>
        <w:t xml:space="preserve">and </w:t>
      </w:r>
      <w:r w:rsidR="00D03A4F" w:rsidRPr="00D70F65">
        <w:rPr>
          <w:rFonts w:ascii="Arial" w:hAnsi="Arial" w:cs="Arial"/>
          <w:sz w:val="24"/>
          <w:szCs w:val="24"/>
        </w:rPr>
        <w:t xml:space="preserve">motivations and compare them to the career choice I want to pursue. </w:t>
      </w:r>
      <w:r w:rsidR="00327DA1" w:rsidRPr="00D70F65">
        <w:rPr>
          <w:rFonts w:ascii="Arial" w:hAnsi="Arial" w:cs="Arial"/>
          <w:sz w:val="24"/>
          <w:szCs w:val="24"/>
        </w:rPr>
        <w:t xml:space="preserve">I created a table to compare and </w:t>
      </w:r>
      <w:r w:rsidR="00992DF0">
        <w:rPr>
          <w:rFonts w:ascii="Arial" w:hAnsi="Arial" w:cs="Arial"/>
          <w:sz w:val="24"/>
          <w:szCs w:val="24"/>
        </w:rPr>
        <w:t>analyze</w:t>
      </w:r>
      <w:r w:rsidR="00327DA1" w:rsidRPr="00D70F65">
        <w:rPr>
          <w:rFonts w:ascii="Arial" w:hAnsi="Arial" w:cs="Arial"/>
          <w:sz w:val="24"/>
          <w:szCs w:val="24"/>
        </w:rPr>
        <w:t xml:space="preserve"> my skills vs the </w:t>
      </w:r>
      <w:r w:rsidR="00992DF0">
        <w:rPr>
          <w:rFonts w:ascii="Arial" w:hAnsi="Arial" w:cs="Arial"/>
          <w:sz w:val="24"/>
          <w:szCs w:val="24"/>
        </w:rPr>
        <w:t>role</w:t>
      </w:r>
      <w:r w:rsidR="00327DA1" w:rsidRPr="00D70F65">
        <w:rPr>
          <w:rFonts w:ascii="Arial" w:hAnsi="Arial" w:cs="Arial"/>
          <w:sz w:val="24"/>
          <w:szCs w:val="24"/>
        </w:rPr>
        <w:t xml:space="preserve"> requirements resulting in a gap that I can work towards </w:t>
      </w:r>
      <w:r w:rsidR="00A64519" w:rsidRPr="00D70F65">
        <w:rPr>
          <w:rFonts w:ascii="Arial" w:hAnsi="Arial" w:cs="Arial"/>
          <w:sz w:val="24"/>
          <w:szCs w:val="24"/>
        </w:rPr>
        <w:t>filling.</w:t>
      </w:r>
    </w:p>
    <w:p w14:paraId="6FB4CD39" w14:textId="65E08FF5" w:rsidR="0059616B" w:rsidRPr="00D70F65" w:rsidRDefault="0059616B">
      <w:pPr>
        <w:rPr>
          <w:rFonts w:ascii="Arial" w:hAnsi="Arial" w:cs="Arial"/>
          <w:sz w:val="24"/>
          <w:szCs w:val="24"/>
        </w:rPr>
      </w:pPr>
    </w:p>
    <w:p w14:paraId="4C1CE077" w14:textId="77777777" w:rsidR="008F10E7" w:rsidRPr="00D70F65" w:rsidRDefault="00327DA1" w:rsidP="008F10E7">
      <w:pPr>
        <w:keepNext/>
        <w:rPr>
          <w:rFonts w:ascii="Arial" w:hAnsi="Arial" w:cs="Arial"/>
          <w:sz w:val="24"/>
          <w:szCs w:val="24"/>
        </w:rPr>
      </w:pPr>
      <w:r w:rsidRPr="00D70F65">
        <w:rPr>
          <w:rFonts w:ascii="Arial" w:hAnsi="Arial" w:cs="Arial"/>
          <w:noProof/>
          <w:sz w:val="24"/>
          <w:szCs w:val="24"/>
        </w:rPr>
        <w:lastRenderedPageBreak/>
        <w:drawing>
          <wp:inline distT="0" distB="0" distL="0" distR="0" wp14:anchorId="6F9E90C0" wp14:editId="67869297">
            <wp:extent cx="6208561" cy="4076700"/>
            <wp:effectExtent l="0" t="0" r="190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6240769" cy="4097849"/>
                    </a:xfrm>
                    <a:prstGeom prst="rect">
                      <a:avLst/>
                    </a:prstGeom>
                  </pic:spPr>
                </pic:pic>
              </a:graphicData>
            </a:graphic>
          </wp:inline>
        </w:drawing>
      </w:r>
    </w:p>
    <w:p w14:paraId="72FFA51C" w14:textId="19F498C2" w:rsidR="00327DA1" w:rsidRPr="00495E9A" w:rsidRDefault="008F10E7" w:rsidP="00D70F65">
      <w:pPr>
        <w:pStyle w:val="Caption"/>
        <w:spacing w:line="360" w:lineRule="auto"/>
        <w:jc w:val="center"/>
        <w:rPr>
          <w:rFonts w:ascii="Arial" w:hAnsi="Arial" w:cs="Arial"/>
          <w:color w:val="000000" w:themeColor="text1"/>
          <w:sz w:val="24"/>
          <w:szCs w:val="24"/>
        </w:rPr>
      </w:pPr>
      <w:r w:rsidRPr="00495E9A">
        <w:rPr>
          <w:rFonts w:ascii="Arial" w:hAnsi="Arial" w:cs="Arial"/>
          <w:color w:val="000000" w:themeColor="text1"/>
          <w:sz w:val="24"/>
          <w:szCs w:val="24"/>
        </w:rPr>
        <w:t xml:space="preserve">Table </w:t>
      </w:r>
      <w:r w:rsidRPr="00495E9A">
        <w:rPr>
          <w:rFonts w:ascii="Arial" w:hAnsi="Arial" w:cs="Arial"/>
          <w:color w:val="000000" w:themeColor="text1"/>
          <w:sz w:val="24"/>
          <w:szCs w:val="24"/>
        </w:rPr>
        <w:fldChar w:fldCharType="begin"/>
      </w:r>
      <w:r w:rsidRPr="00495E9A">
        <w:rPr>
          <w:rFonts w:ascii="Arial" w:hAnsi="Arial" w:cs="Arial"/>
          <w:color w:val="000000" w:themeColor="text1"/>
          <w:sz w:val="24"/>
          <w:szCs w:val="24"/>
        </w:rPr>
        <w:instrText xml:space="preserve"> SEQ Table \* ARABIC </w:instrText>
      </w:r>
      <w:r w:rsidRPr="00495E9A">
        <w:rPr>
          <w:rFonts w:ascii="Arial" w:hAnsi="Arial" w:cs="Arial"/>
          <w:color w:val="000000" w:themeColor="text1"/>
          <w:sz w:val="24"/>
          <w:szCs w:val="24"/>
        </w:rPr>
        <w:fldChar w:fldCharType="separate"/>
      </w:r>
      <w:r w:rsidRPr="00495E9A">
        <w:rPr>
          <w:rFonts w:ascii="Arial" w:hAnsi="Arial" w:cs="Arial"/>
          <w:noProof/>
          <w:color w:val="000000" w:themeColor="text1"/>
          <w:sz w:val="24"/>
          <w:szCs w:val="24"/>
        </w:rPr>
        <w:t>1</w:t>
      </w:r>
      <w:r w:rsidRPr="00495E9A">
        <w:rPr>
          <w:rFonts w:ascii="Arial" w:hAnsi="Arial" w:cs="Arial"/>
          <w:color w:val="000000" w:themeColor="text1"/>
          <w:sz w:val="24"/>
          <w:szCs w:val="24"/>
        </w:rPr>
        <w:fldChar w:fldCharType="end"/>
      </w:r>
      <w:r w:rsidRPr="00495E9A">
        <w:rPr>
          <w:rFonts w:ascii="Arial" w:hAnsi="Arial" w:cs="Arial"/>
          <w:color w:val="000000" w:themeColor="text1"/>
          <w:sz w:val="24"/>
          <w:szCs w:val="24"/>
        </w:rPr>
        <w:t xml:space="preserve"> - Carer Role vs My Skills</w:t>
      </w:r>
    </w:p>
    <w:p w14:paraId="7AA46CE1" w14:textId="767B682C" w:rsidR="00D03A4F" w:rsidRPr="00D70F65" w:rsidRDefault="00A64519" w:rsidP="00287C45">
      <w:pPr>
        <w:spacing w:line="360" w:lineRule="auto"/>
        <w:jc w:val="both"/>
        <w:rPr>
          <w:rFonts w:ascii="Arial" w:hAnsi="Arial" w:cs="Arial"/>
          <w:sz w:val="24"/>
          <w:szCs w:val="24"/>
        </w:rPr>
      </w:pPr>
      <w:r w:rsidRPr="00D70F65">
        <w:rPr>
          <w:rFonts w:ascii="Arial" w:hAnsi="Arial" w:cs="Arial"/>
          <w:sz w:val="24"/>
          <w:szCs w:val="24"/>
        </w:rPr>
        <w:t xml:space="preserve">I wanted to </w:t>
      </w:r>
      <w:r w:rsidR="00992DF0">
        <w:rPr>
          <w:rFonts w:ascii="Arial" w:hAnsi="Arial" w:cs="Arial"/>
          <w:sz w:val="24"/>
          <w:szCs w:val="24"/>
        </w:rPr>
        <w:t>visualize</w:t>
      </w:r>
      <w:r w:rsidRPr="00D70F65">
        <w:rPr>
          <w:rFonts w:ascii="Arial" w:hAnsi="Arial" w:cs="Arial"/>
          <w:sz w:val="24"/>
          <w:szCs w:val="24"/>
        </w:rPr>
        <w:t xml:space="preserve"> </w:t>
      </w:r>
      <w:r w:rsidR="00E46617">
        <w:rPr>
          <w:rFonts w:ascii="Arial" w:hAnsi="Arial" w:cs="Arial"/>
          <w:sz w:val="24"/>
          <w:szCs w:val="24"/>
        </w:rPr>
        <w:t>my career path</w:t>
      </w:r>
      <w:r w:rsidRPr="00D70F65">
        <w:rPr>
          <w:rFonts w:ascii="Arial" w:hAnsi="Arial" w:cs="Arial"/>
          <w:sz w:val="24"/>
          <w:szCs w:val="24"/>
        </w:rPr>
        <w:t xml:space="preserve"> for a carer role compared to the industry expectation. I can </w:t>
      </w:r>
      <w:r w:rsidR="007E6E7B" w:rsidRPr="00D70F65">
        <w:rPr>
          <w:rFonts w:ascii="Arial" w:hAnsi="Arial" w:cs="Arial"/>
          <w:sz w:val="24"/>
          <w:szCs w:val="24"/>
        </w:rPr>
        <w:t xml:space="preserve">identify that qualification is my biggest gap. Strengths and knowledge will improve with experience and training. My motivation meets </w:t>
      </w:r>
      <w:r w:rsidR="00992DF0">
        <w:rPr>
          <w:rFonts w:ascii="Arial" w:hAnsi="Arial" w:cs="Arial"/>
          <w:sz w:val="24"/>
          <w:szCs w:val="24"/>
        </w:rPr>
        <w:t>expectations</w:t>
      </w:r>
      <w:r w:rsidR="007E6E7B" w:rsidRPr="00D70F65">
        <w:rPr>
          <w:rFonts w:ascii="Arial" w:hAnsi="Arial" w:cs="Arial"/>
          <w:sz w:val="24"/>
          <w:szCs w:val="24"/>
        </w:rPr>
        <w:t xml:space="preserve"> for this role. </w:t>
      </w:r>
    </w:p>
    <w:p w14:paraId="08BAF401" w14:textId="77777777" w:rsidR="008F10E7" w:rsidRPr="00D70F65" w:rsidRDefault="0059616B" w:rsidP="008F10E7">
      <w:pPr>
        <w:keepNext/>
        <w:jc w:val="center"/>
        <w:rPr>
          <w:rFonts w:ascii="Arial" w:hAnsi="Arial" w:cs="Arial"/>
          <w:sz w:val="24"/>
          <w:szCs w:val="24"/>
        </w:rPr>
      </w:pPr>
      <w:r w:rsidRPr="00D70F65">
        <w:rPr>
          <w:rFonts w:ascii="Arial" w:hAnsi="Arial" w:cs="Arial"/>
          <w:noProof/>
          <w:sz w:val="24"/>
          <w:szCs w:val="24"/>
        </w:rPr>
        <w:drawing>
          <wp:inline distT="0" distB="0" distL="0" distR="0" wp14:anchorId="77D59AE6" wp14:editId="26E20487">
            <wp:extent cx="5066435" cy="2667000"/>
            <wp:effectExtent l="19050" t="19050" r="20320" b="190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160643" cy="2716591"/>
                    </a:xfrm>
                    <a:prstGeom prst="rect">
                      <a:avLst/>
                    </a:prstGeom>
                    <a:ln>
                      <a:solidFill>
                        <a:schemeClr val="tx1"/>
                      </a:solidFill>
                    </a:ln>
                  </pic:spPr>
                </pic:pic>
              </a:graphicData>
            </a:graphic>
          </wp:inline>
        </w:drawing>
      </w:r>
    </w:p>
    <w:p w14:paraId="2CEBD917" w14:textId="5D87F12F" w:rsidR="00D03A4F" w:rsidRPr="00495E9A" w:rsidRDefault="008F10E7" w:rsidP="008F10E7">
      <w:pPr>
        <w:pStyle w:val="Caption"/>
        <w:jc w:val="center"/>
        <w:rPr>
          <w:rFonts w:ascii="Arial" w:hAnsi="Arial" w:cs="Arial"/>
          <w:color w:val="000000" w:themeColor="text1"/>
          <w:sz w:val="24"/>
          <w:szCs w:val="24"/>
        </w:rPr>
      </w:pPr>
      <w:r w:rsidRPr="00495E9A">
        <w:rPr>
          <w:rFonts w:ascii="Arial" w:hAnsi="Arial" w:cs="Arial"/>
          <w:color w:val="000000" w:themeColor="text1"/>
          <w:sz w:val="24"/>
          <w:szCs w:val="24"/>
        </w:rPr>
        <w:t xml:space="preserve">Figure </w:t>
      </w:r>
      <w:r w:rsidRPr="00495E9A">
        <w:rPr>
          <w:rFonts w:ascii="Arial" w:hAnsi="Arial" w:cs="Arial"/>
          <w:color w:val="000000" w:themeColor="text1"/>
          <w:sz w:val="24"/>
          <w:szCs w:val="24"/>
        </w:rPr>
        <w:fldChar w:fldCharType="begin"/>
      </w:r>
      <w:r w:rsidRPr="00495E9A">
        <w:rPr>
          <w:rFonts w:ascii="Arial" w:hAnsi="Arial" w:cs="Arial"/>
          <w:color w:val="000000" w:themeColor="text1"/>
          <w:sz w:val="24"/>
          <w:szCs w:val="24"/>
        </w:rPr>
        <w:instrText xml:space="preserve"> SEQ Figure \* ARABIC </w:instrText>
      </w:r>
      <w:r w:rsidRPr="00495E9A">
        <w:rPr>
          <w:rFonts w:ascii="Arial" w:hAnsi="Arial" w:cs="Arial"/>
          <w:color w:val="000000" w:themeColor="text1"/>
          <w:sz w:val="24"/>
          <w:szCs w:val="24"/>
        </w:rPr>
        <w:fldChar w:fldCharType="separate"/>
      </w:r>
      <w:r w:rsidR="000D426A" w:rsidRPr="00495E9A">
        <w:rPr>
          <w:rFonts w:ascii="Arial" w:hAnsi="Arial" w:cs="Arial"/>
          <w:noProof/>
          <w:color w:val="000000" w:themeColor="text1"/>
          <w:sz w:val="24"/>
          <w:szCs w:val="24"/>
        </w:rPr>
        <w:t>1</w:t>
      </w:r>
      <w:r w:rsidRPr="00495E9A">
        <w:rPr>
          <w:rFonts w:ascii="Arial" w:hAnsi="Arial" w:cs="Arial"/>
          <w:color w:val="000000" w:themeColor="text1"/>
          <w:sz w:val="24"/>
          <w:szCs w:val="24"/>
        </w:rPr>
        <w:fldChar w:fldCharType="end"/>
      </w:r>
      <w:r w:rsidRPr="00495E9A">
        <w:rPr>
          <w:rFonts w:ascii="Arial" w:hAnsi="Arial" w:cs="Arial"/>
          <w:color w:val="000000" w:themeColor="text1"/>
          <w:sz w:val="24"/>
          <w:szCs w:val="24"/>
        </w:rPr>
        <w:t xml:space="preserve"> - Skills Comparison</w:t>
      </w:r>
    </w:p>
    <w:p w14:paraId="1DB6B8AC" w14:textId="0EC85ADA" w:rsidR="007E6E7B" w:rsidRPr="00D70F65" w:rsidRDefault="007E6E7B" w:rsidP="00D70F65">
      <w:pPr>
        <w:spacing w:line="360" w:lineRule="auto"/>
        <w:jc w:val="both"/>
        <w:rPr>
          <w:rFonts w:ascii="Arial" w:hAnsi="Arial" w:cs="Arial"/>
          <w:sz w:val="24"/>
          <w:szCs w:val="24"/>
        </w:rPr>
      </w:pPr>
      <w:r w:rsidRPr="00D70F65">
        <w:rPr>
          <w:rFonts w:ascii="Arial" w:hAnsi="Arial" w:cs="Arial"/>
          <w:sz w:val="24"/>
          <w:szCs w:val="24"/>
        </w:rPr>
        <w:lastRenderedPageBreak/>
        <w:t xml:space="preserve">Based on the above information, I </w:t>
      </w:r>
      <w:r w:rsidR="00BC6891" w:rsidRPr="00D70F65">
        <w:rPr>
          <w:rFonts w:ascii="Arial" w:hAnsi="Arial" w:cs="Arial"/>
          <w:sz w:val="24"/>
          <w:szCs w:val="24"/>
        </w:rPr>
        <w:t>used</w:t>
      </w:r>
      <w:r w:rsidRPr="00D70F65">
        <w:rPr>
          <w:rFonts w:ascii="Arial" w:hAnsi="Arial" w:cs="Arial"/>
          <w:sz w:val="24"/>
          <w:szCs w:val="24"/>
        </w:rPr>
        <w:t xml:space="preserve"> a Personal Development Plan (PDP), an</w:t>
      </w:r>
      <w:r w:rsidR="00BC6891" w:rsidRPr="00D70F65">
        <w:rPr>
          <w:rFonts w:ascii="Arial" w:hAnsi="Arial" w:cs="Arial"/>
          <w:sz w:val="24"/>
          <w:szCs w:val="24"/>
        </w:rPr>
        <w:t xml:space="preserve"> </w:t>
      </w:r>
      <w:r w:rsidRPr="00D70F65">
        <w:rPr>
          <w:rFonts w:ascii="Arial" w:hAnsi="Arial" w:cs="Arial"/>
          <w:sz w:val="24"/>
          <w:szCs w:val="24"/>
        </w:rPr>
        <w:t xml:space="preserve">analytic tool </w:t>
      </w:r>
      <w:r w:rsidR="00BC6891" w:rsidRPr="00D70F65">
        <w:rPr>
          <w:rFonts w:ascii="Arial" w:hAnsi="Arial" w:cs="Arial"/>
          <w:sz w:val="24"/>
          <w:szCs w:val="24"/>
        </w:rPr>
        <w:t>to</w:t>
      </w:r>
      <w:r w:rsidRPr="00D70F65">
        <w:rPr>
          <w:rFonts w:ascii="Arial" w:hAnsi="Arial" w:cs="Arial"/>
          <w:sz w:val="24"/>
          <w:szCs w:val="24"/>
        </w:rPr>
        <w:t xml:space="preserve"> plan my development and </w:t>
      </w:r>
      <w:r w:rsidR="00992DF0">
        <w:rPr>
          <w:rFonts w:ascii="Arial" w:hAnsi="Arial" w:cs="Arial"/>
          <w:sz w:val="24"/>
          <w:szCs w:val="24"/>
        </w:rPr>
        <w:t>fill</w:t>
      </w:r>
      <w:r w:rsidRPr="00D70F65">
        <w:rPr>
          <w:rFonts w:ascii="Arial" w:hAnsi="Arial" w:cs="Arial"/>
          <w:sz w:val="24"/>
          <w:szCs w:val="24"/>
        </w:rPr>
        <w:t xml:space="preserve"> the gaps identified. </w:t>
      </w:r>
      <w:r w:rsidR="00BC6891" w:rsidRPr="00D70F65">
        <w:rPr>
          <w:rFonts w:ascii="Arial" w:hAnsi="Arial" w:cs="Arial"/>
          <w:sz w:val="24"/>
          <w:szCs w:val="24"/>
        </w:rPr>
        <w:t xml:space="preserve"> </w:t>
      </w:r>
      <w:r w:rsidR="00992DF0">
        <w:rPr>
          <w:rFonts w:ascii="Arial" w:hAnsi="Arial" w:cs="Arial"/>
          <w:sz w:val="24"/>
          <w:szCs w:val="24"/>
        </w:rPr>
        <w:t>A</w:t>
      </w:r>
      <w:r w:rsidRPr="00D70F65">
        <w:rPr>
          <w:rFonts w:ascii="Arial" w:hAnsi="Arial" w:cs="Arial"/>
          <w:sz w:val="24"/>
          <w:szCs w:val="24"/>
        </w:rPr>
        <w:t xml:space="preserve"> PDP will </w:t>
      </w:r>
      <w:r w:rsidR="00992DF0">
        <w:rPr>
          <w:rFonts w:ascii="Arial" w:hAnsi="Arial" w:cs="Arial"/>
          <w:sz w:val="24"/>
          <w:szCs w:val="24"/>
        </w:rPr>
        <w:t>consist</w:t>
      </w:r>
      <w:r w:rsidRPr="00D70F65">
        <w:rPr>
          <w:rFonts w:ascii="Arial" w:hAnsi="Arial" w:cs="Arial"/>
          <w:sz w:val="24"/>
          <w:szCs w:val="24"/>
        </w:rPr>
        <w:t xml:space="preserve"> of four main components:</w:t>
      </w:r>
    </w:p>
    <w:p w14:paraId="0C6CAECC" w14:textId="0737B1D3" w:rsidR="00BC6891" w:rsidRPr="00D70F65" w:rsidRDefault="00BC6891" w:rsidP="00D70F65">
      <w:pPr>
        <w:pStyle w:val="ListParagraph"/>
        <w:numPr>
          <w:ilvl w:val="0"/>
          <w:numId w:val="1"/>
        </w:numPr>
        <w:spacing w:line="360" w:lineRule="auto"/>
        <w:jc w:val="both"/>
        <w:rPr>
          <w:rFonts w:ascii="Arial" w:hAnsi="Arial" w:cs="Arial"/>
          <w:sz w:val="24"/>
          <w:szCs w:val="24"/>
        </w:rPr>
      </w:pPr>
      <w:r w:rsidRPr="00D70F65">
        <w:rPr>
          <w:rFonts w:ascii="Arial" w:hAnsi="Arial" w:cs="Arial"/>
          <w:sz w:val="24"/>
          <w:szCs w:val="24"/>
        </w:rPr>
        <w:t>SMART objectives</w:t>
      </w:r>
      <w:r w:rsidR="00B77FE0" w:rsidRPr="00D70F65">
        <w:rPr>
          <w:rFonts w:ascii="Arial" w:hAnsi="Arial" w:cs="Arial"/>
          <w:sz w:val="24"/>
          <w:szCs w:val="24"/>
        </w:rPr>
        <w:t xml:space="preserve"> (Specific, Measurable, Achievable, Realistic, Time)</w:t>
      </w:r>
      <w:r w:rsidRPr="00D70F65">
        <w:rPr>
          <w:rFonts w:ascii="Arial" w:hAnsi="Arial" w:cs="Arial"/>
          <w:sz w:val="24"/>
          <w:szCs w:val="24"/>
        </w:rPr>
        <w:t xml:space="preserve">, </w:t>
      </w:r>
    </w:p>
    <w:p w14:paraId="7B282C2E" w14:textId="68117A79" w:rsidR="002E4D9D" w:rsidRPr="00D70F65" w:rsidRDefault="00BC6891" w:rsidP="00D70F65">
      <w:pPr>
        <w:pStyle w:val="ListParagraph"/>
        <w:numPr>
          <w:ilvl w:val="0"/>
          <w:numId w:val="1"/>
        </w:numPr>
        <w:spacing w:line="360" w:lineRule="auto"/>
        <w:jc w:val="both"/>
        <w:rPr>
          <w:rFonts w:ascii="Arial" w:hAnsi="Arial" w:cs="Arial"/>
          <w:sz w:val="24"/>
          <w:szCs w:val="24"/>
        </w:rPr>
      </w:pPr>
      <w:r w:rsidRPr="00D70F65">
        <w:rPr>
          <w:rFonts w:ascii="Arial" w:hAnsi="Arial" w:cs="Arial"/>
          <w:sz w:val="24"/>
          <w:szCs w:val="24"/>
        </w:rPr>
        <w:t xml:space="preserve">Success </w:t>
      </w:r>
      <w:r w:rsidR="00992DF0">
        <w:rPr>
          <w:rFonts w:ascii="Arial" w:hAnsi="Arial" w:cs="Arial"/>
          <w:sz w:val="24"/>
          <w:szCs w:val="24"/>
        </w:rPr>
        <w:t>Criteria</w:t>
      </w:r>
      <w:r w:rsidRPr="00D70F65">
        <w:rPr>
          <w:rFonts w:ascii="Arial" w:hAnsi="Arial" w:cs="Arial"/>
          <w:sz w:val="24"/>
          <w:szCs w:val="24"/>
        </w:rPr>
        <w:t>,</w:t>
      </w:r>
    </w:p>
    <w:p w14:paraId="1FFF2697" w14:textId="739B0B63" w:rsidR="00BC6891" w:rsidRPr="00D70F65" w:rsidRDefault="00BC6891" w:rsidP="00D70F65">
      <w:pPr>
        <w:pStyle w:val="ListParagraph"/>
        <w:numPr>
          <w:ilvl w:val="0"/>
          <w:numId w:val="1"/>
        </w:numPr>
        <w:spacing w:line="360" w:lineRule="auto"/>
        <w:jc w:val="both"/>
        <w:rPr>
          <w:rFonts w:ascii="Arial" w:hAnsi="Arial" w:cs="Arial"/>
          <w:sz w:val="24"/>
          <w:szCs w:val="24"/>
        </w:rPr>
      </w:pPr>
      <w:r w:rsidRPr="00D70F65">
        <w:rPr>
          <w:rFonts w:ascii="Arial" w:hAnsi="Arial" w:cs="Arial"/>
          <w:sz w:val="24"/>
          <w:szCs w:val="24"/>
        </w:rPr>
        <w:t>Actions,</w:t>
      </w:r>
    </w:p>
    <w:p w14:paraId="0F3C483B" w14:textId="1E10DC36" w:rsidR="00BC6891" w:rsidRPr="00D70F65" w:rsidRDefault="00BC6891" w:rsidP="00D70F65">
      <w:pPr>
        <w:pStyle w:val="ListParagraph"/>
        <w:numPr>
          <w:ilvl w:val="0"/>
          <w:numId w:val="1"/>
        </w:numPr>
        <w:spacing w:line="360" w:lineRule="auto"/>
        <w:jc w:val="both"/>
        <w:rPr>
          <w:rFonts w:ascii="Arial" w:hAnsi="Arial" w:cs="Arial"/>
          <w:sz w:val="24"/>
          <w:szCs w:val="24"/>
        </w:rPr>
      </w:pPr>
      <w:r w:rsidRPr="00D70F65">
        <w:rPr>
          <w:rFonts w:ascii="Arial" w:hAnsi="Arial" w:cs="Arial"/>
          <w:sz w:val="24"/>
          <w:szCs w:val="24"/>
        </w:rPr>
        <w:t>Resources.</w:t>
      </w:r>
    </w:p>
    <w:p w14:paraId="39735358" w14:textId="11EEC7F4" w:rsidR="00A40D97" w:rsidRPr="00D70F65" w:rsidRDefault="00D03A4F" w:rsidP="00D70F65">
      <w:pPr>
        <w:spacing w:line="360" w:lineRule="auto"/>
        <w:jc w:val="both"/>
        <w:rPr>
          <w:rFonts w:ascii="Arial" w:hAnsi="Arial" w:cs="Arial"/>
          <w:sz w:val="24"/>
          <w:szCs w:val="24"/>
        </w:rPr>
      </w:pPr>
      <w:r w:rsidRPr="00D70F65">
        <w:rPr>
          <w:rFonts w:ascii="Arial" w:hAnsi="Arial" w:cs="Arial"/>
          <w:sz w:val="24"/>
          <w:szCs w:val="24"/>
        </w:rPr>
        <w:t>Below is a table</w:t>
      </w:r>
      <w:r w:rsidR="009C59F8">
        <w:rPr>
          <w:rFonts w:ascii="Arial" w:hAnsi="Arial" w:cs="Arial"/>
          <w:sz w:val="24"/>
          <w:szCs w:val="24"/>
        </w:rPr>
        <w:t>,</w:t>
      </w:r>
      <w:r w:rsidRPr="00D70F65">
        <w:rPr>
          <w:rFonts w:ascii="Arial" w:hAnsi="Arial" w:cs="Arial"/>
          <w:sz w:val="24"/>
          <w:szCs w:val="24"/>
        </w:rPr>
        <w:t xml:space="preserve"> outlin</w:t>
      </w:r>
      <w:r w:rsidR="009C59F8">
        <w:rPr>
          <w:rFonts w:ascii="Arial" w:hAnsi="Arial" w:cs="Arial"/>
          <w:sz w:val="24"/>
          <w:szCs w:val="24"/>
        </w:rPr>
        <w:t>ing</w:t>
      </w:r>
      <w:r w:rsidRPr="00D70F65">
        <w:rPr>
          <w:rFonts w:ascii="Arial" w:hAnsi="Arial" w:cs="Arial"/>
          <w:sz w:val="24"/>
          <w:szCs w:val="24"/>
        </w:rPr>
        <w:t xml:space="preserve"> four </w:t>
      </w:r>
      <w:r w:rsidR="00992DF0">
        <w:rPr>
          <w:rFonts w:ascii="Arial" w:hAnsi="Arial" w:cs="Arial"/>
          <w:sz w:val="24"/>
          <w:szCs w:val="24"/>
        </w:rPr>
        <w:t>short-term</w:t>
      </w:r>
      <w:r w:rsidRPr="00D70F65">
        <w:rPr>
          <w:rFonts w:ascii="Arial" w:hAnsi="Arial" w:cs="Arial"/>
          <w:sz w:val="24"/>
          <w:szCs w:val="24"/>
        </w:rPr>
        <w:t xml:space="preserve"> and one </w:t>
      </w:r>
      <w:r w:rsidR="00992DF0">
        <w:rPr>
          <w:rFonts w:ascii="Arial" w:hAnsi="Arial" w:cs="Arial"/>
          <w:sz w:val="24"/>
          <w:szCs w:val="24"/>
        </w:rPr>
        <w:t>long-term</w:t>
      </w:r>
      <w:r w:rsidRPr="00D70F65">
        <w:rPr>
          <w:rFonts w:ascii="Arial" w:hAnsi="Arial" w:cs="Arial"/>
          <w:sz w:val="24"/>
          <w:szCs w:val="24"/>
        </w:rPr>
        <w:t xml:space="preserve"> </w:t>
      </w:r>
      <w:r w:rsidR="00992DF0">
        <w:rPr>
          <w:rFonts w:ascii="Arial" w:hAnsi="Arial" w:cs="Arial"/>
          <w:sz w:val="24"/>
          <w:szCs w:val="24"/>
        </w:rPr>
        <w:t>goal</w:t>
      </w:r>
      <w:r w:rsidRPr="00D70F65">
        <w:rPr>
          <w:rFonts w:ascii="Arial" w:hAnsi="Arial" w:cs="Arial"/>
          <w:sz w:val="24"/>
          <w:szCs w:val="24"/>
        </w:rPr>
        <w:t xml:space="preserve"> to</w:t>
      </w:r>
      <w:r w:rsidR="009C59F8">
        <w:rPr>
          <w:rFonts w:ascii="Arial" w:hAnsi="Arial" w:cs="Arial"/>
          <w:sz w:val="24"/>
          <w:szCs w:val="24"/>
        </w:rPr>
        <w:t xml:space="preserve"> further</w:t>
      </w:r>
      <w:r w:rsidRPr="00D70F65">
        <w:rPr>
          <w:rFonts w:ascii="Arial" w:hAnsi="Arial" w:cs="Arial"/>
          <w:sz w:val="24"/>
          <w:szCs w:val="24"/>
        </w:rPr>
        <w:t xml:space="preserve"> develop my employability and personal</w:t>
      </w:r>
      <w:r w:rsidR="009C59F8">
        <w:rPr>
          <w:rFonts w:ascii="Arial" w:hAnsi="Arial" w:cs="Arial"/>
          <w:sz w:val="24"/>
          <w:szCs w:val="24"/>
        </w:rPr>
        <w:t xml:space="preserve"> knowledge and skills.</w:t>
      </w:r>
    </w:p>
    <w:p w14:paraId="3077207E" w14:textId="65263F4A" w:rsidR="00B77FE0" w:rsidRPr="00D70F65" w:rsidRDefault="00B77FE0">
      <w:pPr>
        <w:rPr>
          <w:rFonts w:ascii="Arial" w:hAnsi="Arial" w:cs="Arial"/>
          <w:sz w:val="24"/>
          <w:szCs w:val="24"/>
        </w:rPr>
      </w:pPr>
    </w:p>
    <w:tbl>
      <w:tblPr>
        <w:tblStyle w:val="GridTable1Light-Accent1"/>
        <w:tblpPr w:leftFromText="180" w:rightFromText="180" w:vertAnchor="text" w:horzAnchor="margin" w:tblpX="-294" w:tblpYSpec="inside"/>
        <w:tblW w:w="5252" w:type="pct"/>
        <w:tblLook w:val="0420" w:firstRow="1" w:lastRow="0" w:firstColumn="0" w:lastColumn="0" w:noHBand="0" w:noVBand="1"/>
      </w:tblPr>
      <w:tblGrid>
        <w:gridCol w:w="1849"/>
        <w:gridCol w:w="1152"/>
        <w:gridCol w:w="3078"/>
        <w:gridCol w:w="1722"/>
        <w:gridCol w:w="1669"/>
      </w:tblGrid>
      <w:tr w:rsidR="008F10E7" w:rsidRPr="00D70F65" w14:paraId="443A8513" w14:textId="77777777" w:rsidTr="00A10CAC">
        <w:trPr>
          <w:cnfStyle w:val="100000000000" w:firstRow="1" w:lastRow="0" w:firstColumn="0" w:lastColumn="0" w:oddVBand="0" w:evenVBand="0" w:oddHBand="0" w:evenHBand="0" w:firstRowFirstColumn="0" w:firstRowLastColumn="0" w:lastRowFirstColumn="0" w:lastRowLastColumn="0"/>
          <w:trHeight w:val="580"/>
        </w:trPr>
        <w:tc>
          <w:tcPr>
            <w:tcW w:w="977" w:type="pct"/>
            <w:vAlign w:val="center"/>
            <w:hideMark/>
          </w:tcPr>
          <w:p w14:paraId="42C438CF" w14:textId="48D58F39" w:rsidR="00B77FE0" w:rsidRPr="00B77FE0" w:rsidRDefault="00B77FE0" w:rsidP="008F10E7">
            <w:pPr>
              <w:spacing w:after="160" w:line="259" w:lineRule="auto"/>
              <w:jc w:val="center"/>
              <w:rPr>
                <w:rFonts w:ascii="Arial" w:hAnsi="Arial" w:cs="Arial"/>
                <w:sz w:val="24"/>
                <w:szCs w:val="24"/>
              </w:rPr>
            </w:pPr>
            <w:r w:rsidRPr="00B77FE0">
              <w:rPr>
                <w:rFonts w:ascii="Arial" w:hAnsi="Arial" w:cs="Arial"/>
                <w:sz w:val="24"/>
                <w:szCs w:val="24"/>
              </w:rPr>
              <w:t>Objective</w:t>
            </w:r>
            <w:r w:rsidR="00E513D0" w:rsidRPr="00D70F65">
              <w:rPr>
                <w:rFonts w:ascii="Arial" w:hAnsi="Arial" w:cs="Arial"/>
                <w:sz w:val="24"/>
                <w:szCs w:val="24"/>
              </w:rPr>
              <w:t>s</w:t>
            </w:r>
          </w:p>
        </w:tc>
        <w:tc>
          <w:tcPr>
            <w:tcW w:w="608" w:type="pct"/>
            <w:vAlign w:val="center"/>
            <w:hideMark/>
          </w:tcPr>
          <w:p w14:paraId="7CC431A4" w14:textId="77777777" w:rsidR="00B77FE0" w:rsidRPr="00B77FE0" w:rsidRDefault="00B77FE0" w:rsidP="008F10E7">
            <w:pPr>
              <w:spacing w:after="160" w:line="259" w:lineRule="auto"/>
              <w:jc w:val="center"/>
              <w:rPr>
                <w:rFonts w:ascii="Arial" w:hAnsi="Arial" w:cs="Arial"/>
                <w:sz w:val="24"/>
                <w:szCs w:val="24"/>
              </w:rPr>
            </w:pPr>
            <w:r w:rsidRPr="00B77FE0">
              <w:rPr>
                <w:rFonts w:ascii="Arial" w:hAnsi="Arial" w:cs="Arial"/>
                <w:sz w:val="24"/>
                <w:szCs w:val="24"/>
              </w:rPr>
              <w:t>Time</w:t>
            </w:r>
          </w:p>
        </w:tc>
        <w:tc>
          <w:tcPr>
            <w:tcW w:w="1625" w:type="pct"/>
            <w:vAlign w:val="center"/>
            <w:hideMark/>
          </w:tcPr>
          <w:p w14:paraId="0DB1559F" w14:textId="77777777" w:rsidR="00B77FE0" w:rsidRPr="00B77FE0" w:rsidRDefault="00B77FE0" w:rsidP="008F10E7">
            <w:pPr>
              <w:spacing w:after="160" w:line="259" w:lineRule="auto"/>
              <w:jc w:val="center"/>
              <w:rPr>
                <w:rFonts w:ascii="Arial" w:hAnsi="Arial" w:cs="Arial"/>
                <w:sz w:val="24"/>
                <w:szCs w:val="24"/>
              </w:rPr>
            </w:pPr>
            <w:r w:rsidRPr="00B77FE0">
              <w:rPr>
                <w:rFonts w:ascii="Arial" w:hAnsi="Arial" w:cs="Arial"/>
                <w:sz w:val="24"/>
                <w:szCs w:val="24"/>
              </w:rPr>
              <w:t>Activities</w:t>
            </w:r>
          </w:p>
        </w:tc>
        <w:tc>
          <w:tcPr>
            <w:tcW w:w="909" w:type="pct"/>
            <w:vAlign w:val="center"/>
            <w:hideMark/>
          </w:tcPr>
          <w:p w14:paraId="672E5DBF" w14:textId="77777777" w:rsidR="00B77FE0" w:rsidRPr="00B77FE0" w:rsidRDefault="00B77FE0" w:rsidP="008F10E7">
            <w:pPr>
              <w:spacing w:after="160" w:line="259" w:lineRule="auto"/>
              <w:jc w:val="center"/>
              <w:rPr>
                <w:rFonts w:ascii="Arial" w:hAnsi="Arial" w:cs="Arial"/>
                <w:sz w:val="24"/>
                <w:szCs w:val="24"/>
              </w:rPr>
            </w:pPr>
            <w:r w:rsidRPr="00B77FE0">
              <w:rPr>
                <w:rFonts w:ascii="Arial" w:hAnsi="Arial" w:cs="Arial"/>
                <w:sz w:val="24"/>
                <w:szCs w:val="24"/>
              </w:rPr>
              <w:t>Success Criteria</w:t>
            </w:r>
          </w:p>
        </w:tc>
        <w:tc>
          <w:tcPr>
            <w:tcW w:w="881" w:type="pct"/>
            <w:vAlign w:val="center"/>
            <w:hideMark/>
          </w:tcPr>
          <w:p w14:paraId="78CF4FEF" w14:textId="77777777" w:rsidR="00B77FE0" w:rsidRPr="00B77FE0" w:rsidRDefault="00B77FE0" w:rsidP="008F10E7">
            <w:pPr>
              <w:spacing w:after="160" w:line="259" w:lineRule="auto"/>
              <w:jc w:val="center"/>
              <w:rPr>
                <w:rFonts w:ascii="Arial" w:hAnsi="Arial" w:cs="Arial"/>
                <w:sz w:val="24"/>
                <w:szCs w:val="24"/>
              </w:rPr>
            </w:pPr>
            <w:r w:rsidRPr="00B77FE0">
              <w:rPr>
                <w:rFonts w:ascii="Arial" w:hAnsi="Arial" w:cs="Arial"/>
                <w:sz w:val="24"/>
                <w:szCs w:val="24"/>
              </w:rPr>
              <w:t>Resources</w:t>
            </w:r>
          </w:p>
        </w:tc>
      </w:tr>
      <w:tr w:rsidR="008F10E7" w:rsidRPr="00D70F65" w14:paraId="0FFB6214" w14:textId="77777777" w:rsidTr="00A10CAC">
        <w:trPr>
          <w:trHeight w:val="1105"/>
        </w:trPr>
        <w:tc>
          <w:tcPr>
            <w:tcW w:w="977" w:type="pct"/>
            <w:vAlign w:val="center"/>
            <w:hideMark/>
          </w:tcPr>
          <w:p w14:paraId="1410107B" w14:textId="77777777" w:rsidR="00B77FE0" w:rsidRPr="00B77FE0" w:rsidRDefault="00B77FE0" w:rsidP="008F10E7">
            <w:pPr>
              <w:spacing w:after="160" w:line="259" w:lineRule="auto"/>
              <w:jc w:val="center"/>
              <w:rPr>
                <w:rFonts w:ascii="Arial" w:hAnsi="Arial" w:cs="Arial"/>
                <w:sz w:val="24"/>
                <w:szCs w:val="24"/>
              </w:rPr>
            </w:pPr>
            <w:r w:rsidRPr="00B77FE0">
              <w:rPr>
                <w:rFonts w:ascii="Arial" w:hAnsi="Arial" w:cs="Arial"/>
                <w:sz w:val="24"/>
                <w:szCs w:val="24"/>
              </w:rPr>
              <w:t>Complete Health and Safety Training</w:t>
            </w:r>
          </w:p>
        </w:tc>
        <w:tc>
          <w:tcPr>
            <w:tcW w:w="608" w:type="pct"/>
            <w:vAlign w:val="center"/>
            <w:hideMark/>
          </w:tcPr>
          <w:p w14:paraId="47550BB6" w14:textId="77777777" w:rsidR="00B77FE0" w:rsidRPr="00B77FE0" w:rsidRDefault="00B77FE0" w:rsidP="008F10E7">
            <w:pPr>
              <w:spacing w:after="160" w:line="259" w:lineRule="auto"/>
              <w:jc w:val="center"/>
              <w:rPr>
                <w:rFonts w:ascii="Arial" w:hAnsi="Arial" w:cs="Arial"/>
                <w:sz w:val="24"/>
                <w:szCs w:val="24"/>
              </w:rPr>
            </w:pPr>
            <w:r w:rsidRPr="00B77FE0">
              <w:rPr>
                <w:rFonts w:ascii="Arial" w:hAnsi="Arial" w:cs="Arial"/>
                <w:sz w:val="24"/>
                <w:szCs w:val="24"/>
              </w:rPr>
              <w:t>4 months</w:t>
            </w:r>
          </w:p>
        </w:tc>
        <w:tc>
          <w:tcPr>
            <w:tcW w:w="1625" w:type="pct"/>
            <w:vAlign w:val="center"/>
            <w:hideMark/>
          </w:tcPr>
          <w:p w14:paraId="24AF1478" w14:textId="2D46AB10" w:rsidR="00B77FE0" w:rsidRPr="00B77FE0" w:rsidRDefault="00B77FE0" w:rsidP="008F10E7">
            <w:pPr>
              <w:spacing w:after="160" w:line="259" w:lineRule="auto"/>
              <w:jc w:val="center"/>
              <w:rPr>
                <w:rFonts w:ascii="Arial" w:hAnsi="Arial" w:cs="Arial"/>
                <w:sz w:val="24"/>
                <w:szCs w:val="24"/>
              </w:rPr>
            </w:pPr>
            <w:r w:rsidRPr="00B77FE0">
              <w:rPr>
                <w:rFonts w:ascii="Arial" w:hAnsi="Arial" w:cs="Arial"/>
                <w:sz w:val="24"/>
                <w:szCs w:val="24"/>
              </w:rPr>
              <w:t xml:space="preserve">Attend a </w:t>
            </w:r>
            <w:r w:rsidR="009C59F8" w:rsidRPr="00B77FE0">
              <w:rPr>
                <w:rFonts w:ascii="Arial" w:hAnsi="Arial" w:cs="Arial"/>
                <w:sz w:val="24"/>
                <w:szCs w:val="24"/>
              </w:rPr>
              <w:t>3-day</w:t>
            </w:r>
            <w:r w:rsidRPr="00B77FE0">
              <w:rPr>
                <w:rFonts w:ascii="Arial" w:hAnsi="Arial" w:cs="Arial"/>
                <w:sz w:val="24"/>
                <w:szCs w:val="24"/>
              </w:rPr>
              <w:t xml:space="preserve"> virtual &amp; </w:t>
            </w:r>
            <w:r w:rsidR="00992DF0">
              <w:rPr>
                <w:rFonts w:ascii="Arial" w:hAnsi="Arial" w:cs="Arial"/>
                <w:sz w:val="24"/>
                <w:szCs w:val="24"/>
              </w:rPr>
              <w:t>1-day in-person</w:t>
            </w:r>
            <w:r w:rsidRPr="00B77FE0">
              <w:rPr>
                <w:rFonts w:ascii="Arial" w:hAnsi="Arial" w:cs="Arial"/>
                <w:sz w:val="24"/>
                <w:szCs w:val="24"/>
              </w:rPr>
              <w:t xml:space="preserve"> course on health and safety.</w:t>
            </w:r>
          </w:p>
        </w:tc>
        <w:tc>
          <w:tcPr>
            <w:tcW w:w="909" w:type="pct"/>
            <w:vAlign w:val="center"/>
            <w:hideMark/>
          </w:tcPr>
          <w:p w14:paraId="6BB100C7" w14:textId="77777777" w:rsidR="00B77FE0" w:rsidRPr="00B77FE0" w:rsidRDefault="00B77FE0" w:rsidP="008F10E7">
            <w:pPr>
              <w:spacing w:after="160" w:line="259" w:lineRule="auto"/>
              <w:jc w:val="center"/>
              <w:rPr>
                <w:rFonts w:ascii="Arial" w:hAnsi="Arial" w:cs="Arial"/>
                <w:sz w:val="24"/>
                <w:szCs w:val="24"/>
              </w:rPr>
            </w:pPr>
            <w:r w:rsidRPr="00B77FE0">
              <w:rPr>
                <w:rFonts w:ascii="Arial" w:hAnsi="Arial" w:cs="Arial"/>
                <w:sz w:val="24"/>
                <w:szCs w:val="24"/>
              </w:rPr>
              <w:t>Achieve certification</w:t>
            </w:r>
          </w:p>
        </w:tc>
        <w:tc>
          <w:tcPr>
            <w:tcW w:w="881" w:type="pct"/>
            <w:vAlign w:val="center"/>
            <w:hideMark/>
          </w:tcPr>
          <w:p w14:paraId="0077D38C" w14:textId="77777777" w:rsidR="00B77FE0" w:rsidRPr="00B77FE0" w:rsidRDefault="00B77FE0" w:rsidP="008F10E7">
            <w:pPr>
              <w:spacing w:after="160" w:line="259" w:lineRule="auto"/>
              <w:jc w:val="center"/>
              <w:rPr>
                <w:rFonts w:ascii="Arial" w:hAnsi="Arial" w:cs="Arial"/>
                <w:sz w:val="24"/>
                <w:szCs w:val="24"/>
              </w:rPr>
            </w:pPr>
            <w:r w:rsidRPr="00B77FE0">
              <w:rPr>
                <w:rFonts w:ascii="Arial" w:hAnsi="Arial" w:cs="Arial"/>
                <w:sz w:val="24"/>
                <w:szCs w:val="24"/>
              </w:rPr>
              <w:t>Open University and NHS</w:t>
            </w:r>
          </w:p>
        </w:tc>
      </w:tr>
      <w:tr w:rsidR="008F10E7" w:rsidRPr="00D70F65" w14:paraId="45412325" w14:textId="77777777" w:rsidTr="00A10CAC">
        <w:trPr>
          <w:trHeight w:val="1105"/>
        </w:trPr>
        <w:tc>
          <w:tcPr>
            <w:tcW w:w="977" w:type="pct"/>
            <w:vAlign w:val="center"/>
            <w:hideMark/>
          </w:tcPr>
          <w:p w14:paraId="39EE3FEE" w14:textId="77777777" w:rsidR="00B77FE0" w:rsidRPr="00B77FE0" w:rsidRDefault="00B77FE0" w:rsidP="008F10E7">
            <w:pPr>
              <w:spacing w:after="160" w:line="259" w:lineRule="auto"/>
              <w:jc w:val="center"/>
              <w:rPr>
                <w:rFonts w:ascii="Arial" w:hAnsi="Arial" w:cs="Arial"/>
                <w:sz w:val="24"/>
                <w:szCs w:val="24"/>
              </w:rPr>
            </w:pPr>
            <w:r w:rsidRPr="00B77FE0">
              <w:rPr>
                <w:rFonts w:ascii="Arial" w:hAnsi="Arial" w:cs="Arial"/>
                <w:sz w:val="24"/>
                <w:szCs w:val="24"/>
              </w:rPr>
              <w:t>Autism and Dementia Awareness</w:t>
            </w:r>
          </w:p>
        </w:tc>
        <w:tc>
          <w:tcPr>
            <w:tcW w:w="608" w:type="pct"/>
            <w:vAlign w:val="center"/>
            <w:hideMark/>
          </w:tcPr>
          <w:p w14:paraId="04176851" w14:textId="77777777" w:rsidR="00B77FE0" w:rsidRPr="00B77FE0" w:rsidRDefault="00B77FE0" w:rsidP="008F10E7">
            <w:pPr>
              <w:spacing w:after="160" w:line="259" w:lineRule="auto"/>
              <w:jc w:val="center"/>
              <w:rPr>
                <w:rFonts w:ascii="Arial" w:hAnsi="Arial" w:cs="Arial"/>
                <w:sz w:val="24"/>
                <w:szCs w:val="24"/>
              </w:rPr>
            </w:pPr>
            <w:r w:rsidRPr="00B77FE0">
              <w:rPr>
                <w:rFonts w:ascii="Arial" w:hAnsi="Arial" w:cs="Arial"/>
                <w:sz w:val="24"/>
                <w:szCs w:val="24"/>
              </w:rPr>
              <w:t>4 months</w:t>
            </w:r>
          </w:p>
        </w:tc>
        <w:tc>
          <w:tcPr>
            <w:tcW w:w="1625" w:type="pct"/>
            <w:vAlign w:val="center"/>
            <w:hideMark/>
          </w:tcPr>
          <w:p w14:paraId="110994F0" w14:textId="77777777" w:rsidR="00B77FE0" w:rsidRPr="00B77FE0" w:rsidRDefault="00B77FE0" w:rsidP="008F10E7">
            <w:pPr>
              <w:spacing w:after="160" w:line="259" w:lineRule="auto"/>
              <w:jc w:val="center"/>
              <w:rPr>
                <w:rFonts w:ascii="Arial" w:hAnsi="Arial" w:cs="Arial"/>
                <w:sz w:val="24"/>
                <w:szCs w:val="24"/>
              </w:rPr>
            </w:pPr>
            <w:r w:rsidRPr="00B77FE0">
              <w:rPr>
                <w:rFonts w:ascii="Arial" w:hAnsi="Arial" w:cs="Arial"/>
                <w:sz w:val="24"/>
                <w:szCs w:val="24"/>
              </w:rPr>
              <w:t>Attend training to learn about and how to manage patients with Dementia and Autism</w:t>
            </w:r>
          </w:p>
        </w:tc>
        <w:tc>
          <w:tcPr>
            <w:tcW w:w="909" w:type="pct"/>
            <w:vAlign w:val="center"/>
            <w:hideMark/>
          </w:tcPr>
          <w:p w14:paraId="37A386CA" w14:textId="77777777" w:rsidR="00B77FE0" w:rsidRPr="00B77FE0" w:rsidRDefault="00B77FE0" w:rsidP="008F10E7">
            <w:pPr>
              <w:spacing w:after="160" w:line="259" w:lineRule="auto"/>
              <w:jc w:val="center"/>
              <w:rPr>
                <w:rFonts w:ascii="Arial" w:hAnsi="Arial" w:cs="Arial"/>
                <w:sz w:val="24"/>
                <w:szCs w:val="24"/>
              </w:rPr>
            </w:pPr>
            <w:r w:rsidRPr="00B77FE0">
              <w:rPr>
                <w:rFonts w:ascii="Arial" w:hAnsi="Arial" w:cs="Arial"/>
                <w:sz w:val="24"/>
                <w:szCs w:val="24"/>
              </w:rPr>
              <w:t>Complete course</w:t>
            </w:r>
          </w:p>
        </w:tc>
        <w:tc>
          <w:tcPr>
            <w:tcW w:w="881" w:type="pct"/>
            <w:vAlign w:val="center"/>
            <w:hideMark/>
          </w:tcPr>
          <w:p w14:paraId="1776D7CA" w14:textId="77777777" w:rsidR="00B77FE0" w:rsidRPr="00B77FE0" w:rsidRDefault="00B77FE0" w:rsidP="008F10E7">
            <w:pPr>
              <w:spacing w:after="160" w:line="259" w:lineRule="auto"/>
              <w:jc w:val="center"/>
              <w:rPr>
                <w:rFonts w:ascii="Arial" w:hAnsi="Arial" w:cs="Arial"/>
                <w:sz w:val="24"/>
                <w:szCs w:val="24"/>
              </w:rPr>
            </w:pPr>
            <w:r w:rsidRPr="00B77FE0">
              <w:rPr>
                <w:rFonts w:ascii="Arial" w:hAnsi="Arial" w:cs="Arial"/>
                <w:sz w:val="24"/>
                <w:szCs w:val="24"/>
              </w:rPr>
              <w:t>Autism &amp; Dementia Charity</w:t>
            </w:r>
          </w:p>
        </w:tc>
      </w:tr>
      <w:tr w:rsidR="008F10E7" w:rsidRPr="00D70F65" w14:paraId="08722872" w14:textId="77777777" w:rsidTr="00A10CAC">
        <w:trPr>
          <w:trHeight w:val="1105"/>
        </w:trPr>
        <w:tc>
          <w:tcPr>
            <w:tcW w:w="977" w:type="pct"/>
            <w:vAlign w:val="center"/>
            <w:hideMark/>
          </w:tcPr>
          <w:p w14:paraId="6EEE1635" w14:textId="77777777" w:rsidR="00B77FE0" w:rsidRPr="00B77FE0" w:rsidRDefault="00B77FE0" w:rsidP="008F10E7">
            <w:pPr>
              <w:spacing w:after="160" w:line="259" w:lineRule="auto"/>
              <w:jc w:val="center"/>
              <w:rPr>
                <w:rFonts w:ascii="Arial" w:hAnsi="Arial" w:cs="Arial"/>
                <w:sz w:val="24"/>
                <w:szCs w:val="24"/>
              </w:rPr>
            </w:pPr>
            <w:r w:rsidRPr="00B77FE0">
              <w:rPr>
                <w:rFonts w:ascii="Arial" w:hAnsi="Arial" w:cs="Arial"/>
                <w:sz w:val="24"/>
                <w:szCs w:val="24"/>
              </w:rPr>
              <w:t>Medical Training</w:t>
            </w:r>
          </w:p>
        </w:tc>
        <w:tc>
          <w:tcPr>
            <w:tcW w:w="608" w:type="pct"/>
            <w:vAlign w:val="center"/>
            <w:hideMark/>
          </w:tcPr>
          <w:p w14:paraId="3ED6F24E" w14:textId="77777777" w:rsidR="00B77FE0" w:rsidRPr="00B77FE0" w:rsidRDefault="00B77FE0" w:rsidP="008F10E7">
            <w:pPr>
              <w:spacing w:after="160" w:line="259" w:lineRule="auto"/>
              <w:jc w:val="center"/>
              <w:rPr>
                <w:rFonts w:ascii="Arial" w:hAnsi="Arial" w:cs="Arial"/>
                <w:sz w:val="24"/>
                <w:szCs w:val="24"/>
              </w:rPr>
            </w:pPr>
            <w:r w:rsidRPr="00B77FE0">
              <w:rPr>
                <w:rFonts w:ascii="Arial" w:hAnsi="Arial" w:cs="Arial"/>
                <w:sz w:val="24"/>
                <w:szCs w:val="24"/>
              </w:rPr>
              <w:t>1 Year</w:t>
            </w:r>
          </w:p>
        </w:tc>
        <w:tc>
          <w:tcPr>
            <w:tcW w:w="1625" w:type="pct"/>
            <w:vAlign w:val="center"/>
            <w:hideMark/>
          </w:tcPr>
          <w:p w14:paraId="571A6856" w14:textId="77777777" w:rsidR="00B77FE0" w:rsidRPr="00B77FE0" w:rsidRDefault="00B77FE0" w:rsidP="008F10E7">
            <w:pPr>
              <w:spacing w:after="160" w:line="259" w:lineRule="auto"/>
              <w:jc w:val="center"/>
              <w:rPr>
                <w:rFonts w:ascii="Arial" w:hAnsi="Arial" w:cs="Arial"/>
                <w:sz w:val="24"/>
                <w:szCs w:val="24"/>
              </w:rPr>
            </w:pPr>
            <w:r w:rsidRPr="00B77FE0">
              <w:rPr>
                <w:rFonts w:ascii="Arial" w:hAnsi="Arial" w:cs="Arial"/>
                <w:sz w:val="24"/>
                <w:szCs w:val="24"/>
              </w:rPr>
              <w:t>Attend training and work experience at NHS environment to learn about managing and providing medication for the elderly and disabled</w:t>
            </w:r>
          </w:p>
        </w:tc>
        <w:tc>
          <w:tcPr>
            <w:tcW w:w="909" w:type="pct"/>
            <w:vAlign w:val="center"/>
            <w:hideMark/>
          </w:tcPr>
          <w:p w14:paraId="2B218874" w14:textId="400568DE" w:rsidR="00B77FE0" w:rsidRPr="00B77FE0" w:rsidRDefault="00B77FE0" w:rsidP="008F10E7">
            <w:pPr>
              <w:spacing w:after="160" w:line="259" w:lineRule="auto"/>
              <w:jc w:val="center"/>
              <w:rPr>
                <w:rFonts w:ascii="Arial" w:hAnsi="Arial" w:cs="Arial"/>
                <w:sz w:val="24"/>
                <w:szCs w:val="24"/>
              </w:rPr>
            </w:pPr>
            <w:r w:rsidRPr="00B77FE0">
              <w:rPr>
                <w:rFonts w:ascii="Arial" w:hAnsi="Arial" w:cs="Arial"/>
                <w:sz w:val="24"/>
                <w:szCs w:val="24"/>
              </w:rPr>
              <w:t xml:space="preserve">Complete </w:t>
            </w:r>
            <w:r w:rsidR="00992DF0">
              <w:rPr>
                <w:rFonts w:ascii="Arial" w:hAnsi="Arial" w:cs="Arial"/>
                <w:sz w:val="24"/>
                <w:szCs w:val="24"/>
              </w:rPr>
              <w:t xml:space="preserve">the </w:t>
            </w:r>
            <w:r w:rsidRPr="00B77FE0">
              <w:rPr>
                <w:rFonts w:ascii="Arial" w:hAnsi="Arial" w:cs="Arial"/>
                <w:sz w:val="24"/>
                <w:szCs w:val="24"/>
              </w:rPr>
              <w:t>course, gain experience</w:t>
            </w:r>
            <w:r w:rsidR="00992DF0">
              <w:rPr>
                <w:rFonts w:ascii="Arial" w:hAnsi="Arial" w:cs="Arial"/>
                <w:sz w:val="24"/>
                <w:szCs w:val="24"/>
              </w:rPr>
              <w:t>,</w:t>
            </w:r>
            <w:r w:rsidRPr="00B77FE0">
              <w:rPr>
                <w:rFonts w:ascii="Arial" w:hAnsi="Arial" w:cs="Arial"/>
                <w:sz w:val="24"/>
                <w:szCs w:val="24"/>
              </w:rPr>
              <w:t xml:space="preserve"> and achieve certification</w:t>
            </w:r>
          </w:p>
        </w:tc>
        <w:tc>
          <w:tcPr>
            <w:tcW w:w="881" w:type="pct"/>
            <w:vAlign w:val="center"/>
            <w:hideMark/>
          </w:tcPr>
          <w:p w14:paraId="407CA27B" w14:textId="77777777" w:rsidR="00B77FE0" w:rsidRPr="00B77FE0" w:rsidRDefault="00B77FE0" w:rsidP="008F10E7">
            <w:pPr>
              <w:spacing w:after="160" w:line="259" w:lineRule="auto"/>
              <w:jc w:val="center"/>
              <w:rPr>
                <w:rFonts w:ascii="Arial" w:hAnsi="Arial" w:cs="Arial"/>
                <w:sz w:val="24"/>
                <w:szCs w:val="24"/>
              </w:rPr>
            </w:pPr>
            <w:r w:rsidRPr="00B77FE0">
              <w:rPr>
                <w:rFonts w:ascii="Arial" w:hAnsi="Arial" w:cs="Arial"/>
                <w:sz w:val="24"/>
                <w:szCs w:val="24"/>
              </w:rPr>
              <w:t>NHS</w:t>
            </w:r>
          </w:p>
        </w:tc>
      </w:tr>
      <w:tr w:rsidR="008F10E7" w:rsidRPr="00D70F65" w14:paraId="6E105346" w14:textId="77777777" w:rsidTr="00A10CAC">
        <w:trPr>
          <w:trHeight w:val="1105"/>
        </w:trPr>
        <w:tc>
          <w:tcPr>
            <w:tcW w:w="977" w:type="pct"/>
            <w:vAlign w:val="center"/>
            <w:hideMark/>
          </w:tcPr>
          <w:p w14:paraId="1E865623" w14:textId="77777777" w:rsidR="00B77FE0" w:rsidRPr="00B77FE0" w:rsidRDefault="00B77FE0" w:rsidP="008F10E7">
            <w:pPr>
              <w:spacing w:after="160" w:line="259" w:lineRule="auto"/>
              <w:jc w:val="center"/>
              <w:rPr>
                <w:rFonts w:ascii="Arial" w:hAnsi="Arial" w:cs="Arial"/>
                <w:sz w:val="24"/>
                <w:szCs w:val="24"/>
              </w:rPr>
            </w:pPr>
            <w:r w:rsidRPr="00B77FE0">
              <w:rPr>
                <w:rFonts w:ascii="Arial" w:hAnsi="Arial" w:cs="Arial"/>
                <w:sz w:val="24"/>
                <w:szCs w:val="24"/>
              </w:rPr>
              <w:t>English GCSE</w:t>
            </w:r>
          </w:p>
        </w:tc>
        <w:tc>
          <w:tcPr>
            <w:tcW w:w="608" w:type="pct"/>
            <w:vAlign w:val="center"/>
            <w:hideMark/>
          </w:tcPr>
          <w:p w14:paraId="22A34373" w14:textId="77777777" w:rsidR="00B77FE0" w:rsidRPr="00B77FE0" w:rsidRDefault="00B77FE0" w:rsidP="008F10E7">
            <w:pPr>
              <w:spacing w:after="160" w:line="259" w:lineRule="auto"/>
              <w:jc w:val="center"/>
              <w:rPr>
                <w:rFonts w:ascii="Arial" w:hAnsi="Arial" w:cs="Arial"/>
                <w:sz w:val="24"/>
                <w:szCs w:val="24"/>
              </w:rPr>
            </w:pPr>
            <w:r w:rsidRPr="00B77FE0">
              <w:rPr>
                <w:rFonts w:ascii="Arial" w:hAnsi="Arial" w:cs="Arial"/>
                <w:sz w:val="24"/>
                <w:szCs w:val="24"/>
              </w:rPr>
              <w:t>6 months</w:t>
            </w:r>
          </w:p>
        </w:tc>
        <w:tc>
          <w:tcPr>
            <w:tcW w:w="1625" w:type="pct"/>
            <w:vAlign w:val="center"/>
            <w:hideMark/>
          </w:tcPr>
          <w:p w14:paraId="6C5F583C" w14:textId="3DF09C73" w:rsidR="00B77FE0" w:rsidRPr="00B77FE0" w:rsidRDefault="00B77FE0" w:rsidP="008F10E7">
            <w:pPr>
              <w:spacing w:after="160" w:line="259" w:lineRule="auto"/>
              <w:jc w:val="center"/>
              <w:rPr>
                <w:rFonts w:ascii="Arial" w:hAnsi="Arial" w:cs="Arial"/>
                <w:sz w:val="24"/>
                <w:szCs w:val="24"/>
              </w:rPr>
            </w:pPr>
            <w:r w:rsidRPr="00B77FE0">
              <w:rPr>
                <w:rFonts w:ascii="Arial" w:hAnsi="Arial" w:cs="Arial"/>
                <w:sz w:val="24"/>
                <w:szCs w:val="24"/>
              </w:rPr>
              <w:t xml:space="preserve">Attend 2 </w:t>
            </w:r>
            <w:r w:rsidR="00992DF0">
              <w:rPr>
                <w:rFonts w:ascii="Arial" w:hAnsi="Arial" w:cs="Arial"/>
                <w:sz w:val="24"/>
                <w:szCs w:val="24"/>
              </w:rPr>
              <w:t>days</w:t>
            </w:r>
            <w:r w:rsidRPr="00B77FE0">
              <w:rPr>
                <w:rFonts w:ascii="Arial" w:hAnsi="Arial" w:cs="Arial"/>
                <w:sz w:val="24"/>
                <w:szCs w:val="24"/>
              </w:rPr>
              <w:t xml:space="preserve"> a week</w:t>
            </w:r>
            <w:r w:rsidR="00992DF0">
              <w:rPr>
                <w:rFonts w:ascii="Arial" w:hAnsi="Arial" w:cs="Arial"/>
                <w:sz w:val="24"/>
                <w:szCs w:val="24"/>
              </w:rPr>
              <w:t>,</w:t>
            </w:r>
            <w:r w:rsidRPr="00B77FE0">
              <w:rPr>
                <w:rFonts w:ascii="Arial" w:hAnsi="Arial" w:cs="Arial"/>
                <w:sz w:val="24"/>
                <w:szCs w:val="24"/>
              </w:rPr>
              <w:t xml:space="preserve"> classes.</w:t>
            </w:r>
          </w:p>
        </w:tc>
        <w:tc>
          <w:tcPr>
            <w:tcW w:w="909" w:type="pct"/>
            <w:vAlign w:val="center"/>
            <w:hideMark/>
          </w:tcPr>
          <w:p w14:paraId="20C8DE40" w14:textId="77777777" w:rsidR="00B77FE0" w:rsidRPr="00B77FE0" w:rsidRDefault="00B77FE0" w:rsidP="008F10E7">
            <w:pPr>
              <w:spacing w:after="160" w:line="259" w:lineRule="auto"/>
              <w:jc w:val="center"/>
              <w:rPr>
                <w:rFonts w:ascii="Arial" w:hAnsi="Arial" w:cs="Arial"/>
                <w:sz w:val="24"/>
                <w:szCs w:val="24"/>
              </w:rPr>
            </w:pPr>
            <w:r w:rsidRPr="00B77FE0">
              <w:rPr>
                <w:rFonts w:ascii="Arial" w:hAnsi="Arial" w:cs="Arial"/>
                <w:sz w:val="24"/>
                <w:szCs w:val="24"/>
              </w:rPr>
              <w:t>Achieve English GCSE</w:t>
            </w:r>
          </w:p>
        </w:tc>
        <w:tc>
          <w:tcPr>
            <w:tcW w:w="881" w:type="pct"/>
            <w:vAlign w:val="center"/>
            <w:hideMark/>
          </w:tcPr>
          <w:p w14:paraId="5502F8D1" w14:textId="77777777" w:rsidR="00B77FE0" w:rsidRPr="00B77FE0" w:rsidRDefault="00B77FE0" w:rsidP="008F10E7">
            <w:pPr>
              <w:spacing w:after="160" w:line="259" w:lineRule="auto"/>
              <w:jc w:val="center"/>
              <w:rPr>
                <w:rFonts w:ascii="Arial" w:hAnsi="Arial" w:cs="Arial"/>
                <w:sz w:val="24"/>
                <w:szCs w:val="24"/>
              </w:rPr>
            </w:pPr>
            <w:r w:rsidRPr="00B77FE0">
              <w:rPr>
                <w:rFonts w:ascii="Arial" w:hAnsi="Arial" w:cs="Arial"/>
                <w:sz w:val="24"/>
                <w:szCs w:val="24"/>
              </w:rPr>
              <w:t>Local Community Centre</w:t>
            </w:r>
          </w:p>
        </w:tc>
      </w:tr>
      <w:tr w:rsidR="008F10E7" w:rsidRPr="00D70F65" w14:paraId="13B51DBB" w14:textId="77777777" w:rsidTr="00A10CAC">
        <w:trPr>
          <w:trHeight w:val="1105"/>
        </w:trPr>
        <w:tc>
          <w:tcPr>
            <w:tcW w:w="977" w:type="pct"/>
            <w:vAlign w:val="center"/>
            <w:hideMark/>
          </w:tcPr>
          <w:p w14:paraId="03578D1C" w14:textId="3A522DFF" w:rsidR="00B77FE0" w:rsidRPr="00B77FE0" w:rsidRDefault="00B77FE0" w:rsidP="008F10E7">
            <w:pPr>
              <w:spacing w:after="160" w:line="259" w:lineRule="auto"/>
              <w:jc w:val="center"/>
              <w:rPr>
                <w:rFonts w:ascii="Arial" w:hAnsi="Arial" w:cs="Arial"/>
                <w:sz w:val="24"/>
                <w:szCs w:val="24"/>
              </w:rPr>
            </w:pPr>
            <w:r w:rsidRPr="00B77FE0">
              <w:rPr>
                <w:rFonts w:ascii="Arial" w:hAnsi="Arial" w:cs="Arial"/>
                <w:sz w:val="24"/>
                <w:szCs w:val="24"/>
              </w:rPr>
              <w:t xml:space="preserve">Level </w:t>
            </w:r>
            <w:r w:rsidR="00DB3E72">
              <w:rPr>
                <w:rFonts w:ascii="Arial" w:hAnsi="Arial" w:cs="Arial"/>
                <w:sz w:val="24"/>
                <w:szCs w:val="24"/>
              </w:rPr>
              <w:t>6</w:t>
            </w:r>
            <w:r w:rsidRPr="00B77FE0">
              <w:rPr>
                <w:rFonts w:ascii="Arial" w:hAnsi="Arial" w:cs="Arial"/>
                <w:sz w:val="24"/>
                <w:szCs w:val="24"/>
              </w:rPr>
              <w:t xml:space="preserve"> Diploma in Adult Care (Long Term)</w:t>
            </w:r>
          </w:p>
        </w:tc>
        <w:tc>
          <w:tcPr>
            <w:tcW w:w="608" w:type="pct"/>
            <w:vAlign w:val="center"/>
            <w:hideMark/>
          </w:tcPr>
          <w:p w14:paraId="50CD1535" w14:textId="77777777" w:rsidR="00B77FE0" w:rsidRPr="00B77FE0" w:rsidRDefault="00B77FE0" w:rsidP="008F10E7">
            <w:pPr>
              <w:spacing w:after="160" w:line="259" w:lineRule="auto"/>
              <w:jc w:val="center"/>
              <w:rPr>
                <w:rFonts w:ascii="Arial" w:hAnsi="Arial" w:cs="Arial"/>
                <w:sz w:val="24"/>
                <w:szCs w:val="24"/>
              </w:rPr>
            </w:pPr>
            <w:r w:rsidRPr="00B77FE0">
              <w:rPr>
                <w:rFonts w:ascii="Arial" w:hAnsi="Arial" w:cs="Arial"/>
                <w:sz w:val="24"/>
                <w:szCs w:val="24"/>
              </w:rPr>
              <w:t>2 Years</w:t>
            </w:r>
          </w:p>
        </w:tc>
        <w:tc>
          <w:tcPr>
            <w:tcW w:w="1625" w:type="pct"/>
            <w:vAlign w:val="center"/>
            <w:hideMark/>
          </w:tcPr>
          <w:p w14:paraId="66B36845" w14:textId="52AEB554" w:rsidR="00B77FE0" w:rsidRPr="00B77FE0" w:rsidRDefault="00B77FE0" w:rsidP="008F10E7">
            <w:pPr>
              <w:spacing w:after="160" w:line="259" w:lineRule="auto"/>
              <w:jc w:val="center"/>
              <w:rPr>
                <w:rFonts w:ascii="Arial" w:hAnsi="Arial" w:cs="Arial"/>
                <w:sz w:val="24"/>
                <w:szCs w:val="24"/>
              </w:rPr>
            </w:pPr>
            <w:r w:rsidRPr="00B77FE0">
              <w:rPr>
                <w:rFonts w:ascii="Arial" w:hAnsi="Arial" w:cs="Arial"/>
                <w:sz w:val="24"/>
                <w:szCs w:val="24"/>
              </w:rPr>
              <w:t>Complete all the pre-requisite, training, classes</w:t>
            </w:r>
            <w:r w:rsidR="00992DF0">
              <w:rPr>
                <w:rFonts w:ascii="Arial" w:hAnsi="Arial" w:cs="Arial"/>
                <w:sz w:val="24"/>
                <w:szCs w:val="24"/>
              </w:rPr>
              <w:t>,</w:t>
            </w:r>
            <w:r w:rsidRPr="00B77FE0">
              <w:rPr>
                <w:rFonts w:ascii="Arial" w:hAnsi="Arial" w:cs="Arial"/>
                <w:sz w:val="24"/>
                <w:szCs w:val="24"/>
              </w:rPr>
              <w:t xml:space="preserve"> and course for </w:t>
            </w:r>
            <w:r w:rsidR="00A10CAC" w:rsidRPr="00D70F65">
              <w:rPr>
                <w:rFonts w:ascii="Arial" w:hAnsi="Arial" w:cs="Arial"/>
                <w:sz w:val="24"/>
                <w:szCs w:val="24"/>
              </w:rPr>
              <w:t>L</w:t>
            </w:r>
            <w:r w:rsidR="00DB3E72">
              <w:rPr>
                <w:rFonts w:ascii="Arial" w:hAnsi="Arial" w:cs="Arial"/>
                <w:sz w:val="24"/>
                <w:szCs w:val="24"/>
              </w:rPr>
              <w:t>6</w:t>
            </w:r>
            <w:r w:rsidRPr="00B77FE0">
              <w:rPr>
                <w:rFonts w:ascii="Arial" w:hAnsi="Arial" w:cs="Arial"/>
                <w:sz w:val="24"/>
                <w:szCs w:val="24"/>
              </w:rPr>
              <w:t xml:space="preserve"> Diploma</w:t>
            </w:r>
          </w:p>
        </w:tc>
        <w:tc>
          <w:tcPr>
            <w:tcW w:w="909" w:type="pct"/>
            <w:vAlign w:val="center"/>
            <w:hideMark/>
          </w:tcPr>
          <w:p w14:paraId="0BB40CFD" w14:textId="77777777" w:rsidR="00B77FE0" w:rsidRPr="00B77FE0" w:rsidRDefault="00B77FE0" w:rsidP="008F10E7">
            <w:pPr>
              <w:spacing w:after="160" w:line="259" w:lineRule="auto"/>
              <w:jc w:val="center"/>
              <w:rPr>
                <w:rFonts w:ascii="Arial" w:hAnsi="Arial" w:cs="Arial"/>
                <w:sz w:val="24"/>
                <w:szCs w:val="24"/>
              </w:rPr>
            </w:pPr>
            <w:r w:rsidRPr="00B77FE0">
              <w:rPr>
                <w:rFonts w:ascii="Arial" w:hAnsi="Arial" w:cs="Arial"/>
                <w:sz w:val="24"/>
                <w:szCs w:val="24"/>
              </w:rPr>
              <w:t>Achieve Level 4 Diploma in Adult Care</w:t>
            </w:r>
          </w:p>
        </w:tc>
        <w:tc>
          <w:tcPr>
            <w:tcW w:w="881" w:type="pct"/>
            <w:vAlign w:val="center"/>
            <w:hideMark/>
          </w:tcPr>
          <w:p w14:paraId="15630B4C" w14:textId="77777777" w:rsidR="00B77FE0" w:rsidRPr="00B77FE0" w:rsidRDefault="00B77FE0" w:rsidP="008F10E7">
            <w:pPr>
              <w:keepNext/>
              <w:spacing w:after="160" w:line="259" w:lineRule="auto"/>
              <w:jc w:val="center"/>
              <w:rPr>
                <w:rFonts w:ascii="Arial" w:hAnsi="Arial" w:cs="Arial"/>
                <w:sz w:val="24"/>
                <w:szCs w:val="24"/>
              </w:rPr>
            </w:pPr>
            <w:r w:rsidRPr="00B77FE0">
              <w:rPr>
                <w:rFonts w:ascii="Arial" w:hAnsi="Arial" w:cs="Arial"/>
                <w:sz w:val="24"/>
                <w:szCs w:val="24"/>
              </w:rPr>
              <w:t>Open University / University of Wales</w:t>
            </w:r>
          </w:p>
        </w:tc>
      </w:tr>
    </w:tbl>
    <w:p w14:paraId="1B4C1F98" w14:textId="2F72D464" w:rsidR="008F10E7" w:rsidRPr="00D70F65" w:rsidRDefault="008F10E7" w:rsidP="00D034ED">
      <w:pPr>
        <w:pStyle w:val="Caption"/>
        <w:framePr w:hSpace="180" w:wrap="around" w:vAnchor="text" w:hAnchor="page" w:x="3961" w:y="7915"/>
        <w:rPr>
          <w:rFonts w:ascii="Arial" w:hAnsi="Arial" w:cs="Arial"/>
          <w:sz w:val="24"/>
          <w:szCs w:val="24"/>
        </w:rPr>
      </w:pPr>
      <w:r w:rsidRPr="00495E9A">
        <w:rPr>
          <w:rFonts w:ascii="Arial" w:hAnsi="Arial" w:cs="Arial"/>
          <w:color w:val="000000" w:themeColor="text1"/>
          <w:sz w:val="24"/>
          <w:szCs w:val="24"/>
        </w:rPr>
        <w:t xml:space="preserve">Table </w:t>
      </w:r>
      <w:r w:rsidRPr="00495E9A">
        <w:rPr>
          <w:rFonts w:ascii="Arial" w:hAnsi="Arial" w:cs="Arial"/>
          <w:color w:val="000000" w:themeColor="text1"/>
          <w:sz w:val="24"/>
          <w:szCs w:val="24"/>
        </w:rPr>
        <w:fldChar w:fldCharType="begin"/>
      </w:r>
      <w:r w:rsidRPr="00495E9A">
        <w:rPr>
          <w:rFonts w:ascii="Arial" w:hAnsi="Arial" w:cs="Arial"/>
          <w:color w:val="000000" w:themeColor="text1"/>
          <w:sz w:val="24"/>
          <w:szCs w:val="24"/>
        </w:rPr>
        <w:instrText xml:space="preserve"> SEQ Table \* ARABIC </w:instrText>
      </w:r>
      <w:r w:rsidRPr="00495E9A">
        <w:rPr>
          <w:rFonts w:ascii="Arial" w:hAnsi="Arial" w:cs="Arial"/>
          <w:color w:val="000000" w:themeColor="text1"/>
          <w:sz w:val="24"/>
          <w:szCs w:val="24"/>
        </w:rPr>
        <w:fldChar w:fldCharType="separate"/>
      </w:r>
      <w:r w:rsidRPr="00495E9A">
        <w:rPr>
          <w:rFonts w:ascii="Arial" w:hAnsi="Arial" w:cs="Arial"/>
          <w:noProof/>
          <w:color w:val="000000" w:themeColor="text1"/>
          <w:sz w:val="24"/>
          <w:szCs w:val="24"/>
        </w:rPr>
        <w:t>2</w:t>
      </w:r>
      <w:r w:rsidRPr="00495E9A">
        <w:rPr>
          <w:rFonts w:ascii="Arial" w:hAnsi="Arial" w:cs="Arial"/>
          <w:color w:val="000000" w:themeColor="text1"/>
          <w:sz w:val="24"/>
          <w:szCs w:val="24"/>
        </w:rPr>
        <w:fldChar w:fldCharType="end"/>
      </w:r>
      <w:r w:rsidRPr="00495E9A">
        <w:rPr>
          <w:rFonts w:ascii="Arial" w:hAnsi="Arial" w:cs="Arial"/>
          <w:color w:val="000000" w:themeColor="text1"/>
          <w:sz w:val="24"/>
          <w:szCs w:val="24"/>
        </w:rPr>
        <w:t>- Personal Development Plan (PDP</w:t>
      </w:r>
      <w:r w:rsidRPr="00D70F65">
        <w:rPr>
          <w:rFonts w:ascii="Arial" w:hAnsi="Arial" w:cs="Arial"/>
          <w:sz w:val="24"/>
          <w:szCs w:val="24"/>
        </w:rPr>
        <w:t>)</w:t>
      </w:r>
    </w:p>
    <w:p w14:paraId="0756D899" w14:textId="77777777" w:rsidR="00B77FE0" w:rsidRPr="00D70F65" w:rsidRDefault="00B77FE0">
      <w:pPr>
        <w:rPr>
          <w:rFonts w:ascii="Arial" w:hAnsi="Arial" w:cs="Arial"/>
          <w:sz w:val="24"/>
          <w:szCs w:val="24"/>
        </w:rPr>
      </w:pPr>
    </w:p>
    <w:p w14:paraId="28FC6919" w14:textId="26424E7A" w:rsidR="00D03A4F" w:rsidRPr="00D70F65" w:rsidRDefault="00D03A4F" w:rsidP="00D03A4F">
      <w:pPr>
        <w:jc w:val="center"/>
        <w:rPr>
          <w:rFonts w:ascii="Arial" w:hAnsi="Arial" w:cs="Arial"/>
          <w:sz w:val="24"/>
          <w:szCs w:val="24"/>
        </w:rPr>
      </w:pPr>
    </w:p>
    <w:p w14:paraId="21BA7DF6" w14:textId="65D1E2F2" w:rsidR="007B7309" w:rsidRPr="00D70F65" w:rsidRDefault="007E6E7B" w:rsidP="000A4DC0">
      <w:pPr>
        <w:spacing w:line="360" w:lineRule="auto"/>
        <w:jc w:val="both"/>
        <w:rPr>
          <w:rFonts w:ascii="Arial" w:hAnsi="Arial" w:cs="Arial"/>
          <w:sz w:val="24"/>
          <w:szCs w:val="24"/>
        </w:rPr>
      </w:pPr>
      <w:r w:rsidRPr="00D70F65">
        <w:rPr>
          <w:rFonts w:ascii="Arial" w:hAnsi="Arial" w:cs="Arial"/>
          <w:sz w:val="24"/>
          <w:szCs w:val="24"/>
        </w:rPr>
        <w:lastRenderedPageBreak/>
        <w:t xml:space="preserve">Each objective has a specific time in which to complete </w:t>
      </w:r>
      <w:r w:rsidR="007B7309" w:rsidRPr="00D70F65">
        <w:rPr>
          <w:rFonts w:ascii="Arial" w:hAnsi="Arial" w:cs="Arial"/>
          <w:sz w:val="24"/>
          <w:szCs w:val="24"/>
        </w:rPr>
        <w:t>those activities</w:t>
      </w:r>
      <w:r w:rsidRPr="00D70F65">
        <w:rPr>
          <w:rFonts w:ascii="Arial" w:hAnsi="Arial" w:cs="Arial"/>
          <w:sz w:val="24"/>
          <w:szCs w:val="24"/>
        </w:rPr>
        <w:t xml:space="preserve">, which short term being under a year and </w:t>
      </w:r>
      <w:r w:rsidR="00992DF0">
        <w:rPr>
          <w:rFonts w:ascii="Arial" w:hAnsi="Arial" w:cs="Arial"/>
          <w:sz w:val="24"/>
          <w:szCs w:val="24"/>
        </w:rPr>
        <w:t xml:space="preserve">the </w:t>
      </w:r>
      <w:r w:rsidRPr="00D70F65">
        <w:rPr>
          <w:rFonts w:ascii="Arial" w:hAnsi="Arial" w:cs="Arial"/>
          <w:sz w:val="24"/>
          <w:szCs w:val="24"/>
        </w:rPr>
        <w:t xml:space="preserve">long term </w:t>
      </w:r>
      <w:r w:rsidR="00E46617">
        <w:rPr>
          <w:rFonts w:ascii="Arial" w:hAnsi="Arial" w:cs="Arial"/>
          <w:sz w:val="24"/>
          <w:szCs w:val="24"/>
        </w:rPr>
        <w:t>is</w:t>
      </w:r>
      <w:r w:rsidRPr="00D70F65">
        <w:rPr>
          <w:rFonts w:ascii="Arial" w:hAnsi="Arial" w:cs="Arial"/>
          <w:sz w:val="24"/>
          <w:szCs w:val="24"/>
        </w:rPr>
        <w:t xml:space="preserve"> longer. Specific activities </w:t>
      </w:r>
      <w:r w:rsidR="00992DF0">
        <w:rPr>
          <w:rFonts w:ascii="Arial" w:hAnsi="Arial" w:cs="Arial"/>
          <w:sz w:val="24"/>
          <w:szCs w:val="24"/>
        </w:rPr>
        <w:t>define</w:t>
      </w:r>
      <w:r w:rsidR="007B7309" w:rsidRPr="00D70F65">
        <w:rPr>
          <w:rFonts w:ascii="Arial" w:hAnsi="Arial" w:cs="Arial"/>
          <w:sz w:val="24"/>
          <w:szCs w:val="24"/>
        </w:rPr>
        <w:t xml:space="preserve"> the objectives and can include reading a book to attending a class, as mine does. To determine if I have completed my objectives, I have set a success measure </w:t>
      </w:r>
      <w:r w:rsidR="00992DF0">
        <w:rPr>
          <w:rFonts w:ascii="Arial" w:hAnsi="Arial" w:cs="Arial"/>
          <w:sz w:val="24"/>
          <w:szCs w:val="24"/>
        </w:rPr>
        <w:t>that</w:t>
      </w:r>
      <w:r w:rsidR="007B7309" w:rsidRPr="00D70F65">
        <w:rPr>
          <w:rFonts w:ascii="Arial" w:hAnsi="Arial" w:cs="Arial"/>
          <w:sz w:val="24"/>
          <w:szCs w:val="24"/>
        </w:rPr>
        <w:t xml:space="preserve"> will either indicate if I am on the right track or not. Finally</w:t>
      </w:r>
      <w:r w:rsidR="00992DF0">
        <w:rPr>
          <w:rFonts w:ascii="Arial" w:hAnsi="Arial" w:cs="Arial"/>
          <w:sz w:val="24"/>
          <w:szCs w:val="24"/>
        </w:rPr>
        <w:t>,</w:t>
      </w:r>
      <w:r w:rsidR="007B7309" w:rsidRPr="00D70F65">
        <w:rPr>
          <w:rFonts w:ascii="Arial" w:hAnsi="Arial" w:cs="Arial"/>
          <w:sz w:val="24"/>
          <w:szCs w:val="24"/>
        </w:rPr>
        <w:t xml:space="preserve"> with a wealth of </w:t>
      </w:r>
      <w:r w:rsidR="00992DF0">
        <w:rPr>
          <w:rFonts w:ascii="Arial" w:hAnsi="Arial" w:cs="Arial"/>
          <w:sz w:val="24"/>
          <w:szCs w:val="24"/>
        </w:rPr>
        <w:t>resources</w:t>
      </w:r>
      <w:r w:rsidR="007B7309" w:rsidRPr="00D70F65">
        <w:rPr>
          <w:rFonts w:ascii="Arial" w:hAnsi="Arial" w:cs="Arial"/>
          <w:sz w:val="24"/>
          <w:szCs w:val="24"/>
        </w:rPr>
        <w:t xml:space="preserve"> available online, I have opted to use educational and healthcare institutes to ensure I get the accurate, quality</w:t>
      </w:r>
      <w:r w:rsidR="00992DF0">
        <w:rPr>
          <w:rFonts w:ascii="Arial" w:hAnsi="Arial" w:cs="Arial"/>
          <w:sz w:val="24"/>
          <w:szCs w:val="24"/>
        </w:rPr>
        <w:t>,</w:t>
      </w:r>
      <w:r w:rsidR="007B7309" w:rsidRPr="00D70F65">
        <w:rPr>
          <w:rFonts w:ascii="Arial" w:hAnsi="Arial" w:cs="Arial"/>
          <w:sz w:val="24"/>
          <w:szCs w:val="24"/>
        </w:rPr>
        <w:t xml:space="preserve"> and informative resources to achieve my goals.</w:t>
      </w:r>
    </w:p>
    <w:p w14:paraId="2F517076" w14:textId="7043A342" w:rsidR="000A4DC0" w:rsidRDefault="007B7309" w:rsidP="000A4DC0">
      <w:pPr>
        <w:spacing w:line="360" w:lineRule="auto"/>
        <w:jc w:val="both"/>
        <w:rPr>
          <w:rFonts w:ascii="Arial" w:hAnsi="Arial" w:cs="Arial"/>
          <w:sz w:val="24"/>
          <w:szCs w:val="24"/>
        </w:rPr>
      </w:pPr>
      <w:r w:rsidRPr="00D70F65">
        <w:rPr>
          <w:rFonts w:ascii="Arial" w:hAnsi="Arial" w:cs="Arial"/>
          <w:sz w:val="24"/>
          <w:szCs w:val="24"/>
        </w:rPr>
        <w:t xml:space="preserve">My PDP is a snapshot </w:t>
      </w:r>
      <w:r w:rsidR="00A10CAC" w:rsidRPr="00D70F65">
        <w:rPr>
          <w:rFonts w:ascii="Arial" w:hAnsi="Arial" w:cs="Arial"/>
          <w:sz w:val="24"/>
          <w:szCs w:val="24"/>
        </w:rPr>
        <w:t>of</w:t>
      </w:r>
      <w:r w:rsidRPr="00D70F65">
        <w:rPr>
          <w:rFonts w:ascii="Arial" w:hAnsi="Arial" w:cs="Arial"/>
          <w:sz w:val="24"/>
          <w:szCs w:val="24"/>
        </w:rPr>
        <w:t xml:space="preserve"> a point in time</w:t>
      </w:r>
      <w:r w:rsidR="00A10CAC" w:rsidRPr="00D70F65">
        <w:rPr>
          <w:rFonts w:ascii="Arial" w:hAnsi="Arial" w:cs="Arial"/>
          <w:sz w:val="24"/>
          <w:szCs w:val="24"/>
        </w:rPr>
        <w:t>,</w:t>
      </w:r>
      <w:r w:rsidRPr="00D70F65">
        <w:rPr>
          <w:rFonts w:ascii="Arial" w:hAnsi="Arial" w:cs="Arial"/>
          <w:sz w:val="24"/>
          <w:szCs w:val="24"/>
        </w:rPr>
        <w:t xml:space="preserve"> </w:t>
      </w:r>
      <w:r w:rsidR="00992DF0">
        <w:rPr>
          <w:rFonts w:ascii="Arial" w:hAnsi="Arial" w:cs="Arial"/>
          <w:sz w:val="24"/>
          <w:szCs w:val="24"/>
        </w:rPr>
        <w:t>in</w:t>
      </w:r>
      <w:r w:rsidRPr="00D70F65">
        <w:rPr>
          <w:rFonts w:ascii="Arial" w:hAnsi="Arial" w:cs="Arial"/>
          <w:sz w:val="24"/>
          <w:szCs w:val="24"/>
        </w:rPr>
        <w:t xml:space="preserve"> my approach to </w:t>
      </w:r>
      <w:r w:rsidR="00992DF0">
        <w:rPr>
          <w:rFonts w:ascii="Arial" w:hAnsi="Arial" w:cs="Arial"/>
          <w:sz w:val="24"/>
          <w:szCs w:val="24"/>
        </w:rPr>
        <w:t>developing</w:t>
      </w:r>
      <w:r w:rsidRPr="00D70F65">
        <w:rPr>
          <w:rFonts w:ascii="Arial" w:hAnsi="Arial" w:cs="Arial"/>
          <w:sz w:val="24"/>
          <w:szCs w:val="24"/>
        </w:rPr>
        <w:t xml:space="preserve"> and </w:t>
      </w:r>
      <w:r w:rsidR="00992DF0">
        <w:rPr>
          <w:rFonts w:ascii="Arial" w:hAnsi="Arial" w:cs="Arial"/>
          <w:sz w:val="24"/>
          <w:szCs w:val="24"/>
        </w:rPr>
        <w:t>improving</w:t>
      </w:r>
      <w:r w:rsidRPr="00D70F65">
        <w:rPr>
          <w:rFonts w:ascii="Arial" w:hAnsi="Arial" w:cs="Arial"/>
          <w:sz w:val="24"/>
          <w:szCs w:val="24"/>
        </w:rPr>
        <w:t xml:space="preserve"> myself. This will change </w:t>
      </w:r>
      <w:r w:rsidR="00992DF0">
        <w:rPr>
          <w:rFonts w:ascii="Arial" w:hAnsi="Arial" w:cs="Arial"/>
          <w:sz w:val="24"/>
          <w:szCs w:val="24"/>
        </w:rPr>
        <w:t>over time</w:t>
      </w:r>
      <w:r w:rsidRPr="00D70F65">
        <w:rPr>
          <w:rFonts w:ascii="Arial" w:hAnsi="Arial" w:cs="Arial"/>
          <w:sz w:val="24"/>
          <w:szCs w:val="24"/>
        </w:rPr>
        <w:t xml:space="preserve">, as I review and reassess periodic events. For example, if I complete my English GCSE and want to learn a different language so that I can communicate with non-native English patients. Alternatively, although </w:t>
      </w:r>
      <w:r w:rsidR="000A4DC0">
        <w:rPr>
          <w:rFonts w:ascii="Arial" w:hAnsi="Arial" w:cs="Arial"/>
          <w:sz w:val="24"/>
          <w:szCs w:val="24"/>
        </w:rPr>
        <w:t xml:space="preserve">highly </w:t>
      </w:r>
      <w:r w:rsidRPr="00D70F65">
        <w:rPr>
          <w:rFonts w:ascii="Arial" w:hAnsi="Arial" w:cs="Arial"/>
          <w:sz w:val="24"/>
          <w:szCs w:val="24"/>
        </w:rPr>
        <w:t xml:space="preserve">unlikely, these objectives would change if I chose to go into a different profession. </w:t>
      </w:r>
    </w:p>
    <w:p w14:paraId="45D0AC1D" w14:textId="18329066" w:rsidR="0053102E" w:rsidRPr="00F951B8" w:rsidRDefault="000A4DC0" w:rsidP="000A4DC0">
      <w:pPr>
        <w:spacing w:line="360" w:lineRule="auto"/>
        <w:jc w:val="both"/>
        <w:rPr>
          <w:rFonts w:ascii="Arial" w:hAnsi="Arial" w:cs="Arial"/>
          <w:i/>
          <w:iCs/>
          <w:sz w:val="24"/>
          <w:szCs w:val="24"/>
        </w:rPr>
      </w:pPr>
      <w:r>
        <w:rPr>
          <w:rFonts w:ascii="Arial" w:hAnsi="Arial" w:cs="Arial"/>
          <w:sz w:val="24"/>
          <w:szCs w:val="24"/>
        </w:rPr>
        <w:t xml:space="preserve">Another tool that was presented in this module, similar to PDP is Continuous Professional Development (CDP). Compared to PDP, which is </w:t>
      </w:r>
      <w:r w:rsidR="00992DF0">
        <w:rPr>
          <w:rFonts w:ascii="Arial" w:hAnsi="Arial" w:cs="Arial"/>
          <w:sz w:val="24"/>
          <w:szCs w:val="24"/>
        </w:rPr>
        <w:t>developed</w:t>
      </w:r>
      <w:r>
        <w:rPr>
          <w:rFonts w:ascii="Arial" w:hAnsi="Arial" w:cs="Arial"/>
          <w:sz w:val="24"/>
          <w:szCs w:val="24"/>
        </w:rPr>
        <w:t xml:space="preserve"> in self, career</w:t>
      </w:r>
      <w:r w:rsidR="00992DF0">
        <w:rPr>
          <w:rFonts w:ascii="Arial" w:hAnsi="Arial" w:cs="Arial"/>
          <w:sz w:val="24"/>
          <w:szCs w:val="24"/>
        </w:rPr>
        <w:t>,</w:t>
      </w:r>
      <w:r>
        <w:rPr>
          <w:rFonts w:ascii="Arial" w:hAnsi="Arial" w:cs="Arial"/>
          <w:sz w:val="24"/>
          <w:szCs w:val="24"/>
        </w:rPr>
        <w:t xml:space="preserve"> or personal, CPD </w:t>
      </w:r>
      <w:r w:rsidR="00992DF0">
        <w:rPr>
          <w:rFonts w:ascii="Arial" w:hAnsi="Arial" w:cs="Arial"/>
          <w:sz w:val="24"/>
          <w:szCs w:val="24"/>
        </w:rPr>
        <w:t xml:space="preserve">is </w:t>
      </w:r>
      <w:r>
        <w:rPr>
          <w:rFonts w:ascii="Arial" w:hAnsi="Arial" w:cs="Arial"/>
          <w:sz w:val="24"/>
          <w:szCs w:val="24"/>
        </w:rPr>
        <w:t xml:space="preserve">defined </w:t>
      </w:r>
      <w:r w:rsidR="00E46617">
        <w:rPr>
          <w:rFonts w:ascii="Arial" w:hAnsi="Arial" w:cs="Arial"/>
          <w:sz w:val="24"/>
          <w:szCs w:val="24"/>
        </w:rPr>
        <w:t xml:space="preserve">as </w:t>
      </w:r>
      <w:r>
        <w:rPr>
          <w:rFonts w:ascii="Arial" w:hAnsi="Arial" w:cs="Arial"/>
          <w:sz w:val="24"/>
          <w:szCs w:val="24"/>
        </w:rPr>
        <w:t xml:space="preserve">any learning that is </w:t>
      </w:r>
      <w:r w:rsidR="00992DF0">
        <w:rPr>
          <w:rFonts w:ascii="Arial" w:hAnsi="Arial" w:cs="Arial"/>
          <w:sz w:val="24"/>
          <w:szCs w:val="24"/>
        </w:rPr>
        <w:t>undertaken</w:t>
      </w:r>
      <w:r>
        <w:rPr>
          <w:rFonts w:ascii="Arial" w:hAnsi="Arial" w:cs="Arial"/>
          <w:sz w:val="24"/>
          <w:szCs w:val="24"/>
        </w:rPr>
        <w:t xml:space="preserve"> to increase the knowledge, awareness</w:t>
      </w:r>
      <w:r w:rsidR="00992DF0">
        <w:rPr>
          <w:rFonts w:ascii="Arial" w:hAnsi="Arial" w:cs="Arial"/>
          <w:sz w:val="24"/>
          <w:szCs w:val="24"/>
        </w:rPr>
        <w:t>,</w:t>
      </w:r>
      <w:r>
        <w:rPr>
          <w:rFonts w:ascii="Arial" w:hAnsi="Arial" w:cs="Arial"/>
          <w:sz w:val="24"/>
          <w:szCs w:val="24"/>
        </w:rPr>
        <w:t xml:space="preserve"> and experience of a specific area. Once I have started a specific role, learning towards that role will fit into a CPD, as I target my continuing development. I will identify and plan, act, reflect, apply, share and impact assess my development every 3 months. Ensuring I am gaining the most out of my activities.</w:t>
      </w:r>
      <w:r w:rsidR="00F951B8">
        <w:rPr>
          <w:rFonts w:ascii="Arial" w:hAnsi="Arial" w:cs="Arial"/>
          <w:sz w:val="24"/>
          <w:szCs w:val="24"/>
        </w:rPr>
        <w:t xml:space="preserve"> According to research, </w:t>
      </w:r>
      <w:r w:rsidR="00F951B8" w:rsidRPr="00F951B8">
        <w:rPr>
          <w:rFonts w:ascii="Arial" w:hAnsi="Arial" w:cs="Arial"/>
          <w:sz w:val="24"/>
          <w:szCs w:val="24"/>
        </w:rPr>
        <w:t>CPD provides an invaluable framework with 20% of UK employees having their own CPD Plan</w:t>
      </w:r>
      <w:r w:rsidR="00F951B8">
        <w:rPr>
          <w:rFonts w:ascii="Arial" w:hAnsi="Arial" w:cs="Arial"/>
          <w:i/>
          <w:iCs/>
          <w:sz w:val="24"/>
          <w:szCs w:val="24"/>
        </w:rPr>
        <w:t xml:space="preserve"> </w:t>
      </w:r>
      <w:r w:rsidR="00F951B8" w:rsidRPr="00F951B8">
        <w:rPr>
          <w:rFonts w:ascii="Arial" w:hAnsi="Arial" w:cs="Arial"/>
          <w:i/>
          <w:iCs/>
          <w:sz w:val="24"/>
          <w:szCs w:val="24"/>
        </w:rPr>
        <w:t>(Neugebauer, J. and Evans-Brain, J.</w:t>
      </w:r>
      <w:r w:rsidR="00F951B8">
        <w:rPr>
          <w:rFonts w:ascii="Arial" w:hAnsi="Arial" w:cs="Arial"/>
          <w:i/>
          <w:iCs/>
          <w:sz w:val="24"/>
          <w:szCs w:val="24"/>
        </w:rPr>
        <w:t>,</w:t>
      </w:r>
      <w:r w:rsidR="00F951B8" w:rsidRPr="00F951B8">
        <w:rPr>
          <w:rFonts w:ascii="Arial" w:hAnsi="Arial" w:cs="Arial"/>
          <w:i/>
          <w:iCs/>
          <w:sz w:val="24"/>
          <w:szCs w:val="24"/>
        </w:rPr>
        <w:t>2016)</w:t>
      </w:r>
    </w:p>
    <w:p w14:paraId="54EE7DC5" w14:textId="33A53243" w:rsidR="007E6E7B" w:rsidRPr="00D70F65" w:rsidRDefault="00D034ED" w:rsidP="000A4DC0">
      <w:pPr>
        <w:spacing w:line="360" w:lineRule="auto"/>
        <w:jc w:val="both"/>
        <w:rPr>
          <w:rFonts w:ascii="Arial" w:hAnsi="Arial" w:cs="Arial"/>
          <w:sz w:val="24"/>
          <w:szCs w:val="24"/>
        </w:rPr>
      </w:pPr>
      <w:r>
        <w:rPr>
          <w:rFonts w:ascii="Arial" w:hAnsi="Arial" w:cs="Arial"/>
          <w:sz w:val="24"/>
          <w:szCs w:val="24"/>
        </w:rPr>
        <w:t xml:space="preserve">The previous experience I have had in a care role proves that I have the personality and ability to care </w:t>
      </w:r>
      <w:r w:rsidR="00992DF0">
        <w:rPr>
          <w:rFonts w:ascii="Arial" w:hAnsi="Arial" w:cs="Arial"/>
          <w:sz w:val="24"/>
          <w:szCs w:val="24"/>
        </w:rPr>
        <w:t xml:space="preserve">for </w:t>
      </w:r>
      <w:r>
        <w:rPr>
          <w:rFonts w:ascii="Arial" w:hAnsi="Arial" w:cs="Arial"/>
          <w:sz w:val="24"/>
          <w:szCs w:val="24"/>
        </w:rPr>
        <w:t xml:space="preserve">the need </w:t>
      </w:r>
      <w:r w:rsidR="00992DF0">
        <w:rPr>
          <w:rFonts w:ascii="Arial" w:hAnsi="Arial" w:cs="Arial"/>
          <w:sz w:val="24"/>
          <w:szCs w:val="24"/>
        </w:rPr>
        <w:t>of</w:t>
      </w:r>
      <w:r>
        <w:rPr>
          <w:rFonts w:ascii="Arial" w:hAnsi="Arial" w:cs="Arial"/>
          <w:sz w:val="24"/>
          <w:szCs w:val="24"/>
        </w:rPr>
        <w:t xml:space="preserve"> our society. Being an ear and listening to them, sharing a story, helping them get out of a chair</w:t>
      </w:r>
      <w:r w:rsidR="00992DF0">
        <w:rPr>
          <w:rFonts w:ascii="Arial" w:hAnsi="Arial" w:cs="Arial"/>
          <w:sz w:val="24"/>
          <w:szCs w:val="24"/>
        </w:rPr>
        <w:t>,</w:t>
      </w:r>
      <w:r>
        <w:rPr>
          <w:rFonts w:ascii="Arial" w:hAnsi="Arial" w:cs="Arial"/>
          <w:sz w:val="24"/>
          <w:szCs w:val="24"/>
        </w:rPr>
        <w:t xml:space="preserve"> or washing their face</w:t>
      </w:r>
      <w:r w:rsidR="000A4DC0">
        <w:rPr>
          <w:rFonts w:ascii="Arial" w:hAnsi="Arial" w:cs="Arial"/>
          <w:sz w:val="24"/>
          <w:szCs w:val="24"/>
        </w:rPr>
        <w:t>,</w:t>
      </w:r>
      <w:r>
        <w:rPr>
          <w:rFonts w:ascii="Arial" w:hAnsi="Arial" w:cs="Arial"/>
          <w:sz w:val="24"/>
          <w:szCs w:val="24"/>
        </w:rPr>
        <w:t xml:space="preserve"> are activities I have done in the past as a mother but also as a home care</w:t>
      </w:r>
      <w:r w:rsidR="000A4DC0">
        <w:rPr>
          <w:rFonts w:ascii="Arial" w:hAnsi="Arial" w:cs="Arial"/>
          <w:sz w:val="24"/>
          <w:szCs w:val="24"/>
        </w:rPr>
        <w:t>r</w:t>
      </w:r>
      <w:r>
        <w:rPr>
          <w:rFonts w:ascii="Arial" w:hAnsi="Arial" w:cs="Arial"/>
          <w:sz w:val="24"/>
          <w:szCs w:val="24"/>
        </w:rPr>
        <w:t xml:space="preserve"> for a UK care </w:t>
      </w:r>
      <w:r w:rsidR="00992DF0">
        <w:rPr>
          <w:rFonts w:ascii="Arial" w:hAnsi="Arial" w:cs="Arial"/>
          <w:sz w:val="24"/>
          <w:szCs w:val="24"/>
        </w:rPr>
        <w:t>organization</w:t>
      </w:r>
      <w:r>
        <w:rPr>
          <w:rFonts w:ascii="Arial" w:hAnsi="Arial" w:cs="Arial"/>
          <w:sz w:val="24"/>
          <w:szCs w:val="24"/>
        </w:rPr>
        <w:t>. Through understanding the role requirement, I have a better understanding of what I need to gain, so that I can care for the critically ill such as those with dementia or are end of life. Although I have never been academically astute, I am determined to develop myself and gain those certifications, resulting in being one step closer to achieving L</w:t>
      </w:r>
      <w:r w:rsidR="00DB3E72">
        <w:rPr>
          <w:rFonts w:ascii="Arial" w:hAnsi="Arial" w:cs="Arial"/>
          <w:sz w:val="24"/>
          <w:szCs w:val="24"/>
        </w:rPr>
        <w:t>6</w:t>
      </w:r>
      <w:r>
        <w:rPr>
          <w:rFonts w:ascii="Arial" w:hAnsi="Arial" w:cs="Arial"/>
          <w:sz w:val="24"/>
          <w:szCs w:val="24"/>
        </w:rPr>
        <w:t xml:space="preserve"> Diploma in Adult Care, </w:t>
      </w:r>
      <w:r w:rsidR="00992DF0">
        <w:rPr>
          <w:rFonts w:ascii="Arial" w:hAnsi="Arial" w:cs="Arial"/>
          <w:sz w:val="24"/>
          <w:szCs w:val="24"/>
        </w:rPr>
        <w:t>and</w:t>
      </w:r>
      <w:r>
        <w:rPr>
          <w:rFonts w:ascii="Arial" w:hAnsi="Arial" w:cs="Arial"/>
          <w:sz w:val="24"/>
          <w:szCs w:val="24"/>
        </w:rPr>
        <w:t xml:space="preserve"> also be</w:t>
      </w:r>
      <w:r w:rsidR="000A4DC0">
        <w:rPr>
          <w:rFonts w:ascii="Arial" w:hAnsi="Arial" w:cs="Arial"/>
          <w:sz w:val="24"/>
          <w:szCs w:val="24"/>
        </w:rPr>
        <w:t>ing</w:t>
      </w:r>
      <w:r>
        <w:rPr>
          <w:rFonts w:ascii="Arial" w:hAnsi="Arial" w:cs="Arial"/>
          <w:sz w:val="24"/>
          <w:szCs w:val="24"/>
        </w:rPr>
        <w:t xml:space="preserve"> qualified to care for a wider range of our society.</w:t>
      </w:r>
    </w:p>
    <w:p w14:paraId="4A51B65D" w14:textId="3BCDED52" w:rsidR="007E6E7B" w:rsidRPr="00D70F65" w:rsidRDefault="007E6E7B">
      <w:pPr>
        <w:rPr>
          <w:rFonts w:ascii="Arial" w:hAnsi="Arial" w:cs="Arial"/>
          <w:sz w:val="24"/>
          <w:szCs w:val="24"/>
        </w:rPr>
      </w:pPr>
    </w:p>
    <w:p w14:paraId="251A0AE7" w14:textId="7A7299FE" w:rsidR="00DB3E72" w:rsidRPr="00DB3E72" w:rsidRDefault="00DB3E72" w:rsidP="00BC3983">
      <w:pPr>
        <w:spacing w:line="360" w:lineRule="auto"/>
        <w:rPr>
          <w:rFonts w:ascii="Arial" w:hAnsi="Arial" w:cs="Arial"/>
          <w:sz w:val="24"/>
          <w:szCs w:val="24"/>
        </w:rPr>
      </w:pPr>
      <w:r w:rsidRPr="00DB3E72">
        <w:rPr>
          <w:rFonts w:ascii="Arial" w:hAnsi="Arial" w:cs="Arial"/>
          <w:sz w:val="24"/>
          <w:szCs w:val="24"/>
        </w:rPr>
        <w:lastRenderedPageBreak/>
        <w:t xml:space="preserve">There are several different types of models to </w:t>
      </w:r>
      <w:r w:rsidR="00992DF0">
        <w:rPr>
          <w:rFonts w:ascii="Arial" w:hAnsi="Arial" w:cs="Arial"/>
          <w:sz w:val="24"/>
          <w:szCs w:val="24"/>
        </w:rPr>
        <w:t>analyze</w:t>
      </w:r>
      <w:r w:rsidRPr="00DB3E72">
        <w:rPr>
          <w:rFonts w:ascii="Arial" w:hAnsi="Arial" w:cs="Arial"/>
          <w:sz w:val="24"/>
          <w:szCs w:val="24"/>
        </w:rPr>
        <w:t xml:space="preserve"> and reflect </w:t>
      </w:r>
      <w:r w:rsidR="00E46617">
        <w:rPr>
          <w:rFonts w:ascii="Arial" w:hAnsi="Arial" w:cs="Arial"/>
          <w:sz w:val="24"/>
          <w:szCs w:val="24"/>
        </w:rPr>
        <w:t xml:space="preserve">on </w:t>
      </w:r>
      <w:r w:rsidRPr="00DB3E72">
        <w:rPr>
          <w:rFonts w:ascii="Arial" w:hAnsi="Arial" w:cs="Arial"/>
          <w:sz w:val="24"/>
          <w:szCs w:val="24"/>
        </w:rPr>
        <w:t xml:space="preserve">situations or events. To aid in my selection, I have conducted some research and highlighted the pros and </w:t>
      </w:r>
      <w:r w:rsidR="00495E9A" w:rsidRPr="00DB3E72">
        <w:rPr>
          <w:rFonts w:ascii="Arial" w:hAnsi="Arial" w:cs="Arial"/>
          <w:sz w:val="24"/>
          <w:szCs w:val="24"/>
        </w:rPr>
        <w:t>cons</w:t>
      </w:r>
      <w:r w:rsidRPr="00DB3E72">
        <w:rPr>
          <w:rFonts w:ascii="Arial" w:hAnsi="Arial" w:cs="Arial"/>
          <w:sz w:val="24"/>
          <w:szCs w:val="24"/>
        </w:rPr>
        <w:t>.</w:t>
      </w:r>
    </w:p>
    <w:tbl>
      <w:tblPr>
        <w:tblStyle w:val="TableGrid"/>
        <w:tblW w:w="0" w:type="auto"/>
        <w:tblLook w:val="04A0" w:firstRow="1" w:lastRow="0" w:firstColumn="1" w:lastColumn="0" w:noHBand="0" w:noVBand="1"/>
      </w:tblPr>
      <w:tblGrid>
        <w:gridCol w:w="2263"/>
        <w:gridCol w:w="3747"/>
        <w:gridCol w:w="3006"/>
      </w:tblGrid>
      <w:tr w:rsidR="00DB3E72" w:rsidRPr="00DB3E72" w14:paraId="0453708F" w14:textId="77777777" w:rsidTr="002E6BEE">
        <w:tc>
          <w:tcPr>
            <w:tcW w:w="2263" w:type="dxa"/>
          </w:tcPr>
          <w:p w14:paraId="73210F90" w14:textId="77777777" w:rsidR="00DB3E72" w:rsidRPr="00B63D5B" w:rsidRDefault="00DB3E72" w:rsidP="002E6BEE">
            <w:pPr>
              <w:jc w:val="center"/>
              <w:rPr>
                <w:rFonts w:ascii="Arial" w:hAnsi="Arial" w:cs="Arial"/>
                <w:b/>
                <w:bCs/>
                <w:sz w:val="24"/>
                <w:szCs w:val="24"/>
              </w:rPr>
            </w:pPr>
            <w:r w:rsidRPr="00B63D5B">
              <w:rPr>
                <w:rFonts w:ascii="Arial" w:hAnsi="Arial" w:cs="Arial"/>
                <w:b/>
                <w:bCs/>
                <w:sz w:val="24"/>
                <w:szCs w:val="24"/>
              </w:rPr>
              <w:t>Model</w:t>
            </w:r>
          </w:p>
        </w:tc>
        <w:tc>
          <w:tcPr>
            <w:tcW w:w="3747" w:type="dxa"/>
          </w:tcPr>
          <w:p w14:paraId="565F0ABC" w14:textId="77777777" w:rsidR="00DB3E72" w:rsidRPr="00B63D5B" w:rsidRDefault="00DB3E72" w:rsidP="002E6BEE">
            <w:pPr>
              <w:jc w:val="center"/>
              <w:rPr>
                <w:rFonts w:ascii="Arial" w:hAnsi="Arial" w:cs="Arial"/>
                <w:b/>
                <w:bCs/>
                <w:sz w:val="24"/>
                <w:szCs w:val="24"/>
              </w:rPr>
            </w:pPr>
            <w:r w:rsidRPr="00B63D5B">
              <w:rPr>
                <w:rFonts w:ascii="Arial" w:hAnsi="Arial" w:cs="Arial"/>
                <w:b/>
                <w:bCs/>
                <w:sz w:val="24"/>
                <w:szCs w:val="24"/>
              </w:rPr>
              <w:t>Pro’s</w:t>
            </w:r>
          </w:p>
        </w:tc>
        <w:tc>
          <w:tcPr>
            <w:tcW w:w="3006" w:type="dxa"/>
          </w:tcPr>
          <w:p w14:paraId="172BBF37" w14:textId="77777777" w:rsidR="00DB3E72" w:rsidRPr="00B63D5B" w:rsidRDefault="00DB3E72" w:rsidP="002E6BEE">
            <w:pPr>
              <w:jc w:val="center"/>
              <w:rPr>
                <w:rFonts w:ascii="Arial" w:hAnsi="Arial" w:cs="Arial"/>
                <w:b/>
                <w:bCs/>
                <w:sz w:val="24"/>
                <w:szCs w:val="24"/>
              </w:rPr>
            </w:pPr>
            <w:r w:rsidRPr="00B63D5B">
              <w:rPr>
                <w:rFonts w:ascii="Arial" w:hAnsi="Arial" w:cs="Arial"/>
                <w:b/>
                <w:bCs/>
                <w:sz w:val="24"/>
                <w:szCs w:val="24"/>
              </w:rPr>
              <w:t>Con’s</w:t>
            </w:r>
          </w:p>
        </w:tc>
      </w:tr>
      <w:tr w:rsidR="00DB3E72" w:rsidRPr="00DB3E72" w14:paraId="340FD899" w14:textId="77777777" w:rsidTr="002E6BEE">
        <w:tc>
          <w:tcPr>
            <w:tcW w:w="2263" w:type="dxa"/>
          </w:tcPr>
          <w:p w14:paraId="1011CDAF" w14:textId="0775E970" w:rsidR="00DB3E72" w:rsidRPr="00DB3E72" w:rsidRDefault="00992DF0" w:rsidP="002E6BEE">
            <w:pPr>
              <w:rPr>
                <w:rFonts w:ascii="Arial" w:hAnsi="Arial" w:cs="Arial"/>
                <w:sz w:val="24"/>
                <w:szCs w:val="24"/>
              </w:rPr>
            </w:pPr>
            <w:r>
              <w:rPr>
                <w:rFonts w:ascii="Arial" w:hAnsi="Arial" w:cs="Arial"/>
                <w:sz w:val="24"/>
                <w:szCs w:val="24"/>
              </w:rPr>
              <w:t>Gibbs’s</w:t>
            </w:r>
            <w:r w:rsidR="00DB3E72" w:rsidRPr="00DB3E72">
              <w:rPr>
                <w:rFonts w:ascii="Arial" w:hAnsi="Arial" w:cs="Arial"/>
                <w:sz w:val="24"/>
                <w:szCs w:val="24"/>
              </w:rPr>
              <w:t xml:space="preserve"> reflective cycle (1988)</w:t>
            </w:r>
          </w:p>
        </w:tc>
        <w:tc>
          <w:tcPr>
            <w:tcW w:w="3747" w:type="dxa"/>
          </w:tcPr>
          <w:p w14:paraId="160C5ABD" w14:textId="77777777" w:rsidR="00DB3E72" w:rsidRPr="00DB3E72" w:rsidRDefault="00DB3E72" w:rsidP="002E6BEE">
            <w:pPr>
              <w:rPr>
                <w:rFonts w:ascii="Arial" w:hAnsi="Arial" w:cs="Arial"/>
                <w:sz w:val="24"/>
                <w:szCs w:val="24"/>
              </w:rPr>
            </w:pPr>
            <w:r w:rsidRPr="00DB3E72">
              <w:rPr>
                <w:rFonts w:ascii="Arial" w:hAnsi="Arial" w:cs="Arial"/>
                <w:sz w:val="24"/>
                <w:szCs w:val="24"/>
              </w:rPr>
              <w:t>Easy to use and understand</w:t>
            </w:r>
          </w:p>
          <w:p w14:paraId="7301C5EB" w14:textId="7021F3D5" w:rsidR="00DB3E72" w:rsidRPr="00DB3E72" w:rsidRDefault="00992DF0" w:rsidP="002E6BEE">
            <w:pPr>
              <w:rPr>
                <w:rFonts w:ascii="Arial" w:hAnsi="Arial" w:cs="Arial"/>
                <w:sz w:val="24"/>
                <w:szCs w:val="24"/>
              </w:rPr>
            </w:pPr>
            <w:r>
              <w:rPr>
                <w:rFonts w:ascii="Arial" w:hAnsi="Arial" w:cs="Arial"/>
                <w:sz w:val="24"/>
                <w:szCs w:val="24"/>
              </w:rPr>
              <w:t>Time-based</w:t>
            </w:r>
            <w:r w:rsidR="00DB3E72" w:rsidRPr="00DB3E72">
              <w:rPr>
                <w:rFonts w:ascii="Arial" w:hAnsi="Arial" w:cs="Arial"/>
                <w:sz w:val="24"/>
                <w:szCs w:val="24"/>
              </w:rPr>
              <w:t xml:space="preserve"> experiences</w:t>
            </w:r>
          </w:p>
          <w:p w14:paraId="2612D098" w14:textId="61354BAB" w:rsidR="00DB3E72" w:rsidRPr="00DB3E72" w:rsidRDefault="00DB3E72" w:rsidP="002E6BEE">
            <w:pPr>
              <w:rPr>
                <w:rFonts w:ascii="Arial" w:hAnsi="Arial" w:cs="Arial"/>
                <w:sz w:val="24"/>
                <w:szCs w:val="24"/>
              </w:rPr>
            </w:pPr>
            <w:r w:rsidRPr="00DB3E72">
              <w:rPr>
                <w:rFonts w:ascii="Arial" w:hAnsi="Arial" w:cs="Arial"/>
                <w:sz w:val="24"/>
                <w:szCs w:val="24"/>
              </w:rPr>
              <w:t xml:space="preserve">Accurate </w:t>
            </w:r>
            <w:r w:rsidR="00992DF0">
              <w:rPr>
                <w:rFonts w:ascii="Arial" w:hAnsi="Arial" w:cs="Arial"/>
                <w:sz w:val="24"/>
                <w:szCs w:val="24"/>
              </w:rPr>
              <w:t>judgment</w:t>
            </w:r>
            <w:r w:rsidRPr="00DB3E72">
              <w:rPr>
                <w:rFonts w:ascii="Arial" w:hAnsi="Arial" w:cs="Arial"/>
                <w:sz w:val="24"/>
                <w:szCs w:val="24"/>
              </w:rPr>
              <w:t xml:space="preserve"> and balance</w:t>
            </w:r>
          </w:p>
        </w:tc>
        <w:tc>
          <w:tcPr>
            <w:tcW w:w="3006" w:type="dxa"/>
          </w:tcPr>
          <w:p w14:paraId="3AD91363" w14:textId="77777777" w:rsidR="00DB3E72" w:rsidRPr="00DB3E72" w:rsidRDefault="00DB3E72" w:rsidP="002E6BEE">
            <w:pPr>
              <w:rPr>
                <w:rFonts w:ascii="Arial" w:hAnsi="Arial" w:cs="Arial"/>
                <w:sz w:val="24"/>
                <w:szCs w:val="24"/>
              </w:rPr>
            </w:pPr>
            <w:r w:rsidRPr="00DB3E72">
              <w:rPr>
                <w:rFonts w:ascii="Arial" w:hAnsi="Arial" w:cs="Arial"/>
                <w:sz w:val="24"/>
                <w:szCs w:val="24"/>
              </w:rPr>
              <w:t>More of a reactive rather than proactive approach</w:t>
            </w:r>
          </w:p>
          <w:p w14:paraId="34C99156" w14:textId="77777777" w:rsidR="00DB3E72" w:rsidRPr="00DB3E72" w:rsidRDefault="00DB3E72" w:rsidP="002E6BEE">
            <w:pPr>
              <w:rPr>
                <w:rFonts w:ascii="Arial" w:hAnsi="Arial" w:cs="Arial"/>
                <w:sz w:val="24"/>
                <w:szCs w:val="24"/>
              </w:rPr>
            </w:pPr>
            <w:r w:rsidRPr="00DB3E72">
              <w:rPr>
                <w:rFonts w:ascii="Arial" w:hAnsi="Arial" w:cs="Arial"/>
                <w:sz w:val="24"/>
                <w:szCs w:val="24"/>
              </w:rPr>
              <w:t>Does not reflect a situation from different aspects</w:t>
            </w:r>
          </w:p>
          <w:p w14:paraId="33D957F3" w14:textId="77777777" w:rsidR="00DB3E72" w:rsidRPr="00DB3E72" w:rsidRDefault="00DB3E72" w:rsidP="002E6BEE">
            <w:pPr>
              <w:rPr>
                <w:rFonts w:ascii="Arial" w:hAnsi="Arial" w:cs="Arial"/>
                <w:sz w:val="24"/>
                <w:szCs w:val="24"/>
              </w:rPr>
            </w:pPr>
            <w:r w:rsidRPr="00DB3E72">
              <w:rPr>
                <w:rFonts w:ascii="Arial" w:hAnsi="Arial" w:cs="Arial"/>
                <w:sz w:val="24"/>
                <w:szCs w:val="24"/>
              </w:rPr>
              <w:t>Requires people to open up about their feeling</w:t>
            </w:r>
          </w:p>
        </w:tc>
      </w:tr>
      <w:tr w:rsidR="00DB3E72" w:rsidRPr="00DB3E72" w14:paraId="780B8D1A" w14:textId="77777777" w:rsidTr="002E6BEE">
        <w:tc>
          <w:tcPr>
            <w:tcW w:w="2263" w:type="dxa"/>
          </w:tcPr>
          <w:p w14:paraId="5EF53ED2" w14:textId="77777777" w:rsidR="00DB3E72" w:rsidRPr="00DB3E72" w:rsidRDefault="00DB3E72" w:rsidP="002E6BEE">
            <w:pPr>
              <w:rPr>
                <w:rFonts w:ascii="Arial" w:hAnsi="Arial" w:cs="Arial"/>
                <w:sz w:val="24"/>
                <w:szCs w:val="24"/>
              </w:rPr>
            </w:pPr>
            <w:r w:rsidRPr="00DB3E72">
              <w:rPr>
                <w:rFonts w:ascii="Arial" w:hAnsi="Arial" w:cs="Arial"/>
                <w:sz w:val="24"/>
                <w:szCs w:val="24"/>
              </w:rPr>
              <w:t>Kolb reflective cycle (1984)</w:t>
            </w:r>
          </w:p>
        </w:tc>
        <w:tc>
          <w:tcPr>
            <w:tcW w:w="3747" w:type="dxa"/>
          </w:tcPr>
          <w:p w14:paraId="0177E4F2" w14:textId="77777777" w:rsidR="00DB3E72" w:rsidRPr="00DB3E72" w:rsidRDefault="00DB3E72" w:rsidP="002E6BEE">
            <w:pPr>
              <w:rPr>
                <w:rFonts w:ascii="Arial" w:hAnsi="Arial" w:cs="Arial"/>
                <w:sz w:val="24"/>
                <w:szCs w:val="24"/>
              </w:rPr>
            </w:pPr>
            <w:r w:rsidRPr="00DB3E72">
              <w:rPr>
                <w:rFonts w:ascii="Arial" w:hAnsi="Arial" w:cs="Arial"/>
                <w:sz w:val="24"/>
                <w:szCs w:val="24"/>
              </w:rPr>
              <w:t>Each stage looks at different learning styles.</w:t>
            </w:r>
          </w:p>
          <w:p w14:paraId="6F96C58B" w14:textId="77777777" w:rsidR="00DB3E72" w:rsidRPr="00DB3E72" w:rsidRDefault="00DB3E72" w:rsidP="002E6BEE">
            <w:pPr>
              <w:rPr>
                <w:rFonts w:ascii="Arial" w:hAnsi="Arial" w:cs="Arial"/>
                <w:sz w:val="24"/>
                <w:szCs w:val="24"/>
              </w:rPr>
            </w:pPr>
            <w:r w:rsidRPr="00DB3E72">
              <w:rPr>
                <w:rFonts w:ascii="Arial" w:hAnsi="Arial" w:cs="Arial"/>
                <w:sz w:val="24"/>
                <w:szCs w:val="24"/>
              </w:rPr>
              <w:t>More focused on continuous learning cycle.</w:t>
            </w:r>
          </w:p>
          <w:p w14:paraId="06255718" w14:textId="27B05F2C" w:rsidR="00DB3E72" w:rsidRPr="00DB3E72" w:rsidRDefault="00DB3E72" w:rsidP="002E6BEE">
            <w:pPr>
              <w:rPr>
                <w:rFonts w:ascii="Arial" w:hAnsi="Arial" w:cs="Arial"/>
                <w:sz w:val="24"/>
                <w:szCs w:val="24"/>
              </w:rPr>
            </w:pPr>
            <w:r w:rsidRPr="00DB3E72">
              <w:rPr>
                <w:rFonts w:ascii="Arial" w:hAnsi="Arial" w:cs="Arial"/>
                <w:sz w:val="24"/>
                <w:szCs w:val="24"/>
              </w:rPr>
              <w:t xml:space="preserve">Identifies people </w:t>
            </w:r>
            <w:r w:rsidR="00992DF0">
              <w:rPr>
                <w:rFonts w:ascii="Arial" w:hAnsi="Arial" w:cs="Arial"/>
                <w:sz w:val="24"/>
                <w:szCs w:val="24"/>
              </w:rPr>
              <w:t xml:space="preserve">who </w:t>
            </w:r>
            <w:r w:rsidRPr="00DB3E72">
              <w:rPr>
                <w:rFonts w:ascii="Arial" w:hAnsi="Arial" w:cs="Arial"/>
                <w:sz w:val="24"/>
                <w:szCs w:val="24"/>
              </w:rPr>
              <w:t>prefer to learn in different ways</w:t>
            </w:r>
          </w:p>
        </w:tc>
        <w:tc>
          <w:tcPr>
            <w:tcW w:w="3006" w:type="dxa"/>
          </w:tcPr>
          <w:p w14:paraId="618ADA74" w14:textId="79F61B6B" w:rsidR="00DB3E72" w:rsidRPr="00DB3E72" w:rsidRDefault="00DB3E72" w:rsidP="002E6BEE">
            <w:pPr>
              <w:rPr>
                <w:rFonts w:ascii="Arial" w:hAnsi="Arial" w:cs="Arial"/>
                <w:sz w:val="24"/>
                <w:szCs w:val="24"/>
              </w:rPr>
            </w:pPr>
            <w:r w:rsidRPr="00DB3E72">
              <w:rPr>
                <w:rFonts w:ascii="Arial" w:hAnsi="Arial" w:cs="Arial"/>
                <w:sz w:val="24"/>
                <w:szCs w:val="24"/>
              </w:rPr>
              <w:t xml:space="preserve">A person </w:t>
            </w:r>
            <w:r w:rsidR="00992DF0">
              <w:rPr>
                <w:rFonts w:ascii="Arial" w:hAnsi="Arial" w:cs="Arial"/>
                <w:sz w:val="24"/>
                <w:szCs w:val="24"/>
              </w:rPr>
              <w:t>may</w:t>
            </w:r>
            <w:r w:rsidRPr="00DB3E72">
              <w:rPr>
                <w:rFonts w:ascii="Arial" w:hAnsi="Arial" w:cs="Arial"/>
                <w:sz w:val="24"/>
                <w:szCs w:val="24"/>
              </w:rPr>
              <w:t xml:space="preserve"> have multiple learning </w:t>
            </w:r>
            <w:r w:rsidR="00992DF0">
              <w:rPr>
                <w:rFonts w:ascii="Arial" w:hAnsi="Arial" w:cs="Arial"/>
                <w:sz w:val="24"/>
                <w:szCs w:val="24"/>
              </w:rPr>
              <w:t>techniques</w:t>
            </w:r>
            <w:r w:rsidRPr="00DB3E72">
              <w:rPr>
                <w:rFonts w:ascii="Arial" w:hAnsi="Arial" w:cs="Arial"/>
                <w:sz w:val="24"/>
                <w:szCs w:val="24"/>
              </w:rPr>
              <w:t>, making it confusing to choose.</w:t>
            </w:r>
          </w:p>
          <w:p w14:paraId="26EB90D3" w14:textId="77777777" w:rsidR="00DB3E72" w:rsidRPr="00DB3E72" w:rsidRDefault="00DB3E72" w:rsidP="002E6BEE">
            <w:pPr>
              <w:rPr>
                <w:rFonts w:ascii="Arial" w:hAnsi="Arial" w:cs="Arial"/>
                <w:sz w:val="24"/>
                <w:szCs w:val="24"/>
              </w:rPr>
            </w:pPr>
            <w:r w:rsidRPr="00DB3E72">
              <w:rPr>
                <w:rFonts w:ascii="Arial" w:hAnsi="Arial" w:cs="Arial"/>
                <w:sz w:val="24"/>
                <w:szCs w:val="24"/>
              </w:rPr>
              <w:t>Using and applying the model can be difficult.</w:t>
            </w:r>
          </w:p>
          <w:p w14:paraId="361FABB8" w14:textId="77777777" w:rsidR="00DB3E72" w:rsidRPr="00DB3E72" w:rsidRDefault="00DB3E72" w:rsidP="002E6BEE">
            <w:pPr>
              <w:rPr>
                <w:rFonts w:ascii="Arial" w:hAnsi="Arial" w:cs="Arial"/>
                <w:sz w:val="24"/>
                <w:szCs w:val="24"/>
              </w:rPr>
            </w:pPr>
            <w:r w:rsidRPr="00DB3E72">
              <w:rPr>
                <w:rFonts w:ascii="Arial" w:hAnsi="Arial" w:cs="Arial"/>
                <w:sz w:val="24"/>
                <w:szCs w:val="24"/>
              </w:rPr>
              <w:t>The continuous cycle may not be right if fixed points are set.</w:t>
            </w:r>
          </w:p>
        </w:tc>
      </w:tr>
      <w:tr w:rsidR="00DB3E72" w:rsidRPr="00DB3E72" w14:paraId="05FAE3C8" w14:textId="77777777" w:rsidTr="002E6BEE">
        <w:tc>
          <w:tcPr>
            <w:tcW w:w="2263" w:type="dxa"/>
          </w:tcPr>
          <w:p w14:paraId="6E3127C9" w14:textId="77777777" w:rsidR="00DB3E72" w:rsidRPr="00DB3E72" w:rsidRDefault="00DB3E72" w:rsidP="002E6BEE">
            <w:pPr>
              <w:rPr>
                <w:rFonts w:ascii="Arial" w:hAnsi="Arial" w:cs="Arial"/>
                <w:sz w:val="24"/>
                <w:szCs w:val="24"/>
              </w:rPr>
            </w:pPr>
            <w:r w:rsidRPr="00DB3E72">
              <w:rPr>
                <w:rFonts w:ascii="Arial" w:hAnsi="Arial" w:cs="Arial"/>
                <w:sz w:val="24"/>
                <w:szCs w:val="24"/>
              </w:rPr>
              <w:t>Schön model (1991)</w:t>
            </w:r>
          </w:p>
        </w:tc>
        <w:tc>
          <w:tcPr>
            <w:tcW w:w="3747" w:type="dxa"/>
          </w:tcPr>
          <w:p w14:paraId="6ED04845" w14:textId="77777777" w:rsidR="00DB3E72" w:rsidRPr="00DB3E72" w:rsidRDefault="00DB3E72" w:rsidP="002E6BEE">
            <w:pPr>
              <w:rPr>
                <w:rFonts w:ascii="Arial" w:hAnsi="Arial" w:cs="Arial"/>
                <w:sz w:val="24"/>
                <w:szCs w:val="24"/>
              </w:rPr>
            </w:pPr>
            <w:r w:rsidRPr="00DB3E72">
              <w:rPr>
                <w:rFonts w:ascii="Arial" w:hAnsi="Arial" w:cs="Arial"/>
                <w:sz w:val="24"/>
                <w:szCs w:val="24"/>
              </w:rPr>
              <w:t>Ease of use and can apply to real-life</w:t>
            </w:r>
          </w:p>
          <w:p w14:paraId="477181D1" w14:textId="77777777" w:rsidR="00DB3E72" w:rsidRPr="00DB3E72" w:rsidRDefault="00DB3E72" w:rsidP="002E6BEE">
            <w:pPr>
              <w:rPr>
                <w:rFonts w:ascii="Arial" w:hAnsi="Arial" w:cs="Arial"/>
                <w:sz w:val="24"/>
                <w:szCs w:val="24"/>
              </w:rPr>
            </w:pPr>
            <w:r w:rsidRPr="00DB3E72">
              <w:rPr>
                <w:rFonts w:ascii="Arial" w:hAnsi="Arial" w:cs="Arial"/>
                <w:sz w:val="24"/>
                <w:szCs w:val="24"/>
              </w:rPr>
              <w:t>Ability to use during and post an event</w:t>
            </w:r>
          </w:p>
          <w:p w14:paraId="688E076A" w14:textId="77777777" w:rsidR="00DB3E72" w:rsidRPr="00DB3E72" w:rsidRDefault="00DB3E72" w:rsidP="002E6BEE">
            <w:pPr>
              <w:rPr>
                <w:rFonts w:ascii="Arial" w:hAnsi="Arial" w:cs="Arial"/>
                <w:sz w:val="24"/>
                <w:szCs w:val="24"/>
              </w:rPr>
            </w:pPr>
            <w:r w:rsidRPr="00DB3E72">
              <w:rPr>
                <w:rFonts w:ascii="Arial" w:hAnsi="Arial" w:cs="Arial"/>
                <w:sz w:val="24"/>
                <w:szCs w:val="24"/>
              </w:rPr>
              <w:t>Enables quick and adept reflection skills.</w:t>
            </w:r>
          </w:p>
        </w:tc>
        <w:tc>
          <w:tcPr>
            <w:tcW w:w="3006" w:type="dxa"/>
          </w:tcPr>
          <w:p w14:paraId="2BBF5B34" w14:textId="77777777" w:rsidR="00DB3E72" w:rsidRPr="00DB3E72" w:rsidRDefault="00DB3E72" w:rsidP="002E6BEE">
            <w:pPr>
              <w:rPr>
                <w:rFonts w:ascii="Arial" w:hAnsi="Arial" w:cs="Arial"/>
                <w:sz w:val="24"/>
                <w:szCs w:val="24"/>
              </w:rPr>
            </w:pPr>
            <w:r w:rsidRPr="00DB3E72">
              <w:rPr>
                <w:rFonts w:ascii="Arial" w:hAnsi="Arial" w:cs="Arial"/>
                <w:sz w:val="24"/>
                <w:szCs w:val="24"/>
              </w:rPr>
              <w:t>Not a stage model</w:t>
            </w:r>
          </w:p>
          <w:p w14:paraId="671AB0BB" w14:textId="77777777" w:rsidR="00DB3E72" w:rsidRPr="00DB3E72" w:rsidRDefault="00DB3E72" w:rsidP="002E6BEE">
            <w:pPr>
              <w:rPr>
                <w:rFonts w:ascii="Arial" w:hAnsi="Arial" w:cs="Arial"/>
                <w:sz w:val="24"/>
                <w:szCs w:val="24"/>
              </w:rPr>
            </w:pPr>
            <w:r w:rsidRPr="00DB3E72">
              <w:rPr>
                <w:rFonts w:ascii="Arial" w:hAnsi="Arial" w:cs="Arial"/>
                <w:sz w:val="24"/>
                <w:szCs w:val="24"/>
              </w:rPr>
              <w:t>Disagreement on the partial insight the model gives</w:t>
            </w:r>
          </w:p>
        </w:tc>
      </w:tr>
      <w:tr w:rsidR="00DB3E72" w:rsidRPr="00DB3E72" w14:paraId="6ED02BF7" w14:textId="77777777" w:rsidTr="002E6BEE">
        <w:tc>
          <w:tcPr>
            <w:tcW w:w="2263" w:type="dxa"/>
          </w:tcPr>
          <w:p w14:paraId="05012E13" w14:textId="77777777" w:rsidR="00DB3E72" w:rsidRPr="00DB3E72" w:rsidRDefault="00DB3E72" w:rsidP="002E6BEE">
            <w:pPr>
              <w:rPr>
                <w:rFonts w:ascii="Arial" w:hAnsi="Arial" w:cs="Arial"/>
                <w:sz w:val="24"/>
                <w:szCs w:val="24"/>
              </w:rPr>
            </w:pPr>
            <w:r w:rsidRPr="00DB3E72">
              <w:rPr>
                <w:rFonts w:ascii="Arial" w:hAnsi="Arial" w:cs="Arial"/>
                <w:sz w:val="24"/>
                <w:szCs w:val="24"/>
              </w:rPr>
              <w:t>Driscoll model (1994)</w:t>
            </w:r>
          </w:p>
        </w:tc>
        <w:tc>
          <w:tcPr>
            <w:tcW w:w="3747" w:type="dxa"/>
          </w:tcPr>
          <w:p w14:paraId="19514E25" w14:textId="2754668F" w:rsidR="00DB3E72" w:rsidRPr="00DB3E72" w:rsidRDefault="00DB3E72" w:rsidP="002E6BEE">
            <w:pPr>
              <w:rPr>
                <w:rFonts w:ascii="Arial" w:hAnsi="Arial" w:cs="Arial"/>
                <w:sz w:val="24"/>
                <w:szCs w:val="24"/>
              </w:rPr>
            </w:pPr>
            <w:r w:rsidRPr="00DB3E72">
              <w:rPr>
                <w:rFonts w:ascii="Arial" w:hAnsi="Arial" w:cs="Arial"/>
                <w:sz w:val="24"/>
                <w:szCs w:val="24"/>
              </w:rPr>
              <w:t xml:space="preserve">Easy to apply the concepts without </w:t>
            </w:r>
            <w:r w:rsidR="00992DF0">
              <w:rPr>
                <w:rFonts w:ascii="Arial" w:hAnsi="Arial" w:cs="Arial"/>
                <w:sz w:val="24"/>
                <w:szCs w:val="24"/>
              </w:rPr>
              <w:t>needing</w:t>
            </w:r>
            <w:r w:rsidRPr="00DB3E72">
              <w:rPr>
                <w:rFonts w:ascii="Arial" w:hAnsi="Arial" w:cs="Arial"/>
                <w:sz w:val="24"/>
                <w:szCs w:val="24"/>
              </w:rPr>
              <w:t xml:space="preserve"> to constantly refer to the model</w:t>
            </w:r>
          </w:p>
          <w:p w14:paraId="5F2FA09B" w14:textId="77777777" w:rsidR="00DB3E72" w:rsidRPr="00DB3E72" w:rsidRDefault="00DB3E72" w:rsidP="002E6BEE">
            <w:pPr>
              <w:rPr>
                <w:rFonts w:ascii="Arial" w:hAnsi="Arial" w:cs="Arial"/>
                <w:sz w:val="24"/>
                <w:szCs w:val="24"/>
              </w:rPr>
            </w:pPr>
            <w:r w:rsidRPr="00DB3E72">
              <w:rPr>
                <w:rFonts w:ascii="Arial" w:hAnsi="Arial" w:cs="Arial"/>
                <w:sz w:val="24"/>
                <w:szCs w:val="24"/>
              </w:rPr>
              <w:t>Frequently used</w:t>
            </w:r>
          </w:p>
          <w:p w14:paraId="413138DE" w14:textId="77777777" w:rsidR="00DB3E72" w:rsidRPr="00DB3E72" w:rsidRDefault="00DB3E72" w:rsidP="002E6BEE">
            <w:pPr>
              <w:rPr>
                <w:rFonts w:ascii="Arial" w:hAnsi="Arial" w:cs="Arial"/>
                <w:sz w:val="24"/>
                <w:szCs w:val="24"/>
              </w:rPr>
            </w:pPr>
            <w:r w:rsidRPr="00DB3E72">
              <w:rPr>
                <w:rFonts w:ascii="Arial" w:hAnsi="Arial" w:cs="Arial"/>
                <w:sz w:val="24"/>
                <w:szCs w:val="24"/>
              </w:rPr>
              <w:t>Can enable people to build good habits.</w:t>
            </w:r>
          </w:p>
        </w:tc>
        <w:tc>
          <w:tcPr>
            <w:tcW w:w="3006" w:type="dxa"/>
          </w:tcPr>
          <w:p w14:paraId="185F7F55" w14:textId="77777777" w:rsidR="00DB3E72" w:rsidRPr="00DB3E72" w:rsidRDefault="00DB3E72" w:rsidP="002E6BEE">
            <w:pPr>
              <w:rPr>
                <w:rFonts w:ascii="Arial" w:hAnsi="Arial" w:cs="Arial"/>
                <w:sz w:val="24"/>
                <w:szCs w:val="24"/>
              </w:rPr>
            </w:pPr>
            <w:r w:rsidRPr="00DB3E72">
              <w:rPr>
                <w:rFonts w:ascii="Arial" w:hAnsi="Arial" w:cs="Arial"/>
                <w:sz w:val="24"/>
                <w:szCs w:val="24"/>
              </w:rPr>
              <w:t>More high level and provide less detail (casual)</w:t>
            </w:r>
          </w:p>
          <w:p w14:paraId="22A49BD3" w14:textId="77777777" w:rsidR="00DB3E72" w:rsidRPr="00DB3E72" w:rsidRDefault="00DB3E72" w:rsidP="002E6BEE">
            <w:pPr>
              <w:rPr>
                <w:rFonts w:ascii="Arial" w:hAnsi="Arial" w:cs="Arial"/>
                <w:sz w:val="24"/>
                <w:szCs w:val="24"/>
              </w:rPr>
            </w:pPr>
            <w:r w:rsidRPr="00DB3E72">
              <w:rPr>
                <w:rFonts w:ascii="Arial" w:hAnsi="Arial" w:cs="Arial"/>
                <w:sz w:val="24"/>
                <w:szCs w:val="24"/>
              </w:rPr>
              <w:t>Unable to account for all situations.</w:t>
            </w:r>
          </w:p>
          <w:p w14:paraId="1FFAAD1E" w14:textId="5E84C0CC" w:rsidR="00DB3E72" w:rsidRPr="00DB3E72" w:rsidRDefault="00DB3E72" w:rsidP="002E6BEE">
            <w:pPr>
              <w:rPr>
                <w:rFonts w:ascii="Arial" w:hAnsi="Arial" w:cs="Arial"/>
                <w:sz w:val="24"/>
                <w:szCs w:val="24"/>
              </w:rPr>
            </w:pPr>
            <w:r w:rsidRPr="00DB3E72">
              <w:rPr>
                <w:rFonts w:ascii="Arial" w:hAnsi="Arial" w:cs="Arial"/>
                <w:sz w:val="24"/>
                <w:szCs w:val="24"/>
              </w:rPr>
              <w:t xml:space="preserve">Continual </w:t>
            </w:r>
            <w:r w:rsidR="00992DF0">
              <w:rPr>
                <w:rFonts w:ascii="Arial" w:hAnsi="Arial" w:cs="Arial"/>
                <w:sz w:val="24"/>
                <w:szCs w:val="24"/>
              </w:rPr>
              <w:t>practice</w:t>
            </w:r>
            <w:r w:rsidRPr="00DB3E72">
              <w:rPr>
                <w:rFonts w:ascii="Arial" w:hAnsi="Arial" w:cs="Arial"/>
                <w:sz w:val="24"/>
                <w:szCs w:val="24"/>
              </w:rPr>
              <w:t xml:space="preserve"> is required to gain benefits.</w:t>
            </w:r>
          </w:p>
        </w:tc>
      </w:tr>
    </w:tbl>
    <w:p w14:paraId="43339B4A" w14:textId="10618B65" w:rsidR="00DB3E72" w:rsidRPr="00DB3E72" w:rsidRDefault="00DB3E72" w:rsidP="00DB3E72">
      <w:pPr>
        <w:jc w:val="center"/>
        <w:rPr>
          <w:rFonts w:ascii="Arial" w:hAnsi="Arial" w:cs="Arial"/>
          <w:sz w:val="24"/>
          <w:szCs w:val="24"/>
        </w:rPr>
      </w:pPr>
      <w:r w:rsidRPr="00DB3E72">
        <w:rPr>
          <w:rFonts w:ascii="Arial" w:hAnsi="Arial" w:cs="Arial"/>
          <w:sz w:val="24"/>
          <w:szCs w:val="24"/>
        </w:rPr>
        <w:t>Table 3: Reflective Model Comparison [Essaywritingserviceuk.co.uk. 2022 &amp; Davies, S., 2012]</w:t>
      </w:r>
    </w:p>
    <w:p w14:paraId="0343EAD8" w14:textId="5CE14948" w:rsidR="00DB3E72" w:rsidRPr="00DB3E72" w:rsidRDefault="00DB3E72" w:rsidP="00BC3983">
      <w:pPr>
        <w:spacing w:line="360" w:lineRule="auto"/>
        <w:jc w:val="both"/>
        <w:rPr>
          <w:rFonts w:ascii="Arial" w:hAnsi="Arial" w:cs="Arial"/>
          <w:sz w:val="24"/>
          <w:szCs w:val="24"/>
        </w:rPr>
      </w:pPr>
      <w:r w:rsidRPr="00DB3E72">
        <w:rPr>
          <w:rFonts w:ascii="Arial" w:hAnsi="Arial" w:cs="Arial"/>
          <w:sz w:val="24"/>
          <w:szCs w:val="24"/>
        </w:rPr>
        <w:t xml:space="preserve">I </w:t>
      </w:r>
      <w:r w:rsidR="00E42D9C">
        <w:rPr>
          <w:rFonts w:ascii="Arial" w:hAnsi="Arial" w:cs="Arial"/>
          <w:sz w:val="24"/>
          <w:szCs w:val="24"/>
        </w:rPr>
        <w:t xml:space="preserve">will be using </w:t>
      </w:r>
      <w:r w:rsidRPr="00DB3E72">
        <w:rPr>
          <w:rFonts w:ascii="Arial" w:hAnsi="Arial" w:cs="Arial"/>
          <w:sz w:val="24"/>
          <w:szCs w:val="24"/>
        </w:rPr>
        <w:t xml:space="preserve">the Gibbs reflective model to reflect on my assignment and </w:t>
      </w:r>
      <w:r w:rsidR="00E42D9C">
        <w:rPr>
          <w:rFonts w:ascii="Arial" w:hAnsi="Arial" w:cs="Arial"/>
          <w:sz w:val="24"/>
          <w:szCs w:val="24"/>
        </w:rPr>
        <w:t>module</w:t>
      </w:r>
      <w:r>
        <w:rPr>
          <w:rFonts w:ascii="Arial" w:hAnsi="Arial" w:cs="Arial"/>
          <w:sz w:val="24"/>
          <w:szCs w:val="24"/>
        </w:rPr>
        <w:t xml:space="preserve"> learning.</w:t>
      </w:r>
      <w:r w:rsidRPr="00DB3E72">
        <w:rPr>
          <w:rFonts w:ascii="Arial" w:hAnsi="Arial" w:cs="Arial"/>
          <w:sz w:val="24"/>
          <w:szCs w:val="24"/>
        </w:rPr>
        <w:t xml:space="preserve"> Gibbs' Reflective Cycle was developed by Graham Gibbs in 1988 </w:t>
      </w:r>
      <w:r>
        <w:rPr>
          <w:rFonts w:ascii="Arial" w:hAnsi="Arial" w:cs="Arial"/>
          <w:sz w:val="24"/>
          <w:szCs w:val="24"/>
        </w:rPr>
        <w:t>provides</w:t>
      </w:r>
      <w:r w:rsidRPr="00DB3E72">
        <w:rPr>
          <w:rFonts w:ascii="Arial" w:hAnsi="Arial" w:cs="Arial"/>
          <w:sz w:val="24"/>
          <w:szCs w:val="24"/>
        </w:rPr>
        <w:t xml:space="preserve"> structure to learning from experiences.  It offers a framework for examining experiences, allowing you to learn and plan from things that either went well or didn’t go well. It covers 6 stages (</w:t>
      </w:r>
      <w:r w:rsidR="00992DF0">
        <w:rPr>
          <w:rFonts w:ascii="Arial" w:hAnsi="Arial" w:cs="Arial"/>
          <w:sz w:val="24"/>
          <w:szCs w:val="24"/>
        </w:rPr>
        <w:t xml:space="preserve">the </w:t>
      </w:r>
      <w:r w:rsidRPr="00DB3E72">
        <w:rPr>
          <w:rFonts w:ascii="Arial" w:hAnsi="Arial" w:cs="Arial"/>
          <w:i/>
          <w:iCs/>
          <w:sz w:val="24"/>
          <w:szCs w:val="24"/>
        </w:rPr>
        <w:t>University of Edinburgh, Reflection Toolkit</w:t>
      </w:r>
      <w:r>
        <w:rPr>
          <w:rFonts w:ascii="Arial" w:hAnsi="Arial" w:cs="Arial"/>
          <w:i/>
          <w:iCs/>
          <w:sz w:val="24"/>
          <w:szCs w:val="24"/>
        </w:rPr>
        <w:t>, 2022</w:t>
      </w:r>
      <w:r w:rsidRPr="00DB3E72">
        <w:rPr>
          <w:rFonts w:ascii="Arial" w:hAnsi="Arial" w:cs="Arial"/>
          <w:sz w:val="24"/>
          <w:szCs w:val="24"/>
        </w:rPr>
        <w:t xml:space="preserve">). </w:t>
      </w:r>
    </w:p>
    <w:p w14:paraId="649378F6" w14:textId="77777777" w:rsidR="000D426A" w:rsidRDefault="000D426A" w:rsidP="000D426A">
      <w:pPr>
        <w:keepNext/>
        <w:jc w:val="center"/>
      </w:pPr>
      <w:r>
        <w:rPr>
          <w:noProof/>
        </w:rPr>
        <w:lastRenderedPageBreak/>
        <w:drawing>
          <wp:inline distT="0" distB="0" distL="0" distR="0" wp14:anchorId="47331ACE" wp14:editId="042BE890">
            <wp:extent cx="3886200" cy="2514600"/>
            <wp:effectExtent l="0" t="0" r="19050" b="19050"/>
            <wp:docPr id="8" name="Diagram 8"/>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7" r:lo="rId8" r:qs="rId9" r:cs="rId10"/>
              </a:graphicData>
            </a:graphic>
          </wp:inline>
        </w:drawing>
      </w:r>
    </w:p>
    <w:p w14:paraId="739C28F5" w14:textId="4245E4D2" w:rsidR="007E6E7B" w:rsidRPr="00495E9A" w:rsidRDefault="000D426A" w:rsidP="000D426A">
      <w:pPr>
        <w:pStyle w:val="Caption"/>
        <w:jc w:val="center"/>
        <w:rPr>
          <w:rFonts w:ascii="Arial" w:hAnsi="Arial" w:cs="Arial"/>
          <w:color w:val="000000" w:themeColor="text1"/>
          <w:sz w:val="24"/>
          <w:szCs w:val="24"/>
        </w:rPr>
      </w:pPr>
      <w:r w:rsidRPr="00495E9A">
        <w:rPr>
          <w:rFonts w:ascii="Arial" w:hAnsi="Arial" w:cs="Arial"/>
          <w:color w:val="000000" w:themeColor="text1"/>
          <w:sz w:val="24"/>
          <w:szCs w:val="24"/>
        </w:rPr>
        <w:fldChar w:fldCharType="begin"/>
      </w:r>
      <w:r w:rsidRPr="00495E9A">
        <w:rPr>
          <w:rFonts w:ascii="Arial" w:hAnsi="Arial" w:cs="Arial"/>
          <w:color w:val="000000" w:themeColor="text1"/>
          <w:sz w:val="24"/>
          <w:szCs w:val="24"/>
        </w:rPr>
        <w:instrText xml:space="preserve"> SEQ Figure \* ARABIC </w:instrText>
      </w:r>
      <w:r w:rsidRPr="00495E9A">
        <w:rPr>
          <w:rFonts w:ascii="Arial" w:hAnsi="Arial" w:cs="Arial"/>
          <w:color w:val="000000" w:themeColor="text1"/>
          <w:sz w:val="24"/>
          <w:szCs w:val="24"/>
        </w:rPr>
        <w:fldChar w:fldCharType="separate"/>
      </w:r>
      <w:r w:rsidRPr="00495E9A">
        <w:rPr>
          <w:rFonts w:ascii="Arial" w:hAnsi="Arial" w:cs="Arial"/>
          <w:noProof/>
          <w:color w:val="000000" w:themeColor="text1"/>
          <w:sz w:val="24"/>
          <w:szCs w:val="24"/>
        </w:rPr>
        <w:t>2</w:t>
      </w:r>
      <w:r w:rsidRPr="00495E9A">
        <w:rPr>
          <w:rFonts w:ascii="Arial" w:hAnsi="Arial" w:cs="Arial"/>
          <w:color w:val="000000" w:themeColor="text1"/>
          <w:sz w:val="24"/>
          <w:szCs w:val="24"/>
        </w:rPr>
        <w:fldChar w:fldCharType="end"/>
      </w:r>
      <w:r w:rsidRPr="00495E9A">
        <w:rPr>
          <w:rFonts w:ascii="Arial" w:hAnsi="Arial" w:cs="Arial"/>
          <w:color w:val="000000" w:themeColor="text1"/>
          <w:sz w:val="24"/>
          <w:szCs w:val="24"/>
        </w:rPr>
        <w:t xml:space="preserve"> - Gibbs Reflective Cycle</w:t>
      </w:r>
    </w:p>
    <w:p w14:paraId="5500B028" w14:textId="788A37E8" w:rsidR="005B4307" w:rsidRDefault="000D426A" w:rsidP="00DD01E2">
      <w:pPr>
        <w:spacing w:line="360" w:lineRule="auto"/>
        <w:jc w:val="both"/>
        <w:rPr>
          <w:rFonts w:ascii="Arial" w:hAnsi="Arial" w:cs="Arial"/>
          <w:sz w:val="24"/>
          <w:szCs w:val="24"/>
        </w:rPr>
      </w:pPr>
      <w:r>
        <w:rPr>
          <w:rFonts w:ascii="Arial" w:hAnsi="Arial" w:cs="Arial"/>
          <w:sz w:val="24"/>
          <w:szCs w:val="24"/>
        </w:rPr>
        <w:t xml:space="preserve">The module consisted of </w:t>
      </w:r>
      <w:r w:rsidR="00992DF0">
        <w:rPr>
          <w:rFonts w:ascii="Arial" w:hAnsi="Arial" w:cs="Arial"/>
          <w:sz w:val="24"/>
          <w:szCs w:val="24"/>
        </w:rPr>
        <w:t>tutor-taught</w:t>
      </w:r>
      <w:r>
        <w:rPr>
          <w:rFonts w:ascii="Arial" w:hAnsi="Arial" w:cs="Arial"/>
          <w:sz w:val="24"/>
          <w:szCs w:val="24"/>
        </w:rPr>
        <w:t xml:space="preserve"> classes each week covering topics on personal reflection and career development. There was a mixture of information provided through PowerPoint presentations, reading materials</w:t>
      </w:r>
      <w:r w:rsidR="00992DF0">
        <w:rPr>
          <w:rFonts w:ascii="Arial" w:hAnsi="Arial" w:cs="Arial"/>
          <w:sz w:val="24"/>
          <w:szCs w:val="24"/>
        </w:rPr>
        <w:t>,</w:t>
      </w:r>
      <w:r>
        <w:rPr>
          <w:rFonts w:ascii="Arial" w:hAnsi="Arial" w:cs="Arial"/>
          <w:sz w:val="24"/>
          <w:szCs w:val="24"/>
        </w:rPr>
        <w:t xml:space="preserve"> and </w:t>
      </w:r>
      <w:r w:rsidR="00E46617">
        <w:rPr>
          <w:rFonts w:ascii="Arial" w:hAnsi="Arial" w:cs="Arial"/>
          <w:sz w:val="24"/>
          <w:szCs w:val="24"/>
        </w:rPr>
        <w:t>videos</w:t>
      </w:r>
      <w:r>
        <w:rPr>
          <w:rFonts w:ascii="Arial" w:hAnsi="Arial" w:cs="Arial"/>
          <w:sz w:val="24"/>
          <w:szCs w:val="24"/>
        </w:rPr>
        <w:t xml:space="preserve">. During the classes, I felt overwhelmed by the vast amount of information provided. </w:t>
      </w:r>
      <w:r w:rsidR="00E46617" w:rsidRPr="00E46617">
        <w:rPr>
          <w:rFonts w:ascii="Arial" w:hAnsi="Arial" w:cs="Arial"/>
          <w:sz w:val="24"/>
          <w:szCs w:val="24"/>
        </w:rPr>
        <w:t>Having never done it before, it was interesting to find out how</w:t>
      </w:r>
      <w:r>
        <w:rPr>
          <w:rFonts w:ascii="Arial" w:hAnsi="Arial" w:cs="Arial"/>
          <w:sz w:val="24"/>
          <w:szCs w:val="24"/>
        </w:rPr>
        <w:t xml:space="preserve"> I could </w:t>
      </w:r>
      <w:r w:rsidR="00992DF0">
        <w:rPr>
          <w:rFonts w:ascii="Arial" w:hAnsi="Arial" w:cs="Arial"/>
          <w:sz w:val="24"/>
          <w:szCs w:val="24"/>
        </w:rPr>
        <w:t>analyze</w:t>
      </w:r>
      <w:r>
        <w:rPr>
          <w:rFonts w:ascii="Arial" w:hAnsi="Arial" w:cs="Arial"/>
          <w:sz w:val="24"/>
          <w:szCs w:val="24"/>
        </w:rPr>
        <w:t xml:space="preserve"> myself. I felt both existed as well as anxious </w:t>
      </w:r>
      <w:r w:rsidR="005B4307">
        <w:rPr>
          <w:rFonts w:ascii="Arial" w:hAnsi="Arial" w:cs="Arial"/>
          <w:sz w:val="24"/>
          <w:szCs w:val="24"/>
        </w:rPr>
        <w:t xml:space="preserve">as this module wasn’t about learning but looking at myself, I felt it was more personal. Key positive points I took from the classes </w:t>
      </w:r>
      <w:r w:rsidR="00992DF0">
        <w:rPr>
          <w:rFonts w:ascii="Arial" w:hAnsi="Arial" w:cs="Arial"/>
          <w:sz w:val="24"/>
          <w:szCs w:val="24"/>
        </w:rPr>
        <w:t>are</w:t>
      </w:r>
      <w:r w:rsidR="005B4307">
        <w:rPr>
          <w:rFonts w:ascii="Arial" w:hAnsi="Arial" w:cs="Arial"/>
          <w:sz w:val="24"/>
          <w:szCs w:val="24"/>
        </w:rPr>
        <w:t xml:space="preserve"> the mixture of resources available and the real-life examples provided which </w:t>
      </w:r>
      <w:r w:rsidR="00992DF0">
        <w:rPr>
          <w:rFonts w:ascii="Arial" w:hAnsi="Arial" w:cs="Arial"/>
          <w:sz w:val="24"/>
          <w:szCs w:val="24"/>
        </w:rPr>
        <w:t>allowed me</w:t>
      </w:r>
      <w:r w:rsidR="005B4307">
        <w:rPr>
          <w:rFonts w:ascii="Arial" w:hAnsi="Arial" w:cs="Arial"/>
          <w:sz w:val="24"/>
          <w:szCs w:val="24"/>
        </w:rPr>
        <w:t xml:space="preserve"> to understand and reflect on similar situations I have gone through. Secondly, the </w:t>
      </w:r>
      <w:r w:rsidR="00992DF0">
        <w:rPr>
          <w:rFonts w:ascii="Arial" w:hAnsi="Arial" w:cs="Arial"/>
          <w:sz w:val="24"/>
          <w:szCs w:val="24"/>
        </w:rPr>
        <w:t>collaboration</w:t>
      </w:r>
      <w:r w:rsidR="005B4307">
        <w:rPr>
          <w:rFonts w:ascii="Arial" w:hAnsi="Arial" w:cs="Arial"/>
          <w:sz w:val="24"/>
          <w:szCs w:val="24"/>
        </w:rPr>
        <w:t xml:space="preserve"> and communication with my fellow students provided a supportive environment in which I was able to reach out and share my thoughts as well as listen to others. Finally, the time and flexibility provided to reflect and absorb the information provided during the class. The single negative aspect I found during the classes, which is more specific to me, is that due to my disability and reduced learning capacity, the vast amount of information and reading materials did at times become overwhelming.</w:t>
      </w:r>
    </w:p>
    <w:p w14:paraId="6E9CE265" w14:textId="4DA3A22C" w:rsidR="005B4307" w:rsidRDefault="005B4307" w:rsidP="00E42D9C">
      <w:pPr>
        <w:spacing w:line="360" w:lineRule="auto"/>
        <w:jc w:val="both"/>
        <w:rPr>
          <w:rFonts w:ascii="Arial" w:hAnsi="Arial" w:cs="Arial"/>
          <w:sz w:val="24"/>
          <w:szCs w:val="24"/>
        </w:rPr>
      </w:pPr>
      <w:r>
        <w:rPr>
          <w:rFonts w:ascii="Arial" w:hAnsi="Arial" w:cs="Arial"/>
          <w:sz w:val="24"/>
          <w:szCs w:val="24"/>
        </w:rPr>
        <w:t>Everyone learns at different rates</w:t>
      </w:r>
      <w:r w:rsidR="00AD3D74">
        <w:rPr>
          <w:rFonts w:ascii="Arial" w:hAnsi="Arial" w:cs="Arial"/>
          <w:sz w:val="24"/>
          <w:szCs w:val="24"/>
        </w:rPr>
        <w:t xml:space="preserve"> and ways; some prefer visuals like myself and some words. Additionally</w:t>
      </w:r>
      <w:r w:rsidR="00992DF0">
        <w:rPr>
          <w:rFonts w:ascii="Arial" w:hAnsi="Arial" w:cs="Arial"/>
          <w:sz w:val="24"/>
          <w:szCs w:val="24"/>
        </w:rPr>
        <w:t>,</w:t>
      </w:r>
      <w:r w:rsidR="00AD3D74">
        <w:rPr>
          <w:rFonts w:ascii="Arial" w:hAnsi="Arial" w:cs="Arial"/>
          <w:sz w:val="24"/>
          <w:szCs w:val="24"/>
        </w:rPr>
        <w:t xml:space="preserve"> self-reflections are </w:t>
      </w:r>
      <w:r w:rsidR="00992DF0">
        <w:rPr>
          <w:rFonts w:ascii="Arial" w:hAnsi="Arial" w:cs="Arial"/>
          <w:sz w:val="24"/>
          <w:szCs w:val="24"/>
        </w:rPr>
        <w:t>individually</w:t>
      </w:r>
      <w:r w:rsidR="00AD3D74">
        <w:rPr>
          <w:rFonts w:ascii="Arial" w:hAnsi="Arial" w:cs="Arial"/>
          <w:sz w:val="24"/>
          <w:szCs w:val="24"/>
        </w:rPr>
        <w:t xml:space="preserve"> specific, which I found difficult to start with. Considering there is a variety of models and approaches, confusion on how to </w:t>
      </w:r>
      <w:r w:rsidR="00992DF0">
        <w:rPr>
          <w:rFonts w:ascii="Arial" w:hAnsi="Arial" w:cs="Arial"/>
          <w:sz w:val="24"/>
          <w:szCs w:val="24"/>
        </w:rPr>
        <w:t>reflect</w:t>
      </w:r>
      <w:r w:rsidR="00AD3D74">
        <w:rPr>
          <w:rFonts w:ascii="Arial" w:hAnsi="Arial" w:cs="Arial"/>
          <w:sz w:val="24"/>
          <w:szCs w:val="24"/>
        </w:rPr>
        <w:t xml:space="preserve">, what can I do, </w:t>
      </w:r>
      <w:r w:rsidR="00992DF0">
        <w:rPr>
          <w:rFonts w:ascii="Arial" w:hAnsi="Arial" w:cs="Arial"/>
          <w:sz w:val="24"/>
          <w:szCs w:val="24"/>
        </w:rPr>
        <w:t xml:space="preserve">and </w:t>
      </w:r>
      <w:r w:rsidR="00AD3D74">
        <w:rPr>
          <w:rFonts w:ascii="Arial" w:hAnsi="Arial" w:cs="Arial"/>
          <w:sz w:val="24"/>
          <w:szCs w:val="24"/>
        </w:rPr>
        <w:t xml:space="preserve">what I need to do, began. I soon </w:t>
      </w:r>
      <w:r w:rsidR="00992DF0">
        <w:rPr>
          <w:rFonts w:ascii="Arial" w:hAnsi="Arial" w:cs="Arial"/>
          <w:sz w:val="24"/>
          <w:szCs w:val="24"/>
        </w:rPr>
        <w:t>realized</w:t>
      </w:r>
      <w:r w:rsidR="00AD3D74">
        <w:rPr>
          <w:rFonts w:ascii="Arial" w:hAnsi="Arial" w:cs="Arial"/>
          <w:sz w:val="24"/>
          <w:szCs w:val="24"/>
        </w:rPr>
        <w:t xml:space="preserve"> I have to choose the best approach for me and not base </w:t>
      </w:r>
      <w:r w:rsidR="00992DF0">
        <w:rPr>
          <w:rFonts w:ascii="Arial" w:hAnsi="Arial" w:cs="Arial"/>
          <w:sz w:val="24"/>
          <w:szCs w:val="24"/>
        </w:rPr>
        <w:t xml:space="preserve">it </w:t>
      </w:r>
      <w:r w:rsidR="00AD3D74">
        <w:rPr>
          <w:rFonts w:ascii="Arial" w:hAnsi="Arial" w:cs="Arial"/>
          <w:sz w:val="24"/>
          <w:szCs w:val="24"/>
        </w:rPr>
        <w:t>on everyone else’s. Through repetition, creating a comparative table, making notes</w:t>
      </w:r>
      <w:r w:rsidR="00992DF0">
        <w:rPr>
          <w:rFonts w:ascii="Arial" w:hAnsi="Arial" w:cs="Arial"/>
          <w:sz w:val="24"/>
          <w:szCs w:val="24"/>
        </w:rPr>
        <w:t>,</w:t>
      </w:r>
      <w:r w:rsidR="00AD3D74">
        <w:rPr>
          <w:rFonts w:ascii="Arial" w:hAnsi="Arial" w:cs="Arial"/>
          <w:sz w:val="24"/>
          <w:szCs w:val="24"/>
        </w:rPr>
        <w:t xml:space="preserve"> and sharing my reflection with those I trust, I was able to understand more about myself and link attributes to the module </w:t>
      </w:r>
      <w:r w:rsidR="00AD3D74">
        <w:rPr>
          <w:rFonts w:ascii="Arial" w:hAnsi="Arial" w:cs="Arial"/>
          <w:sz w:val="24"/>
          <w:szCs w:val="24"/>
        </w:rPr>
        <w:lastRenderedPageBreak/>
        <w:t xml:space="preserve">and the career role I want to pursue. I have </w:t>
      </w:r>
      <w:r w:rsidR="00992DF0">
        <w:rPr>
          <w:rFonts w:ascii="Arial" w:hAnsi="Arial" w:cs="Arial"/>
          <w:sz w:val="24"/>
          <w:szCs w:val="24"/>
        </w:rPr>
        <w:t>learned</w:t>
      </w:r>
      <w:r w:rsidR="00AD3D74">
        <w:rPr>
          <w:rFonts w:ascii="Arial" w:hAnsi="Arial" w:cs="Arial"/>
          <w:sz w:val="24"/>
          <w:szCs w:val="24"/>
        </w:rPr>
        <w:t xml:space="preserve"> now to speak up, share concerns, read, understand the information and take the time to make notes </w:t>
      </w:r>
      <w:r w:rsidR="00992DF0">
        <w:rPr>
          <w:rFonts w:ascii="Arial" w:hAnsi="Arial" w:cs="Arial"/>
          <w:sz w:val="24"/>
          <w:szCs w:val="24"/>
        </w:rPr>
        <w:t>beforehand</w:t>
      </w:r>
      <w:r w:rsidR="00AD3D74">
        <w:rPr>
          <w:rFonts w:ascii="Arial" w:hAnsi="Arial" w:cs="Arial"/>
          <w:sz w:val="24"/>
          <w:szCs w:val="24"/>
        </w:rPr>
        <w:t>.</w:t>
      </w:r>
    </w:p>
    <w:p w14:paraId="34518724" w14:textId="05F2FB1D" w:rsidR="00AD3D74" w:rsidRDefault="00AD3D74" w:rsidP="00E42D9C">
      <w:pPr>
        <w:spacing w:line="360" w:lineRule="auto"/>
        <w:jc w:val="both"/>
        <w:rPr>
          <w:rFonts w:ascii="Arial" w:hAnsi="Arial" w:cs="Arial"/>
          <w:sz w:val="24"/>
          <w:szCs w:val="24"/>
        </w:rPr>
      </w:pPr>
      <w:r>
        <w:rPr>
          <w:rFonts w:ascii="Arial" w:hAnsi="Arial" w:cs="Arial"/>
          <w:sz w:val="24"/>
          <w:szCs w:val="24"/>
        </w:rPr>
        <w:t>The other aspect of the module is the assessment</w:t>
      </w:r>
      <w:r w:rsidR="00DD01E2">
        <w:rPr>
          <w:rFonts w:ascii="Arial" w:hAnsi="Arial" w:cs="Arial"/>
          <w:sz w:val="24"/>
          <w:szCs w:val="24"/>
        </w:rPr>
        <w:t>s</w:t>
      </w:r>
      <w:r>
        <w:rPr>
          <w:rFonts w:ascii="Arial" w:hAnsi="Arial" w:cs="Arial"/>
          <w:sz w:val="24"/>
          <w:szCs w:val="24"/>
        </w:rPr>
        <w:t xml:space="preserve">. </w:t>
      </w:r>
      <w:r w:rsidR="00DD01E2">
        <w:rPr>
          <w:rFonts w:ascii="Arial" w:hAnsi="Arial" w:cs="Arial"/>
          <w:sz w:val="24"/>
          <w:szCs w:val="24"/>
        </w:rPr>
        <w:t xml:space="preserve">It focused 100% on the practical side of assessing skills and knowledge through </w:t>
      </w:r>
      <w:r w:rsidR="00992DF0">
        <w:rPr>
          <w:rFonts w:ascii="Arial" w:hAnsi="Arial" w:cs="Arial"/>
          <w:sz w:val="24"/>
          <w:szCs w:val="24"/>
        </w:rPr>
        <w:t>role-playing</w:t>
      </w:r>
      <w:r w:rsidR="00DD01E2">
        <w:rPr>
          <w:rFonts w:ascii="Arial" w:hAnsi="Arial" w:cs="Arial"/>
          <w:sz w:val="24"/>
          <w:szCs w:val="24"/>
        </w:rPr>
        <w:t xml:space="preserve"> interviews, </w:t>
      </w:r>
      <w:r w:rsidR="00992DF0">
        <w:rPr>
          <w:rFonts w:ascii="Arial" w:hAnsi="Arial" w:cs="Arial"/>
          <w:sz w:val="24"/>
          <w:szCs w:val="24"/>
        </w:rPr>
        <w:t xml:space="preserve">an </w:t>
      </w:r>
      <w:r w:rsidR="00E42D9C">
        <w:rPr>
          <w:rFonts w:ascii="Arial" w:hAnsi="Arial" w:cs="Arial"/>
          <w:sz w:val="24"/>
          <w:szCs w:val="24"/>
        </w:rPr>
        <w:t>open-</w:t>
      </w:r>
      <w:r w:rsidR="00DD01E2">
        <w:rPr>
          <w:rFonts w:ascii="Arial" w:hAnsi="Arial" w:cs="Arial"/>
          <w:sz w:val="24"/>
          <w:szCs w:val="24"/>
        </w:rPr>
        <w:t>book case study</w:t>
      </w:r>
      <w:r w:rsidR="00992DF0">
        <w:rPr>
          <w:rFonts w:ascii="Arial" w:hAnsi="Arial" w:cs="Arial"/>
          <w:sz w:val="24"/>
          <w:szCs w:val="24"/>
        </w:rPr>
        <w:t>,</w:t>
      </w:r>
      <w:r w:rsidR="00DD01E2">
        <w:rPr>
          <w:rFonts w:ascii="Arial" w:hAnsi="Arial" w:cs="Arial"/>
          <w:sz w:val="24"/>
          <w:szCs w:val="24"/>
        </w:rPr>
        <w:t xml:space="preserve"> and a reflective essay. I felt the assessments </w:t>
      </w:r>
      <w:r w:rsidR="00992DF0">
        <w:rPr>
          <w:rFonts w:ascii="Arial" w:hAnsi="Arial" w:cs="Arial"/>
          <w:sz w:val="24"/>
          <w:szCs w:val="24"/>
        </w:rPr>
        <w:t>were</w:t>
      </w:r>
      <w:r w:rsidR="00DD01E2">
        <w:rPr>
          <w:rFonts w:ascii="Arial" w:hAnsi="Arial" w:cs="Arial"/>
          <w:sz w:val="24"/>
          <w:szCs w:val="24"/>
        </w:rPr>
        <w:t xml:space="preserve"> personal, ensuring I had not only absorbed a theory or tools but also use the information to build my confidence and apply it to </w:t>
      </w:r>
      <w:r w:rsidR="00992DF0">
        <w:rPr>
          <w:rFonts w:ascii="Arial" w:hAnsi="Arial" w:cs="Arial"/>
          <w:sz w:val="24"/>
          <w:szCs w:val="24"/>
        </w:rPr>
        <w:t xml:space="preserve">a </w:t>
      </w:r>
      <w:r w:rsidR="00E46617">
        <w:rPr>
          <w:rFonts w:ascii="Arial" w:hAnsi="Arial" w:cs="Arial"/>
          <w:sz w:val="24"/>
          <w:szCs w:val="24"/>
        </w:rPr>
        <w:t>real-life</w:t>
      </w:r>
      <w:r w:rsidR="00DD01E2">
        <w:rPr>
          <w:rFonts w:ascii="Arial" w:hAnsi="Arial" w:cs="Arial"/>
          <w:sz w:val="24"/>
          <w:szCs w:val="24"/>
        </w:rPr>
        <w:t xml:space="preserve"> situation. It </w:t>
      </w:r>
      <w:r w:rsidR="00992DF0">
        <w:rPr>
          <w:rFonts w:ascii="Arial" w:hAnsi="Arial" w:cs="Arial"/>
          <w:sz w:val="24"/>
          <w:szCs w:val="24"/>
        </w:rPr>
        <w:t>allowed me</w:t>
      </w:r>
      <w:r w:rsidR="00DD01E2">
        <w:rPr>
          <w:rFonts w:ascii="Arial" w:hAnsi="Arial" w:cs="Arial"/>
          <w:sz w:val="24"/>
          <w:szCs w:val="24"/>
        </w:rPr>
        <w:t xml:space="preserve"> to learn, understand, put into </w:t>
      </w:r>
      <w:r w:rsidR="00992DF0">
        <w:rPr>
          <w:rFonts w:ascii="Arial" w:hAnsi="Arial" w:cs="Arial"/>
          <w:sz w:val="24"/>
          <w:szCs w:val="24"/>
        </w:rPr>
        <w:t>practice</w:t>
      </w:r>
      <w:r w:rsidR="00DD01E2">
        <w:rPr>
          <w:rFonts w:ascii="Arial" w:hAnsi="Arial" w:cs="Arial"/>
          <w:sz w:val="24"/>
          <w:szCs w:val="24"/>
        </w:rPr>
        <w:t>, reflect and improve. The confidence I gained from the practical interview has given me the motivation to improve and apply for jobs of my career choice. Additionally typing this reflective essay has provided</w:t>
      </w:r>
      <w:r w:rsidR="00E42D9C">
        <w:rPr>
          <w:rFonts w:ascii="Arial" w:hAnsi="Arial" w:cs="Arial"/>
          <w:sz w:val="24"/>
          <w:szCs w:val="24"/>
        </w:rPr>
        <w:t xml:space="preserve"> me with</w:t>
      </w:r>
      <w:r w:rsidR="00DD01E2">
        <w:rPr>
          <w:rFonts w:ascii="Arial" w:hAnsi="Arial" w:cs="Arial"/>
          <w:sz w:val="24"/>
          <w:szCs w:val="24"/>
        </w:rPr>
        <w:t xml:space="preserve"> the chance to gain a self-insight </w:t>
      </w:r>
      <w:r w:rsidR="00992DF0">
        <w:rPr>
          <w:rFonts w:ascii="Arial" w:hAnsi="Arial" w:cs="Arial"/>
          <w:sz w:val="24"/>
          <w:szCs w:val="24"/>
        </w:rPr>
        <w:t>of</w:t>
      </w:r>
      <w:r w:rsidR="00DD01E2">
        <w:rPr>
          <w:rFonts w:ascii="Arial" w:hAnsi="Arial" w:cs="Arial"/>
          <w:sz w:val="24"/>
          <w:szCs w:val="24"/>
        </w:rPr>
        <w:t xml:space="preserve"> my skills</w:t>
      </w:r>
      <w:r w:rsidR="00E42D9C">
        <w:rPr>
          <w:rFonts w:ascii="Arial" w:hAnsi="Arial" w:cs="Arial"/>
          <w:sz w:val="24"/>
          <w:szCs w:val="24"/>
        </w:rPr>
        <w:t xml:space="preserve"> and compare it against </w:t>
      </w:r>
      <w:r w:rsidR="00DD01E2">
        <w:rPr>
          <w:rFonts w:ascii="Arial" w:hAnsi="Arial" w:cs="Arial"/>
          <w:sz w:val="24"/>
          <w:szCs w:val="24"/>
        </w:rPr>
        <w:t xml:space="preserve">the skills </w:t>
      </w:r>
      <w:r w:rsidR="00E42D9C">
        <w:rPr>
          <w:rFonts w:ascii="Arial" w:hAnsi="Arial" w:cs="Arial"/>
          <w:sz w:val="24"/>
          <w:szCs w:val="24"/>
        </w:rPr>
        <w:t xml:space="preserve">required to be </w:t>
      </w:r>
      <w:r w:rsidR="00992DF0">
        <w:rPr>
          <w:rFonts w:ascii="Arial" w:hAnsi="Arial" w:cs="Arial"/>
          <w:sz w:val="24"/>
          <w:szCs w:val="24"/>
        </w:rPr>
        <w:t>an</w:t>
      </w:r>
      <w:r w:rsidR="00E42D9C">
        <w:rPr>
          <w:rFonts w:ascii="Arial" w:hAnsi="Arial" w:cs="Arial"/>
          <w:sz w:val="24"/>
          <w:szCs w:val="24"/>
        </w:rPr>
        <w:t xml:space="preserve"> </w:t>
      </w:r>
      <w:r w:rsidR="00992DF0">
        <w:rPr>
          <w:rFonts w:ascii="Arial" w:hAnsi="Arial" w:cs="Arial"/>
          <w:sz w:val="24"/>
          <w:szCs w:val="24"/>
        </w:rPr>
        <w:t>advanced</w:t>
      </w:r>
      <w:r w:rsidR="00E42D9C">
        <w:rPr>
          <w:rFonts w:ascii="Arial" w:hAnsi="Arial" w:cs="Arial"/>
          <w:sz w:val="24"/>
          <w:szCs w:val="24"/>
        </w:rPr>
        <w:t xml:space="preserve"> carer. As a result, I understand how to create a plan using SMART objectives as well as success </w:t>
      </w:r>
      <w:r w:rsidR="00992DF0">
        <w:rPr>
          <w:rFonts w:ascii="Arial" w:hAnsi="Arial" w:cs="Arial"/>
          <w:sz w:val="24"/>
          <w:szCs w:val="24"/>
        </w:rPr>
        <w:t>milestones</w:t>
      </w:r>
      <w:r w:rsidR="00E42D9C">
        <w:rPr>
          <w:rFonts w:ascii="Arial" w:hAnsi="Arial" w:cs="Arial"/>
          <w:sz w:val="24"/>
          <w:szCs w:val="24"/>
        </w:rPr>
        <w:t xml:space="preserve"> to confirm I have met those objectives. As part of my reflective approach, I learn from the feedback provided to me, so that I can improve and be better. I have not received that feedback from any of my completed </w:t>
      </w:r>
      <w:r w:rsidR="00992DF0">
        <w:rPr>
          <w:rFonts w:ascii="Arial" w:hAnsi="Arial" w:cs="Arial"/>
          <w:sz w:val="24"/>
          <w:szCs w:val="24"/>
        </w:rPr>
        <w:t>assessments</w:t>
      </w:r>
      <w:r w:rsidR="00E42D9C">
        <w:rPr>
          <w:rFonts w:ascii="Arial" w:hAnsi="Arial" w:cs="Arial"/>
          <w:sz w:val="24"/>
          <w:szCs w:val="24"/>
        </w:rPr>
        <w:t xml:space="preserve">, which has caused doubt </w:t>
      </w:r>
      <w:r w:rsidR="00992DF0">
        <w:rPr>
          <w:rFonts w:ascii="Arial" w:hAnsi="Arial" w:cs="Arial"/>
          <w:sz w:val="24"/>
          <w:szCs w:val="24"/>
        </w:rPr>
        <w:t>about</w:t>
      </w:r>
      <w:r w:rsidR="00E42D9C">
        <w:rPr>
          <w:rFonts w:ascii="Arial" w:hAnsi="Arial" w:cs="Arial"/>
          <w:sz w:val="24"/>
          <w:szCs w:val="24"/>
        </w:rPr>
        <w:t xml:space="preserve"> aspects of my performance. Being in a more confident and reflective position, compared to several weeks ago, I now request feedback on any delivery I do. This forms part of the information used to assess, understand, reflect and plan. </w:t>
      </w:r>
    </w:p>
    <w:p w14:paraId="71A4559A" w14:textId="52BB4304" w:rsidR="00E42D9C" w:rsidRPr="00D70F65" w:rsidRDefault="00E42D9C" w:rsidP="00E42D9C">
      <w:pPr>
        <w:spacing w:line="360" w:lineRule="auto"/>
        <w:jc w:val="both"/>
        <w:rPr>
          <w:rFonts w:ascii="Arial" w:hAnsi="Arial" w:cs="Arial"/>
          <w:sz w:val="24"/>
          <w:szCs w:val="24"/>
        </w:rPr>
      </w:pPr>
      <w:r>
        <w:rPr>
          <w:rFonts w:ascii="Arial" w:hAnsi="Arial" w:cs="Arial"/>
          <w:sz w:val="24"/>
          <w:szCs w:val="24"/>
        </w:rPr>
        <w:t xml:space="preserve">Overall, I have </w:t>
      </w:r>
      <w:r w:rsidR="00992DF0">
        <w:rPr>
          <w:rFonts w:ascii="Arial" w:hAnsi="Arial" w:cs="Arial"/>
          <w:sz w:val="24"/>
          <w:szCs w:val="24"/>
        </w:rPr>
        <w:t>learned</w:t>
      </w:r>
      <w:r>
        <w:rPr>
          <w:rFonts w:ascii="Arial" w:hAnsi="Arial" w:cs="Arial"/>
          <w:sz w:val="24"/>
          <w:szCs w:val="24"/>
        </w:rPr>
        <w:t xml:space="preserve"> and gain</w:t>
      </w:r>
      <w:r w:rsidR="00180BE1">
        <w:rPr>
          <w:rFonts w:ascii="Arial" w:hAnsi="Arial" w:cs="Arial"/>
          <w:sz w:val="24"/>
          <w:szCs w:val="24"/>
        </w:rPr>
        <w:t>ed</w:t>
      </w:r>
      <w:r>
        <w:rPr>
          <w:rFonts w:ascii="Arial" w:hAnsi="Arial" w:cs="Arial"/>
          <w:sz w:val="24"/>
          <w:szCs w:val="24"/>
        </w:rPr>
        <w:t xml:space="preserve"> confidence in my ability through the classes and assessments in this module. As I mentioned previously, the tools and reflective opportunity has been personal in gaining the skills to not only understand aspect of my own personal and career attributes but also to identify improvement and constructively put a plan in place to develop</w:t>
      </w:r>
      <w:r w:rsidR="00180BE1">
        <w:rPr>
          <w:rFonts w:ascii="Arial" w:hAnsi="Arial" w:cs="Arial"/>
          <w:sz w:val="24"/>
          <w:szCs w:val="24"/>
        </w:rPr>
        <w:t xml:space="preserve"> myself</w:t>
      </w:r>
      <w:r>
        <w:rPr>
          <w:rFonts w:ascii="Arial" w:hAnsi="Arial" w:cs="Arial"/>
          <w:sz w:val="24"/>
          <w:szCs w:val="24"/>
        </w:rPr>
        <w:t xml:space="preserve">. </w:t>
      </w:r>
      <w:r w:rsidR="00180BE1">
        <w:rPr>
          <w:rFonts w:ascii="Arial" w:hAnsi="Arial" w:cs="Arial"/>
          <w:sz w:val="24"/>
          <w:szCs w:val="24"/>
        </w:rPr>
        <w:t xml:space="preserve">The module has generated a safe environment to share my strengths as well as my weakness, which everyone has – we are all humans. I now have a personal development plan in place which I will be revisiting every month or at certain milestones and amending to reflect my situation and progression. I have already signed up </w:t>
      </w:r>
      <w:r w:rsidR="00992DF0">
        <w:rPr>
          <w:rFonts w:ascii="Arial" w:hAnsi="Arial" w:cs="Arial"/>
          <w:sz w:val="24"/>
          <w:szCs w:val="24"/>
        </w:rPr>
        <w:t>for</w:t>
      </w:r>
      <w:r w:rsidR="00180BE1">
        <w:rPr>
          <w:rFonts w:ascii="Arial" w:hAnsi="Arial" w:cs="Arial"/>
          <w:sz w:val="24"/>
          <w:szCs w:val="24"/>
        </w:rPr>
        <w:t xml:space="preserve"> two </w:t>
      </w:r>
      <w:r w:rsidR="00E46617">
        <w:rPr>
          <w:rFonts w:ascii="Arial" w:hAnsi="Arial" w:cs="Arial"/>
          <w:sz w:val="24"/>
          <w:szCs w:val="24"/>
        </w:rPr>
        <w:t>courses</w:t>
      </w:r>
      <w:r w:rsidR="00180BE1">
        <w:rPr>
          <w:rFonts w:ascii="Arial" w:hAnsi="Arial" w:cs="Arial"/>
          <w:sz w:val="24"/>
          <w:szCs w:val="24"/>
        </w:rPr>
        <w:t xml:space="preserve"> and potentially </w:t>
      </w:r>
      <w:r w:rsidR="00992DF0">
        <w:rPr>
          <w:rFonts w:ascii="Arial" w:hAnsi="Arial" w:cs="Arial"/>
          <w:sz w:val="24"/>
          <w:szCs w:val="24"/>
        </w:rPr>
        <w:t>volunteered</w:t>
      </w:r>
      <w:r w:rsidR="00180BE1">
        <w:rPr>
          <w:rFonts w:ascii="Arial" w:hAnsi="Arial" w:cs="Arial"/>
          <w:sz w:val="24"/>
          <w:szCs w:val="24"/>
        </w:rPr>
        <w:t xml:space="preserve"> at a care home to gain experience next year. I will end with a statement, I can be better, I can do more</w:t>
      </w:r>
      <w:r w:rsidR="00992DF0">
        <w:rPr>
          <w:rFonts w:ascii="Arial" w:hAnsi="Arial" w:cs="Arial"/>
          <w:sz w:val="24"/>
          <w:szCs w:val="24"/>
        </w:rPr>
        <w:t>,</w:t>
      </w:r>
      <w:r w:rsidR="00180BE1">
        <w:rPr>
          <w:rFonts w:ascii="Arial" w:hAnsi="Arial" w:cs="Arial"/>
          <w:sz w:val="24"/>
          <w:szCs w:val="24"/>
        </w:rPr>
        <w:t xml:space="preserve"> and knowing how I will continue to develop and be the best version of </w:t>
      </w:r>
      <w:r w:rsidR="00992DF0">
        <w:rPr>
          <w:rFonts w:ascii="Arial" w:hAnsi="Arial" w:cs="Arial"/>
          <w:sz w:val="24"/>
          <w:szCs w:val="24"/>
        </w:rPr>
        <w:t>myself</w:t>
      </w:r>
      <w:r w:rsidR="00ED7F04">
        <w:rPr>
          <w:rFonts w:ascii="Arial" w:hAnsi="Arial" w:cs="Arial"/>
          <w:sz w:val="24"/>
          <w:szCs w:val="24"/>
        </w:rPr>
        <w:t xml:space="preserve"> so I can provide excellent care to those in need.</w:t>
      </w:r>
    </w:p>
    <w:p w14:paraId="08A9103E" w14:textId="0ED10E92" w:rsidR="0053102E" w:rsidRPr="00287C45" w:rsidRDefault="00180BE1" w:rsidP="00287C45">
      <w:pPr>
        <w:jc w:val="center"/>
        <w:rPr>
          <w:rFonts w:ascii="Arial" w:hAnsi="Arial" w:cs="Arial"/>
          <w:b/>
          <w:bCs/>
          <w:sz w:val="24"/>
          <w:szCs w:val="24"/>
          <w:u w:val="single"/>
        </w:rPr>
      </w:pPr>
      <w:r w:rsidRPr="00287C45">
        <w:rPr>
          <w:rFonts w:ascii="Arial" w:hAnsi="Arial" w:cs="Arial"/>
          <w:b/>
          <w:bCs/>
          <w:sz w:val="24"/>
          <w:szCs w:val="24"/>
          <w:u w:val="single"/>
        </w:rPr>
        <w:t>References</w:t>
      </w:r>
    </w:p>
    <w:p w14:paraId="031CC766" w14:textId="77777777" w:rsidR="00180BE1" w:rsidRPr="00FF2182" w:rsidRDefault="00180BE1" w:rsidP="00FF2182">
      <w:pPr>
        <w:jc w:val="both"/>
        <w:rPr>
          <w:rFonts w:ascii="Arial" w:hAnsi="Arial" w:cs="Arial"/>
          <w:sz w:val="24"/>
          <w:szCs w:val="24"/>
        </w:rPr>
      </w:pPr>
    </w:p>
    <w:p w14:paraId="48DF4334" w14:textId="77777777" w:rsidR="00FF2182" w:rsidRPr="00FF2182" w:rsidRDefault="00FF2182" w:rsidP="00FF2182">
      <w:pPr>
        <w:pStyle w:val="NormalWeb"/>
        <w:spacing w:before="0" w:beforeAutospacing="0" w:after="180" w:afterAutospacing="0"/>
        <w:ind w:left="450" w:hanging="450"/>
        <w:rPr>
          <w:rFonts w:ascii="Arial" w:hAnsi="Arial" w:cs="Arial"/>
          <w:color w:val="000000"/>
        </w:rPr>
      </w:pPr>
      <w:r w:rsidRPr="00FF2182">
        <w:rPr>
          <w:rFonts w:ascii="Arial" w:hAnsi="Arial" w:cs="Arial"/>
          <w:color w:val="000000"/>
        </w:rPr>
        <w:t>Davies, S., 2012. Embracing reflective practice. </w:t>
      </w:r>
      <w:r w:rsidRPr="00FF2182">
        <w:rPr>
          <w:rFonts w:ascii="Arial" w:hAnsi="Arial" w:cs="Arial"/>
          <w:i/>
          <w:iCs/>
          <w:color w:val="000000"/>
        </w:rPr>
        <w:t>Education for Primary Care</w:t>
      </w:r>
      <w:r w:rsidRPr="00FF2182">
        <w:rPr>
          <w:rFonts w:ascii="Arial" w:hAnsi="Arial" w:cs="Arial"/>
          <w:color w:val="000000"/>
        </w:rPr>
        <w:t>, 23(1), pp.9-12.</w:t>
      </w:r>
    </w:p>
    <w:p w14:paraId="675E8F1E" w14:textId="0AC8D4BD" w:rsidR="002E4D9D" w:rsidRDefault="002E4D9D" w:rsidP="00FF2182">
      <w:pPr>
        <w:rPr>
          <w:rStyle w:val="Hyperlink"/>
          <w:rFonts w:ascii="Arial" w:hAnsi="Arial" w:cs="Arial"/>
          <w:sz w:val="24"/>
          <w:szCs w:val="24"/>
        </w:rPr>
      </w:pPr>
      <w:r w:rsidRPr="00FF2182">
        <w:rPr>
          <w:rFonts w:ascii="Arial" w:hAnsi="Arial" w:cs="Arial"/>
          <w:sz w:val="24"/>
          <w:szCs w:val="24"/>
        </w:rPr>
        <w:t>DWP Jobs,</w:t>
      </w:r>
      <w:r w:rsidR="00FF2182" w:rsidRPr="00FF2182">
        <w:rPr>
          <w:rFonts w:ascii="Arial" w:hAnsi="Arial" w:cs="Arial"/>
          <w:sz w:val="24"/>
          <w:szCs w:val="24"/>
        </w:rPr>
        <w:t xml:space="preserve"> 2022 </w:t>
      </w:r>
      <w:r w:rsidR="00FF2182" w:rsidRPr="00FF2182">
        <w:rPr>
          <w:rFonts w:ascii="Arial" w:hAnsi="Arial" w:cs="Arial"/>
          <w:i/>
          <w:iCs/>
          <w:sz w:val="24"/>
          <w:szCs w:val="24"/>
        </w:rPr>
        <w:t>Care Assistant</w:t>
      </w:r>
      <w:r w:rsidR="00FF2182" w:rsidRPr="00FF2182">
        <w:rPr>
          <w:rFonts w:ascii="Arial" w:hAnsi="Arial" w:cs="Arial"/>
          <w:sz w:val="24"/>
          <w:szCs w:val="24"/>
        </w:rPr>
        <w:t>. Available at</w:t>
      </w:r>
      <w:r w:rsidRPr="00FF2182">
        <w:rPr>
          <w:rFonts w:ascii="Arial" w:hAnsi="Arial" w:cs="Arial"/>
          <w:sz w:val="24"/>
          <w:szCs w:val="24"/>
        </w:rPr>
        <w:t xml:space="preserve"> </w:t>
      </w:r>
      <w:hyperlink r:id="rId12" w:history="1">
        <w:r w:rsidRPr="00FF2182">
          <w:rPr>
            <w:rStyle w:val="Hyperlink"/>
            <w:rFonts w:ascii="Arial" w:hAnsi="Arial" w:cs="Arial"/>
            <w:sz w:val="24"/>
            <w:szCs w:val="24"/>
          </w:rPr>
          <w:t>https://findajob.dwp.gov.uk/details/10648569</w:t>
        </w:r>
      </w:hyperlink>
    </w:p>
    <w:p w14:paraId="760A49AA" w14:textId="77777777" w:rsidR="00FF2182" w:rsidRPr="00FF2182" w:rsidRDefault="00FF2182" w:rsidP="00FF2182">
      <w:pPr>
        <w:pStyle w:val="NormalWeb"/>
        <w:spacing w:before="0" w:beforeAutospacing="0" w:after="180" w:afterAutospacing="0"/>
        <w:ind w:left="450" w:hanging="450"/>
        <w:rPr>
          <w:rFonts w:ascii="Arial" w:hAnsi="Arial" w:cs="Arial"/>
          <w:color w:val="000000"/>
        </w:rPr>
      </w:pPr>
      <w:r w:rsidRPr="00FF2182">
        <w:rPr>
          <w:rFonts w:ascii="Arial" w:hAnsi="Arial" w:cs="Arial"/>
          <w:color w:val="000000"/>
        </w:rPr>
        <w:t>Essaywritingserviceuk.co.uk. 2022. </w:t>
      </w:r>
      <w:r w:rsidRPr="00FF2182">
        <w:rPr>
          <w:rFonts w:ascii="Arial" w:hAnsi="Arial" w:cs="Arial"/>
          <w:i/>
          <w:iCs/>
          <w:color w:val="000000"/>
        </w:rPr>
        <w:t>Driscoll Model of Reflection</w:t>
      </w:r>
      <w:r w:rsidRPr="00FF2182">
        <w:rPr>
          <w:rFonts w:ascii="Arial" w:hAnsi="Arial" w:cs="Arial"/>
          <w:color w:val="000000"/>
        </w:rPr>
        <w:t xml:space="preserve">. [online] Available at: </w:t>
      </w:r>
      <w:hyperlink r:id="rId13" w:history="1">
        <w:r w:rsidRPr="00FF2182">
          <w:rPr>
            <w:rStyle w:val="Hyperlink"/>
            <w:rFonts w:ascii="Arial" w:hAnsi="Arial" w:cs="Arial"/>
          </w:rPr>
          <w:t>https://essaywritingserviceuk.co.uk/advice-and-guidance/driscoll-model-of-reflection</w:t>
        </w:r>
      </w:hyperlink>
      <w:r w:rsidRPr="00FF2182">
        <w:rPr>
          <w:rFonts w:ascii="Arial" w:hAnsi="Arial" w:cs="Arial"/>
          <w:color w:val="000000"/>
        </w:rPr>
        <w:t xml:space="preserve"> [Accessed 21 November 2022].</w:t>
      </w:r>
    </w:p>
    <w:p w14:paraId="15DE6A24" w14:textId="77777777" w:rsidR="00FF2182" w:rsidRPr="00FF2182" w:rsidRDefault="00FF2182" w:rsidP="00FF2182">
      <w:pPr>
        <w:rPr>
          <w:rFonts w:ascii="Arial" w:hAnsi="Arial" w:cs="Arial"/>
          <w:sz w:val="24"/>
          <w:szCs w:val="24"/>
        </w:rPr>
      </w:pPr>
      <w:r w:rsidRPr="00FF2182">
        <w:rPr>
          <w:rFonts w:ascii="Arial" w:hAnsi="Arial" w:cs="Arial"/>
          <w:sz w:val="24"/>
          <w:szCs w:val="24"/>
        </w:rPr>
        <w:t xml:space="preserve">Gibbs Reflective Model,2020. </w:t>
      </w:r>
      <w:r w:rsidRPr="00FF2182">
        <w:rPr>
          <w:rFonts w:ascii="Arial" w:hAnsi="Arial" w:cs="Arial"/>
          <w:i/>
          <w:iCs/>
          <w:sz w:val="24"/>
          <w:szCs w:val="24"/>
        </w:rPr>
        <w:t xml:space="preserve">Gibbs Reflective Cycle </w:t>
      </w:r>
      <w:r w:rsidRPr="00FF2182">
        <w:rPr>
          <w:rFonts w:ascii="Arial" w:hAnsi="Arial" w:cs="Arial"/>
          <w:sz w:val="24"/>
          <w:szCs w:val="24"/>
        </w:rPr>
        <w:t xml:space="preserve">[online] Available at: </w:t>
      </w:r>
      <w:hyperlink r:id="rId14" w:history="1">
        <w:r w:rsidRPr="00FF2182">
          <w:rPr>
            <w:rStyle w:val="Hyperlink"/>
            <w:rFonts w:ascii="Arial" w:hAnsi="Arial" w:cs="Arial"/>
            <w:sz w:val="24"/>
            <w:szCs w:val="24"/>
          </w:rPr>
          <w:t>https://www.ed.ac.uk/reflection/reflectors-toolkit/reflecting-on-experience/gibbs-reflective-cycle</w:t>
        </w:r>
      </w:hyperlink>
      <w:r w:rsidRPr="00FF2182">
        <w:rPr>
          <w:rFonts w:ascii="Arial" w:hAnsi="Arial" w:cs="Arial"/>
          <w:sz w:val="24"/>
          <w:szCs w:val="24"/>
        </w:rPr>
        <w:t xml:space="preserve"> </w:t>
      </w:r>
      <w:r w:rsidRPr="00FF2182">
        <w:rPr>
          <w:rFonts w:ascii="Arial" w:hAnsi="Arial" w:cs="Arial"/>
          <w:color w:val="000000"/>
          <w:sz w:val="24"/>
          <w:szCs w:val="24"/>
        </w:rPr>
        <w:t>[Accessed 20 November 2022].</w:t>
      </w:r>
    </w:p>
    <w:p w14:paraId="187B107D" w14:textId="77777777" w:rsidR="00FF2182" w:rsidRPr="00FF2182" w:rsidRDefault="00FF2182" w:rsidP="00FF2182">
      <w:pPr>
        <w:rPr>
          <w:rFonts w:ascii="Arial" w:hAnsi="Arial" w:cs="Arial"/>
          <w:sz w:val="24"/>
          <w:szCs w:val="24"/>
        </w:rPr>
      </w:pPr>
      <w:r w:rsidRPr="00FF2182">
        <w:rPr>
          <w:rFonts w:ascii="Arial" w:hAnsi="Arial" w:cs="Arial"/>
          <w:sz w:val="24"/>
          <w:szCs w:val="24"/>
        </w:rPr>
        <w:t>Neugebauer, J. and Evans-Brain, J. (2016) Employability: Making the Most of Your Career Development. Croydon: SAGE.</w:t>
      </w:r>
    </w:p>
    <w:p w14:paraId="27B00A59" w14:textId="77777777" w:rsidR="00FF2182" w:rsidRDefault="00FF2182" w:rsidP="00FF2182">
      <w:pPr>
        <w:rPr>
          <w:rStyle w:val="Hyperlink"/>
          <w:rFonts w:ascii="Arial" w:hAnsi="Arial" w:cs="Arial"/>
          <w:sz w:val="24"/>
          <w:szCs w:val="24"/>
        </w:rPr>
      </w:pPr>
      <w:r w:rsidRPr="00FF2182">
        <w:rPr>
          <w:rFonts w:ascii="Arial" w:hAnsi="Arial" w:cs="Arial"/>
          <w:sz w:val="24"/>
          <w:szCs w:val="24"/>
        </w:rPr>
        <w:t xml:space="preserve">NHS, Jobs, 2022, </w:t>
      </w:r>
      <w:r w:rsidRPr="00FF2182">
        <w:rPr>
          <w:rFonts w:ascii="Arial" w:hAnsi="Arial" w:cs="Arial"/>
          <w:i/>
          <w:iCs/>
          <w:sz w:val="24"/>
          <w:szCs w:val="24"/>
        </w:rPr>
        <w:t>Care Assistant</w:t>
      </w:r>
      <w:r w:rsidRPr="00FF2182">
        <w:rPr>
          <w:rFonts w:ascii="Arial" w:hAnsi="Arial" w:cs="Arial"/>
          <w:sz w:val="24"/>
          <w:szCs w:val="24"/>
        </w:rPr>
        <w:t xml:space="preserve"> - </w:t>
      </w:r>
      <w:hyperlink r:id="rId15" w:history="1">
        <w:r w:rsidRPr="00FF2182">
          <w:rPr>
            <w:rStyle w:val="Hyperlink"/>
            <w:rFonts w:ascii="Arial" w:hAnsi="Arial" w:cs="Arial"/>
            <w:sz w:val="24"/>
            <w:szCs w:val="24"/>
          </w:rPr>
          <w:t>https://beta.jobs.nhs.uk/candidate/jobadvert/L0087-22-2687</w:t>
        </w:r>
      </w:hyperlink>
    </w:p>
    <w:p w14:paraId="3CD3743F" w14:textId="1EE0B946" w:rsidR="002E4D9D" w:rsidRPr="00FF2182" w:rsidRDefault="002E4D9D" w:rsidP="00FF2182">
      <w:pPr>
        <w:rPr>
          <w:rFonts w:ascii="Arial" w:hAnsi="Arial" w:cs="Arial"/>
          <w:sz w:val="24"/>
          <w:szCs w:val="24"/>
        </w:rPr>
      </w:pPr>
      <w:r w:rsidRPr="00FF2182">
        <w:rPr>
          <w:rFonts w:ascii="Arial" w:hAnsi="Arial" w:cs="Arial"/>
          <w:sz w:val="24"/>
          <w:szCs w:val="24"/>
        </w:rPr>
        <w:t>Skills</w:t>
      </w:r>
      <w:r w:rsidR="00FF2182" w:rsidRPr="00FF2182">
        <w:rPr>
          <w:rFonts w:ascii="Arial" w:hAnsi="Arial" w:cs="Arial"/>
          <w:sz w:val="24"/>
          <w:szCs w:val="24"/>
        </w:rPr>
        <w:t xml:space="preserve"> </w:t>
      </w:r>
      <w:r w:rsidRPr="00FF2182">
        <w:rPr>
          <w:rFonts w:ascii="Arial" w:hAnsi="Arial" w:cs="Arial"/>
          <w:sz w:val="24"/>
          <w:szCs w:val="24"/>
        </w:rPr>
        <w:t>for</w:t>
      </w:r>
      <w:r w:rsidR="00FF2182" w:rsidRPr="00FF2182">
        <w:rPr>
          <w:rFonts w:ascii="Arial" w:hAnsi="Arial" w:cs="Arial"/>
          <w:sz w:val="24"/>
          <w:szCs w:val="24"/>
        </w:rPr>
        <w:t xml:space="preserve"> </w:t>
      </w:r>
      <w:r w:rsidRPr="00FF2182">
        <w:rPr>
          <w:rFonts w:ascii="Arial" w:hAnsi="Arial" w:cs="Arial"/>
          <w:sz w:val="24"/>
          <w:szCs w:val="24"/>
        </w:rPr>
        <w:t>Care</w:t>
      </w:r>
      <w:r w:rsidR="00FF2182" w:rsidRPr="00FF2182">
        <w:rPr>
          <w:rFonts w:ascii="Arial" w:hAnsi="Arial" w:cs="Arial"/>
          <w:sz w:val="24"/>
          <w:szCs w:val="24"/>
        </w:rPr>
        <w:t>, 2022</w:t>
      </w:r>
      <w:r w:rsidRPr="00FF2182">
        <w:rPr>
          <w:rFonts w:ascii="Arial" w:hAnsi="Arial" w:cs="Arial"/>
          <w:sz w:val="24"/>
          <w:szCs w:val="24"/>
        </w:rPr>
        <w:t>,</w:t>
      </w:r>
      <w:r w:rsidR="00FF2182" w:rsidRPr="00FF2182">
        <w:rPr>
          <w:rFonts w:ascii="Arial" w:hAnsi="Arial" w:cs="Arial"/>
          <w:sz w:val="24"/>
          <w:szCs w:val="24"/>
        </w:rPr>
        <w:t xml:space="preserve"> </w:t>
      </w:r>
      <w:r w:rsidR="00FF2182" w:rsidRPr="00FF2182">
        <w:rPr>
          <w:rFonts w:ascii="Arial" w:hAnsi="Arial" w:cs="Arial"/>
          <w:i/>
          <w:iCs/>
          <w:sz w:val="24"/>
          <w:szCs w:val="24"/>
        </w:rPr>
        <w:t xml:space="preserve">The state of the adult social care sector and workforce in England </w:t>
      </w:r>
      <w:r w:rsidR="00FF2182" w:rsidRPr="00FF2182">
        <w:rPr>
          <w:rFonts w:ascii="Arial" w:hAnsi="Arial" w:cs="Arial"/>
          <w:sz w:val="24"/>
          <w:szCs w:val="24"/>
        </w:rPr>
        <w:t xml:space="preserve">[online] Available at: </w:t>
      </w:r>
      <w:r w:rsidRPr="00FF2182">
        <w:rPr>
          <w:rFonts w:ascii="Arial" w:hAnsi="Arial" w:cs="Arial"/>
          <w:sz w:val="24"/>
          <w:szCs w:val="24"/>
        </w:rPr>
        <w:t xml:space="preserve"> </w:t>
      </w:r>
      <w:hyperlink r:id="rId16" w:history="1">
        <w:r w:rsidR="000A4DC0" w:rsidRPr="00FF2182">
          <w:rPr>
            <w:rStyle w:val="Hyperlink"/>
            <w:rFonts w:ascii="Arial" w:hAnsi="Arial" w:cs="Arial"/>
            <w:sz w:val="24"/>
            <w:szCs w:val="24"/>
          </w:rPr>
          <w:t>https://www.skillsforcare.org.uk/adult-social-care-workforce-data/Workforce-intelligence/publications/national-information/The-state-of-the-adult-social-care-sector-and-workforce-in-England.aspx</w:t>
        </w:r>
      </w:hyperlink>
      <w:r w:rsidR="00FF2182" w:rsidRPr="00FF2182">
        <w:rPr>
          <w:rStyle w:val="Hyperlink"/>
          <w:rFonts w:ascii="Arial" w:hAnsi="Arial" w:cs="Arial"/>
          <w:sz w:val="24"/>
          <w:szCs w:val="24"/>
        </w:rPr>
        <w:t xml:space="preserve"> </w:t>
      </w:r>
      <w:r w:rsidR="00FF2182" w:rsidRPr="00FF2182">
        <w:rPr>
          <w:rFonts w:ascii="Arial" w:hAnsi="Arial" w:cs="Arial"/>
          <w:color w:val="000000"/>
          <w:sz w:val="24"/>
          <w:szCs w:val="24"/>
        </w:rPr>
        <w:t>[Accessed 20 November 2022].</w:t>
      </w:r>
    </w:p>
    <w:p w14:paraId="6B316C19" w14:textId="77777777" w:rsidR="00FF2182" w:rsidRPr="00FF2182" w:rsidRDefault="00FF2182" w:rsidP="00FF2182">
      <w:pPr>
        <w:rPr>
          <w:rFonts w:ascii="Arial" w:hAnsi="Arial" w:cs="Arial"/>
          <w:sz w:val="24"/>
          <w:szCs w:val="24"/>
        </w:rPr>
      </w:pPr>
      <w:r w:rsidRPr="00FF2182">
        <w:rPr>
          <w:rFonts w:ascii="Arial" w:hAnsi="Arial" w:cs="Arial"/>
          <w:sz w:val="24"/>
          <w:szCs w:val="24"/>
        </w:rPr>
        <w:t xml:space="preserve">TheCareWorkerCharity, </w:t>
      </w:r>
      <w:r w:rsidRPr="00FF2182">
        <w:rPr>
          <w:rFonts w:ascii="Arial" w:hAnsi="Arial" w:cs="Arial"/>
          <w:i/>
          <w:iCs/>
          <w:sz w:val="24"/>
          <w:szCs w:val="24"/>
        </w:rPr>
        <w:t>Care Worker Qualities</w:t>
      </w:r>
      <w:r w:rsidRPr="00FF2182">
        <w:rPr>
          <w:rFonts w:ascii="Arial" w:hAnsi="Arial" w:cs="Arial"/>
          <w:sz w:val="24"/>
          <w:szCs w:val="24"/>
        </w:rPr>
        <w:t xml:space="preserve"> [online] Available at: </w:t>
      </w:r>
      <w:hyperlink r:id="rId17" w:history="1">
        <w:r w:rsidRPr="00FF2182">
          <w:rPr>
            <w:rStyle w:val="Hyperlink"/>
            <w:rFonts w:ascii="Arial" w:hAnsi="Arial" w:cs="Arial"/>
            <w:sz w:val="24"/>
            <w:szCs w:val="24"/>
          </w:rPr>
          <w:t>https://www.thecareworkerscharity.org.uk/blog/care-worker-qualities/</w:t>
        </w:r>
      </w:hyperlink>
      <w:r w:rsidRPr="00FF2182">
        <w:rPr>
          <w:rStyle w:val="Hyperlink"/>
          <w:rFonts w:ascii="Arial" w:hAnsi="Arial" w:cs="Arial"/>
          <w:sz w:val="24"/>
          <w:szCs w:val="24"/>
        </w:rPr>
        <w:t xml:space="preserve">  </w:t>
      </w:r>
      <w:r w:rsidRPr="00FF2182">
        <w:rPr>
          <w:rFonts w:ascii="Arial" w:hAnsi="Arial" w:cs="Arial"/>
          <w:color w:val="000000"/>
          <w:sz w:val="24"/>
          <w:szCs w:val="24"/>
        </w:rPr>
        <w:t>[Accessed 20 November 2022].</w:t>
      </w:r>
    </w:p>
    <w:p w14:paraId="69BCFFA2" w14:textId="77777777" w:rsidR="00DB3E72" w:rsidRPr="00D70F65" w:rsidRDefault="00DB3E72">
      <w:pPr>
        <w:rPr>
          <w:rFonts w:ascii="Arial" w:hAnsi="Arial" w:cs="Arial"/>
          <w:sz w:val="24"/>
          <w:szCs w:val="24"/>
        </w:rPr>
      </w:pPr>
    </w:p>
    <w:sectPr w:rsidR="00DB3E72" w:rsidRPr="00D70F6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2F1D62"/>
    <w:multiLevelType w:val="hybridMultilevel"/>
    <w:tmpl w:val="6EB24286"/>
    <w:lvl w:ilvl="0" w:tplc="0809000F">
      <w:start w:val="1"/>
      <w:numFmt w:val="decimal"/>
      <w:lvlText w:val="%1."/>
      <w:lvlJc w:val="left"/>
      <w:pPr>
        <w:ind w:left="765" w:hanging="360"/>
      </w:pPr>
    </w:lvl>
    <w:lvl w:ilvl="1" w:tplc="08090019" w:tentative="1">
      <w:start w:val="1"/>
      <w:numFmt w:val="lowerLetter"/>
      <w:lvlText w:val="%2."/>
      <w:lvlJc w:val="left"/>
      <w:pPr>
        <w:ind w:left="1485" w:hanging="360"/>
      </w:pPr>
    </w:lvl>
    <w:lvl w:ilvl="2" w:tplc="0809001B" w:tentative="1">
      <w:start w:val="1"/>
      <w:numFmt w:val="lowerRoman"/>
      <w:lvlText w:val="%3."/>
      <w:lvlJc w:val="right"/>
      <w:pPr>
        <w:ind w:left="2205" w:hanging="180"/>
      </w:pPr>
    </w:lvl>
    <w:lvl w:ilvl="3" w:tplc="0809000F" w:tentative="1">
      <w:start w:val="1"/>
      <w:numFmt w:val="decimal"/>
      <w:lvlText w:val="%4."/>
      <w:lvlJc w:val="left"/>
      <w:pPr>
        <w:ind w:left="2925" w:hanging="360"/>
      </w:pPr>
    </w:lvl>
    <w:lvl w:ilvl="4" w:tplc="08090019" w:tentative="1">
      <w:start w:val="1"/>
      <w:numFmt w:val="lowerLetter"/>
      <w:lvlText w:val="%5."/>
      <w:lvlJc w:val="left"/>
      <w:pPr>
        <w:ind w:left="3645" w:hanging="360"/>
      </w:pPr>
    </w:lvl>
    <w:lvl w:ilvl="5" w:tplc="0809001B" w:tentative="1">
      <w:start w:val="1"/>
      <w:numFmt w:val="lowerRoman"/>
      <w:lvlText w:val="%6."/>
      <w:lvlJc w:val="right"/>
      <w:pPr>
        <w:ind w:left="4365" w:hanging="180"/>
      </w:pPr>
    </w:lvl>
    <w:lvl w:ilvl="6" w:tplc="0809000F" w:tentative="1">
      <w:start w:val="1"/>
      <w:numFmt w:val="decimal"/>
      <w:lvlText w:val="%7."/>
      <w:lvlJc w:val="left"/>
      <w:pPr>
        <w:ind w:left="5085" w:hanging="360"/>
      </w:pPr>
    </w:lvl>
    <w:lvl w:ilvl="7" w:tplc="08090019" w:tentative="1">
      <w:start w:val="1"/>
      <w:numFmt w:val="lowerLetter"/>
      <w:lvlText w:val="%8."/>
      <w:lvlJc w:val="left"/>
      <w:pPr>
        <w:ind w:left="5805" w:hanging="360"/>
      </w:pPr>
    </w:lvl>
    <w:lvl w:ilvl="8" w:tplc="0809001B" w:tentative="1">
      <w:start w:val="1"/>
      <w:numFmt w:val="lowerRoman"/>
      <w:lvlText w:val="%9."/>
      <w:lvlJc w:val="right"/>
      <w:pPr>
        <w:ind w:left="6525" w:hanging="180"/>
      </w:pPr>
    </w:lvl>
  </w:abstractNum>
  <w:num w:numId="1" w16cid:durableId="211420417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3102E"/>
    <w:rsid w:val="00013F07"/>
    <w:rsid w:val="00041887"/>
    <w:rsid w:val="00060C70"/>
    <w:rsid w:val="000A4DC0"/>
    <w:rsid w:val="000D426A"/>
    <w:rsid w:val="000F3DC2"/>
    <w:rsid w:val="000F4634"/>
    <w:rsid w:val="00111DB6"/>
    <w:rsid w:val="001501F4"/>
    <w:rsid w:val="00180BE1"/>
    <w:rsid w:val="00190409"/>
    <w:rsid w:val="0027467B"/>
    <w:rsid w:val="00287C45"/>
    <w:rsid w:val="002E4D9D"/>
    <w:rsid w:val="00327DA1"/>
    <w:rsid w:val="00495E9A"/>
    <w:rsid w:val="004A22C5"/>
    <w:rsid w:val="0053102E"/>
    <w:rsid w:val="00541302"/>
    <w:rsid w:val="0059616B"/>
    <w:rsid w:val="005B4307"/>
    <w:rsid w:val="005B5A69"/>
    <w:rsid w:val="006723D5"/>
    <w:rsid w:val="007B7309"/>
    <w:rsid w:val="007E29FC"/>
    <w:rsid w:val="007E6E7B"/>
    <w:rsid w:val="0082147C"/>
    <w:rsid w:val="00841AFE"/>
    <w:rsid w:val="008E0952"/>
    <w:rsid w:val="008F10E7"/>
    <w:rsid w:val="00992DF0"/>
    <w:rsid w:val="009C59F8"/>
    <w:rsid w:val="00A10CAC"/>
    <w:rsid w:val="00A40D97"/>
    <w:rsid w:val="00A64519"/>
    <w:rsid w:val="00A7186F"/>
    <w:rsid w:val="00AA6266"/>
    <w:rsid w:val="00AD3D74"/>
    <w:rsid w:val="00B63D5B"/>
    <w:rsid w:val="00B77FE0"/>
    <w:rsid w:val="00B859F1"/>
    <w:rsid w:val="00B95AB3"/>
    <w:rsid w:val="00BC3983"/>
    <w:rsid w:val="00BC6891"/>
    <w:rsid w:val="00D034ED"/>
    <w:rsid w:val="00D03A4F"/>
    <w:rsid w:val="00D33256"/>
    <w:rsid w:val="00D70F65"/>
    <w:rsid w:val="00D90675"/>
    <w:rsid w:val="00DB3E72"/>
    <w:rsid w:val="00DD01E2"/>
    <w:rsid w:val="00E42D9C"/>
    <w:rsid w:val="00E46617"/>
    <w:rsid w:val="00E513D0"/>
    <w:rsid w:val="00EB59E3"/>
    <w:rsid w:val="00ED7F04"/>
    <w:rsid w:val="00F82487"/>
    <w:rsid w:val="00F951B8"/>
    <w:rsid w:val="00FF21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77A515"/>
  <w15:chartTrackingRefBased/>
  <w15:docId w15:val="{3546AE32-3D92-4370-81AA-AF7BABF5B8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E4D9D"/>
    <w:rPr>
      <w:color w:val="0563C1" w:themeColor="hyperlink"/>
      <w:u w:val="single"/>
    </w:rPr>
  </w:style>
  <w:style w:type="character" w:styleId="UnresolvedMention">
    <w:name w:val="Unresolved Mention"/>
    <w:basedOn w:val="DefaultParagraphFont"/>
    <w:uiPriority w:val="99"/>
    <w:semiHidden/>
    <w:unhideWhenUsed/>
    <w:rsid w:val="002E4D9D"/>
    <w:rPr>
      <w:color w:val="605E5C"/>
      <w:shd w:val="clear" w:color="auto" w:fill="E1DFDD"/>
    </w:rPr>
  </w:style>
  <w:style w:type="paragraph" w:styleId="ListParagraph">
    <w:name w:val="List Paragraph"/>
    <w:basedOn w:val="Normal"/>
    <w:uiPriority w:val="34"/>
    <w:qFormat/>
    <w:rsid w:val="00BC6891"/>
    <w:pPr>
      <w:ind w:left="720"/>
      <w:contextualSpacing/>
    </w:pPr>
  </w:style>
  <w:style w:type="paragraph" w:styleId="Caption">
    <w:name w:val="caption"/>
    <w:basedOn w:val="Normal"/>
    <w:next w:val="Normal"/>
    <w:uiPriority w:val="35"/>
    <w:unhideWhenUsed/>
    <w:qFormat/>
    <w:rsid w:val="008F10E7"/>
    <w:pPr>
      <w:spacing w:after="200" w:line="240" w:lineRule="auto"/>
    </w:pPr>
    <w:rPr>
      <w:i/>
      <w:iCs/>
      <w:color w:val="44546A" w:themeColor="text2"/>
      <w:sz w:val="18"/>
      <w:szCs w:val="18"/>
    </w:rPr>
  </w:style>
  <w:style w:type="table" w:styleId="TableGrid">
    <w:name w:val="Table Grid"/>
    <w:basedOn w:val="TableNormal"/>
    <w:uiPriority w:val="39"/>
    <w:rsid w:val="008F10E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5Dark">
    <w:name w:val="Grid Table 5 Dark"/>
    <w:basedOn w:val="TableNormal"/>
    <w:uiPriority w:val="50"/>
    <w:rsid w:val="008F10E7"/>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CCCCC" w:themeFill="tex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0000" w:themeFill="tex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0000" w:themeFill="tex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0000" w:themeFill="tex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table" w:styleId="GridTable1Light-Accent1">
    <w:name w:val="Grid Table 1 Light Accent 1"/>
    <w:basedOn w:val="TableNormal"/>
    <w:uiPriority w:val="46"/>
    <w:rsid w:val="008F10E7"/>
    <w:pPr>
      <w:spacing w:after="0" w:line="240" w:lineRule="auto"/>
    </w:pPr>
    <w:tblPr>
      <w:tblStyleRowBandSize w:val="1"/>
      <w:tblStyleColBandSize w:val="1"/>
      <w:tblBorders>
        <w:top w:val="single" w:sz="4" w:space="0" w:color="B4C6E7" w:themeColor="accent1" w:themeTint="66"/>
        <w:left w:val="single" w:sz="4" w:space="0" w:color="B4C6E7" w:themeColor="accent1" w:themeTint="66"/>
        <w:bottom w:val="single" w:sz="4" w:space="0" w:color="B4C6E7" w:themeColor="accent1" w:themeTint="66"/>
        <w:right w:val="single" w:sz="4" w:space="0" w:color="B4C6E7" w:themeColor="accent1" w:themeTint="66"/>
        <w:insideH w:val="single" w:sz="4" w:space="0" w:color="B4C6E7" w:themeColor="accent1" w:themeTint="66"/>
        <w:insideV w:val="single" w:sz="4" w:space="0" w:color="B4C6E7" w:themeColor="accent1" w:themeTint="66"/>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2" w:space="0" w:color="8EAADB" w:themeColor="accent1" w:themeTint="99"/>
        </w:tcBorders>
      </w:tcPr>
    </w:tblStylePr>
    <w:tblStylePr w:type="firstCol">
      <w:rPr>
        <w:b/>
        <w:bCs/>
      </w:rPr>
    </w:tblStylePr>
    <w:tblStylePr w:type="lastCol">
      <w:rPr>
        <w:b/>
        <w:bCs/>
      </w:rPr>
    </w:tblStylePr>
  </w:style>
  <w:style w:type="paragraph" w:styleId="NormalWeb">
    <w:name w:val="Normal (Web)"/>
    <w:basedOn w:val="Normal"/>
    <w:uiPriority w:val="99"/>
    <w:semiHidden/>
    <w:unhideWhenUsed/>
    <w:rsid w:val="00DB3E7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FF218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268314">
      <w:bodyDiv w:val="1"/>
      <w:marLeft w:val="0"/>
      <w:marRight w:val="0"/>
      <w:marTop w:val="0"/>
      <w:marBottom w:val="0"/>
      <w:divBdr>
        <w:top w:val="none" w:sz="0" w:space="0" w:color="auto"/>
        <w:left w:val="none" w:sz="0" w:space="0" w:color="auto"/>
        <w:bottom w:val="none" w:sz="0" w:space="0" w:color="auto"/>
        <w:right w:val="none" w:sz="0" w:space="0" w:color="auto"/>
      </w:divBdr>
    </w:div>
    <w:div w:id="294986426">
      <w:bodyDiv w:val="1"/>
      <w:marLeft w:val="0"/>
      <w:marRight w:val="0"/>
      <w:marTop w:val="0"/>
      <w:marBottom w:val="0"/>
      <w:divBdr>
        <w:top w:val="none" w:sz="0" w:space="0" w:color="auto"/>
        <w:left w:val="none" w:sz="0" w:space="0" w:color="auto"/>
        <w:bottom w:val="none" w:sz="0" w:space="0" w:color="auto"/>
        <w:right w:val="none" w:sz="0" w:space="0" w:color="auto"/>
      </w:divBdr>
    </w:div>
    <w:div w:id="769665460">
      <w:bodyDiv w:val="1"/>
      <w:marLeft w:val="0"/>
      <w:marRight w:val="0"/>
      <w:marTop w:val="0"/>
      <w:marBottom w:val="0"/>
      <w:divBdr>
        <w:top w:val="none" w:sz="0" w:space="0" w:color="auto"/>
        <w:left w:val="none" w:sz="0" w:space="0" w:color="auto"/>
        <w:bottom w:val="none" w:sz="0" w:space="0" w:color="auto"/>
        <w:right w:val="none" w:sz="0" w:space="0" w:color="auto"/>
      </w:divBdr>
    </w:div>
    <w:div w:id="1362625982">
      <w:bodyDiv w:val="1"/>
      <w:marLeft w:val="0"/>
      <w:marRight w:val="0"/>
      <w:marTop w:val="0"/>
      <w:marBottom w:val="0"/>
      <w:divBdr>
        <w:top w:val="none" w:sz="0" w:space="0" w:color="auto"/>
        <w:left w:val="none" w:sz="0" w:space="0" w:color="auto"/>
        <w:bottom w:val="none" w:sz="0" w:space="0" w:color="auto"/>
        <w:right w:val="none" w:sz="0" w:space="0" w:color="auto"/>
      </w:divBdr>
    </w:div>
    <w:div w:id="1392533232">
      <w:bodyDiv w:val="1"/>
      <w:marLeft w:val="0"/>
      <w:marRight w:val="0"/>
      <w:marTop w:val="0"/>
      <w:marBottom w:val="0"/>
      <w:divBdr>
        <w:top w:val="none" w:sz="0" w:space="0" w:color="auto"/>
        <w:left w:val="none" w:sz="0" w:space="0" w:color="auto"/>
        <w:bottom w:val="none" w:sz="0" w:space="0" w:color="auto"/>
        <w:right w:val="none" w:sz="0" w:space="0" w:color="auto"/>
      </w:divBdr>
    </w:div>
    <w:div w:id="1484345808">
      <w:bodyDiv w:val="1"/>
      <w:marLeft w:val="0"/>
      <w:marRight w:val="0"/>
      <w:marTop w:val="0"/>
      <w:marBottom w:val="0"/>
      <w:divBdr>
        <w:top w:val="none" w:sz="0" w:space="0" w:color="auto"/>
        <w:left w:val="none" w:sz="0" w:space="0" w:color="auto"/>
        <w:bottom w:val="none" w:sz="0" w:space="0" w:color="auto"/>
        <w:right w:val="none" w:sz="0" w:space="0" w:color="auto"/>
      </w:divBdr>
    </w:div>
    <w:div w:id="15831063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Layout" Target="diagrams/layout1.xml"/><Relationship Id="rId13" Type="http://schemas.openxmlformats.org/officeDocument/2006/relationships/hyperlink" Target="https://essaywritingserviceuk.co.uk/advice-and-guidance/driscoll-model-of-reflection"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diagramData" Target="diagrams/data1.xml"/><Relationship Id="rId12" Type="http://schemas.openxmlformats.org/officeDocument/2006/relationships/hyperlink" Target="https://findajob.dwp.gov.uk/details/10648569" TargetMode="External"/><Relationship Id="rId17" Type="http://schemas.openxmlformats.org/officeDocument/2006/relationships/hyperlink" Target="https://www.thecareworkerscharity.org.uk/blog/care-worker-qualities/" TargetMode="External"/><Relationship Id="rId2" Type="http://schemas.openxmlformats.org/officeDocument/2006/relationships/styles" Target="styles.xml"/><Relationship Id="rId16" Type="http://schemas.openxmlformats.org/officeDocument/2006/relationships/hyperlink" Target="https://www.skillsforcare.org.uk/adult-social-care-workforce-data/Workforce-intelligence/publications/national-information/The-state-of-the-adult-social-care-sector-and-workforce-in-England.aspx" TargetMode="External"/><Relationship Id="rId1" Type="http://schemas.openxmlformats.org/officeDocument/2006/relationships/numbering" Target="numbering.xml"/><Relationship Id="rId6" Type="http://schemas.openxmlformats.org/officeDocument/2006/relationships/image" Target="media/image2.png"/><Relationship Id="rId11" Type="http://schemas.microsoft.com/office/2007/relationships/diagramDrawing" Target="diagrams/drawing1.xml"/><Relationship Id="rId5" Type="http://schemas.openxmlformats.org/officeDocument/2006/relationships/image" Target="media/image1.png"/><Relationship Id="rId15" Type="http://schemas.openxmlformats.org/officeDocument/2006/relationships/hyperlink" Target="https://beta.jobs.nhs.uk/candidate/jobadvert/L0087-22-2687" TargetMode="External"/><Relationship Id="rId10" Type="http://schemas.openxmlformats.org/officeDocument/2006/relationships/diagramColors" Target="diagrams/colors1.xm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diagramQuickStyle" Target="diagrams/quickStyle1.xml"/><Relationship Id="rId14" Type="http://schemas.openxmlformats.org/officeDocument/2006/relationships/hyperlink" Target="https://www.ed.ac.uk/reflection/reflectors-toolkit/reflecting-on-experience/gibbs-reflective-cycle" TargetMode="External"/></Relationships>
</file>

<file path=word/diagrams/colors1.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374A8977-6C96-4100-94D5-0F182E403E47}" type="doc">
      <dgm:prSet loTypeId="urn:microsoft.com/office/officeart/2005/8/layout/cycle5" loCatId="cycle" qsTypeId="urn:microsoft.com/office/officeart/2005/8/quickstyle/simple1" qsCatId="simple" csTypeId="urn:microsoft.com/office/officeart/2005/8/colors/colorful1" csCatId="colorful" phldr="1"/>
      <dgm:spPr/>
      <dgm:t>
        <a:bodyPr/>
        <a:lstStyle/>
        <a:p>
          <a:endParaRPr lang="en-GB"/>
        </a:p>
      </dgm:t>
    </dgm:pt>
    <dgm:pt modelId="{CB034539-F9CC-4DBF-9E7E-C55740A3EFB9}">
      <dgm:prSet phldrT="[Text]"/>
      <dgm:spPr/>
      <dgm:t>
        <a:bodyPr/>
        <a:lstStyle/>
        <a:p>
          <a:pPr algn="ctr"/>
          <a:r>
            <a:rPr lang="en-GB">
              <a:solidFill>
                <a:sysClr val="windowText" lastClr="000000"/>
              </a:solidFill>
            </a:rPr>
            <a:t>1. Description</a:t>
          </a:r>
        </a:p>
      </dgm:t>
    </dgm:pt>
    <dgm:pt modelId="{6CFD3925-FF2A-4AAA-B66C-69575255D5FC}" type="parTrans" cxnId="{52D95A11-9704-4C4D-82C3-544B67A2E4A8}">
      <dgm:prSet/>
      <dgm:spPr/>
      <dgm:t>
        <a:bodyPr/>
        <a:lstStyle/>
        <a:p>
          <a:pPr algn="ctr"/>
          <a:endParaRPr lang="en-GB"/>
        </a:p>
      </dgm:t>
    </dgm:pt>
    <dgm:pt modelId="{3BB518AF-FD99-4161-A033-0BD3C1274095}" type="sibTrans" cxnId="{52D95A11-9704-4C4D-82C3-544B67A2E4A8}">
      <dgm:prSet/>
      <dgm:spPr/>
      <dgm:t>
        <a:bodyPr/>
        <a:lstStyle/>
        <a:p>
          <a:pPr algn="ctr"/>
          <a:endParaRPr lang="en-GB">
            <a:solidFill>
              <a:sysClr val="windowText" lastClr="000000"/>
            </a:solidFill>
          </a:endParaRPr>
        </a:p>
      </dgm:t>
    </dgm:pt>
    <dgm:pt modelId="{B286D069-F6CB-47DF-9C93-B6D67BD5FA0A}">
      <dgm:prSet phldrT="[Text]"/>
      <dgm:spPr/>
      <dgm:t>
        <a:bodyPr/>
        <a:lstStyle/>
        <a:p>
          <a:pPr algn="ctr"/>
          <a:r>
            <a:rPr lang="en-GB">
              <a:solidFill>
                <a:sysClr val="windowText" lastClr="000000"/>
              </a:solidFill>
            </a:rPr>
            <a:t>2 Feelings</a:t>
          </a:r>
        </a:p>
      </dgm:t>
    </dgm:pt>
    <dgm:pt modelId="{F755D2A3-C5EF-4C53-9F20-7DAEFB50EA41}" type="parTrans" cxnId="{1DBDCDBC-758A-4C9F-8CEF-3106F6CCEE92}">
      <dgm:prSet/>
      <dgm:spPr/>
      <dgm:t>
        <a:bodyPr/>
        <a:lstStyle/>
        <a:p>
          <a:pPr algn="ctr"/>
          <a:endParaRPr lang="en-GB"/>
        </a:p>
      </dgm:t>
    </dgm:pt>
    <dgm:pt modelId="{8A8079E9-F0B9-4FFF-A351-6895F5EEFDCC}" type="sibTrans" cxnId="{1DBDCDBC-758A-4C9F-8CEF-3106F6CCEE92}">
      <dgm:prSet/>
      <dgm:spPr/>
      <dgm:t>
        <a:bodyPr/>
        <a:lstStyle/>
        <a:p>
          <a:pPr algn="ctr"/>
          <a:endParaRPr lang="en-GB">
            <a:solidFill>
              <a:sysClr val="windowText" lastClr="000000"/>
            </a:solidFill>
          </a:endParaRPr>
        </a:p>
      </dgm:t>
    </dgm:pt>
    <dgm:pt modelId="{354C1F8C-AFFB-4481-9DE6-FD50D4C43F11}">
      <dgm:prSet phldrT="[Text]"/>
      <dgm:spPr/>
      <dgm:t>
        <a:bodyPr/>
        <a:lstStyle/>
        <a:p>
          <a:pPr algn="ctr"/>
          <a:r>
            <a:rPr lang="en-GB">
              <a:solidFill>
                <a:sysClr val="windowText" lastClr="000000"/>
              </a:solidFill>
            </a:rPr>
            <a:t>3. Evaluation</a:t>
          </a:r>
        </a:p>
      </dgm:t>
    </dgm:pt>
    <dgm:pt modelId="{121D8116-7AC3-44FB-8DD7-2D1346C639C3}" type="parTrans" cxnId="{1101D043-164F-4B36-8EE6-0C8BB66BCF3B}">
      <dgm:prSet/>
      <dgm:spPr/>
      <dgm:t>
        <a:bodyPr/>
        <a:lstStyle/>
        <a:p>
          <a:pPr algn="ctr"/>
          <a:endParaRPr lang="en-GB"/>
        </a:p>
      </dgm:t>
    </dgm:pt>
    <dgm:pt modelId="{650A8F5C-947E-4D1E-B238-571A29077A1A}" type="sibTrans" cxnId="{1101D043-164F-4B36-8EE6-0C8BB66BCF3B}">
      <dgm:prSet/>
      <dgm:spPr/>
      <dgm:t>
        <a:bodyPr/>
        <a:lstStyle/>
        <a:p>
          <a:pPr algn="ctr"/>
          <a:endParaRPr lang="en-GB">
            <a:solidFill>
              <a:sysClr val="windowText" lastClr="000000"/>
            </a:solidFill>
          </a:endParaRPr>
        </a:p>
      </dgm:t>
    </dgm:pt>
    <dgm:pt modelId="{4370BB16-FB79-4149-B79F-EF981E623B59}">
      <dgm:prSet phldrT="[Text]"/>
      <dgm:spPr/>
      <dgm:t>
        <a:bodyPr/>
        <a:lstStyle/>
        <a:p>
          <a:pPr algn="ctr"/>
          <a:r>
            <a:rPr lang="en-GB">
              <a:solidFill>
                <a:sysClr val="windowText" lastClr="000000"/>
              </a:solidFill>
            </a:rPr>
            <a:t>4. Analysis</a:t>
          </a:r>
        </a:p>
      </dgm:t>
    </dgm:pt>
    <dgm:pt modelId="{A30907AA-789B-4B41-A93D-AFBF35B26F3F}" type="parTrans" cxnId="{B1F0CA06-AA74-4AE7-9533-6F0E410CF922}">
      <dgm:prSet/>
      <dgm:spPr/>
      <dgm:t>
        <a:bodyPr/>
        <a:lstStyle/>
        <a:p>
          <a:pPr algn="ctr"/>
          <a:endParaRPr lang="en-GB"/>
        </a:p>
      </dgm:t>
    </dgm:pt>
    <dgm:pt modelId="{9376C3B1-105A-4437-9181-A6E50ACC4179}" type="sibTrans" cxnId="{B1F0CA06-AA74-4AE7-9533-6F0E410CF922}">
      <dgm:prSet/>
      <dgm:spPr/>
      <dgm:t>
        <a:bodyPr/>
        <a:lstStyle/>
        <a:p>
          <a:pPr algn="ctr"/>
          <a:endParaRPr lang="en-GB">
            <a:solidFill>
              <a:sysClr val="windowText" lastClr="000000"/>
            </a:solidFill>
          </a:endParaRPr>
        </a:p>
      </dgm:t>
    </dgm:pt>
    <dgm:pt modelId="{CA9C23D2-7080-4FC1-AE54-5AD5061EF3FB}">
      <dgm:prSet phldrT="[Text]"/>
      <dgm:spPr/>
      <dgm:t>
        <a:bodyPr/>
        <a:lstStyle/>
        <a:p>
          <a:pPr algn="ctr"/>
          <a:r>
            <a:rPr lang="en-GB">
              <a:solidFill>
                <a:sysClr val="windowText" lastClr="000000"/>
              </a:solidFill>
            </a:rPr>
            <a:t>5. Conclusion</a:t>
          </a:r>
        </a:p>
      </dgm:t>
    </dgm:pt>
    <dgm:pt modelId="{4F3A6D26-FB90-4389-A1B8-0984CE6E4E65}" type="parTrans" cxnId="{40934DB3-D026-43AB-A4C0-19D472409BB0}">
      <dgm:prSet/>
      <dgm:spPr/>
      <dgm:t>
        <a:bodyPr/>
        <a:lstStyle/>
        <a:p>
          <a:pPr algn="ctr"/>
          <a:endParaRPr lang="en-GB"/>
        </a:p>
      </dgm:t>
    </dgm:pt>
    <dgm:pt modelId="{D4226073-4223-41F5-99D8-20BF0F96AFD4}" type="sibTrans" cxnId="{40934DB3-D026-43AB-A4C0-19D472409BB0}">
      <dgm:prSet/>
      <dgm:spPr/>
      <dgm:t>
        <a:bodyPr/>
        <a:lstStyle/>
        <a:p>
          <a:pPr algn="ctr"/>
          <a:endParaRPr lang="en-GB">
            <a:solidFill>
              <a:sysClr val="windowText" lastClr="000000"/>
            </a:solidFill>
          </a:endParaRPr>
        </a:p>
      </dgm:t>
    </dgm:pt>
    <dgm:pt modelId="{7ADE26F5-3352-4A2A-8AFD-75151A9D019A}">
      <dgm:prSet phldrT="[Text]"/>
      <dgm:spPr/>
      <dgm:t>
        <a:bodyPr/>
        <a:lstStyle/>
        <a:p>
          <a:pPr algn="ctr"/>
          <a:r>
            <a:rPr lang="en-GB">
              <a:solidFill>
                <a:sysClr val="windowText" lastClr="000000"/>
              </a:solidFill>
            </a:rPr>
            <a:t>6. Action Plan</a:t>
          </a:r>
        </a:p>
      </dgm:t>
    </dgm:pt>
    <dgm:pt modelId="{665B069A-0842-4278-839F-13AA879698F1}" type="parTrans" cxnId="{D4226D3C-5664-4184-9A2B-FAE629BB0112}">
      <dgm:prSet/>
      <dgm:spPr/>
      <dgm:t>
        <a:bodyPr/>
        <a:lstStyle/>
        <a:p>
          <a:pPr algn="ctr"/>
          <a:endParaRPr lang="en-GB"/>
        </a:p>
      </dgm:t>
    </dgm:pt>
    <dgm:pt modelId="{1108AFD6-DCEF-4F6C-AF3C-83134E61FE88}" type="sibTrans" cxnId="{D4226D3C-5664-4184-9A2B-FAE629BB0112}">
      <dgm:prSet/>
      <dgm:spPr/>
      <dgm:t>
        <a:bodyPr/>
        <a:lstStyle/>
        <a:p>
          <a:pPr algn="ctr"/>
          <a:endParaRPr lang="en-GB">
            <a:solidFill>
              <a:sysClr val="windowText" lastClr="000000"/>
            </a:solidFill>
          </a:endParaRPr>
        </a:p>
      </dgm:t>
    </dgm:pt>
    <dgm:pt modelId="{346E53CC-187E-4350-BD7E-BF1BAD616DDA}" type="pres">
      <dgm:prSet presAssocID="{374A8977-6C96-4100-94D5-0F182E403E47}" presName="cycle" presStyleCnt="0">
        <dgm:presLayoutVars>
          <dgm:dir/>
          <dgm:resizeHandles val="exact"/>
        </dgm:presLayoutVars>
      </dgm:prSet>
      <dgm:spPr/>
    </dgm:pt>
    <dgm:pt modelId="{AA4B97A9-4505-47FA-94E5-E75FDC1C3388}" type="pres">
      <dgm:prSet presAssocID="{CB034539-F9CC-4DBF-9E7E-C55740A3EFB9}" presName="node" presStyleLbl="node1" presStyleIdx="0" presStyleCnt="6" custScaleX="136012">
        <dgm:presLayoutVars>
          <dgm:bulletEnabled val="1"/>
        </dgm:presLayoutVars>
      </dgm:prSet>
      <dgm:spPr/>
    </dgm:pt>
    <dgm:pt modelId="{B6A8753C-B496-417D-8862-F354DF55DD4D}" type="pres">
      <dgm:prSet presAssocID="{CB034539-F9CC-4DBF-9E7E-C55740A3EFB9}" presName="spNode" presStyleCnt="0"/>
      <dgm:spPr/>
    </dgm:pt>
    <dgm:pt modelId="{A138CA75-76A7-4C34-B836-E9F8AFB18CAA}" type="pres">
      <dgm:prSet presAssocID="{3BB518AF-FD99-4161-A033-0BD3C1274095}" presName="sibTrans" presStyleLbl="sibTrans1D1" presStyleIdx="0" presStyleCnt="6"/>
      <dgm:spPr/>
    </dgm:pt>
    <dgm:pt modelId="{741A40EE-F2D0-4445-9BF8-BDC58FF7E4B0}" type="pres">
      <dgm:prSet presAssocID="{B286D069-F6CB-47DF-9C93-B6D67BD5FA0A}" presName="node" presStyleLbl="node1" presStyleIdx="1" presStyleCnt="6" custScaleX="109933">
        <dgm:presLayoutVars>
          <dgm:bulletEnabled val="1"/>
        </dgm:presLayoutVars>
      </dgm:prSet>
      <dgm:spPr/>
    </dgm:pt>
    <dgm:pt modelId="{023D47CE-617F-46AE-A0CE-D8391D8A8101}" type="pres">
      <dgm:prSet presAssocID="{B286D069-F6CB-47DF-9C93-B6D67BD5FA0A}" presName="spNode" presStyleCnt="0"/>
      <dgm:spPr/>
    </dgm:pt>
    <dgm:pt modelId="{DEA32B78-9C1B-41D4-BCD8-4A09C97F880A}" type="pres">
      <dgm:prSet presAssocID="{8A8079E9-F0B9-4FFF-A351-6895F5EEFDCC}" presName="sibTrans" presStyleLbl="sibTrans1D1" presStyleIdx="1" presStyleCnt="6"/>
      <dgm:spPr/>
    </dgm:pt>
    <dgm:pt modelId="{05D33A30-044B-4FFF-8BEF-A73B2756C702}" type="pres">
      <dgm:prSet presAssocID="{354C1F8C-AFFB-4481-9DE6-FD50D4C43F11}" presName="node" presStyleLbl="node1" presStyleIdx="2" presStyleCnt="6" custScaleX="124293">
        <dgm:presLayoutVars>
          <dgm:bulletEnabled val="1"/>
        </dgm:presLayoutVars>
      </dgm:prSet>
      <dgm:spPr/>
    </dgm:pt>
    <dgm:pt modelId="{71D28D2A-E21E-4067-9A88-676ECD87E275}" type="pres">
      <dgm:prSet presAssocID="{354C1F8C-AFFB-4481-9DE6-FD50D4C43F11}" presName="spNode" presStyleCnt="0"/>
      <dgm:spPr/>
    </dgm:pt>
    <dgm:pt modelId="{F417C781-7221-472F-9A59-074E97CAD9D7}" type="pres">
      <dgm:prSet presAssocID="{650A8F5C-947E-4D1E-B238-571A29077A1A}" presName="sibTrans" presStyleLbl="sibTrans1D1" presStyleIdx="2" presStyleCnt="6"/>
      <dgm:spPr/>
    </dgm:pt>
    <dgm:pt modelId="{B96EB883-2B1A-434A-A0F5-F34C0E51D166}" type="pres">
      <dgm:prSet presAssocID="{4370BB16-FB79-4149-B79F-EF981E623B59}" presName="node" presStyleLbl="node1" presStyleIdx="3" presStyleCnt="6" custScaleX="116139">
        <dgm:presLayoutVars>
          <dgm:bulletEnabled val="1"/>
        </dgm:presLayoutVars>
      </dgm:prSet>
      <dgm:spPr/>
    </dgm:pt>
    <dgm:pt modelId="{9B09198A-5948-43BD-A67C-389BECDEAD96}" type="pres">
      <dgm:prSet presAssocID="{4370BB16-FB79-4149-B79F-EF981E623B59}" presName="spNode" presStyleCnt="0"/>
      <dgm:spPr/>
    </dgm:pt>
    <dgm:pt modelId="{D0C3F9A9-D35C-462A-BED5-849EE6DCDD5C}" type="pres">
      <dgm:prSet presAssocID="{9376C3B1-105A-4437-9181-A6E50ACC4179}" presName="sibTrans" presStyleLbl="sibTrans1D1" presStyleIdx="3" presStyleCnt="6"/>
      <dgm:spPr/>
    </dgm:pt>
    <dgm:pt modelId="{C40E2AEF-B68F-489C-B5CF-E51C9719CE77}" type="pres">
      <dgm:prSet presAssocID="{CA9C23D2-7080-4FC1-AE54-5AD5061EF3FB}" presName="node" presStyleLbl="node1" presStyleIdx="4" presStyleCnt="6" custScaleX="135914">
        <dgm:presLayoutVars>
          <dgm:bulletEnabled val="1"/>
        </dgm:presLayoutVars>
      </dgm:prSet>
      <dgm:spPr/>
    </dgm:pt>
    <dgm:pt modelId="{A30B2127-8944-4467-AAA0-AADCD2B345B6}" type="pres">
      <dgm:prSet presAssocID="{CA9C23D2-7080-4FC1-AE54-5AD5061EF3FB}" presName="spNode" presStyleCnt="0"/>
      <dgm:spPr/>
    </dgm:pt>
    <dgm:pt modelId="{956C6F04-BEC3-40C2-BFD4-19A6FEB381D5}" type="pres">
      <dgm:prSet presAssocID="{D4226073-4223-41F5-99D8-20BF0F96AFD4}" presName="sibTrans" presStyleLbl="sibTrans1D1" presStyleIdx="4" presStyleCnt="6"/>
      <dgm:spPr/>
    </dgm:pt>
    <dgm:pt modelId="{4222F587-0F71-4101-9E56-DB6D150B12C1}" type="pres">
      <dgm:prSet presAssocID="{7ADE26F5-3352-4A2A-8AFD-75151A9D019A}" presName="node" presStyleLbl="node1" presStyleIdx="5" presStyleCnt="6" custScaleX="148590">
        <dgm:presLayoutVars>
          <dgm:bulletEnabled val="1"/>
        </dgm:presLayoutVars>
      </dgm:prSet>
      <dgm:spPr/>
    </dgm:pt>
    <dgm:pt modelId="{C7E570AB-318A-4BCA-AFBB-21CA86B6E06C}" type="pres">
      <dgm:prSet presAssocID="{7ADE26F5-3352-4A2A-8AFD-75151A9D019A}" presName="spNode" presStyleCnt="0"/>
      <dgm:spPr/>
    </dgm:pt>
    <dgm:pt modelId="{8BA8D012-9CB8-4BE7-842F-01EE1B83FADE}" type="pres">
      <dgm:prSet presAssocID="{1108AFD6-DCEF-4F6C-AF3C-83134E61FE88}" presName="sibTrans" presStyleLbl="sibTrans1D1" presStyleIdx="5" presStyleCnt="6"/>
      <dgm:spPr/>
    </dgm:pt>
  </dgm:ptLst>
  <dgm:cxnLst>
    <dgm:cxn modelId="{B1F0CA06-AA74-4AE7-9533-6F0E410CF922}" srcId="{374A8977-6C96-4100-94D5-0F182E403E47}" destId="{4370BB16-FB79-4149-B79F-EF981E623B59}" srcOrd="3" destOrd="0" parTransId="{A30907AA-789B-4B41-A93D-AFBF35B26F3F}" sibTransId="{9376C3B1-105A-4437-9181-A6E50ACC4179}"/>
    <dgm:cxn modelId="{0F6ECB0A-7F0E-48E3-9469-CADEF8F1F8F2}" type="presOf" srcId="{3BB518AF-FD99-4161-A033-0BD3C1274095}" destId="{A138CA75-76A7-4C34-B836-E9F8AFB18CAA}" srcOrd="0" destOrd="0" presId="urn:microsoft.com/office/officeart/2005/8/layout/cycle5"/>
    <dgm:cxn modelId="{D7D96410-9932-4F1A-B765-07F607BD5AB2}" type="presOf" srcId="{4370BB16-FB79-4149-B79F-EF981E623B59}" destId="{B96EB883-2B1A-434A-A0F5-F34C0E51D166}" srcOrd="0" destOrd="0" presId="urn:microsoft.com/office/officeart/2005/8/layout/cycle5"/>
    <dgm:cxn modelId="{52D95A11-9704-4C4D-82C3-544B67A2E4A8}" srcId="{374A8977-6C96-4100-94D5-0F182E403E47}" destId="{CB034539-F9CC-4DBF-9E7E-C55740A3EFB9}" srcOrd="0" destOrd="0" parTransId="{6CFD3925-FF2A-4AAA-B66C-69575255D5FC}" sibTransId="{3BB518AF-FD99-4161-A033-0BD3C1274095}"/>
    <dgm:cxn modelId="{A1D0E01D-1CD5-4298-A845-B54415AFAF1B}" type="presOf" srcId="{354C1F8C-AFFB-4481-9DE6-FD50D4C43F11}" destId="{05D33A30-044B-4FFF-8BEF-A73B2756C702}" srcOrd="0" destOrd="0" presId="urn:microsoft.com/office/officeart/2005/8/layout/cycle5"/>
    <dgm:cxn modelId="{1FA91423-1797-4B9C-A274-70626D008CDD}" type="presOf" srcId="{9376C3B1-105A-4437-9181-A6E50ACC4179}" destId="{D0C3F9A9-D35C-462A-BED5-849EE6DCDD5C}" srcOrd="0" destOrd="0" presId="urn:microsoft.com/office/officeart/2005/8/layout/cycle5"/>
    <dgm:cxn modelId="{F37AC629-8781-4C17-9BEB-6259A2EBFE5E}" type="presOf" srcId="{B286D069-F6CB-47DF-9C93-B6D67BD5FA0A}" destId="{741A40EE-F2D0-4445-9BF8-BDC58FF7E4B0}" srcOrd="0" destOrd="0" presId="urn:microsoft.com/office/officeart/2005/8/layout/cycle5"/>
    <dgm:cxn modelId="{19E51D2D-7955-4104-A759-741604535D91}" type="presOf" srcId="{1108AFD6-DCEF-4F6C-AF3C-83134E61FE88}" destId="{8BA8D012-9CB8-4BE7-842F-01EE1B83FADE}" srcOrd="0" destOrd="0" presId="urn:microsoft.com/office/officeart/2005/8/layout/cycle5"/>
    <dgm:cxn modelId="{D0FD3438-75F9-4A62-AD83-B057C572D391}" type="presOf" srcId="{CB034539-F9CC-4DBF-9E7E-C55740A3EFB9}" destId="{AA4B97A9-4505-47FA-94E5-E75FDC1C3388}" srcOrd="0" destOrd="0" presId="urn:microsoft.com/office/officeart/2005/8/layout/cycle5"/>
    <dgm:cxn modelId="{D4226D3C-5664-4184-9A2B-FAE629BB0112}" srcId="{374A8977-6C96-4100-94D5-0F182E403E47}" destId="{7ADE26F5-3352-4A2A-8AFD-75151A9D019A}" srcOrd="5" destOrd="0" parTransId="{665B069A-0842-4278-839F-13AA879698F1}" sibTransId="{1108AFD6-DCEF-4F6C-AF3C-83134E61FE88}"/>
    <dgm:cxn modelId="{1101D043-164F-4B36-8EE6-0C8BB66BCF3B}" srcId="{374A8977-6C96-4100-94D5-0F182E403E47}" destId="{354C1F8C-AFFB-4481-9DE6-FD50D4C43F11}" srcOrd="2" destOrd="0" parTransId="{121D8116-7AC3-44FB-8DD7-2D1346C639C3}" sibTransId="{650A8F5C-947E-4D1E-B238-571A29077A1A}"/>
    <dgm:cxn modelId="{AA1C4A97-073F-4099-A6A9-3CB6AF05E68D}" type="presOf" srcId="{374A8977-6C96-4100-94D5-0F182E403E47}" destId="{346E53CC-187E-4350-BD7E-BF1BAD616DDA}" srcOrd="0" destOrd="0" presId="urn:microsoft.com/office/officeart/2005/8/layout/cycle5"/>
    <dgm:cxn modelId="{41D2DE9C-7915-4D77-B4E4-16F846BFFA50}" type="presOf" srcId="{D4226073-4223-41F5-99D8-20BF0F96AFD4}" destId="{956C6F04-BEC3-40C2-BFD4-19A6FEB381D5}" srcOrd="0" destOrd="0" presId="urn:microsoft.com/office/officeart/2005/8/layout/cycle5"/>
    <dgm:cxn modelId="{F2543EA9-205E-4891-957F-E2D4FF253C9D}" type="presOf" srcId="{CA9C23D2-7080-4FC1-AE54-5AD5061EF3FB}" destId="{C40E2AEF-B68F-489C-B5CF-E51C9719CE77}" srcOrd="0" destOrd="0" presId="urn:microsoft.com/office/officeart/2005/8/layout/cycle5"/>
    <dgm:cxn modelId="{2D8867A9-7674-44A1-B563-05ED24AD6D8A}" type="presOf" srcId="{650A8F5C-947E-4D1E-B238-571A29077A1A}" destId="{F417C781-7221-472F-9A59-074E97CAD9D7}" srcOrd="0" destOrd="0" presId="urn:microsoft.com/office/officeart/2005/8/layout/cycle5"/>
    <dgm:cxn modelId="{40934DB3-D026-43AB-A4C0-19D472409BB0}" srcId="{374A8977-6C96-4100-94D5-0F182E403E47}" destId="{CA9C23D2-7080-4FC1-AE54-5AD5061EF3FB}" srcOrd="4" destOrd="0" parTransId="{4F3A6D26-FB90-4389-A1B8-0984CE6E4E65}" sibTransId="{D4226073-4223-41F5-99D8-20BF0F96AFD4}"/>
    <dgm:cxn modelId="{1DBDCDBC-758A-4C9F-8CEF-3106F6CCEE92}" srcId="{374A8977-6C96-4100-94D5-0F182E403E47}" destId="{B286D069-F6CB-47DF-9C93-B6D67BD5FA0A}" srcOrd="1" destOrd="0" parTransId="{F755D2A3-C5EF-4C53-9F20-7DAEFB50EA41}" sibTransId="{8A8079E9-F0B9-4FFF-A351-6895F5EEFDCC}"/>
    <dgm:cxn modelId="{5D0C42C4-AC5D-46E1-B256-E80129E465B0}" type="presOf" srcId="{7ADE26F5-3352-4A2A-8AFD-75151A9D019A}" destId="{4222F587-0F71-4101-9E56-DB6D150B12C1}" srcOrd="0" destOrd="0" presId="urn:microsoft.com/office/officeart/2005/8/layout/cycle5"/>
    <dgm:cxn modelId="{1C545EF8-E88D-4D80-A181-FEE26F5A5F6F}" type="presOf" srcId="{8A8079E9-F0B9-4FFF-A351-6895F5EEFDCC}" destId="{DEA32B78-9C1B-41D4-BCD8-4A09C97F880A}" srcOrd="0" destOrd="0" presId="urn:microsoft.com/office/officeart/2005/8/layout/cycle5"/>
    <dgm:cxn modelId="{D6B97977-672C-4B7F-8804-A1CA9D9A3340}" type="presParOf" srcId="{346E53CC-187E-4350-BD7E-BF1BAD616DDA}" destId="{AA4B97A9-4505-47FA-94E5-E75FDC1C3388}" srcOrd="0" destOrd="0" presId="urn:microsoft.com/office/officeart/2005/8/layout/cycle5"/>
    <dgm:cxn modelId="{EC4B5E37-56DD-4E46-8F47-94482F59231B}" type="presParOf" srcId="{346E53CC-187E-4350-BD7E-BF1BAD616DDA}" destId="{B6A8753C-B496-417D-8862-F354DF55DD4D}" srcOrd="1" destOrd="0" presId="urn:microsoft.com/office/officeart/2005/8/layout/cycle5"/>
    <dgm:cxn modelId="{D5B0D57E-219B-48A0-ADC4-6ABD18808FE2}" type="presParOf" srcId="{346E53CC-187E-4350-BD7E-BF1BAD616DDA}" destId="{A138CA75-76A7-4C34-B836-E9F8AFB18CAA}" srcOrd="2" destOrd="0" presId="urn:microsoft.com/office/officeart/2005/8/layout/cycle5"/>
    <dgm:cxn modelId="{D9A6F457-7CAB-444E-9129-D9E7A71F0537}" type="presParOf" srcId="{346E53CC-187E-4350-BD7E-BF1BAD616DDA}" destId="{741A40EE-F2D0-4445-9BF8-BDC58FF7E4B0}" srcOrd="3" destOrd="0" presId="urn:microsoft.com/office/officeart/2005/8/layout/cycle5"/>
    <dgm:cxn modelId="{76433FC5-90C9-47B0-A703-C4C157D377AF}" type="presParOf" srcId="{346E53CC-187E-4350-BD7E-BF1BAD616DDA}" destId="{023D47CE-617F-46AE-A0CE-D8391D8A8101}" srcOrd="4" destOrd="0" presId="urn:microsoft.com/office/officeart/2005/8/layout/cycle5"/>
    <dgm:cxn modelId="{7E15DF66-33D5-4FCA-A675-EE1BED1F1449}" type="presParOf" srcId="{346E53CC-187E-4350-BD7E-BF1BAD616DDA}" destId="{DEA32B78-9C1B-41D4-BCD8-4A09C97F880A}" srcOrd="5" destOrd="0" presId="urn:microsoft.com/office/officeart/2005/8/layout/cycle5"/>
    <dgm:cxn modelId="{EE1F62B0-1569-41E7-9B99-953B76DB4776}" type="presParOf" srcId="{346E53CC-187E-4350-BD7E-BF1BAD616DDA}" destId="{05D33A30-044B-4FFF-8BEF-A73B2756C702}" srcOrd="6" destOrd="0" presId="urn:microsoft.com/office/officeart/2005/8/layout/cycle5"/>
    <dgm:cxn modelId="{B2AF644D-EFEF-40BA-8F66-A7B4ADD58D49}" type="presParOf" srcId="{346E53CC-187E-4350-BD7E-BF1BAD616DDA}" destId="{71D28D2A-E21E-4067-9A88-676ECD87E275}" srcOrd="7" destOrd="0" presId="urn:microsoft.com/office/officeart/2005/8/layout/cycle5"/>
    <dgm:cxn modelId="{5AA47A08-C341-4890-8C90-8C729CE46D5F}" type="presParOf" srcId="{346E53CC-187E-4350-BD7E-BF1BAD616DDA}" destId="{F417C781-7221-472F-9A59-074E97CAD9D7}" srcOrd="8" destOrd="0" presId="urn:microsoft.com/office/officeart/2005/8/layout/cycle5"/>
    <dgm:cxn modelId="{17B36502-DA38-438E-9DD0-13791FD36885}" type="presParOf" srcId="{346E53CC-187E-4350-BD7E-BF1BAD616DDA}" destId="{B96EB883-2B1A-434A-A0F5-F34C0E51D166}" srcOrd="9" destOrd="0" presId="urn:microsoft.com/office/officeart/2005/8/layout/cycle5"/>
    <dgm:cxn modelId="{BCF4E1D6-85E7-435B-8153-DD7F37C84E13}" type="presParOf" srcId="{346E53CC-187E-4350-BD7E-BF1BAD616DDA}" destId="{9B09198A-5948-43BD-A67C-389BECDEAD96}" srcOrd="10" destOrd="0" presId="urn:microsoft.com/office/officeart/2005/8/layout/cycle5"/>
    <dgm:cxn modelId="{52052671-4567-499A-AEA0-F0D68689CA50}" type="presParOf" srcId="{346E53CC-187E-4350-BD7E-BF1BAD616DDA}" destId="{D0C3F9A9-D35C-462A-BED5-849EE6DCDD5C}" srcOrd="11" destOrd="0" presId="urn:microsoft.com/office/officeart/2005/8/layout/cycle5"/>
    <dgm:cxn modelId="{D4B4EF41-7880-4A23-A742-49AC0A420982}" type="presParOf" srcId="{346E53CC-187E-4350-BD7E-BF1BAD616DDA}" destId="{C40E2AEF-B68F-489C-B5CF-E51C9719CE77}" srcOrd="12" destOrd="0" presId="urn:microsoft.com/office/officeart/2005/8/layout/cycle5"/>
    <dgm:cxn modelId="{5DEDD133-3DE1-4CB0-890D-552A258EB02B}" type="presParOf" srcId="{346E53CC-187E-4350-BD7E-BF1BAD616DDA}" destId="{A30B2127-8944-4467-AAA0-AADCD2B345B6}" srcOrd="13" destOrd="0" presId="urn:microsoft.com/office/officeart/2005/8/layout/cycle5"/>
    <dgm:cxn modelId="{99B2126B-DBE5-4663-8EAA-19428406B147}" type="presParOf" srcId="{346E53CC-187E-4350-BD7E-BF1BAD616DDA}" destId="{956C6F04-BEC3-40C2-BFD4-19A6FEB381D5}" srcOrd="14" destOrd="0" presId="urn:microsoft.com/office/officeart/2005/8/layout/cycle5"/>
    <dgm:cxn modelId="{581D3D41-9B5A-472A-BBA0-FC721D3D47C1}" type="presParOf" srcId="{346E53CC-187E-4350-BD7E-BF1BAD616DDA}" destId="{4222F587-0F71-4101-9E56-DB6D150B12C1}" srcOrd="15" destOrd="0" presId="urn:microsoft.com/office/officeart/2005/8/layout/cycle5"/>
    <dgm:cxn modelId="{8684DACE-ED96-472B-93A3-2050671D569E}" type="presParOf" srcId="{346E53CC-187E-4350-BD7E-BF1BAD616DDA}" destId="{C7E570AB-318A-4BCA-AFBB-21CA86B6E06C}" srcOrd="16" destOrd="0" presId="urn:microsoft.com/office/officeart/2005/8/layout/cycle5"/>
    <dgm:cxn modelId="{BD2E747C-2E03-4E88-9596-8F110E411531}" type="presParOf" srcId="{346E53CC-187E-4350-BD7E-BF1BAD616DDA}" destId="{8BA8D012-9CB8-4BE7-842F-01EE1B83FADE}" srcOrd="17" destOrd="0" presId="urn:microsoft.com/office/officeart/2005/8/layout/cycle5"/>
  </dgm:cxnLst>
  <dgm:bg/>
  <dgm:whole>
    <a:ln>
      <a:solidFill>
        <a:schemeClr val="tx1"/>
      </a:solidFill>
    </a:ln>
  </dgm:whole>
  <dgm:extLst>
    <a:ext uri="http://schemas.microsoft.com/office/drawing/2008/diagram">
      <dsp:dataModelExt xmlns:dsp="http://schemas.microsoft.com/office/drawing/2008/diagram" relId="rId1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A4B97A9-4505-47FA-94E5-E75FDC1C3388}">
      <dsp:nvSpPr>
        <dsp:cNvPr id="0" name=""/>
        <dsp:cNvSpPr/>
      </dsp:nvSpPr>
      <dsp:spPr>
        <a:xfrm>
          <a:off x="1523556" y="629"/>
          <a:ext cx="921383" cy="440328"/>
        </a:xfrm>
        <a:prstGeom prst="roundRect">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a:solidFill>
                <a:sysClr val="windowText" lastClr="000000"/>
              </a:solidFill>
            </a:rPr>
            <a:t>1. Description</a:t>
          </a:r>
        </a:p>
      </dsp:txBody>
      <dsp:txXfrm>
        <a:off x="1545051" y="22124"/>
        <a:ext cx="878393" cy="397338"/>
      </dsp:txXfrm>
    </dsp:sp>
    <dsp:sp modelId="{A138CA75-76A7-4C34-B836-E9F8AFB18CAA}">
      <dsp:nvSpPr>
        <dsp:cNvPr id="0" name=""/>
        <dsp:cNvSpPr/>
      </dsp:nvSpPr>
      <dsp:spPr>
        <a:xfrm>
          <a:off x="947742" y="220793"/>
          <a:ext cx="2073012" cy="2073012"/>
        </a:xfrm>
        <a:custGeom>
          <a:avLst/>
          <a:gdLst/>
          <a:ahLst/>
          <a:cxnLst/>
          <a:rect l="0" t="0" r="0" b="0"/>
          <a:pathLst>
            <a:path>
              <a:moveTo>
                <a:pt x="1554913" y="138954"/>
              </a:moveTo>
              <a:arcTo wR="1036506" hR="1036506" stAng="18000591" swAng="656289"/>
            </a:path>
          </a:pathLst>
        </a:custGeom>
        <a:noFill/>
        <a:ln w="6350" cap="flat" cmpd="sng" algn="ctr">
          <a:solidFill>
            <a:schemeClr val="accent2">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 modelId="{741A40EE-F2D0-4445-9BF8-BDC58FF7E4B0}">
      <dsp:nvSpPr>
        <dsp:cNvPr id="0" name=""/>
        <dsp:cNvSpPr/>
      </dsp:nvSpPr>
      <dsp:spPr>
        <a:xfrm>
          <a:off x="2509530" y="518882"/>
          <a:ext cx="744717" cy="440328"/>
        </a:xfrm>
        <a:prstGeom prst="roundRect">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a:solidFill>
                <a:sysClr val="windowText" lastClr="000000"/>
              </a:solidFill>
            </a:rPr>
            <a:t>2 Feelings</a:t>
          </a:r>
        </a:p>
      </dsp:txBody>
      <dsp:txXfrm>
        <a:off x="2531025" y="540377"/>
        <a:ext cx="701727" cy="397338"/>
      </dsp:txXfrm>
    </dsp:sp>
    <dsp:sp modelId="{DEA32B78-9C1B-41D4-BCD8-4A09C97F880A}">
      <dsp:nvSpPr>
        <dsp:cNvPr id="0" name=""/>
        <dsp:cNvSpPr/>
      </dsp:nvSpPr>
      <dsp:spPr>
        <a:xfrm>
          <a:off x="947742" y="220793"/>
          <a:ext cx="2073012" cy="2073012"/>
        </a:xfrm>
        <a:custGeom>
          <a:avLst/>
          <a:gdLst/>
          <a:ahLst/>
          <a:cxnLst/>
          <a:rect l="0" t="0" r="0" b="0"/>
          <a:pathLst>
            <a:path>
              <a:moveTo>
                <a:pt x="2056877" y="854334"/>
              </a:moveTo>
              <a:arcTo wR="1036506" hR="1036506" stAng="20992641" swAng="1214718"/>
            </a:path>
          </a:pathLst>
        </a:custGeom>
        <a:noFill/>
        <a:ln w="6350" cap="flat" cmpd="sng" algn="ctr">
          <a:solidFill>
            <a:schemeClr val="accent3">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 modelId="{05D33A30-044B-4FFF-8BEF-A73B2756C702}">
      <dsp:nvSpPr>
        <dsp:cNvPr id="0" name=""/>
        <dsp:cNvSpPr/>
      </dsp:nvSpPr>
      <dsp:spPr>
        <a:xfrm>
          <a:off x="2460891" y="1555388"/>
          <a:ext cx="841996" cy="440328"/>
        </a:xfrm>
        <a:prstGeom prst="roundRect">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a:solidFill>
                <a:sysClr val="windowText" lastClr="000000"/>
              </a:solidFill>
            </a:rPr>
            <a:t>3. Evaluation</a:t>
          </a:r>
        </a:p>
      </dsp:txBody>
      <dsp:txXfrm>
        <a:off x="2482386" y="1576883"/>
        <a:ext cx="799006" cy="397338"/>
      </dsp:txXfrm>
    </dsp:sp>
    <dsp:sp modelId="{F417C781-7221-472F-9A59-074E97CAD9D7}">
      <dsp:nvSpPr>
        <dsp:cNvPr id="0" name=""/>
        <dsp:cNvSpPr/>
      </dsp:nvSpPr>
      <dsp:spPr>
        <a:xfrm>
          <a:off x="947742" y="220793"/>
          <a:ext cx="2073012" cy="2073012"/>
        </a:xfrm>
        <a:custGeom>
          <a:avLst/>
          <a:gdLst/>
          <a:ahLst/>
          <a:cxnLst/>
          <a:rect l="0" t="0" r="0" b="0"/>
          <a:pathLst>
            <a:path>
              <a:moveTo>
                <a:pt x="1704749" y="1828842"/>
              </a:moveTo>
              <a:arcTo wR="1036506" hR="1036506" stAng="2991376" swAng="804876"/>
            </a:path>
          </a:pathLst>
        </a:custGeom>
        <a:noFill/>
        <a:ln w="6350" cap="flat" cmpd="sng" algn="ctr">
          <a:solidFill>
            <a:schemeClr val="accent4">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 modelId="{B96EB883-2B1A-434A-A0F5-F34C0E51D166}">
      <dsp:nvSpPr>
        <dsp:cNvPr id="0" name=""/>
        <dsp:cNvSpPr/>
      </dsp:nvSpPr>
      <dsp:spPr>
        <a:xfrm>
          <a:off x="1590869" y="2073641"/>
          <a:ext cx="786758" cy="440328"/>
        </a:xfrm>
        <a:prstGeom prst="roundRect">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a:solidFill>
                <a:sysClr val="windowText" lastClr="000000"/>
              </a:solidFill>
            </a:rPr>
            <a:t>4. Analysis</a:t>
          </a:r>
        </a:p>
      </dsp:txBody>
      <dsp:txXfrm>
        <a:off x="1612364" y="2095136"/>
        <a:ext cx="743768" cy="397338"/>
      </dsp:txXfrm>
    </dsp:sp>
    <dsp:sp modelId="{D0C3F9A9-D35C-462A-BED5-849EE6DCDD5C}">
      <dsp:nvSpPr>
        <dsp:cNvPr id="0" name=""/>
        <dsp:cNvSpPr/>
      </dsp:nvSpPr>
      <dsp:spPr>
        <a:xfrm>
          <a:off x="947742" y="220793"/>
          <a:ext cx="2073012" cy="2073012"/>
        </a:xfrm>
        <a:custGeom>
          <a:avLst/>
          <a:gdLst/>
          <a:ahLst/>
          <a:cxnLst/>
          <a:rect l="0" t="0" r="0" b="0"/>
          <a:pathLst>
            <a:path>
              <a:moveTo>
                <a:pt x="570313" y="1962254"/>
              </a:moveTo>
              <a:arcTo wR="1036506" hR="1036506" stAng="7003749" swAng="804876"/>
            </a:path>
          </a:pathLst>
        </a:custGeom>
        <a:noFill/>
        <a:ln w="6350" cap="flat" cmpd="sng" algn="ctr">
          <a:solidFill>
            <a:schemeClr val="accent5">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 modelId="{C40E2AEF-B68F-489C-B5CF-E51C9719CE77}">
      <dsp:nvSpPr>
        <dsp:cNvPr id="0" name=""/>
        <dsp:cNvSpPr/>
      </dsp:nvSpPr>
      <dsp:spPr>
        <a:xfrm>
          <a:off x="626247" y="1555388"/>
          <a:ext cx="920720" cy="440328"/>
        </a:xfrm>
        <a:prstGeom prst="roundRect">
          <a:avLst/>
        </a:prstGeom>
        <a:solidFill>
          <a:schemeClr val="accent6">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a:solidFill>
                <a:sysClr val="windowText" lastClr="000000"/>
              </a:solidFill>
            </a:rPr>
            <a:t>5. Conclusion</a:t>
          </a:r>
        </a:p>
      </dsp:txBody>
      <dsp:txXfrm>
        <a:off x="647742" y="1576883"/>
        <a:ext cx="877730" cy="397338"/>
      </dsp:txXfrm>
    </dsp:sp>
    <dsp:sp modelId="{956C6F04-BEC3-40C2-BFD4-19A6FEB381D5}">
      <dsp:nvSpPr>
        <dsp:cNvPr id="0" name=""/>
        <dsp:cNvSpPr/>
      </dsp:nvSpPr>
      <dsp:spPr>
        <a:xfrm>
          <a:off x="947742" y="220793"/>
          <a:ext cx="2073012" cy="2073012"/>
        </a:xfrm>
        <a:custGeom>
          <a:avLst/>
          <a:gdLst/>
          <a:ahLst/>
          <a:cxnLst/>
          <a:rect l="0" t="0" r="0" b="0"/>
          <a:pathLst>
            <a:path>
              <a:moveTo>
                <a:pt x="16134" y="1218678"/>
              </a:moveTo>
              <a:arcTo wR="1036506" hR="1036506" stAng="10192641" swAng="1214718"/>
            </a:path>
          </a:pathLst>
        </a:custGeom>
        <a:noFill/>
        <a:ln w="6350" cap="flat" cmpd="sng" algn="ctr">
          <a:solidFill>
            <a:schemeClr val="accent6">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 modelId="{4222F587-0F71-4101-9E56-DB6D150B12C1}">
      <dsp:nvSpPr>
        <dsp:cNvPr id="0" name=""/>
        <dsp:cNvSpPr/>
      </dsp:nvSpPr>
      <dsp:spPr>
        <a:xfrm>
          <a:off x="583312" y="518882"/>
          <a:ext cx="1006590" cy="440328"/>
        </a:xfrm>
        <a:prstGeom prst="roundRect">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a:solidFill>
                <a:sysClr val="windowText" lastClr="000000"/>
              </a:solidFill>
            </a:rPr>
            <a:t>6. Action Plan</a:t>
          </a:r>
        </a:p>
      </dsp:txBody>
      <dsp:txXfrm>
        <a:off x="604807" y="540377"/>
        <a:ext cx="963600" cy="397338"/>
      </dsp:txXfrm>
    </dsp:sp>
    <dsp:sp modelId="{8BA8D012-9CB8-4BE7-842F-01EE1B83FADE}">
      <dsp:nvSpPr>
        <dsp:cNvPr id="0" name=""/>
        <dsp:cNvSpPr/>
      </dsp:nvSpPr>
      <dsp:spPr>
        <a:xfrm>
          <a:off x="947742" y="220793"/>
          <a:ext cx="2073012" cy="2073012"/>
        </a:xfrm>
        <a:custGeom>
          <a:avLst/>
          <a:gdLst/>
          <a:ahLst/>
          <a:cxnLst/>
          <a:rect l="0" t="0" r="0" b="0"/>
          <a:pathLst>
            <a:path>
              <a:moveTo>
                <a:pt x="357207" y="253628"/>
              </a:moveTo>
              <a:arcTo wR="1036506" hR="1036506" stAng="13743120" swAng="656289"/>
            </a:path>
          </a:pathLst>
        </a:custGeom>
        <a:noFill/>
        <a:ln w="6350" cap="flat" cmpd="sng" algn="ctr">
          <a:solidFill>
            <a:schemeClr val="accent2">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5/8/layout/cycle5">
  <dgm:title val=""/>
  <dgm:desc val=""/>
  <dgm:catLst>
    <dgm:cat type="cycle" pri="3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hoose name="Name9">
      <dgm:if name="Name10" func="var" arg="dir" op="equ" val="norm">
        <dgm:constrLst>
          <dgm:constr type="w" for="ch" forName="node" refType="w"/>
          <dgm:constr type="w" for="ch" ptType="sibTrans" refType="w" refFor="ch" refForName="node" op="equ" fact="0.3"/>
          <dgm:constr type="diam" for="ch" ptType="sibTrans" refType="diam" op="equ"/>
          <dgm:constr type="sibSp" refType="w" refFor="ch" refForName="node" op="equ" fact="0.15"/>
          <dgm:constr type="w" for="ch" forName="spNode" refType="sibSp" fact="1.6"/>
          <dgm:constr type="primFontSz" for="ch" forName="node" op="equ" val="65"/>
        </dgm:constrLst>
      </dgm:if>
      <dgm:else name="Name11">
        <dgm:constrLst>
          <dgm:constr type="w" for="ch" forName="node" refType="w"/>
          <dgm:constr type="w" for="ch" ptType="sibTrans" refType="w" refFor="ch" refForName="node" op="equ" fact="0.3"/>
          <dgm:constr type="diam" for="ch" ptType="sibTrans" refType="diam" fact="-1"/>
          <dgm:constr type="diam" for="ch" refType="diam" op="equ" fact="-1"/>
          <dgm:constr type="sibSp" refType="w" refFor="ch" refForName="node" op="equ" fact="0.15"/>
          <dgm:constr type="w" for="ch" forName="spNode" refType="sibSp" fact="1.6"/>
          <dgm:constr type="primFontSz" for="ch" forName="node" op="equ" val="65"/>
        </dgm:constrLst>
      </dgm:else>
    </dgm:choose>
    <dgm:ruleLst/>
    <dgm:forEach name="Name12" axis="ch" ptType="node">
      <dgm:layoutNode name="node">
        <dgm:varLst>
          <dgm:bulletEnabled val="1"/>
        </dgm:varLst>
        <dgm:alg type="tx"/>
        <dgm:shape xmlns:r="http://schemas.openxmlformats.org/officeDocument/2006/relationships" type="roundRect" r:blip="">
          <dgm:adjLst/>
        </dgm:shape>
        <dgm:presOf axis="desOrSelf" ptType="node"/>
        <dgm:constrLst>
          <dgm:constr type="h" refType="w" fact="0.65"/>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13">
        <dgm:if name="Name14" axis="par ch" ptType="doc node" func="cnt" op="gt" val="1">
          <dgm:layoutNode name="spNode">
            <dgm:alg type="sp"/>
            <dgm:shape xmlns:r="http://schemas.openxmlformats.org/officeDocument/2006/relationships" r:blip="">
              <dgm:adjLst/>
            </dgm:shape>
            <dgm:presOf/>
            <dgm:constrLst>
              <dgm:constr type="h" refType="w"/>
            </dgm:constrLst>
            <dgm:ruleLst/>
          </dgm:layoutNode>
          <dgm:forEach name="Name15" axis="followSib" ptType="sibTrans" hideLastTrans="0" cnt="1">
            <dgm:layoutNode name="sibTrans">
              <dgm:alg type="conn">
                <dgm:param type="dim" val="1D"/>
                <dgm:param type="connRout" val="curve"/>
                <dgm:param type="begPts" val="radial"/>
                <dgm:param type="endPts" val="radial"/>
              </dgm:alg>
              <dgm:shape xmlns:r="http://schemas.openxmlformats.org/officeDocument/2006/relationships" type="conn" r:blip="">
                <dgm:adjLst/>
              </dgm:shape>
              <dgm:presOf axis="self"/>
              <dgm:constrLst>
                <dgm:constr type="h" refType="w" fact="0.65"/>
                <dgm:constr type="connDist"/>
                <dgm:constr type="begPad" refType="connDist" fact="0.2"/>
                <dgm:constr type="endPad" refType="connDist" fact="0.2"/>
              </dgm:constrLst>
              <dgm:ruleLst/>
            </dgm:layoutNode>
          </dgm:forEach>
        </dgm:if>
        <dgm:else name="Name16"/>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9</Pages>
  <Words>2262</Words>
  <Characters>12899</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Hasina Ibrahim Sheikh (2122535)</dc:creator>
  <cp:keywords/>
  <dc:description/>
  <cp:lastModifiedBy>Hasina Ibrahim Sheikh (2122535)</cp:lastModifiedBy>
  <cp:revision>3</cp:revision>
  <dcterms:created xsi:type="dcterms:W3CDTF">2022-11-23T12:43:00Z</dcterms:created>
  <dcterms:modified xsi:type="dcterms:W3CDTF">2022-11-23T12:44:00Z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be69d37f5201f88fa02487bfe78c7f9da645b649beb1fe7ffc765ddde88910eb</vt:lpwstr>
  </property>
</Properties>
</file>