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492A0" w14:textId="104AD1C0" w:rsidR="00DE657E" w:rsidRDefault="00DE657E" w:rsidP="00EB4B18">
      <w:pPr>
        <w:spacing w:line="276" w:lineRule="auto"/>
        <w:jc w:val="center"/>
        <w:rPr>
          <w:sz w:val="56"/>
          <w:szCs w:val="56"/>
        </w:rPr>
      </w:pPr>
      <w:bookmarkStart w:id="0" w:name="_Hlk220858537"/>
      <w:bookmarkEnd w:id="0"/>
      <w:r>
        <w:rPr>
          <w:noProof/>
          <w:sz w:val="56"/>
          <w:szCs w:val="56"/>
        </w:rPr>
        <w:drawing>
          <wp:inline distT="0" distB="0" distL="0" distR="0" wp14:anchorId="6E4AF1AE" wp14:editId="37BD71D2">
            <wp:extent cx="3426460" cy="143891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6460" cy="1438910"/>
                    </a:xfrm>
                    <a:prstGeom prst="rect">
                      <a:avLst/>
                    </a:prstGeom>
                    <a:noFill/>
                  </pic:spPr>
                </pic:pic>
              </a:graphicData>
            </a:graphic>
          </wp:inline>
        </w:drawing>
      </w:r>
    </w:p>
    <w:p w14:paraId="48FA2FBF" w14:textId="2EC1B54A" w:rsidR="00BC4B5E" w:rsidRPr="00FA212A" w:rsidRDefault="00BC4B5E" w:rsidP="00EB4B18">
      <w:pPr>
        <w:spacing w:line="276" w:lineRule="auto"/>
        <w:jc w:val="center"/>
        <w:rPr>
          <w:sz w:val="40"/>
          <w:szCs w:val="40"/>
        </w:rPr>
      </w:pPr>
      <w:r w:rsidRPr="00FA212A">
        <w:rPr>
          <w:sz w:val="40"/>
          <w:szCs w:val="40"/>
        </w:rPr>
        <w:t>University of Wales Trinity Saint David</w:t>
      </w:r>
    </w:p>
    <w:p w14:paraId="2C62DC96" w14:textId="4C750A8B" w:rsidR="00BC4B5E" w:rsidRDefault="00BC4B5E" w:rsidP="00EB4B18">
      <w:pPr>
        <w:spacing w:line="276" w:lineRule="auto"/>
        <w:jc w:val="center"/>
        <w:rPr>
          <w:sz w:val="40"/>
          <w:szCs w:val="40"/>
        </w:rPr>
      </w:pPr>
      <w:r w:rsidRPr="00FA212A">
        <w:rPr>
          <w:sz w:val="40"/>
          <w:szCs w:val="40"/>
        </w:rPr>
        <w:t>School of Engineering</w:t>
      </w:r>
    </w:p>
    <w:p w14:paraId="41225F8C" w14:textId="77777777" w:rsidR="00FA212A" w:rsidRPr="00FA212A" w:rsidRDefault="00FA212A" w:rsidP="00EB4B18">
      <w:pPr>
        <w:spacing w:line="276" w:lineRule="auto"/>
        <w:jc w:val="center"/>
        <w:rPr>
          <w:sz w:val="40"/>
          <w:szCs w:val="40"/>
        </w:rPr>
      </w:pPr>
    </w:p>
    <w:p w14:paraId="785E3EE6" w14:textId="23713FFD" w:rsidR="00DE657E" w:rsidRDefault="00B356F8" w:rsidP="00EB4B18">
      <w:pPr>
        <w:spacing w:line="276" w:lineRule="auto"/>
        <w:jc w:val="center"/>
        <w:rPr>
          <w:sz w:val="56"/>
          <w:szCs w:val="56"/>
        </w:rPr>
      </w:pPr>
      <w:r>
        <w:rPr>
          <w:noProof/>
        </w:rPr>
        <w:drawing>
          <wp:inline distT="0" distB="0" distL="0" distR="0" wp14:anchorId="4AB0A3E7" wp14:editId="543AD6E0">
            <wp:extent cx="5731510" cy="3243580"/>
            <wp:effectExtent l="0" t="0" r="2540" b="0"/>
            <wp:docPr id="119919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16718" name=""/>
                    <pic:cNvPicPr/>
                  </pic:nvPicPr>
                  <pic:blipFill>
                    <a:blip r:embed="rId12"/>
                    <a:stretch>
                      <a:fillRect/>
                    </a:stretch>
                  </pic:blipFill>
                  <pic:spPr>
                    <a:xfrm>
                      <a:off x="0" y="0"/>
                      <a:ext cx="5731510" cy="3243580"/>
                    </a:xfrm>
                    <a:prstGeom prst="rect">
                      <a:avLst/>
                    </a:prstGeom>
                  </pic:spPr>
                </pic:pic>
              </a:graphicData>
            </a:graphic>
          </wp:inline>
        </w:drawing>
      </w:r>
    </w:p>
    <w:p w14:paraId="4013A385" w14:textId="77777777" w:rsidR="00FA212A" w:rsidRDefault="00FA212A" w:rsidP="00EB4B18">
      <w:pPr>
        <w:tabs>
          <w:tab w:val="left" w:pos="737"/>
        </w:tabs>
        <w:spacing w:line="276" w:lineRule="auto"/>
        <w:jc w:val="center"/>
        <w:rPr>
          <w:sz w:val="40"/>
          <w:szCs w:val="40"/>
        </w:rPr>
      </w:pPr>
    </w:p>
    <w:p w14:paraId="082C6961" w14:textId="77777777" w:rsidR="0082748C" w:rsidRPr="00B356F8" w:rsidRDefault="0082748C" w:rsidP="00EB4B18">
      <w:pPr>
        <w:spacing w:line="276" w:lineRule="auto"/>
        <w:jc w:val="center"/>
        <w:rPr>
          <w:sz w:val="28"/>
          <w:szCs w:val="28"/>
        </w:rPr>
      </w:pPr>
      <w:r w:rsidRPr="00B356F8">
        <w:rPr>
          <w:sz w:val="28"/>
          <w:szCs w:val="28"/>
        </w:rPr>
        <w:t>2D Transient Heat Equation Solved with the Explicit Finite Difference Method</w:t>
      </w:r>
    </w:p>
    <w:p w14:paraId="63D8A5AD" w14:textId="404091F6" w:rsidR="00BC4B5E" w:rsidRPr="00B356F8" w:rsidRDefault="00B06207" w:rsidP="00EB4B18">
      <w:pPr>
        <w:spacing w:line="276" w:lineRule="auto"/>
        <w:jc w:val="center"/>
        <w:rPr>
          <w:sz w:val="28"/>
          <w:szCs w:val="28"/>
        </w:rPr>
      </w:pPr>
      <w:r w:rsidRPr="00B356F8">
        <w:rPr>
          <w:sz w:val="28"/>
          <w:szCs w:val="28"/>
        </w:rPr>
        <w:t>Computational Methods ACMA6012</w:t>
      </w:r>
    </w:p>
    <w:p w14:paraId="5DF39ABC" w14:textId="77777777" w:rsidR="00BC4B5E" w:rsidRPr="00B356F8" w:rsidRDefault="00BC4B5E" w:rsidP="00EB4B18">
      <w:pPr>
        <w:spacing w:line="276" w:lineRule="auto"/>
        <w:jc w:val="center"/>
        <w:rPr>
          <w:sz w:val="28"/>
          <w:szCs w:val="28"/>
        </w:rPr>
      </w:pPr>
      <w:r w:rsidRPr="00B356F8">
        <w:rPr>
          <w:sz w:val="28"/>
          <w:szCs w:val="28"/>
        </w:rPr>
        <w:t>Shea Whitehead</w:t>
      </w:r>
    </w:p>
    <w:p w14:paraId="43DFEBBF" w14:textId="1F2D67FB" w:rsidR="00BC4B5E" w:rsidRPr="00B356F8" w:rsidRDefault="00BC4B5E" w:rsidP="00EB4B18">
      <w:pPr>
        <w:spacing w:line="276" w:lineRule="auto"/>
        <w:jc w:val="center"/>
        <w:rPr>
          <w:sz w:val="28"/>
          <w:szCs w:val="28"/>
        </w:rPr>
      </w:pPr>
      <w:r w:rsidRPr="00B356F8">
        <w:rPr>
          <w:sz w:val="28"/>
          <w:szCs w:val="28"/>
        </w:rPr>
        <w:t>2212438</w:t>
      </w:r>
    </w:p>
    <w:p w14:paraId="09F09CE6" w14:textId="45C318A6" w:rsidR="00962B70" w:rsidRDefault="00F92991" w:rsidP="00EB4B18">
      <w:pPr>
        <w:spacing w:line="276" w:lineRule="auto"/>
        <w:jc w:val="center"/>
        <w:rPr>
          <w:sz w:val="28"/>
          <w:szCs w:val="28"/>
        </w:rPr>
      </w:pPr>
      <w:r w:rsidRPr="00B356F8">
        <w:rPr>
          <w:sz w:val="28"/>
          <w:szCs w:val="28"/>
        </w:rPr>
        <w:t>0</w:t>
      </w:r>
      <w:r w:rsidR="0085660C" w:rsidRPr="00B356F8">
        <w:rPr>
          <w:sz w:val="28"/>
          <w:szCs w:val="28"/>
        </w:rPr>
        <w:t>2</w:t>
      </w:r>
      <w:r w:rsidRPr="00B356F8">
        <w:rPr>
          <w:sz w:val="28"/>
          <w:szCs w:val="28"/>
        </w:rPr>
        <w:t>/0</w:t>
      </w:r>
      <w:r w:rsidR="0085660C" w:rsidRPr="00B356F8">
        <w:rPr>
          <w:sz w:val="28"/>
          <w:szCs w:val="28"/>
        </w:rPr>
        <w:t>2</w:t>
      </w:r>
      <w:r w:rsidRPr="00B356F8">
        <w:rPr>
          <w:sz w:val="28"/>
          <w:szCs w:val="28"/>
        </w:rPr>
        <w:t>/202</w:t>
      </w:r>
      <w:r w:rsidR="0085660C" w:rsidRPr="00B356F8">
        <w:rPr>
          <w:sz w:val="28"/>
          <w:szCs w:val="28"/>
        </w:rPr>
        <w:t>6</w:t>
      </w:r>
    </w:p>
    <w:p w14:paraId="689582ED" w14:textId="77777777" w:rsidR="00962B70" w:rsidRDefault="00962B70">
      <w:pPr>
        <w:spacing w:line="259" w:lineRule="auto"/>
        <w:rPr>
          <w:sz w:val="28"/>
          <w:szCs w:val="28"/>
        </w:rPr>
      </w:pPr>
      <w:r>
        <w:rPr>
          <w:sz w:val="28"/>
          <w:szCs w:val="28"/>
        </w:rPr>
        <w:br w:type="page"/>
      </w:r>
    </w:p>
    <w:p w14:paraId="432035F7" w14:textId="77777777" w:rsidR="001E3338" w:rsidRPr="00B356F8" w:rsidRDefault="001E3338" w:rsidP="00EB4B18">
      <w:pPr>
        <w:spacing w:line="276" w:lineRule="auto"/>
        <w:jc w:val="center"/>
        <w:rPr>
          <w:sz w:val="28"/>
          <w:szCs w:val="28"/>
        </w:rPr>
        <w:sectPr w:rsidR="001E3338" w:rsidRPr="00B356F8" w:rsidSect="00E32E49">
          <w:headerReference w:type="even" r:id="rId13"/>
          <w:headerReference w:type="default" r:id="rId14"/>
          <w:footerReference w:type="default" r:id="rId15"/>
          <w:headerReference w:type="first" r:id="rId16"/>
          <w:footerReference w:type="first" r:id="rId17"/>
          <w:pgSz w:w="11906" w:h="16838"/>
          <w:pgMar w:top="1440" w:right="1440" w:bottom="1440" w:left="1440" w:header="709" w:footer="709" w:gutter="0"/>
          <w:pgNumType w:fmt="lowerRoman" w:start="1"/>
          <w:cols w:space="708"/>
          <w:docGrid w:linePitch="360"/>
        </w:sectPr>
      </w:pPr>
    </w:p>
    <w:bookmarkStart w:id="1" w:name="_Toc220909879" w:displacedByCustomXml="next"/>
    <w:sdt>
      <w:sdtPr>
        <w:rPr>
          <w:rFonts w:ascii="SansSerif" w:eastAsiaTheme="minorEastAsia" w:hAnsi="SansSerif" w:cstheme="minorBidi"/>
          <w:color w:val="auto"/>
          <w:sz w:val="22"/>
          <w:szCs w:val="22"/>
        </w:rPr>
        <w:id w:val="-659462077"/>
        <w:docPartObj>
          <w:docPartGallery w:val="Table of Contents"/>
          <w:docPartUnique/>
        </w:docPartObj>
      </w:sdtPr>
      <w:sdtEndPr>
        <w:rPr>
          <w:rFonts w:asciiTheme="minorHAnsi" w:eastAsiaTheme="majorEastAsia" w:hAnsiTheme="minorHAnsi" w:cstheme="majorBidi"/>
          <w:noProof/>
          <w:color w:val="2F5496" w:themeColor="accent1" w:themeShade="BF"/>
          <w:sz w:val="32"/>
          <w:szCs w:val="32"/>
        </w:rPr>
      </w:sdtEndPr>
      <w:sdtContent>
        <w:p w14:paraId="260AAD2F" w14:textId="4568C008" w:rsidR="00D9090B" w:rsidRPr="00703D4D" w:rsidRDefault="00C65B43" w:rsidP="00EB4B18">
          <w:pPr>
            <w:pStyle w:val="Heading1"/>
            <w:spacing w:line="276" w:lineRule="auto"/>
            <w:rPr>
              <w:rStyle w:val="Heading1Char"/>
            </w:rPr>
          </w:pPr>
          <w:r>
            <w:rPr>
              <w:rStyle w:val="Heading1Char"/>
            </w:rPr>
            <w:t>Table of Contents</w:t>
          </w:r>
          <w:bookmarkEnd w:id="1"/>
        </w:p>
        <w:p w14:paraId="6062A8B0" w14:textId="6AA0541D" w:rsidR="0007249C" w:rsidRDefault="00D9090B">
          <w:pPr>
            <w:pStyle w:val="TOC1"/>
            <w:tabs>
              <w:tab w:val="left" w:pos="44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0909879" w:history="1">
            <w:r w:rsidR="0007249C" w:rsidRPr="00B82822">
              <w:rPr>
                <w:rStyle w:val="Hyperlink"/>
                <w:noProof/>
              </w:rPr>
              <w:t>1</w:t>
            </w:r>
            <w:r w:rsidR="0007249C">
              <w:rPr>
                <w:noProof/>
                <w:kern w:val="2"/>
                <w:sz w:val="24"/>
                <w:szCs w:val="24"/>
                <w:lang w:eastAsia="en-GB"/>
                <w14:ligatures w14:val="standardContextual"/>
              </w:rPr>
              <w:tab/>
            </w:r>
            <w:r w:rsidR="0007249C" w:rsidRPr="00B82822">
              <w:rPr>
                <w:rStyle w:val="Hyperlink"/>
                <w:noProof/>
              </w:rPr>
              <w:t>Table of Contents</w:t>
            </w:r>
            <w:r w:rsidR="0007249C">
              <w:rPr>
                <w:noProof/>
                <w:webHidden/>
              </w:rPr>
              <w:tab/>
            </w:r>
            <w:r w:rsidR="0007249C">
              <w:rPr>
                <w:noProof/>
                <w:webHidden/>
              </w:rPr>
              <w:fldChar w:fldCharType="begin"/>
            </w:r>
            <w:r w:rsidR="0007249C">
              <w:rPr>
                <w:noProof/>
                <w:webHidden/>
              </w:rPr>
              <w:instrText xml:space="preserve"> PAGEREF _Toc220909879 \h </w:instrText>
            </w:r>
            <w:r w:rsidR="0007249C">
              <w:rPr>
                <w:noProof/>
                <w:webHidden/>
              </w:rPr>
            </w:r>
            <w:r w:rsidR="0007249C">
              <w:rPr>
                <w:noProof/>
                <w:webHidden/>
              </w:rPr>
              <w:fldChar w:fldCharType="separate"/>
            </w:r>
            <w:r w:rsidR="0007249C">
              <w:rPr>
                <w:noProof/>
                <w:webHidden/>
              </w:rPr>
              <w:t>i</w:t>
            </w:r>
            <w:r w:rsidR="0007249C">
              <w:rPr>
                <w:noProof/>
                <w:webHidden/>
              </w:rPr>
              <w:fldChar w:fldCharType="end"/>
            </w:r>
          </w:hyperlink>
        </w:p>
        <w:p w14:paraId="43EE5D5A" w14:textId="447A9B32" w:rsidR="0007249C" w:rsidRDefault="0007249C">
          <w:pPr>
            <w:pStyle w:val="TOC1"/>
            <w:tabs>
              <w:tab w:val="left" w:pos="440"/>
              <w:tab w:val="right" w:leader="dot" w:pos="9016"/>
            </w:tabs>
            <w:rPr>
              <w:noProof/>
              <w:kern w:val="2"/>
              <w:sz w:val="24"/>
              <w:szCs w:val="24"/>
              <w:lang w:eastAsia="en-GB"/>
              <w14:ligatures w14:val="standardContextual"/>
            </w:rPr>
          </w:pPr>
          <w:hyperlink w:anchor="_Toc220909880" w:history="1">
            <w:r w:rsidRPr="00B82822">
              <w:rPr>
                <w:rStyle w:val="Hyperlink"/>
                <w:noProof/>
              </w:rPr>
              <w:t>2</w:t>
            </w:r>
            <w:r>
              <w:rPr>
                <w:noProof/>
                <w:kern w:val="2"/>
                <w:sz w:val="24"/>
                <w:szCs w:val="24"/>
                <w:lang w:eastAsia="en-GB"/>
                <w14:ligatures w14:val="standardContextual"/>
              </w:rPr>
              <w:tab/>
            </w:r>
            <w:r w:rsidRPr="00B82822">
              <w:rPr>
                <w:rStyle w:val="Hyperlink"/>
                <w:noProof/>
              </w:rPr>
              <w:t>Table of Figures</w:t>
            </w:r>
            <w:r>
              <w:rPr>
                <w:noProof/>
                <w:webHidden/>
              </w:rPr>
              <w:tab/>
            </w:r>
            <w:r>
              <w:rPr>
                <w:noProof/>
                <w:webHidden/>
              </w:rPr>
              <w:fldChar w:fldCharType="begin"/>
            </w:r>
            <w:r>
              <w:rPr>
                <w:noProof/>
                <w:webHidden/>
              </w:rPr>
              <w:instrText xml:space="preserve"> PAGEREF _Toc220909880 \h </w:instrText>
            </w:r>
            <w:r>
              <w:rPr>
                <w:noProof/>
                <w:webHidden/>
              </w:rPr>
            </w:r>
            <w:r>
              <w:rPr>
                <w:noProof/>
                <w:webHidden/>
              </w:rPr>
              <w:fldChar w:fldCharType="separate"/>
            </w:r>
            <w:r>
              <w:rPr>
                <w:noProof/>
                <w:webHidden/>
              </w:rPr>
              <w:t>iii</w:t>
            </w:r>
            <w:r>
              <w:rPr>
                <w:noProof/>
                <w:webHidden/>
              </w:rPr>
              <w:fldChar w:fldCharType="end"/>
            </w:r>
          </w:hyperlink>
        </w:p>
        <w:p w14:paraId="2A801160" w14:textId="6444E242" w:rsidR="0007249C" w:rsidRDefault="0007249C">
          <w:pPr>
            <w:pStyle w:val="TOC1"/>
            <w:tabs>
              <w:tab w:val="left" w:pos="440"/>
              <w:tab w:val="right" w:leader="dot" w:pos="9016"/>
            </w:tabs>
            <w:rPr>
              <w:noProof/>
              <w:kern w:val="2"/>
              <w:sz w:val="24"/>
              <w:szCs w:val="24"/>
              <w:lang w:eastAsia="en-GB"/>
              <w14:ligatures w14:val="standardContextual"/>
            </w:rPr>
          </w:pPr>
          <w:hyperlink w:anchor="_Toc220909881" w:history="1">
            <w:r w:rsidRPr="00B82822">
              <w:rPr>
                <w:rStyle w:val="Hyperlink"/>
                <w:noProof/>
              </w:rPr>
              <w:t>3</w:t>
            </w:r>
            <w:r>
              <w:rPr>
                <w:noProof/>
                <w:kern w:val="2"/>
                <w:sz w:val="24"/>
                <w:szCs w:val="24"/>
                <w:lang w:eastAsia="en-GB"/>
                <w14:ligatures w14:val="standardContextual"/>
              </w:rPr>
              <w:tab/>
            </w:r>
            <w:r w:rsidRPr="00B82822">
              <w:rPr>
                <w:rStyle w:val="Hyperlink"/>
                <w:noProof/>
              </w:rPr>
              <w:t>Introduction</w:t>
            </w:r>
            <w:r>
              <w:rPr>
                <w:noProof/>
                <w:webHidden/>
              </w:rPr>
              <w:tab/>
            </w:r>
            <w:r>
              <w:rPr>
                <w:noProof/>
                <w:webHidden/>
              </w:rPr>
              <w:fldChar w:fldCharType="begin"/>
            </w:r>
            <w:r>
              <w:rPr>
                <w:noProof/>
                <w:webHidden/>
              </w:rPr>
              <w:instrText xml:space="preserve"> PAGEREF _Toc220909881 \h </w:instrText>
            </w:r>
            <w:r>
              <w:rPr>
                <w:noProof/>
                <w:webHidden/>
              </w:rPr>
            </w:r>
            <w:r>
              <w:rPr>
                <w:noProof/>
                <w:webHidden/>
              </w:rPr>
              <w:fldChar w:fldCharType="separate"/>
            </w:r>
            <w:r>
              <w:rPr>
                <w:noProof/>
                <w:webHidden/>
              </w:rPr>
              <w:t>1</w:t>
            </w:r>
            <w:r>
              <w:rPr>
                <w:noProof/>
                <w:webHidden/>
              </w:rPr>
              <w:fldChar w:fldCharType="end"/>
            </w:r>
          </w:hyperlink>
        </w:p>
        <w:p w14:paraId="0E2754E3" w14:textId="076627D7" w:rsidR="0007249C" w:rsidRDefault="0007249C">
          <w:pPr>
            <w:pStyle w:val="TOC1"/>
            <w:tabs>
              <w:tab w:val="left" w:pos="440"/>
              <w:tab w:val="right" w:leader="dot" w:pos="9016"/>
            </w:tabs>
            <w:rPr>
              <w:noProof/>
              <w:kern w:val="2"/>
              <w:sz w:val="24"/>
              <w:szCs w:val="24"/>
              <w:lang w:eastAsia="en-GB"/>
              <w14:ligatures w14:val="standardContextual"/>
            </w:rPr>
          </w:pPr>
          <w:hyperlink w:anchor="_Toc220909882" w:history="1">
            <w:r w:rsidRPr="00B82822">
              <w:rPr>
                <w:rStyle w:val="Hyperlink"/>
                <w:noProof/>
              </w:rPr>
              <w:t>4</w:t>
            </w:r>
            <w:r>
              <w:rPr>
                <w:noProof/>
                <w:kern w:val="2"/>
                <w:sz w:val="24"/>
                <w:szCs w:val="24"/>
                <w:lang w:eastAsia="en-GB"/>
                <w14:ligatures w14:val="standardContextual"/>
              </w:rPr>
              <w:tab/>
            </w:r>
            <w:r w:rsidRPr="00B82822">
              <w:rPr>
                <w:rStyle w:val="Hyperlink"/>
                <w:noProof/>
              </w:rPr>
              <w:t>Governing Equation</w:t>
            </w:r>
            <w:r>
              <w:rPr>
                <w:noProof/>
                <w:webHidden/>
              </w:rPr>
              <w:tab/>
            </w:r>
            <w:r>
              <w:rPr>
                <w:noProof/>
                <w:webHidden/>
              </w:rPr>
              <w:fldChar w:fldCharType="begin"/>
            </w:r>
            <w:r>
              <w:rPr>
                <w:noProof/>
                <w:webHidden/>
              </w:rPr>
              <w:instrText xml:space="preserve"> PAGEREF _Toc220909882 \h </w:instrText>
            </w:r>
            <w:r>
              <w:rPr>
                <w:noProof/>
                <w:webHidden/>
              </w:rPr>
            </w:r>
            <w:r>
              <w:rPr>
                <w:noProof/>
                <w:webHidden/>
              </w:rPr>
              <w:fldChar w:fldCharType="separate"/>
            </w:r>
            <w:r>
              <w:rPr>
                <w:noProof/>
                <w:webHidden/>
              </w:rPr>
              <w:t>2</w:t>
            </w:r>
            <w:r>
              <w:rPr>
                <w:noProof/>
                <w:webHidden/>
              </w:rPr>
              <w:fldChar w:fldCharType="end"/>
            </w:r>
          </w:hyperlink>
        </w:p>
        <w:p w14:paraId="15F0471C" w14:textId="78CEDE5E" w:rsidR="0007249C" w:rsidRDefault="0007249C">
          <w:pPr>
            <w:pStyle w:val="TOC2"/>
            <w:tabs>
              <w:tab w:val="left" w:pos="960"/>
              <w:tab w:val="right" w:leader="dot" w:pos="9016"/>
            </w:tabs>
            <w:rPr>
              <w:noProof/>
              <w:kern w:val="2"/>
              <w:sz w:val="24"/>
              <w:szCs w:val="24"/>
              <w:lang w:eastAsia="en-GB"/>
              <w14:ligatures w14:val="standardContextual"/>
            </w:rPr>
          </w:pPr>
          <w:hyperlink w:anchor="_Toc220909883" w:history="1">
            <w:r w:rsidRPr="00B82822">
              <w:rPr>
                <w:rStyle w:val="Hyperlink"/>
                <w:noProof/>
              </w:rPr>
              <w:t>4.1</w:t>
            </w:r>
            <w:r>
              <w:rPr>
                <w:noProof/>
                <w:kern w:val="2"/>
                <w:sz w:val="24"/>
                <w:szCs w:val="24"/>
                <w:lang w:eastAsia="en-GB"/>
                <w14:ligatures w14:val="standardContextual"/>
              </w:rPr>
              <w:tab/>
            </w:r>
            <w:r w:rsidRPr="00B82822">
              <w:rPr>
                <w:rStyle w:val="Hyperlink"/>
                <w:noProof/>
              </w:rPr>
              <w:t>Background Information</w:t>
            </w:r>
            <w:r>
              <w:rPr>
                <w:noProof/>
                <w:webHidden/>
              </w:rPr>
              <w:tab/>
            </w:r>
            <w:r>
              <w:rPr>
                <w:noProof/>
                <w:webHidden/>
              </w:rPr>
              <w:fldChar w:fldCharType="begin"/>
            </w:r>
            <w:r>
              <w:rPr>
                <w:noProof/>
                <w:webHidden/>
              </w:rPr>
              <w:instrText xml:space="preserve"> PAGEREF _Toc220909883 \h </w:instrText>
            </w:r>
            <w:r>
              <w:rPr>
                <w:noProof/>
                <w:webHidden/>
              </w:rPr>
            </w:r>
            <w:r>
              <w:rPr>
                <w:noProof/>
                <w:webHidden/>
              </w:rPr>
              <w:fldChar w:fldCharType="separate"/>
            </w:r>
            <w:r>
              <w:rPr>
                <w:noProof/>
                <w:webHidden/>
              </w:rPr>
              <w:t>2</w:t>
            </w:r>
            <w:r>
              <w:rPr>
                <w:noProof/>
                <w:webHidden/>
              </w:rPr>
              <w:fldChar w:fldCharType="end"/>
            </w:r>
          </w:hyperlink>
        </w:p>
        <w:p w14:paraId="3DE4AAF4" w14:textId="2C853D1A" w:rsidR="0007249C" w:rsidRDefault="0007249C">
          <w:pPr>
            <w:pStyle w:val="TOC2"/>
            <w:tabs>
              <w:tab w:val="left" w:pos="960"/>
              <w:tab w:val="right" w:leader="dot" w:pos="9016"/>
            </w:tabs>
            <w:rPr>
              <w:noProof/>
              <w:kern w:val="2"/>
              <w:sz w:val="24"/>
              <w:szCs w:val="24"/>
              <w:lang w:eastAsia="en-GB"/>
              <w14:ligatures w14:val="standardContextual"/>
            </w:rPr>
          </w:pPr>
          <w:hyperlink w:anchor="_Toc220909884" w:history="1">
            <w:r w:rsidRPr="00B82822">
              <w:rPr>
                <w:rStyle w:val="Hyperlink"/>
                <w:noProof/>
              </w:rPr>
              <w:t>4.2</w:t>
            </w:r>
            <w:r>
              <w:rPr>
                <w:noProof/>
                <w:kern w:val="2"/>
                <w:sz w:val="24"/>
                <w:szCs w:val="24"/>
                <w:lang w:eastAsia="en-GB"/>
                <w14:ligatures w14:val="standardContextual"/>
              </w:rPr>
              <w:tab/>
            </w:r>
            <w:r w:rsidRPr="00B82822">
              <w:rPr>
                <w:rStyle w:val="Hyperlink"/>
                <w:noProof/>
              </w:rPr>
              <w:t>2D Heat Equation (No Source Term)</w:t>
            </w:r>
            <w:r>
              <w:rPr>
                <w:noProof/>
                <w:webHidden/>
              </w:rPr>
              <w:tab/>
            </w:r>
            <w:r>
              <w:rPr>
                <w:noProof/>
                <w:webHidden/>
              </w:rPr>
              <w:fldChar w:fldCharType="begin"/>
            </w:r>
            <w:r>
              <w:rPr>
                <w:noProof/>
                <w:webHidden/>
              </w:rPr>
              <w:instrText xml:space="preserve"> PAGEREF _Toc220909884 \h </w:instrText>
            </w:r>
            <w:r>
              <w:rPr>
                <w:noProof/>
                <w:webHidden/>
              </w:rPr>
            </w:r>
            <w:r>
              <w:rPr>
                <w:noProof/>
                <w:webHidden/>
              </w:rPr>
              <w:fldChar w:fldCharType="separate"/>
            </w:r>
            <w:r>
              <w:rPr>
                <w:noProof/>
                <w:webHidden/>
              </w:rPr>
              <w:t>2</w:t>
            </w:r>
            <w:r>
              <w:rPr>
                <w:noProof/>
                <w:webHidden/>
              </w:rPr>
              <w:fldChar w:fldCharType="end"/>
            </w:r>
          </w:hyperlink>
        </w:p>
        <w:p w14:paraId="087F2BCF" w14:textId="41F0ACE8" w:rsidR="0007249C" w:rsidRDefault="0007249C">
          <w:pPr>
            <w:pStyle w:val="TOC2"/>
            <w:tabs>
              <w:tab w:val="left" w:pos="960"/>
              <w:tab w:val="right" w:leader="dot" w:pos="9016"/>
            </w:tabs>
            <w:rPr>
              <w:noProof/>
              <w:kern w:val="2"/>
              <w:sz w:val="24"/>
              <w:szCs w:val="24"/>
              <w:lang w:eastAsia="en-GB"/>
              <w14:ligatures w14:val="standardContextual"/>
            </w:rPr>
          </w:pPr>
          <w:hyperlink w:anchor="_Toc220909885" w:history="1">
            <w:r w:rsidRPr="00B82822">
              <w:rPr>
                <w:rStyle w:val="Hyperlink"/>
                <w:noProof/>
              </w:rPr>
              <w:t>4.3</w:t>
            </w:r>
            <w:r>
              <w:rPr>
                <w:noProof/>
                <w:kern w:val="2"/>
                <w:sz w:val="24"/>
                <w:szCs w:val="24"/>
                <w:lang w:eastAsia="en-GB"/>
                <w14:ligatures w14:val="standardContextual"/>
              </w:rPr>
              <w:tab/>
            </w:r>
            <w:r w:rsidRPr="00B82822">
              <w:rPr>
                <w:rStyle w:val="Hyperlink"/>
                <w:noProof/>
              </w:rPr>
              <w:t>Modelling Assumptions and the Role of Plate Thickness</w:t>
            </w:r>
            <w:r>
              <w:rPr>
                <w:noProof/>
                <w:webHidden/>
              </w:rPr>
              <w:tab/>
            </w:r>
            <w:r>
              <w:rPr>
                <w:noProof/>
                <w:webHidden/>
              </w:rPr>
              <w:fldChar w:fldCharType="begin"/>
            </w:r>
            <w:r>
              <w:rPr>
                <w:noProof/>
                <w:webHidden/>
              </w:rPr>
              <w:instrText xml:space="preserve"> PAGEREF _Toc220909885 \h </w:instrText>
            </w:r>
            <w:r>
              <w:rPr>
                <w:noProof/>
                <w:webHidden/>
              </w:rPr>
            </w:r>
            <w:r>
              <w:rPr>
                <w:noProof/>
                <w:webHidden/>
              </w:rPr>
              <w:fldChar w:fldCharType="separate"/>
            </w:r>
            <w:r>
              <w:rPr>
                <w:noProof/>
                <w:webHidden/>
              </w:rPr>
              <w:t>3</w:t>
            </w:r>
            <w:r>
              <w:rPr>
                <w:noProof/>
                <w:webHidden/>
              </w:rPr>
              <w:fldChar w:fldCharType="end"/>
            </w:r>
          </w:hyperlink>
        </w:p>
        <w:p w14:paraId="11C05D86" w14:textId="572C38C4" w:rsidR="0007249C" w:rsidRDefault="0007249C">
          <w:pPr>
            <w:pStyle w:val="TOC1"/>
            <w:tabs>
              <w:tab w:val="left" w:pos="440"/>
              <w:tab w:val="right" w:leader="dot" w:pos="9016"/>
            </w:tabs>
            <w:rPr>
              <w:noProof/>
              <w:kern w:val="2"/>
              <w:sz w:val="24"/>
              <w:szCs w:val="24"/>
              <w:lang w:eastAsia="en-GB"/>
              <w14:ligatures w14:val="standardContextual"/>
            </w:rPr>
          </w:pPr>
          <w:hyperlink w:anchor="_Toc220909886" w:history="1">
            <w:r w:rsidRPr="00B82822">
              <w:rPr>
                <w:rStyle w:val="Hyperlink"/>
                <w:noProof/>
              </w:rPr>
              <w:t>5</w:t>
            </w:r>
            <w:r>
              <w:rPr>
                <w:noProof/>
                <w:kern w:val="2"/>
                <w:sz w:val="24"/>
                <w:szCs w:val="24"/>
                <w:lang w:eastAsia="en-GB"/>
                <w14:ligatures w14:val="standardContextual"/>
              </w:rPr>
              <w:tab/>
            </w:r>
            <w:r w:rsidRPr="00B82822">
              <w:rPr>
                <w:rStyle w:val="Hyperlink"/>
                <w:noProof/>
              </w:rPr>
              <w:t>Finite Difference Method.</w:t>
            </w:r>
            <w:r>
              <w:rPr>
                <w:noProof/>
                <w:webHidden/>
              </w:rPr>
              <w:tab/>
            </w:r>
            <w:r>
              <w:rPr>
                <w:noProof/>
                <w:webHidden/>
              </w:rPr>
              <w:fldChar w:fldCharType="begin"/>
            </w:r>
            <w:r>
              <w:rPr>
                <w:noProof/>
                <w:webHidden/>
              </w:rPr>
              <w:instrText xml:space="preserve"> PAGEREF _Toc220909886 \h </w:instrText>
            </w:r>
            <w:r>
              <w:rPr>
                <w:noProof/>
                <w:webHidden/>
              </w:rPr>
            </w:r>
            <w:r>
              <w:rPr>
                <w:noProof/>
                <w:webHidden/>
              </w:rPr>
              <w:fldChar w:fldCharType="separate"/>
            </w:r>
            <w:r>
              <w:rPr>
                <w:noProof/>
                <w:webHidden/>
              </w:rPr>
              <w:t>4</w:t>
            </w:r>
            <w:r>
              <w:rPr>
                <w:noProof/>
                <w:webHidden/>
              </w:rPr>
              <w:fldChar w:fldCharType="end"/>
            </w:r>
          </w:hyperlink>
        </w:p>
        <w:p w14:paraId="1BD08F6F" w14:textId="20241F8E" w:rsidR="0007249C" w:rsidRDefault="0007249C">
          <w:pPr>
            <w:pStyle w:val="TOC2"/>
            <w:tabs>
              <w:tab w:val="left" w:pos="960"/>
              <w:tab w:val="right" w:leader="dot" w:pos="9016"/>
            </w:tabs>
            <w:rPr>
              <w:noProof/>
              <w:kern w:val="2"/>
              <w:sz w:val="24"/>
              <w:szCs w:val="24"/>
              <w:lang w:eastAsia="en-GB"/>
              <w14:ligatures w14:val="standardContextual"/>
            </w:rPr>
          </w:pPr>
          <w:hyperlink w:anchor="_Toc220909887" w:history="1">
            <w:r w:rsidRPr="00B82822">
              <w:rPr>
                <w:rStyle w:val="Hyperlink"/>
                <w:noProof/>
              </w:rPr>
              <w:t>5.1</w:t>
            </w:r>
            <w:r>
              <w:rPr>
                <w:noProof/>
                <w:kern w:val="2"/>
                <w:sz w:val="24"/>
                <w:szCs w:val="24"/>
                <w:lang w:eastAsia="en-GB"/>
                <w14:ligatures w14:val="standardContextual"/>
              </w:rPr>
              <w:tab/>
            </w:r>
            <w:r w:rsidRPr="00B82822">
              <w:rPr>
                <w:rStyle w:val="Hyperlink"/>
                <w:noProof/>
              </w:rPr>
              <w:t>Finite Difference Approximations and Truncation Error</w:t>
            </w:r>
            <w:r>
              <w:rPr>
                <w:noProof/>
                <w:webHidden/>
              </w:rPr>
              <w:tab/>
            </w:r>
            <w:r>
              <w:rPr>
                <w:noProof/>
                <w:webHidden/>
              </w:rPr>
              <w:fldChar w:fldCharType="begin"/>
            </w:r>
            <w:r>
              <w:rPr>
                <w:noProof/>
                <w:webHidden/>
              </w:rPr>
              <w:instrText xml:space="preserve"> PAGEREF _Toc220909887 \h </w:instrText>
            </w:r>
            <w:r>
              <w:rPr>
                <w:noProof/>
                <w:webHidden/>
              </w:rPr>
            </w:r>
            <w:r>
              <w:rPr>
                <w:noProof/>
                <w:webHidden/>
              </w:rPr>
              <w:fldChar w:fldCharType="separate"/>
            </w:r>
            <w:r>
              <w:rPr>
                <w:noProof/>
                <w:webHidden/>
              </w:rPr>
              <w:t>4</w:t>
            </w:r>
            <w:r>
              <w:rPr>
                <w:noProof/>
                <w:webHidden/>
              </w:rPr>
              <w:fldChar w:fldCharType="end"/>
            </w:r>
          </w:hyperlink>
        </w:p>
        <w:p w14:paraId="2B1B602E" w14:textId="0AD19303" w:rsidR="0007249C" w:rsidRDefault="0007249C">
          <w:pPr>
            <w:pStyle w:val="TOC2"/>
            <w:tabs>
              <w:tab w:val="left" w:pos="960"/>
              <w:tab w:val="right" w:leader="dot" w:pos="9016"/>
            </w:tabs>
            <w:rPr>
              <w:noProof/>
              <w:kern w:val="2"/>
              <w:sz w:val="24"/>
              <w:szCs w:val="24"/>
              <w:lang w:eastAsia="en-GB"/>
              <w14:ligatures w14:val="standardContextual"/>
            </w:rPr>
          </w:pPr>
          <w:hyperlink w:anchor="_Toc220909888" w:history="1">
            <w:r w:rsidRPr="00B82822">
              <w:rPr>
                <w:rStyle w:val="Hyperlink"/>
                <w:noProof/>
              </w:rPr>
              <w:t>5.2</w:t>
            </w:r>
            <w:r>
              <w:rPr>
                <w:noProof/>
                <w:kern w:val="2"/>
                <w:sz w:val="24"/>
                <w:szCs w:val="24"/>
                <w:lang w:eastAsia="en-GB"/>
                <w14:ligatures w14:val="standardContextual"/>
              </w:rPr>
              <w:tab/>
            </w:r>
            <w:r w:rsidRPr="00B82822">
              <w:rPr>
                <w:rStyle w:val="Hyperlink"/>
                <w:noProof/>
              </w:rPr>
              <w:t>Discretisation of the Spatial and Temporal Domains</w:t>
            </w:r>
            <w:r>
              <w:rPr>
                <w:noProof/>
                <w:webHidden/>
              </w:rPr>
              <w:tab/>
            </w:r>
            <w:r>
              <w:rPr>
                <w:noProof/>
                <w:webHidden/>
              </w:rPr>
              <w:fldChar w:fldCharType="begin"/>
            </w:r>
            <w:r>
              <w:rPr>
                <w:noProof/>
                <w:webHidden/>
              </w:rPr>
              <w:instrText xml:space="preserve"> PAGEREF _Toc220909888 \h </w:instrText>
            </w:r>
            <w:r>
              <w:rPr>
                <w:noProof/>
                <w:webHidden/>
              </w:rPr>
            </w:r>
            <w:r>
              <w:rPr>
                <w:noProof/>
                <w:webHidden/>
              </w:rPr>
              <w:fldChar w:fldCharType="separate"/>
            </w:r>
            <w:r>
              <w:rPr>
                <w:noProof/>
                <w:webHidden/>
              </w:rPr>
              <w:t>4</w:t>
            </w:r>
            <w:r>
              <w:rPr>
                <w:noProof/>
                <w:webHidden/>
              </w:rPr>
              <w:fldChar w:fldCharType="end"/>
            </w:r>
          </w:hyperlink>
        </w:p>
        <w:p w14:paraId="544589CB" w14:textId="49475256" w:rsidR="0007249C" w:rsidRDefault="0007249C">
          <w:pPr>
            <w:pStyle w:val="TOC2"/>
            <w:tabs>
              <w:tab w:val="left" w:pos="960"/>
              <w:tab w:val="right" w:leader="dot" w:pos="9016"/>
            </w:tabs>
            <w:rPr>
              <w:noProof/>
              <w:kern w:val="2"/>
              <w:sz w:val="24"/>
              <w:szCs w:val="24"/>
              <w:lang w:eastAsia="en-GB"/>
              <w14:ligatures w14:val="standardContextual"/>
            </w:rPr>
          </w:pPr>
          <w:hyperlink w:anchor="_Toc220909889" w:history="1">
            <w:r w:rsidRPr="00B82822">
              <w:rPr>
                <w:rStyle w:val="Hyperlink"/>
                <w:noProof/>
              </w:rPr>
              <w:t>5.3</w:t>
            </w:r>
            <w:r>
              <w:rPr>
                <w:noProof/>
                <w:kern w:val="2"/>
                <w:sz w:val="24"/>
                <w:szCs w:val="24"/>
                <w:lang w:eastAsia="en-GB"/>
                <w14:ligatures w14:val="standardContextual"/>
              </w:rPr>
              <w:tab/>
            </w:r>
            <w:r w:rsidRPr="00B82822">
              <w:rPr>
                <w:rStyle w:val="Hyperlink"/>
                <w:noProof/>
              </w:rPr>
              <w:t>Formulation of the Explicit Finite Difference Method.</w:t>
            </w:r>
            <w:r>
              <w:rPr>
                <w:noProof/>
                <w:webHidden/>
              </w:rPr>
              <w:tab/>
            </w:r>
            <w:r>
              <w:rPr>
                <w:noProof/>
                <w:webHidden/>
              </w:rPr>
              <w:fldChar w:fldCharType="begin"/>
            </w:r>
            <w:r>
              <w:rPr>
                <w:noProof/>
                <w:webHidden/>
              </w:rPr>
              <w:instrText xml:space="preserve"> PAGEREF _Toc220909889 \h </w:instrText>
            </w:r>
            <w:r>
              <w:rPr>
                <w:noProof/>
                <w:webHidden/>
              </w:rPr>
            </w:r>
            <w:r>
              <w:rPr>
                <w:noProof/>
                <w:webHidden/>
              </w:rPr>
              <w:fldChar w:fldCharType="separate"/>
            </w:r>
            <w:r>
              <w:rPr>
                <w:noProof/>
                <w:webHidden/>
              </w:rPr>
              <w:t>5</w:t>
            </w:r>
            <w:r>
              <w:rPr>
                <w:noProof/>
                <w:webHidden/>
              </w:rPr>
              <w:fldChar w:fldCharType="end"/>
            </w:r>
          </w:hyperlink>
        </w:p>
        <w:p w14:paraId="0AC41CB9" w14:textId="2523553E" w:rsidR="0007249C" w:rsidRDefault="0007249C">
          <w:pPr>
            <w:pStyle w:val="TOC2"/>
            <w:tabs>
              <w:tab w:val="left" w:pos="960"/>
              <w:tab w:val="right" w:leader="dot" w:pos="9016"/>
            </w:tabs>
            <w:rPr>
              <w:noProof/>
              <w:kern w:val="2"/>
              <w:sz w:val="24"/>
              <w:szCs w:val="24"/>
              <w:lang w:eastAsia="en-GB"/>
              <w14:ligatures w14:val="standardContextual"/>
            </w:rPr>
          </w:pPr>
          <w:hyperlink w:anchor="_Toc220909890" w:history="1">
            <w:r w:rsidRPr="00B82822">
              <w:rPr>
                <w:rStyle w:val="Hyperlink"/>
                <w:noProof/>
              </w:rPr>
              <w:t>5.4</w:t>
            </w:r>
            <w:r>
              <w:rPr>
                <w:noProof/>
                <w:kern w:val="2"/>
                <w:sz w:val="24"/>
                <w:szCs w:val="24"/>
                <w:lang w:eastAsia="en-GB"/>
                <w14:ligatures w14:val="standardContextual"/>
              </w:rPr>
              <w:tab/>
            </w:r>
            <w:r w:rsidRPr="00B82822">
              <w:rPr>
                <w:rStyle w:val="Hyperlink"/>
                <w:noProof/>
              </w:rPr>
              <w:t>Fourier Number and Stability Criterion</w:t>
            </w:r>
            <w:r>
              <w:rPr>
                <w:noProof/>
                <w:webHidden/>
              </w:rPr>
              <w:tab/>
            </w:r>
            <w:r>
              <w:rPr>
                <w:noProof/>
                <w:webHidden/>
              </w:rPr>
              <w:fldChar w:fldCharType="begin"/>
            </w:r>
            <w:r>
              <w:rPr>
                <w:noProof/>
                <w:webHidden/>
              </w:rPr>
              <w:instrText xml:space="preserve"> PAGEREF _Toc220909890 \h </w:instrText>
            </w:r>
            <w:r>
              <w:rPr>
                <w:noProof/>
                <w:webHidden/>
              </w:rPr>
            </w:r>
            <w:r>
              <w:rPr>
                <w:noProof/>
                <w:webHidden/>
              </w:rPr>
              <w:fldChar w:fldCharType="separate"/>
            </w:r>
            <w:r>
              <w:rPr>
                <w:noProof/>
                <w:webHidden/>
              </w:rPr>
              <w:t>5</w:t>
            </w:r>
            <w:r>
              <w:rPr>
                <w:noProof/>
                <w:webHidden/>
              </w:rPr>
              <w:fldChar w:fldCharType="end"/>
            </w:r>
          </w:hyperlink>
        </w:p>
        <w:p w14:paraId="208E8EDF" w14:textId="6008EB7D" w:rsidR="0007249C" w:rsidRDefault="0007249C">
          <w:pPr>
            <w:pStyle w:val="TOC2"/>
            <w:tabs>
              <w:tab w:val="left" w:pos="960"/>
              <w:tab w:val="right" w:leader="dot" w:pos="9016"/>
            </w:tabs>
            <w:rPr>
              <w:noProof/>
              <w:kern w:val="2"/>
              <w:sz w:val="24"/>
              <w:szCs w:val="24"/>
              <w:lang w:eastAsia="en-GB"/>
              <w14:ligatures w14:val="standardContextual"/>
            </w:rPr>
          </w:pPr>
          <w:hyperlink w:anchor="_Toc220909891" w:history="1">
            <w:r w:rsidRPr="00B82822">
              <w:rPr>
                <w:rStyle w:val="Hyperlink"/>
                <w:noProof/>
              </w:rPr>
              <w:t>5.5</w:t>
            </w:r>
            <w:r>
              <w:rPr>
                <w:noProof/>
                <w:kern w:val="2"/>
                <w:sz w:val="24"/>
                <w:szCs w:val="24"/>
                <w:lang w:eastAsia="en-GB"/>
                <w14:ligatures w14:val="standardContextual"/>
              </w:rPr>
              <w:tab/>
            </w:r>
            <w:r w:rsidRPr="00B82822">
              <w:rPr>
                <w:rStyle w:val="Hyperlink"/>
                <w:noProof/>
              </w:rPr>
              <w:t>Implications for Accuracy and Computational Cost</w:t>
            </w:r>
            <w:r>
              <w:rPr>
                <w:noProof/>
                <w:webHidden/>
              </w:rPr>
              <w:tab/>
            </w:r>
            <w:r>
              <w:rPr>
                <w:noProof/>
                <w:webHidden/>
              </w:rPr>
              <w:fldChar w:fldCharType="begin"/>
            </w:r>
            <w:r>
              <w:rPr>
                <w:noProof/>
                <w:webHidden/>
              </w:rPr>
              <w:instrText xml:space="preserve"> PAGEREF _Toc220909891 \h </w:instrText>
            </w:r>
            <w:r>
              <w:rPr>
                <w:noProof/>
                <w:webHidden/>
              </w:rPr>
            </w:r>
            <w:r>
              <w:rPr>
                <w:noProof/>
                <w:webHidden/>
              </w:rPr>
              <w:fldChar w:fldCharType="separate"/>
            </w:r>
            <w:r>
              <w:rPr>
                <w:noProof/>
                <w:webHidden/>
              </w:rPr>
              <w:t>6</w:t>
            </w:r>
            <w:r>
              <w:rPr>
                <w:noProof/>
                <w:webHidden/>
              </w:rPr>
              <w:fldChar w:fldCharType="end"/>
            </w:r>
          </w:hyperlink>
        </w:p>
        <w:p w14:paraId="180BB431" w14:textId="7940D4FE" w:rsidR="0007249C" w:rsidRDefault="0007249C">
          <w:pPr>
            <w:pStyle w:val="TOC1"/>
            <w:tabs>
              <w:tab w:val="left" w:pos="440"/>
              <w:tab w:val="right" w:leader="dot" w:pos="9016"/>
            </w:tabs>
            <w:rPr>
              <w:noProof/>
              <w:kern w:val="2"/>
              <w:sz w:val="24"/>
              <w:szCs w:val="24"/>
              <w:lang w:eastAsia="en-GB"/>
              <w14:ligatures w14:val="standardContextual"/>
            </w:rPr>
          </w:pPr>
          <w:hyperlink w:anchor="_Toc220909892" w:history="1">
            <w:r w:rsidRPr="00B82822">
              <w:rPr>
                <w:rStyle w:val="Hyperlink"/>
                <w:noProof/>
              </w:rPr>
              <w:t>6</w:t>
            </w:r>
            <w:r>
              <w:rPr>
                <w:noProof/>
                <w:kern w:val="2"/>
                <w:sz w:val="24"/>
                <w:szCs w:val="24"/>
                <w:lang w:eastAsia="en-GB"/>
                <w14:ligatures w14:val="standardContextual"/>
              </w:rPr>
              <w:tab/>
            </w:r>
            <w:r w:rsidRPr="00B82822">
              <w:rPr>
                <w:rStyle w:val="Hyperlink"/>
                <w:noProof/>
              </w:rPr>
              <w:t>Initial Condition, Boundary Condition and Analytic Solution</w:t>
            </w:r>
            <w:r>
              <w:rPr>
                <w:noProof/>
                <w:webHidden/>
              </w:rPr>
              <w:tab/>
            </w:r>
            <w:r>
              <w:rPr>
                <w:noProof/>
                <w:webHidden/>
              </w:rPr>
              <w:fldChar w:fldCharType="begin"/>
            </w:r>
            <w:r>
              <w:rPr>
                <w:noProof/>
                <w:webHidden/>
              </w:rPr>
              <w:instrText xml:space="preserve"> PAGEREF _Toc220909892 \h </w:instrText>
            </w:r>
            <w:r>
              <w:rPr>
                <w:noProof/>
                <w:webHidden/>
              </w:rPr>
            </w:r>
            <w:r>
              <w:rPr>
                <w:noProof/>
                <w:webHidden/>
              </w:rPr>
              <w:fldChar w:fldCharType="separate"/>
            </w:r>
            <w:r>
              <w:rPr>
                <w:noProof/>
                <w:webHidden/>
              </w:rPr>
              <w:t>7</w:t>
            </w:r>
            <w:r>
              <w:rPr>
                <w:noProof/>
                <w:webHidden/>
              </w:rPr>
              <w:fldChar w:fldCharType="end"/>
            </w:r>
          </w:hyperlink>
        </w:p>
        <w:p w14:paraId="140C719A" w14:textId="4E1FF683" w:rsidR="0007249C" w:rsidRDefault="0007249C">
          <w:pPr>
            <w:pStyle w:val="TOC2"/>
            <w:tabs>
              <w:tab w:val="left" w:pos="960"/>
              <w:tab w:val="right" w:leader="dot" w:pos="9016"/>
            </w:tabs>
            <w:rPr>
              <w:noProof/>
              <w:kern w:val="2"/>
              <w:sz w:val="24"/>
              <w:szCs w:val="24"/>
              <w:lang w:eastAsia="en-GB"/>
              <w14:ligatures w14:val="standardContextual"/>
            </w:rPr>
          </w:pPr>
          <w:hyperlink w:anchor="_Toc220909893" w:history="1">
            <w:r w:rsidRPr="00B82822">
              <w:rPr>
                <w:rStyle w:val="Hyperlink"/>
                <w:noProof/>
              </w:rPr>
              <w:t>6.1</w:t>
            </w:r>
            <w:r>
              <w:rPr>
                <w:noProof/>
                <w:kern w:val="2"/>
                <w:sz w:val="24"/>
                <w:szCs w:val="24"/>
                <w:lang w:eastAsia="en-GB"/>
                <w14:ligatures w14:val="standardContextual"/>
              </w:rPr>
              <w:tab/>
            </w:r>
            <w:r w:rsidRPr="00B82822">
              <w:rPr>
                <w:rStyle w:val="Hyperlink"/>
                <w:noProof/>
              </w:rPr>
              <w:t>Geometry of the Problem Domain</w:t>
            </w:r>
            <w:r>
              <w:rPr>
                <w:noProof/>
                <w:webHidden/>
              </w:rPr>
              <w:tab/>
            </w:r>
            <w:r>
              <w:rPr>
                <w:noProof/>
                <w:webHidden/>
              </w:rPr>
              <w:fldChar w:fldCharType="begin"/>
            </w:r>
            <w:r>
              <w:rPr>
                <w:noProof/>
                <w:webHidden/>
              </w:rPr>
              <w:instrText xml:space="preserve"> PAGEREF _Toc220909893 \h </w:instrText>
            </w:r>
            <w:r>
              <w:rPr>
                <w:noProof/>
                <w:webHidden/>
              </w:rPr>
            </w:r>
            <w:r>
              <w:rPr>
                <w:noProof/>
                <w:webHidden/>
              </w:rPr>
              <w:fldChar w:fldCharType="separate"/>
            </w:r>
            <w:r>
              <w:rPr>
                <w:noProof/>
                <w:webHidden/>
              </w:rPr>
              <w:t>7</w:t>
            </w:r>
            <w:r>
              <w:rPr>
                <w:noProof/>
                <w:webHidden/>
              </w:rPr>
              <w:fldChar w:fldCharType="end"/>
            </w:r>
          </w:hyperlink>
        </w:p>
        <w:p w14:paraId="3C6EE475" w14:textId="41F641BA" w:rsidR="0007249C" w:rsidRDefault="0007249C">
          <w:pPr>
            <w:pStyle w:val="TOC2"/>
            <w:tabs>
              <w:tab w:val="left" w:pos="960"/>
              <w:tab w:val="right" w:leader="dot" w:pos="9016"/>
            </w:tabs>
            <w:rPr>
              <w:noProof/>
              <w:kern w:val="2"/>
              <w:sz w:val="24"/>
              <w:szCs w:val="24"/>
              <w:lang w:eastAsia="en-GB"/>
              <w14:ligatures w14:val="standardContextual"/>
            </w:rPr>
          </w:pPr>
          <w:hyperlink w:anchor="_Toc220909894" w:history="1">
            <w:r w:rsidRPr="00B82822">
              <w:rPr>
                <w:rStyle w:val="Hyperlink"/>
                <w:noProof/>
              </w:rPr>
              <w:t>6.2</w:t>
            </w:r>
            <w:r>
              <w:rPr>
                <w:noProof/>
                <w:kern w:val="2"/>
                <w:sz w:val="24"/>
                <w:szCs w:val="24"/>
                <w:lang w:eastAsia="en-GB"/>
                <w14:ligatures w14:val="standardContextual"/>
              </w:rPr>
              <w:tab/>
            </w:r>
            <w:r w:rsidRPr="00B82822">
              <w:rPr>
                <w:rStyle w:val="Hyperlink"/>
                <w:noProof/>
              </w:rPr>
              <w:t>Initial Condition</w:t>
            </w:r>
            <w:r>
              <w:rPr>
                <w:noProof/>
                <w:webHidden/>
              </w:rPr>
              <w:tab/>
            </w:r>
            <w:r>
              <w:rPr>
                <w:noProof/>
                <w:webHidden/>
              </w:rPr>
              <w:fldChar w:fldCharType="begin"/>
            </w:r>
            <w:r>
              <w:rPr>
                <w:noProof/>
                <w:webHidden/>
              </w:rPr>
              <w:instrText xml:space="preserve"> PAGEREF _Toc220909894 \h </w:instrText>
            </w:r>
            <w:r>
              <w:rPr>
                <w:noProof/>
                <w:webHidden/>
              </w:rPr>
            </w:r>
            <w:r>
              <w:rPr>
                <w:noProof/>
                <w:webHidden/>
              </w:rPr>
              <w:fldChar w:fldCharType="separate"/>
            </w:r>
            <w:r>
              <w:rPr>
                <w:noProof/>
                <w:webHidden/>
              </w:rPr>
              <w:t>7</w:t>
            </w:r>
            <w:r>
              <w:rPr>
                <w:noProof/>
                <w:webHidden/>
              </w:rPr>
              <w:fldChar w:fldCharType="end"/>
            </w:r>
          </w:hyperlink>
        </w:p>
        <w:p w14:paraId="053F293C" w14:textId="1D0F9C2C" w:rsidR="0007249C" w:rsidRDefault="0007249C">
          <w:pPr>
            <w:pStyle w:val="TOC2"/>
            <w:tabs>
              <w:tab w:val="left" w:pos="960"/>
              <w:tab w:val="right" w:leader="dot" w:pos="9016"/>
            </w:tabs>
            <w:rPr>
              <w:noProof/>
              <w:kern w:val="2"/>
              <w:sz w:val="24"/>
              <w:szCs w:val="24"/>
              <w:lang w:eastAsia="en-GB"/>
              <w14:ligatures w14:val="standardContextual"/>
            </w:rPr>
          </w:pPr>
          <w:hyperlink w:anchor="_Toc220909895" w:history="1">
            <w:r w:rsidRPr="00B82822">
              <w:rPr>
                <w:rStyle w:val="Hyperlink"/>
                <w:noProof/>
              </w:rPr>
              <w:t>6.3</w:t>
            </w:r>
            <w:r>
              <w:rPr>
                <w:noProof/>
                <w:kern w:val="2"/>
                <w:sz w:val="24"/>
                <w:szCs w:val="24"/>
                <w:lang w:eastAsia="en-GB"/>
                <w14:ligatures w14:val="standardContextual"/>
              </w:rPr>
              <w:tab/>
            </w:r>
            <w:r w:rsidRPr="00B82822">
              <w:rPr>
                <w:rStyle w:val="Hyperlink"/>
                <w:noProof/>
              </w:rPr>
              <w:t>Boundary conditions</w:t>
            </w:r>
            <w:r>
              <w:rPr>
                <w:noProof/>
                <w:webHidden/>
              </w:rPr>
              <w:tab/>
            </w:r>
            <w:r>
              <w:rPr>
                <w:noProof/>
                <w:webHidden/>
              </w:rPr>
              <w:fldChar w:fldCharType="begin"/>
            </w:r>
            <w:r>
              <w:rPr>
                <w:noProof/>
                <w:webHidden/>
              </w:rPr>
              <w:instrText xml:space="preserve"> PAGEREF _Toc220909895 \h </w:instrText>
            </w:r>
            <w:r>
              <w:rPr>
                <w:noProof/>
                <w:webHidden/>
              </w:rPr>
            </w:r>
            <w:r>
              <w:rPr>
                <w:noProof/>
                <w:webHidden/>
              </w:rPr>
              <w:fldChar w:fldCharType="separate"/>
            </w:r>
            <w:r>
              <w:rPr>
                <w:noProof/>
                <w:webHidden/>
              </w:rPr>
              <w:t>7</w:t>
            </w:r>
            <w:r>
              <w:rPr>
                <w:noProof/>
                <w:webHidden/>
              </w:rPr>
              <w:fldChar w:fldCharType="end"/>
            </w:r>
          </w:hyperlink>
        </w:p>
        <w:p w14:paraId="631D9645" w14:textId="09A1DC30" w:rsidR="0007249C" w:rsidRDefault="0007249C">
          <w:pPr>
            <w:pStyle w:val="TOC2"/>
            <w:tabs>
              <w:tab w:val="left" w:pos="960"/>
              <w:tab w:val="right" w:leader="dot" w:pos="9016"/>
            </w:tabs>
            <w:rPr>
              <w:noProof/>
              <w:kern w:val="2"/>
              <w:sz w:val="24"/>
              <w:szCs w:val="24"/>
              <w:lang w:eastAsia="en-GB"/>
              <w14:ligatures w14:val="standardContextual"/>
            </w:rPr>
          </w:pPr>
          <w:hyperlink w:anchor="_Toc220909896" w:history="1">
            <w:r w:rsidRPr="00B82822">
              <w:rPr>
                <w:rStyle w:val="Hyperlink"/>
                <w:noProof/>
              </w:rPr>
              <w:t>6.4</w:t>
            </w:r>
            <w:r>
              <w:rPr>
                <w:noProof/>
                <w:kern w:val="2"/>
                <w:sz w:val="24"/>
                <w:szCs w:val="24"/>
                <w:lang w:eastAsia="en-GB"/>
                <w14:ligatures w14:val="standardContextual"/>
              </w:rPr>
              <w:tab/>
            </w:r>
            <w:r w:rsidRPr="00B82822">
              <w:rPr>
                <w:rStyle w:val="Hyperlink"/>
                <w:noProof/>
              </w:rPr>
              <w:t>Justification of Boundary Condition selection</w:t>
            </w:r>
            <w:r>
              <w:rPr>
                <w:noProof/>
                <w:webHidden/>
              </w:rPr>
              <w:tab/>
            </w:r>
            <w:r>
              <w:rPr>
                <w:noProof/>
                <w:webHidden/>
              </w:rPr>
              <w:fldChar w:fldCharType="begin"/>
            </w:r>
            <w:r>
              <w:rPr>
                <w:noProof/>
                <w:webHidden/>
              </w:rPr>
              <w:instrText xml:space="preserve"> PAGEREF _Toc220909896 \h </w:instrText>
            </w:r>
            <w:r>
              <w:rPr>
                <w:noProof/>
                <w:webHidden/>
              </w:rPr>
            </w:r>
            <w:r>
              <w:rPr>
                <w:noProof/>
                <w:webHidden/>
              </w:rPr>
              <w:fldChar w:fldCharType="separate"/>
            </w:r>
            <w:r>
              <w:rPr>
                <w:noProof/>
                <w:webHidden/>
              </w:rPr>
              <w:t>7</w:t>
            </w:r>
            <w:r>
              <w:rPr>
                <w:noProof/>
                <w:webHidden/>
              </w:rPr>
              <w:fldChar w:fldCharType="end"/>
            </w:r>
          </w:hyperlink>
        </w:p>
        <w:p w14:paraId="011ACD1B" w14:textId="1BCB8FC4" w:rsidR="0007249C" w:rsidRDefault="0007249C">
          <w:pPr>
            <w:pStyle w:val="TOC2"/>
            <w:tabs>
              <w:tab w:val="left" w:pos="960"/>
              <w:tab w:val="right" w:leader="dot" w:pos="9016"/>
            </w:tabs>
            <w:rPr>
              <w:noProof/>
              <w:kern w:val="2"/>
              <w:sz w:val="24"/>
              <w:szCs w:val="24"/>
              <w:lang w:eastAsia="en-GB"/>
              <w14:ligatures w14:val="standardContextual"/>
            </w:rPr>
          </w:pPr>
          <w:hyperlink w:anchor="_Toc220909897" w:history="1">
            <w:r w:rsidRPr="00B82822">
              <w:rPr>
                <w:rStyle w:val="Hyperlink"/>
                <w:noProof/>
              </w:rPr>
              <w:t>6.5</w:t>
            </w:r>
            <w:r>
              <w:rPr>
                <w:noProof/>
                <w:kern w:val="2"/>
                <w:sz w:val="24"/>
                <w:szCs w:val="24"/>
                <w:lang w:eastAsia="en-GB"/>
                <w14:ligatures w14:val="standardContextual"/>
              </w:rPr>
              <w:tab/>
            </w:r>
            <w:r w:rsidRPr="00B82822">
              <w:rPr>
                <w:rStyle w:val="Hyperlink"/>
                <w:noProof/>
              </w:rPr>
              <w:t>Steady State Analytical Solution</w:t>
            </w:r>
            <w:r>
              <w:rPr>
                <w:noProof/>
                <w:webHidden/>
              </w:rPr>
              <w:tab/>
            </w:r>
            <w:r>
              <w:rPr>
                <w:noProof/>
                <w:webHidden/>
              </w:rPr>
              <w:fldChar w:fldCharType="begin"/>
            </w:r>
            <w:r>
              <w:rPr>
                <w:noProof/>
                <w:webHidden/>
              </w:rPr>
              <w:instrText xml:space="preserve"> PAGEREF _Toc220909897 \h </w:instrText>
            </w:r>
            <w:r>
              <w:rPr>
                <w:noProof/>
                <w:webHidden/>
              </w:rPr>
            </w:r>
            <w:r>
              <w:rPr>
                <w:noProof/>
                <w:webHidden/>
              </w:rPr>
              <w:fldChar w:fldCharType="separate"/>
            </w:r>
            <w:r>
              <w:rPr>
                <w:noProof/>
                <w:webHidden/>
              </w:rPr>
              <w:t>8</w:t>
            </w:r>
            <w:r>
              <w:rPr>
                <w:noProof/>
                <w:webHidden/>
              </w:rPr>
              <w:fldChar w:fldCharType="end"/>
            </w:r>
          </w:hyperlink>
        </w:p>
        <w:p w14:paraId="7C3B37D5" w14:textId="046AB6EC" w:rsidR="0007249C" w:rsidRDefault="0007249C">
          <w:pPr>
            <w:pStyle w:val="TOC2"/>
            <w:tabs>
              <w:tab w:val="left" w:pos="960"/>
              <w:tab w:val="right" w:leader="dot" w:pos="9016"/>
            </w:tabs>
            <w:rPr>
              <w:noProof/>
              <w:kern w:val="2"/>
              <w:sz w:val="24"/>
              <w:szCs w:val="24"/>
              <w:lang w:eastAsia="en-GB"/>
              <w14:ligatures w14:val="standardContextual"/>
            </w:rPr>
          </w:pPr>
          <w:hyperlink w:anchor="_Toc220909898" w:history="1">
            <w:r w:rsidRPr="00B82822">
              <w:rPr>
                <w:rStyle w:val="Hyperlink"/>
                <w:noProof/>
              </w:rPr>
              <w:t>6.6</w:t>
            </w:r>
            <w:r>
              <w:rPr>
                <w:noProof/>
                <w:kern w:val="2"/>
                <w:sz w:val="24"/>
                <w:szCs w:val="24"/>
                <w:lang w:eastAsia="en-GB"/>
                <w14:ligatures w14:val="standardContextual"/>
              </w:rPr>
              <w:tab/>
            </w:r>
            <w:r w:rsidRPr="00B82822">
              <w:rPr>
                <w:rStyle w:val="Hyperlink"/>
                <w:noProof/>
              </w:rPr>
              <w:t>Role of the Analytical Solution in Model Variation.</w:t>
            </w:r>
            <w:r>
              <w:rPr>
                <w:noProof/>
                <w:webHidden/>
              </w:rPr>
              <w:tab/>
            </w:r>
            <w:r>
              <w:rPr>
                <w:noProof/>
                <w:webHidden/>
              </w:rPr>
              <w:fldChar w:fldCharType="begin"/>
            </w:r>
            <w:r>
              <w:rPr>
                <w:noProof/>
                <w:webHidden/>
              </w:rPr>
              <w:instrText xml:space="preserve"> PAGEREF _Toc220909898 \h </w:instrText>
            </w:r>
            <w:r>
              <w:rPr>
                <w:noProof/>
                <w:webHidden/>
              </w:rPr>
            </w:r>
            <w:r>
              <w:rPr>
                <w:noProof/>
                <w:webHidden/>
              </w:rPr>
              <w:fldChar w:fldCharType="separate"/>
            </w:r>
            <w:r>
              <w:rPr>
                <w:noProof/>
                <w:webHidden/>
              </w:rPr>
              <w:t>8</w:t>
            </w:r>
            <w:r>
              <w:rPr>
                <w:noProof/>
                <w:webHidden/>
              </w:rPr>
              <w:fldChar w:fldCharType="end"/>
            </w:r>
          </w:hyperlink>
        </w:p>
        <w:p w14:paraId="06D9DAF9" w14:textId="275D861F" w:rsidR="0007249C" w:rsidRDefault="0007249C">
          <w:pPr>
            <w:pStyle w:val="TOC1"/>
            <w:tabs>
              <w:tab w:val="left" w:pos="440"/>
              <w:tab w:val="right" w:leader="dot" w:pos="9016"/>
            </w:tabs>
            <w:rPr>
              <w:noProof/>
              <w:kern w:val="2"/>
              <w:sz w:val="24"/>
              <w:szCs w:val="24"/>
              <w:lang w:eastAsia="en-GB"/>
              <w14:ligatures w14:val="standardContextual"/>
            </w:rPr>
          </w:pPr>
          <w:hyperlink w:anchor="_Toc220909899" w:history="1">
            <w:r w:rsidRPr="00B82822">
              <w:rPr>
                <w:rStyle w:val="Hyperlink"/>
                <w:noProof/>
              </w:rPr>
              <w:t>7</w:t>
            </w:r>
            <w:r>
              <w:rPr>
                <w:noProof/>
                <w:kern w:val="2"/>
                <w:sz w:val="24"/>
                <w:szCs w:val="24"/>
                <w:lang w:eastAsia="en-GB"/>
                <w14:ligatures w14:val="standardContextual"/>
              </w:rPr>
              <w:tab/>
            </w:r>
            <w:r w:rsidRPr="00B82822">
              <w:rPr>
                <w:rStyle w:val="Hyperlink"/>
                <w:noProof/>
              </w:rPr>
              <w:t>Codes’ Details and Explanations.</w:t>
            </w:r>
            <w:r>
              <w:rPr>
                <w:noProof/>
                <w:webHidden/>
              </w:rPr>
              <w:tab/>
            </w:r>
            <w:r>
              <w:rPr>
                <w:noProof/>
                <w:webHidden/>
              </w:rPr>
              <w:fldChar w:fldCharType="begin"/>
            </w:r>
            <w:r>
              <w:rPr>
                <w:noProof/>
                <w:webHidden/>
              </w:rPr>
              <w:instrText xml:space="preserve"> PAGEREF _Toc220909899 \h </w:instrText>
            </w:r>
            <w:r>
              <w:rPr>
                <w:noProof/>
                <w:webHidden/>
              </w:rPr>
            </w:r>
            <w:r>
              <w:rPr>
                <w:noProof/>
                <w:webHidden/>
              </w:rPr>
              <w:fldChar w:fldCharType="separate"/>
            </w:r>
            <w:r>
              <w:rPr>
                <w:noProof/>
                <w:webHidden/>
              </w:rPr>
              <w:t>9</w:t>
            </w:r>
            <w:r>
              <w:rPr>
                <w:noProof/>
                <w:webHidden/>
              </w:rPr>
              <w:fldChar w:fldCharType="end"/>
            </w:r>
          </w:hyperlink>
        </w:p>
        <w:p w14:paraId="6EB23362" w14:textId="72C2883E" w:rsidR="0007249C" w:rsidRDefault="0007249C">
          <w:pPr>
            <w:pStyle w:val="TOC2"/>
            <w:tabs>
              <w:tab w:val="left" w:pos="960"/>
              <w:tab w:val="right" w:leader="dot" w:pos="9016"/>
            </w:tabs>
            <w:rPr>
              <w:noProof/>
              <w:kern w:val="2"/>
              <w:sz w:val="24"/>
              <w:szCs w:val="24"/>
              <w:lang w:eastAsia="en-GB"/>
              <w14:ligatures w14:val="standardContextual"/>
            </w:rPr>
          </w:pPr>
          <w:hyperlink w:anchor="_Toc220909900" w:history="1">
            <w:r w:rsidRPr="00B82822">
              <w:rPr>
                <w:rStyle w:val="Hyperlink"/>
                <w:noProof/>
              </w:rPr>
              <w:t>7.1</w:t>
            </w:r>
            <w:r>
              <w:rPr>
                <w:noProof/>
                <w:kern w:val="2"/>
                <w:sz w:val="24"/>
                <w:szCs w:val="24"/>
                <w:lang w:eastAsia="en-GB"/>
                <w14:ligatures w14:val="standardContextual"/>
              </w:rPr>
              <w:tab/>
            </w:r>
            <w:r w:rsidRPr="00B82822">
              <w:rPr>
                <w:rStyle w:val="Hyperlink"/>
                <w:noProof/>
              </w:rPr>
              <w:t>Workspace and Material Properties</w:t>
            </w:r>
            <w:r>
              <w:rPr>
                <w:noProof/>
                <w:webHidden/>
              </w:rPr>
              <w:tab/>
            </w:r>
            <w:r>
              <w:rPr>
                <w:noProof/>
                <w:webHidden/>
              </w:rPr>
              <w:fldChar w:fldCharType="begin"/>
            </w:r>
            <w:r>
              <w:rPr>
                <w:noProof/>
                <w:webHidden/>
              </w:rPr>
              <w:instrText xml:space="preserve"> PAGEREF _Toc220909900 \h </w:instrText>
            </w:r>
            <w:r>
              <w:rPr>
                <w:noProof/>
                <w:webHidden/>
              </w:rPr>
            </w:r>
            <w:r>
              <w:rPr>
                <w:noProof/>
                <w:webHidden/>
              </w:rPr>
              <w:fldChar w:fldCharType="separate"/>
            </w:r>
            <w:r>
              <w:rPr>
                <w:noProof/>
                <w:webHidden/>
              </w:rPr>
              <w:t>9</w:t>
            </w:r>
            <w:r>
              <w:rPr>
                <w:noProof/>
                <w:webHidden/>
              </w:rPr>
              <w:fldChar w:fldCharType="end"/>
            </w:r>
          </w:hyperlink>
        </w:p>
        <w:p w14:paraId="456A27E5" w14:textId="7023752E" w:rsidR="0007249C" w:rsidRDefault="0007249C">
          <w:pPr>
            <w:pStyle w:val="TOC2"/>
            <w:tabs>
              <w:tab w:val="left" w:pos="960"/>
              <w:tab w:val="right" w:leader="dot" w:pos="9016"/>
            </w:tabs>
            <w:rPr>
              <w:noProof/>
              <w:kern w:val="2"/>
              <w:sz w:val="24"/>
              <w:szCs w:val="24"/>
              <w:lang w:eastAsia="en-GB"/>
              <w14:ligatures w14:val="standardContextual"/>
            </w:rPr>
          </w:pPr>
          <w:hyperlink w:anchor="_Toc220909901" w:history="1">
            <w:r w:rsidRPr="00B82822">
              <w:rPr>
                <w:rStyle w:val="Hyperlink"/>
                <w:noProof/>
              </w:rPr>
              <w:t>7.2</w:t>
            </w:r>
            <w:r>
              <w:rPr>
                <w:noProof/>
                <w:kern w:val="2"/>
                <w:sz w:val="24"/>
                <w:szCs w:val="24"/>
                <w:lang w:eastAsia="en-GB"/>
                <w14:ligatures w14:val="standardContextual"/>
              </w:rPr>
              <w:tab/>
            </w:r>
            <w:r w:rsidRPr="00B82822">
              <w:rPr>
                <w:rStyle w:val="Hyperlink"/>
                <w:noProof/>
              </w:rPr>
              <w:t>User Input for Plate Geometry and Grid Spacing.</w:t>
            </w:r>
            <w:r>
              <w:rPr>
                <w:noProof/>
                <w:webHidden/>
              </w:rPr>
              <w:tab/>
            </w:r>
            <w:r>
              <w:rPr>
                <w:noProof/>
                <w:webHidden/>
              </w:rPr>
              <w:fldChar w:fldCharType="begin"/>
            </w:r>
            <w:r>
              <w:rPr>
                <w:noProof/>
                <w:webHidden/>
              </w:rPr>
              <w:instrText xml:space="preserve"> PAGEREF _Toc220909901 \h </w:instrText>
            </w:r>
            <w:r>
              <w:rPr>
                <w:noProof/>
                <w:webHidden/>
              </w:rPr>
            </w:r>
            <w:r>
              <w:rPr>
                <w:noProof/>
                <w:webHidden/>
              </w:rPr>
              <w:fldChar w:fldCharType="separate"/>
            </w:r>
            <w:r>
              <w:rPr>
                <w:noProof/>
                <w:webHidden/>
              </w:rPr>
              <w:t>9</w:t>
            </w:r>
            <w:r>
              <w:rPr>
                <w:noProof/>
                <w:webHidden/>
              </w:rPr>
              <w:fldChar w:fldCharType="end"/>
            </w:r>
          </w:hyperlink>
        </w:p>
        <w:p w14:paraId="1489483F" w14:textId="677CCAB8" w:rsidR="0007249C" w:rsidRDefault="0007249C">
          <w:pPr>
            <w:pStyle w:val="TOC2"/>
            <w:tabs>
              <w:tab w:val="left" w:pos="960"/>
              <w:tab w:val="right" w:leader="dot" w:pos="9016"/>
            </w:tabs>
            <w:rPr>
              <w:noProof/>
              <w:kern w:val="2"/>
              <w:sz w:val="24"/>
              <w:szCs w:val="24"/>
              <w:lang w:eastAsia="en-GB"/>
              <w14:ligatures w14:val="standardContextual"/>
            </w:rPr>
          </w:pPr>
          <w:hyperlink w:anchor="_Toc220909902" w:history="1">
            <w:r w:rsidRPr="00B82822">
              <w:rPr>
                <w:rStyle w:val="Hyperlink"/>
                <w:noProof/>
              </w:rPr>
              <w:t>7.3</w:t>
            </w:r>
            <w:r>
              <w:rPr>
                <w:noProof/>
                <w:kern w:val="2"/>
                <w:sz w:val="24"/>
                <w:szCs w:val="24"/>
                <w:lang w:eastAsia="en-GB"/>
                <w14:ligatures w14:val="standardContextual"/>
              </w:rPr>
              <w:tab/>
            </w:r>
            <w:r w:rsidRPr="00B82822">
              <w:rPr>
                <w:rStyle w:val="Hyperlink"/>
                <w:noProof/>
              </w:rPr>
              <w:t>Grid Generating and Temperature Matrix Initialisation</w:t>
            </w:r>
            <w:r>
              <w:rPr>
                <w:noProof/>
                <w:webHidden/>
              </w:rPr>
              <w:tab/>
            </w:r>
            <w:r>
              <w:rPr>
                <w:noProof/>
                <w:webHidden/>
              </w:rPr>
              <w:fldChar w:fldCharType="begin"/>
            </w:r>
            <w:r>
              <w:rPr>
                <w:noProof/>
                <w:webHidden/>
              </w:rPr>
              <w:instrText xml:space="preserve"> PAGEREF _Toc220909902 \h </w:instrText>
            </w:r>
            <w:r>
              <w:rPr>
                <w:noProof/>
                <w:webHidden/>
              </w:rPr>
            </w:r>
            <w:r>
              <w:rPr>
                <w:noProof/>
                <w:webHidden/>
              </w:rPr>
              <w:fldChar w:fldCharType="separate"/>
            </w:r>
            <w:r>
              <w:rPr>
                <w:noProof/>
                <w:webHidden/>
              </w:rPr>
              <w:t>10</w:t>
            </w:r>
            <w:r>
              <w:rPr>
                <w:noProof/>
                <w:webHidden/>
              </w:rPr>
              <w:fldChar w:fldCharType="end"/>
            </w:r>
          </w:hyperlink>
        </w:p>
        <w:p w14:paraId="71A55A5F" w14:textId="13146911" w:rsidR="0007249C" w:rsidRDefault="0007249C">
          <w:pPr>
            <w:pStyle w:val="TOC2"/>
            <w:tabs>
              <w:tab w:val="left" w:pos="960"/>
              <w:tab w:val="right" w:leader="dot" w:pos="9016"/>
            </w:tabs>
            <w:rPr>
              <w:noProof/>
              <w:kern w:val="2"/>
              <w:sz w:val="24"/>
              <w:szCs w:val="24"/>
              <w:lang w:eastAsia="en-GB"/>
              <w14:ligatures w14:val="standardContextual"/>
            </w:rPr>
          </w:pPr>
          <w:hyperlink w:anchor="_Toc220909903" w:history="1">
            <w:r w:rsidRPr="00B82822">
              <w:rPr>
                <w:rStyle w:val="Hyperlink"/>
                <w:noProof/>
              </w:rPr>
              <w:t>7.4</w:t>
            </w:r>
            <w:r>
              <w:rPr>
                <w:noProof/>
                <w:kern w:val="2"/>
                <w:sz w:val="24"/>
                <w:szCs w:val="24"/>
                <w:lang w:eastAsia="en-GB"/>
                <w14:ligatures w14:val="standardContextual"/>
              </w:rPr>
              <w:tab/>
            </w:r>
            <w:r w:rsidRPr="00B82822">
              <w:rPr>
                <w:rStyle w:val="Hyperlink"/>
                <w:noProof/>
              </w:rPr>
              <w:t>Temperature Array Initialisation and Boundary Conditions</w:t>
            </w:r>
            <w:r>
              <w:rPr>
                <w:noProof/>
                <w:webHidden/>
              </w:rPr>
              <w:tab/>
            </w:r>
            <w:r>
              <w:rPr>
                <w:noProof/>
                <w:webHidden/>
              </w:rPr>
              <w:fldChar w:fldCharType="begin"/>
            </w:r>
            <w:r>
              <w:rPr>
                <w:noProof/>
                <w:webHidden/>
              </w:rPr>
              <w:instrText xml:space="preserve"> PAGEREF _Toc220909903 \h </w:instrText>
            </w:r>
            <w:r>
              <w:rPr>
                <w:noProof/>
                <w:webHidden/>
              </w:rPr>
            </w:r>
            <w:r>
              <w:rPr>
                <w:noProof/>
                <w:webHidden/>
              </w:rPr>
              <w:fldChar w:fldCharType="separate"/>
            </w:r>
            <w:r>
              <w:rPr>
                <w:noProof/>
                <w:webHidden/>
              </w:rPr>
              <w:t>10</w:t>
            </w:r>
            <w:r>
              <w:rPr>
                <w:noProof/>
                <w:webHidden/>
              </w:rPr>
              <w:fldChar w:fldCharType="end"/>
            </w:r>
          </w:hyperlink>
        </w:p>
        <w:p w14:paraId="6F88E545" w14:textId="160292F0" w:rsidR="0007249C" w:rsidRDefault="0007249C">
          <w:pPr>
            <w:pStyle w:val="TOC2"/>
            <w:tabs>
              <w:tab w:val="left" w:pos="960"/>
              <w:tab w:val="right" w:leader="dot" w:pos="9016"/>
            </w:tabs>
            <w:rPr>
              <w:noProof/>
              <w:kern w:val="2"/>
              <w:sz w:val="24"/>
              <w:szCs w:val="24"/>
              <w:lang w:eastAsia="en-GB"/>
              <w14:ligatures w14:val="standardContextual"/>
            </w:rPr>
          </w:pPr>
          <w:hyperlink w:anchor="_Toc220909904" w:history="1">
            <w:r w:rsidRPr="00B82822">
              <w:rPr>
                <w:rStyle w:val="Hyperlink"/>
                <w:noProof/>
              </w:rPr>
              <w:t>7.5</w:t>
            </w:r>
            <w:r>
              <w:rPr>
                <w:noProof/>
                <w:kern w:val="2"/>
                <w:sz w:val="24"/>
                <w:szCs w:val="24"/>
                <w:lang w:eastAsia="en-GB"/>
                <w14:ligatures w14:val="standardContextual"/>
              </w:rPr>
              <w:tab/>
            </w:r>
            <w:r w:rsidRPr="00B82822">
              <w:rPr>
                <w:rStyle w:val="Hyperlink"/>
                <w:noProof/>
              </w:rPr>
              <w:t>Time Step Input and Stability Enforcement</w:t>
            </w:r>
            <w:r>
              <w:rPr>
                <w:noProof/>
                <w:webHidden/>
              </w:rPr>
              <w:tab/>
            </w:r>
            <w:r>
              <w:rPr>
                <w:noProof/>
                <w:webHidden/>
              </w:rPr>
              <w:fldChar w:fldCharType="begin"/>
            </w:r>
            <w:r>
              <w:rPr>
                <w:noProof/>
                <w:webHidden/>
              </w:rPr>
              <w:instrText xml:space="preserve"> PAGEREF _Toc220909904 \h </w:instrText>
            </w:r>
            <w:r>
              <w:rPr>
                <w:noProof/>
                <w:webHidden/>
              </w:rPr>
            </w:r>
            <w:r>
              <w:rPr>
                <w:noProof/>
                <w:webHidden/>
              </w:rPr>
              <w:fldChar w:fldCharType="separate"/>
            </w:r>
            <w:r>
              <w:rPr>
                <w:noProof/>
                <w:webHidden/>
              </w:rPr>
              <w:t>10</w:t>
            </w:r>
            <w:r>
              <w:rPr>
                <w:noProof/>
                <w:webHidden/>
              </w:rPr>
              <w:fldChar w:fldCharType="end"/>
            </w:r>
          </w:hyperlink>
        </w:p>
        <w:p w14:paraId="71D08485" w14:textId="538DB085" w:rsidR="0007249C" w:rsidRDefault="0007249C">
          <w:pPr>
            <w:pStyle w:val="TOC2"/>
            <w:tabs>
              <w:tab w:val="left" w:pos="960"/>
              <w:tab w:val="right" w:leader="dot" w:pos="9016"/>
            </w:tabs>
            <w:rPr>
              <w:noProof/>
              <w:kern w:val="2"/>
              <w:sz w:val="24"/>
              <w:szCs w:val="24"/>
              <w:lang w:eastAsia="en-GB"/>
              <w14:ligatures w14:val="standardContextual"/>
            </w:rPr>
          </w:pPr>
          <w:hyperlink w:anchor="_Toc220909905" w:history="1">
            <w:r w:rsidRPr="00B82822">
              <w:rPr>
                <w:rStyle w:val="Hyperlink"/>
                <w:noProof/>
              </w:rPr>
              <w:t>7.6</w:t>
            </w:r>
            <w:r>
              <w:rPr>
                <w:noProof/>
                <w:kern w:val="2"/>
                <w:sz w:val="24"/>
                <w:szCs w:val="24"/>
                <w:lang w:eastAsia="en-GB"/>
                <w14:ligatures w14:val="standardContextual"/>
              </w:rPr>
              <w:tab/>
            </w:r>
            <w:r w:rsidRPr="00B82822">
              <w:rPr>
                <w:rStyle w:val="Hyperlink"/>
                <w:noProof/>
              </w:rPr>
              <w:t>Time Marching and Thermal Equilibrium</w:t>
            </w:r>
            <w:r>
              <w:rPr>
                <w:noProof/>
                <w:webHidden/>
              </w:rPr>
              <w:tab/>
            </w:r>
            <w:r>
              <w:rPr>
                <w:noProof/>
                <w:webHidden/>
              </w:rPr>
              <w:fldChar w:fldCharType="begin"/>
            </w:r>
            <w:r>
              <w:rPr>
                <w:noProof/>
                <w:webHidden/>
              </w:rPr>
              <w:instrText xml:space="preserve"> PAGEREF _Toc220909905 \h </w:instrText>
            </w:r>
            <w:r>
              <w:rPr>
                <w:noProof/>
                <w:webHidden/>
              </w:rPr>
            </w:r>
            <w:r>
              <w:rPr>
                <w:noProof/>
                <w:webHidden/>
              </w:rPr>
              <w:fldChar w:fldCharType="separate"/>
            </w:r>
            <w:r>
              <w:rPr>
                <w:noProof/>
                <w:webHidden/>
              </w:rPr>
              <w:t>11</w:t>
            </w:r>
            <w:r>
              <w:rPr>
                <w:noProof/>
                <w:webHidden/>
              </w:rPr>
              <w:fldChar w:fldCharType="end"/>
            </w:r>
          </w:hyperlink>
        </w:p>
        <w:p w14:paraId="6778D747" w14:textId="5AAC5340" w:rsidR="0007249C" w:rsidRDefault="0007249C">
          <w:pPr>
            <w:pStyle w:val="TOC2"/>
            <w:tabs>
              <w:tab w:val="left" w:pos="960"/>
              <w:tab w:val="right" w:leader="dot" w:pos="9016"/>
            </w:tabs>
            <w:rPr>
              <w:noProof/>
              <w:kern w:val="2"/>
              <w:sz w:val="24"/>
              <w:szCs w:val="24"/>
              <w:lang w:eastAsia="en-GB"/>
              <w14:ligatures w14:val="standardContextual"/>
            </w:rPr>
          </w:pPr>
          <w:hyperlink w:anchor="_Toc220909906" w:history="1">
            <w:r w:rsidRPr="00B82822">
              <w:rPr>
                <w:rStyle w:val="Hyperlink"/>
                <w:noProof/>
              </w:rPr>
              <w:t>7.7</w:t>
            </w:r>
            <w:r>
              <w:rPr>
                <w:noProof/>
                <w:kern w:val="2"/>
                <w:sz w:val="24"/>
                <w:szCs w:val="24"/>
                <w:lang w:eastAsia="en-GB"/>
                <w14:ligatures w14:val="standardContextual"/>
              </w:rPr>
              <w:tab/>
            </w:r>
            <w:r w:rsidRPr="00B82822">
              <w:rPr>
                <w:rStyle w:val="Hyperlink"/>
                <w:noProof/>
              </w:rPr>
              <w:t>Analytical Solution Implementation.</w:t>
            </w:r>
            <w:r>
              <w:rPr>
                <w:noProof/>
                <w:webHidden/>
              </w:rPr>
              <w:tab/>
            </w:r>
            <w:r>
              <w:rPr>
                <w:noProof/>
                <w:webHidden/>
              </w:rPr>
              <w:fldChar w:fldCharType="begin"/>
            </w:r>
            <w:r>
              <w:rPr>
                <w:noProof/>
                <w:webHidden/>
              </w:rPr>
              <w:instrText xml:space="preserve"> PAGEREF _Toc220909906 \h </w:instrText>
            </w:r>
            <w:r>
              <w:rPr>
                <w:noProof/>
                <w:webHidden/>
              </w:rPr>
            </w:r>
            <w:r>
              <w:rPr>
                <w:noProof/>
                <w:webHidden/>
              </w:rPr>
              <w:fldChar w:fldCharType="separate"/>
            </w:r>
            <w:r>
              <w:rPr>
                <w:noProof/>
                <w:webHidden/>
              </w:rPr>
              <w:t>11</w:t>
            </w:r>
            <w:r>
              <w:rPr>
                <w:noProof/>
                <w:webHidden/>
              </w:rPr>
              <w:fldChar w:fldCharType="end"/>
            </w:r>
          </w:hyperlink>
        </w:p>
        <w:p w14:paraId="21E7AD77" w14:textId="21EFD53B" w:rsidR="0007249C" w:rsidRDefault="0007249C">
          <w:pPr>
            <w:pStyle w:val="TOC2"/>
            <w:tabs>
              <w:tab w:val="left" w:pos="960"/>
              <w:tab w:val="right" w:leader="dot" w:pos="9016"/>
            </w:tabs>
            <w:rPr>
              <w:noProof/>
              <w:kern w:val="2"/>
              <w:sz w:val="24"/>
              <w:szCs w:val="24"/>
              <w:lang w:eastAsia="en-GB"/>
              <w14:ligatures w14:val="standardContextual"/>
            </w:rPr>
          </w:pPr>
          <w:hyperlink w:anchor="_Toc220909907" w:history="1">
            <w:r w:rsidRPr="00B82822">
              <w:rPr>
                <w:rStyle w:val="Hyperlink"/>
                <w:noProof/>
              </w:rPr>
              <w:t>7.8</w:t>
            </w:r>
            <w:r>
              <w:rPr>
                <w:noProof/>
                <w:kern w:val="2"/>
                <w:sz w:val="24"/>
                <w:szCs w:val="24"/>
                <w:lang w:eastAsia="en-GB"/>
                <w14:ligatures w14:val="standardContextual"/>
              </w:rPr>
              <w:tab/>
            </w:r>
            <w:r w:rsidRPr="00B82822">
              <w:rPr>
                <w:rStyle w:val="Hyperlink"/>
                <w:noProof/>
              </w:rPr>
              <w:t>Error Analysis and Validation</w:t>
            </w:r>
            <w:r>
              <w:rPr>
                <w:noProof/>
                <w:webHidden/>
              </w:rPr>
              <w:tab/>
            </w:r>
            <w:r>
              <w:rPr>
                <w:noProof/>
                <w:webHidden/>
              </w:rPr>
              <w:fldChar w:fldCharType="begin"/>
            </w:r>
            <w:r>
              <w:rPr>
                <w:noProof/>
                <w:webHidden/>
              </w:rPr>
              <w:instrText xml:space="preserve"> PAGEREF _Toc220909907 \h </w:instrText>
            </w:r>
            <w:r>
              <w:rPr>
                <w:noProof/>
                <w:webHidden/>
              </w:rPr>
            </w:r>
            <w:r>
              <w:rPr>
                <w:noProof/>
                <w:webHidden/>
              </w:rPr>
              <w:fldChar w:fldCharType="separate"/>
            </w:r>
            <w:r>
              <w:rPr>
                <w:noProof/>
                <w:webHidden/>
              </w:rPr>
              <w:t>12</w:t>
            </w:r>
            <w:r>
              <w:rPr>
                <w:noProof/>
                <w:webHidden/>
              </w:rPr>
              <w:fldChar w:fldCharType="end"/>
            </w:r>
          </w:hyperlink>
        </w:p>
        <w:p w14:paraId="4FF66C92" w14:textId="496F28E1" w:rsidR="0007249C" w:rsidRDefault="0007249C">
          <w:pPr>
            <w:pStyle w:val="TOC2"/>
            <w:tabs>
              <w:tab w:val="left" w:pos="960"/>
              <w:tab w:val="right" w:leader="dot" w:pos="9016"/>
            </w:tabs>
            <w:rPr>
              <w:noProof/>
              <w:kern w:val="2"/>
              <w:sz w:val="24"/>
              <w:szCs w:val="24"/>
              <w:lang w:eastAsia="en-GB"/>
              <w14:ligatures w14:val="standardContextual"/>
            </w:rPr>
          </w:pPr>
          <w:hyperlink w:anchor="_Toc220909908" w:history="1">
            <w:r w:rsidRPr="00B82822">
              <w:rPr>
                <w:rStyle w:val="Hyperlink"/>
                <w:noProof/>
              </w:rPr>
              <w:t>7.9</w:t>
            </w:r>
            <w:r>
              <w:rPr>
                <w:noProof/>
                <w:kern w:val="2"/>
                <w:sz w:val="24"/>
                <w:szCs w:val="24"/>
                <w:lang w:eastAsia="en-GB"/>
                <w14:ligatures w14:val="standardContextual"/>
              </w:rPr>
              <w:tab/>
            </w:r>
            <w:r w:rsidRPr="00B82822">
              <w:rPr>
                <w:rStyle w:val="Hyperlink"/>
                <w:noProof/>
              </w:rPr>
              <w:t>Visualisation</w:t>
            </w:r>
            <w:r>
              <w:rPr>
                <w:noProof/>
                <w:webHidden/>
              </w:rPr>
              <w:tab/>
            </w:r>
            <w:r>
              <w:rPr>
                <w:noProof/>
                <w:webHidden/>
              </w:rPr>
              <w:fldChar w:fldCharType="begin"/>
            </w:r>
            <w:r>
              <w:rPr>
                <w:noProof/>
                <w:webHidden/>
              </w:rPr>
              <w:instrText xml:space="preserve"> PAGEREF _Toc220909908 \h </w:instrText>
            </w:r>
            <w:r>
              <w:rPr>
                <w:noProof/>
                <w:webHidden/>
              </w:rPr>
            </w:r>
            <w:r>
              <w:rPr>
                <w:noProof/>
                <w:webHidden/>
              </w:rPr>
              <w:fldChar w:fldCharType="separate"/>
            </w:r>
            <w:r>
              <w:rPr>
                <w:noProof/>
                <w:webHidden/>
              </w:rPr>
              <w:t>12</w:t>
            </w:r>
            <w:r>
              <w:rPr>
                <w:noProof/>
                <w:webHidden/>
              </w:rPr>
              <w:fldChar w:fldCharType="end"/>
            </w:r>
          </w:hyperlink>
        </w:p>
        <w:p w14:paraId="3BAFFBAD" w14:textId="75EC0E3A" w:rsidR="0007249C" w:rsidRDefault="0007249C">
          <w:pPr>
            <w:pStyle w:val="TOC1"/>
            <w:tabs>
              <w:tab w:val="left" w:pos="440"/>
              <w:tab w:val="right" w:leader="dot" w:pos="9016"/>
            </w:tabs>
            <w:rPr>
              <w:noProof/>
              <w:kern w:val="2"/>
              <w:sz w:val="24"/>
              <w:szCs w:val="24"/>
              <w:lang w:eastAsia="en-GB"/>
              <w14:ligatures w14:val="standardContextual"/>
            </w:rPr>
          </w:pPr>
          <w:hyperlink w:anchor="_Toc220909909" w:history="1">
            <w:r w:rsidRPr="00B82822">
              <w:rPr>
                <w:rStyle w:val="Hyperlink"/>
                <w:noProof/>
              </w:rPr>
              <w:t>8</w:t>
            </w:r>
            <w:r>
              <w:rPr>
                <w:noProof/>
                <w:kern w:val="2"/>
                <w:sz w:val="24"/>
                <w:szCs w:val="24"/>
                <w:lang w:eastAsia="en-GB"/>
                <w14:ligatures w14:val="standardContextual"/>
              </w:rPr>
              <w:tab/>
            </w:r>
            <w:r w:rsidRPr="00B82822">
              <w:rPr>
                <w:rStyle w:val="Hyperlink"/>
                <w:noProof/>
              </w:rPr>
              <w:t>Validation of the Model</w:t>
            </w:r>
            <w:r>
              <w:rPr>
                <w:noProof/>
                <w:webHidden/>
              </w:rPr>
              <w:tab/>
            </w:r>
            <w:r>
              <w:rPr>
                <w:noProof/>
                <w:webHidden/>
              </w:rPr>
              <w:fldChar w:fldCharType="begin"/>
            </w:r>
            <w:r>
              <w:rPr>
                <w:noProof/>
                <w:webHidden/>
              </w:rPr>
              <w:instrText xml:space="preserve"> PAGEREF _Toc220909909 \h </w:instrText>
            </w:r>
            <w:r>
              <w:rPr>
                <w:noProof/>
                <w:webHidden/>
              </w:rPr>
            </w:r>
            <w:r>
              <w:rPr>
                <w:noProof/>
                <w:webHidden/>
              </w:rPr>
              <w:fldChar w:fldCharType="separate"/>
            </w:r>
            <w:r>
              <w:rPr>
                <w:noProof/>
                <w:webHidden/>
              </w:rPr>
              <w:t>14</w:t>
            </w:r>
            <w:r>
              <w:rPr>
                <w:noProof/>
                <w:webHidden/>
              </w:rPr>
              <w:fldChar w:fldCharType="end"/>
            </w:r>
          </w:hyperlink>
        </w:p>
        <w:p w14:paraId="6956DF22" w14:textId="77F4654C" w:rsidR="0007249C" w:rsidRDefault="0007249C">
          <w:pPr>
            <w:pStyle w:val="TOC2"/>
            <w:tabs>
              <w:tab w:val="left" w:pos="960"/>
              <w:tab w:val="right" w:leader="dot" w:pos="9016"/>
            </w:tabs>
            <w:rPr>
              <w:noProof/>
              <w:kern w:val="2"/>
              <w:sz w:val="24"/>
              <w:szCs w:val="24"/>
              <w:lang w:eastAsia="en-GB"/>
              <w14:ligatures w14:val="standardContextual"/>
            </w:rPr>
          </w:pPr>
          <w:hyperlink w:anchor="_Toc220909910" w:history="1">
            <w:r w:rsidRPr="00B82822">
              <w:rPr>
                <w:rStyle w:val="Hyperlink"/>
                <w:noProof/>
              </w:rPr>
              <w:t>8.1</w:t>
            </w:r>
            <w:r>
              <w:rPr>
                <w:noProof/>
                <w:kern w:val="2"/>
                <w:sz w:val="24"/>
                <w:szCs w:val="24"/>
                <w:lang w:eastAsia="en-GB"/>
                <w14:ligatures w14:val="standardContextual"/>
              </w:rPr>
              <w:tab/>
            </w:r>
            <w:r w:rsidRPr="00B82822">
              <w:rPr>
                <w:rStyle w:val="Hyperlink"/>
                <w:noProof/>
              </w:rPr>
              <w:t>Numerical Simulation Parameters</w:t>
            </w:r>
            <w:r>
              <w:rPr>
                <w:noProof/>
                <w:webHidden/>
              </w:rPr>
              <w:tab/>
            </w:r>
            <w:r>
              <w:rPr>
                <w:noProof/>
                <w:webHidden/>
              </w:rPr>
              <w:fldChar w:fldCharType="begin"/>
            </w:r>
            <w:r>
              <w:rPr>
                <w:noProof/>
                <w:webHidden/>
              </w:rPr>
              <w:instrText xml:space="preserve"> PAGEREF _Toc220909910 \h </w:instrText>
            </w:r>
            <w:r>
              <w:rPr>
                <w:noProof/>
                <w:webHidden/>
              </w:rPr>
            </w:r>
            <w:r>
              <w:rPr>
                <w:noProof/>
                <w:webHidden/>
              </w:rPr>
              <w:fldChar w:fldCharType="separate"/>
            </w:r>
            <w:r>
              <w:rPr>
                <w:noProof/>
                <w:webHidden/>
              </w:rPr>
              <w:t>14</w:t>
            </w:r>
            <w:r>
              <w:rPr>
                <w:noProof/>
                <w:webHidden/>
              </w:rPr>
              <w:fldChar w:fldCharType="end"/>
            </w:r>
          </w:hyperlink>
        </w:p>
        <w:p w14:paraId="44BAF989" w14:textId="06CA285F" w:rsidR="0007249C" w:rsidRDefault="0007249C">
          <w:pPr>
            <w:pStyle w:val="TOC2"/>
            <w:tabs>
              <w:tab w:val="left" w:pos="960"/>
              <w:tab w:val="right" w:leader="dot" w:pos="9016"/>
            </w:tabs>
            <w:rPr>
              <w:noProof/>
              <w:kern w:val="2"/>
              <w:sz w:val="24"/>
              <w:szCs w:val="24"/>
              <w:lang w:eastAsia="en-GB"/>
              <w14:ligatures w14:val="standardContextual"/>
            </w:rPr>
          </w:pPr>
          <w:hyperlink w:anchor="_Toc220909911" w:history="1">
            <w:r w:rsidRPr="00B82822">
              <w:rPr>
                <w:rStyle w:val="Hyperlink"/>
                <w:noProof/>
              </w:rPr>
              <w:t>8.2</w:t>
            </w:r>
            <w:r>
              <w:rPr>
                <w:noProof/>
                <w:kern w:val="2"/>
                <w:sz w:val="24"/>
                <w:szCs w:val="24"/>
                <w:lang w:eastAsia="en-GB"/>
                <w14:ligatures w14:val="standardContextual"/>
              </w:rPr>
              <w:tab/>
            </w:r>
            <w:r w:rsidRPr="00B82822">
              <w:rPr>
                <w:rStyle w:val="Hyperlink"/>
                <w:noProof/>
              </w:rPr>
              <w:t>Steady State Numerical Solution</w:t>
            </w:r>
            <w:r>
              <w:rPr>
                <w:noProof/>
                <w:webHidden/>
              </w:rPr>
              <w:tab/>
            </w:r>
            <w:r>
              <w:rPr>
                <w:noProof/>
                <w:webHidden/>
              </w:rPr>
              <w:fldChar w:fldCharType="begin"/>
            </w:r>
            <w:r>
              <w:rPr>
                <w:noProof/>
                <w:webHidden/>
              </w:rPr>
              <w:instrText xml:space="preserve"> PAGEREF _Toc220909911 \h </w:instrText>
            </w:r>
            <w:r>
              <w:rPr>
                <w:noProof/>
                <w:webHidden/>
              </w:rPr>
            </w:r>
            <w:r>
              <w:rPr>
                <w:noProof/>
                <w:webHidden/>
              </w:rPr>
              <w:fldChar w:fldCharType="separate"/>
            </w:r>
            <w:r>
              <w:rPr>
                <w:noProof/>
                <w:webHidden/>
              </w:rPr>
              <w:t>14</w:t>
            </w:r>
            <w:r>
              <w:rPr>
                <w:noProof/>
                <w:webHidden/>
              </w:rPr>
              <w:fldChar w:fldCharType="end"/>
            </w:r>
          </w:hyperlink>
        </w:p>
        <w:p w14:paraId="5403E2F9" w14:textId="5D7DD030" w:rsidR="0007249C" w:rsidRDefault="0007249C">
          <w:pPr>
            <w:pStyle w:val="TOC2"/>
            <w:tabs>
              <w:tab w:val="left" w:pos="960"/>
              <w:tab w:val="right" w:leader="dot" w:pos="9016"/>
            </w:tabs>
            <w:rPr>
              <w:noProof/>
              <w:kern w:val="2"/>
              <w:sz w:val="24"/>
              <w:szCs w:val="24"/>
              <w:lang w:eastAsia="en-GB"/>
              <w14:ligatures w14:val="standardContextual"/>
            </w:rPr>
          </w:pPr>
          <w:hyperlink w:anchor="_Toc220909912" w:history="1">
            <w:r w:rsidRPr="00B82822">
              <w:rPr>
                <w:rStyle w:val="Hyperlink"/>
                <w:noProof/>
              </w:rPr>
              <w:t>8.3</w:t>
            </w:r>
            <w:r>
              <w:rPr>
                <w:noProof/>
                <w:kern w:val="2"/>
                <w:sz w:val="24"/>
                <w:szCs w:val="24"/>
                <w:lang w:eastAsia="en-GB"/>
                <w14:ligatures w14:val="standardContextual"/>
              </w:rPr>
              <w:tab/>
            </w:r>
            <w:r w:rsidRPr="00B82822">
              <w:rPr>
                <w:rStyle w:val="Hyperlink"/>
                <w:noProof/>
              </w:rPr>
              <w:t>Analytic Steady State Solution</w:t>
            </w:r>
            <w:r>
              <w:rPr>
                <w:noProof/>
                <w:webHidden/>
              </w:rPr>
              <w:tab/>
            </w:r>
            <w:r>
              <w:rPr>
                <w:noProof/>
                <w:webHidden/>
              </w:rPr>
              <w:fldChar w:fldCharType="begin"/>
            </w:r>
            <w:r>
              <w:rPr>
                <w:noProof/>
                <w:webHidden/>
              </w:rPr>
              <w:instrText xml:space="preserve"> PAGEREF _Toc220909912 \h </w:instrText>
            </w:r>
            <w:r>
              <w:rPr>
                <w:noProof/>
                <w:webHidden/>
              </w:rPr>
            </w:r>
            <w:r>
              <w:rPr>
                <w:noProof/>
                <w:webHidden/>
              </w:rPr>
              <w:fldChar w:fldCharType="separate"/>
            </w:r>
            <w:r>
              <w:rPr>
                <w:noProof/>
                <w:webHidden/>
              </w:rPr>
              <w:t>15</w:t>
            </w:r>
            <w:r>
              <w:rPr>
                <w:noProof/>
                <w:webHidden/>
              </w:rPr>
              <w:fldChar w:fldCharType="end"/>
            </w:r>
          </w:hyperlink>
        </w:p>
        <w:p w14:paraId="34273B02" w14:textId="66D53364" w:rsidR="0007249C" w:rsidRDefault="0007249C">
          <w:pPr>
            <w:pStyle w:val="TOC2"/>
            <w:tabs>
              <w:tab w:val="left" w:pos="960"/>
              <w:tab w:val="right" w:leader="dot" w:pos="9016"/>
            </w:tabs>
            <w:rPr>
              <w:noProof/>
              <w:kern w:val="2"/>
              <w:sz w:val="24"/>
              <w:szCs w:val="24"/>
              <w:lang w:eastAsia="en-GB"/>
              <w14:ligatures w14:val="standardContextual"/>
            </w:rPr>
          </w:pPr>
          <w:hyperlink w:anchor="_Toc220909913" w:history="1">
            <w:r w:rsidRPr="00B82822">
              <w:rPr>
                <w:rStyle w:val="Hyperlink"/>
                <w:noProof/>
              </w:rPr>
              <w:t>8.4</w:t>
            </w:r>
            <w:r>
              <w:rPr>
                <w:noProof/>
                <w:kern w:val="2"/>
                <w:sz w:val="24"/>
                <w:szCs w:val="24"/>
                <w:lang w:eastAsia="en-GB"/>
                <w14:ligatures w14:val="standardContextual"/>
              </w:rPr>
              <w:tab/>
            </w:r>
            <w:r w:rsidRPr="00B82822">
              <w:rPr>
                <w:rStyle w:val="Hyperlink"/>
                <w:noProof/>
              </w:rPr>
              <w:t>Absolute Error</w:t>
            </w:r>
            <w:r>
              <w:rPr>
                <w:noProof/>
                <w:webHidden/>
              </w:rPr>
              <w:tab/>
            </w:r>
            <w:r>
              <w:rPr>
                <w:noProof/>
                <w:webHidden/>
              </w:rPr>
              <w:fldChar w:fldCharType="begin"/>
            </w:r>
            <w:r>
              <w:rPr>
                <w:noProof/>
                <w:webHidden/>
              </w:rPr>
              <w:instrText xml:space="preserve"> PAGEREF _Toc220909913 \h </w:instrText>
            </w:r>
            <w:r>
              <w:rPr>
                <w:noProof/>
                <w:webHidden/>
              </w:rPr>
            </w:r>
            <w:r>
              <w:rPr>
                <w:noProof/>
                <w:webHidden/>
              </w:rPr>
              <w:fldChar w:fldCharType="separate"/>
            </w:r>
            <w:r>
              <w:rPr>
                <w:noProof/>
                <w:webHidden/>
              </w:rPr>
              <w:t>16</w:t>
            </w:r>
            <w:r>
              <w:rPr>
                <w:noProof/>
                <w:webHidden/>
              </w:rPr>
              <w:fldChar w:fldCharType="end"/>
            </w:r>
          </w:hyperlink>
        </w:p>
        <w:p w14:paraId="600F7951" w14:textId="4BA616C0" w:rsidR="0007249C" w:rsidRDefault="0007249C">
          <w:pPr>
            <w:pStyle w:val="TOC2"/>
            <w:tabs>
              <w:tab w:val="left" w:pos="960"/>
              <w:tab w:val="right" w:leader="dot" w:pos="9016"/>
            </w:tabs>
            <w:rPr>
              <w:noProof/>
              <w:kern w:val="2"/>
              <w:sz w:val="24"/>
              <w:szCs w:val="24"/>
              <w:lang w:eastAsia="en-GB"/>
              <w14:ligatures w14:val="standardContextual"/>
            </w:rPr>
          </w:pPr>
          <w:hyperlink w:anchor="_Toc220909914" w:history="1">
            <w:r w:rsidRPr="00B82822">
              <w:rPr>
                <w:rStyle w:val="Hyperlink"/>
                <w:noProof/>
              </w:rPr>
              <w:t>8.5</w:t>
            </w:r>
            <w:r>
              <w:rPr>
                <w:noProof/>
                <w:kern w:val="2"/>
                <w:sz w:val="24"/>
                <w:szCs w:val="24"/>
                <w:lang w:eastAsia="en-GB"/>
                <w14:ligatures w14:val="standardContextual"/>
              </w:rPr>
              <w:tab/>
            </w:r>
            <w:r w:rsidRPr="00B82822">
              <w:rPr>
                <w:rStyle w:val="Hyperlink"/>
                <w:noProof/>
              </w:rPr>
              <w:t>Error Metrics</w:t>
            </w:r>
            <w:r>
              <w:rPr>
                <w:noProof/>
                <w:webHidden/>
              </w:rPr>
              <w:tab/>
            </w:r>
            <w:r>
              <w:rPr>
                <w:noProof/>
                <w:webHidden/>
              </w:rPr>
              <w:fldChar w:fldCharType="begin"/>
            </w:r>
            <w:r>
              <w:rPr>
                <w:noProof/>
                <w:webHidden/>
              </w:rPr>
              <w:instrText xml:space="preserve"> PAGEREF _Toc220909914 \h </w:instrText>
            </w:r>
            <w:r>
              <w:rPr>
                <w:noProof/>
                <w:webHidden/>
              </w:rPr>
            </w:r>
            <w:r>
              <w:rPr>
                <w:noProof/>
                <w:webHidden/>
              </w:rPr>
              <w:fldChar w:fldCharType="separate"/>
            </w:r>
            <w:r>
              <w:rPr>
                <w:noProof/>
                <w:webHidden/>
              </w:rPr>
              <w:t>17</w:t>
            </w:r>
            <w:r>
              <w:rPr>
                <w:noProof/>
                <w:webHidden/>
              </w:rPr>
              <w:fldChar w:fldCharType="end"/>
            </w:r>
          </w:hyperlink>
        </w:p>
        <w:p w14:paraId="4CADFE1A" w14:textId="17785963" w:rsidR="0007249C" w:rsidRDefault="0007249C">
          <w:pPr>
            <w:pStyle w:val="TOC2"/>
            <w:tabs>
              <w:tab w:val="left" w:pos="960"/>
              <w:tab w:val="right" w:leader="dot" w:pos="9016"/>
            </w:tabs>
            <w:rPr>
              <w:noProof/>
              <w:kern w:val="2"/>
              <w:sz w:val="24"/>
              <w:szCs w:val="24"/>
              <w:lang w:eastAsia="en-GB"/>
              <w14:ligatures w14:val="standardContextual"/>
            </w:rPr>
          </w:pPr>
          <w:hyperlink w:anchor="_Toc220909915" w:history="1">
            <w:r w:rsidRPr="00B82822">
              <w:rPr>
                <w:rStyle w:val="Hyperlink"/>
                <w:noProof/>
              </w:rPr>
              <w:t>8.6</w:t>
            </w:r>
            <w:r>
              <w:rPr>
                <w:noProof/>
                <w:kern w:val="2"/>
                <w:sz w:val="24"/>
                <w:szCs w:val="24"/>
                <w:lang w:eastAsia="en-GB"/>
                <w14:ligatures w14:val="standardContextual"/>
              </w:rPr>
              <w:tab/>
            </w:r>
            <w:r w:rsidRPr="00B82822">
              <w:rPr>
                <w:rStyle w:val="Hyperlink"/>
                <w:noProof/>
              </w:rPr>
              <w:t>Discussion of Validation Results</w:t>
            </w:r>
            <w:r>
              <w:rPr>
                <w:noProof/>
                <w:webHidden/>
              </w:rPr>
              <w:tab/>
            </w:r>
            <w:r>
              <w:rPr>
                <w:noProof/>
                <w:webHidden/>
              </w:rPr>
              <w:fldChar w:fldCharType="begin"/>
            </w:r>
            <w:r>
              <w:rPr>
                <w:noProof/>
                <w:webHidden/>
              </w:rPr>
              <w:instrText xml:space="preserve"> PAGEREF _Toc220909915 \h </w:instrText>
            </w:r>
            <w:r>
              <w:rPr>
                <w:noProof/>
                <w:webHidden/>
              </w:rPr>
            </w:r>
            <w:r>
              <w:rPr>
                <w:noProof/>
                <w:webHidden/>
              </w:rPr>
              <w:fldChar w:fldCharType="separate"/>
            </w:r>
            <w:r>
              <w:rPr>
                <w:noProof/>
                <w:webHidden/>
              </w:rPr>
              <w:t>18</w:t>
            </w:r>
            <w:r>
              <w:rPr>
                <w:noProof/>
                <w:webHidden/>
              </w:rPr>
              <w:fldChar w:fldCharType="end"/>
            </w:r>
          </w:hyperlink>
        </w:p>
        <w:p w14:paraId="49FA17F1" w14:textId="3C44FD15" w:rsidR="0007249C" w:rsidRDefault="0007249C">
          <w:pPr>
            <w:pStyle w:val="TOC1"/>
            <w:tabs>
              <w:tab w:val="left" w:pos="440"/>
              <w:tab w:val="right" w:leader="dot" w:pos="9016"/>
            </w:tabs>
            <w:rPr>
              <w:noProof/>
              <w:kern w:val="2"/>
              <w:sz w:val="24"/>
              <w:szCs w:val="24"/>
              <w:lang w:eastAsia="en-GB"/>
              <w14:ligatures w14:val="standardContextual"/>
            </w:rPr>
          </w:pPr>
          <w:hyperlink w:anchor="_Toc220909916" w:history="1">
            <w:r w:rsidRPr="00B82822">
              <w:rPr>
                <w:rStyle w:val="Hyperlink"/>
                <w:noProof/>
              </w:rPr>
              <w:t>9</w:t>
            </w:r>
            <w:r>
              <w:rPr>
                <w:noProof/>
                <w:kern w:val="2"/>
                <w:sz w:val="24"/>
                <w:szCs w:val="24"/>
                <w:lang w:eastAsia="en-GB"/>
                <w14:ligatures w14:val="standardContextual"/>
              </w:rPr>
              <w:tab/>
            </w:r>
            <w:r w:rsidRPr="00B82822">
              <w:rPr>
                <w:rStyle w:val="Hyperlink"/>
                <w:noProof/>
              </w:rPr>
              <w:t>Sensitivity analysis of Key Numerical Parameters</w:t>
            </w:r>
            <w:r>
              <w:rPr>
                <w:noProof/>
                <w:webHidden/>
              </w:rPr>
              <w:tab/>
            </w:r>
            <w:r>
              <w:rPr>
                <w:noProof/>
                <w:webHidden/>
              </w:rPr>
              <w:fldChar w:fldCharType="begin"/>
            </w:r>
            <w:r>
              <w:rPr>
                <w:noProof/>
                <w:webHidden/>
              </w:rPr>
              <w:instrText xml:space="preserve"> PAGEREF _Toc220909916 \h </w:instrText>
            </w:r>
            <w:r>
              <w:rPr>
                <w:noProof/>
                <w:webHidden/>
              </w:rPr>
            </w:r>
            <w:r>
              <w:rPr>
                <w:noProof/>
                <w:webHidden/>
              </w:rPr>
              <w:fldChar w:fldCharType="separate"/>
            </w:r>
            <w:r>
              <w:rPr>
                <w:noProof/>
                <w:webHidden/>
              </w:rPr>
              <w:t>19</w:t>
            </w:r>
            <w:r>
              <w:rPr>
                <w:noProof/>
                <w:webHidden/>
              </w:rPr>
              <w:fldChar w:fldCharType="end"/>
            </w:r>
          </w:hyperlink>
        </w:p>
        <w:p w14:paraId="1A7552FE" w14:textId="5046BD19" w:rsidR="0007249C" w:rsidRDefault="0007249C">
          <w:pPr>
            <w:pStyle w:val="TOC2"/>
            <w:tabs>
              <w:tab w:val="left" w:pos="960"/>
              <w:tab w:val="right" w:leader="dot" w:pos="9016"/>
            </w:tabs>
            <w:rPr>
              <w:noProof/>
              <w:kern w:val="2"/>
              <w:sz w:val="24"/>
              <w:szCs w:val="24"/>
              <w:lang w:eastAsia="en-GB"/>
              <w14:ligatures w14:val="standardContextual"/>
            </w:rPr>
          </w:pPr>
          <w:hyperlink w:anchor="_Toc220909917" w:history="1">
            <w:r w:rsidRPr="00B82822">
              <w:rPr>
                <w:rStyle w:val="Hyperlink"/>
                <w:noProof/>
              </w:rPr>
              <w:t>9.1</w:t>
            </w:r>
            <w:r>
              <w:rPr>
                <w:noProof/>
                <w:kern w:val="2"/>
                <w:sz w:val="24"/>
                <w:szCs w:val="24"/>
                <w:lang w:eastAsia="en-GB"/>
                <w14:ligatures w14:val="standardContextual"/>
              </w:rPr>
              <w:tab/>
            </w:r>
            <w:r w:rsidRPr="00B82822">
              <w:rPr>
                <w:rStyle w:val="Hyperlink"/>
                <w:noProof/>
              </w:rPr>
              <w:t>Influence of Grid Spacing.</w:t>
            </w:r>
            <w:r>
              <w:rPr>
                <w:noProof/>
                <w:webHidden/>
              </w:rPr>
              <w:tab/>
            </w:r>
            <w:r>
              <w:rPr>
                <w:noProof/>
                <w:webHidden/>
              </w:rPr>
              <w:fldChar w:fldCharType="begin"/>
            </w:r>
            <w:r>
              <w:rPr>
                <w:noProof/>
                <w:webHidden/>
              </w:rPr>
              <w:instrText xml:space="preserve"> PAGEREF _Toc220909917 \h </w:instrText>
            </w:r>
            <w:r>
              <w:rPr>
                <w:noProof/>
                <w:webHidden/>
              </w:rPr>
            </w:r>
            <w:r>
              <w:rPr>
                <w:noProof/>
                <w:webHidden/>
              </w:rPr>
              <w:fldChar w:fldCharType="separate"/>
            </w:r>
            <w:r>
              <w:rPr>
                <w:noProof/>
                <w:webHidden/>
              </w:rPr>
              <w:t>19</w:t>
            </w:r>
            <w:r>
              <w:rPr>
                <w:noProof/>
                <w:webHidden/>
              </w:rPr>
              <w:fldChar w:fldCharType="end"/>
            </w:r>
          </w:hyperlink>
        </w:p>
        <w:p w14:paraId="21FD96F8" w14:textId="2B48077E" w:rsidR="0007249C" w:rsidRDefault="0007249C">
          <w:pPr>
            <w:pStyle w:val="TOC2"/>
            <w:tabs>
              <w:tab w:val="left" w:pos="960"/>
              <w:tab w:val="right" w:leader="dot" w:pos="9016"/>
            </w:tabs>
            <w:rPr>
              <w:noProof/>
              <w:kern w:val="2"/>
              <w:sz w:val="24"/>
              <w:szCs w:val="24"/>
              <w:lang w:eastAsia="en-GB"/>
              <w14:ligatures w14:val="standardContextual"/>
            </w:rPr>
          </w:pPr>
          <w:hyperlink w:anchor="_Toc220909918" w:history="1">
            <w:r w:rsidRPr="00B82822">
              <w:rPr>
                <w:rStyle w:val="Hyperlink"/>
                <w:noProof/>
              </w:rPr>
              <w:t>9.2</w:t>
            </w:r>
            <w:r>
              <w:rPr>
                <w:noProof/>
                <w:kern w:val="2"/>
                <w:sz w:val="24"/>
                <w:szCs w:val="24"/>
                <w:lang w:eastAsia="en-GB"/>
                <w14:ligatures w14:val="standardContextual"/>
              </w:rPr>
              <w:tab/>
            </w:r>
            <w:r w:rsidRPr="00B82822">
              <w:rPr>
                <w:rStyle w:val="Hyperlink"/>
                <w:noProof/>
              </w:rPr>
              <w:t>Influence of Tolerance</w:t>
            </w:r>
            <w:r>
              <w:rPr>
                <w:noProof/>
                <w:webHidden/>
              </w:rPr>
              <w:tab/>
            </w:r>
            <w:r>
              <w:rPr>
                <w:noProof/>
                <w:webHidden/>
              </w:rPr>
              <w:fldChar w:fldCharType="begin"/>
            </w:r>
            <w:r>
              <w:rPr>
                <w:noProof/>
                <w:webHidden/>
              </w:rPr>
              <w:instrText xml:space="preserve"> PAGEREF _Toc220909918 \h </w:instrText>
            </w:r>
            <w:r>
              <w:rPr>
                <w:noProof/>
                <w:webHidden/>
              </w:rPr>
            </w:r>
            <w:r>
              <w:rPr>
                <w:noProof/>
                <w:webHidden/>
              </w:rPr>
              <w:fldChar w:fldCharType="separate"/>
            </w:r>
            <w:r>
              <w:rPr>
                <w:noProof/>
                <w:webHidden/>
              </w:rPr>
              <w:t>20</w:t>
            </w:r>
            <w:r>
              <w:rPr>
                <w:noProof/>
                <w:webHidden/>
              </w:rPr>
              <w:fldChar w:fldCharType="end"/>
            </w:r>
          </w:hyperlink>
        </w:p>
        <w:p w14:paraId="18956084" w14:textId="0C9BCCEB" w:rsidR="0007249C" w:rsidRDefault="0007249C">
          <w:pPr>
            <w:pStyle w:val="TOC2"/>
            <w:tabs>
              <w:tab w:val="left" w:pos="960"/>
              <w:tab w:val="right" w:leader="dot" w:pos="9016"/>
            </w:tabs>
            <w:rPr>
              <w:noProof/>
              <w:kern w:val="2"/>
              <w:sz w:val="24"/>
              <w:szCs w:val="24"/>
              <w:lang w:eastAsia="en-GB"/>
              <w14:ligatures w14:val="standardContextual"/>
            </w:rPr>
          </w:pPr>
          <w:hyperlink w:anchor="_Toc220909919" w:history="1">
            <w:r w:rsidRPr="00B82822">
              <w:rPr>
                <w:rStyle w:val="Hyperlink"/>
                <w:noProof/>
              </w:rPr>
              <w:t>9.3</w:t>
            </w:r>
            <w:r>
              <w:rPr>
                <w:noProof/>
                <w:kern w:val="2"/>
                <w:sz w:val="24"/>
                <w:szCs w:val="24"/>
                <w:lang w:eastAsia="en-GB"/>
                <w14:ligatures w14:val="standardContextual"/>
              </w:rPr>
              <w:tab/>
            </w:r>
            <w:r w:rsidRPr="00B82822">
              <w:rPr>
                <w:rStyle w:val="Hyperlink"/>
                <w:noProof/>
              </w:rPr>
              <w:t>Influence of Time Step.</w:t>
            </w:r>
            <w:r>
              <w:rPr>
                <w:noProof/>
                <w:webHidden/>
              </w:rPr>
              <w:tab/>
            </w:r>
            <w:r>
              <w:rPr>
                <w:noProof/>
                <w:webHidden/>
              </w:rPr>
              <w:fldChar w:fldCharType="begin"/>
            </w:r>
            <w:r>
              <w:rPr>
                <w:noProof/>
                <w:webHidden/>
              </w:rPr>
              <w:instrText xml:space="preserve"> PAGEREF _Toc220909919 \h </w:instrText>
            </w:r>
            <w:r>
              <w:rPr>
                <w:noProof/>
                <w:webHidden/>
              </w:rPr>
            </w:r>
            <w:r>
              <w:rPr>
                <w:noProof/>
                <w:webHidden/>
              </w:rPr>
              <w:fldChar w:fldCharType="separate"/>
            </w:r>
            <w:r>
              <w:rPr>
                <w:noProof/>
                <w:webHidden/>
              </w:rPr>
              <w:t>21</w:t>
            </w:r>
            <w:r>
              <w:rPr>
                <w:noProof/>
                <w:webHidden/>
              </w:rPr>
              <w:fldChar w:fldCharType="end"/>
            </w:r>
          </w:hyperlink>
        </w:p>
        <w:p w14:paraId="35A4792D" w14:textId="39153AEF" w:rsidR="0007249C" w:rsidRDefault="0007249C">
          <w:pPr>
            <w:pStyle w:val="TOC2"/>
            <w:tabs>
              <w:tab w:val="left" w:pos="960"/>
              <w:tab w:val="right" w:leader="dot" w:pos="9016"/>
            </w:tabs>
            <w:rPr>
              <w:noProof/>
              <w:kern w:val="2"/>
              <w:sz w:val="24"/>
              <w:szCs w:val="24"/>
              <w:lang w:eastAsia="en-GB"/>
              <w14:ligatures w14:val="standardContextual"/>
            </w:rPr>
          </w:pPr>
          <w:hyperlink w:anchor="_Toc220909920" w:history="1">
            <w:r w:rsidRPr="00B82822">
              <w:rPr>
                <w:rStyle w:val="Hyperlink"/>
                <w:noProof/>
              </w:rPr>
              <w:t>9.4</w:t>
            </w:r>
            <w:r>
              <w:rPr>
                <w:noProof/>
                <w:kern w:val="2"/>
                <w:sz w:val="24"/>
                <w:szCs w:val="24"/>
                <w:lang w:eastAsia="en-GB"/>
                <w14:ligatures w14:val="standardContextual"/>
              </w:rPr>
              <w:tab/>
            </w:r>
            <w:r w:rsidRPr="00B82822">
              <w:rPr>
                <w:rStyle w:val="Hyperlink"/>
                <w:noProof/>
              </w:rPr>
              <w:t>Summary of Sensitivity Analysis</w:t>
            </w:r>
            <w:r>
              <w:rPr>
                <w:noProof/>
                <w:webHidden/>
              </w:rPr>
              <w:tab/>
            </w:r>
            <w:r>
              <w:rPr>
                <w:noProof/>
                <w:webHidden/>
              </w:rPr>
              <w:fldChar w:fldCharType="begin"/>
            </w:r>
            <w:r>
              <w:rPr>
                <w:noProof/>
                <w:webHidden/>
              </w:rPr>
              <w:instrText xml:space="preserve"> PAGEREF _Toc220909920 \h </w:instrText>
            </w:r>
            <w:r>
              <w:rPr>
                <w:noProof/>
                <w:webHidden/>
              </w:rPr>
            </w:r>
            <w:r>
              <w:rPr>
                <w:noProof/>
                <w:webHidden/>
              </w:rPr>
              <w:fldChar w:fldCharType="separate"/>
            </w:r>
            <w:r>
              <w:rPr>
                <w:noProof/>
                <w:webHidden/>
              </w:rPr>
              <w:t>22</w:t>
            </w:r>
            <w:r>
              <w:rPr>
                <w:noProof/>
                <w:webHidden/>
              </w:rPr>
              <w:fldChar w:fldCharType="end"/>
            </w:r>
          </w:hyperlink>
        </w:p>
        <w:p w14:paraId="01C9894B" w14:textId="78C614D7" w:rsidR="0007249C" w:rsidRDefault="0007249C">
          <w:pPr>
            <w:pStyle w:val="TOC1"/>
            <w:tabs>
              <w:tab w:val="left" w:pos="720"/>
              <w:tab w:val="right" w:leader="dot" w:pos="9016"/>
            </w:tabs>
            <w:rPr>
              <w:noProof/>
              <w:kern w:val="2"/>
              <w:sz w:val="24"/>
              <w:szCs w:val="24"/>
              <w:lang w:eastAsia="en-GB"/>
              <w14:ligatures w14:val="standardContextual"/>
            </w:rPr>
          </w:pPr>
          <w:hyperlink w:anchor="_Toc220909921" w:history="1">
            <w:r w:rsidRPr="00B82822">
              <w:rPr>
                <w:rStyle w:val="Hyperlink"/>
                <w:noProof/>
              </w:rPr>
              <w:t>10</w:t>
            </w:r>
            <w:r>
              <w:rPr>
                <w:noProof/>
                <w:kern w:val="2"/>
                <w:sz w:val="24"/>
                <w:szCs w:val="24"/>
                <w:lang w:eastAsia="en-GB"/>
                <w14:ligatures w14:val="standardContextual"/>
              </w:rPr>
              <w:tab/>
            </w:r>
            <w:r w:rsidRPr="00B82822">
              <w:rPr>
                <w:rStyle w:val="Hyperlink"/>
                <w:noProof/>
              </w:rPr>
              <w:t>Limitation of the Numerical Model</w:t>
            </w:r>
            <w:r>
              <w:rPr>
                <w:noProof/>
                <w:webHidden/>
              </w:rPr>
              <w:tab/>
            </w:r>
            <w:r>
              <w:rPr>
                <w:noProof/>
                <w:webHidden/>
              </w:rPr>
              <w:fldChar w:fldCharType="begin"/>
            </w:r>
            <w:r>
              <w:rPr>
                <w:noProof/>
                <w:webHidden/>
              </w:rPr>
              <w:instrText xml:space="preserve"> PAGEREF _Toc220909921 \h </w:instrText>
            </w:r>
            <w:r>
              <w:rPr>
                <w:noProof/>
                <w:webHidden/>
              </w:rPr>
            </w:r>
            <w:r>
              <w:rPr>
                <w:noProof/>
                <w:webHidden/>
              </w:rPr>
              <w:fldChar w:fldCharType="separate"/>
            </w:r>
            <w:r>
              <w:rPr>
                <w:noProof/>
                <w:webHidden/>
              </w:rPr>
              <w:t>23</w:t>
            </w:r>
            <w:r>
              <w:rPr>
                <w:noProof/>
                <w:webHidden/>
              </w:rPr>
              <w:fldChar w:fldCharType="end"/>
            </w:r>
          </w:hyperlink>
        </w:p>
        <w:p w14:paraId="2BA4C2D6" w14:textId="2C39BECB" w:rsidR="0007249C" w:rsidRDefault="0007249C">
          <w:pPr>
            <w:pStyle w:val="TOC2"/>
            <w:tabs>
              <w:tab w:val="left" w:pos="960"/>
              <w:tab w:val="right" w:leader="dot" w:pos="9016"/>
            </w:tabs>
            <w:rPr>
              <w:noProof/>
              <w:kern w:val="2"/>
              <w:sz w:val="24"/>
              <w:szCs w:val="24"/>
              <w:lang w:eastAsia="en-GB"/>
              <w14:ligatures w14:val="standardContextual"/>
            </w:rPr>
          </w:pPr>
          <w:hyperlink w:anchor="_Toc220909922" w:history="1">
            <w:r w:rsidRPr="00B82822">
              <w:rPr>
                <w:rStyle w:val="Hyperlink"/>
                <w:noProof/>
              </w:rPr>
              <w:t>10.1</w:t>
            </w:r>
            <w:r>
              <w:rPr>
                <w:noProof/>
                <w:kern w:val="2"/>
                <w:sz w:val="24"/>
                <w:szCs w:val="24"/>
                <w:lang w:eastAsia="en-GB"/>
                <w14:ligatures w14:val="standardContextual"/>
              </w:rPr>
              <w:tab/>
            </w:r>
            <w:r w:rsidRPr="00B82822">
              <w:rPr>
                <w:rStyle w:val="Hyperlink"/>
                <w:noProof/>
              </w:rPr>
              <w:t>Limitation of the Numerical Model</w:t>
            </w:r>
            <w:r>
              <w:rPr>
                <w:noProof/>
                <w:webHidden/>
              </w:rPr>
              <w:tab/>
            </w:r>
            <w:r>
              <w:rPr>
                <w:noProof/>
                <w:webHidden/>
              </w:rPr>
              <w:fldChar w:fldCharType="begin"/>
            </w:r>
            <w:r>
              <w:rPr>
                <w:noProof/>
                <w:webHidden/>
              </w:rPr>
              <w:instrText xml:space="preserve"> PAGEREF _Toc220909922 \h </w:instrText>
            </w:r>
            <w:r>
              <w:rPr>
                <w:noProof/>
                <w:webHidden/>
              </w:rPr>
            </w:r>
            <w:r>
              <w:rPr>
                <w:noProof/>
                <w:webHidden/>
              </w:rPr>
              <w:fldChar w:fldCharType="separate"/>
            </w:r>
            <w:r>
              <w:rPr>
                <w:noProof/>
                <w:webHidden/>
              </w:rPr>
              <w:t>23</w:t>
            </w:r>
            <w:r>
              <w:rPr>
                <w:noProof/>
                <w:webHidden/>
              </w:rPr>
              <w:fldChar w:fldCharType="end"/>
            </w:r>
          </w:hyperlink>
        </w:p>
        <w:p w14:paraId="6AD3553F" w14:textId="0159BAD1" w:rsidR="0007249C" w:rsidRDefault="0007249C">
          <w:pPr>
            <w:pStyle w:val="TOC2"/>
            <w:tabs>
              <w:tab w:val="left" w:pos="960"/>
              <w:tab w:val="right" w:leader="dot" w:pos="9016"/>
            </w:tabs>
            <w:rPr>
              <w:noProof/>
              <w:kern w:val="2"/>
              <w:sz w:val="24"/>
              <w:szCs w:val="24"/>
              <w:lang w:eastAsia="en-GB"/>
              <w14:ligatures w14:val="standardContextual"/>
            </w:rPr>
          </w:pPr>
          <w:hyperlink w:anchor="_Toc220909923" w:history="1">
            <w:r w:rsidRPr="00B82822">
              <w:rPr>
                <w:rStyle w:val="Hyperlink"/>
                <w:noProof/>
              </w:rPr>
              <w:t>10.2</w:t>
            </w:r>
            <w:r>
              <w:rPr>
                <w:noProof/>
                <w:kern w:val="2"/>
                <w:sz w:val="24"/>
                <w:szCs w:val="24"/>
                <w:lang w:eastAsia="en-GB"/>
                <w14:ligatures w14:val="standardContextual"/>
              </w:rPr>
              <w:tab/>
            </w:r>
            <w:r w:rsidRPr="00B82822">
              <w:rPr>
                <w:rStyle w:val="Hyperlink"/>
                <w:noProof/>
              </w:rPr>
              <w:t>Limitation of Coding.</w:t>
            </w:r>
            <w:r>
              <w:rPr>
                <w:noProof/>
                <w:webHidden/>
              </w:rPr>
              <w:tab/>
            </w:r>
            <w:r>
              <w:rPr>
                <w:noProof/>
                <w:webHidden/>
              </w:rPr>
              <w:fldChar w:fldCharType="begin"/>
            </w:r>
            <w:r>
              <w:rPr>
                <w:noProof/>
                <w:webHidden/>
              </w:rPr>
              <w:instrText xml:space="preserve"> PAGEREF _Toc220909923 \h </w:instrText>
            </w:r>
            <w:r>
              <w:rPr>
                <w:noProof/>
                <w:webHidden/>
              </w:rPr>
            </w:r>
            <w:r>
              <w:rPr>
                <w:noProof/>
                <w:webHidden/>
              </w:rPr>
              <w:fldChar w:fldCharType="separate"/>
            </w:r>
            <w:r>
              <w:rPr>
                <w:noProof/>
                <w:webHidden/>
              </w:rPr>
              <w:t>23</w:t>
            </w:r>
            <w:r>
              <w:rPr>
                <w:noProof/>
                <w:webHidden/>
              </w:rPr>
              <w:fldChar w:fldCharType="end"/>
            </w:r>
          </w:hyperlink>
        </w:p>
        <w:p w14:paraId="487A49FF" w14:textId="1688FD00" w:rsidR="0007249C" w:rsidRDefault="0007249C">
          <w:pPr>
            <w:pStyle w:val="TOC1"/>
            <w:tabs>
              <w:tab w:val="left" w:pos="720"/>
              <w:tab w:val="right" w:leader="dot" w:pos="9016"/>
            </w:tabs>
            <w:rPr>
              <w:noProof/>
              <w:kern w:val="2"/>
              <w:sz w:val="24"/>
              <w:szCs w:val="24"/>
              <w:lang w:eastAsia="en-GB"/>
              <w14:ligatures w14:val="standardContextual"/>
            </w:rPr>
          </w:pPr>
          <w:hyperlink w:anchor="_Toc220909924" w:history="1">
            <w:r w:rsidRPr="00B82822">
              <w:rPr>
                <w:rStyle w:val="Hyperlink"/>
                <w:noProof/>
              </w:rPr>
              <w:t>11</w:t>
            </w:r>
            <w:r>
              <w:rPr>
                <w:noProof/>
                <w:kern w:val="2"/>
                <w:sz w:val="24"/>
                <w:szCs w:val="24"/>
                <w:lang w:eastAsia="en-GB"/>
                <w14:ligatures w14:val="standardContextual"/>
              </w:rPr>
              <w:tab/>
            </w:r>
            <w:r w:rsidRPr="00B82822">
              <w:rPr>
                <w:rStyle w:val="Hyperlink"/>
                <w:noProof/>
              </w:rPr>
              <w:t>Suggested Improvements of Future Development</w:t>
            </w:r>
            <w:r>
              <w:rPr>
                <w:noProof/>
                <w:webHidden/>
              </w:rPr>
              <w:tab/>
            </w:r>
            <w:r>
              <w:rPr>
                <w:noProof/>
                <w:webHidden/>
              </w:rPr>
              <w:fldChar w:fldCharType="begin"/>
            </w:r>
            <w:r>
              <w:rPr>
                <w:noProof/>
                <w:webHidden/>
              </w:rPr>
              <w:instrText xml:space="preserve"> PAGEREF _Toc220909924 \h </w:instrText>
            </w:r>
            <w:r>
              <w:rPr>
                <w:noProof/>
                <w:webHidden/>
              </w:rPr>
            </w:r>
            <w:r>
              <w:rPr>
                <w:noProof/>
                <w:webHidden/>
              </w:rPr>
              <w:fldChar w:fldCharType="separate"/>
            </w:r>
            <w:r>
              <w:rPr>
                <w:noProof/>
                <w:webHidden/>
              </w:rPr>
              <w:t>24</w:t>
            </w:r>
            <w:r>
              <w:rPr>
                <w:noProof/>
                <w:webHidden/>
              </w:rPr>
              <w:fldChar w:fldCharType="end"/>
            </w:r>
          </w:hyperlink>
        </w:p>
        <w:p w14:paraId="16759C13" w14:textId="68DF4367" w:rsidR="0007249C" w:rsidRDefault="0007249C">
          <w:pPr>
            <w:pStyle w:val="TOC1"/>
            <w:tabs>
              <w:tab w:val="left" w:pos="720"/>
              <w:tab w:val="right" w:leader="dot" w:pos="9016"/>
            </w:tabs>
            <w:rPr>
              <w:noProof/>
              <w:kern w:val="2"/>
              <w:sz w:val="24"/>
              <w:szCs w:val="24"/>
              <w:lang w:eastAsia="en-GB"/>
              <w14:ligatures w14:val="standardContextual"/>
            </w:rPr>
          </w:pPr>
          <w:hyperlink w:anchor="_Toc220909925" w:history="1">
            <w:r w:rsidRPr="00B82822">
              <w:rPr>
                <w:rStyle w:val="Hyperlink"/>
                <w:noProof/>
              </w:rPr>
              <w:t>12</w:t>
            </w:r>
            <w:r>
              <w:rPr>
                <w:noProof/>
                <w:kern w:val="2"/>
                <w:sz w:val="24"/>
                <w:szCs w:val="24"/>
                <w:lang w:eastAsia="en-GB"/>
                <w14:ligatures w14:val="standardContextual"/>
              </w:rPr>
              <w:tab/>
            </w:r>
            <w:r w:rsidRPr="00B82822">
              <w:rPr>
                <w:rStyle w:val="Hyperlink"/>
                <w:noProof/>
              </w:rPr>
              <w:t>Conclusion</w:t>
            </w:r>
            <w:r>
              <w:rPr>
                <w:noProof/>
                <w:webHidden/>
              </w:rPr>
              <w:tab/>
            </w:r>
            <w:r>
              <w:rPr>
                <w:noProof/>
                <w:webHidden/>
              </w:rPr>
              <w:fldChar w:fldCharType="begin"/>
            </w:r>
            <w:r>
              <w:rPr>
                <w:noProof/>
                <w:webHidden/>
              </w:rPr>
              <w:instrText xml:space="preserve"> PAGEREF _Toc220909925 \h </w:instrText>
            </w:r>
            <w:r>
              <w:rPr>
                <w:noProof/>
                <w:webHidden/>
              </w:rPr>
            </w:r>
            <w:r>
              <w:rPr>
                <w:noProof/>
                <w:webHidden/>
              </w:rPr>
              <w:fldChar w:fldCharType="separate"/>
            </w:r>
            <w:r>
              <w:rPr>
                <w:noProof/>
                <w:webHidden/>
              </w:rPr>
              <w:t>25</w:t>
            </w:r>
            <w:r>
              <w:rPr>
                <w:noProof/>
                <w:webHidden/>
              </w:rPr>
              <w:fldChar w:fldCharType="end"/>
            </w:r>
          </w:hyperlink>
        </w:p>
        <w:p w14:paraId="38F12F9D" w14:textId="54C9DE0A" w:rsidR="0007249C" w:rsidRDefault="0007249C">
          <w:pPr>
            <w:pStyle w:val="TOC1"/>
            <w:tabs>
              <w:tab w:val="left" w:pos="720"/>
              <w:tab w:val="right" w:leader="dot" w:pos="9016"/>
            </w:tabs>
            <w:rPr>
              <w:noProof/>
              <w:kern w:val="2"/>
              <w:sz w:val="24"/>
              <w:szCs w:val="24"/>
              <w:lang w:eastAsia="en-GB"/>
              <w14:ligatures w14:val="standardContextual"/>
            </w:rPr>
          </w:pPr>
          <w:hyperlink w:anchor="_Toc220909926" w:history="1">
            <w:r w:rsidRPr="00B82822">
              <w:rPr>
                <w:rStyle w:val="Hyperlink"/>
                <w:noProof/>
              </w:rPr>
              <w:t>13</w:t>
            </w:r>
            <w:r>
              <w:rPr>
                <w:noProof/>
                <w:kern w:val="2"/>
                <w:sz w:val="24"/>
                <w:szCs w:val="24"/>
                <w:lang w:eastAsia="en-GB"/>
                <w14:ligatures w14:val="standardContextual"/>
              </w:rPr>
              <w:tab/>
            </w:r>
            <w:r w:rsidRPr="00B82822">
              <w:rPr>
                <w:rStyle w:val="Hyperlink"/>
                <w:noProof/>
              </w:rPr>
              <w:t>Bibliography</w:t>
            </w:r>
            <w:r>
              <w:rPr>
                <w:noProof/>
                <w:webHidden/>
              </w:rPr>
              <w:tab/>
            </w:r>
            <w:r>
              <w:rPr>
                <w:noProof/>
                <w:webHidden/>
              </w:rPr>
              <w:fldChar w:fldCharType="begin"/>
            </w:r>
            <w:r>
              <w:rPr>
                <w:noProof/>
                <w:webHidden/>
              </w:rPr>
              <w:instrText xml:space="preserve"> PAGEREF _Toc220909926 \h </w:instrText>
            </w:r>
            <w:r>
              <w:rPr>
                <w:noProof/>
                <w:webHidden/>
              </w:rPr>
            </w:r>
            <w:r>
              <w:rPr>
                <w:noProof/>
                <w:webHidden/>
              </w:rPr>
              <w:fldChar w:fldCharType="separate"/>
            </w:r>
            <w:r>
              <w:rPr>
                <w:noProof/>
                <w:webHidden/>
              </w:rPr>
              <w:t>27</w:t>
            </w:r>
            <w:r>
              <w:rPr>
                <w:noProof/>
                <w:webHidden/>
              </w:rPr>
              <w:fldChar w:fldCharType="end"/>
            </w:r>
          </w:hyperlink>
        </w:p>
        <w:p w14:paraId="17BC620B" w14:textId="4CC5A414" w:rsidR="0007249C" w:rsidRDefault="0007249C">
          <w:pPr>
            <w:pStyle w:val="TOC1"/>
            <w:tabs>
              <w:tab w:val="left" w:pos="720"/>
              <w:tab w:val="right" w:leader="dot" w:pos="9016"/>
            </w:tabs>
            <w:rPr>
              <w:noProof/>
              <w:kern w:val="2"/>
              <w:sz w:val="24"/>
              <w:szCs w:val="24"/>
              <w:lang w:eastAsia="en-GB"/>
              <w14:ligatures w14:val="standardContextual"/>
            </w:rPr>
          </w:pPr>
          <w:hyperlink w:anchor="_Toc220909927" w:history="1">
            <w:r w:rsidRPr="00B82822">
              <w:rPr>
                <w:rStyle w:val="Hyperlink"/>
                <w:noProof/>
              </w:rPr>
              <w:t>14</w:t>
            </w:r>
            <w:r>
              <w:rPr>
                <w:noProof/>
                <w:kern w:val="2"/>
                <w:sz w:val="24"/>
                <w:szCs w:val="24"/>
                <w:lang w:eastAsia="en-GB"/>
                <w14:ligatures w14:val="standardContextual"/>
              </w:rPr>
              <w:tab/>
            </w:r>
            <w:r w:rsidRPr="00B82822">
              <w:rPr>
                <w:rStyle w:val="Hyperlink"/>
                <w:noProof/>
              </w:rPr>
              <w:t>Appendix</w:t>
            </w:r>
            <w:r>
              <w:rPr>
                <w:noProof/>
                <w:webHidden/>
              </w:rPr>
              <w:tab/>
            </w:r>
            <w:r>
              <w:rPr>
                <w:noProof/>
                <w:webHidden/>
              </w:rPr>
              <w:fldChar w:fldCharType="begin"/>
            </w:r>
            <w:r>
              <w:rPr>
                <w:noProof/>
                <w:webHidden/>
              </w:rPr>
              <w:instrText xml:space="preserve"> PAGEREF _Toc220909927 \h </w:instrText>
            </w:r>
            <w:r>
              <w:rPr>
                <w:noProof/>
                <w:webHidden/>
              </w:rPr>
            </w:r>
            <w:r>
              <w:rPr>
                <w:noProof/>
                <w:webHidden/>
              </w:rPr>
              <w:fldChar w:fldCharType="separate"/>
            </w:r>
            <w:r>
              <w:rPr>
                <w:noProof/>
                <w:webHidden/>
              </w:rPr>
              <w:t>29</w:t>
            </w:r>
            <w:r>
              <w:rPr>
                <w:noProof/>
                <w:webHidden/>
              </w:rPr>
              <w:fldChar w:fldCharType="end"/>
            </w:r>
          </w:hyperlink>
        </w:p>
        <w:p w14:paraId="02E0CE45" w14:textId="310A08D4" w:rsidR="00926C5D" w:rsidRPr="00926C5D" w:rsidRDefault="00D9090B" w:rsidP="00EB4B18">
          <w:pPr>
            <w:pStyle w:val="Heading1"/>
            <w:numPr>
              <w:ilvl w:val="0"/>
              <w:numId w:val="0"/>
            </w:numPr>
            <w:spacing w:line="276" w:lineRule="auto"/>
            <w:rPr>
              <w:highlight w:val="lightGray"/>
            </w:rPr>
          </w:pPr>
          <w:r>
            <w:rPr>
              <w:noProof/>
            </w:rPr>
            <w:fldChar w:fldCharType="end"/>
          </w:r>
        </w:p>
      </w:sdtContent>
    </w:sdt>
    <w:p w14:paraId="1B3862DF" w14:textId="77777777" w:rsidR="00F82230" w:rsidRDefault="00F82230">
      <w:pPr>
        <w:spacing w:line="259" w:lineRule="auto"/>
        <w:rPr>
          <w:rFonts w:eastAsiaTheme="majorEastAsia" w:cstheme="majorBidi"/>
          <w:noProof/>
          <w:color w:val="2F5496" w:themeColor="accent1" w:themeShade="BF"/>
          <w:sz w:val="32"/>
          <w:szCs w:val="32"/>
        </w:rPr>
      </w:pPr>
      <w:r>
        <w:rPr>
          <w:noProof/>
        </w:rPr>
        <w:br w:type="page"/>
      </w:r>
    </w:p>
    <w:p w14:paraId="19731134" w14:textId="77777777" w:rsidR="00F82230" w:rsidRDefault="00F82230" w:rsidP="00F82230">
      <w:pPr>
        <w:pStyle w:val="Heading1"/>
        <w:rPr>
          <w:noProof/>
        </w:rPr>
      </w:pPr>
      <w:bookmarkStart w:id="2" w:name="_Toc220909880"/>
      <w:r>
        <w:rPr>
          <w:noProof/>
        </w:rPr>
        <w:lastRenderedPageBreak/>
        <w:t>Table of Figures</w:t>
      </w:r>
      <w:bookmarkEnd w:id="2"/>
    </w:p>
    <w:p w14:paraId="4FB83C75" w14:textId="4C98F914" w:rsidR="007F7FF9" w:rsidRDefault="00F82230">
      <w:pPr>
        <w:pStyle w:val="TableofFigures"/>
        <w:tabs>
          <w:tab w:val="right" w:leader="dot" w:pos="9016"/>
        </w:tabs>
        <w:rPr>
          <w:noProof/>
          <w:kern w:val="2"/>
          <w:sz w:val="24"/>
          <w:szCs w:val="24"/>
          <w:lang w:eastAsia="en-GB"/>
          <w14:ligatures w14:val="standardContextual"/>
        </w:rPr>
      </w:pPr>
      <w:r>
        <w:rPr>
          <w:noProof/>
        </w:rPr>
        <w:fldChar w:fldCharType="begin"/>
      </w:r>
      <w:r>
        <w:rPr>
          <w:noProof/>
        </w:rPr>
        <w:instrText xml:space="preserve"> TOC \h \z \c "Figure" </w:instrText>
      </w:r>
      <w:r>
        <w:rPr>
          <w:noProof/>
        </w:rPr>
        <w:fldChar w:fldCharType="separate"/>
      </w:r>
      <w:hyperlink w:anchor="_Toc220908680" w:history="1">
        <w:r w:rsidR="007F7FF9" w:rsidRPr="009D040D">
          <w:rPr>
            <w:rStyle w:val="Hyperlink"/>
            <w:noProof/>
          </w:rPr>
          <w:t>Figure 1-Grid position diagram</w:t>
        </w:r>
        <w:r w:rsidR="007F7FF9">
          <w:rPr>
            <w:noProof/>
            <w:webHidden/>
          </w:rPr>
          <w:tab/>
        </w:r>
        <w:r w:rsidR="007F7FF9">
          <w:rPr>
            <w:noProof/>
            <w:webHidden/>
          </w:rPr>
          <w:fldChar w:fldCharType="begin"/>
        </w:r>
        <w:r w:rsidR="007F7FF9">
          <w:rPr>
            <w:noProof/>
            <w:webHidden/>
          </w:rPr>
          <w:instrText xml:space="preserve"> PAGEREF _Toc220908680 \h </w:instrText>
        </w:r>
        <w:r w:rsidR="007F7FF9">
          <w:rPr>
            <w:noProof/>
            <w:webHidden/>
          </w:rPr>
        </w:r>
        <w:r w:rsidR="007F7FF9">
          <w:rPr>
            <w:noProof/>
            <w:webHidden/>
          </w:rPr>
          <w:fldChar w:fldCharType="separate"/>
        </w:r>
        <w:r w:rsidR="007F7FF9">
          <w:rPr>
            <w:noProof/>
            <w:webHidden/>
          </w:rPr>
          <w:t>8</w:t>
        </w:r>
        <w:r w:rsidR="007F7FF9">
          <w:rPr>
            <w:noProof/>
            <w:webHidden/>
          </w:rPr>
          <w:fldChar w:fldCharType="end"/>
        </w:r>
      </w:hyperlink>
    </w:p>
    <w:p w14:paraId="69F43622" w14:textId="237524F1" w:rsidR="007F7FF9" w:rsidRDefault="007F7FF9">
      <w:pPr>
        <w:pStyle w:val="TableofFigures"/>
        <w:tabs>
          <w:tab w:val="right" w:leader="dot" w:pos="9016"/>
        </w:tabs>
        <w:rPr>
          <w:noProof/>
          <w:kern w:val="2"/>
          <w:sz w:val="24"/>
          <w:szCs w:val="24"/>
          <w:lang w:eastAsia="en-GB"/>
          <w14:ligatures w14:val="standardContextual"/>
        </w:rPr>
      </w:pPr>
      <w:hyperlink w:anchor="_Toc220908681" w:history="1">
        <w:r w:rsidRPr="009D040D">
          <w:rPr>
            <w:rStyle w:val="Hyperlink"/>
            <w:noProof/>
          </w:rPr>
          <w:t>Figure 2-MATLAB-Workspace management</w:t>
        </w:r>
        <w:r>
          <w:rPr>
            <w:noProof/>
            <w:webHidden/>
          </w:rPr>
          <w:tab/>
        </w:r>
        <w:r>
          <w:rPr>
            <w:noProof/>
            <w:webHidden/>
          </w:rPr>
          <w:fldChar w:fldCharType="begin"/>
        </w:r>
        <w:r>
          <w:rPr>
            <w:noProof/>
            <w:webHidden/>
          </w:rPr>
          <w:instrText xml:space="preserve"> PAGEREF _Toc220908681 \h </w:instrText>
        </w:r>
        <w:r>
          <w:rPr>
            <w:noProof/>
            <w:webHidden/>
          </w:rPr>
        </w:r>
        <w:r>
          <w:rPr>
            <w:noProof/>
            <w:webHidden/>
          </w:rPr>
          <w:fldChar w:fldCharType="separate"/>
        </w:r>
        <w:r>
          <w:rPr>
            <w:noProof/>
            <w:webHidden/>
          </w:rPr>
          <w:t>12</w:t>
        </w:r>
        <w:r>
          <w:rPr>
            <w:noProof/>
            <w:webHidden/>
          </w:rPr>
          <w:fldChar w:fldCharType="end"/>
        </w:r>
      </w:hyperlink>
    </w:p>
    <w:p w14:paraId="58CDAA31" w14:textId="6C2E8EC0" w:rsidR="007F7FF9" w:rsidRDefault="007F7FF9">
      <w:pPr>
        <w:pStyle w:val="TableofFigures"/>
        <w:tabs>
          <w:tab w:val="right" w:leader="dot" w:pos="9016"/>
        </w:tabs>
        <w:rPr>
          <w:noProof/>
          <w:kern w:val="2"/>
          <w:sz w:val="24"/>
          <w:szCs w:val="24"/>
          <w:lang w:eastAsia="en-GB"/>
          <w14:ligatures w14:val="standardContextual"/>
        </w:rPr>
      </w:pPr>
      <w:hyperlink w:anchor="_Toc220908682" w:history="1">
        <w:r w:rsidRPr="009D040D">
          <w:rPr>
            <w:rStyle w:val="Hyperlink"/>
            <w:noProof/>
          </w:rPr>
          <w:t>Figure 3-MATLAB-Material definition</w:t>
        </w:r>
        <w:r>
          <w:rPr>
            <w:noProof/>
            <w:webHidden/>
          </w:rPr>
          <w:tab/>
        </w:r>
        <w:r>
          <w:rPr>
            <w:noProof/>
            <w:webHidden/>
          </w:rPr>
          <w:fldChar w:fldCharType="begin"/>
        </w:r>
        <w:r>
          <w:rPr>
            <w:noProof/>
            <w:webHidden/>
          </w:rPr>
          <w:instrText xml:space="preserve"> PAGEREF _Toc220908682 \h </w:instrText>
        </w:r>
        <w:r>
          <w:rPr>
            <w:noProof/>
            <w:webHidden/>
          </w:rPr>
        </w:r>
        <w:r>
          <w:rPr>
            <w:noProof/>
            <w:webHidden/>
          </w:rPr>
          <w:fldChar w:fldCharType="separate"/>
        </w:r>
        <w:r>
          <w:rPr>
            <w:noProof/>
            <w:webHidden/>
          </w:rPr>
          <w:t>12</w:t>
        </w:r>
        <w:r>
          <w:rPr>
            <w:noProof/>
            <w:webHidden/>
          </w:rPr>
          <w:fldChar w:fldCharType="end"/>
        </w:r>
      </w:hyperlink>
    </w:p>
    <w:p w14:paraId="6506EC98" w14:textId="6E24CFA1" w:rsidR="007F7FF9" w:rsidRDefault="007F7FF9">
      <w:pPr>
        <w:pStyle w:val="TableofFigures"/>
        <w:tabs>
          <w:tab w:val="right" w:leader="dot" w:pos="9016"/>
        </w:tabs>
        <w:rPr>
          <w:noProof/>
          <w:kern w:val="2"/>
          <w:sz w:val="24"/>
          <w:szCs w:val="24"/>
          <w:lang w:eastAsia="en-GB"/>
          <w14:ligatures w14:val="standardContextual"/>
        </w:rPr>
      </w:pPr>
      <w:hyperlink w:anchor="_Toc220908683" w:history="1">
        <w:r w:rsidRPr="009D040D">
          <w:rPr>
            <w:rStyle w:val="Hyperlink"/>
            <w:noProof/>
          </w:rPr>
          <w:t>Figure 4-MATLAB-User inputs for spatial consideration</w:t>
        </w:r>
        <w:r>
          <w:rPr>
            <w:noProof/>
            <w:webHidden/>
          </w:rPr>
          <w:tab/>
        </w:r>
        <w:r>
          <w:rPr>
            <w:noProof/>
            <w:webHidden/>
          </w:rPr>
          <w:fldChar w:fldCharType="begin"/>
        </w:r>
        <w:r>
          <w:rPr>
            <w:noProof/>
            <w:webHidden/>
          </w:rPr>
          <w:instrText xml:space="preserve"> PAGEREF _Toc220908683 \h </w:instrText>
        </w:r>
        <w:r>
          <w:rPr>
            <w:noProof/>
            <w:webHidden/>
          </w:rPr>
        </w:r>
        <w:r>
          <w:rPr>
            <w:noProof/>
            <w:webHidden/>
          </w:rPr>
          <w:fldChar w:fldCharType="separate"/>
        </w:r>
        <w:r>
          <w:rPr>
            <w:noProof/>
            <w:webHidden/>
          </w:rPr>
          <w:t>12</w:t>
        </w:r>
        <w:r>
          <w:rPr>
            <w:noProof/>
            <w:webHidden/>
          </w:rPr>
          <w:fldChar w:fldCharType="end"/>
        </w:r>
      </w:hyperlink>
    </w:p>
    <w:p w14:paraId="55AF7868" w14:textId="10C4BA28" w:rsidR="007F7FF9" w:rsidRDefault="007F7FF9">
      <w:pPr>
        <w:pStyle w:val="TableofFigures"/>
        <w:tabs>
          <w:tab w:val="right" w:leader="dot" w:pos="9016"/>
        </w:tabs>
        <w:rPr>
          <w:noProof/>
          <w:kern w:val="2"/>
          <w:sz w:val="24"/>
          <w:szCs w:val="24"/>
          <w:lang w:eastAsia="en-GB"/>
          <w14:ligatures w14:val="standardContextual"/>
        </w:rPr>
      </w:pPr>
      <w:hyperlink w:anchor="_Toc220908684" w:history="1">
        <w:r w:rsidRPr="009D040D">
          <w:rPr>
            <w:rStyle w:val="Hyperlink"/>
            <w:noProof/>
          </w:rPr>
          <w:t>Figure 5-MATLAB-Safeguards to validate user inputs</w:t>
        </w:r>
        <w:r>
          <w:rPr>
            <w:noProof/>
            <w:webHidden/>
          </w:rPr>
          <w:tab/>
        </w:r>
        <w:r>
          <w:rPr>
            <w:noProof/>
            <w:webHidden/>
          </w:rPr>
          <w:fldChar w:fldCharType="begin"/>
        </w:r>
        <w:r>
          <w:rPr>
            <w:noProof/>
            <w:webHidden/>
          </w:rPr>
          <w:instrText xml:space="preserve"> PAGEREF _Toc220908684 \h </w:instrText>
        </w:r>
        <w:r>
          <w:rPr>
            <w:noProof/>
            <w:webHidden/>
          </w:rPr>
        </w:r>
        <w:r>
          <w:rPr>
            <w:noProof/>
            <w:webHidden/>
          </w:rPr>
          <w:fldChar w:fldCharType="separate"/>
        </w:r>
        <w:r>
          <w:rPr>
            <w:noProof/>
            <w:webHidden/>
          </w:rPr>
          <w:t>13</w:t>
        </w:r>
        <w:r>
          <w:rPr>
            <w:noProof/>
            <w:webHidden/>
          </w:rPr>
          <w:fldChar w:fldCharType="end"/>
        </w:r>
      </w:hyperlink>
    </w:p>
    <w:p w14:paraId="47AB0AEB" w14:textId="63E97F75" w:rsidR="007F7FF9" w:rsidRDefault="007F7FF9">
      <w:pPr>
        <w:pStyle w:val="TableofFigures"/>
        <w:tabs>
          <w:tab w:val="right" w:leader="dot" w:pos="9016"/>
        </w:tabs>
        <w:rPr>
          <w:noProof/>
          <w:kern w:val="2"/>
          <w:sz w:val="24"/>
          <w:szCs w:val="24"/>
          <w:lang w:eastAsia="en-GB"/>
          <w14:ligatures w14:val="standardContextual"/>
        </w:rPr>
      </w:pPr>
      <w:hyperlink w:anchor="_Toc220908685" w:history="1">
        <w:r w:rsidRPr="009D040D">
          <w:rPr>
            <w:rStyle w:val="Hyperlink"/>
            <w:noProof/>
          </w:rPr>
          <w:t>Figure 6-MATLAB-Compute the number of columns</w:t>
        </w:r>
        <w:r>
          <w:rPr>
            <w:noProof/>
            <w:webHidden/>
          </w:rPr>
          <w:tab/>
        </w:r>
        <w:r>
          <w:rPr>
            <w:noProof/>
            <w:webHidden/>
          </w:rPr>
          <w:fldChar w:fldCharType="begin"/>
        </w:r>
        <w:r>
          <w:rPr>
            <w:noProof/>
            <w:webHidden/>
          </w:rPr>
          <w:instrText xml:space="preserve"> PAGEREF _Toc220908685 \h </w:instrText>
        </w:r>
        <w:r>
          <w:rPr>
            <w:noProof/>
            <w:webHidden/>
          </w:rPr>
        </w:r>
        <w:r>
          <w:rPr>
            <w:noProof/>
            <w:webHidden/>
          </w:rPr>
          <w:fldChar w:fldCharType="separate"/>
        </w:r>
        <w:r>
          <w:rPr>
            <w:noProof/>
            <w:webHidden/>
          </w:rPr>
          <w:t>13</w:t>
        </w:r>
        <w:r>
          <w:rPr>
            <w:noProof/>
            <w:webHidden/>
          </w:rPr>
          <w:fldChar w:fldCharType="end"/>
        </w:r>
      </w:hyperlink>
    </w:p>
    <w:p w14:paraId="07CEAABF" w14:textId="12987B2A" w:rsidR="007F7FF9" w:rsidRDefault="007F7FF9">
      <w:pPr>
        <w:pStyle w:val="TableofFigures"/>
        <w:tabs>
          <w:tab w:val="right" w:leader="dot" w:pos="9016"/>
        </w:tabs>
        <w:rPr>
          <w:noProof/>
          <w:kern w:val="2"/>
          <w:sz w:val="24"/>
          <w:szCs w:val="24"/>
          <w:lang w:eastAsia="en-GB"/>
          <w14:ligatures w14:val="standardContextual"/>
        </w:rPr>
      </w:pPr>
      <w:hyperlink w:anchor="_Toc220908686" w:history="1">
        <w:r w:rsidRPr="009D040D">
          <w:rPr>
            <w:rStyle w:val="Hyperlink"/>
            <w:noProof/>
          </w:rPr>
          <w:t>Figure 7-MATLAB-Initialise temperature matrix</w:t>
        </w:r>
        <w:r>
          <w:rPr>
            <w:noProof/>
            <w:webHidden/>
          </w:rPr>
          <w:tab/>
        </w:r>
        <w:r>
          <w:rPr>
            <w:noProof/>
            <w:webHidden/>
          </w:rPr>
          <w:fldChar w:fldCharType="begin"/>
        </w:r>
        <w:r>
          <w:rPr>
            <w:noProof/>
            <w:webHidden/>
          </w:rPr>
          <w:instrText xml:space="preserve"> PAGEREF _Toc220908686 \h </w:instrText>
        </w:r>
        <w:r>
          <w:rPr>
            <w:noProof/>
            <w:webHidden/>
          </w:rPr>
        </w:r>
        <w:r>
          <w:rPr>
            <w:noProof/>
            <w:webHidden/>
          </w:rPr>
          <w:fldChar w:fldCharType="separate"/>
        </w:r>
        <w:r>
          <w:rPr>
            <w:noProof/>
            <w:webHidden/>
          </w:rPr>
          <w:t>13</w:t>
        </w:r>
        <w:r>
          <w:rPr>
            <w:noProof/>
            <w:webHidden/>
          </w:rPr>
          <w:fldChar w:fldCharType="end"/>
        </w:r>
      </w:hyperlink>
    </w:p>
    <w:p w14:paraId="1E791EE8" w14:textId="33BDFD4F" w:rsidR="007F7FF9" w:rsidRDefault="007F7FF9">
      <w:pPr>
        <w:pStyle w:val="TableofFigures"/>
        <w:tabs>
          <w:tab w:val="right" w:leader="dot" w:pos="9016"/>
        </w:tabs>
        <w:rPr>
          <w:noProof/>
          <w:kern w:val="2"/>
          <w:sz w:val="24"/>
          <w:szCs w:val="24"/>
          <w:lang w:eastAsia="en-GB"/>
          <w14:ligatures w14:val="standardContextual"/>
        </w:rPr>
      </w:pPr>
      <w:hyperlink w:anchor="_Toc220908687" w:history="1">
        <w:r w:rsidRPr="009D040D">
          <w:rPr>
            <w:rStyle w:val="Hyperlink"/>
            <w:noProof/>
          </w:rPr>
          <w:t>Figure 8-MATLAB- Dirichlet boundary conditions</w:t>
        </w:r>
        <w:r>
          <w:rPr>
            <w:noProof/>
            <w:webHidden/>
          </w:rPr>
          <w:tab/>
        </w:r>
        <w:r>
          <w:rPr>
            <w:noProof/>
            <w:webHidden/>
          </w:rPr>
          <w:fldChar w:fldCharType="begin"/>
        </w:r>
        <w:r>
          <w:rPr>
            <w:noProof/>
            <w:webHidden/>
          </w:rPr>
          <w:instrText xml:space="preserve"> PAGEREF _Toc220908687 \h </w:instrText>
        </w:r>
        <w:r>
          <w:rPr>
            <w:noProof/>
            <w:webHidden/>
          </w:rPr>
        </w:r>
        <w:r>
          <w:rPr>
            <w:noProof/>
            <w:webHidden/>
          </w:rPr>
          <w:fldChar w:fldCharType="separate"/>
        </w:r>
        <w:r>
          <w:rPr>
            <w:noProof/>
            <w:webHidden/>
          </w:rPr>
          <w:t>13</w:t>
        </w:r>
        <w:r>
          <w:rPr>
            <w:noProof/>
            <w:webHidden/>
          </w:rPr>
          <w:fldChar w:fldCharType="end"/>
        </w:r>
      </w:hyperlink>
    </w:p>
    <w:p w14:paraId="27A362A1" w14:textId="3FE40635" w:rsidR="007F7FF9" w:rsidRDefault="007F7FF9">
      <w:pPr>
        <w:pStyle w:val="TableofFigures"/>
        <w:tabs>
          <w:tab w:val="right" w:leader="dot" w:pos="9016"/>
        </w:tabs>
        <w:rPr>
          <w:noProof/>
          <w:kern w:val="2"/>
          <w:sz w:val="24"/>
          <w:szCs w:val="24"/>
          <w:lang w:eastAsia="en-GB"/>
          <w14:ligatures w14:val="standardContextual"/>
        </w:rPr>
      </w:pPr>
      <w:hyperlink w:anchor="_Toc220908688" w:history="1">
        <w:r w:rsidRPr="009D040D">
          <w:rPr>
            <w:rStyle w:val="Hyperlink"/>
            <w:noProof/>
          </w:rPr>
          <w:t>Figure 9-MATLAB- Fourier number</w:t>
        </w:r>
        <w:r>
          <w:rPr>
            <w:noProof/>
            <w:webHidden/>
          </w:rPr>
          <w:tab/>
        </w:r>
        <w:r>
          <w:rPr>
            <w:noProof/>
            <w:webHidden/>
          </w:rPr>
          <w:fldChar w:fldCharType="begin"/>
        </w:r>
        <w:r>
          <w:rPr>
            <w:noProof/>
            <w:webHidden/>
          </w:rPr>
          <w:instrText xml:space="preserve"> PAGEREF _Toc220908688 \h </w:instrText>
        </w:r>
        <w:r>
          <w:rPr>
            <w:noProof/>
            <w:webHidden/>
          </w:rPr>
        </w:r>
        <w:r>
          <w:rPr>
            <w:noProof/>
            <w:webHidden/>
          </w:rPr>
          <w:fldChar w:fldCharType="separate"/>
        </w:r>
        <w:r>
          <w:rPr>
            <w:noProof/>
            <w:webHidden/>
          </w:rPr>
          <w:t>14</w:t>
        </w:r>
        <w:r>
          <w:rPr>
            <w:noProof/>
            <w:webHidden/>
          </w:rPr>
          <w:fldChar w:fldCharType="end"/>
        </w:r>
      </w:hyperlink>
    </w:p>
    <w:p w14:paraId="420B84BE" w14:textId="04595DD8" w:rsidR="007F7FF9" w:rsidRDefault="007F7FF9">
      <w:pPr>
        <w:pStyle w:val="TableofFigures"/>
        <w:tabs>
          <w:tab w:val="right" w:leader="dot" w:pos="9016"/>
        </w:tabs>
        <w:rPr>
          <w:noProof/>
          <w:kern w:val="2"/>
          <w:sz w:val="24"/>
          <w:szCs w:val="24"/>
          <w:lang w:eastAsia="en-GB"/>
          <w14:ligatures w14:val="standardContextual"/>
        </w:rPr>
      </w:pPr>
      <w:hyperlink w:anchor="_Toc220908689" w:history="1">
        <w:r w:rsidRPr="009D040D">
          <w:rPr>
            <w:rStyle w:val="Hyperlink"/>
            <w:noProof/>
          </w:rPr>
          <w:t>Figure 10-MATLAB-EFDM</w:t>
        </w:r>
        <w:r>
          <w:rPr>
            <w:noProof/>
            <w:webHidden/>
          </w:rPr>
          <w:tab/>
        </w:r>
        <w:r>
          <w:rPr>
            <w:noProof/>
            <w:webHidden/>
          </w:rPr>
          <w:fldChar w:fldCharType="begin"/>
        </w:r>
        <w:r>
          <w:rPr>
            <w:noProof/>
            <w:webHidden/>
          </w:rPr>
          <w:instrText xml:space="preserve"> PAGEREF _Toc220908689 \h </w:instrText>
        </w:r>
        <w:r>
          <w:rPr>
            <w:noProof/>
            <w:webHidden/>
          </w:rPr>
        </w:r>
        <w:r>
          <w:rPr>
            <w:noProof/>
            <w:webHidden/>
          </w:rPr>
          <w:fldChar w:fldCharType="separate"/>
        </w:r>
        <w:r>
          <w:rPr>
            <w:noProof/>
            <w:webHidden/>
          </w:rPr>
          <w:t>14</w:t>
        </w:r>
        <w:r>
          <w:rPr>
            <w:noProof/>
            <w:webHidden/>
          </w:rPr>
          <w:fldChar w:fldCharType="end"/>
        </w:r>
      </w:hyperlink>
    </w:p>
    <w:p w14:paraId="4EF04716" w14:textId="702E9B80" w:rsidR="007F7FF9" w:rsidRDefault="007F7FF9">
      <w:pPr>
        <w:pStyle w:val="TableofFigures"/>
        <w:tabs>
          <w:tab w:val="right" w:leader="dot" w:pos="9016"/>
        </w:tabs>
        <w:rPr>
          <w:noProof/>
          <w:kern w:val="2"/>
          <w:sz w:val="24"/>
          <w:szCs w:val="24"/>
          <w:lang w:eastAsia="en-GB"/>
          <w14:ligatures w14:val="standardContextual"/>
        </w:rPr>
      </w:pPr>
      <w:hyperlink w:anchor="_Toc220908690" w:history="1">
        <w:r w:rsidRPr="009D040D">
          <w:rPr>
            <w:rStyle w:val="Hyperlink"/>
            <w:noProof/>
          </w:rPr>
          <w:t>Figure 11-Matlab-Analytical solution</w:t>
        </w:r>
        <w:r>
          <w:rPr>
            <w:noProof/>
            <w:webHidden/>
          </w:rPr>
          <w:tab/>
        </w:r>
        <w:r>
          <w:rPr>
            <w:noProof/>
            <w:webHidden/>
          </w:rPr>
          <w:fldChar w:fldCharType="begin"/>
        </w:r>
        <w:r>
          <w:rPr>
            <w:noProof/>
            <w:webHidden/>
          </w:rPr>
          <w:instrText xml:space="preserve"> PAGEREF _Toc220908690 \h </w:instrText>
        </w:r>
        <w:r>
          <w:rPr>
            <w:noProof/>
            <w:webHidden/>
          </w:rPr>
        </w:r>
        <w:r>
          <w:rPr>
            <w:noProof/>
            <w:webHidden/>
          </w:rPr>
          <w:fldChar w:fldCharType="separate"/>
        </w:r>
        <w:r>
          <w:rPr>
            <w:noProof/>
            <w:webHidden/>
          </w:rPr>
          <w:t>15</w:t>
        </w:r>
        <w:r>
          <w:rPr>
            <w:noProof/>
            <w:webHidden/>
          </w:rPr>
          <w:fldChar w:fldCharType="end"/>
        </w:r>
      </w:hyperlink>
    </w:p>
    <w:p w14:paraId="72E3FD91" w14:textId="5C01532D" w:rsidR="007F7FF9" w:rsidRDefault="007F7FF9">
      <w:pPr>
        <w:pStyle w:val="TableofFigures"/>
        <w:tabs>
          <w:tab w:val="right" w:leader="dot" w:pos="9016"/>
        </w:tabs>
        <w:rPr>
          <w:noProof/>
          <w:kern w:val="2"/>
          <w:sz w:val="24"/>
          <w:szCs w:val="24"/>
          <w:lang w:eastAsia="en-GB"/>
          <w14:ligatures w14:val="standardContextual"/>
        </w:rPr>
      </w:pPr>
      <w:hyperlink w:anchor="_Toc220908691" w:history="1">
        <w:r w:rsidRPr="009D040D">
          <w:rPr>
            <w:rStyle w:val="Hyperlink"/>
            <w:noProof/>
          </w:rPr>
          <w:t>Figure 12-MATLAB- Code validation</w:t>
        </w:r>
        <w:r>
          <w:rPr>
            <w:noProof/>
            <w:webHidden/>
          </w:rPr>
          <w:tab/>
        </w:r>
        <w:r>
          <w:rPr>
            <w:noProof/>
            <w:webHidden/>
          </w:rPr>
          <w:fldChar w:fldCharType="begin"/>
        </w:r>
        <w:r>
          <w:rPr>
            <w:noProof/>
            <w:webHidden/>
          </w:rPr>
          <w:instrText xml:space="preserve"> PAGEREF _Toc220908691 \h </w:instrText>
        </w:r>
        <w:r>
          <w:rPr>
            <w:noProof/>
            <w:webHidden/>
          </w:rPr>
        </w:r>
        <w:r>
          <w:rPr>
            <w:noProof/>
            <w:webHidden/>
          </w:rPr>
          <w:fldChar w:fldCharType="separate"/>
        </w:r>
        <w:r>
          <w:rPr>
            <w:noProof/>
            <w:webHidden/>
          </w:rPr>
          <w:t>15</w:t>
        </w:r>
        <w:r>
          <w:rPr>
            <w:noProof/>
            <w:webHidden/>
          </w:rPr>
          <w:fldChar w:fldCharType="end"/>
        </w:r>
      </w:hyperlink>
    </w:p>
    <w:p w14:paraId="2F839711" w14:textId="7DCB8957" w:rsidR="007F7FF9" w:rsidRDefault="007F7FF9">
      <w:pPr>
        <w:pStyle w:val="TableofFigures"/>
        <w:tabs>
          <w:tab w:val="right" w:leader="dot" w:pos="9016"/>
        </w:tabs>
        <w:rPr>
          <w:noProof/>
          <w:kern w:val="2"/>
          <w:sz w:val="24"/>
          <w:szCs w:val="24"/>
          <w:lang w:eastAsia="en-GB"/>
          <w14:ligatures w14:val="standardContextual"/>
        </w:rPr>
      </w:pPr>
      <w:hyperlink w:anchor="_Toc220908692" w:history="1">
        <w:r w:rsidRPr="009D040D">
          <w:rPr>
            <w:rStyle w:val="Hyperlink"/>
            <w:noProof/>
          </w:rPr>
          <w:t>Figure 13-MATLAB- Numerical result</w:t>
        </w:r>
        <w:r>
          <w:rPr>
            <w:noProof/>
            <w:webHidden/>
          </w:rPr>
          <w:tab/>
        </w:r>
        <w:r>
          <w:rPr>
            <w:noProof/>
            <w:webHidden/>
          </w:rPr>
          <w:fldChar w:fldCharType="begin"/>
        </w:r>
        <w:r>
          <w:rPr>
            <w:noProof/>
            <w:webHidden/>
          </w:rPr>
          <w:instrText xml:space="preserve"> PAGEREF _Toc220908692 \h </w:instrText>
        </w:r>
        <w:r>
          <w:rPr>
            <w:noProof/>
            <w:webHidden/>
          </w:rPr>
        </w:r>
        <w:r>
          <w:rPr>
            <w:noProof/>
            <w:webHidden/>
          </w:rPr>
          <w:fldChar w:fldCharType="separate"/>
        </w:r>
        <w:r>
          <w:rPr>
            <w:noProof/>
            <w:webHidden/>
          </w:rPr>
          <w:t>16</w:t>
        </w:r>
        <w:r>
          <w:rPr>
            <w:noProof/>
            <w:webHidden/>
          </w:rPr>
          <w:fldChar w:fldCharType="end"/>
        </w:r>
      </w:hyperlink>
    </w:p>
    <w:p w14:paraId="66473686" w14:textId="0F0AA279" w:rsidR="007F7FF9" w:rsidRDefault="007F7FF9">
      <w:pPr>
        <w:pStyle w:val="TableofFigures"/>
        <w:tabs>
          <w:tab w:val="right" w:leader="dot" w:pos="9016"/>
        </w:tabs>
        <w:rPr>
          <w:noProof/>
          <w:kern w:val="2"/>
          <w:sz w:val="24"/>
          <w:szCs w:val="24"/>
          <w:lang w:eastAsia="en-GB"/>
          <w14:ligatures w14:val="standardContextual"/>
        </w:rPr>
      </w:pPr>
      <w:hyperlink w:anchor="_Toc220908693" w:history="1">
        <w:r w:rsidRPr="009D040D">
          <w:rPr>
            <w:rStyle w:val="Hyperlink"/>
            <w:noProof/>
          </w:rPr>
          <w:t>Figure 14-MATLAB-Visual results</w:t>
        </w:r>
        <w:r>
          <w:rPr>
            <w:noProof/>
            <w:webHidden/>
          </w:rPr>
          <w:tab/>
        </w:r>
        <w:r>
          <w:rPr>
            <w:noProof/>
            <w:webHidden/>
          </w:rPr>
          <w:fldChar w:fldCharType="begin"/>
        </w:r>
        <w:r>
          <w:rPr>
            <w:noProof/>
            <w:webHidden/>
          </w:rPr>
          <w:instrText xml:space="preserve"> PAGEREF _Toc220908693 \h </w:instrText>
        </w:r>
        <w:r>
          <w:rPr>
            <w:noProof/>
            <w:webHidden/>
          </w:rPr>
        </w:r>
        <w:r>
          <w:rPr>
            <w:noProof/>
            <w:webHidden/>
          </w:rPr>
          <w:fldChar w:fldCharType="separate"/>
        </w:r>
        <w:r>
          <w:rPr>
            <w:noProof/>
            <w:webHidden/>
          </w:rPr>
          <w:t>16</w:t>
        </w:r>
        <w:r>
          <w:rPr>
            <w:noProof/>
            <w:webHidden/>
          </w:rPr>
          <w:fldChar w:fldCharType="end"/>
        </w:r>
      </w:hyperlink>
    </w:p>
    <w:p w14:paraId="55039A3B" w14:textId="0F77ABC9" w:rsidR="007F7FF9" w:rsidRDefault="007F7FF9">
      <w:pPr>
        <w:pStyle w:val="TableofFigures"/>
        <w:tabs>
          <w:tab w:val="right" w:leader="dot" w:pos="9016"/>
        </w:tabs>
        <w:rPr>
          <w:noProof/>
          <w:kern w:val="2"/>
          <w:sz w:val="24"/>
          <w:szCs w:val="24"/>
          <w:lang w:eastAsia="en-GB"/>
          <w14:ligatures w14:val="standardContextual"/>
        </w:rPr>
      </w:pPr>
      <w:hyperlink w:anchor="_Toc220908694" w:history="1">
        <w:r w:rsidRPr="009D040D">
          <w:rPr>
            <w:rStyle w:val="Hyperlink"/>
            <w:noProof/>
          </w:rPr>
          <w:t>Figure 15-MATLAB-Numerical result visualisation</w:t>
        </w:r>
        <w:r>
          <w:rPr>
            <w:noProof/>
            <w:webHidden/>
          </w:rPr>
          <w:tab/>
        </w:r>
        <w:r>
          <w:rPr>
            <w:noProof/>
            <w:webHidden/>
          </w:rPr>
          <w:fldChar w:fldCharType="begin"/>
        </w:r>
        <w:r>
          <w:rPr>
            <w:noProof/>
            <w:webHidden/>
          </w:rPr>
          <w:instrText xml:space="preserve"> PAGEREF _Toc220908694 \h </w:instrText>
        </w:r>
        <w:r>
          <w:rPr>
            <w:noProof/>
            <w:webHidden/>
          </w:rPr>
        </w:r>
        <w:r>
          <w:rPr>
            <w:noProof/>
            <w:webHidden/>
          </w:rPr>
          <w:fldChar w:fldCharType="separate"/>
        </w:r>
        <w:r>
          <w:rPr>
            <w:noProof/>
            <w:webHidden/>
          </w:rPr>
          <w:t>18</w:t>
        </w:r>
        <w:r>
          <w:rPr>
            <w:noProof/>
            <w:webHidden/>
          </w:rPr>
          <w:fldChar w:fldCharType="end"/>
        </w:r>
      </w:hyperlink>
    </w:p>
    <w:p w14:paraId="0640A453" w14:textId="67D7C943" w:rsidR="007F7FF9" w:rsidRDefault="007F7FF9">
      <w:pPr>
        <w:pStyle w:val="TableofFigures"/>
        <w:tabs>
          <w:tab w:val="right" w:leader="dot" w:pos="9016"/>
        </w:tabs>
        <w:rPr>
          <w:noProof/>
          <w:kern w:val="2"/>
          <w:sz w:val="24"/>
          <w:szCs w:val="24"/>
          <w:lang w:eastAsia="en-GB"/>
          <w14:ligatures w14:val="standardContextual"/>
        </w:rPr>
      </w:pPr>
      <w:hyperlink w:anchor="_Toc220908695" w:history="1">
        <w:r w:rsidRPr="009D040D">
          <w:rPr>
            <w:rStyle w:val="Hyperlink"/>
            <w:noProof/>
          </w:rPr>
          <w:t>Figure 16-MATLAB-Numerical result matrix</w:t>
        </w:r>
        <w:r>
          <w:rPr>
            <w:noProof/>
            <w:webHidden/>
          </w:rPr>
          <w:tab/>
        </w:r>
        <w:r>
          <w:rPr>
            <w:noProof/>
            <w:webHidden/>
          </w:rPr>
          <w:fldChar w:fldCharType="begin"/>
        </w:r>
        <w:r>
          <w:rPr>
            <w:noProof/>
            <w:webHidden/>
          </w:rPr>
          <w:instrText xml:space="preserve"> PAGEREF _Toc220908695 \h </w:instrText>
        </w:r>
        <w:r>
          <w:rPr>
            <w:noProof/>
            <w:webHidden/>
          </w:rPr>
        </w:r>
        <w:r>
          <w:rPr>
            <w:noProof/>
            <w:webHidden/>
          </w:rPr>
          <w:fldChar w:fldCharType="separate"/>
        </w:r>
        <w:r>
          <w:rPr>
            <w:noProof/>
            <w:webHidden/>
          </w:rPr>
          <w:t>18</w:t>
        </w:r>
        <w:r>
          <w:rPr>
            <w:noProof/>
            <w:webHidden/>
          </w:rPr>
          <w:fldChar w:fldCharType="end"/>
        </w:r>
      </w:hyperlink>
    </w:p>
    <w:p w14:paraId="78ECC44A" w14:textId="2CFC171A" w:rsidR="007F7FF9" w:rsidRDefault="007F7FF9">
      <w:pPr>
        <w:pStyle w:val="TableofFigures"/>
        <w:tabs>
          <w:tab w:val="right" w:leader="dot" w:pos="9016"/>
        </w:tabs>
        <w:rPr>
          <w:noProof/>
          <w:kern w:val="2"/>
          <w:sz w:val="24"/>
          <w:szCs w:val="24"/>
          <w:lang w:eastAsia="en-GB"/>
          <w14:ligatures w14:val="standardContextual"/>
        </w:rPr>
      </w:pPr>
      <w:hyperlink w:anchor="_Toc220908696" w:history="1">
        <w:r w:rsidRPr="009D040D">
          <w:rPr>
            <w:rStyle w:val="Hyperlink"/>
            <w:noProof/>
          </w:rPr>
          <w:t>Figure 17-MATLAB-Analytical solution visualisation</w:t>
        </w:r>
        <w:r>
          <w:rPr>
            <w:noProof/>
            <w:webHidden/>
          </w:rPr>
          <w:tab/>
        </w:r>
        <w:r>
          <w:rPr>
            <w:noProof/>
            <w:webHidden/>
          </w:rPr>
          <w:fldChar w:fldCharType="begin"/>
        </w:r>
        <w:r>
          <w:rPr>
            <w:noProof/>
            <w:webHidden/>
          </w:rPr>
          <w:instrText xml:space="preserve"> PAGEREF _Toc220908696 \h </w:instrText>
        </w:r>
        <w:r>
          <w:rPr>
            <w:noProof/>
            <w:webHidden/>
          </w:rPr>
        </w:r>
        <w:r>
          <w:rPr>
            <w:noProof/>
            <w:webHidden/>
          </w:rPr>
          <w:fldChar w:fldCharType="separate"/>
        </w:r>
        <w:r>
          <w:rPr>
            <w:noProof/>
            <w:webHidden/>
          </w:rPr>
          <w:t>19</w:t>
        </w:r>
        <w:r>
          <w:rPr>
            <w:noProof/>
            <w:webHidden/>
          </w:rPr>
          <w:fldChar w:fldCharType="end"/>
        </w:r>
      </w:hyperlink>
    </w:p>
    <w:p w14:paraId="2E33374E" w14:textId="003D2490" w:rsidR="007F7FF9" w:rsidRDefault="007F7FF9">
      <w:pPr>
        <w:pStyle w:val="TableofFigures"/>
        <w:tabs>
          <w:tab w:val="right" w:leader="dot" w:pos="9016"/>
        </w:tabs>
        <w:rPr>
          <w:noProof/>
          <w:kern w:val="2"/>
          <w:sz w:val="24"/>
          <w:szCs w:val="24"/>
          <w:lang w:eastAsia="en-GB"/>
          <w14:ligatures w14:val="standardContextual"/>
        </w:rPr>
      </w:pPr>
      <w:hyperlink w:anchor="_Toc220908697" w:history="1">
        <w:r w:rsidRPr="009D040D">
          <w:rPr>
            <w:rStyle w:val="Hyperlink"/>
            <w:noProof/>
          </w:rPr>
          <w:t>Figure 18-MATLAB-Analytical solution Matrix</w:t>
        </w:r>
        <w:r>
          <w:rPr>
            <w:noProof/>
            <w:webHidden/>
          </w:rPr>
          <w:tab/>
        </w:r>
        <w:r>
          <w:rPr>
            <w:noProof/>
            <w:webHidden/>
          </w:rPr>
          <w:fldChar w:fldCharType="begin"/>
        </w:r>
        <w:r>
          <w:rPr>
            <w:noProof/>
            <w:webHidden/>
          </w:rPr>
          <w:instrText xml:space="preserve"> PAGEREF _Toc220908697 \h </w:instrText>
        </w:r>
        <w:r>
          <w:rPr>
            <w:noProof/>
            <w:webHidden/>
          </w:rPr>
        </w:r>
        <w:r>
          <w:rPr>
            <w:noProof/>
            <w:webHidden/>
          </w:rPr>
          <w:fldChar w:fldCharType="separate"/>
        </w:r>
        <w:r>
          <w:rPr>
            <w:noProof/>
            <w:webHidden/>
          </w:rPr>
          <w:t>19</w:t>
        </w:r>
        <w:r>
          <w:rPr>
            <w:noProof/>
            <w:webHidden/>
          </w:rPr>
          <w:fldChar w:fldCharType="end"/>
        </w:r>
      </w:hyperlink>
    </w:p>
    <w:p w14:paraId="7DDD7EE1" w14:textId="3DAF9B31" w:rsidR="007F7FF9" w:rsidRDefault="007F7FF9">
      <w:pPr>
        <w:pStyle w:val="TableofFigures"/>
        <w:tabs>
          <w:tab w:val="right" w:leader="dot" w:pos="9016"/>
        </w:tabs>
        <w:rPr>
          <w:noProof/>
          <w:kern w:val="2"/>
          <w:sz w:val="24"/>
          <w:szCs w:val="24"/>
          <w:lang w:eastAsia="en-GB"/>
          <w14:ligatures w14:val="standardContextual"/>
        </w:rPr>
      </w:pPr>
      <w:hyperlink w:anchor="_Toc220908698" w:history="1">
        <w:r w:rsidRPr="009D040D">
          <w:rPr>
            <w:rStyle w:val="Hyperlink"/>
            <w:noProof/>
          </w:rPr>
          <w:t>Figure 19-MATLAB-Absolute error visualisation</w:t>
        </w:r>
        <w:r>
          <w:rPr>
            <w:noProof/>
            <w:webHidden/>
          </w:rPr>
          <w:tab/>
        </w:r>
        <w:r>
          <w:rPr>
            <w:noProof/>
            <w:webHidden/>
          </w:rPr>
          <w:fldChar w:fldCharType="begin"/>
        </w:r>
        <w:r>
          <w:rPr>
            <w:noProof/>
            <w:webHidden/>
          </w:rPr>
          <w:instrText xml:space="preserve"> PAGEREF _Toc220908698 \h </w:instrText>
        </w:r>
        <w:r>
          <w:rPr>
            <w:noProof/>
            <w:webHidden/>
          </w:rPr>
        </w:r>
        <w:r>
          <w:rPr>
            <w:noProof/>
            <w:webHidden/>
          </w:rPr>
          <w:fldChar w:fldCharType="separate"/>
        </w:r>
        <w:r>
          <w:rPr>
            <w:noProof/>
            <w:webHidden/>
          </w:rPr>
          <w:t>20</w:t>
        </w:r>
        <w:r>
          <w:rPr>
            <w:noProof/>
            <w:webHidden/>
          </w:rPr>
          <w:fldChar w:fldCharType="end"/>
        </w:r>
      </w:hyperlink>
    </w:p>
    <w:p w14:paraId="35596BE2" w14:textId="2C050EC0" w:rsidR="007F7FF9" w:rsidRDefault="007F7FF9">
      <w:pPr>
        <w:pStyle w:val="TableofFigures"/>
        <w:tabs>
          <w:tab w:val="right" w:leader="dot" w:pos="9016"/>
        </w:tabs>
        <w:rPr>
          <w:noProof/>
          <w:kern w:val="2"/>
          <w:sz w:val="24"/>
          <w:szCs w:val="24"/>
          <w:lang w:eastAsia="en-GB"/>
          <w14:ligatures w14:val="standardContextual"/>
        </w:rPr>
      </w:pPr>
      <w:hyperlink w:anchor="_Toc220908699" w:history="1">
        <w:r w:rsidRPr="009D040D">
          <w:rPr>
            <w:rStyle w:val="Hyperlink"/>
            <w:noProof/>
          </w:rPr>
          <w:t>Figure 20-MATLAB-Absolute error matrix</w:t>
        </w:r>
        <w:r>
          <w:rPr>
            <w:noProof/>
            <w:webHidden/>
          </w:rPr>
          <w:tab/>
        </w:r>
        <w:r>
          <w:rPr>
            <w:noProof/>
            <w:webHidden/>
          </w:rPr>
          <w:fldChar w:fldCharType="begin"/>
        </w:r>
        <w:r>
          <w:rPr>
            <w:noProof/>
            <w:webHidden/>
          </w:rPr>
          <w:instrText xml:space="preserve"> PAGEREF _Toc220908699 \h </w:instrText>
        </w:r>
        <w:r>
          <w:rPr>
            <w:noProof/>
            <w:webHidden/>
          </w:rPr>
        </w:r>
        <w:r>
          <w:rPr>
            <w:noProof/>
            <w:webHidden/>
          </w:rPr>
          <w:fldChar w:fldCharType="separate"/>
        </w:r>
        <w:r>
          <w:rPr>
            <w:noProof/>
            <w:webHidden/>
          </w:rPr>
          <w:t>20</w:t>
        </w:r>
        <w:r>
          <w:rPr>
            <w:noProof/>
            <w:webHidden/>
          </w:rPr>
          <w:fldChar w:fldCharType="end"/>
        </w:r>
      </w:hyperlink>
    </w:p>
    <w:p w14:paraId="428C978A" w14:textId="601F6215" w:rsidR="007F7FF9" w:rsidRDefault="007F7FF9">
      <w:pPr>
        <w:pStyle w:val="TableofFigures"/>
        <w:tabs>
          <w:tab w:val="right" w:leader="dot" w:pos="9016"/>
        </w:tabs>
        <w:rPr>
          <w:noProof/>
          <w:kern w:val="2"/>
          <w:sz w:val="24"/>
          <w:szCs w:val="24"/>
          <w:lang w:eastAsia="en-GB"/>
          <w14:ligatures w14:val="standardContextual"/>
        </w:rPr>
      </w:pPr>
      <w:hyperlink w:anchor="_Toc220908700" w:history="1">
        <w:r w:rsidRPr="009D040D">
          <w:rPr>
            <w:rStyle w:val="Hyperlink"/>
            <w:noProof/>
          </w:rPr>
          <w:t>Figure 21-MATLAB-Validation results</w:t>
        </w:r>
        <w:r>
          <w:rPr>
            <w:noProof/>
            <w:webHidden/>
          </w:rPr>
          <w:tab/>
        </w:r>
        <w:r>
          <w:rPr>
            <w:noProof/>
            <w:webHidden/>
          </w:rPr>
          <w:fldChar w:fldCharType="begin"/>
        </w:r>
        <w:r>
          <w:rPr>
            <w:noProof/>
            <w:webHidden/>
          </w:rPr>
          <w:instrText xml:space="preserve"> PAGEREF _Toc220908700 \h </w:instrText>
        </w:r>
        <w:r>
          <w:rPr>
            <w:noProof/>
            <w:webHidden/>
          </w:rPr>
        </w:r>
        <w:r>
          <w:rPr>
            <w:noProof/>
            <w:webHidden/>
          </w:rPr>
          <w:fldChar w:fldCharType="separate"/>
        </w:r>
        <w:r>
          <w:rPr>
            <w:noProof/>
            <w:webHidden/>
          </w:rPr>
          <w:t>20</w:t>
        </w:r>
        <w:r>
          <w:rPr>
            <w:noProof/>
            <w:webHidden/>
          </w:rPr>
          <w:fldChar w:fldCharType="end"/>
        </w:r>
      </w:hyperlink>
    </w:p>
    <w:p w14:paraId="269E6C31" w14:textId="1591F68E" w:rsidR="007F7FF9" w:rsidRDefault="007F7FF9">
      <w:pPr>
        <w:pStyle w:val="TableofFigures"/>
        <w:tabs>
          <w:tab w:val="right" w:leader="dot" w:pos="9016"/>
        </w:tabs>
        <w:rPr>
          <w:noProof/>
          <w:kern w:val="2"/>
          <w:sz w:val="24"/>
          <w:szCs w:val="24"/>
          <w:lang w:eastAsia="en-GB"/>
          <w14:ligatures w14:val="standardContextual"/>
        </w:rPr>
      </w:pPr>
      <w:hyperlink w:anchor="_Toc220908701" w:history="1">
        <w:r w:rsidRPr="009D040D">
          <w:rPr>
            <w:rStyle w:val="Hyperlink"/>
            <w:noProof/>
          </w:rPr>
          <w:t>Figure 22-Influence of grid spacing</w:t>
        </w:r>
        <w:r>
          <w:rPr>
            <w:noProof/>
            <w:webHidden/>
          </w:rPr>
          <w:tab/>
        </w:r>
        <w:r>
          <w:rPr>
            <w:noProof/>
            <w:webHidden/>
          </w:rPr>
          <w:fldChar w:fldCharType="begin"/>
        </w:r>
        <w:r>
          <w:rPr>
            <w:noProof/>
            <w:webHidden/>
          </w:rPr>
          <w:instrText xml:space="preserve"> PAGEREF _Toc220908701 \h </w:instrText>
        </w:r>
        <w:r>
          <w:rPr>
            <w:noProof/>
            <w:webHidden/>
          </w:rPr>
        </w:r>
        <w:r>
          <w:rPr>
            <w:noProof/>
            <w:webHidden/>
          </w:rPr>
          <w:fldChar w:fldCharType="separate"/>
        </w:r>
        <w:r>
          <w:rPr>
            <w:noProof/>
            <w:webHidden/>
          </w:rPr>
          <w:t>23</w:t>
        </w:r>
        <w:r>
          <w:rPr>
            <w:noProof/>
            <w:webHidden/>
          </w:rPr>
          <w:fldChar w:fldCharType="end"/>
        </w:r>
      </w:hyperlink>
    </w:p>
    <w:p w14:paraId="26A94C39" w14:textId="41C9DF7B" w:rsidR="007F7FF9" w:rsidRDefault="007F7FF9">
      <w:pPr>
        <w:pStyle w:val="TableofFigures"/>
        <w:tabs>
          <w:tab w:val="right" w:leader="dot" w:pos="9016"/>
        </w:tabs>
        <w:rPr>
          <w:noProof/>
          <w:kern w:val="2"/>
          <w:sz w:val="24"/>
          <w:szCs w:val="24"/>
          <w:lang w:eastAsia="en-GB"/>
          <w14:ligatures w14:val="standardContextual"/>
        </w:rPr>
      </w:pPr>
      <w:hyperlink w:anchor="_Toc220908702" w:history="1">
        <w:r w:rsidRPr="009D040D">
          <w:rPr>
            <w:rStyle w:val="Hyperlink"/>
            <w:noProof/>
          </w:rPr>
          <w:t>Figure 23-Influence on Tolerance</w:t>
        </w:r>
        <w:r>
          <w:rPr>
            <w:noProof/>
            <w:webHidden/>
          </w:rPr>
          <w:tab/>
        </w:r>
        <w:r>
          <w:rPr>
            <w:noProof/>
            <w:webHidden/>
          </w:rPr>
          <w:fldChar w:fldCharType="begin"/>
        </w:r>
        <w:r>
          <w:rPr>
            <w:noProof/>
            <w:webHidden/>
          </w:rPr>
          <w:instrText xml:space="preserve"> PAGEREF _Toc220908702 \h </w:instrText>
        </w:r>
        <w:r>
          <w:rPr>
            <w:noProof/>
            <w:webHidden/>
          </w:rPr>
        </w:r>
        <w:r>
          <w:rPr>
            <w:noProof/>
            <w:webHidden/>
          </w:rPr>
          <w:fldChar w:fldCharType="separate"/>
        </w:r>
        <w:r>
          <w:rPr>
            <w:noProof/>
            <w:webHidden/>
          </w:rPr>
          <w:t>24</w:t>
        </w:r>
        <w:r>
          <w:rPr>
            <w:noProof/>
            <w:webHidden/>
          </w:rPr>
          <w:fldChar w:fldCharType="end"/>
        </w:r>
      </w:hyperlink>
    </w:p>
    <w:p w14:paraId="47DDF7EE" w14:textId="2A0C7F7A" w:rsidR="007F7FF9" w:rsidRDefault="007F7FF9">
      <w:pPr>
        <w:pStyle w:val="TableofFigures"/>
        <w:tabs>
          <w:tab w:val="right" w:leader="dot" w:pos="9016"/>
        </w:tabs>
        <w:rPr>
          <w:noProof/>
          <w:kern w:val="2"/>
          <w:sz w:val="24"/>
          <w:szCs w:val="24"/>
          <w:lang w:eastAsia="en-GB"/>
          <w14:ligatures w14:val="standardContextual"/>
        </w:rPr>
      </w:pPr>
      <w:hyperlink w:anchor="_Toc220908703" w:history="1">
        <w:r w:rsidRPr="009D040D">
          <w:rPr>
            <w:rStyle w:val="Hyperlink"/>
            <w:noProof/>
          </w:rPr>
          <w:t>Figure 24-Influence of time step</w:t>
        </w:r>
        <w:r>
          <w:rPr>
            <w:noProof/>
            <w:webHidden/>
          </w:rPr>
          <w:tab/>
        </w:r>
        <w:r>
          <w:rPr>
            <w:noProof/>
            <w:webHidden/>
          </w:rPr>
          <w:fldChar w:fldCharType="begin"/>
        </w:r>
        <w:r>
          <w:rPr>
            <w:noProof/>
            <w:webHidden/>
          </w:rPr>
          <w:instrText xml:space="preserve"> PAGEREF _Toc220908703 \h </w:instrText>
        </w:r>
        <w:r>
          <w:rPr>
            <w:noProof/>
            <w:webHidden/>
          </w:rPr>
        </w:r>
        <w:r>
          <w:rPr>
            <w:noProof/>
            <w:webHidden/>
          </w:rPr>
          <w:fldChar w:fldCharType="separate"/>
        </w:r>
        <w:r>
          <w:rPr>
            <w:noProof/>
            <w:webHidden/>
          </w:rPr>
          <w:t>25</w:t>
        </w:r>
        <w:r>
          <w:rPr>
            <w:noProof/>
            <w:webHidden/>
          </w:rPr>
          <w:fldChar w:fldCharType="end"/>
        </w:r>
      </w:hyperlink>
    </w:p>
    <w:p w14:paraId="297D3B68" w14:textId="11351C43" w:rsidR="007F7FF9" w:rsidRDefault="007F7FF9">
      <w:pPr>
        <w:pStyle w:val="TableofFigures"/>
        <w:tabs>
          <w:tab w:val="right" w:leader="dot" w:pos="9016"/>
        </w:tabs>
        <w:rPr>
          <w:noProof/>
          <w:kern w:val="2"/>
          <w:sz w:val="24"/>
          <w:szCs w:val="24"/>
          <w:lang w:eastAsia="en-GB"/>
          <w14:ligatures w14:val="standardContextual"/>
        </w:rPr>
      </w:pPr>
      <w:hyperlink w:anchor="_Toc220908704" w:history="1">
        <w:r w:rsidRPr="009D040D">
          <w:rPr>
            <w:rStyle w:val="Hyperlink"/>
            <w:noProof/>
          </w:rPr>
          <w:t>Figure 25-MATLAB-Absolute error with fixed boundary removed</w:t>
        </w:r>
        <w:r>
          <w:rPr>
            <w:noProof/>
            <w:webHidden/>
          </w:rPr>
          <w:tab/>
        </w:r>
        <w:r>
          <w:rPr>
            <w:noProof/>
            <w:webHidden/>
          </w:rPr>
          <w:fldChar w:fldCharType="begin"/>
        </w:r>
        <w:r>
          <w:rPr>
            <w:noProof/>
            <w:webHidden/>
          </w:rPr>
          <w:instrText xml:space="preserve"> PAGEREF _Toc220908704 \h </w:instrText>
        </w:r>
        <w:r>
          <w:rPr>
            <w:noProof/>
            <w:webHidden/>
          </w:rPr>
        </w:r>
        <w:r>
          <w:rPr>
            <w:noProof/>
            <w:webHidden/>
          </w:rPr>
          <w:fldChar w:fldCharType="separate"/>
        </w:r>
        <w:r>
          <w:rPr>
            <w:noProof/>
            <w:webHidden/>
          </w:rPr>
          <w:t>29</w:t>
        </w:r>
        <w:r>
          <w:rPr>
            <w:noProof/>
            <w:webHidden/>
          </w:rPr>
          <w:fldChar w:fldCharType="end"/>
        </w:r>
      </w:hyperlink>
    </w:p>
    <w:p w14:paraId="5976E3A1" w14:textId="77777777" w:rsidR="0006205D" w:rsidRDefault="00F82230" w:rsidP="00F82230">
      <w:pPr>
        <w:rPr>
          <w:noProof/>
        </w:rPr>
        <w:sectPr w:rsidR="0006205D" w:rsidSect="00D80943">
          <w:footerReference w:type="default" r:id="rId18"/>
          <w:footerReference w:type="first" r:id="rId19"/>
          <w:pgSz w:w="11906" w:h="16838"/>
          <w:pgMar w:top="1440" w:right="1440" w:bottom="1440" w:left="1440" w:header="709" w:footer="709" w:gutter="0"/>
          <w:pgNumType w:fmt="lowerRoman" w:start="1"/>
          <w:cols w:space="708"/>
          <w:docGrid w:linePitch="360"/>
        </w:sectPr>
      </w:pPr>
      <w:r>
        <w:rPr>
          <w:noProof/>
        </w:rPr>
        <w:fldChar w:fldCharType="end"/>
      </w:r>
    </w:p>
    <w:p w14:paraId="71B396AA" w14:textId="5D35C693" w:rsidR="006B1FF4" w:rsidRDefault="009A46CE" w:rsidP="00EB4B18">
      <w:pPr>
        <w:pStyle w:val="Heading1"/>
        <w:spacing w:line="276" w:lineRule="auto"/>
        <w:rPr>
          <w:noProof/>
        </w:rPr>
      </w:pPr>
      <w:bookmarkStart w:id="3" w:name="_Toc220909881"/>
      <w:r>
        <w:rPr>
          <w:noProof/>
        </w:rPr>
        <w:lastRenderedPageBreak/>
        <w:t>Introduction</w:t>
      </w:r>
      <w:bookmarkEnd w:id="3"/>
    </w:p>
    <w:p w14:paraId="5137863A" w14:textId="77777777" w:rsidR="00470937" w:rsidRDefault="00470937" w:rsidP="00470937">
      <w:pPr>
        <w:spacing w:line="276" w:lineRule="auto"/>
        <w:rPr>
          <w:noProof/>
        </w:rPr>
      </w:pPr>
      <w:r>
        <w:rPr>
          <w:noProof/>
        </w:rPr>
        <w:t>Heat transfer by conduction is a fundamental physical process encountered in many engineering applications, including thermal management of electronic components, heat exchangers, structural fire analysis, and materials processing. In many practical situations, the temperature distribution within a solid evolves with time and varies spatially in more than one dimension. Analytical solutions to such problems are limited to highly idealised cases involving simple geometries and boundary conditions. As a result, numerical methods are widely employed to approximate solutions to the governing heat transfer equations.</w:t>
      </w:r>
    </w:p>
    <w:p w14:paraId="5A254F03" w14:textId="77777777" w:rsidR="00470937" w:rsidRDefault="00470937" w:rsidP="00470937">
      <w:pPr>
        <w:spacing w:line="276" w:lineRule="auto"/>
        <w:rPr>
          <w:noProof/>
        </w:rPr>
      </w:pPr>
      <w:r>
        <w:rPr>
          <w:noProof/>
        </w:rPr>
        <w:t>This report focuses on the numerical simulation of transient heat diffusion within a two-dimensional aluminium plate. The plate is subjected to fixed temperature boundary conditions and initially starts from a uniform temperature. The Explicit Finite Difference Method (EFDM) is used to discretise and solve the governing heat equation over time. Aluminium is selected due to its well-defined thermal properties and frequent use in engineering applications.</w:t>
      </w:r>
    </w:p>
    <w:p w14:paraId="64550E2A" w14:textId="77777777" w:rsidR="00470937" w:rsidRDefault="00470937" w:rsidP="00470937">
      <w:pPr>
        <w:spacing w:line="276" w:lineRule="auto"/>
        <w:rPr>
          <w:noProof/>
        </w:rPr>
      </w:pPr>
      <w:r>
        <w:rPr>
          <w:noProof/>
        </w:rPr>
        <w:t>The aim of this report is to develop, implement, and validate a numerical heat diffusion model capable of predicting the transient and steady-state temperature distribution in a rectangular aluminium plate.</w:t>
      </w:r>
    </w:p>
    <w:p w14:paraId="2E0D4690" w14:textId="77777777" w:rsidR="00470937" w:rsidRDefault="00470937" w:rsidP="005107D3">
      <w:pPr>
        <w:spacing w:line="276" w:lineRule="auto"/>
        <w:rPr>
          <w:noProof/>
        </w:rPr>
      </w:pPr>
      <w:r>
        <w:rPr>
          <w:noProof/>
        </w:rPr>
        <w:t>The objectives of the work are:</w:t>
      </w:r>
    </w:p>
    <w:p w14:paraId="4E58CBF7" w14:textId="77777777" w:rsidR="00470937" w:rsidRDefault="00470937" w:rsidP="00470937">
      <w:pPr>
        <w:pStyle w:val="ListParagraph"/>
        <w:numPr>
          <w:ilvl w:val="0"/>
          <w:numId w:val="22"/>
        </w:numPr>
        <w:spacing w:line="276" w:lineRule="auto"/>
        <w:rPr>
          <w:noProof/>
        </w:rPr>
      </w:pPr>
      <w:r>
        <w:rPr>
          <w:noProof/>
        </w:rPr>
        <w:t>To formulate the governing heat conduction equation for a two-dimensional domain.</w:t>
      </w:r>
    </w:p>
    <w:p w14:paraId="3F95B1C6" w14:textId="77777777" w:rsidR="00470937" w:rsidRDefault="00470937" w:rsidP="00470937">
      <w:pPr>
        <w:pStyle w:val="ListParagraph"/>
        <w:numPr>
          <w:ilvl w:val="0"/>
          <w:numId w:val="22"/>
        </w:numPr>
        <w:spacing w:line="276" w:lineRule="auto"/>
        <w:rPr>
          <w:noProof/>
        </w:rPr>
      </w:pPr>
      <w:r>
        <w:rPr>
          <w:noProof/>
        </w:rPr>
        <w:t>To discretise the equation using the Explicit Finite Difference Method.</w:t>
      </w:r>
    </w:p>
    <w:p w14:paraId="6CD1DA1C" w14:textId="77777777" w:rsidR="00470937" w:rsidRDefault="00470937" w:rsidP="00470937">
      <w:pPr>
        <w:pStyle w:val="ListParagraph"/>
        <w:numPr>
          <w:ilvl w:val="0"/>
          <w:numId w:val="22"/>
        </w:numPr>
        <w:spacing w:line="276" w:lineRule="auto"/>
        <w:rPr>
          <w:noProof/>
        </w:rPr>
      </w:pPr>
      <w:r>
        <w:rPr>
          <w:noProof/>
        </w:rPr>
        <w:t>To implement the numerical scheme in MATLAB.</w:t>
      </w:r>
    </w:p>
    <w:p w14:paraId="49A95490" w14:textId="77777777" w:rsidR="00470937" w:rsidRDefault="00470937" w:rsidP="00470937">
      <w:pPr>
        <w:pStyle w:val="ListParagraph"/>
        <w:numPr>
          <w:ilvl w:val="0"/>
          <w:numId w:val="22"/>
        </w:numPr>
        <w:spacing w:line="276" w:lineRule="auto"/>
        <w:rPr>
          <w:noProof/>
        </w:rPr>
      </w:pPr>
      <w:r>
        <w:rPr>
          <w:noProof/>
        </w:rPr>
        <w:t>To validate the numerical results against a known analytical steady-state solution.</w:t>
      </w:r>
    </w:p>
    <w:p w14:paraId="001E03D7" w14:textId="77777777" w:rsidR="00470937" w:rsidRDefault="00470937" w:rsidP="00470937">
      <w:pPr>
        <w:pStyle w:val="ListParagraph"/>
        <w:numPr>
          <w:ilvl w:val="0"/>
          <w:numId w:val="22"/>
        </w:numPr>
        <w:spacing w:line="276" w:lineRule="auto"/>
        <w:rPr>
          <w:noProof/>
        </w:rPr>
      </w:pPr>
      <w:r>
        <w:rPr>
          <w:noProof/>
        </w:rPr>
        <w:t>To perform a sensitivity analysis on key numerical parameters.</w:t>
      </w:r>
    </w:p>
    <w:p w14:paraId="1A85F552" w14:textId="77777777" w:rsidR="00470937" w:rsidRDefault="00470937" w:rsidP="00470937">
      <w:pPr>
        <w:pStyle w:val="ListParagraph"/>
        <w:numPr>
          <w:ilvl w:val="0"/>
          <w:numId w:val="22"/>
        </w:numPr>
        <w:spacing w:line="276" w:lineRule="auto"/>
        <w:rPr>
          <w:noProof/>
        </w:rPr>
      </w:pPr>
      <w:r>
        <w:rPr>
          <w:noProof/>
        </w:rPr>
        <w:t>To critically assess the limitations of the numerical model and propose improvements.</w:t>
      </w:r>
    </w:p>
    <w:p w14:paraId="71680690" w14:textId="0A3700D9" w:rsidR="006B1FF4" w:rsidRDefault="00470937" w:rsidP="00470937">
      <w:pPr>
        <w:spacing w:line="276" w:lineRule="auto"/>
        <w:rPr>
          <w:rFonts w:eastAsiaTheme="majorEastAsia" w:cstheme="majorBidi"/>
          <w:noProof/>
          <w:color w:val="2F5496" w:themeColor="accent1" w:themeShade="BF"/>
          <w:sz w:val="32"/>
          <w:szCs w:val="32"/>
        </w:rPr>
      </w:pPr>
      <w:r>
        <w:rPr>
          <w:noProof/>
        </w:rPr>
        <w:t>The methodology adopted involves spatial and temporal discretisation of the governing equation using finite differences, enforcement of numerical stability conditions, and comparison with an analytical solution derived from Fourier series. The structure of the report follows a logical progression from theory to implementation, validation, analysis, and conclusions.</w:t>
      </w:r>
      <w:r w:rsidR="006B1FF4">
        <w:rPr>
          <w:noProof/>
        </w:rPr>
        <w:br w:type="page"/>
      </w:r>
    </w:p>
    <w:p w14:paraId="0E6003C2" w14:textId="2A3555AA" w:rsidR="00D05669" w:rsidRDefault="00F54575" w:rsidP="00EB4B18">
      <w:pPr>
        <w:pStyle w:val="Heading1"/>
        <w:spacing w:line="276" w:lineRule="auto"/>
      </w:pPr>
      <w:bookmarkStart w:id="4" w:name="_Toc220909882"/>
      <w:r>
        <w:lastRenderedPageBreak/>
        <w:t>Gov</w:t>
      </w:r>
      <w:r w:rsidR="00496338">
        <w:t>erning Equation</w:t>
      </w:r>
      <w:bookmarkEnd w:id="4"/>
    </w:p>
    <w:p w14:paraId="121C3F6E" w14:textId="77777777" w:rsidR="00E104D6" w:rsidRDefault="00AE1F2C" w:rsidP="00EB4B18">
      <w:pPr>
        <w:pStyle w:val="Heading2"/>
        <w:spacing w:line="276" w:lineRule="auto"/>
      </w:pPr>
      <w:bookmarkStart w:id="5" w:name="_Toc220909883"/>
      <w:r>
        <w:t>Background</w:t>
      </w:r>
      <w:r w:rsidR="004A5F41">
        <w:t xml:space="preserve"> Information</w:t>
      </w:r>
      <w:bookmarkEnd w:id="5"/>
    </w:p>
    <w:p w14:paraId="0703C414" w14:textId="009CB31A" w:rsidR="006A00A9" w:rsidRDefault="00E104D6" w:rsidP="00EB4B18">
      <w:pPr>
        <w:spacing w:line="276" w:lineRule="auto"/>
      </w:pPr>
      <w:r>
        <w:t>The heat equation was first formulated by Jos</w:t>
      </w:r>
      <w:r w:rsidR="00A858F5">
        <w:t xml:space="preserve">eph Fourier in 1822 </w:t>
      </w:r>
      <w:sdt>
        <w:sdtPr>
          <w:id w:val="-972749260"/>
          <w:citation/>
        </w:sdtPr>
        <w:sdtContent>
          <w:r w:rsidR="00374479" w:rsidRPr="00374479">
            <w:fldChar w:fldCharType="begin"/>
          </w:r>
          <w:r w:rsidR="00374479" w:rsidRPr="00374479">
            <w:instrText xml:space="preserve"> CITATION Fou22 \l 2057 </w:instrText>
          </w:r>
          <w:r w:rsidR="00374479" w:rsidRPr="00374479">
            <w:fldChar w:fldCharType="separate"/>
          </w:r>
          <w:r w:rsidR="00BB57C6" w:rsidRPr="00BB57C6">
            <w:rPr>
              <w:noProof/>
            </w:rPr>
            <w:t>(Fourier, 1822)</w:t>
          </w:r>
          <w:r w:rsidR="00374479" w:rsidRPr="00374479">
            <w:fldChar w:fldCharType="end"/>
          </w:r>
        </w:sdtContent>
      </w:sdt>
      <w:r w:rsidR="008545DB">
        <w:t>.</w:t>
      </w:r>
      <w:r w:rsidR="00960938">
        <w:t xml:space="preserve">Fourier introduced the use of the Fourier series to </w:t>
      </w:r>
      <w:r w:rsidR="00BB2162">
        <w:t>represent</w:t>
      </w:r>
      <w:r w:rsidR="00960938">
        <w:t xml:space="preserve"> temperature distributions and established </w:t>
      </w:r>
      <w:r w:rsidR="006722D2">
        <w:t>that heat flow is proportional to the temperature gradient,</w:t>
      </w:r>
      <w:r w:rsidR="00BB2162">
        <w:t xml:space="preserve"> </w:t>
      </w:r>
      <w:r w:rsidR="006722D2">
        <w:t>forming on</w:t>
      </w:r>
      <w:r w:rsidR="00105BF6">
        <w:t>e of the earliest successful Par</w:t>
      </w:r>
      <w:r w:rsidR="0097553A">
        <w:t xml:space="preserve">tial differential </w:t>
      </w:r>
      <w:r w:rsidR="00BB2162">
        <w:t>equations</w:t>
      </w:r>
      <w:r w:rsidR="0097553A">
        <w:t>(PDE)</w:t>
      </w:r>
      <w:r w:rsidR="00D853FF">
        <w:t xml:space="preserve"> based physical models. This work laid the foundations for modern PDE,</w:t>
      </w:r>
      <w:r w:rsidR="00BB2162">
        <w:t xml:space="preserve"> </w:t>
      </w:r>
      <w:r w:rsidR="00D853FF">
        <w:t xml:space="preserve">signal </w:t>
      </w:r>
      <w:r w:rsidR="00BB2162">
        <w:t>processing,</w:t>
      </w:r>
      <w:r w:rsidR="00D853FF">
        <w:t xml:space="preserve"> control theory and thermal engineering</w:t>
      </w:r>
      <w:r w:rsidR="00306B37">
        <w:t>.</w:t>
      </w:r>
    </w:p>
    <w:p w14:paraId="6A72E21D" w14:textId="1F6D4C81" w:rsidR="008E7A29" w:rsidRDefault="00F374F8" w:rsidP="00EB4B18">
      <w:pPr>
        <w:spacing w:line="276" w:lineRule="auto"/>
      </w:pPr>
      <w:r>
        <w:t xml:space="preserve">The heat equation is the mathematical model that describes the </w:t>
      </w:r>
      <w:r w:rsidR="003B78CB">
        <w:t>heat diffusion process.</w:t>
      </w:r>
      <w:r w:rsidR="00A57F4C">
        <w:t xml:space="preserve"> </w:t>
      </w:r>
      <w:r w:rsidR="00A57F4C" w:rsidRPr="00A57F4C">
        <w:t>Heat diffusion is the physical process by which thermal energy spreads from regions of higher temperature to regions of lower temperature due to microscopic energy transport mechanisms. This behaviour is mathematically described by the heat equation, which relates the time rate of change of temperature to the spatial temperature gradients through a diffusion term. The equation therefore provides a continuum-scale representation of heat diffusion, explaining how temperature gradients drive heat flow and progressively diminish as the system approaches thermal equilibrium. In this context, heat diffusion represents the physical phenomenon, while the heat equation serves as its governing diffusion model</w:t>
      </w:r>
      <w:r w:rsidR="007A5C8C">
        <w:t xml:space="preserve"> </w:t>
      </w:r>
      <w:sdt>
        <w:sdtPr>
          <w:id w:val="175542915"/>
          <w:citation/>
        </w:sdtPr>
        <w:sdtContent>
          <w:r w:rsidR="007A5C8C">
            <w:fldChar w:fldCharType="begin"/>
          </w:r>
          <w:r w:rsidR="007A5C8C">
            <w:instrText xml:space="preserve"> CITATION Bag24 \l 2057 </w:instrText>
          </w:r>
          <w:r w:rsidR="007A5C8C">
            <w:fldChar w:fldCharType="separate"/>
          </w:r>
          <w:r w:rsidR="00BB57C6" w:rsidRPr="00BB57C6">
            <w:rPr>
              <w:noProof/>
            </w:rPr>
            <w:t>(Baglan &amp; Aslan, 2024)</w:t>
          </w:r>
          <w:r w:rsidR="007A5C8C">
            <w:fldChar w:fldCharType="end"/>
          </w:r>
        </w:sdtContent>
      </w:sdt>
      <w:r w:rsidR="007A5C8C">
        <w:t>.</w:t>
      </w:r>
    </w:p>
    <w:p w14:paraId="10C6F183" w14:textId="64D9A401" w:rsidR="004D58C8" w:rsidRDefault="005B34E5" w:rsidP="00EB4B18">
      <w:pPr>
        <w:pStyle w:val="Heading2"/>
        <w:spacing w:line="276" w:lineRule="auto"/>
      </w:pPr>
      <w:bookmarkStart w:id="6" w:name="_Toc220909884"/>
      <w:r w:rsidRPr="005B34E5">
        <w:t>2D Heat Equation (No Source Term)</w:t>
      </w:r>
      <w:bookmarkEnd w:id="6"/>
    </w:p>
    <w:p w14:paraId="45A25688" w14:textId="1C20A250" w:rsidR="004A4C24" w:rsidRDefault="004A4C24" w:rsidP="00EB4B18">
      <w:pPr>
        <w:spacing w:line="276" w:lineRule="auto"/>
      </w:pPr>
      <w:r>
        <w:t xml:space="preserve">The starting point for deriving the governing heat equation is Fourier’s law of heat conduction, which states that the heat flux vector </w:t>
      </w:r>
      <m:oMath>
        <m:r>
          <w:rPr>
            <w:rFonts w:ascii="Cambria Math" w:hAnsi="Cambria Math"/>
          </w:rPr>
          <m:t>q</m:t>
        </m:r>
      </m:oMath>
      <w:r>
        <w:rPr>
          <w:b/>
          <w:bCs/>
        </w:rPr>
        <w:t xml:space="preserve"> </w:t>
      </w:r>
      <w:r w:rsidRPr="004A4C24">
        <w:t>is proportional to the negative temperature</w:t>
      </w:r>
      <w:r>
        <w:t xml:space="preserve"> gradient</w:t>
      </w:r>
      <w:sdt>
        <w:sdtPr>
          <w:id w:val="579343820"/>
          <w:citation/>
        </w:sdtPr>
        <w:sdtContent>
          <w:r w:rsidR="00C0636A">
            <w:fldChar w:fldCharType="begin"/>
          </w:r>
          <w:r w:rsidR="00C0636A">
            <w:instrText xml:space="preserve"> CITATION Car59 \l 2057 </w:instrText>
          </w:r>
          <w:r w:rsidR="00C0636A">
            <w:fldChar w:fldCharType="separate"/>
          </w:r>
          <w:r w:rsidR="00BB57C6">
            <w:rPr>
              <w:noProof/>
            </w:rPr>
            <w:t xml:space="preserve"> </w:t>
          </w:r>
          <w:r w:rsidR="00BB57C6" w:rsidRPr="00BB57C6">
            <w:rPr>
              <w:noProof/>
            </w:rPr>
            <w:t>(Carslaw &amp; Jaeger, 1959)</w:t>
          </w:r>
          <w:r w:rsidR="00C0636A">
            <w:fldChar w:fldCharType="end"/>
          </w:r>
        </w:sdtContent>
      </w:sdt>
    </w:p>
    <w:p w14:paraId="6D9022BF" w14:textId="7C2C6124" w:rsidR="004A4C24" w:rsidRPr="004A4C24" w:rsidRDefault="004A4C24" w:rsidP="00EB4B18">
      <w:pPr>
        <w:spacing w:line="276" w:lineRule="auto"/>
      </w:pPr>
      <m:oMathPara>
        <m:oMath>
          <m:r>
            <w:rPr>
              <w:rFonts w:ascii="Cambria Math" w:hAnsi="Cambria Math"/>
            </w:rPr>
            <m:t>q=-k</m:t>
          </m:r>
          <m:r>
            <m:rPr>
              <m:sty m:val="p"/>
            </m:rPr>
            <w:rPr>
              <w:rFonts w:ascii="Cambria Math" w:hAnsi="Cambria Math"/>
            </w:rPr>
            <m:t>∇</m:t>
          </m:r>
          <m:r>
            <w:rPr>
              <w:rFonts w:ascii="Cambria Math" w:hAnsi="Cambria Math"/>
            </w:rPr>
            <m:t>T</m:t>
          </m:r>
        </m:oMath>
      </m:oMathPara>
    </w:p>
    <w:p w14:paraId="143B8CCD" w14:textId="5A52E885" w:rsidR="004A4C24" w:rsidRDefault="004A4C24" w:rsidP="00EB4B18">
      <w:pPr>
        <w:spacing w:line="276" w:lineRule="auto"/>
      </w:pPr>
      <w:r>
        <w:t xml:space="preserve">Where </w:t>
      </w:r>
      <m:oMath>
        <m:r>
          <w:rPr>
            <w:rFonts w:ascii="Cambria Math" w:hAnsi="Cambria Math"/>
          </w:rPr>
          <m:t>k</m:t>
        </m:r>
      </m:oMath>
      <w:r>
        <w:t xml:space="preserve"> is the thermal conductivity and </w:t>
      </w:r>
      <m:oMath>
        <m:r>
          <w:rPr>
            <w:rFonts w:ascii="Cambria Math" w:hAnsi="Cambria Math"/>
          </w:rPr>
          <m:t>T</m:t>
        </m:r>
      </m:oMath>
      <w:r>
        <w:t xml:space="preserve"> is the temperature field. This relationship expresses the physical principle that heat flows from regions of higher temperature to regions with lower temperature.</w:t>
      </w:r>
    </w:p>
    <w:p w14:paraId="1030677D" w14:textId="76D15DAD" w:rsidR="004A4C24" w:rsidRDefault="004A4C24" w:rsidP="00EB4B18">
      <w:pPr>
        <w:spacing w:line="276" w:lineRule="auto"/>
        <w:rPr>
          <w:color w:val="FF0000"/>
        </w:rPr>
      </w:pPr>
      <w:r>
        <w:t xml:space="preserve">For material with density </w:t>
      </w:r>
      <m:oMath>
        <m:r>
          <w:rPr>
            <w:rFonts w:ascii="Cambria Math" w:hAnsi="Cambria Math"/>
          </w:rPr>
          <m:t>ρ</m:t>
        </m:r>
      </m:oMath>
      <w:r w:rsidR="00847CF1">
        <w:t xml:space="preserve"> </w:t>
      </w:r>
      <w:r>
        <w:t xml:space="preserve">and specific heat capacity </w:t>
      </w:r>
      <m:oMath>
        <m:sSub>
          <m:sSubPr>
            <m:ctrlPr>
              <w:rPr>
                <w:rFonts w:ascii="Cambria Math" w:hAnsi="Cambria Math"/>
                <w:i/>
              </w:rPr>
            </m:ctrlPr>
          </m:sSubPr>
          <m:e>
            <m:r>
              <w:rPr>
                <w:rFonts w:ascii="Cambria Math" w:hAnsi="Cambria Math"/>
              </w:rPr>
              <m:t>c</m:t>
            </m:r>
          </m:e>
          <m:sub>
            <m:r>
              <w:rPr>
                <w:rFonts w:ascii="Cambria Math" w:hAnsi="Cambria Math"/>
              </w:rPr>
              <m:t>p</m:t>
            </m:r>
          </m:sub>
        </m:sSub>
      </m:oMath>
      <w:r>
        <w:t xml:space="preserve">, the internal energy per unit volume is given by </w:t>
      </w:r>
      <m:oMath>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T</m:t>
        </m:r>
      </m:oMath>
      <w:r w:rsidR="00294BCA">
        <w:t>. The resulting energy balance yields the transient heat conduction equation</w:t>
      </w:r>
      <w:sdt>
        <w:sdtPr>
          <w:id w:val="-1041051725"/>
          <w:citation/>
        </w:sdtPr>
        <w:sdtContent>
          <w:r w:rsidR="0040122E">
            <w:fldChar w:fldCharType="begin"/>
          </w:r>
          <w:r w:rsidR="0040122E">
            <w:instrText xml:space="preserve"> CITATION Inc07 \l 2057 </w:instrText>
          </w:r>
          <w:r w:rsidR="0040122E">
            <w:fldChar w:fldCharType="separate"/>
          </w:r>
          <w:r w:rsidR="00BB57C6">
            <w:rPr>
              <w:noProof/>
            </w:rPr>
            <w:t xml:space="preserve"> </w:t>
          </w:r>
          <w:r w:rsidR="00BB57C6" w:rsidRPr="00BB57C6">
            <w:rPr>
              <w:noProof/>
            </w:rPr>
            <w:t>(Incropera, 2007)</w:t>
          </w:r>
          <w:r w:rsidR="0040122E">
            <w:fldChar w:fldCharType="end"/>
          </w:r>
        </w:sdtContent>
      </w:sdt>
    </w:p>
    <w:p w14:paraId="1567256B" w14:textId="2FAFD16B" w:rsidR="00294BCA" w:rsidRDefault="00294BCA" w:rsidP="00EB4B18">
      <w:pPr>
        <w:spacing w:line="276" w:lineRule="auto"/>
      </w:pPr>
      <m:oMathPara>
        <m:oMath>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f>
            <m:fPr>
              <m:ctrlPr>
                <w:rPr>
                  <w:rFonts w:ascii="Cambria Math" w:hAnsi="Cambria Math"/>
                  <w:i/>
                  <w:sz w:val="24"/>
                  <w:lang w:eastAsia="en-US"/>
                </w:rPr>
              </m:ctrlPr>
            </m:fPr>
            <m:num>
              <m:r>
                <w:rPr>
                  <w:rFonts w:ascii="Cambria Math" w:hAnsi="Cambria Math"/>
                </w:rPr>
                <m:t>∂T</m:t>
              </m:r>
            </m:num>
            <m:den>
              <m:r>
                <w:rPr>
                  <w:rFonts w:ascii="Cambria Math" w:hAnsi="Cambria Math"/>
                </w:rPr>
                <m:t>∂t</m:t>
              </m:r>
            </m:den>
          </m:f>
          <m:r>
            <w:rPr>
              <w:rFonts w:ascii="Cambria Math" w:hAnsi="Cambria Math"/>
              <w:sz w:val="24"/>
              <w:lang w:eastAsia="en-US"/>
            </w:rPr>
            <m:t>=</m:t>
          </m:r>
          <m:r>
            <m:rPr>
              <m:sty m:val="p"/>
            </m:rPr>
            <w:rPr>
              <w:rFonts w:ascii="Cambria Math" w:hAnsi="Cambria Math"/>
              <w:sz w:val="24"/>
              <w:lang w:eastAsia="en-US"/>
            </w:rPr>
            <m:t>∇</m:t>
          </m:r>
          <m:r>
            <w:rPr>
              <w:rFonts w:ascii="Cambria Math" w:hAnsi="Cambria Math"/>
              <w:sz w:val="24"/>
              <w:lang w:eastAsia="en-US"/>
            </w:rPr>
            <m:t>∙(k</m:t>
          </m:r>
          <m:r>
            <m:rPr>
              <m:sty m:val="p"/>
            </m:rPr>
            <w:rPr>
              <w:rFonts w:ascii="Cambria Math" w:hAnsi="Cambria Math"/>
              <w:sz w:val="24"/>
              <w:lang w:eastAsia="en-US"/>
            </w:rPr>
            <m:t>∇</m:t>
          </m:r>
          <m:r>
            <w:rPr>
              <w:rFonts w:ascii="Cambria Math" w:hAnsi="Cambria Math"/>
              <w:sz w:val="24"/>
              <w:lang w:eastAsia="en-US"/>
            </w:rPr>
            <m:t>T)</m:t>
          </m:r>
        </m:oMath>
      </m:oMathPara>
    </w:p>
    <w:p w14:paraId="19BCFB01" w14:textId="77777777" w:rsidR="004A4C24" w:rsidRPr="004A4C24" w:rsidRDefault="004A4C24" w:rsidP="00EB4B18">
      <w:pPr>
        <w:spacing w:line="276" w:lineRule="auto"/>
      </w:pPr>
    </w:p>
    <w:p w14:paraId="7EA4CE4A" w14:textId="43BEFD92" w:rsidR="00961E29" w:rsidRDefault="00961E29" w:rsidP="00EB4B18">
      <w:pPr>
        <w:spacing w:line="276" w:lineRule="auto"/>
        <w:rPr>
          <w:rFonts w:eastAsiaTheme="majorEastAsia" w:cstheme="majorBidi"/>
          <w:sz w:val="24"/>
          <w:lang w:eastAsia="en-US"/>
        </w:rPr>
      </w:pPr>
      <w:r w:rsidRPr="00961E29">
        <w:rPr>
          <w:rFonts w:eastAsiaTheme="majorEastAsia" w:cstheme="majorBidi"/>
          <w:sz w:val="24"/>
          <w:lang w:eastAsia="en-US"/>
        </w:rPr>
        <w:t xml:space="preserve">For a 2D plate with Cartesian coordinates (x, y) and temperature field </w:t>
      </w:r>
      <w:r w:rsidR="000214C0" w:rsidRPr="00961E29">
        <w:rPr>
          <w:rFonts w:eastAsiaTheme="majorEastAsia" w:cstheme="majorBidi"/>
          <w:sz w:val="24"/>
          <w:lang w:eastAsia="en-US"/>
        </w:rPr>
        <w:t>T (</w:t>
      </w:r>
      <w:r w:rsidRPr="00961E29">
        <w:rPr>
          <w:rFonts w:eastAsiaTheme="majorEastAsia" w:cstheme="majorBidi"/>
          <w:sz w:val="24"/>
          <w:lang w:eastAsia="en-US"/>
        </w:rPr>
        <w:t xml:space="preserve">x, y, t), the governing equation without a heat source </w:t>
      </w:r>
      <w:r w:rsidR="00294BCA">
        <w:rPr>
          <w:rFonts w:eastAsiaTheme="majorEastAsia" w:cstheme="majorBidi"/>
          <w:sz w:val="24"/>
          <w:lang w:eastAsia="en-US"/>
        </w:rPr>
        <w:t>becomes:</w:t>
      </w:r>
    </w:p>
    <w:p w14:paraId="0457F855" w14:textId="0C178DBA" w:rsidR="008E5093" w:rsidRPr="00782E7D" w:rsidRDefault="00000000" w:rsidP="00EB4B18">
      <w:pPr>
        <w:spacing w:line="276" w:lineRule="auto"/>
        <w:rPr>
          <w:sz w:val="24"/>
          <w:lang w:eastAsia="en-US"/>
        </w:rPr>
      </w:pPr>
      <m:oMathPara>
        <m:oMath>
          <m:f>
            <m:fPr>
              <m:ctrlPr>
                <w:rPr>
                  <w:rFonts w:ascii="Cambria Math" w:hAnsi="Cambria Math"/>
                  <w:i/>
                  <w:sz w:val="24"/>
                  <w:lang w:eastAsia="en-US"/>
                </w:rPr>
              </m:ctrlPr>
            </m:fPr>
            <m:num>
              <m:r>
                <w:rPr>
                  <w:rFonts w:ascii="Cambria Math" w:hAnsi="Cambria Math"/>
                </w:rPr>
                <m:t>∂T</m:t>
              </m:r>
            </m:num>
            <m:den>
              <m:r>
                <w:rPr>
                  <w:rFonts w:ascii="Cambria Math" w:hAnsi="Cambria Math"/>
                </w:rPr>
                <m:t>∂t</m:t>
              </m:r>
            </m:den>
          </m:f>
          <m:r>
            <w:rPr>
              <w:rFonts w:ascii="Cambria Math" w:hAnsi="Cambria Math"/>
              <w:sz w:val="24"/>
              <w:lang w:eastAsia="en-US"/>
            </w:rPr>
            <m:t>=</m:t>
          </m:r>
          <m:f>
            <m:fPr>
              <m:ctrlPr>
                <w:rPr>
                  <w:rFonts w:ascii="Cambria Math" w:hAnsi="Cambria Math"/>
                  <w:i/>
                  <w:sz w:val="24"/>
                  <w:lang w:eastAsia="en-US"/>
                </w:rPr>
              </m:ctrlPr>
            </m:fPr>
            <m:num>
              <m:r>
                <w:rPr>
                  <w:rFonts w:ascii="Cambria Math" w:hAnsi="Cambria Math"/>
                  <w:sz w:val="24"/>
                  <w:lang w:eastAsia="en-US"/>
                </w:rPr>
                <m:t>k</m:t>
              </m:r>
            </m:num>
            <m:den>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den>
          </m:f>
          <m:r>
            <w:rPr>
              <w:rFonts w:ascii="Cambria Math" w:hAnsi="Cambria Math"/>
              <w:sz w:val="24"/>
              <w:lang w:eastAsia="en-US"/>
            </w:rPr>
            <m:t>.</m:t>
          </m:r>
          <m:d>
            <m:dPr>
              <m:ctrlPr>
                <w:rPr>
                  <w:rFonts w:ascii="Cambria Math" w:hAnsi="Cambria Math"/>
                  <w:i/>
                  <w:sz w:val="24"/>
                  <w:lang w:eastAsia="en-US"/>
                </w:rPr>
              </m:ctrlPr>
            </m:dPr>
            <m:e>
              <m:f>
                <m:fPr>
                  <m:ctrlPr>
                    <w:rPr>
                      <w:rFonts w:ascii="Cambria Math" w:hAnsi="Cambria Math"/>
                      <w:i/>
                      <w:sz w:val="24"/>
                      <w:lang w:eastAsia="en-US"/>
                    </w:rPr>
                  </m:ctrlPr>
                </m:fPr>
                <m:num>
                  <m:sSup>
                    <m:sSupPr>
                      <m:ctrlPr>
                        <w:rPr>
                          <w:rFonts w:ascii="Cambria Math" w:hAnsi="Cambria Math"/>
                          <w:i/>
                          <w:sz w:val="24"/>
                          <w:lang w:eastAsia="en-US"/>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sz w:val="24"/>
                          <w:lang w:eastAsia="en-US"/>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sz w:val="24"/>
                      <w:lang w:eastAsia="en-US"/>
                    </w:rPr>
                  </m:ctrlPr>
                </m:fPr>
                <m:num>
                  <m:sSup>
                    <m:sSupPr>
                      <m:ctrlPr>
                        <w:rPr>
                          <w:rFonts w:ascii="Cambria Math" w:hAnsi="Cambria Math"/>
                          <w:i/>
                          <w:sz w:val="24"/>
                          <w:lang w:eastAsia="en-US"/>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sz w:val="24"/>
                          <w:lang w:eastAsia="en-US"/>
                        </w:rPr>
                      </m:ctrlPr>
                    </m:sSupPr>
                    <m:e>
                      <m:r>
                        <w:rPr>
                          <w:rFonts w:ascii="Cambria Math" w:hAnsi="Cambria Math"/>
                        </w:rPr>
                        <m:t>y</m:t>
                      </m:r>
                    </m:e>
                    <m:sup>
                      <m:r>
                        <w:rPr>
                          <w:rFonts w:ascii="Cambria Math" w:hAnsi="Cambria Math"/>
                        </w:rPr>
                        <m:t>2</m:t>
                      </m:r>
                    </m:sup>
                  </m:sSup>
                </m:den>
              </m:f>
            </m:e>
          </m:d>
          <m:r>
            <w:rPr>
              <w:rFonts w:ascii="Cambria Math" w:hAnsi="Cambria Math"/>
              <w:sz w:val="24"/>
              <w:lang w:eastAsia="en-US"/>
            </w:rPr>
            <m:t xml:space="preserve"> </m:t>
          </m:r>
        </m:oMath>
      </m:oMathPara>
    </w:p>
    <w:p w14:paraId="29CC0E80" w14:textId="77777777" w:rsidR="00782E7D" w:rsidRPr="00294BCA" w:rsidRDefault="00782E7D" w:rsidP="00EB4B18">
      <w:pPr>
        <w:spacing w:line="276" w:lineRule="auto"/>
        <w:rPr>
          <w:sz w:val="24"/>
          <w:lang w:eastAsia="en-US"/>
        </w:rPr>
      </w:pPr>
    </w:p>
    <w:p w14:paraId="48126993" w14:textId="78DAE383" w:rsidR="00294BCA" w:rsidRDefault="00294BCA" w:rsidP="00EB4B18">
      <w:pPr>
        <w:spacing w:line="276" w:lineRule="auto"/>
        <w:rPr>
          <w:color w:val="FF0000"/>
        </w:rPr>
      </w:pPr>
      <w:r>
        <w:rPr>
          <w:sz w:val="24"/>
          <w:lang w:eastAsia="en-US"/>
        </w:rPr>
        <w:t xml:space="preserve">This equation is </w:t>
      </w:r>
      <w:r w:rsidR="00E26AE2">
        <w:rPr>
          <w:sz w:val="24"/>
          <w:lang w:eastAsia="en-US"/>
        </w:rPr>
        <w:t>known</w:t>
      </w:r>
      <w:r>
        <w:rPr>
          <w:sz w:val="24"/>
          <w:lang w:eastAsia="en-US"/>
        </w:rPr>
        <w:t xml:space="preserve"> as the two</w:t>
      </w:r>
      <w:r w:rsidR="00E26AE2">
        <w:rPr>
          <w:sz w:val="24"/>
          <w:lang w:eastAsia="en-US"/>
        </w:rPr>
        <w:t>-</w:t>
      </w:r>
      <w:r>
        <w:rPr>
          <w:sz w:val="24"/>
          <w:lang w:eastAsia="en-US"/>
        </w:rPr>
        <w:t xml:space="preserve">dimensional transient heat equation, and it is classified as a parabolic partial differential equation. The parabolic nature of the equation reflects the </w:t>
      </w:r>
      <w:r>
        <w:rPr>
          <w:sz w:val="24"/>
          <w:lang w:eastAsia="en-US"/>
        </w:rPr>
        <w:lastRenderedPageBreak/>
        <w:t>diffusive character of heat transfer, where thermal disturbances propagate gradually through the material rather than instantaneously</w:t>
      </w:r>
      <w:r w:rsidR="00E836CE">
        <w:rPr>
          <w:sz w:val="24"/>
          <w:lang w:eastAsia="en-US"/>
        </w:rPr>
        <w:t xml:space="preserve"> </w:t>
      </w:r>
      <w:sdt>
        <w:sdtPr>
          <w:rPr>
            <w:sz w:val="24"/>
            <w:lang w:eastAsia="en-US"/>
          </w:rPr>
          <w:id w:val="-2000869454"/>
          <w:citation/>
        </w:sdtPr>
        <w:sdtContent>
          <w:r w:rsidR="00E836CE">
            <w:rPr>
              <w:sz w:val="24"/>
              <w:lang w:eastAsia="en-US"/>
            </w:rPr>
            <w:fldChar w:fldCharType="begin"/>
          </w:r>
          <w:r w:rsidR="00E836CE">
            <w:rPr>
              <w:sz w:val="24"/>
              <w:lang w:eastAsia="en-US"/>
            </w:rPr>
            <w:instrText xml:space="preserve"> CITATION deM00 \l 2057 </w:instrText>
          </w:r>
          <w:r w:rsidR="00E836CE">
            <w:rPr>
              <w:sz w:val="24"/>
              <w:lang w:eastAsia="en-US"/>
            </w:rPr>
            <w:fldChar w:fldCharType="separate"/>
          </w:r>
          <w:r w:rsidR="00BB57C6" w:rsidRPr="00BB57C6">
            <w:rPr>
              <w:noProof/>
              <w:sz w:val="24"/>
              <w:lang w:eastAsia="en-US"/>
            </w:rPr>
            <w:t>(de Monte, 2000)</w:t>
          </w:r>
          <w:r w:rsidR="00E836CE">
            <w:rPr>
              <w:sz w:val="24"/>
              <w:lang w:eastAsia="en-US"/>
            </w:rPr>
            <w:fldChar w:fldCharType="end"/>
          </w:r>
        </w:sdtContent>
      </w:sdt>
    </w:p>
    <w:p w14:paraId="2459C316" w14:textId="5179E7F8" w:rsidR="00294BCA" w:rsidRDefault="00294BCA" w:rsidP="00EB4B18">
      <w:pPr>
        <w:spacing w:line="276" w:lineRule="auto"/>
      </w:pPr>
      <w:r w:rsidRPr="00294BCA">
        <w:t>The coefficient mult</w:t>
      </w:r>
      <w:r>
        <w:t xml:space="preserve">iplying the spatial </w:t>
      </w:r>
      <w:r w:rsidR="006317A2">
        <w:t>derivatives</w:t>
      </w:r>
      <w:r>
        <w:t xml:space="preserve"> </w:t>
      </w:r>
    </w:p>
    <w:p w14:paraId="0068AED8" w14:textId="290EDB4F" w:rsidR="006317A2" w:rsidRPr="006317A2" w:rsidRDefault="006317A2" w:rsidP="00EB4B18">
      <w:pPr>
        <w:spacing w:line="276" w:lineRule="auto"/>
        <w:rPr>
          <w:sz w:val="24"/>
          <w:lang w:eastAsia="en-US"/>
        </w:rPr>
      </w:pPr>
      <m:oMathPara>
        <m:oMath>
          <m:r>
            <w:rPr>
              <w:rFonts w:ascii="Cambria Math" w:hAnsi="Cambria Math"/>
            </w:rPr>
            <m:t>α=</m:t>
          </m:r>
          <m:f>
            <m:fPr>
              <m:ctrlPr>
                <w:rPr>
                  <w:rFonts w:ascii="Cambria Math" w:hAnsi="Cambria Math"/>
                  <w:i/>
                  <w:sz w:val="24"/>
                  <w:lang w:eastAsia="en-US"/>
                </w:rPr>
              </m:ctrlPr>
            </m:fPr>
            <m:num>
              <m:r>
                <w:rPr>
                  <w:rFonts w:ascii="Cambria Math" w:hAnsi="Cambria Math"/>
                </w:rPr>
                <m:t>k</m:t>
              </m:r>
            </m:num>
            <m:den>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den>
          </m:f>
        </m:oMath>
      </m:oMathPara>
    </w:p>
    <w:p w14:paraId="312EA0E2" w14:textId="48949835" w:rsidR="006317A2" w:rsidRPr="00294BCA" w:rsidRDefault="006317A2" w:rsidP="00EB4B18">
      <w:pPr>
        <w:spacing w:line="276" w:lineRule="auto"/>
      </w:pPr>
      <w:r>
        <w:t>Is referred to as the thermal diffusivity of the material. This represents the ability of the material to conduct thermal energy relative to its ability to store it. Materials with high thermal diffusivity respond quickly to changes in boundary temperatures.</w:t>
      </w:r>
      <w:r w:rsidRPr="006317A2">
        <w:rPr>
          <w:color w:val="FF0000"/>
        </w:rPr>
        <w:t xml:space="preserve"> </w:t>
      </w:r>
    </w:p>
    <w:p w14:paraId="040095BF" w14:textId="20802AE8" w:rsidR="00DD2528" w:rsidRDefault="006317A2" w:rsidP="00EB4B18">
      <w:pPr>
        <w:spacing w:line="276" w:lineRule="auto"/>
        <w:rPr>
          <w:sz w:val="24"/>
          <w:lang w:eastAsia="en-US"/>
        </w:rPr>
      </w:pPr>
      <w:r>
        <w:rPr>
          <w:sz w:val="24"/>
          <w:lang w:eastAsia="en-US"/>
        </w:rPr>
        <w:t>For aluminium, the material properties used in this study are:</w:t>
      </w:r>
    </w:p>
    <w:p w14:paraId="28F84583" w14:textId="725E0874" w:rsidR="006317A2" w:rsidRDefault="006317A2" w:rsidP="00EB4B18">
      <w:pPr>
        <w:pStyle w:val="ListParagraph"/>
        <w:numPr>
          <w:ilvl w:val="0"/>
          <w:numId w:val="18"/>
        </w:numPr>
        <w:spacing w:line="276" w:lineRule="auto"/>
      </w:pPr>
      <w:r>
        <w:t>T</w:t>
      </w:r>
      <w:r w:rsidRPr="00C44EFA">
        <w:t>hermal conductivity</w:t>
      </w:r>
      <w:r>
        <w:t xml:space="preserve">: </w:t>
      </w:r>
      <m:oMath>
        <m:r>
          <m:rPr>
            <m:sty m:val="p"/>
          </m:rPr>
          <w:rPr>
            <w:rFonts w:ascii="Cambria Math" w:hAnsi="Cambria Math"/>
          </w:rPr>
          <m:t>k</m:t>
        </m:r>
      </m:oMath>
      <w:r>
        <w:t xml:space="preserve"> = 143</w:t>
      </w:r>
      <w:r w:rsidRPr="00C44EFA">
        <w:t xml:space="preserve"> W</w:t>
      </w:r>
      <w:r>
        <w:t>/</w:t>
      </w:r>
      <w:r w:rsidRPr="00C44EFA">
        <w:t>m</w:t>
      </w:r>
      <w:r>
        <w:t>.</w:t>
      </w:r>
      <w:r w:rsidRPr="00136B50">
        <w:rPr>
          <w:rFonts w:cstheme="minorHAnsi"/>
        </w:rPr>
        <w:t>°</w:t>
      </w:r>
      <w:r>
        <w:t>C</w:t>
      </w:r>
    </w:p>
    <w:p w14:paraId="578F744D" w14:textId="11EF94A1" w:rsidR="006317A2" w:rsidRDefault="006317A2" w:rsidP="00EB4B18">
      <w:pPr>
        <w:pStyle w:val="ListParagraph"/>
        <w:numPr>
          <w:ilvl w:val="0"/>
          <w:numId w:val="18"/>
        </w:numPr>
        <w:spacing w:line="276" w:lineRule="auto"/>
      </w:pPr>
      <w:r>
        <w:t>D</w:t>
      </w:r>
      <w:r w:rsidRPr="00C44EFA">
        <w:t>ensity</w:t>
      </w:r>
      <w:r>
        <w:t>:</w:t>
      </w:r>
      <w:r w:rsidRPr="00F02F53">
        <w:t xml:space="preserve"> </w:t>
      </w:r>
      <w:r w:rsidRPr="00C44EFA">
        <w:t xml:space="preserve">ρ </w:t>
      </w:r>
      <w:r>
        <w:t xml:space="preserve">=  </w:t>
      </w:r>
      <m:oMath>
        <m:r>
          <w:rPr>
            <w:rFonts w:ascii="Cambria Math" w:hAnsi="Cambria Math"/>
          </w:rPr>
          <m:t>2.8×</m:t>
        </m:r>
        <m:sSup>
          <m:sSupPr>
            <m:ctrlPr>
              <w:rPr>
                <w:rFonts w:ascii="Cambria Math" w:hAnsi="Cambria Math"/>
                <w:i/>
              </w:rPr>
            </m:ctrlPr>
          </m:sSupPr>
          <m:e>
            <m:r>
              <w:rPr>
                <w:rFonts w:ascii="Cambria Math" w:hAnsi="Cambria Math"/>
              </w:rPr>
              <m:t>10</m:t>
            </m:r>
          </m:e>
          <m:sup>
            <m:r>
              <w:rPr>
                <w:rFonts w:ascii="Cambria Math" w:hAnsi="Cambria Math"/>
              </w:rPr>
              <m:t>3</m:t>
            </m:r>
          </m:sup>
        </m:sSup>
      </m:oMath>
      <w:r w:rsidRPr="00C44EFA">
        <w:t xml:space="preserve"> kg</w:t>
      </w:r>
      <w:r>
        <w:t>/m</w:t>
      </w:r>
      <w:r w:rsidRPr="00C44EFA">
        <w:t>³</w:t>
      </w:r>
    </w:p>
    <w:p w14:paraId="356D9347" w14:textId="28004D20" w:rsidR="006317A2" w:rsidRDefault="006317A2" w:rsidP="00EB4B18">
      <w:pPr>
        <w:pStyle w:val="ListParagraph"/>
        <w:numPr>
          <w:ilvl w:val="0"/>
          <w:numId w:val="18"/>
        </w:numPr>
        <w:spacing w:line="276" w:lineRule="auto"/>
      </w:pPr>
      <w:r>
        <w:t>S</w:t>
      </w:r>
      <w:r w:rsidRPr="00C44EFA">
        <w:t>pecific heat capacity</w:t>
      </w:r>
      <w:r>
        <w:t>:</w:t>
      </w:r>
      <w:r w:rsidRPr="00136B50">
        <w:rPr>
          <w:rFonts w:ascii="Cambria Math" w:hAnsi="Cambria Math"/>
          <w:i/>
        </w:rPr>
        <w:t xml:space="preserve"> </w:t>
      </w:r>
      <m:oMath>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m:t>
        </m:r>
      </m:oMath>
      <w:r w:rsidRPr="00C44EFA">
        <w:t xml:space="preserve"> </w:t>
      </w:r>
      <w:r>
        <w:t>795</w:t>
      </w:r>
      <w:r w:rsidRPr="00C44EFA">
        <w:t xml:space="preserve"> J</w:t>
      </w:r>
      <w:r>
        <w:t>/</w:t>
      </w:r>
      <w:r w:rsidRPr="00C44EFA">
        <w:t>kg</w:t>
      </w:r>
      <w:r>
        <w:t>.</w:t>
      </w:r>
      <w:r w:rsidRPr="00136B50">
        <w:rPr>
          <w:rFonts w:cstheme="minorHAnsi"/>
        </w:rPr>
        <w:t xml:space="preserve"> °</w:t>
      </w:r>
      <w:r>
        <w:t xml:space="preserve">C </w:t>
      </w:r>
    </w:p>
    <w:p w14:paraId="05F09CE3" w14:textId="74FDF335" w:rsidR="006317A2" w:rsidRDefault="006317A2" w:rsidP="00EB4B18">
      <w:pPr>
        <w:pStyle w:val="ListParagraph"/>
        <w:numPr>
          <w:ilvl w:val="0"/>
          <w:numId w:val="18"/>
        </w:numPr>
        <w:spacing w:line="276" w:lineRule="auto"/>
      </w:pPr>
      <w:r>
        <w:t>Giving a thermal diffusivity value of:</w:t>
      </w:r>
      <w:r w:rsidR="00625829">
        <w:t xml:space="preserve"> </w:t>
      </w:r>
      <m:oMath>
        <m:r>
          <w:rPr>
            <w:rFonts w:ascii="Cambria Math" w:hAnsi="Cambria Math"/>
          </w:rPr>
          <m:t>α=6.41×</m:t>
        </m:r>
        <m:sSup>
          <m:sSupPr>
            <m:ctrlPr>
              <w:rPr>
                <w:rFonts w:ascii="Cambria Math" w:hAnsi="Cambria Math"/>
                <w:i/>
              </w:rPr>
            </m:ctrlPr>
          </m:sSupPr>
          <m:e>
            <m:r>
              <w:rPr>
                <w:rFonts w:ascii="Cambria Math" w:hAnsi="Cambria Math"/>
              </w:rPr>
              <m:t>10</m:t>
            </m:r>
          </m:e>
          <m:sup>
            <m:r>
              <w:rPr>
                <w:rFonts w:ascii="Cambria Math" w:hAnsi="Cambria Math"/>
              </w:rPr>
              <m:t>-5</m:t>
            </m:r>
          </m:sup>
        </m:sSup>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/s</m:t>
        </m:r>
      </m:oMath>
    </w:p>
    <w:p w14:paraId="74608572" w14:textId="24062C7C" w:rsidR="005C690A" w:rsidRDefault="00000000" w:rsidP="00EB4B18">
      <w:pPr>
        <w:pStyle w:val="ListParagraph"/>
        <w:numPr>
          <w:ilvl w:val="0"/>
          <w:numId w:val="18"/>
        </w:numPr>
        <w:spacing w:line="276" w:lineRule="auto"/>
      </w:pPr>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oMath>
      <w:r w:rsidR="00D31F86" w:rsidRPr="00D31F86">
        <w:t xml:space="preserve">= </w:t>
      </w:r>
      <w:r w:rsidR="00625829">
        <w:t>Second</w:t>
      </w:r>
      <w:r w:rsidR="00D31F86" w:rsidRPr="00D31F86">
        <w:t xml:space="preserve"> partial derivative of T with respect to </w:t>
      </w:r>
      <w:r w:rsidR="00625829">
        <w:t>y</w:t>
      </w:r>
    </w:p>
    <w:p w14:paraId="76773F22" w14:textId="472087BA" w:rsidR="00625829" w:rsidRDefault="00000000" w:rsidP="00EB4B18">
      <w:pPr>
        <w:pStyle w:val="ListParagraph"/>
        <w:numPr>
          <w:ilvl w:val="0"/>
          <w:numId w:val="18"/>
        </w:numPr>
        <w:spacing w:line="276" w:lineRule="auto"/>
      </w:pPr>
      <m:oMath>
        <m:f>
          <m:fPr>
            <m:ctrlPr>
              <w:rPr>
                <w:rFonts w:ascii="Cambria Math" w:hAnsi="Cambria Math"/>
                <w:i/>
              </w:rPr>
            </m:ctrlPr>
          </m:fPr>
          <m:num>
            <m:r>
              <w:rPr>
                <w:rFonts w:ascii="Cambria Math" w:hAnsi="Cambria Math"/>
              </w:rPr>
              <m:t>∂T</m:t>
            </m:r>
          </m:num>
          <m:den>
            <m:r>
              <w:rPr>
                <w:rFonts w:ascii="Cambria Math" w:hAnsi="Cambria Math"/>
              </w:rPr>
              <m:t>∂t</m:t>
            </m:r>
          </m:den>
        </m:f>
      </m:oMath>
      <w:r w:rsidR="00625829" w:rsidRPr="00D31F86">
        <w:t xml:space="preserve">= First partial derivative of T with respect to </w:t>
      </w:r>
      <w:r w:rsidR="00625829">
        <w:t>t</w:t>
      </w:r>
    </w:p>
    <w:p w14:paraId="36F12394" w14:textId="049BF419" w:rsidR="00136B50" w:rsidRDefault="00136B50" w:rsidP="00EB4B18">
      <w:pPr>
        <w:spacing w:line="276" w:lineRule="auto"/>
        <w:rPr>
          <w:color w:val="FF0000"/>
        </w:rPr>
      </w:pPr>
      <w:r>
        <w:t>This relatively high thermal diffusivity explain why aluminium is widely used in applications requiring efficient heat dissipation, such as heat sinks</w:t>
      </w:r>
      <w:sdt>
        <w:sdtPr>
          <w:id w:val="-186675812"/>
          <w:citation/>
        </w:sdtPr>
        <w:sdtContent>
          <w:r w:rsidR="00750B7C">
            <w:fldChar w:fldCharType="begin"/>
          </w:r>
          <w:r w:rsidR="00750B7C">
            <w:instrText xml:space="preserve"> CITATION Yua21 \l 2057 </w:instrText>
          </w:r>
          <w:r w:rsidR="00750B7C">
            <w:fldChar w:fldCharType="separate"/>
          </w:r>
          <w:r w:rsidR="00BB57C6">
            <w:rPr>
              <w:noProof/>
            </w:rPr>
            <w:t xml:space="preserve"> </w:t>
          </w:r>
          <w:r w:rsidR="00BB57C6" w:rsidRPr="00BB57C6">
            <w:rPr>
              <w:noProof/>
            </w:rPr>
            <w:t>(Yuanlong, et al., 2021)</w:t>
          </w:r>
          <w:r w:rsidR="00750B7C">
            <w:fldChar w:fldCharType="end"/>
          </w:r>
        </w:sdtContent>
      </w:sdt>
      <w:r>
        <w:t>.</w:t>
      </w:r>
      <w:r w:rsidRPr="00136B50">
        <w:rPr>
          <w:color w:val="FF0000"/>
        </w:rPr>
        <w:t xml:space="preserve"> </w:t>
      </w:r>
    </w:p>
    <w:p w14:paraId="45F498A9" w14:textId="681B6D79" w:rsidR="00136B50" w:rsidRDefault="00136B50" w:rsidP="00EB4B18">
      <w:pPr>
        <w:spacing w:line="276" w:lineRule="auto"/>
      </w:pPr>
      <w:r>
        <w:t>The equation describes how the temperature at any point within the plate changes over time because of spatial temperature gradients in both the x and y directions. The equation itself does not uniquely determine the solution. The equation must be supplemented with appropriate initial conditions and boundary conditions which define the thermal state of the system at the start of the simulation and thermal interactions at the domain boundaries.</w:t>
      </w:r>
    </w:p>
    <w:p w14:paraId="07DA2DB4" w14:textId="32754F56" w:rsidR="00625829" w:rsidRDefault="00136B50" w:rsidP="00EB4B18">
      <w:pPr>
        <w:spacing w:line="276" w:lineRule="auto"/>
      </w:pPr>
      <w:r>
        <w:t>In this report, the governing equation f</w:t>
      </w:r>
      <w:r w:rsidR="005322C9">
        <w:t>or</w:t>
      </w:r>
      <w:r>
        <w:t>ms the mathematical foundation of the numerical model implemented using the Explicit Finite Difference Method (EFDM)</w:t>
      </w:r>
      <w:r w:rsidR="005322C9">
        <w:t xml:space="preserve">. The continuous partial differential equation is discretised in both space and time, transforming it into a set of algebraic update equations that can be solved iteratively. The accuracy and stability of the numerical solution depend on how well the discretised formulation represents the original governing </w:t>
      </w:r>
      <w:r w:rsidR="00D42F0D">
        <w:t>equation;</w:t>
      </w:r>
      <w:r w:rsidR="005322C9">
        <w:t xml:space="preserve"> </w:t>
      </w:r>
      <w:r w:rsidR="000214C0">
        <w:t>therefore,</w:t>
      </w:r>
      <w:r w:rsidR="005322C9">
        <w:t xml:space="preserve"> a clear understanding of this equation is essential for interpreting the numerical results presented later in the report</w:t>
      </w:r>
      <w:sdt>
        <w:sdtPr>
          <w:id w:val="-580831299"/>
          <w:citation/>
        </w:sdtPr>
        <w:sdtContent>
          <w:r w:rsidR="00781BB0">
            <w:fldChar w:fldCharType="begin"/>
          </w:r>
          <w:r w:rsidR="00781BB0">
            <w:instrText xml:space="preserve"> CITATION Che18 \l 2057 </w:instrText>
          </w:r>
          <w:r w:rsidR="00781BB0">
            <w:fldChar w:fldCharType="separate"/>
          </w:r>
          <w:r w:rsidR="00BB57C6">
            <w:rPr>
              <w:noProof/>
            </w:rPr>
            <w:t xml:space="preserve"> </w:t>
          </w:r>
          <w:r w:rsidR="00BB57C6" w:rsidRPr="00BB57C6">
            <w:rPr>
              <w:noProof/>
            </w:rPr>
            <w:t>(Chen, 2018)</w:t>
          </w:r>
          <w:r w:rsidR="00781BB0">
            <w:fldChar w:fldCharType="end"/>
          </w:r>
        </w:sdtContent>
      </w:sdt>
      <w:r w:rsidR="005322C9">
        <w:t>.</w:t>
      </w:r>
      <w:r w:rsidR="00A91185" w:rsidRPr="00A91185">
        <w:rPr>
          <w:color w:val="FF0000"/>
        </w:rPr>
        <w:t xml:space="preserve"> </w:t>
      </w:r>
    </w:p>
    <w:p w14:paraId="351CDE33" w14:textId="78A2F7FA" w:rsidR="00A0592F" w:rsidRDefault="00A0592F" w:rsidP="00EB4B18">
      <w:pPr>
        <w:pStyle w:val="Heading2"/>
        <w:spacing w:line="276" w:lineRule="auto"/>
      </w:pPr>
      <w:bookmarkStart w:id="7" w:name="_Toc220909885"/>
      <w:r>
        <w:t>Modelling Assumptions and the Role of Plate Thickness</w:t>
      </w:r>
      <w:bookmarkEnd w:id="7"/>
    </w:p>
    <w:p w14:paraId="28ED8626" w14:textId="2FCEFDDE" w:rsidR="00CB1F6F" w:rsidRDefault="00A0592F" w:rsidP="00EB4B18">
      <w:pPr>
        <w:spacing w:line="276" w:lineRule="auto"/>
      </w:pPr>
      <w:r>
        <w:t>The implemented model is 2D in-plane diffusion. A plate thickness does not appear explicitly in the 2D heat equation provided the through-thickness temperature is approximately uniform (i.e., negligible gradients in the thickness direction, or a thin plate with appropriate thermal conditions). If thickness effects are significant (e.g., strong convection on one face only, or thick sections), a 3D model or an effective lumped treatment would be required</w:t>
      </w:r>
      <w:sdt>
        <w:sdtPr>
          <w:id w:val="-1261143243"/>
          <w:citation/>
        </w:sdtPr>
        <w:sdtContent>
          <w:r w:rsidR="00910EFE">
            <w:fldChar w:fldCharType="begin"/>
          </w:r>
          <w:r w:rsidR="00910EFE">
            <w:instrText xml:space="preserve"> CITATION Inc07 \l 2057 </w:instrText>
          </w:r>
          <w:r w:rsidR="00910EFE">
            <w:fldChar w:fldCharType="separate"/>
          </w:r>
          <w:r w:rsidR="00BB57C6">
            <w:rPr>
              <w:noProof/>
            </w:rPr>
            <w:t xml:space="preserve"> </w:t>
          </w:r>
          <w:r w:rsidR="00BB57C6" w:rsidRPr="00BB57C6">
            <w:rPr>
              <w:noProof/>
            </w:rPr>
            <w:t>(Incropera, 2007)</w:t>
          </w:r>
          <w:r w:rsidR="00910EFE">
            <w:fldChar w:fldCharType="end"/>
          </w:r>
        </w:sdtContent>
      </w:sdt>
      <w:r w:rsidR="00910EFE">
        <w:t>.</w:t>
      </w:r>
    </w:p>
    <w:p w14:paraId="405839CD" w14:textId="77777777" w:rsidR="00FD5D7F" w:rsidRDefault="00FD5D7F" w:rsidP="00EB4B18">
      <w:pPr>
        <w:spacing w:line="276" w:lineRule="auto"/>
      </w:pPr>
      <w:r>
        <w:br w:type="page"/>
      </w:r>
    </w:p>
    <w:p w14:paraId="67957D1C" w14:textId="45EC5941" w:rsidR="008528BF" w:rsidRDefault="00D13352" w:rsidP="00EB4B18">
      <w:pPr>
        <w:pStyle w:val="Heading1"/>
        <w:spacing w:line="276" w:lineRule="auto"/>
      </w:pPr>
      <w:bookmarkStart w:id="8" w:name="_Toc220909886"/>
      <w:r>
        <w:lastRenderedPageBreak/>
        <w:t xml:space="preserve">Explicit </w:t>
      </w:r>
      <w:r w:rsidR="00430D2A" w:rsidRPr="00430D2A">
        <w:t>Finite Difference Method.</w:t>
      </w:r>
      <w:bookmarkEnd w:id="8"/>
      <w:r w:rsidR="00430D2A" w:rsidRPr="00430D2A">
        <w:t xml:space="preserve"> </w:t>
      </w:r>
    </w:p>
    <w:p w14:paraId="75A34BDD" w14:textId="2220583F" w:rsidR="00D42F0D" w:rsidRPr="00D42F0D" w:rsidRDefault="00D42F0D" w:rsidP="00EB4B18">
      <w:pPr>
        <w:spacing w:line="276" w:lineRule="auto"/>
      </w:pPr>
      <w:r>
        <w:t xml:space="preserve">The numerical solution of partial differential equations </w:t>
      </w:r>
      <w:r w:rsidR="004D5BE9">
        <w:t>requires</w:t>
      </w:r>
      <w:r>
        <w:t xml:space="preserve"> the transformation of continuous mathematical expressions into discrete algebraic form that can be evaluated computationally. In this study the two-dimensional transient heat equation is solved using</w:t>
      </w:r>
      <w:r w:rsidR="00D13352">
        <w:t xml:space="preserve"> Explicit</w:t>
      </w:r>
      <w:r>
        <w:t xml:space="preserve"> finite difference method (</w:t>
      </w:r>
      <w:r w:rsidR="00D13352">
        <w:t>E</w:t>
      </w:r>
      <w:r>
        <w:t>FDM). This method replaces spatial and temporal derivatives with finite difference approximations derived from Taylor series expansion. The EFDM is employed due to its conceptional clarity and wase of implementation, making it suitable for validation purposes.</w:t>
      </w:r>
    </w:p>
    <w:p w14:paraId="71577055" w14:textId="1688681D" w:rsidR="00D42F0D" w:rsidRPr="00D42F0D" w:rsidRDefault="008528BF" w:rsidP="00EB4B18">
      <w:pPr>
        <w:pStyle w:val="Heading2"/>
        <w:spacing w:line="276" w:lineRule="auto"/>
      </w:pPr>
      <w:bookmarkStart w:id="9" w:name="_Toc220909887"/>
      <w:r>
        <w:t>Finite Difference Approximations and Truncation Error</w:t>
      </w:r>
      <w:bookmarkEnd w:id="9"/>
    </w:p>
    <w:p w14:paraId="34441BD3" w14:textId="3C017180" w:rsidR="00B050C2" w:rsidRDefault="008528BF" w:rsidP="00EB4B18">
      <w:pPr>
        <w:spacing w:line="276" w:lineRule="auto"/>
      </w:pPr>
      <w:r>
        <w:t xml:space="preserve">Finite difference methods approximate derivatives by </w:t>
      </w:r>
      <w:r w:rsidR="001C588C">
        <w:t xml:space="preserve">expanding the </w:t>
      </w:r>
      <w:r w:rsidR="00794973">
        <w:t>temperature</w:t>
      </w:r>
      <w:r w:rsidR="00084634">
        <w:t xml:space="preserve"> </w:t>
      </w:r>
      <w:r w:rsidR="00794973">
        <w:t>field</w:t>
      </w:r>
      <w:r w:rsidR="00084634">
        <w:t xml:space="preserve"> </w:t>
      </w:r>
      <m:oMath>
        <m:r>
          <w:rPr>
            <w:rFonts w:ascii="Cambria Math" w:hAnsi="Cambria Math"/>
          </w:rPr>
          <m:t>T(x,y,t)</m:t>
        </m:r>
      </m:oMath>
      <w:r w:rsidR="00084634">
        <w:t xml:space="preserve"> in a Taylor </w:t>
      </w:r>
      <w:r w:rsidR="00511704">
        <w:t xml:space="preserve">series </w:t>
      </w:r>
      <w:r>
        <w:t>about a grid point</w:t>
      </w:r>
      <w:r w:rsidR="00511704">
        <w:t>.</w:t>
      </w:r>
      <w:r w:rsidR="0051488E">
        <w:t xml:space="preserve"> Considering the time derivative at a fixed spatial location, The Taylor </w:t>
      </w:r>
      <w:r w:rsidR="00794973">
        <w:t>expansion</w:t>
      </w:r>
      <w:r w:rsidR="0051488E">
        <w:t xml:space="preserve"> of temperature at </w:t>
      </w:r>
      <m:oMath>
        <m:r>
          <w:rPr>
            <w:rFonts w:ascii="Cambria Math" w:hAnsi="Cambria Math"/>
          </w:rPr>
          <m:t>t+∆t</m:t>
        </m:r>
      </m:oMath>
      <w:r w:rsidR="00B050C2">
        <w:t xml:space="preserve"> is given by</w:t>
      </w:r>
      <w:r w:rsidR="00CB09DD">
        <w:t xml:space="preserve"> </w:t>
      </w:r>
      <w:sdt>
        <w:sdtPr>
          <w:id w:val="-1545125029"/>
          <w:citation/>
        </w:sdtPr>
        <w:sdtContent>
          <w:r w:rsidR="007F4921">
            <w:fldChar w:fldCharType="begin"/>
          </w:r>
          <w:r w:rsidR="007F4921">
            <w:instrText xml:space="preserve"> CITATION Mor05 \l 2057 </w:instrText>
          </w:r>
          <w:r w:rsidR="007F4921">
            <w:fldChar w:fldCharType="separate"/>
          </w:r>
          <w:r w:rsidR="00BB57C6" w:rsidRPr="00BB57C6">
            <w:rPr>
              <w:noProof/>
            </w:rPr>
            <w:t>(Morton &amp; Mayers, 2005)</w:t>
          </w:r>
          <w:r w:rsidR="007F4921">
            <w:fldChar w:fldCharType="end"/>
          </w:r>
        </w:sdtContent>
      </w:sdt>
    </w:p>
    <w:p w14:paraId="0B62943B" w14:textId="0ECB5D85" w:rsidR="00B050C2" w:rsidRDefault="00E065BF" w:rsidP="00EB4B18">
      <w:pPr>
        <w:spacing w:line="276" w:lineRule="auto"/>
      </w:pPr>
      <m:oMathPara>
        <m:oMath>
          <m:r>
            <w:rPr>
              <w:rFonts w:ascii="Cambria Math" w:hAnsi="Cambria Math"/>
            </w:rPr>
            <m:t>T</m:t>
          </m:r>
          <m:d>
            <m:dPr>
              <m:ctrlPr>
                <w:rPr>
                  <w:rFonts w:ascii="Cambria Math" w:hAnsi="Cambria Math"/>
                  <w:i/>
                </w:rPr>
              </m:ctrlPr>
            </m:dPr>
            <m:e>
              <m:r>
                <w:rPr>
                  <w:rFonts w:ascii="Cambria Math" w:hAnsi="Cambria Math"/>
                </w:rPr>
                <m:t>t+∆t</m:t>
              </m:r>
            </m:e>
          </m:d>
          <m:r>
            <w:rPr>
              <w:rFonts w:ascii="Cambria Math" w:hAnsi="Cambria Math"/>
            </w:rPr>
            <m:t>=T</m:t>
          </m:r>
          <m:d>
            <m:dPr>
              <m:ctrlPr>
                <w:rPr>
                  <w:rFonts w:ascii="Cambria Math" w:hAnsi="Cambria Math"/>
                  <w:i/>
                </w:rPr>
              </m:ctrlPr>
            </m:dPr>
            <m:e>
              <m:r>
                <w:rPr>
                  <w:rFonts w:ascii="Cambria Math" w:hAnsi="Cambria Math"/>
                </w:rPr>
                <m:t>t</m:t>
              </m:r>
            </m:e>
          </m:d>
          <m:r>
            <w:rPr>
              <w:rFonts w:ascii="Cambria Math" w:hAnsi="Cambria Math"/>
            </w:rPr>
            <m:t>+</m:t>
          </m:r>
          <m:r>
            <m:rPr>
              <m:sty m:val="p"/>
            </m:rPr>
            <w:rPr>
              <w:rFonts w:ascii="Cambria Math" w:hAnsi="Cambria Math"/>
            </w:rPr>
            <m:t>Δt</m:t>
          </m:r>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rPr>
            <m:t>+</m:t>
          </m:r>
          <m:f>
            <m:fPr>
              <m:ctrlPr>
                <w:rPr>
                  <w:rFonts w:ascii="Cambria Math" w:hAnsi="Cambria Math"/>
                  <w:i/>
                </w:rPr>
              </m:ctrlPr>
            </m:fPr>
            <m:num>
              <m:r>
                <w:rPr>
                  <w:rFonts w:ascii="Cambria Math" w:hAnsi="Cambria Math"/>
                </w:rPr>
                <m:t>∆</m:t>
              </m:r>
              <m:sSup>
                <m:sSupPr>
                  <m:ctrlPr>
                    <w:rPr>
                      <w:rFonts w:ascii="Cambria Math" w:hAnsi="Cambria Math"/>
                      <w:i/>
                    </w:rPr>
                  </m:ctrlPr>
                </m:sSupPr>
                <m:e>
                  <m:r>
                    <w:rPr>
                      <w:rFonts w:ascii="Cambria Math"/>
                    </w:rPr>
                    <m:t>t</m:t>
                  </m:r>
                </m:e>
                <m:sup>
                  <m:r>
                    <w:rPr>
                      <w:rFonts w:ascii="Cambria Math"/>
                    </w:rPr>
                    <m:t>2</m:t>
                  </m:r>
                </m:sup>
              </m:sSup>
            </m:num>
            <m:den>
              <m:r>
                <w:rPr>
                  <w:rFonts w:ascii="Cambria Math"/>
                </w:rPr>
                <m:t>2</m:t>
              </m:r>
            </m:den>
          </m:f>
          <m:f>
            <m:fPr>
              <m:ctrlPr>
                <w:rPr>
                  <w:rFonts w:ascii="Cambria Math" w:hAnsi="Cambria Math"/>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t</m:t>
                  </m:r>
                </m:e>
                <m:sup>
                  <m:r>
                    <w:rPr>
                      <w:rFonts w:ascii="Cambria Math" w:hAnsi="Cambria Math"/>
                    </w:rPr>
                    <m:t>2</m:t>
                  </m:r>
                </m:sup>
              </m:sSup>
            </m:den>
          </m:f>
          <m:r>
            <m:rPr>
              <m:sty m:val="p"/>
            </m:rPr>
            <w:rPr>
              <w:rFonts w:ascii="Cambria Math" w:hAnsi="Cambria Math"/>
            </w:rPr>
            <m:t>+O</m:t>
          </m:r>
          <m:sSup>
            <m:sSupPr>
              <m:ctrlPr>
                <w:rPr>
                  <w:rFonts w:ascii="Cambria Math" w:hAnsi="Cambria Math"/>
                  <w:i/>
                </w:rPr>
              </m:ctrlPr>
            </m:sSupPr>
            <m:e>
              <m:r>
                <m:rPr>
                  <m:sty m:val="p"/>
                </m:rPr>
                <w:rPr>
                  <w:rFonts w:ascii="Cambria Math" w:hAnsi="Cambria Math"/>
                </w:rPr>
                <m:t>(Δt</m:t>
              </m:r>
            </m:e>
            <m:sup>
              <m:r>
                <w:rPr>
                  <w:rFonts w:ascii="Cambria Math" w:hAnsi="Cambria Math"/>
                </w:rPr>
                <m:t>3</m:t>
              </m:r>
            </m:sup>
          </m:sSup>
          <m:r>
            <w:rPr>
              <w:rFonts w:ascii="Cambria Math" w:hAnsi="Cambria Math"/>
            </w:rPr>
            <m:t>)</m:t>
          </m:r>
        </m:oMath>
      </m:oMathPara>
    </w:p>
    <w:p w14:paraId="6B4B5432" w14:textId="3D6D33C1" w:rsidR="00031710" w:rsidRDefault="00031710" w:rsidP="00EB4B18">
      <w:pPr>
        <w:spacing w:line="276" w:lineRule="auto"/>
      </w:pPr>
      <w:r>
        <w:t xml:space="preserve">Rearranging this expression </w:t>
      </w:r>
      <w:r w:rsidR="004A61EC">
        <w:t xml:space="preserve">gives the forwards difference approximation for the </w:t>
      </w:r>
      <w:r w:rsidR="00155BC0">
        <w:t>first</w:t>
      </w:r>
      <w:r w:rsidR="004A61EC">
        <w:t>-order time derivative:</w:t>
      </w:r>
    </w:p>
    <w:bookmarkStart w:id="10" w:name="_Hlk220839257"/>
    <w:p w14:paraId="5699ED2C" w14:textId="47549155" w:rsidR="004A61EC" w:rsidRPr="00B53916" w:rsidRDefault="00000000" w:rsidP="00EB4B18">
      <w:pPr>
        <w:spacing w:line="276" w:lineRule="auto"/>
      </w:pPr>
      <m:oMathPara>
        <m:oMath>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n+1</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num>
            <m:den>
              <m:r>
                <w:rPr>
                  <w:rFonts w:ascii="Cambria Math" w:hAnsi="Cambria Math"/>
                </w:rPr>
                <m:t>∆t</m:t>
              </m:r>
            </m:den>
          </m:f>
        </m:oMath>
      </m:oMathPara>
      <w:bookmarkEnd w:id="10"/>
    </w:p>
    <w:p w14:paraId="45406C89" w14:textId="77777777" w:rsidR="00BF040A" w:rsidRDefault="00223652" w:rsidP="00EB4B18">
      <w:pPr>
        <w:spacing w:line="276" w:lineRule="auto"/>
      </w:pPr>
      <w:r>
        <w:t xml:space="preserve">This approximation introduces a local truncation error order </w:t>
      </w:r>
      <m:oMath>
        <m:r>
          <w:rPr>
            <w:rFonts w:ascii="Cambria Math" w:hAnsi="Cambria Math"/>
          </w:rPr>
          <m:t>O</m:t>
        </m:r>
        <m:d>
          <m:dPr>
            <m:ctrlPr>
              <w:rPr>
                <w:rFonts w:ascii="Cambria Math" w:hAnsi="Cambria Math"/>
                <w:i/>
              </w:rPr>
            </m:ctrlPr>
          </m:dPr>
          <m:e>
            <m:r>
              <w:rPr>
                <w:rFonts w:ascii="Cambria Math" w:hAnsi="Cambria Math"/>
              </w:rPr>
              <m:t>∆t</m:t>
            </m:r>
          </m:e>
        </m:d>
      </m:oMath>
      <w:r w:rsidR="00D5575D">
        <w:t xml:space="preserve">, indicating first order accuracy </w:t>
      </w:r>
      <w:r w:rsidR="00BF040A">
        <w:t>in time.</w:t>
      </w:r>
    </w:p>
    <w:p w14:paraId="36CBAB52" w14:textId="39C2ADD5" w:rsidR="005837D6" w:rsidRDefault="00BF040A" w:rsidP="00EB4B18">
      <w:pPr>
        <w:spacing w:line="276" w:lineRule="auto"/>
      </w:pPr>
      <w:r>
        <w:t xml:space="preserve">For spatial </w:t>
      </w:r>
      <w:r w:rsidR="00BE7A47">
        <w:t>derivatives</w:t>
      </w:r>
      <w:r>
        <w:t xml:space="preserve">, central </w:t>
      </w:r>
      <w:r w:rsidR="00BE7A47">
        <w:t>difference</w:t>
      </w:r>
      <w:r>
        <w:t xml:space="preserve"> approximations are derived </w:t>
      </w:r>
      <w:r w:rsidR="00D74E44">
        <w:t xml:space="preserve">by expanding the </w:t>
      </w:r>
      <w:r w:rsidR="00741470">
        <w:t>temperature</w:t>
      </w:r>
      <w:r w:rsidR="00D74E44">
        <w:t xml:space="preserve"> </w:t>
      </w:r>
      <w:r w:rsidR="00BE7A47">
        <w:t>field about</w:t>
      </w:r>
      <w:r w:rsidR="00D74E44">
        <w:t xml:space="preserve"> a spatial node. The second </w:t>
      </w:r>
      <w:r w:rsidR="00BE7A47">
        <w:t>derivative</w:t>
      </w:r>
      <w:r w:rsidR="00D74E44">
        <w:t xml:space="preserve"> </w:t>
      </w:r>
      <w:r w:rsidR="00FD18B2">
        <w:t xml:space="preserve">with respect to </w:t>
      </w:r>
      <m:oMath>
        <m:r>
          <w:rPr>
            <w:rFonts w:ascii="Cambria Math" w:hAnsi="Cambria Math"/>
          </w:rPr>
          <m:t>x</m:t>
        </m:r>
      </m:oMath>
      <w:r w:rsidR="00FD18B2">
        <w:t xml:space="preserve"> is approximated as:</w:t>
      </w:r>
      <w:r w:rsidR="00741470">
        <w:t xml:space="preserve"> </w:t>
      </w:r>
    </w:p>
    <w:p w14:paraId="5F738B92" w14:textId="451C6F40" w:rsidR="00227943" w:rsidRPr="00BE7A47" w:rsidRDefault="00000000" w:rsidP="00EB4B18">
      <w:pPr>
        <w:spacing w:line="276" w:lineRule="auto"/>
        <w:rPr>
          <w:rFonts w:ascii="Cambria Math" w:hAnsi="Cambria Math"/>
          <w:i/>
        </w:rPr>
      </w:pPr>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i+1j</m:t>
                  </m:r>
                </m:sub>
                <m:sup>
                  <m:r>
                    <w:rPr>
                      <w:rFonts w:ascii="Cambria Math" w:hAnsi="Cambria Math"/>
                    </w:rPr>
                    <m:t>n</m:t>
                  </m:r>
                </m:sup>
              </m:sSubSup>
              <m:r>
                <w:rPr>
                  <w:rFonts w:ascii="Cambria Math" w:hAnsi="Cambria Math"/>
                </w:rPr>
                <m:t>-2</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i-1,j</m:t>
                  </m:r>
                </m:sub>
                <m:sup>
                  <m:r>
                    <w:rPr>
                      <w:rFonts w:ascii="Cambria Math" w:hAnsi="Cambria Math"/>
                    </w:rPr>
                    <m:t>n</m:t>
                  </m:r>
                </m:sup>
              </m:sSubSup>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4682B802" w14:textId="4491338E" w:rsidR="00BE7A47" w:rsidRDefault="0061326A" w:rsidP="00EB4B18">
      <w:pPr>
        <w:spacing w:line="276" w:lineRule="auto"/>
        <w:rPr>
          <w:rFonts w:cstheme="minorHAnsi"/>
          <w:iCs/>
        </w:rPr>
      </w:pPr>
      <w:r>
        <w:rPr>
          <w:rFonts w:cstheme="minorHAnsi"/>
          <w:iCs/>
        </w:rPr>
        <w:t xml:space="preserve">A similar expression applies for the second order derivative in </w:t>
      </w:r>
      <w:r w:rsidR="00987943">
        <w:rPr>
          <w:rFonts w:cstheme="minorHAnsi"/>
          <w:iCs/>
        </w:rPr>
        <w:t>re</w:t>
      </w:r>
      <w:r>
        <w:rPr>
          <w:rFonts w:cstheme="minorHAnsi"/>
          <w:iCs/>
        </w:rPr>
        <w:t xml:space="preserve">spect to </w:t>
      </w:r>
      <m:oMath>
        <m:r>
          <w:rPr>
            <w:rFonts w:ascii="Cambria Math" w:hAnsi="Cambria Math" w:cstheme="minorHAnsi"/>
          </w:rPr>
          <m:t>y</m:t>
        </m:r>
      </m:oMath>
      <w:r>
        <w:rPr>
          <w:rFonts w:cstheme="minorHAnsi"/>
          <w:iCs/>
        </w:rPr>
        <w:t>. The</w:t>
      </w:r>
      <w:r w:rsidR="00117571">
        <w:rPr>
          <w:rFonts w:cstheme="minorHAnsi"/>
          <w:iCs/>
        </w:rPr>
        <w:t xml:space="preserve">se approximations exhibit a truncation </w:t>
      </w:r>
      <w:r w:rsidR="007A295C">
        <w:rPr>
          <w:rFonts w:cstheme="minorHAnsi"/>
          <w:iCs/>
        </w:rPr>
        <w:t xml:space="preserve">error order </w:t>
      </w:r>
      <m:oMath>
        <m:r>
          <w:rPr>
            <w:rFonts w:ascii="Cambria Math" w:hAnsi="Cambria Math" w:cstheme="minorHAnsi"/>
          </w:rPr>
          <m:t>O(</m:t>
        </m:r>
        <m:sSup>
          <m:sSupPr>
            <m:ctrlPr>
              <w:rPr>
                <w:rFonts w:ascii="Cambria Math" w:hAnsi="Cambria Math" w:cstheme="minorHAnsi"/>
                <w:i/>
                <w:iCs/>
              </w:rPr>
            </m:ctrlPr>
          </m:sSupPr>
          <m:e>
            <m:r>
              <w:rPr>
                <w:rFonts w:ascii="Cambria Math" w:hAnsi="Cambria Math" w:cstheme="minorHAnsi"/>
              </w:rPr>
              <m:t>h</m:t>
            </m:r>
          </m:e>
          <m:sup>
            <m:r>
              <w:rPr>
                <w:rFonts w:ascii="Cambria Math" w:hAnsi="Cambria Math" w:cstheme="minorHAnsi"/>
              </w:rPr>
              <m:t>2</m:t>
            </m:r>
          </m:sup>
        </m:sSup>
        <m:r>
          <w:rPr>
            <w:rFonts w:ascii="Cambria Math" w:hAnsi="Cambria Math" w:cstheme="minorHAnsi"/>
          </w:rPr>
          <m:t>)</m:t>
        </m:r>
      </m:oMath>
      <w:r w:rsidR="007A295C">
        <w:rPr>
          <w:rFonts w:cstheme="minorHAnsi"/>
          <w:iCs/>
        </w:rPr>
        <w:t xml:space="preserve">, providing </w:t>
      </w:r>
      <w:r w:rsidR="00987943">
        <w:rPr>
          <w:rFonts w:cstheme="minorHAnsi"/>
          <w:iCs/>
        </w:rPr>
        <w:t>second order accuracy in space.</w:t>
      </w:r>
    </w:p>
    <w:p w14:paraId="30599565" w14:textId="44FB1873" w:rsidR="00741470" w:rsidRDefault="00987943" w:rsidP="00EB4B18">
      <w:pPr>
        <w:spacing w:line="276" w:lineRule="auto"/>
        <w:rPr>
          <w:color w:val="FF0000"/>
        </w:rPr>
      </w:pPr>
      <w:r>
        <w:rPr>
          <w:rFonts w:cstheme="minorHAnsi"/>
          <w:iCs/>
        </w:rPr>
        <w:t xml:space="preserve">The presence of truncation </w:t>
      </w:r>
      <w:r w:rsidR="00BB20C4">
        <w:rPr>
          <w:rFonts w:cstheme="minorHAnsi"/>
          <w:iCs/>
        </w:rPr>
        <w:t>error</w:t>
      </w:r>
      <w:r>
        <w:rPr>
          <w:rFonts w:cstheme="minorHAnsi"/>
          <w:iCs/>
        </w:rPr>
        <w:t xml:space="preserve"> is unavoidable in numerical methods</w:t>
      </w:r>
      <w:r w:rsidR="00BB20C4">
        <w:rPr>
          <w:rFonts w:cstheme="minorHAnsi"/>
          <w:iCs/>
        </w:rPr>
        <w:t xml:space="preserve"> and arises</w:t>
      </w:r>
      <w:r>
        <w:rPr>
          <w:rFonts w:cstheme="minorHAnsi"/>
          <w:iCs/>
        </w:rPr>
        <w:t xml:space="preserve"> from neglecting </w:t>
      </w:r>
      <w:r w:rsidR="00BB20C4">
        <w:rPr>
          <w:rFonts w:cstheme="minorHAnsi"/>
          <w:iCs/>
        </w:rPr>
        <w:t>higher</w:t>
      </w:r>
      <w:r>
        <w:rPr>
          <w:rFonts w:cstheme="minorHAnsi"/>
          <w:iCs/>
        </w:rPr>
        <w:t xml:space="preserve"> order terms in the Talor series. </w:t>
      </w:r>
      <w:r w:rsidR="00BB20C4">
        <w:rPr>
          <w:rFonts w:cstheme="minorHAnsi"/>
          <w:iCs/>
        </w:rPr>
        <w:t>Understanding</w:t>
      </w:r>
      <w:r>
        <w:rPr>
          <w:rFonts w:cstheme="minorHAnsi"/>
          <w:iCs/>
        </w:rPr>
        <w:t xml:space="preserve"> the order of these </w:t>
      </w:r>
      <w:r w:rsidR="00BB20C4">
        <w:rPr>
          <w:rFonts w:cstheme="minorHAnsi"/>
          <w:iCs/>
        </w:rPr>
        <w:t>errors</w:t>
      </w:r>
      <w:r>
        <w:rPr>
          <w:rFonts w:cstheme="minorHAnsi"/>
          <w:iCs/>
        </w:rPr>
        <w:t xml:space="preserve"> is </w:t>
      </w:r>
      <w:r w:rsidR="00BB20C4">
        <w:rPr>
          <w:rFonts w:cstheme="minorHAnsi"/>
          <w:iCs/>
        </w:rPr>
        <w:t>critical</w:t>
      </w:r>
      <w:r>
        <w:rPr>
          <w:rFonts w:cstheme="minorHAnsi"/>
          <w:iCs/>
        </w:rPr>
        <w:t xml:space="preserve">, as it directly influences the accuracy of the numerical solution and informs </w:t>
      </w:r>
      <w:r w:rsidR="00BB20C4">
        <w:rPr>
          <w:rFonts w:cstheme="minorHAnsi"/>
          <w:iCs/>
        </w:rPr>
        <w:t>appropriate choices of grid spacing</w:t>
      </w:r>
      <w:r w:rsidR="00F342F5">
        <w:rPr>
          <w:rFonts w:cstheme="minorHAnsi"/>
          <w:iCs/>
        </w:rPr>
        <w:t xml:space="preserve"> and time step</w:t>
      </w:r>
      <w:r w:rsidR="00BB20C4">
        <w:rPr>
          <w:rFonts w:cstheme="minorHAnsi"/>
          <w:iCs/>
        </w:rPr>
        <w:t>.</w:t>
      </w:r>
    </w:p>
    <w:p w14:paraId="1F25CB55" w14:textId="6091CE5E" w:rsidR="004673F8" w:rsidRDefault="00AA4290" w:rsidP="00EB4B18">
      <w:pPr>
        <w:pStyle w:val="Heading2"/>
        <w:spacing w:line="276" w:lineRule="auto"/>
      </w:pPr>
      <w:bookmarkStart w:id="11" w:name="_Toc220909888"/>
      <w:r>
        <w:t>Discretisation of the Spatial and Temporal Domains</w:t>
      </w:r>
      <w:bookmarkEnd w:id="11"/>
    </w:p>
    <w:p w14:paraId="1B018D6D" w14:textId="34899A3C" w:rsidR="00BC5718" w:rsidRDefault="005B3B42" w:rsidP="00EB4B18">
      <w:pPr>
        <w:spacing w:line="276" w:lineRule="auto"/>
      </w:pPr>
      <w:r>
        <w:t xml:space="preserve">In this report the computational domain of a rectangular aluminium plate </w:t>
      </w:r>
      <w:r w:rsidR="00C031CE">
        <w:t xml:space="preserve">with the width </w:t>
      </w:r>
      <m:oMath>
        <m:sSub>
          <m:sSubPr>
            <m:ctrlPr>
              <w:rPr>
                <w:rFonts w:ascii="Cambria Math" w:hAnsi="Cambria Math"/>
                <w:i/>
              </w:rPr>
            </m:ctrlPr>
          </m:sSubPr>
          <m:e>
            <m:r>
              <w:rPr>
                <w:rFonts w:ascii="Cambria Math" w:hAnsi="Cambria Math"/>
              </w:rPr>
              <m:t>X</m:t>
            </m:r>
          </m:e>
          <m:sub>
            <m:r>
              <w:rPr>
                <w:rFonts w:ascii="Cambria Math" w:hAnsi="Cambria Math"/>
              </w:rPr>
              <m:t>dim</m:t>
            </m:r>
          </m:sub>
        </m:sSub>
      </m:oMath>
      <w:r w:rsidR="00020CF1">
        <w:t xml:space="preserve"> and the height </w:t>
      </w:r>
      <m:oMath>
        <m:sSub>
          <m:sSubPr>
            <m:ctrlPr>
              <w:rPr>
                <w:rFonts w:ascii="Cambria Math" w:hAnsi="Cambria Math"/>
                <w:i/>
              </w:rPr>
            </m:ctrlPr>
          </m:sSubPr>
          <m:e>
            <m:r>
              <w:rPr>
                <w:rFonts w:ascii="Cambria Math" w:hAnsi="Cambria Math"/>
              </w:rPr>
              <m:t>Y</m:t>
            </m:r>
          </m:e>
          <m:sub>
            <m:r>
              <w:rPr>
                <w:rFonts w:ascii="Cambria Math" w:hAnsi="Cambria Math"/>
              </w:rPr>
              <m:t>dim</m:t>
            </m:r>
          </m:sub>
        </m:sSub>
      </m:oMath>
      <w:r w:rsidR="00020CF1">
        <w:t xml:space="preserve">. The spatial domain is </w:t>
      </w:r>
      <w:r w:rsidR="000A6CF1">
        <w:t>discretised</w:t>
      </w:r>
      <w:r w:rsidR="00020CF1">
        <w:t xml:space="preserve"> using a </w:t>
      </w:r>
      <w:r w:rsidR="000A6CF1">
        <w:t>uniform</w:t>
      </w:r>
      <w:r w:rsidR="00020CF1">
        <w:t xml:space="preserve"> structured </w:t>
      </w:r>
      <w:r w:rsidR="0082786A">
        <w:t>grid, where the grid spacing in both directions is defined as</w:t>
      </w:r>
      <w:r w:rsidR="000A6CF1">
        <w:t>:</w:t>
      </w:r>
    </w:p>
    <w:p w14:paraId="686A758C" w14:textId="09BFF640" w:rsidR="000A6CF1" w:rsidRPr="00E773D3" w:rsidRDefault="000A6CF1" w:rsidP="00EB4B18">
      <w:pPr>
        <w:spacing w:line="276" w:lineRule="auto"/>
      </w:pPr>
      <m:oMathPara>
        <m:oMath>
          <m:r>
            <w:rPr>
              <w:rFonts w:ascii="Cambria Math" w:hAnsi="Cambria Math"/>
            </w:rPr>
            <m:t>h=∆x=∆y</m:t>
          </m:r>
        </m:oMath>
      </m:oMathPara>
    </w:p>
    <w:p w14:paraId="02F06BAF" w14:textId="40B9FCD3" w:rsidR="00E773D3" w:rsidRPr="00E773D3" w:rsidRDefault="000A27CB" w:rsidP="00EB4B18">
      <w:pPr>
        <w:spacing w:line="276" w:lineRule="auto"/>
      </w:pPr>
      <w:r>
        <w:t xml:space="preserve">This implies </w:t>
      </w:r>
      <w:r w:rsidR="00C631A2">
        <w:t>that all neighbouring nodes (</w:t>
      </w:r>
      <w:proofErr w:type="gramStart"/>
      <w:r w:rsidR="00C631A2">
        <w:t>N,E</w:t>
      </w:r>
      <w:proofErr w:type="gramEnd"/>
      <w:r w:rsidR="00C631A2">
        <w:t>,</w:t>
      </w:r>
      <w:proofErr w:type="gramStart"/>
      <w:r w:rsidR="00C631A2">
        <w:t>S,W</w:t>
      </w:r>
      <w:proofErr w:type="gramEnd"/>
      <w:r w:rsidR="00C631A2">
        <w:t xml:space="preserve">) </w:t>
      </w:r>
      <w:r w:rsidR="005F34AA">
        <w:t xml:space="preserve">are located at a distance </w:t>
      </w:r>
      <m:oMath>
        <m:r>
          <w:rPr>
            <w:rFonts w:ascii="Cambria Math" w:hAnsi="Cambria Math"/>
          </w:rPr>
          <m:t>h</m:t>
        </m:r>
      </m:oMath>
      <w:r w:rsidR="005F34AA">
        <w:t xml:space="preserve"> away from point </w:t>
      </w:r>
      <w:r w:rsidR="002904D3">
        <w:t>P.</w:t>
      </w:r>
    </w:p>
    <w:p w14:paraId="15375E42" w14:textId="77777777" w:rsidR="00A55FCA" w:rsidRDefault="00E773D3" w:rsidP="00EB4B18">
      <w:pPr>
        <w:keepNext/>
        <w:spacing w:line="276" w:lineRule="auto"/>
        <w:jc w:val="center"/>
      </w:pPr>
      <w:r w:rsidRPr="00E773D3">
        <w:rPr>
          <w:noProof/>
        </w:rPr>
        <w:lastRenderedPageBreak/>
        <w:drawing>
          <wp:inline distT="0" distB="0" distL="0" distR="0" wp14:anchorId="21C59553" wp14:editId="33FE4BE6">
            <wp:extent cx="4515480" cy="1867161"/>
            <wp:effectExtent l="0" t="0" r="0" b="0"/>
            <wp:docPr id="206091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91753" name=""/>
                    <pic:cNvPicPr/>
                  </pic:nvPicPr>
                  <pic:blipFill>
                    <a:blip r:embed="rId20"/>
                    <a:stretch>
                      <a:fillRect/>
                    </a:stretch>
                  </pic:blipFill>
                  <pic:spPr>
                    <a:xfrm>
                      <a:off x="0" y="0"/>
                      <a:ext cx="4515480" cy="1867161"/>
                    </a:xfrm>
                    <a:prstGeom prst="rect">
                      <a:avLst/>
                    </a:prstGeom>
                  </pic:spPr>
                </pic:pic>
              </a:graphicData>
            </a:graphic>
          </wp:inline>
        </w:drawing>
      </w:r>
    </w:p>
    <w:p w14:paraId="256212C2" w14:textId="66C9DC46" w:rsidR="00E773D3" w:rsidRPr="00BC062C" w:rsidRDefault="00A55FCA" w:rsidP="00EB4B18">
      <w:pPr>
        <w:pStyle w:val="Caption"/>
        <w:spacing w:line="276" w:lineRule="auto"/>
        <w:jc w:val="center"/>
      </w:pPr>
      <w:bookmarkStart w:id="12" w:name="_Toc220908680"/>
      <w:r>
        <w:t xml:space="preserve">Figure </w:t>
      </w:r>
      <w:r>
        <w:fldChar w:fldCharType="begin"/>
      </w:r>
      <w:r>
        <w:instrText xml:space="preserve"> SEQ Figure \* ARABIC </w:instrText>
      </w:r>
      <w:r>
        <w:fldChar w:fldCharType="separate"/>
      </w:r>
      <w:r w:rsidR="003576FA">
        <w:rPr>
          <w:noProof/>
        </w:rPr>
        <w:t>1</w:t>
      </w:r>
      <w:r>
        <w:fldChar w:fldCharType="end"/>
      </w:r>
      <w:r>
        <w:t>-Grid position</w:t>
      </w:r>
      <w:r w:rsidR="00C27D11">
        <w:t xml:space="preserve"> diagram</w:t>
      </w:r>
      <w:bookmarkEnd w:id="12"/>
    </w:p>
    <w:p w14:paraId="4792B038" w14:textId="3507641E" w:rsidR="00BC062C" w:rsidRDefault="00BC062C" w:rsidP="00EB4B18">
      <w:pPr>
        <w:spacing w:line="276" w:lineRule="auto"/>
      </w:pPr>
      <w:r>
        <w:t xml:space="preserve">The grid points are indexed </w:t>
      </w:r>
      <w:r w:rsidR="00817AF3">
        <w:t xml:space="preserve">by </w:t>
      </w:r>
      <m:oMath>
        <m:r>
          <w:rPr>
            <w:rFonts w:ascii="Cambria Math" w:hAnsi="Cambria Math"/>
          </w:rPr>
          <m:t>(i,j)</m:t>
        </m:r>
      </m:oMath>
      <w:r w:rsidR="00817AF3">
        <w:t xml:space="preserve">, </w:t>
      </w:r>
      <w:r w:rsidR="006752CA">
        <w:t xml:space="preserve">where </w:t>
      </w:r>
      <m:oMath>
        <m:r>
          <w:rPr>
            <w:rFonts w:ascii="Cambria Math" w:hAnsi="Cambria Math"/>
          </w:rPr>
          <m:t>i</m:t>
        </m:r>
      </m:oMath>
      <w:r w:rsidR="006752CA">
        <w:t xml:space="preserve"> denotes the colum</w:t>
      </w:r>
      <w:r w:rsidR="00F2130B">
        <w:t>n</w:t>
      </w:r>
      <w:r w:rsidR="00EC19DA">
        <w:t xml:space="preserve"> (x-direction) and </w:t>
      </w:r>
      <m:oMath>
        <m:r>
          <w:rPr>
            <w:rFonts w:ascii="Cambria Math" w:hAnsi="Cambria Math"/>
          </w:rPr>
          <m:t>j</m:t>
        </m:r>
      </m:oMath>
      <w:r w:rsidR="00EC19DA">
        <w:t xml:space="preserve"> denotes the row (y- direction)</w:t>
      </w:r>
      <w:r w:rsidR="001F39D2">
        <w:t xml:space="preserve">. The total number of grid points in each direction is </w:t>
      </w:r>
      <w:r w:rsidR="003E58F0">
        <w:t>determined</w:t>
      </w:r>
      <w:r w:rsidR="001F39D2">
        <w:t xml:space="preserve"> by the plate dimensions and choosing grid spacing</w:t>
      </w:r>
      <w:r w:rsidR="003E58F0">
        <w:t>.</w:t>
      </w:r>
    </w:p>
    <w:p w14:paraId="1DB50A8A" w14:textId="5BB54401" w:rsidR="00110FF2" w:rsidRDefault="005C6EA7" w:rsidP="00EB4B18">
      <w:pPr>
        <w:spacing w:line="276" w:lineRule="auto"/>
        <w:rPr>
          <w:color w:val="FF0000"/>
        </w:rPr>
      </w:pPr>
      <w:r>
        <w:t xml:space="preserve">Time is discretised into uniform steps </w:t>
      </w:r>
      <m:oMath>
        <m:r>
          <w:rPr>
            <w:rFonts w:ascii="Cambria Math" w:hAnsi="Cambria Math"/>
          </w:rPr>
          <m:t>∆t</m:t>
        </m:r>
      </m:oMath>
      <w:r w:rsidR="00C63DA9">
        <w:t xml:space="preserve">, and the temperature at </w:t>
      </w:r>
      <w:r w:rsidR="0073277B">
        <w:t>e</w:t>
      </w:r>
      <w:r w:rsidR="00C63DA9">
        <w:t xml:space="preserve">ach grid point is </w:t>
      </w:r>
      <w:r w:rsidR="006818BE">
        <w:t>evaluated</w:t>
      </w:r>
      <w:r w:rsidR="00C63DA9">
        <w:t xml:space="preserve"> a</w:t>
      </w:r>
      <w:r w:rsidR="00CA14EC">
        <w:t xml:space="preserve">t </w:t>
      </w:r>
      <w:r w:rsidR="00FB7026">
        <w:t>discrete</w:t>
      </w:r>
      <w:r w:rsidR="00CA14EC">
        <w:t xml:space="preserve"> levels </w:t>
      </w:r>
      <m:oMath>
        <m:r>
          <w:rPr>
            <w:rFonts w:ascii="Cambria Math" w:hAnsi="Cambria Math"/>
          </w:rPr>
          <m:t>n</m:t>
        </m:r>
      </m:oMath>
      <w:r w:rsidR="00CA14EC">
        <w:t xml:space="preserve">, corresponding totem </w:t>
      </w:r>
      <m:oMath>
        <m:r>
          <w:rPr>
            <w:rFonts w:ascii="Cambria Math" w:hAnsi="Cambria Math"/>
          </w:rPr>
          <m:t>t=n∆t.</m:t>
        </m:r>
      </m:oMath>
      <w:r w:rsidR="003972DD">
        <w:t xml:space="preserve"> This discretisation transforms the continuous </w:t>
      </w:r>
      <w:r w:rsidR="00FB7026">
        <w:t>temperature</w:t>
      </w:r>
      <w:r w:rsidR="003972DD">
        <w:t xml:space="preserve"> field</w:t>
      </w:r>
      <w:r w:rsidR="008E6F54">
        <w:t xml:space="preserve"> </w:t>
      </w:r>
      <m:oMath>
        <m:r>
          <w:rPr>
            <w:rFonts w:ascii="Cambria Math" w:hAnsi="Cambria Math"/>
          </w:rPr>
          <m:t>T(x,y,t)</m:t>
        </m:r>
      </m:oMath>
      <w:r w:rsidR="008E6F54">
        <w:t xml:space="preserve"> into a </w:t>
      </w:r>
      <w:r w:rsidR="00FB7026">
        <w:t>discrete</w:t>
      </w:r>
      <w:r w:rsidR="008E6F54">
        <w:t xml:space="preserve"> set of nodal </w:t>
      </w:r>
      <w:r w:rsidR="00FB7026">
        <w:t>temperatures</w:t>
      </w:r>
      <w:r w:rsidR="008E6F54">
        <w:t xml:space="preserve"> </w:t>
      </w:r>
      <m:oMath>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oMath>
      <w:r w:rsidR="0073277B">
        <w:t>.</w:t>
      </w:r>
      <w:sdt>
        <w:sdtPr>
          <w:id w:val="402254874"/>
          <w:citation/>
        </w:sdtPr>
        <w:sdtContent>
          <w:r w:rsidR="00724A05">
            <w:fldChar w:fldCharType="begin"/>
          </w:r>
          <w:r w:rsidR="00724A05">
            <w:instrText xml:space="preserve"> CITATION Cha15 \l 2057 </w:instrText>
          </w:r>
          <w:r w:rsidR="00724A05">
            <w:fldChar w:fldCharType="separate"/>
          </w:r>
          <w:r w:rsidR="00BB57C6">
            <w:rPr>
              <w:noProof/>
            </w:rPr>
            <w:t xml:space="preserve"> </w:t>
          </w:r>
          <w:r w:rsidR="00BB57C6" w:rsidRPr="00BB57C6">
            <w:rPr>
              <w:noProof/>
            </w:rPr>
            <w:t>(Chapra &amp; Canale, 2015)</w:t>
          </w:r>
          <w:r w:rsidR="00724A05">
            <w:fldChar w:fldCharType="end"/>
          </w:r>
        </w:sdtContent>
      </w:sdt>
      <w:r w:rsidR="006818BE" w:rsidRPr="006818BE">
        <w:rPr>
          <w:color w:val="FF0000"/>
        </w:rPr>
        <w:t xml:space="preserve"> </w:t>
      </w:r>
    </w:p>
    <w:p w14:paraId="733BEB62" w14:textId="56E760F8" w:rsidR="006818BE" w:rsidRDefault="003E03FF" w:rsidP="00EB4B18">
      <w:pPr>
        <w:pStyle w:val="Heading2"/>
        <w:spacing w:line="276" w:lineRule="auto"/>
      </w:pPr>
      <w:bookmarkStart w:id="13" w:name="_Toc220909889"/>
      <w:r>
        <w:t>Formulation of the Explicit Finite Difference Method.</w:t>
      </w:r>
      <w:bookmarkEnd w:id="13"/>
    </w:p>
    <w:p w14:paraId="0B7BC28F" w14:textId="1E5B5E5A" w:rsidR="003E03FF" w:rsidRDefault="0023364A" w:rsidP="00EB4B18">
      <w:pPr>
        <w:spacing w:line="276" w:lineRule="auto"/>
      </w:pPr>
      <w:r>
        <w:t>Substituting</w:t>
      </w:r>
      <w:r w:rsidR="00860310">
        <w:t xml:space="preserve"> the finite difference approximations for the temporal and spatial </w:t>
      </w:r>
      <w:r>
        <w:t>derivatives</w:t>
      </w:r>
      <w:r w:rsidR="00860310">
        <w:t xml:space="preserve"> into the </w:t>
      </w:r>
      <w:r>
        <w:t>two-dimensional</w:t>
      </w:r>
      <w:r w:rsidR="00860310">
        <w:t xml:space="preserve"> heat equatio</w:t>
      </w:r>
      <w:r w:rsidR="00194DE7">
        <w:t xml:space="preserve">n yields the explicit finite </w:t>
      </w:r>
      <w:r>
        <w:t>difference</w:t>
      </w:r>
      <w:r w:rsidR="00194DE7">
        <w:t xml:space="preserve"> formulation.</w:t>
      </w:r>
    </w:p>
    <w:p w14:paraId="6583E3FA" w14:textId="4EBBFEA5" w:rsidR="00675743" w:rsidRPr="0023364A" w:rsidRDefault="00000000" w:rsidP="00EB4B18">
      <w:pPr>
        <w:spacing w:line="276" w:lineRule="auto"/>
      </w:pPr>
      <m:oMathPara>
        <m:oMath>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n+1</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num>
            <m:den>
              <m:r>
                <w:rPr>
                  <w:rFonts w:ascii="Cambria Math" w:hAnsi="Cambria Math"/>
                </w:rPr>
                <m:t>∆t</m:t>
              </m:r>
            </m:den>
          </m:f>
          <m:r>
            <w:rPr>
              <w:rFonts w:ascii="Cambria Math" w:hAnsi="Cambria Math"/>
            </w:rPr>
            <m:t>=α</m:t>
          </m:r>
          <m:d>
            <m:dPr>
              <m:ctrlPr>
                <w:rPr>
                  <w:rFonts w:ascii="Cambria Math" w:hAnsi="Cambria Math"/>
                  <w:i/>
                </w:rPr>
              </m:ctrlPr>
            </m:dPr>
            <m:e>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i+1,j</m:t>
                      </m:r>
                    </m:sub>
                    <m:sup>
                      <m:r>
                        <w:rPr>
                          <w:rFonts w:ascii="Cambria Math" w:hAnsi="Cambria Math"/>
                        </w:rPr>
                        <m:t>n</m:t>
                      </m:r>
                    </m:sup>
                  </m:sSubSup>
                  <m:r>
                    <w:rPr>
                      <w:rFonts w:ascii="Cambria Math" w:hAnsi="Cambria Math"/>
                    </w:rPr>
                    <m:t>-2</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i-1,j</m:t>
                      </m:r>
                    </m:sub>
                    <m:sup>
                      <m:r>
                        <w:rPr>
                          <w:rFonts w:ascii="Cambria Math" w:hAnsi="Cambria Math"/>
                        </w:rPr>
                        <m:t>n</m:t>
                      </m:r>
                    </m:sup>
                  </m:sSubSup>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i,j+1</m:t>
                      </m:r>
                    </m:sub>
                    <m:sup>
                      <m:r>
                        <w:rPr>
                          <w:rFonts w:ascii="Cambria Math" w:hAnsi="Cambria Math"/>
                        </w:rPr>
                        <m:t>n</m:t>
                      </m:r>
                    </m:sup>
                  </m:sSubSup>
                  <m:r>
                    <w:rPr>
                      <w:rFonts w:ascii="Cambria Math" w:hAnsi="Cambria Math"/>
                    </w:rPr>
                    <m:t>-2</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i,j-1</m:t>
                      </m:r>
                    </m:sub>
                    <m:sup>
                      <m:r>
                        <w:rPr>
                          <w:rFonts w:ascii="Cambria Math" w:hAnsi="Cambria Math"/>
                        </w:rPr>
                        <m:t>n</m:t>
                      </m:r>
                    </m:sup>
                  </m:sSubSup>
                </m:num>
                <m:den>
                  <m:sSup>
                    <m:sSupPr>
                      <m:ctrlPr>
                        <w:rPr>
                          <w:rFonts w:ascii="Cambria Math" w:hAnsi="Cambria Math"/>
                          <w:i/>
                        </w:rPr>
                      </m:ctrlPr>
                    </m:sSupPr>
                    <m:e>
                      <m:r>
                        <w:rPr>
                          <w:rFonts w:ascii="Cambria Math" w:hAnsi="Cambria Math"/>
                        </w:rPr>
                        <m:t>h</m:t>
                      </m:r>
                    </m:e>
                    <m:sup>
                      <m:r>
                        <w:rPr>
                          <w:rFonts w:ascii="Cambria Math" w:hAnsi="Cambria Math"/>
                        </w:rPr>
                        <m:t>2</m:t>
                      </m:r>
                    </m:sup>
                  </m:sSup>
                </m:den>
              </m:f>
            </m:e>
          </m:d>
        </m:oMath>
      </m:oMathPara>
    </w:p>
    <w:p w14:paraId="440A59F3" w14:textId="74798061" w:rsidR="0023364A" w:rsidRDefault="000A01CE" w:rsidP="00EB4B18">
      <w:pPr>
        <w:spacing w:line="276" w:lineRule="auto"/>
      </w:pPr>
      <w:r>
        <w:t xml:space="preserve">Rearrange </w:t>
      </w:r>
      <w:r w:rsidR="00DB5AD2">
        <w:t>to give update equation:</w:t>
      </w:r>
    </w:p>
    <w:p w14:paraId="2FA239A9" w14:textId="1A357AB8" w:rsidR="00DB5AD2" w:rsidRPr="00D70580" w:rsidRDefault="00000000" w:rsidP="00EB4B18">
      <w:pPr>
        <w:spacing w:line="276" w:lineRule="auto"/>
      </w:pPr>
      <m:oMathPara>
        <m:oMath>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n+1</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r>
            <w:rPr>
              <w:rFonts w:ascii="Cambria Math" w:hAnsi="Cambria Math"/>
            </w:rPr>
            <m:t>+Fo(</m:t>
          </m:r>
          <m:sSubSup>
            <m:sSubSupPr>
              <m:ctrlPr>
                <w:rPr>
                  <w:rFonts w:ascii="Cambria Math" w:hAnsi="Cambria Math"/>
                  <w:i/>
                </w:rPr>
              </m:ctrlPr>
            </m:sSubSupPr>
            <m:e>
              <m:r>
                <w:rPr>
                  <w:rFonts w:ascii="Cambria Math" w:hAnsi="Cambria Math"/>
                </w:rPr>
                <m:t>T</m:t>
              </m:r>
            </m:e>
            <m:sub>
              <m:r>
                <w:rPr>
                  <w:rFonts w:ascii="Cambria Math" w:hAnsi="Cambria Math"/>
                </w:rPr>
                <m:t>i+1,j</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i-1,j</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i,j+1</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i,j-1</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4T</m:t>
              </m:r>
            </m:e>
            <m:sub>
              <m:r>
                <w:rPr>
                  <w:rFonts w:ascii="Cambria Math" w:hAnsi="Cambria Math"/>
                </w:rPr>
                <m:t>i,j</m:t>
              </m:r>
            </m:sub>
            <m:sup>
              <m:r>
                <w:rPr>
                  <w:rFonts w:ascii="Cambria Math" w:hAnsi="Cambria Math"/>
                </w:rPr>
                <m:t>n</m:t>
              </m:r>
            </m:sup>
          </m:sSubSup>
          <m:r>
            <w:rPr>
              <w:rFonts w:ascii="Cambria Math" w:hAnsi="Cambria Math"/>
            </w:rPr>
            <m:t>)</m:t>
          </m:r>
        </m:oMath>
      </m:oMathPara>
    </w:p>
    <w:p w14:paraId="1F72065F" w14:textId="61C9AB36" w:rsidR="00D70580" w:rsidRDefault="00C27714" w:rsidP="00EB4B18">
      <w:pPr>
        <w:spacing w:line="276" w:lineRule="auto"/>
      </w:pPr>
      <w:r>
        <w:t>Where the Fourier number is defined as</w:t>
      </w:r>
      <w:r w:rsidR="0057527F">
        <w:t>:</w:t>
      </w:r>
    </w:p>
    <w:p w14:paraId="4E079F50" w14:textId="6B62F031" w:rsidR="0057527F" w:rsidRPr="002D5DC0" w:rsidRDefault="0057527F" w:rsidP="00EB4B18">
      <w:pPr>
        <w:spacing w:line="276" w:lineRule="auto"/>
      </w:pPr>
      <m:oMathPara>
        <m:oMath>
          <m:r>
            <w:rPr>
              <w:rFonts w:ascii="Cambria Math" w:hAnsi="Cambria Math"/>
            </w:rPr>
            <m:t>Fo=</m:t>
          </m:r>
          <m:f>
            <m:fPr>
              <m:ctrlPr>
                <w:rPr>
                  <w:rFonts w:ascii="Cambria Math" w:hAnsi="Cambria Math"/>
                  <w:i/>
                </w:rPr>
              </m:ctrlPr>
            </m:fPr>
            <m:num>
              <m:r>
                <w:rPr>
                  <w:rFonts w:ascii="Cambria Math" w:hAnsi="Cambria Math"/>
                </w:rPr>
                <m:t>α∆t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19E04744" w14:textId="4C72710E" w:rsidR="002D5DC0" w:rsidRDefault="002D5DC0" w:rsidP="00EB4B18">
      <w:pPr>
        <w:spacing w:line="276" w:lineRule="auto"/>
        <w:rPr>
          <w:color w:val="FF0000"/>
        </w:rPr>
      </w:pPr>
      <w:r>
        <w:t xml:space="preserve">The explicit </w:t>
      </w:r>
      <w:r w:rsidR="00E9552F">
        <w:t xml:space="preserve">scheme computes the temperature at the next time level using only values from the current time level. As a result, the method is straightforward to implement and computationally efficient </w:t>
      </w:r>
      <w:r w:rsidR="004C167E">
        <w:t>per time step, but this comes at a cost to conditional stability.</w:t>
      </w:r>
    </w:p>
    <w:p w14:paraId="70B7C7EF" w14:textId="275E70C7" w:rsidR="004C167E" w:rsidRDefault="004C167E" w:rsidP="00EB4B18">
      <w:pPr>
        <w:pStyle w:val="Heading2"/>
        <w:spacing w:line="276" w:lineRule="auto"/>
      </w:pPr>
      <w:bookmarkStart w:id="14" w:name="_Toc220909890"/>
      <w:r>
        <w:t>Fourier Number and Stability Criterion</w:t>
      </w:r>
      <w:bookmarkEnd w:id="14"/>
    </w:p>
    <w:p w14:paraId="45E6E733" w14:textId="66EAFD8F" w:rsidR="00A1277E" w:rsidRDefault="00040344" w:rsidP="00EB4B18">
      <w:pPr>
        <w:spacing w:line="276" w:lineRule="auto"/>
        <w:rPr>
          <w:color w:val="FF0000"/>
        </w:rPr>
      </w:pPr>
      <w:r>
        <w:t xml:space="preserve">The </w:t>
      </w:r>
      <w:r w:rsidR="00A1277E">
        <w:t>F</w:t>
      </w:r>
      <w:r>
        <w:t xml:space="preserve">ourier number represents the ratio of the heat diffusion over </w:t>
      </w:r>
      <w:r w:rsidR="00DF5A38">
        <w:t xml:space="preserve">a </w:t>
      </w:r>
      <w:r>
        <w:t>time step to heat storage within a grid cell.</w:t>
      </w:r>
      <w:r w:rsidR="00DF5A38">
        <w:t xml:space="preserve"> It quantifies </w:t>
      </w:r>
      <w:r w:rsidR="00A1277E">
        <w:t>how far thermal energy diffuse relative to the grid spacing during one time increment. Numerically, it governs the stability and accuracy of the EFDM</w:t>
      </w:r>
      <w:r w:rsidR="00724A05">
        <w:t xml:space="preserve"> </w:t>
      </w:r>
      <w:sdt>
        <w:sdtPr>
          <w:id w:val="1108168332"/>
          <w:citation/>
        </w:sdtPr>
        <w:sdtContent>
          <w:r w:rsidR="00724A05">
            <w:fldChar w:fldCharType="begin"/>
          </w:r>
          <w:r w:rsidR="00724A05">
            <w:instrText xml:space="preserve"> CITATION Fou22 \l 2057 </w:instrText>
          </w:r>
          <w:r w:rsidR="00724A05">
            <w:fldChar w:fldCharType="separate"/>
          </w:r>
          <w:r w:rsidR="00BB57C6" w:rsidRPr="00BB57C6">
            <w:rPr>
              <w:noProof/>
            </w:rPr>
            <w:t>(Fourier, 1822)</w:t>
          </w:r>
          <w:r w:rsidR="00724A05">
            <w:fldChar w:fldCharType="end"/>
          </w:r>
        </w:sdtContent>
      </w:sdt>
      <w:r w:rsidR="00724A05">
        <w:t>.</w:t>
      </w:r>
    </w:p>
    <w:p w14:paraId="1307643F" w14:textId="1CBAE969" w:rsidR="009147F7" w:rsidRDefault="009147F7" w:rsidP="00EB4B18">
      <w:pPr>
        <w:spacing w:line="276" w:lineRule="auto"/>
      </w:pPr>
      <w:r>
        <w:t xml:space="preserve">Stability analysis of the explicit </w:t>
      </w:r>
      <w:r w:rsidR="00724A05">
        <w:t>scheme</w:t>
      </w:r>
      <w:r>
        <w:t xml:space="preserve"> is commonly performed using the Von Neuman stability analysis, which examines the growth of numerical error</w:t>
      </w:r>
      <w:r w:rsidR="0073596B">
        <w:t xml:space="preserve">s over time. For the </w:t>
      </w:r>
      <w:r w:rsidR="00144C72">
        <w:t>two-dimensional</w:t>
      </w:r>
      <w:r w:rsidR="0073596B">
        <w:t xml:space="preserve"> heat equation solved using EFDM on a uniform grid</w:t>
      </w:r>
      <w:r w:rsidR="00144C72">
        <w:t>.</w:t>
      </w:r>
      <w:r w:rsidR="003262BF">
        <w:t xml:space="preserve"> </w:t>
      </w:r>
      <w:r w:rsidR="00144C72">
        <w:t>T</w:t>
      </w:r>
      <w:r w:rsidR="0073596B">
        <w:t>he stability condition is given by:</w:t>
      </w:r>
    </w:p>
    <w:p w14:paraId="59D70062" w14:textId="50D0B07B" w:rsidR="00144C72" w:rsidRPr="00AB1D72" w:rsidRDefault="00AB1D72" w:rsidP="00EB4B18">
      <w:pPr>
        <w:spacing w:line="276" w:lineRule="auto"/>
      </w:pPr>
      <m:oMathPara>
        <m:oMath>
          <m:r>
            <w:rPr>
              <w:rFonts w:ascii="Cambria Math" w:hAnsi="Cambria Math"/>
            </w:rPr>
            <w:lastRenderedPageBreak/>
            <m:t>Fo≤</m:t>
          </m:r>
          <m:f>
            <m:fPr>
              <m:ctrlPr>
                <w:rPr>
                  <w:rFonts w:ascii="Cambria Math" w:hAnsi="Cambria Math"/>
                  <w:i/>
                </w:rPr>
              </m:ctrlPr>
            </m:fPr>
            <m:num>
              <m:r>
                <w:rPr>
                  <w:rFonts w:ascii="Cambria Math" w:hAnsi="Cambria Math"/>
                </w:rPr>
                <m:t>1</m:t>
              </m:r>
            </m:num>
            <m:den>
              <m:r>
                <w:rPr>
                  <w:rFonts w:ascii="Cambria Math" w:hAnsi="Cambria Math"/>
                </w:rPr>
                <m:t>4</m:t>
              </m:r>
            </m:den>
          </m:f>
        </m:oMath>
      </m:oMathPara>
    </w:p>
    <w:p w14:paraId="6D53EBDC" w14:textId="1429C643" w:rsidR="00AB1D72" w:rsidRDefault="00F017B1" w:rsidP="00EB4B18">
      <w:pPr>
        <w:spacing w:line="276" w:lineRule="auto"/>
      </w:pPr>
      <w:r>
        <w:t>If this condition is not adhered to, numerical errors grow exponentially, leading to unstable and p</w:t>
      </w:r>
      <w:r w:rsidR="00F82EEC">
        <w:t xml:space="preserve">hysically meaningless solutions. </w:t>
      </w:r>
      <w:r w:rsidR="006313E9">
        <w:t>Consequently</w:t>
      </w:r>
      <w:r w:rsidR="00F82EEC">
        <w:t xml:space="preserve">, the time step </w:t>
      </w:r>
      <m:oMath>
        <m:r>
          <w:rPr>
            <w:rFonts w:ascii="Cambria Math" w:hAnsi="Cambria Math"/>
          </w:rPr>
          <m:t>∆t</m:t>
        </m:r>
      </m:oMath>
      <w:r w:rsidR="00F82EEC">
        <w:t xml:space="preserve"> must be chosen carefully in relation to grid spacing </w:t>
      </w:r>
      <m:oMath>
        <m:r>
          <w:rPr>
            <w:rFonts w:ascii="Cambria Math" w:hAnsi="Cambria Math"/>
          </w:rPr>
          <m:t>h</m:t>
        </m:r>
      </m:oMath>
      <w:r w:rsidR="006313E9">
        <w:t xml:space="preserve"> and thermal diffusivity </w:t>
      </w:r>
      <m:oMath>
        <m:r>
          <w:rPr>
            <w:rFonts w:ascii="Cambria Math" w:hAnsi="Cambria Math"/>
          </w:rPr>
          <m:t>α</m:t>
        </m:r>
      </m:oMath>
      <w:r w:rsidR="006313E9">
        <w:t>.</w:t>
      </w:r>
    </w:p>
    <w:p w14:paraId="378E6D13" w14:textId="036DD66F" w:rsidR="006313E9" w:rsidRDefault="006313E9" w:rsidP="00EB4B18">
      <w:pPr>
        <w:spacing w:line="276" w:lineRule="auto"/>
      </w:pPr>
      <w:r>
        <w:t>In</w:t>
      </w:r>
      <w:r w:rsidR="004A5697">
        <w:t xml:space="preserve"> the implemented </w:t>
      </w:r>
      <w:r w:rsidR="00560D1B">
        <w:t>MATLAB</w:t>
      </w:r>
      <w:r w:rsidR="004A5697">
        <w:t xml:space="preserve"> model, this stability criterion is enforced </w:t>
      </w:r>
      <w:r w:rsidR="003035DC">
        <w:t>programmatically by calculating the Fourier number and prompting the user to select a smaller time step if the stability limit is e</w:t>
      </w:r>
      <w:r w:rsidR="00560D1B">
        <w:t>xceeded. This ensures that all numerical simulations remain stable and reliable.</w:t>
      </w:r>
    </w:p>
    <w:p w14:paraId="6F15CC67" w14:textId="5D9E1892" w:rsidR="00255462" w:rsidRDefault="00F96159" w:rsidP="00EB4B18">
      <w:pPr>
        <w:pStyle w:val="Heading2"/>
        <w:spacing w:line="276" w:lineRule="auto"/>
      </w:pPr>
      <w:bookmarkStart w:id="15" w:name="_Toc220909891"/>
      <w:r>
        <w:t>Implications for Accuracy and Computational Cost</w:t>
      </w:r>
      <w:bookmarkEnd w:id="15"/>
      <w:r>
        <w:t xml:space="preserve"> </w:t>
      </w:r>
    </w:p>
    <w:p w14:paraId="0D21599F" w14:textId="3EE3AA43" w:rsidR="008875E4" w:rsidRDefault="008875E4" w:rsidP="00EB4B18">
      <w:pPr>
        <w:spacing w:line="276" w:lineRule="auto"/>
      </w:pPr>
      <w:r>
        <w:t>The explicit finite difference scheme is first order</w:t>
      </w:r>
      <w:r w:rsidR="00DF1BE2">
        <w:t xml:space="preserve"> accurate in time and second order accurate in space, meaning that reducing the grid spacing </w:t>
      </w:r>
      <w:r w:rsidR="00B77E8E">
        <w:t xml:space="preserve">significantly improves spatial accuracy, while reducing the time step improves temporal </w:t>
      </w:r>
      <w:r w:rsidR="009D322B">
        <w:t xml:space="preserve">accuracy. </w:t>
      </w:r>
    </w:p>
    <w:p w14:paraId="700F1C15" w14:textId="3F1E5628" w:rsidR="008E5485" w:rsidRDefault="005C74DE" w:rsidP="00EB4B18">
      <w:pPr>
        <w:spacing w:line="276" w:lineRule="auto"/>
      </w:pPr>
      <w:r>
        <w:t>As a result, there</w:t>
      </w:r>
      <w:r w:rsidR="00210350">
        <w:t xml:space="preserve"> exists a trade off between numerical accuracy and computational efficiency. This trade off </w:t>
      </w:r>
      <w:r w:rsidR="00645611">
        <w:t xml:space="preserve">is explored in detail through the sensitivity </w:t>
      </w:r>
      <w:r w:rsidR="00D96E4B">
        <w:t>analysis chapter</w:t>
      </w:r>
      <w:r w:rsidR="003262BF">
        <w:t xml:space="preserve"> 8,</w:t>
      </w:r>
      <w:r w:rsidR="008E5485">
        <w:t xml:space="preserve"> </w:t>
      </w:r>
      <w:r w:rsidR="00106B4A">
        <w:t>Where the influence o</w:t>
      </w:r>
      <w:r w:rsidR="003324F7">
        <w:t>f</w:t>
      </w:r>
      <w:r w:rsidR="00106B4A">
        <w:t xml:space="preserve"> grid </w:t>
      </w:r>
      <w:r w:rsidR="003324F7">
        <w:t>spacing</w:t>
      </w:r>
      <w:r w:rsidR="00106B4A">
        <w:t xml:space="preserve">, </w:t>
      </w:r>
      <w:r w:rsidR="003324F7">
        <w:t>time step and convergence tolerance on the numerical solution is examined.</w:t>
      </w:r>
    </w:p>
    <w:p w14:paraId="5D19BAC1" w14:textId="16E9180C" w:rsidR="007C36E4" w:rsidRPr="00BC5718" w:rsidRDefault="008E5485" w:rsidP="008E5485">
      <w:pPr>
        <w:spacing w:line="259" w:lineRule="auto"/>
      </w:pPr>
      <w:r>
        <w:br w:type="page"/>
      </w:r>
    </w:p>
    <w:p w14:paraId="58DC3F8C" w14:textId="77777777" w:rsidR="00CD505C" w:rsidRPr="00532661" w:rsidRDefault="00CD505C" w:rsidP="00EB4B18">
      <w:pPr>
        <w:pStyle w:val="Heading1"/>
        <w:spacing w:line="276" w:lineRule="auto"/>
      </w:pPr>
      <w:bookmarkStart w:id="16" w:name="_Toc220909892"/>
      <w:r w:rsidRPr="00532661">
        <w:lastRenderedPageBreak/>
        <w:t>Initial Condition, Boundary Condition and Analytic Solution</w:t>
      </w:r>
      <w:bookmarkEnd w:id="16"/>
    </w:p>
    <w:p w14:paraId="54712228" w14:textId="60BE2329" w:rsidR="007C36E4" w:rsidRDefault="007C36E4" w:rsidP="00EB4B18">
      <w:pPr>
        <w:spacing w:line="276" w:lineRule="auto"/>
      </w:pPr>
      <w:r>
        <w:t xml:space="preserve">To obtain a </w:t>
      </w:r>
      <w:r w:rsidR="00EC1A58">
        <w:t>unique</w:t>
      </w:r>
      <w:r>
        <w:t xml:space="preserve"> and physically </w:t>
      </w:r>
      <w:r w:rsidR="00EC1A58">
        <w:t>meaningful</w:t>
      </w:r>
      <w:r>
        <w:t xml:space="preserve"> solution to the </w:t>
      </w:r>
      <w:r w:rsidR="00EC1A58">
        <w:t>governing</w:t>
      </w:r>
      <w:r>
        <w:t xml:space="preserve"> heat equation</w:t>
      </w:r>
      <w:r w:rsidR="00EE62E4">
        <w:t xml:space="preserve">, appropriate initial boundary conditions must be set. </w:t>
      </w:r>
      <w:r w:rsidR="00EC1A58">
        <w:t>These</w:t>
      </w:r>
      <w:r w:rsidR="00EE62E4">
        <w:t xml:space="preserve"> conditions define the thermal </w:t>
      </w:r>
      <w:r w:rsidR="00EC1A58">
        <w:t>state</w:t>
      </w:r>
      <w:r w:rsidR="00EE62E4">
        <w:t xml:space="preserve"> of the </w:t>
      </w:r>
      <w:r w:rsidR="006C75CC">
        <w:t xml:space="preserve">system at the beginning of the simulation and describe how the plate </w:t>
      </w:r>
      <w:r w:rsidR="006C6BC4">
        <w:t xml:space="preserve">interacts thermally with its surroundings. In numerical heat transfer </w:t>
      </w:r>
      <w:r w:rsidR="00EC1A58">
        <w:t>modelling</w:t>
      </w:r>
      <w:r w:rsidR="006C6BC4">
        <w:t xml:space="preserve">, the </w:t>
      </w:r>
      <w:r w:rsidR="00792F42">
        <w:t>choice</w:t>
      </w:r>
      <w:r w:rsidR="006C6BC4">
        <w:t xml:space="preserve"> of boundary conditions is </w:t>
      </w:r>
      <w:r w:rsidR="00792F42">
        <w:t>particularly</w:t>
      </w:r>
      <w:r w:rsidR="006C6BC4">
        <w:t xml:space="preserve"> important, as it </w:t>
      </w:r>
      <w:r w:rsidR="00EC1A58">
        <w:t xml:space="preserve">directly influences solution </w:t>
      </w:r>
      <w:r w:rsidR="00792F42">
        <w:t>behaviour</w:t>
      </w:r>
      <w:r w:rsidR="00EC1A58">
        <w:t>, stability and the availability of an analytical solution for validation</w:t>
      </w:r>
    </w:p>
    <w:p w14:paraId="4C52A9FD" w14:textId="4ABD01C2" w:rsidR="00AD6085" w:rsidRDefault="00792F42" w:rsidP="00EB4B18">
      <w:pPr>
        <w:pStyle w:val="Heading2"/>
        <w:spacing w:line="276" w:lineRule="auto"/>
      </w:pPr>
      <w:bookmarkStart w:id="17" w:name="_Toc220909893"/>
      <w:r>
        <w:t>Geom</w:t>
      </w:r>
      <w:r w:rsidR="00AD6085">
        <w:t>etry of the Problem Domain</w:t>
      </w:r>
      <w:bookmarkEnd w:id="17"/>
    </w:p>
    <w:p w14:paraId="296D3AE0" w14:textId="7606645D" w:rsidR="00557F20" w:rsidRDefault="00D11961" w:rsidP="00EB4B18">
      <w:pPr>
        <w:spacing w:line="276" w:lineRule="auto"/>
      </w:pPr>
      <w:r>
        <w:t xml:space="preserve">For the report, the region of interest is a </w:t>
      </w:r>
      <w:r w:rsidR="0030325C">
        <w:t>two-dimensional</w:t>
      </w:r>
      <w:r>
        <w:t xml:space="preserve"> rectangular aluminium plate </w:t>
      </w:r>
      <w:r w:rsidR="0082046D">
        <w:t xml:space="preserve">of width </w:t>
      </w:r>
      <m:oMath>
        <m:sSub>
          <m:sSubPr>
            <m:ctrlPr>
              <w:rPr>
                <w:rFonts w:ascii="Cambria Math" w:hAnsi="Cambria Math"/>
                <w:i/>
              </w:rPr>
            </m:ctrlPr>
          </m:sSubPr>
          <m:e>
            <m:r>
              <w:rPr>
                <w:rFonts w:ascii="Cambria Math" w:hAnsi="Cambria Math"/>
              </w:rPr>
              <m:t>x</m:t>
            </m:r>
          </m:e>
          <m:sub>
            <m:r>
              <w:rPr>
                <w:rFonts w:ascii="Cambria Math" w:hAnsi="Cambria Math"/>
              </w:rPr>
              <m:t>dim</m:t>
            </m:r>
          </m:sub>
        </m:sSub>
      </m:oMath>
      <w:r w:rsidR="00C27322">
        <w:t xml:space="preserve"> </w:t>
      </w:r>
      <w:r w:rsidR="00075AF1">
        <w:t xml:space="preserve">=10m </w:t>
      </w:r>
      <w:r w:rsidR="00C27322">
        <w:t>and height</w:t>
      </w:r>
      <w:r w:rsidR="00075AF1">
        <w:t xml:space="preserve"> </w:t>
      </w:r>
      <m:oMath>
        <m:sSub>
          <m:sSubPr>
            <m:ctrlPr>
              <w:rPr>
                <w:rFonts w:ascii="Cambria Math" w:hAnsi="Cambria Math"/>
                <w:i/>
              </w:rPr>
            </m:ctrlPr>
          </m:sSubPr>
          <m:e>
            <m:r>
              <w:rPr>
                <w:rFonts w:ascii="Cambria Math" w:hAnsi="Cambria Math"/>
              </w:rPr>
              <m:t>y</m:t>
            </m:r>
          </m:e>
          <m:sub>
            <m:r>
              <w:rPr>
                <w:rFonts w:ascii="Cambria Math" w:hAnsi="Cambria Math"/>
              </w:rPr>
              <m:t>dim</m:t>
            </m:r>
          </m:sub>
        </m:sSub>
      </m:oMath>
      <w:r w:rsidR="00075AF1">
        <w:t>=</w:t>
      </w:r>
      <w:r w:rsidR="00C27322">
        <w:t xml:space="preserve"> </w:t>
      </w:r>
      <w:r w:rsidR="000F3C6F">
        <w:t>6m. The spatial domain is defin</w:t>
      </w:r>
      <w:r w:rsidR="00036E64">
        <w:t>ed as:</w:t>
      </w:r>
    </w:p>
    <w:p w14:paraId="71D9DBAD" w14:textId="5C76CC81" w:rsidR="00036E64" w:rsidRPr="00A836B1" w:rsidRDefault="00936C2B" w:rsidP="00EB4B18">
      <w:pPr>
        <w:spacing w:line="276" w:lineRule="auto"/>
      </w:pPr>
      <m:oMathPara>
        <m:oMath>
          <m:r>
            <w:rPr>
              <w:rFonts w:ascii="Cambria Math" w:hAnsi="Cambria Math"/>
            </w:rPr>
            <m:t>0≤x≤</m:t>
          </m:r>
          <m:sSub>
            <m:sSubPr>
              <m:ctrlPr>
                <w:rPr>
                  <w:rFonts w:ascii="Cambria Math" w:hAnsi="Cambria Math"/>
                  <w:i/>
                </w:rPr>
              </m:ctrlPr>
            </m:sSubPr>
            <m:e>
              <m:r>
                <w:rPr>
                  <w:rFonts w:ascii="Cambria Math" w:hAnsi="Cambria Math"/>
                </w:rPr>
                <m:t>x</m:t>
              </m:r>
            </m:e>
            <m:sub>
              <m:r>
                <w:rPr>
                  <w:rFonts w:ascii="Cambria Math" w:hAnsi="Cambria Math"/>
                </w:rPr>
                <m:t>dim</m:t>
              </m:r>
            </m:sub>
          </m:sSub>
          <m:r>
            <w:rPr>
              <w:rFonts w:ascii="Cambria Math" w:hAnsi="Cambria Math"/>
            </w:rPr>
            <m:t>,       0≤y≤</m:t>
          </m:r>
          <m:sSub>
            <m:sSubPr>
              <m:ctrlPr>
                <w:rPr>
                  <w:rFonts w:ascii="Cambria Math" w:hAnsi="Cambria Math"/>
                  <w:i/>
                </w:rPr>
              </m:ctrlPr>
            </m:sSubPr>
            <m:e>
              <m:r>
                <w:rPr>
                  <w:rFonts w:ascii="Cambria Math" w:hAnsi="Cambria Math"/>
                </w:rPr>
                <m:t>y</m:t>
              </m:r>
            </m:e>
            <m:sub>
              <m:r>
                <w:rPr>
                  <w:rFonts w:ascii="Cambria Math" w:hAnsi="Cambria Math"/>
                </w:rPr>
                <m:t>dim</m:t>
              </m:r>
            </m:sub>
          </m:sSub>
        </m:oMath>
      </m:oMathPara>
    </w:p>
    <w:p w14:paraId="413DAE27" w14:textId="6A7D2B58" w:rsidR="00A836B1" w:rsidRDefault="00A836B1" w:rsidP="00EB4B18">
      <w:pPr>
        <w:spacing w:line="276" w:lineRule="auto"/>
      </w:pPr>
      <w:r>
        <w:t xml:space="preserve">The plate is discretised using </w:t>
      </w:r>
      <w:r w:rsidR="00EA0BAE">
        <w:t>a uniformed structured grid with equal spacing in both spatial directions. Each grid node represents a discrete point at which the temperature is calculated as a function of time.</w:t>
      </w:r>
    </w:p>
    <w:p w14:paraId="6EC2B36A" w14:textId="5AF49F66" w:rsidR="00EA0BAE" w:rsidRPr="00557F20" w:rsidRDefault="00EA0BAE" w:rsidP="00EB4B18">
      <w:pPr>
        <w:pStyle w:val="Heading2"/>
        <w:spacing w:line="276" w:lineRule="auto"/>
      </w:pPr>
      <w:bookmarkStart w:id="18" w:name="_Toc220909894"/>
      <w:r>
        <w:t>I</w:t>
      </w:r>
      <w:r w:rsidR="00F3520D">
        <w:t xml:space="preserve">nitial </w:t>
      </w:r>
      <w:r w:rsidR="00225E20">
        <w:t>Condition</w:t>
      </w:r>
      <w:bookmarkEnd w:id="18"/>
    </w:p>
    <w:p w14:paraId="5D49D8A5" w14:textId="4917A865" w:rsidR="009464C6" w:rsidRDefault="001F36D2" w:rsidP="00EB4B18">
      <w:pPr>
        <w:spacing w:line="276" w:lineRule="auto"/>
      </w:pPr>
      <w:r>
        <w:t xml:space="preserve">The initial </w:t>
      </w:r>
      <w:r w:rsidR="00F3520D">
        <w:t xml:space="preserve">condition </w:t>
      </w:r>
      <w:r w:rsidR="001B3AAA">
        <w:t xml:space="preserve">specifies the temperature distribution throughout the plate at the start of the simulation, </w:t>
      </w:r>
      <m:oMath>
        <m:r>
          <w:rPr>
            <w:rFonts w:ascii="Cambria Math" w:hAnsi="Cambria Math"/>
          </w:rPr>
          <m:t>t=0</m:t>
        </m:r>
      </m:oMath>
      <w:r w:rsidR="002249B1">
        <w:t xml:space="preserve">. In this study the plate is assumed to be </w:t>
      </w:r>
      <w:r w:rsidR="004E5CEF">
        <w:t xml:space="preserve">initially at a </w:t>
      </w:r>
      <w:r w:rsidR="00D17E27">
        <w:t>uniform</w:t>
      </w:r>
      <w:r w:rsidR="004E5CEF">
        <w:t xml:space="preserve"> temperature of 0</w:t>
      </w:r>
      <w:r w:rsidR="00D17E27" w:rsidRPr="00136B50">
        <w:rPr>
          <w:rFonts w:cstheme="minorHAnsi"/>
        </w:rPr>
        <w:t>°</w:t>
      </w:r>
      <w:r w:rsidR="00D17E27">
        <w:t>C:</w:t>
      </w:r>
    </w:p>
    <w:p w14:paraId="054DD869" w14:textId="1D1C81C7" w:rsidR="00A2751F" w:rsidRPr="00225E20" w:rsidRDefault="00D17E27" w:rsidP="00EB4B18">
      <w:pPr>
        <w:spacing w:line="276" w:lineRule="auto"/>
      </w:pPr>
      <m:oMathPara>
        <m:oMath>
          <m:r>
            <w:rPr>
              <w:rFonts w:ascii="Cambria Math" w:hAnsi="Cambria Math"/>
            </w:rPr>
            <m:t>T</m:t>
          </m:r>
          <m:d>
            <m:dPr>
              <m:ctrlPr>
                <w:rPr>
                  <w:rFonts w:ascii="Cambria Math" w:hAnsi="Cambria Math"/>
                  <w:i/>
                </w:rPr>
              </m:ctrlPr>
            </m:dPr>
            <m:e>
              <m:r>
                <w:rPr>
                  <w:rFonts w:ascii="Cambria Math" w:hAnsi="Cambria Math"/>
                </w:rPr>
                <m:t>x,y,0</m:t>
              </m:r>
            </m:e>
          </m:d>
          <m:r>
            <w:rPr>
              <w:rFonts w:ascii="Cambria Math" w:hAnsi="Cambria Math"/>
            </w:rPr>
            <m:t>=0,   0&lt;x&lt;Xdim,​        0&lt;y&lt;Ydim​</m:t>
          </m:r>
        </m:oMath>
      </m:oMathPara>
    </w:p>
    <w:p w14:paraId="0B96C3E6" w14:textId="70AF4D33" w:rsidR="00225E20" w:rsidRPr="00AB7152" w:rsidRDefault="00F332A4" w:rsidP="00EB4B18">
      <w:pPr>
        <w:spacing w:line="276" w:lineRule="auto"/>
      </w:pPr>
      <w:r>
        <w:t xml:space="preserve">The initial condition represents </w:t>
      </w:r>
      <w:r w:rsidR="002D6460">
        <w:t xml:space="preserve">the plate beginning </w:t>
      </w:r>
      <w:r w:rsidR="00496C77">
        <w:t xml:space="preserve">at thermal equilibrium before any external heat is applied. </w:t>
      </w:r>
    </w:p>
    <w:p w14:paraId="6FEDBB22" w14:textId="7593EA89" w:rsidR="004858BE" w:rsidRDefault="00AC23B8" w:rsidP="00EB4B18">
      <w:pPr>
        <w:pStyle w:val="Heading2"/>
        <w:spacing w:line="276" w:lineRule="auto"/>
      </w:pPr>
      <w:bookmarkStart w:id="19" w:name="_Toc220909895"/>
      <w:r>
        <w:t>Boundary conditions</w:t>
      </w:r>
      <w:bookmarkEnd w:id="19"/>
      <w:r w:rsidR="001F6382">
        <w:t xml:space="preserve"> </w:t>
      </w:r>
    </w:p>
    <w:p w14:paraId="687C0B37" w14:textId="45FF212C" w:rsidR="00AC23B8" w:rsidRDefault="00AC1DFC" w:rsidP="00EB4B18">
      <w:pPr>
        <w:spacing w:line="276" w:lineRule="auto"/>
      </w:pPr>
      <w:r w:rsidRPr="00AC1DFC">
        <w:t>Constant Dirichlet</w:t>
      </w:r>
      <w:r w:rsidR="007A5459">
        <w:t xml:space="preserve"> </w:t>
      </w:r>
      <w:r w:rsidRPr="00AC1DFC">
        <w:t>boundary conditions are imposed on all boundaries of the plate</w:t>
      </w:r>
      <w:r w:rsidR="00F878D4">
        <w:t xml:space="preserve"> meaning the temperature at the boundaries </w:t>
      </w:r>
      <w:r w:rsidR="0030325C">
        <w:t xml:space="preserve">is prescribed and remains constant throughout the </w:t>
      </w:r>
      <w:r w:rsidR="004B351B">
        <w:t>simulation</w:t>
      </w:r>
      <w:r w:rsidR="007A5459">
        <w:t xml:space="preserve"> </w:t>
      </w:r>
      <w:sdt>
        <w:sdtPr>
          <w:id w:val="259810985"/>
          <w:citation/>
        </w:sdtPr>
        <w:sdtContent>
          <w:r w:rsidR="007A5459">
            <w:fldChar w:fldCharType="begin"/>
          </w:r>
          <w:r w:rsidR="007A5459">
            <w:instrText xml:space="preserve"> CITATION Baz07 \l 2057 </w:instrText>
          </w:r>
          <w:r w:rsidR="007A5459">
            <w:fldChar w:fldCharType="separate"/>
          </w:r>
          <w:r w:rsidR="00BB57C6" w:rsidRPr="00BB57C6">
            <w:rPr>
              <w:noProof/>
            </w:rPr>
            <w:t>(Bazilevs &amp; Hughes, 2007)</w:t>
          </w:r>
          <w:r w:rsidR="007A5459">
            <w:fldChar w:fldCharType="end"/>
          </w:r>
        </w:sdtContent>
      </w:sdt>
      <w:r w:rsidR="004B351B">
        <w:t>.</w:t>
      </w:r>
    </w:p>
    <w:p w14:paraId="0F507D4C" w14:textId="6A21C07C" w:rsidR="00105065" w:rsidRPr="00DF22F8" w:rsidRDefault="00105065" w:rsidP="00EB4B18">
      <w:pPr>
        <w:spacing w:line="276" w:lineRule="auto"/>
      </w:pPr>
      <m:oMathPara>
        <m:oMath>
          <m:r>
            <w:rPr>
              <w:rFonts w:ascii="Cambria Math" w:hAnsi="Cambria Math"/>
            </w:rPr>
            <m:t>T</m:t>
          </m:r>
          <m:d>
            <m:dPr>
              <m:ctrlPr>
                <w:rPr>
                  <w:rFonts w:ascii="Cambria Math" w:hAnsi="Cambria Math"/>
                  <w:i/>
                </w:rPr>
              </m:ctrlPr>
            </m:dPr>
            <m:e>
              <m:r>
                <w:rPr>
                  <w:rFonts w:ascii="Cambria Math" w:hAnsi="Cambria Math"/>
                </w:rPr>
                <m:t>x,Ydim,t</m:t>
              </m:r>
            </m:e>
          </m:d>
          <m:r>
            <w:rPr>
              <w:rFonts w:ascii="Cambria Math" w:hAnsi="Cambria Math"/>
            </w:rPr>
            <m:t xml:space="preserve">=T0 </m:t>
          </m:r>
          <m:r>
            <m:rPr>
              <m:nor/>
            </m:rPr>
            <m:t>(</m:t>
          </m:r>
          <m:r>
            <m:rPr>
              <m:nor/>
            </m:rPr>
            <w:rPr>
              <w:rFonts w:ascii="Cambria Math"/>
            </w:rPr>
            <m:t>North</m:t>
          </m:r>
          <m:r>
            <m:rPr>
              <m:nor/>
            </m:rPr>
            <m:t xml:space="preserve"> boundary)</m:t>
          </m:r>
        </m:oMath>
      </m:oMathPara>
    </w:p>
    <w:p w14:paraId="7DB4B35B" w14:textId="18519F40" w:rsidR="00DF22F8" w:rsidRPr="00DF22F8" w:rsidRDefault="00DF22F8" w:rsidP="00EB4B18">
      <w:pPr>
        <w:spacing w:line="276" w:lineRule="auto"/>
      </w:pPr>
      <m:oMathPara>
        <m:oMath>
          <m:r>
            <w:rPr>
              <w:rFonts w:ascii="Cambria Math" w:hAnsi="Cambria Math"/>
            </w:rPr>
            <m:t>T</m:t>
          </m:r>
          <m:d>
            <m:dPr>
              <m:ctrlPr>
                <w:rPr>
                  <w:rFonts w:ascii="Cambria Math" w:hAnsi="Cambria Math"/>
                  <w:i/>
                </w:rPr>
              </m:ctrlPr>
            </m:dPr>
            <m:e>
              <m:r>
                <w:rPr>
                  <w:rFonts w:ascii="Cambria Math" w:hAnsi="Cambria Math"/>
                </w:rPr>
                <m:t>x,0,t</m:t>
              </m:r>
            </m:e>
          </m:d>
          <m:r>
            <w:rPr>
              <w:rFonts w:ascii="Cambria Math" w:hAnsi="Cambria Math"/>
            </w:rPr>
            <m:t xml:space="preserve">=0 </m:t>
          </m:r>
          <m:r>
            <m:rPr>
              <m:nor/>
            </m:rPr>
            <m:t>(South boundary)</m:t>
          </m:r>
        </m:oMath>
      </m:oMathPara>
    </w:p>
    <w:p w14:paraId="2587447B" w14:textId="067FCD07" w:rsidR="00DF22F8" w:rsidRDefault="00DF22F8" w:rsidP="00EB4B18">
      <w:pPr>
        <w:spacing w:line="276" w:lineRule="auto"/>
      </w:pPr>
      <m:oMathPara>
        <m:oMath>
          <m:r>
            <w:rPr>
              <w:rFonts w:ascii="Cambria Math" w:hAnsi="Cambria Math"/>
            </w:rPr>
            <m:t>T</m:t>
          </m:r>
          <m:d>
            <m:dPr>
              <m:ctrlPr>
                <w:rPr>
                  <w:rFonts w:ascii="Cambria Math" w:hAnsi="Cambria Math"/>
                  <w:i/>
                </w:rPr>
              </m:ctrlPr>
            </m:dPr>
            <m:e>
              <m:r>
                <w:rPr>
                  <w:rFonts w:ascii="Cambria Math" w:hAnsi="Cambria Math"/>
                </w:rPr>
                <m:t>0,y,t</m:t>
              </m:r>
            </m:e>
          </m:d>
          <m:r>
            <w:rPr>
              <w:rFonts w:ascii="Cambria Math" w:hAnsi="Cambria Math"/>
            </w:rPr>
            <m:t xml:space="preserve">=0 </m:t>
          </m:r>
          <m:r>
            <m:rPr>
              <m:nor/>
            </m:rPr>
            <m:t>(West boundary)</m:t>
          </m:r>
        </m:oMath>
      </m:oMathPara>
    </w:p>
    <w:p w14:paraId="767DA7BC" w14:textId="45D96EE2" w:rsidR="00895B1F" w:rsidRPr="00895B1F" w:rsidRDefault="00F64E06" w:rsidP="00EB4B18">
      <w:pPr>
        <w:spacing w:line="276" w:lineRule="auto"/>
        <w:rPr>
          <w:rFonts w:ascii="Cambria Math" w:hAnsi="Cambria Math"/>
        </w:rPr>
      </w:pPr>
      <m:oMathPara>
        <m:oMath>
          <m:r>
            <w:rPr>
              <w:rFonts w:ascii="Cambria Math" w:hAnsi="Cambria Math"/>
            </w:rPr>
            <m:t>T</m:t>
          </m:r>
          <m:d>
            <m:dPr>
              <m:ctrlPr>
                <w:rPr>
                  <w:rFonts w:ascii="Cambria Math" w:hAnsi="Cambria Math"/>
                  <w:i/>
                </w:rPr>
              </m:ctrlPr>
            </m:dPr>
            <m:e>
              <m:sSub>
                <m:sSubPr>
                  <m:ctrlPr>
                    <w:rPr>
                      <w:rFonts w:ascii="Cambria Math" w:hAnsi="Cambria Math"/>
                    </w:rPr>
                  </m:ctrlPr>
                </m:sSubPr>
                <m:e>
                  <m:r>
                    <w:rPr>
                      <w:rFonts w:ascii="Cambria Math" w:hAnsi="Cambria Math"/>
                    </w:rPr>
                    <m:t>X</m:t>
                  </m:r>
                </m:e>
                <m:sub>
                  <m:r>
                    <w:rPr>
                      <w:rFonts w:ascii="Cambria Math" w:hAnsi="Cambria Math"/>
                    </w:rPr>
                    <m:t>dim</m:t>
                  </m:r>
                </m:sub>
              </m:sSub>
              <m:r>
                <w:rPr>
                  <w:rFonts w:ascii="Cambria Math" w:hAnsi="Cambria Math"/>
                </w:rPr>
                <m:t>,y,t</m:t>
              </m:r>
            </m:e>
          </m:d>
          <m:r>
            <w:rPr>
              <w:rFonts w:ascii="Cambria Math" w:hAnsi="Cambria Math"/>
            </w:rPr>
            <m:t xml:space="preserve">=0 </m:t>
          </m:r>
          <m:r>
            <m:rPr>
              <m:nor/>
            </m:rPr>
            <m:t>(East boundary)</m:t>
          </m:r>
        </m:oMath>
      </m:oMathPara>
    </w:p>
    <w:p w14:paraId="579C3CB9" w14:textId="679EAE1B" w:rsidR="003061C2" w:rsidRDefault="00E14A0B" w:rsidP="00EB4B18">
      <w:pPr>
        <w:spacing w:line="276" w:lineRule="auto"/>
      </w:pPr>
      <w:r>
        <w:t>These conditions</w:t>
      </w:r>
      <w:r w:rsidR="00F65656">
        <w:t xml:space="preserve"> correspond to a plate heated along the north edge</w:t>
      </w:r>
      <w:r w:rsidR="003061C2">
        <w:t xml:space="preserve"> </w:t>
      </w:r>
      <w:r w:rsidR="00C31BB3">
        <w:t xml:space="preserve">(For the simulation </w:t>
      </w:r>
      <m:oMath>
        <m:r>
          <w:rPr>
            <w:rFonts w:ascii="Cambria Math" w:hAnsi="Cambria Math"/>
          </w:rPr>
          <m:t>T0</m:t>
        </m:r>
      </m:oMath>
      <w:r w:rsidR="00C31BB3">
        <w:t>=50</w:t>
      </w:r>
      <w:r w:rsidR="00C31BB3" w:rsidRPr="00136B50">
        <w:rPr>
          <w:rFonts w:cstheme="minorHAnsi"/>
        </w:rPr>
        <w:t>°</w:t>
      </w:r>
      <w:r w:rsidR="00C31BB3">
        <w:t>C)</w:t>
      </w:r>
      <w:r w:rsidR="00F65656">
        <w:t xml:space="preserve"> while the remaining boundaries are maintained at zero temperature</w:t>
      </w:r>
      <w:r>
        <w:t>.</w:t>
      </w:r>
      <w:r w:rsidR="00770954">
        <w:t xml:space="preserve"> This configuration induces a temperature gradient </w:t>
      </w:r>
      <w:r w:rsidR="005E7D2A">
        <w:t xml:space="preserve">within the plate, driving heat diffusion from the heated boundary </w:t>
      </w:r>
      <w:r w:rsidR="00990566">
        <w:t>into the interior cooler boundaries.</w:t>
      </w:r>
    </w:p>
    <w:p w14:paraId="4705B8F5" w14:textId="6A378960" w:rsidR="00990566" w:rsidRDefault="00990566" w:rsidP="00EB4B18">
      <w:pPr>
        <w:pStyle w:val="Heading2"/>
        <w:spacing w:line="276" w:lineRule="auto"/>
      </w:pPr>
      <w:bookmarkStart w:id="20" w:name="_Toc220909896"/>
      <w:r>
        <w:t>Justification of Boundary Condition selection</w:t>
      </w:r>
      <w:bookmarkEnd w:id="20"/>
      <w:r>
        <w:t xml:space="preserve"> </w:t>
      </w:r>
    </w:p>
    <w:p w14:paraId="1ECDF776" w14:textId="6B79F2EA" w:rsidR="00990566" w:rsidRDefault="00FF15DD" w:rsidP="00EB4B18">
      <w:pPr>
        <w:spacing w:line="276" w:lineRule="auto"/>
        <w:rPr>
          <w:color w:val="FF0000"/>
        </w:rPr>
      </w:pPr>
      <w:r>
        <w:t xml:space="preserve">The choice of boundary conditions in this study is not </w:t>
      </w:r>
      <w:r w:rsidR="005F406D">
        <w:t xml:space="preserve">arbitrary. Analytical solutions to the </w:t>
      </w:r>
      <w:r w:rsidR="004B351B">
        <w:t>two-dimensional</w:t>
      </w:r>
      <w:r w:rsidR="005F406D">
        <w:t xml:space="preserve"> heat equations</w:t>
      </w:r>
      <w:r w:rsidR="005636B7">
        <w:t xml:space="preserve"> area only available for a limited number of geometries and boundary condition</w:t>
      </w:r>
      <w:r w:rsidR="007A0701">
        <w:t xml:space="preserve"> configurations. The </w:t>
      </w:r>
      <w:r w:rsidR="004B351B">
        <w:t>selected</w:t>
      </w:r>
      <w:r w:rsidR="007A0701">
        <w:t xml:space="preserve"> boundary conditions correspond exactly to a classical steady-state </w:t>
      </w:r>
      <w:r w:rsidR="004B351B">
        <w:t>analytical solution derived using Fourier series methods</w:t>
      </w:r>
      <w:sdt>
        <w:sdtPr>
          <w:id w:val="832872562"/>
          <w:citation/>
        </w:sdtPr>
        <w:sdtContent>
          <w:r w:rsidR="00115287">
            <w:fldChar w:fldCharType="begin"/>
          </w:r>
          <w:r w:rsidR="00115287">
            <w:instrText xml:space="preserve"> CITATION Baz07 \l 2057 </w:instrText>
          </w:r>
          <w:r w:rsidR="00115287">
            <w:fldChar w:fldCharType="separate"/>
          </w:r>
          <w:r w:rsidR="00BB57C6">
            <w:rPr>
              <w:noProof/>
            </w:rPr>
            <w:t xml:space="preserve"> </w:t>
          </w:r>
          <w:r w:rsidR="00BB57C6" w:rsidRPr="00BB57C6">
            <w:rPr>
              <w:noProof/>
            </w:rPr>
            <w:t>(Bazilevs &amp; Hughes, 2007)</w:t>
          </w:r>
          <w:r w:rsidR="00115287">
            <w:fldChar w:fldCharType="end"/>
          </w:r>
        </w:sdtContent>
      </w:sdt>
      <w:r w:rsidR="00115287">
        <w:t>.</w:t>
      </w:r>
    </w:p>
    <w:p w14:paraId="3C273F5A" w14:textId="2D9B9482" w:rsidR="004B351B" w:rsidRDefault="006B4A74" w:rsidP="00EB4B18">
      <w:pPr>
        <w:spacing w:line="276" w:lineRule="auto"/>
      </w:pPr>
      <w:r>
        <w:lastRenderedPageBreak/>
        <w:t>By adopting boundary conditions for which an analytical solution exists, it becomes possible to perform</w:t>
      </w:r>
      <w:r w:rsidR="009F3372">
        <w:t xml:space="preserve"> a direct validation of </w:t>
      </w:r>
      <w:r w:rsidR="003060CD">
        <w:t xml:space="preserve">the numerical model. This validation step is essential for assessing the accuracy and reliability of </w:t>
      </w:r>
      <w:r w:rsidR="00F04200">
        <w:t>the EFDM implementation.</w:t>
      </w:r>
    </w:p>
    <w:p w14:paraId="34EC482D" w14:textId="30E394AD" w:rsidR="00191AD0" w:rsidRDefault="0011170E" w:rsidP="00EB4B18">
      <w:pPr>
        <w:pStyle w:val="Heading2"/>
        <w:spacing w:line="276" w:lineRule="auto"/>
      </w:pPr>
      <w:bookmarkStart w:id="21" w:name="_Toc220909897"/>
      <w:r>
        <w:t>Steady State Analytical Solution</w:t>
      </w:r>
      <w:bookmarkEnd w:id="21"/>
    </w:p>
    <w:p w14:paraId="094FD93F" w14:textId="69197A44" w:rsidR="0011170E" w:rsidRDefault="0011170E" w:rsidP="00EB4B18">
      <w:pPr>
        <w:spacing w:line="276" w:lineRule="auto"/>
        <w:rPr>
          <w:color w:val="FF0000"/>
        </w:rPr>
      </w:pPr>
      <w:r>
        <w:t xml:space="preserve">At thermal equilibrium, the temperature </w:t>
      </w:r>
      <w:r w:rsidR="00BE7ADC">
        <w:t>distribution becomes time-</w:t>
      </w:r>
      <w:r w:rsidR="008E5485">
        <w:t>independent</w:t>
      </w:r>
      <w:r w:rsidR="00BE7ADC">
        <w:t>, and the transient heat equation reduces to Lap</w:t>
      </w:r>
      <w:r w:rsidR="00DC089C">
        <w:t>lace’s equation</w:t>
      </w:r>
      <w:r w:rsidR="00115287">
        <w:t>:</w:t>
      </w:r>
    </w:p>
    <w:p w14:paraId="0786B4E5" w14:textId="49122DA8" w:rsidR="00DC089C" w:rsidRPr="0011170E" w:rsidRDefault="00000000" w:rsidP="00EB4B18">
      <w:pPr>
        <w:spacing w:line="276" w:lineRule="auto"/>
      </w:pPr>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=0</m:t>
          </m:r>
        </m:oMath>
      </m:oMathPara>
    </w:p>
    <w:p w14:paraId="08624EFD" w14:textId="2E4194FC" w:rsidR="00F27126" w:rsidRDefault="001526F9" w:rsidP="00EB4B18">
      <w:pPr>
        <w:spacing w:line="276" w:lineRule="auto"/>
      </w:pPr>
      <w:r>
        <w:t xml:space="preserve">For the </w:t>
      </w:r>
      <w:r w:rsidR="00962095">
        <w:t>rectangular</w:t>
      </w:r>
      <w:r>
        <w:t xml:space="preserve"> domain and boundary condition described above, the steady state</w:t>
      </w:r>
      <w:r w:rsidR="00755D8E">
        <w:t xml:space="preserve"> temperature distribution is given by the following Fourier series s</w:t>
      </w:r>
      <w:r w:rsidR="00962095">
        <w:t>olution</w:t>
      </w:r>
      <w:r w:rsidR="00115287">
        <w:t xml:space="preserve"> </w:t>
      </w:r>
      <w:sdt>
        <w:sdtPr>
          <w:id w:val="-1546824982"/>
          <w:citation/>
        </w:sdtPr>
        <w:sdtContent>
          <w:r w:rsidR="00D72882">
            <w:fldChar w:fldCharType="begin"/>
          </w:r>
          <w:r w:rsidR="00D72882">
            <w:instrText xml:space="preserve"> CITATION Özi17 \l 2057 </w:instrText>
          </w:r>
          <w:r w:rsidR="00D72882">
            <w:fldChar w:fldCharType="separate"/>
          </w:r>
          <w:r w:rsidR="00BB57C6" w:rsidRPr="00BB57C6">
            <w:rPr>
              <w:noProof/>
            </w:rPr>
            <w:t>(Özişik, 2017)</w:t>
          </w:r>
          <w:r w:rsidR="00D72882">
            <w:fldChar w:fldCharType="end"/>
          </w:r>
        </w:sdtContent>
      </w:sdt>
    </w:p>
    <w:p w14:paraId="75C3BABE" w14:textId="3CB8A34F" w:rsidR="00AE2283" w:rsidRPr="000023C1" w:rsidRDefault="00AE2283" w:rsidP="00EB4B18">
      <w:pPr>
        <w:spacing w:line="276" w:lineRule="auto"/>
        <w:jc w:val="both"/>
      </w:pPr>
      <m:oMathPara>
        <m:oMath>
          <m:r>
            <w:rPr>
              <w:rFonts w:ascii="Cambria Math" w:hAnsi="Cambria Math"/>
            </w:rPr>
            <m:t>T</m:t>
          </m:r>
          <m:d>
            <m:dPr>
              <m:ctrlPr>
                <w:rPr>
                  <w:rFonts w:ascii="Cambria Math" w:hAnsi="Cambria Math"/>
                  <w:i/>
                </w:rPr>
              </m:ctrlPr>
            </m:dPr>
            <m:e>
              <m:r>
                <w:rPr>
                  <w:rFonts w:ascii="Cambria Math" w:hAnsi="Cambria Math"/>
                </w:rPr>
                <m:t>x,y</m:t>
              </m:r>
            </m:e>
          </m:d>
          <m:r>
            <w:rPr>
              <w:rFonts w:ascii="Cambria Math" w:hAnsi="Cambria Math"/>
            </w:rPr>
            <m:t xml:space="preserve">= </m:t>
          </m:r>
          <m:f>
            <m:fPr>
              <m:ctrlPr>
                <w:rPr>
                  <w:rFonts w:ascii="Cambria Math" w:hAnsi="Cambria Math"/>
                  <w:i/>
                </w:rPr>
              </m:ctrlPr>
            </m:fPr>
            <m:num>
              <m:r>
                <w:rPr>
                  <w:rFonts w:ascii="Cambria Math" w:hAnsi="Cambria Math"/>
                </w:rPr>
                <m:t>4.</m:t>
              </m:r>
              <m:sSub>
                <m:sSubPr>
                  <m:ctrlPr>
                    <w:rPr>
                      <w:rFonts w:ascii="Cambria Math" w:hAnsi="Cambria Math"/>
                      <w:i/>
                    </w:rPr>
                  </m:ctrlPr>
                </m:sSubPr>
                <m:e>
                  <m:r>
                    <w:rPr>
                      <w:rFonts w:ascii="Cambria Math" w:hAnsi="Cambria Math"/>
                    </w:rPr>
                    <m:t>T</m:t>
                  </m:r>
                </m:e>
                <m:sub>
                  <m:r>
                    <w:rPr>
                      <w:rFonts w:ascii="Cambria Math" w:hAnsi="Cambria Math"/>
                    </w:rPr>
                    <m:t>0</m:t>
                  </m:r>
                </m:sub>
              </m:sSub>
            </m:num>
            <m:den>
              <m:r>
                <w:rPr>
                  <w:rFonts w:ascii="Cambria Math" w:hAnsi="Cambria Math"/>
                </w:rPr>
                <m:t>π</m:t>
              </m:r>
            </m:den>
          </m:f>
          <m:r>
            <w:rPr>
              <w:rFonts w:ascii="Cambria Math" w:hAnsi="Cambria Math"/>
            </w:rPr>
            <m:t xml:space="preserve"> × </m:t>
          </m:r>
          <m:nary>
            <m:naryPr>
              <m:chr m:val="∑"/>
              <m:limLoc m:val="undOvr"/>
              <m:ctrlPr>
                <w:rPr>
                  <w:rFonts w:ascii="Cambria Math" w:hAnsi="Cambria Math"/>
                  <w:i/>
                </w:rPr>
              </m:ctrlPr>
            </m:naryPr>
            <m:sub>
              <m:r>
                <w:rPr>
                  <w:rFonts w:ascii="Cambria Math" w:hAnsi="Cambria Math"/>
                </w:rPr>
                <m:t>n=0</m:t>
              </m:r>
            </m:sub>
            <m:sup>
              <m:r>
                <w:rPr>
                  <w:rFonts w:ascii="Cambria Math" w:hAnsi="Cambria Math"/>
                </w:rPr>
                <m:t>∞</m:t>
              </m:r>
            </m:sup>
            <m:e>
              <m:d>
                <m:dPr>
                  <m:begChr m:val="["/>
                  <m:endChr m:val="]"/>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k</m:t>
                      </m:r>
                    </m:den>
                  </m:f>
                  <m:r>
                    <w:rPr>
                      <w:rFonts w:ascii="Cambria Math" w:hAnsi="Cambria Math"/>
                    </w:rPr>
                    <m:t xml:space="preserve"> .  </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f>
                            <m:fPr>
                              <m:ctrlPr>
                                <w:rPr>
                                  <w:rFonts w:ascii="Cambria Math" w:hAnsi="Cambria Math"/>
                                  <w:i/>
                                </w:rPr>
                              </m:ctrlPr>
                            </m:fPr>
                            <m:num>
                              <m:r>
                                <w:rPr>
                                  <w:rFonts w:ascii="Cambria Math" w:hAnsi="Cambria Math"/>
                                </w:rPr>
                                <m:t>kπx</m:t>
                              </m:r>
                            </m:num>
                            <m:den>
                              <m:sSub>
                                <m:sSubPr>
                                  <m:ctrlPr>
                                    <w:rPr>
                                      <w:rFonts w:ascii="Cambria Math" w:hAnsi="Cambria Math"/>
                                      <w:i/>
                                    </w:rPr>
                                  </m:ctrlPr>
                                </m:sSubPr>
                                <m:e>
                                  <m:r>
                                    <w:rPr>
                                      <w:rFonts w:ascii="Cambria Math" w:hAnsi="Cambria Math"/>
                                    </w:rPr>
                                    <m:t>X</m:t>
                                  </m:r>
                                </m:e>
                                <m:sub>
                                  <m:r>
                                    <w:rPr>
                                      <w:rFonts w:ascii="Cambria Math" w:hAnsi="Cambria Math"/>
                                    </w:rPr>
                                    <m:t>dim</m:t>
                                  </m:r>
                                </m:sub>
                              </m:sSub>
                            </m:den>
                          </m:f>
                        </m:e>
                      </m:d>
                      <m:r>
                        <w:rPr>
                          <w:rFonts w:ascii="Cambria Math" w:hAnsi="Cambria Math"/>
                        </w:rPr>
                        <m:t xml:space="preserve"> . </m:t>
                      </m:r>
                      <m:f>
                        <m:fPr>
                          <m:ctrlPr>
                            <w:rPr>
                              <w:rFonts w:ascii="Cambria Math" w:hAnsi="Cambria Math"/>
                              <w:i/>
                            </w:rPr>
                          </m:ctrlPr>
                        </m:fPr>
                        <m:num>
                          <m:r>
                            <w:rPr>
                              <w:rFonts w:ascii="Cambria Math" w:hAnsi="Cambria Math"/>
                            </w:rPr>
                            <m:t>exp</m:t>
                          </m:r>
                          <m:d>
                            <m:dPr>
                              <m:ctrlPr>
                                <w:rPr>
                                  <w:rFonts w:ascii="Cambria Math" w:hAnsi="Cambria Math"/>
                                  <w:i/>
                                </w:rPr>
                              </m:ctrlPr>
                            </m:dPr>
                            <m:e>
                              <m:f>
                                <m:fPr>
                                  <m:ctrlPr>
                                    <w:rPr>
                                      <w:rFonts w:ascii="Cambria Math" w:hAnsi="Cambria Math"/>
                                      <w:i/>
                                    </w:rPr>
                                  </m:ctrlPr>
                                </m:fPr>
                                <m:num>
                                  <m:r>
                                    <w:rPr>
                                      <w:rFonts w:ascii="Cambria Math" w:hAnsi="Cambria Math"/>
                                    </w:rPr>
                                    <m:t>kπ</m:t>
                                  </m:r>
                                  <m:d>
                                    <m:dPr>
                                      <m:ctrlPr>
                                        <w:rPr>
                                          <w:rFonts w:ascii="Cambria Math" w:hAnsi="Cambria Math"/>
                                          <w:i/>
                                        </w:rPr>
                                      </m:ctrlPr>
                                    </m:dPr>
                                    <m:e>
                                      <m:r>
                                        <w:rPr>
                                          <w:rFonts w:ascii="Cambria Math" w:hAnsi="Cambria Math"/>
                                        </w:rPr>
                                        <m:t>y-</m:t>
                                      </m:r>
                                      <m:sSub>
                                        <m:sSubPr>
                                          <m:ctrlPr>
                                            <w:rPr>
                                              <w:rFonts w:ascii="Cambria Math" w:hAnsi="Cambria Math"/>
                                              <w:i/>
                                            </w:rPr>
                                          </m:ctrlPr>
                                        </m:sSubPr>
                                        <m:e>
                                          <m:r>
                                            <w:rPr>
                                              <w:rFonts w:ascii="Cambria Math" w:hAnsi="Cambria Math"/>
                                            </w:rPr>
                                            <m:t>Y</m:t>
                                          </m:r>
                                        </m:e>
                                        <m:sub>
                                          <m:r>
                                            <w:rPr>
                                              <w:rFonts w:ascii="Cambria Math" w:hAnsi="Cambria Math"/>
                                            </w:rPr>
                                            <m:t>dim</m:t>
                                          </m:r>
                                        </m:sub>
                                      </m:sSub>
                                    </m:e>
                                  </m:d>
                                </m:num>
                                <m:den>
                                  <m:sSub>
                                    <m:sSubPr>
                                      <m:ctrlPr>
                                        <w:rPr>
                                          <w:rFonts w:ascii="Cambria Math" w:hAnsi="Cambria Math"/>
                                          <w:i/>
                                        </w:rPr>
                                      </m:ctrlPr>
                                    </m:sSubPr>
                                    <m:e>
                                      <m:r>
                                        <w:rPr>
                                          <w:rFonts w:ascii="Cambria Math" w:hAnsi="Cambria Math"/>
                                        </w:rPr>
                                        <m:t>X</m:t>
                                      </m:r>
                                    </m:e>
                                    <m:sub>
                                      <m:r>
                                        <w:rPr>
                                          <w:rFonts w:ascii="Cambria Math" w:hAnsi="Cambria Math"/>
                                        </w:rPr>
                                        <m:t>dim</m:t>
                                      </m:r>
                                    </m:sub>
                                  </m:sSub>
                                </m:den>
                              </m:f>
                            </m:e>
                          </m:d>
                          <m:r>
                            <w:rPr>
                              <w:rFonts w:ascii="Cambria Math" w:hAnsi="Cambria Math"/>
                            </w:rPr>
                            <m:t>- exp</m:t>
                          </m:r>
                          <m:d>
                            <m:dPr>
                              <m:ctrlPr>
                                <w:rPr>
                                  <w:rFonts w:ascii="Cambria Math" w:hAnsi="Cambria Math"/>
                                  <w:i/>
                                </w:rPr>
                              </m:ctrlPr>
                            </m:dPr>
                            <m:e>
                              <m:f>
                                <m:fPr>
                                  <m:ctrlPr>
                                    <w:rPr>
                                      <w:rFonts w:ascii="Cambria Math" w:hAnsi="Cambria Math"/>
                                      <w:i/>
                                    </w:rPr>
                                  </m:ctrlPr>
                                </m:fPr>
                                <m:num>
                                  <m:r>
                                    <w:rPr>
                                      <w:rFonts w:ascii="Cambria Math" w:hAnsi="Cambria Math"/>
                                    </w:rPr>
                                    <m:t>-kπ</m:t>
                                  </m:r>
                                  <m:d>
                                    <m:dPr>
                                      <m:ctrlPr>
                                        <w:rPr>
                                          <w:rFonts w:ascii="Cambria Math" w:hAnsi="Cambria Math"/>
                                          <w:i/>
                                        </w:rPr>
                                      </m:ctrlPr>
                                    </m:dPr>
                                    <m:e>
                                      <m:r>
                                        <w:rPr>
                                          <w:rFonts w:ascii="Cambria Math" w:hAnsi="Cambria Math"/>
                                        </w:rPr>
                                        <m:t>y+</m:t>
                                      </m:r>
                                      <m:sSub>
                                        <m:sSubPr>
                                          <m:ctrlPr>
                                            <w:rPr>
                                              <w:rFonts w:ascii="Cambria Math" w:hAnsi="Cambria Math"/>
                                              <w:i/>
                                            </w:rPr>
                                          </m:ctrlPr>
                                        </m:sSubPr>
                                        <m:e>
                                          <m:r>
                                            <w:rPr>
                                              <w:rFonts w:ascii="Cambria Math" w:hAnsi="Cambria Math"/>
                                            </w:rPr>
                                            <m:t>Y</m:t>
                                          </m:r>
                                        </m:e>
                                        <m:sub>
                                          <m:r>
                                            <w:rPr>
                                              <w:rFonts w:ascii="Cambria Math" w:hAnsi="Cambria Math"/>
                                            </w:rPr>
                                            <m:t>dim</m:t>
                                          </m:r>
                                        </m:sub>
                                      </m:sSub>
                                    </m:e>
                                  </m:d>
                                </m:num>
                                <m:den>
                                  <m:sSub>
                                    <m:sSubPr>
                                      <m:ctrlPr>
                                        <w:rPr>
                                          <w:rFonts w:ascii="Cambria Math" w:hAnsi="Cambria Math"/>
                                          <w:i/>
                                        </w:rPr>
                                      </m:ctrlPr>
                                    </m:sSubPr>
                                    <m:e>
                                      <m:r>
                                        <w:rPr>
                                          <w:rFonts w:ascii="Cambria Math" w:hAnsi="Cambria Math"/>
                                        </w:rPr>
                                        <m:t>X</m:t>
                                      </m:r>
                                    </m:e>
                                    <m:sub>
                                      <m:r>
                                        <w:rPr>
                                          <w:rFonts w:ascii="Cambria Math" w:hAnsi="Cambria Math"/>
                                        </w:rPr>
                                        <m:t>dim</m:t>
                                      </m:r>
                                    </m:sub>
                                  </m:sSub>
                                </m:den>
                              </m:f>
                            </m:e>
                          </m:d>
                        </m:num>
                        <m:den>
                          <m:r>
                            <w:rPr>
                              <w:rFonts w:ascii="Cambria Math" w:hAnsi="Cambria Math"/>
                            </w:rPr>
                            <m:t>1-exp</m:t>
                          </m:r>
                          <m:d>
                            <m:dPr>
                              <m:ctrlPr>
                                <w:rPr>
                                  <w:rFonts w:ascii="Cambria Math" w:hAnsi="Cambria Math"/>
                                  <w:i/>
                                </w:rPr>
                              </m:ctrlPr>
                            </m:dPr>
                            <m:e>
                              <m:f>
                                <m:fPr>
                                  <m:ctrlPr>
                                    <w:rPr>
                                      <w:rFonts w:ascii="Cambria Math" w:hAnsi="Cambria Math"/>
                                      <w:i/>
                                    </w:rPr>
                                  </m:ctrlPr>
                                </m:fPr>
                                <m:num>
                                  <m:r>
                                    <w:rPr>
                                      <w:rFonts w:ascii="Cambria Math" w:hAnsi="Cambria Math"/>
                                    </w:rPr>
                                    <m:t>-2kπ</m:t>
                                  </m:r>
                                  <m:sSub>
                                    <m:sSubPr>
                                      <m:ctrlPr>
                                        <w:rPr>
                                          <w:rFonts w:ascii="Cambria Math" w:hAnsi="Cambria Math"/>
                                          <w:i/>
                                        </w:rPr>
                                      </m:ctrlPr>
                                    </m:sSubPr>
                                    <m:e>
                                      <m:r>
                                        <w:rPr>
                                          <w:rFonts w:ascii="Cambria Math" w:hAnsi="Cambria Math"/>
                                        </w:rPr>
                                        <m:t>Y</m:t>
                                      </m:r>
                                    </m:e>
                                    <m:sub>
                                      <m:r>
                                        <w:rPr>
                                          <w:rFonts w:ascii="Cambria Math" w:hAnsi="Cambria Math"/>
                                        </w:rPr>
                                        <m:t>dim</m:t>
                                      </m:r>
                                    </m:sub>
                                  </m:sSub>
                                </m:num>
                                <m:den>
                                  <m:sSub>
                                    <m:sSubPr>
                                      <m:ctrlPr>
                                        <w:rPr>
                                          <w:rFonts w:ascii="Cambria Math" w:hAnsi="Cambria Math"/>
                                          <w:i/>
                                        </w:rPr>
                                      </m:ctrlPr>
                                    </m:sSubPr>
                                    <m:e>
                                      <m:r>
                                        <w:rPr>
                                          <w:rFonts w:ascii="Cambria Math" w:hAnsi="Cambria Math"/>
                                        </w:rPr>
                                        <m:t>X</m:t>
                                      </m:r>
                                    </m:e>
                                    <m:sub>
                                      <m:r>
                                        <w:rPr>
                                          <w:rFonts w:ascii="Cambria Math" w:hAnsi="Cambria Math"/>
                                        </w:rPr>
                                        <m:t>dim</m:t>
                                      </m:r>
                                    </m:sub>
                                  </m:sSub>
                                </m:den>
                              </m:f>
                            </m:e>
                          </m:d>
                        </m:den>
                      </m:f>
                    </m:e>
                  </m:func>
                </m:e>
              </m:d>
            </m:e>
          </m:nary>
        </m:oMath>
      </m:oMathPara>
    </w:p>
    <w:p w14:paraId="5551EA9C" w14:textId="5E5C57B7" w:rsidR="000023C1" w:rsidRDefault="000023C1" w:rsidP="00EB4B18">
      <w:pPr>
        <w:spacing w:line="276" w:lineRule="auto"/>
        <w:jc w:val="both"/>
      </w:pPr>
      <w:r>
        <w:t>Where:</w:t>
      </w:r>
    </w:p>
    <w:p w14:paraId="76064185" w14:textId="1456AF29" w:rsidR="00AA74F1" w:rsidRDefault="00AA74F1" w:rsidP="00EB4B18">
      <w:pPr>
        <w:spacing w:line="276" w:lineRule="auto"/>
        <w:jc w:val="both"/>
      </w:pPr>
      <m:oMathPara>
        <m:oMath>
          <m:r>
            <w:rPr>
              <w:rFonts w:ascii="Cambria Math" w:hAnsi="Cambria Math"/>
            </w:rPr>
            <m:t>k=2n+1</m:t>
          </m:r>
        </m:oMath>
      </m:oMathPara>
    </w:p>
    <w:p w14:paraId="1DB76437" w14:textId="7B601BFC" w:rsidR="00962095" w:rsidRDefault="00AA74F1" w:rsidP="00EB4B18">
      <w:pPr>
        <w:spacing w:line="276" w:lineRule="auto"/>
      </w:pPr>
      <w:r>
        <w:t>This solution is derived using the meth</w:t>
      </w:r>
      <w:r w:rsidR="009D3BEC">
        <w:t xml:space="preserve">od of separation of variables and </w:t>
      </w:r>
      <w:r w:rsidR="00486501">
        <w:t>satisfies</w:t>
      </w:r>
      <w:r w:rsidR="009D3BEC">
        <w:t xml:space="preserve"> both the go</w:t>
      </w:r>
      <w:r w:rsidR="00EC4F6B">
        <w:t xml:space="preserve">verning </w:t>
      </w:r>
      <w:r w:rsidR="00486501">
        <w:t>equation</w:t>
      </w:r>
      <w:r w:rsidR="00EC4F6B">
        <w:t xml:space="preserve"> and all imposed boundary conditions. In practice, the infinite series must be truncated to a finite number of terms</w:t>
      </w:r>
      <w:r w:rsidR="00B50FC4">
        <w:t xml:space="preserve">. In the implemented </w:t>
      </w:r>
      <w:r w:rsidR="00486501">
        <w:t>MATLAB</w:t>
      </w:r>
      <w:r w:rsidR="00B50FC4">
        <w:t xml:space="preserve"> code, </w:t>
      </w:r>
      <w:r w:rsidR="005963E8">
        <w:t>a large</w:t>
      </w:r>
      <w:r w:rsidR="00B50FC4">
        <w:t xml:space="preserve"> </w:t>
      </w:r>
      <w:r w:rsidR="00486501">
        <w:t>are</w:t>
      </w:r>
      <w:r w:rsidR="00B50FC4">
        <w:t xml:space="preserve"> used to ensure convergence of the analytical </w:t>
      </w:r>
      <w:r w:rsidR="00486501">
        <w:t>solution to a high degree of accuracy.</w:t>
      </w:r>
    </w:p>
    <w:p w14:paraId="3B22B548" w14:textId="1E4986C0" w:rsidR="00DA70DD" w:rsidRDefault="00006933" w:rsidP="00EB4B18">
      <w:pPr>
        <w:pStyle w:val="Heading2"/>
        <w:spacing w:line="276" w:lineRule="auto"/>
      </w:pPr>
      <w:bookmarkStart w:id="22" w:name="_Toc220909898"/>
      <w:r>
        <w:t>Role of the Analytical Solution in Model Variation.</w:t>
      </w:r>
      <w:bookmarkEnd w:id="22"/>
    </w:p>
    <w:p w14:paraId="2F77A79F" w14:textId="3F5E2470" w:rsidR="00006933" w:rsidRDefault="00006933" w:rsidP="00EB4B18">
      <w:pPr>
        <w:spacing w:line="276" w:lineRule="auto"/>
      </w:pPr>
      <w:r>
        <w:t xml:space="preserve">The analytical solution provides a benchmark against which the numerical steady state temperature field can be compared. By evaluating </w:t>
      </w:r>
      <w:r w:rsidR="00AE78E6">
        <w:t>both solutions on the same spatial grid, the absolute error can be quantified</w:t>
      </w:r>
      <w:r w:rsidR="00CC26C7">
        <w:t xml:space="preserve">. This comparison allows accuracy of the numerical method to be assessed objectively and forms the basis of the validation in chapter </w:t>
      </w:r>
      <w:r w:rsidR="00D61FB6">
        <w:t>7.</w:t>
      </w:r>
    </w:p>
    <w:p w14:paraId="7558AE47" w14:textId="6622C7F0" w:rsidR="00D61FB6" w:rsidRDefault="00D61FB6" w:rsidP="00EB4B18">
      <w:pPr>
        <w:spacing w:line="276" w:lineRule="auto"/>
      </w:pPr>
      <w:r>
        <w:br w:type="page"/>
      </w:r>
    </w:p>
    <w:p w14:paraId="50E401BB" w14:textId="77777777" w:rsidR="003421D2" w:rsidRDefault="003421D2" w:rsidP="00EB4B18">
      <w:pPr>
        <w:pStyle w:val="Heading1"/>
        <w:spacing w:line="276" w:lineRule="auto"/>
      </w:pPr>
      <w:bookmarkStart w:id="23" w:name="_Toc220909899"/>
      <w:r w:rsidRPr="003421D2">
        <w:lastRenderedPageBreak/>
        <w:t>Codes’ Details and Explanations.</w:t>
      </w:r>
      <w:bookmarkEnd w:id="23"/>
    </w:p>
    <w:p w14:paraId="035B81CC" w14:textId="77777777" w:rsidR="00E55172" w:rsidRDefault="00E55172" w:rsidP="00EB4B18">
      <w:pPr>
        <w:spacing w:line="276" w:lineRule="auto"/>
      </w:pPr>
      <w:r>
        <w:t>This chapter summarises each functional section of the script and explains how it corresponds to the mathematical model.</w:t>
      </w:r>
    </w:p>
    <w:p w14:paraId="688F2F2C" w14:textId="2BDB8243" w:rsidR="00E55172" w:rsidRDefault="00E55172" w:rsidP="00EB4B18">
      <w:pPr>
        <w:pStyle w:val="Heading2"/>
        <w:spacing w:line="276" w:lineRule="auto"/>
      </w:pPr>
      <w:bookmarkStart w:id="24" w:name="_Toc220909900"/>
      <w:r>
        <w:t>Workspace and Material Properties</w:t>
      </w:r>
      <w:bookmarkEnd w:id="24"/>
    </w:p>
    <w:p w14:paraId="45749976" w14:textId="492764C9" w:rsidR="001846B9" w:rsidRDefault="00CA4E4C" w:rsidP="00EB4B18">
      <w:pPr>
        <w:spacing w:line="276" w:lineRule="auto"/>
      </w:pPr>
      <w:r>
        <w:t>The script begins with</w:t>
      </w:r>
      <w:r w:rsidR="0003011D">
        <w:t xml:space="preserve"> standard MATLAB workspace commands. </w:t>
      </w:r>
      <w:r w:rsidR="00F12E21">
        <w:t>These commands ensure the commands window is clear</w:t>
      </w:r>
      <w:r w:rsidR="00522FB1">
        <w:t xml:space="preserve"> and any open figures are closed. </w:t>
      </w:r>
      <w:r w:rsidR="0067185D" w:rsidRPr="0067185D">
        <w:rPr>
          <w:noProof/>
        </w:rPr>
        <w:t xml:space="preserve"> </w:t>
      </w:r>
    </w:p>
    <w:p w14:paraId="54B9051A" w14:textId="77777777" w:rsidR="00C27D11" w:rsidRDefault="0067185D" w:rsidP="00EB4B18">
      <w:pPr>
        <w:keepNext/>
        <w:spacing w:line="276" w:lineRule="auto"/>
        <w:jc w:val="center"/>
      </w:pPr>
      <w:r>
        <w:rPr>
          <w:noProof/>
        </w:rPr>
        <w:drawing>
          <wp:inline distT="0" distB="0" distL="0" distR="0" wp14:anchorId="3B078ACF" wp14:editId="2B64FF77">
            <wp:extent cx="4469642" cy="615529"/>
            <wp:effectExtent l="0" t="0" r="7620" b="0"/>
            <wp:docPr id="1535199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199518" name=""/>
                    <pic:cNvPicPr/>
                  </pic:nvPicPr>
                  <pic:blipFill>
                    <a:blip r:embed="rId21"/>
                    <a:stretch>
                      <a:fillRect/>
                    </a:stretch>
                  </pic:blipFill>
                  <pic:spPr>
                    <a:xfrm>
                      <a:off x="0" y="0"/>
                      <a:ext cx="4501088" cy="619860"/>
                    </a:xfrm>
                    <a:prstGeom prst="rect">
                      <a:avLst/>
                    </a:prstGeom>
                  </pic:spPr>
                </pic:pic>
              </a:graphicData>
            </a:graphic>
          </wp:inline>
        </w:drawing>
      </w:r>
    </w:p>
    <w:p w14:paraId="58119ECF" w14:textId="70849C76" w:rsidR="00E55172" w:rsidRDefault="00C27D11" w:rsidP="00EB4B18">
      <w:pPr>
        <w:pStyle w:val="Caption"/>
        <w:spacing w:line="276" w:lineRule="auto"/>
        <w:jc w:val="center"/>
      </w:pPr>
      <w:bookmarkStart w:id="25" w:name="_Toc220908681"/>
      <w:r>
        <w:t xml:space="preserve">Figure </w:t>
      </w:r>
      <w:r>
        <w:fldChar w:fldCharType="begin"/>
      </w:r>
      <w:r>
        <w:instrText xml:space="preserve"> SEQ Figure \* ARABIC </w:instrText>
      </w:r>
      <w:r>
        <w:fldChar w:fldCharType="separate"/>
      </w:r>
      <w:r w:rsidR="003576FA">
        <w:rPr>
          <w:noProof/>
        </w:rPr>
        <w:t>2</w:t>
      </w:r>
      <w:r>
        <w:fldChar w:fldCharType="end"/>
      </w:r>
      <w:r>
        <w:t>-MATLAB-Workspace management</w:t>
      </w:r>
      <w:bookmarkEnd w:id="25"/>
    </w:p>
    <w:p w14:paraId="61093BEC" w14:textId="46DEA9C2" w:rsidR="002C232F" w:rsidRDefault="00A175D4" w:rsidP="00EB4B18">
      <w:pPr>
        <w:spacing w:line="276" w:lineRule="auto"/>
        <w:rPr>
          <w:noProof/>
        </w:rPr>
      </w:pPr>
      <w:r>
        <w:t>Here the thermal conductivity</w:t>
      </w:r>
      <w:r w:rsidR="002E4EF2">
        <w:t xml:space="preserve">, density and specific heat capacity are specified. The thermal </w:t>
      </w:r>
      <w:r w:rsidR="00285BFB">
        <w:t xml:space="preserve">diffusivity is calculated from these properties. This plays a critical role in </w:t>
      </w:r>
      <w:r w:rsidR="00D87ECF">
        <w:t>governing heat equation and directly influences the Fourier number and numerical stability.</w:t>
      </w:r>
    </w:p>
    <w:p w14:paraId="2336AB1A" w14:textId="77777777" w:rsidR="00C27D11" w:rsidRDefault="0067185D" w:rsidP="00EB4B18">
      <w:pPr>
        <w:keepNext/>
        <w:spacing w:line="276" w:lineRule="auto"/>
        <w:jc w:val="center"/>
      </w:pPr>
      <w:r>
        <w:rPr>
          <w:noProof/>
        </w:rPr>
        <w:drawing>
          <wp:inline distT="0" distB="0" distL="0" distR="0" wp14:anchorId="69922CB2" wp14:editId="27C9A280">
            <wp:extent cx="4044049" cy="817681"/>
            <wp:effectExtent l="0" t="0" r="0" b="1905"/>
            <wp:docPr id="323279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279550" name=""/>
                    <pic:cNvPicPr/>
                  </pic:nvPicPr>
                  <pic:blipFill>
                    <a:blip r:embed="rId22"/>
                    <a:stretch>
                      <a:fillRect/>
                    </a:stretch>
                  </pic:blipFill>
                  <pic:spPr>
                    <a:xfrm>
                      <a:off x="0" y="0"/>
                      <a:ext cx="4087555" cy="826478"/>
                    </a:xfrm>
                    <a:prstGeom prst="rect">
                      <a:avLst/>
                    </a:prstGeom>
                  </pic:spPr>
                </pic:pic>
              </a:graphicData>
            </a:graphic>
          </wp:inline>
        </w:drawing>
      </w:r>
    </w:p>
    <w:p w14:paraId="7279B338" w14:textId="2E4D6622" w:rsidR="00D363E3" w:rsidRDefault="00C27D11" w:rsidP="00EB4B18">
      <w:pPr>
        <w:pStyle w:val="Caption"/>
        <w:spacing w:line="276" w:lineRule="auto"/>
        <w:jc w:val="center"/>
        <w:rPr>
          <w:noProof/>
        </w:rPr>
      </w:pPr>
      <w:bookmarkStart w:id="26" w:name="_Toc220908682"/>
      <w:r>
        <w:t xml:space="preserve">Figure </w:t>
      </w:r>
      <w:r>
        <w:fldChar w:fldCharType="begin"/>
      </w:r>
      <w:r>
        <w:instrText xml:space="preserve"> SEQ Figure \* ARABIC </w:instrText>
      </w:r>
      <w:r>
        <w:fldChar w:fldCharType="separate"/>
      </w:r>
      <w:r w:rsidR="003576FA">
        <w:rPr>
          <w:noProof/>
        </w:rPr>
        <w:t>3</w:t>
      </w:r>
      <w:r>
        <w:fldChar w:fldCharType="end"/>
      </w:r>
      <w:r>
        <w:t>-MATLAB-Material definition</w:t>
      </w:r>
      <w:bookmarkEnd w:id="26"/>
    </w:p>
    <w:p w14:paraId="570B8A19" w14:textId="4B0BBA82" w:rsidR="00A71FD8" w:rsidRDefault="005A4CDF" w:rsidP="00EB4B18">
      <w:pPr>
        <w:pStyle w:val="Heading2"/>
        <w:spacing w:line="276" w:lineRule="auto"/>
      </w:pPr>
      <w:bookmarkStart w:id="27" w:name="_Toc220909901"/>
      <w:r>
        <w:t>User Input for Plate Geometry and Grid Spacing</w:t>
      </w:r>
      <w:r w:rsidR="00ED7CE6">
        <w:t>.</w:t>
      </w:r>
      <w:bookmarkEnd w:id="27"/>
    </w:p>
    <w:p w14:paraId="1E1E3B66" w14:textId="78556172" w:rsidR="00ED7CE6" w:rsidRPr="00ED7CE6" w:rsidRDefault="00ED7CE6" w:rsidP="00EB4B18">
      <w:pPr>
        <w:spacing w:line="276" w:lineRule="auto"/>
      </w:pPr>
      <w:r>
        <w:t xml:space="preserve">The user is </w:t>
      </w:r>
      <w:r w:rsidR="006073BC">
        <w:t>prompted</w:t>
      </w:r>
      <w:r>
        <w:t xml:space="preserve"> to input plate dimensions</w:t>
      </w:r>
      <w:r w:rsidR="006073BC">
        <w:t>:</w:t>
      </w:r>
    </w:p>
    <w:p w14:paraId="50E3BC0A" w14:textId="77777777" w:rsidR="00C27D11" w:rsidRDefault="00462A88" w:rsidP="00EB4B18">
      <w:pPr>
        <w:keepNext/>
        <w:spacing w:line="276" w:lineRule="auto"/>
        <w:jc w:val="center"/>
      </w:pPr>
      <w:r w:rsidRPr="00462A88">
        <w:rPr>
          <w:noProof/>
        </w:rPr>
        <w:drawing>
          <wp:inline distT="0" distB="0" distL="0" distR="0" wp14:anchorId="06A796F0" wp14:editId="3307D882">
            <wp:extent cx="5731510" cy="1537970"/>
            <wp:effectExtent l="0" t="0" r="2540" b="5080"/>
            <wp:docPr id="289710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710831" name=""/>
                    <pic:cNvPicPr/>
                  </pic:nvPicPr>
                  <pic:blipFill>
                    <a:blip r:embed="rId23"/>
                    <a:stretch>
                      <a:fillRect/>
                    </a:stretch>
                  </pic:blipFill>
                  <pic:spPr>
                    <a:xfrm>
                      <a:off x="0" y="0"/>
                      <a:ext cx="5731510" cy="1537970"/>
                    </a:xfrm>
                    <a:prstGeom prst="rect">
                      <a:avLst/>
                    </a:prstGeom>
                  </pic:spPr>
                </pic:pic>
              </a:graphicData>
            </a:graphic>
          </wp:inline>
        </w:drawing>
      </w:r>
    </w:p>
    <w:p w14:paraId="5829080A" w14:textId="7DBA4CA5" w:rsidR="00D81267" w:rsidRDefault="00C27D11" w:rsidP="00EB4B18">
      <w:pPr>
        <w:pStyle w:val="Caption"/>
        <w:spacing w:line="276" w:lineRule="auto"/>
        <w:jc w:val="center"/>
      </w:pPr>
      <w:bookmarkStart w:id="28" w:name="_Toc220908683"/>
      <w:r>
        <w:t xml:space="preserve">Figure </w:t>
      </w:r>
      <w:r>
        <w:fldChar w:fldCharType="begin"/>
      </w:r>
      <w:r>
        <w:instrText xml:space="preserve"> SEQ Figure \* ARABIC </w:instrText>
      </w:r>
      <w:r>
        <w:fldChar w:fldCharType="separate"/>
      </w:r>
      <w:r w:rsidR="003576FA">
        <w:rPr>
          <w:noProof/>
        </w:rPr>
        <w:t>4</w:t>
      </w:r>
      <w:r>
        <w:fldChar w:fldCharType="end"/>
      </w:r>
      <w:r>
        <w:t>-MATLAB-User inputs for spatial consideration</w:t>
      </w:r>
      <w:bookmarkEnd w:id="28"/>
    </w:p>
    <w:p w14:paraId="128BB98E" w14:textId="761AB97A" w:rsidR="00890BE2" w:rsidRDefault="00E94C1E" w:rsidP="00EB4B18">
      <w:pPr>
        <w:spacing w:line="276" w:lineRule="auto"/>
      </w:pPr>
      <w:r>
        <w:t>Input validation is implemented using whiles loo</w:t>
      </w:r>
      <w:r w:rsidR="006B3935">
        <w:t>p</w:t>
      </w:r>
      <w:r>
        <w:t>s to ensure that both dimensions are pos</w:t>
      </w:r>
      <w:r w:rsidR="003C6A6B">
        <w:t>itive. This prevents physically meaningless geometries from being processed.</w:t>
      </w:r>
    </w:p>
    <w:p w14:paraId="3A6539A6" w14:textId="45CF222D" w:rsidR="00A71FD8" w:rsidRDefault="00AB081E" w:rsidP="00EB4B18">
      <w:pPr>
        <w:spacing w:line="276" w:lineRule="auto"/>
      </w:pPr>
      <w:r>
        <w:t>The grid spacing h is then requested from the user. Additional</w:t>
      </w:r>
      <w:r w:rsidR="00151865">
        <w:t xml:space="preserve"> safeguards </w:t>
      </w:r>
      <w:r w:rsidR="00EE7AFE">
        <w:t>ensures</w:t>
      </w:r>
      <w:r w:rsidR="00151865">
        <w:t xml:space="preserve"> that the chosen grid spacing divides evenly into both plate dimensions and is still smalle</w:t>
      </w:r>
      <w:r w:rsidR="00EE7AFE">
        <w:t>r than the smallest plate dimension.</w:t>
      </w:r>
    </w:p>
    <w:p w14:paraId="3C8341CC" w14:textId="77777777" w:rsidR="00C27D11" w:rsidRDefault="00153C13" w:rsidP="00EB4B18">
      <w:pPr>
        <w:keepNext/>
        <w:spacing w:line="276" w:lineRule="auto"/>
        <w:jc w:val="center"/>
      </w:pPr>
      <w:r w:rsidRPr="00153C13">
        <w:rPr>
          <w:noProof/>
        </w:rPr>
        <w:lastRenderedPageBreak/>
        <w:drawing>
          <wp:inline distT="0" distB="0" distL="0" distR="0" wp14:anchorId="10952913" wp14:editId="3395EE71">
            <wp:extent cx="5731510" cy="589280"/>
            <wp:effectExtent l="0" t="0" r="2540" b="1270"/>
            <wp:docPr id="753052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052333" name=""/>
                    <pic:cNvPicPr/>
                  </pic:nvPicPr>
                  <pic:blipFill>
                    <a:blip r:embed="rId24"/>
                    <a:stretch>
                      <a:fillRect/>
                    </a:stretch>
                  </pic:blipFill>
                  <pic:spPr>
                    <a:xfrm>
                      <a:off x="0" y="0"/>
                      <a:ext cx="5731510" cy="589280"/>
                    </a:xfrm>
                    <a:prstGeom prst="rect">
                      <a:avLst/>
                    </a:prstGeom>
                  </pic:spPr>
                </pic:pic>
              </a:graphicData>
            </a:graphic>
          </wp:inline>
        </w:drawing>
      </w:r>
    </w:p>
    <w:p w14:paraId="257089AE" w14:textId="0102D84D" w:rsidR="00462A88" w:rsidRDefault="00C27D11" w:rsidP="00EB4B18">
      <w:pPr>
        <w:pStyle w:val="Caption"/>
        <w:spacing w:line="276" w:lineRule="auto"/>
        <w:jc w:val="center"/>
      </w:pPr>
      <w:bookmarkStart w:id="29" w:name="_Toc220908684"/>
      <w:r>
        <w:t xml:space="preserve">Figure </w:t>
      </w:r>
      <w:r>
        <w:fldChar w:fldCharType="begin"/>
      </w:r>
      <w:r>
        <w:instrText xml:space="preserve"> SEQ Figure \* ARABIC </w:instrText>
      </w:r>
      <w:r>
        <w:fldChar w:fldCharType="separate"/>
      </w:r>
      <w:r w:rsidR="003576FA">
        <w:rPr>
          <w:noProof/>
        </w:rPr>
        <w:t>5</w:t>
      </w:r>
      <w:r>
        <w:fldChar w:fldCharType="end"/>
      </w:r>
      <w:r>
        <w:t>-MATLAB-Safeguards to validate user inputs</w:t>
      </w:r>
      <w:bookmarkEnd w:id="29"/>
    </w:p>
    <w:p w14:paraId="23132E88" w14:textId="438CF90A" w:rsidR="00153C13" w:rsidRDefault="00153C13" w:rsidP="00EB4B18">
      <w:pPr>
        <w:spacing w:line="276" w:lineRule="auto"/>
      </w:pPr>
      <w:r>
        <w:t>The validation step in</w:t>
      </w:r>
      <w:r w:rsidR="00956118">
        <w:rPr>
          <w:color w:val="FF0000"/>
        </w:rPr>
        <w:t xml:space="preserve"> </w:t>
      </w:r>
      <w:r w:rsidR="00956118">
        <w:t xml:space="preserve">Figure 5 </w:t>
      </w:r>
      <w:r w:rsidR="00705018">
        <w:t xml:space="preserve">ensures that the structured grid </w:t>
      </w:r>
      <w:r w:rsidR="00F406FA">
        <w:t>is uniform and that all boundary nodes align exactly with the plate edges, which is essential for accurate boundary condition enforcement.</w:t>
      </w:r>
    </w:p>
    <w:p w14:paraId="5228999F" w14:textId="450DE5CF" w:rsidR="00F406FA" w:rsidRDefault="00F406FA" w:rsidP="00EB4B18">
      <w:pPr>
        <w:pStyle w:val="Heading2"/>
        <w:spacing w:line="276" w:lineRule="auto"/>
      </w:pPr>
      <w:bookmarkStart w:id="30" w:name="_Toc220909902"/>
      <w:r>
        <w:t xml:space="preserve">Grid Generating and Temperature Matrix </w:t>
      </w:r>
      <w:r w:rsidR="00854F15">
        <w:t>Initialisation</w:t>
      </w:r>
      <w:bookmarkEnd w:id="30"/>
    </w:p>
    <w:p w14:paraId="343E26F1" w14:textId="4136009A" w:rsidR="00F406FA" w:rsidRPr="00F406FA" w:rsidRDefault="00F406FA" w:rsidP="00EB4B18">
      <w:pPr>
        <w:spacing w:line="276" w:lineRule="auto"/>
      </w:pPr>
      <w:r>
        <w:t xml:space="preserve">The number of grid </w:t>
      </w:r>
      <w:r w:rsidR="00854F15">
        <w:t>points in each direction is computed as:</w:t>
      </w:r>
    </w:p>
    <w:p w14:paraId="49F043CE" w14:textId="77777777" w:rsidR="00956118" w:rsidRDefault="008254D4" w:rsidP="00EB4B18">
      <w:pPr>
        <w:keepNext/>
        <w:spacing w:line="276" w:lineRule="auto"/>
        <w:jc w:val="center"/>
      </w:pPr>
      <w:r>
        <w:rPr>
          <w:noProof/>
        </w:rPr>
        <w:drawing>
          <wp:inline distT="0" distB="0" distL="0" distR="0" wp14:anchorId="2EAA29F9" wp14:editId="2FF31E71">
            <wp:extent cx="5731510" cy="407035"/>
            <wp:effectExtent l="0" t="0" r="2540" b="0"/>
            <wp:docPr id="570980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980768" name=""/>
                    <pic:cNvPicPr/>
                  </pic:nvPicPr>
                  <pic:blipFill>
                    <a:blip r:embed="rId25"/>
                    <a:stretch>
                      <a:fillRect/>
                    </a:stretch>
                  </pic:blipFill>
                  <pic:spPr>
                    <a:xfrm>
                      <a:off x="0" y="0"/>
                      <a:ext cx="5731510" cy="407035"/>
                    </a:xfrm>
                    <a:prstGeom prst="rect">
                      <a:avLst/>
                    </a:prstGeom>
                  </pic:spPr>
                </pic:pic>
              </a:graphicData>
            </a:graphic>
          </wp:inline>
        </w:drawing>
      </w:r>
    </w:p>
    <w:p w14:paraId="141FF401" w14:textId="260E592E" w:rsidR="00E55172" w:rsidRDefault="00956118" w:rsidP="00EB4B18">
      <w:pPr>
        <w:pStyle w:val="Caption"/>
        <w:spacing w:line="276" w:lineRule="auto"/>
        <w:jc w:val="center"/>
      </w:pPr>
      <w:bookmarkStart w:id="31" w:name="_Toc220908685"/>
      <w:r>
        <w:t xml:space="preserve">Figure </w:t>
      </w:r>
      <w:r>
        <w:fldChar w:fldCharType="begin"/>
      </w:r>
      <w:r>
        <w:instrText xml:space="preserve"> SEQ Figure \* ARABIC </w:instrText>
      </w:r>
      <w:r>
        <w:fldChar w:fldCharType="separate"/>
      </w:r>
      <w:r w:rsidR="003576FA">
        <w:rPr>
          <w:noProof/>
        </w:rPr>
        <w:t>6</w:t>
      </w:r>
      <w:r>
        <w:fldChar w:fldCharType="end"/>
      </w:r>
      <w:r>
        <w:t>-MATLAB-Compute the number of columns</w:t>
      </w:r>
      <w:bookmarkEnd w:id="31"/>
    </w:p>
    <w:p w14:paraId="5FEB513F" w14:textId="6A3EFE8B" w:rsidR="00854F15" w:rsidRDefault="00854F15" w:rsidP="00EB4B18">
      <w:pPr>
        <w:spacing w:line="276" w:lineRule="auto"/>
      </w:pPr>
      <w:r>
        <w:t xml:space="preserve">A </w:t>
      </w:r>
      <w:r w:rsidR="00550DFE">
        <w:t>two-dimensional</w:t>
      </w:r>
      <w:r>
        <w:t xml:space="preserve"> temperature matrix is then initialised using </w:t>
      </w:r>
      <w:r w:rsidR="00BA6AE6">
        <w:t>the Zeros function:</w:t>
      </w:r>
    </w:p>
    <w:p w14:paraId="76A34D0B" w14:textId="77777777" w:rsidR="00956118" w:rsidRDefault="00550DFE" w:rsidP="00EB4B18">
      <w:pPr>
        <w:keepNext/>
        <w:spacing w:line="276" w:lineRule="auto"/>
        <w:jc w:val="center"/>
      </w:pPr>
      <w:r w:rsidRPr="00550DFE">
        <w:rPr>
          <w:noProof/>
        </w:rPr>
        <w:drawing>
          <wp:inline distT="0" distB="0" distL="0" distR="0" wp14:anchorId="12821759" wp14:editId="53D7941F">
            <wp:extent cx="5731510" cy="504190"/>
            <wp:effectExtent l="0" t="0" r="2540" b="0"/>
            <wp:docPr id="1763277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277746" name=""/>
                    <pic:cNvPicPr/>
                  </pic:nvPicPr>
                  <pic:blipFill>
                    <a:blip r:embed="rId26"/>
                    <a:stretch>
                      <a:fillRect/>
                    </a:stretch>
                  </pic:blipFill>
                  <pic:spPr>
                    <a:xfrm>
                      <a:off x="0" y="0"/>
                      <a:ext cx="5731510" cy="504190"/>
                    </a:xfrm>
                    <a:prstGeom prst="rect">
                      <a:avLst/>
                    </a:prstGeom>
                  </pic:spPr>
                </pic:pic>
              </a:graphicData>
            </a:graphic>
          </wp:inline>
        </w:drawing>
      </w:r>
    </w:p>
    <w:p w14:paraId="63C5FF33" w14:textId="777B5E70" w:rsidR="00550DFE" w:rsidRDefault="00956118" w:rsidP="00EB4B18">
      <w:pPr>
        <w:pStyle w:val="Caption"/>
        <w:spacing w:line="276" w:lineRule="auto"/>
        <w:jc w:val="center"/>
      </w:pPr>
      <w:bookmarkStart w:id="32" w:name="_Toc220908686"/>
      <w:r>
        <w:t xml:space="preserve">Figure </w:t>
      </w:r>
      <w:r>
        <w:fldChar w:fldCharType="begin"/>
      </w:r>
      <w:r>
        <w:instrText xml:space="preserve"> SEQ Figure \* ARABIC </w:instrText>
      </w:r>
      <w:r>
        <w:fldChar w:fldCharType="separate"/>
      </w:r>
      <w:r w:rsidR="003576FA">
        <w:rPr>
          <w:noProof/>
        </w:rPr>
        <w:t>7</w:t>
      </w:r>
      <w:r>
        <w:fldChar w:fldCharType="end"/>
      </w:r>
      <w:r>
        <w:t>-MATLAB-Initialise temperature matrix</w:t>
      </w:r>
      <w:bookmarkEnd w:id="32"/>
    </w:p>
    <w:p w14:paraId="5022B6AB" w14:textId="7886A1FF" w:rsidR="00D363E3" w:rsidRDefault="00057123" w:rsidP="00EB4B18">
      <w:pPr>
        <w:spacing w:line="276" w:lineRule="auto"/>
      </w:pPr>
      <w:r>
        <w:t xml:space="preserve">This matrix represents the </w:t>
      </w:r>
      <w:r w:rsidR="00AD796D">
        <w:t>temperature distribution at the current time level and corresponds to the initial condition of the problem.</w:t>
      </w:r>
    </w:p>
    <w:p w14:paraId="454F66EB" w14:textId="4B307D40" w:rsidR="00D363E3" w:rsidRPr="00D363E3" w:rsidRDefault="00D363E3" w:rsidP="00EB4B18">
      <w:pPr>
        <w:pStyle w:val="Heading2"/>
        <w:spacing w:line="276" w:lineRule="auto"/>
      </w:pPr>
      <w:bookmarkStart w:id="33" w:name="_Toc220909903"/>
      <w:r w:rsidRPr="00D363E3">
        <w:t>Temperature Array Initialisation and Boundary Conditions</w:t>
      </w:r>
      <w:bookmarkEnd w:id="33"/>
    </w:p>
    <w:p w14:paraId="3A9FC1AA" w14:textId="783F0CFD" w:rsidR="00A71FD8" w:rsidRDefault="00BE68F2" w:rsidP="00EB4B18">
      <w:pPr>
        <w:spacing w:line="276" w:lineRule="auto"/>
      </w:pPr>
      <w:r>
        <w:t xml:space="preserve">Dirichlet boundary conditions are applied directly to the </w:t>
      </w:r>
      <w:r w:rsidR="000451A7">
        <w:t>temperature</w:t>
      </w:r>
      <w:r>
        <w:t xml:space="preserve"> matrix</w:t>
      </w:r>
      <w:r w:rsidR="000451A7">
        <w:t>:</w:t>
      </w:r>
    </w:p>
    <w:p w14:paraId="12771B22" w14:textId="77777777" w:rsidR="00956118" w:rsidRDefault="000451A7" w:rsidP="00EB4B18">
      <w:pPr>
        <w:keepNext/>
        <w:spacing w:line="276" w:lineRule="auto"/>
        <w:jc w:val="center"/>
      </w:pPr>
      <w:r w:rsidRPr="000451A7">
        <w:rPr>
          <w:noProof/>
        </w:rPr>
        <w:drawing>
          <wp:inline distT="0" distB="0" distL="0" distR="0" wp14:anchorId="2ABDF5DC" wp14:editId="06D01840">
            <wp:extent cx="5731510" cy="732155"/>
            <wp:effectExtent l="0" t="0" r="2540" b="0"/>
            <wp:docPr id="1082494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494302" name=""/>
                    <pic:cNvPicPr/>
                  </pic:nvPicPr>
                  <pic:blipFill>
                    <a:blip r:embed="rId27"/>
                    <a:stretch>
                      <a:fillRect/>
                    </a:stretch>
                  </pic:blipFill>
                  <pic:spPr>
                    <a:xfrm>
                      <a:off x="0" y="0"/>
                      <a:ext cx="5731510" cy="732155"/>
                    </a:xfrm>
                    <a:prstGeom prst="rect">
                      <a:avLst/>
                    </a:prstGeom>
                  </pic:spPr>
                </pic:pic>
              </a:graphicData>
            </a:graphic>
          </wp:inline>
        </w:drawing>
      </w:r>
    </w:p>
    <w:p w14:paraId="2CD7973C" w14:textId="3B9BCA72" w:rsidR="007D5257" w:rsidRDefault="00956118" w:rsidP="00EB4B18">
      <w:pPr>
        <w:pStyle w:val="Caption"/>
        <w:spacing w:line="276" w:lineRule="auto"/>
        <w:jc w:val="center"/>
      </w:pPr>
      <w:bookmarkStart w:id="34" w:name="_Toc220908687"/>
      <w:r>
        <w:t xml:space="preserve">Figure </w:t>
      </w:r>
      <w:r>
        <w:fldChar w:fldCharType="begin"/>
      </w:r>
      <w:r>
        <w:instrText xml:space="preserve"> SEQ Figure \* ARABIC </w:instrText>
      </w:r>
      <w:r>
        <w:fldChar w:fldCharType="separate"/>
      </w:r>
      <w:r w:rsidR="003576FA">
        <w:rPr>
          <w:noProof/>
        </w:rPr>
        <w:t>8</w:t>
      </w:r>
      <w:r>
        <w:fldChar w:fldCharType="end"/>
      </w:r>
      <w:r>
        <w:t>-MATLAB- Dirichlet boundary conditions</w:t>
      </w:r>
      <w:bookmarkEnd w:id="34"/>
    </w:p>
    <w:p w14:paraId="72C5AE02" w14:textId="564C247D" w:rsidR="000451A7" w:rsidRDefault="002A2A04" w:rsidP="00EB4B18">
      <w:pPr>
        <w:spacing w:line="276" w:lineRule="auto"/>
      </w:pPr>
      <w:r>
        <w:t xml:space="preserve">The north boundary is set to a user defined temperature </w:t>
      </w:r>
      <m:oMath>
        <m:r>
          <w:rPr>
            <w:rFonts w:ascii="Cambria Math" w:hAnsi="Cambria Math"/>
          </w:rPr>
          <m:t>T0</m:t>
        </m:r>
      </m:oMath>
      <w:r w:rsidR="00436AB1">
        <w:t>, while the other boundaries are set to 0</w:t>
      </w:r>
      <w:r w:rsidR="001F343D" w:rsidRPr="00136B50">
        <w:rPr>
          <w:rFonts w:cstheme="minorHAnsi"/>
        </w:rPr>
        <w:t>°</w:t>
      </w:r>
      <w:r w:rsidR="001F343D">
        <w:t xml:space="preserve">C. Enforcing boundary conditions at every time step ensures </w:t>
      </w:r>
      <w:r w:rsidR="00D44DA2">
        <w:t>that the numerical solution remains physically consistent throughout the simulation.</w:t>
      </w:r>
    </w:p>
    <w:p w14:paraId="6F70F88A" w14:textId="476F10C7" w:rsidR="00B76B29" w:rsidRPr="00B76B29" w:rsidRDefault="00B76B29" w:rsidP="00EB4B18">
      <w:pPr>
        <w:pStyle w:val="Heading2"/>
        <w:spacing w:line="276" w:lineRule="auto"/>
      </w:pPr>
      <w:bookmarkStart w:id="35" w:name="_Toc220909904"/>
      <w:r w:rsidRPr="00B76B29">
        <w:t>Time Step Input and Stability Enforcement</w:t>
      </w:r>
      <w:bookmarkEnd w:id="35"/>
    </w:p>
    <w:p w14:paraId="6864711C" w14:textId="50AD6D7A" w:rsidR="00E476D6" w:rsidRDefault="003526AA" w:rsidP="00EB4B18">
      <w:pPr>
        <w:spacing w:line="276" w:lineRule="auto"/>
        <w:ind w:left="720"/>
      </w:pPr>
      <w:r>
        <w:t xml:space="preserve">The user is </w:t>
      </w:r>
      <w:r w:rsidR="00E476D6">
        <w:t>prompted</w:t>
      </w:r>
      <w:r>
        <w:t xml:space="preserve"> to select a time </w:t>
      </w:r>
      <m:oMath>
        <m:r>
          <w:rPr>
            <w:rFonts w:ascii="Cambria Math" w:hAnsi="Cambria Math"/>
          </w:rPr>
          <m:t>∆t</m:t>
        </m:r>
      </m:oMath>
      <w:r w:rsidR="00720561">
        <w:t>. The Fourier number is then computed.</w:t>
      </w:r>
    </w:p>
    <w:p w14:paraId="135198EF" w14:textId="77777777" w:rsidR="00956118" w:rsidRDefault="00E476D6" w:rsidP="00EB4B18">
      <w:pPr>
        <w:keepNext/>
        <w:spacing w:line="276" w:lineRule="auto"/>
        <w:ind w:left="720"/>
        <w:jc w:val="center"/>
      </w:pPr>
      <w:r>
        <w:rPr>
          <w:noProof/>
        </w:rPr>
        <w:lastRenderedPageBreak/>
        <w:drawing>
          <wp:inline distT="0" distB="0" distL="0" distR="0" wp14:anchorId="79FD11BB" wp14:editId="5F24C69A">
            <wp:extent cx="5731510" cy="1887855"/>
            <wp:effectExtent l="0" t="0" r="2540" b="0"/>
            <wp:docPr id="413057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57018" name=""/>
                    <pic:cNvPicPr/>
                  </pic:nvPicPr>
                  <pic:blipFill>
                    <a:blip r:embed="rId28"/>
                    <a:stretch>
                      <a:fillRect/>
                    </a:stretch>
                  </pic:blipFill>
                  <pic:spPr>
                    <a:xfrm>
                      <a:off x="0" y="0"/>
                      <a:ext cx="5731510" cy="1887855"/>
                    </a:xfrm>
                    <a:prstGeom prst="rect">
                      <a:avLst/>
                    </a:prstGeom>
                  </pic:spPr>
                </pic:pic>
              </a:graphicData>
            </a:graphic>
          </wp:inline>
        </w:drawing>
      </w:r>
    </w:p>
    <w:p w14:paraId="65A975C0" w14:textId="7EEAF963" w:rsidR="00E476D6" w:rsidRDefault="00956118" w:rsidP="00EB4B18">
      <w:pPr>
        <w:pStyle w:val="Caption"/>
        <w:spacing w:line="276" w:lineRule="auto"/>
        <w:jc w:val="center"/>
      </w:pPr>
      <w:bookmarkStart w:id="36" w:name="_Toc220908688"/>
      <w:r>
        <w:t xml:space="preserve">Figure </w:t>
      </w:r>
      <w:r>
        <w:fldChar w:fldCharType="begin"/>
      </w:r>
      <w:r>
        <w:instrText xml:space="preserve"> SEQ Figure \* ARABIC </w:instrText>
      </w:r>
      <w:r>
        <w:fldChar w:fldCharType="separate"/>
      </w:r>
      <w:r w:rsidR="003576FA">
        <w:rPr>
          <w:noProof/>
        </w:rPr>
        <w:t>9</w:t>
      </w:r>
      <w:r>
        <w:fldChar w:fldCharType="end"/>
      </w:r>
      <w:r>
        <w:t>-MATLAB- Fourier number</w:t>
      </w:r>
      <w:bookmarkEnd w:id="36"/>
    </w:p>
    <w:p w14:paraId="6499043C" w14:textId="77777777" w:rsidR="006D7159" w:rsidRDefault="00E476D6" w:rsidP="00EB4B18">
      <w:pPr>
        <w:spacing w:line="276" w:lineRule="auto"/>
        <w:ind w:left="720"/>
      </w:pPr>
      <w:r>
        <w:t xml:space="preserve">A while loop enforced the stability criterion </w:t>
      </w:r>
      <m:oMath>
        <m:r>
          <w:rPr>
            <w:rFonts w:ascii="Cambria Math" w:hAnsi="Cambria Math"/>
          </w:rPr>
          <m:t>Fo ≤0.25</m:t>
        </m:r>
      </m:oMath>
      <w:r w:rsidR="00857B63">
        <w:t xml:space="preserve">. If the condition is violated, the user is then informed that the maximum allowable time </w:t>
      </w:r>
      <w:r w:rsidR="00920C7B">
        <w:t xml:space="preserve">step allowed and prompted to enter a smaller value. This automated stability check </w:t>
      </w:r>
      <w:r w:rsidR="0014528E">
        <w:t>prevents unstable simulations and ensures numerical reliability.</w:t>
      </w:r>
    </w:p>
    <w:p w14:paraId="63BB5129" w14:textId="7B81708F" w:rsidR="00B76B29" w:rsidRDefault="006D7159" w:rsidP="00EB4B18">
      <w:pPr>
        <w:pStyle w:val="Heading2"/>
        <w:spacing w:line="276" w:lineRule="auto"/>
      </w:pPr>
      <w:bookmarkStart w:id="37" w:name="_Toc220909905"/>
      <w:r>
        <w:t>Time</w:t>
      </w:r>
      <w:r w:rsidR="00D96012">
        <w:t xml:space="preserve"> </w:t>
      </w:r>
      <w:r>
        <w:t xml:space="preserve">Marching </w:t>
      </w:r>
      <w:r w:rsidR="00031C2C">
        <w:t>and Thermal Equilibrium</w:t>
      </w:r>
      <w:bookmarkEnd w:id="37"/>
    </w:p>
    <w:p w14:paraId="168E8092" w14:textId="2505E440" w:rsidR="00031C2C" w:rsidRDefault="00031C2C" w:rsidP="00EB4B18">
      <w:pPr>
        <w:spacing w:line="276" w:lineRule="auto"/>
      </w:pPr>
      <w:r>
        <w:t>The explicit finite difference update is implemented within the nested loop that update all interior nodes</w:t>
      </w:r>
      <w:r w:rsidR="00113F21">
        <w:t>:</w:t>
      </w:r>
    </w:p>
    <w:p w14:paraId="196C045A" w14:textId="77777777" w:rsidR="00956118" w:rsidRDefault="0038797C" w:rsidP="00EB4B18">
      <w:pPr>
        <w:keepNext/>
        <w:spacing w:line="276" w:lineRule="auto"/>
        <w:jc w:val="center"/>
      </w:pPr>
      <w:r w:rsidRPr="0038797C">
        <w:rPr>
          <w:noProof/>
        </w:rPr>
        <w:drawing>
          <wp:inline distT="0" distB="0" distL="0" distR="0" wp14:anchorId="00E07CEB" wp14:editId="330133E1">
            <wp:extent cx="5731510" cy="1782445"/>
            <wp:effectExtent l="0" t="0" r="2540" b="8255"/>
            <wp:docPr id="1820718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718972" name=""/>
                    <pic:cNvPicPr/>
                  </pic:nvPicPr>
                  <pic:blipFill>
                    <a:blip r:embed="rId29"/>
                    <a:stretch>
                      <a:fillRect/>
                    </a:stretch>
                  </pic:blipFill>
                  <pic:spPr>
                    <a:xfrm>
                      <a:off x="0" y="0"/>
                      <a:ext cx="5731510" cy="1782445"/>
                    </a:xfrm>
                    <a:prstGeom prst="rect">
                      <a:avLst/>
                    </a:prstGeom>
                  </pic:spPr>
                </pic:pic>
              </a:graphicData>
            </a:graphic>
          </wp:inline>
        </w:drawing>
      </w:r>
    </w:p>
    <w:p w14:paraId="4953EA2E" w14:textId="33F18315" w:rsidR="00113F21" w:rsidRDefault="00956118" w:rsidP="00EB4B18">
      <w:pPr>
        <w:pStyle w:val="Caption"/>
        <w:spacing w:line="276" w:lineRule="auto"/>
        <w:jc w:val="center"/>
      </w:pPr>
      <w:bookmarkStart w:id="38" w:name="_Toc220908689"/>
      <w:r>
        <w:t xml:space="preserve">Figure </w:t>
      </w:r>
      <w:r>
        <w:fldChar w:fldCharType="begin"/>
      </w:r>
      <w:r>
        <w:instrText xml:space="preserve"> SEQ Figure \* ARABIC </w:instrText>
      </w:r>
      <w:r>
        <w:fldChar w:fldCharType="separate"/>
      </w:r>
      <w:r w:rsidR="003576FA">
        <w:rPr>
          <w:noProof/>
        </w:rPr>
        <w:t>10</w:t>
      </w:r>
      <w:r>
        <w:fldChar w:fldCharType="end"/>
      </w:r>
      <w:r>
        <w:t>-MATLAB-EFDM</w:t>
      </w:r>
      <w:bookmarkEnd w:id="38"/>
    </w:p>
    <w:p w14:paraId="4220C18F" w14:textId="5919B9F8" w:rsidR="00801E85" w:rsidRDefault="00801E85" w:rsidP="00EB4B18">
      <w:pPr>
        <w:spacing w:line="276" w:lineRule="auto"/>
      </w:pPr>
      <w:r>
        <w:t>Then temperature T2 represents the updated temperature field at the next time step. After each update</w:t>
      </w:r>
      <w:r w:rsidR="00AB532F">
        <w:t>, the maximum absolute difference between successive temperature fields is computed</w:t>
      </w:r>
      <w:r w:rsidR="005D5B03">
        <w:t>.</w:t>
      </w:r>
    </w:p>
    <w:p w14:paraId="65D3B51E" w14:textId="025CDFE6" w:rsidR="005D5B03" w:rsidRDefault="005D5B03" w:rsidP="00EB4B18">
      <w:pPr>
        <w:spacing w:line="276" w:lineRule="auto"/>
      </w:pPr>
      <w:r>
        <w:t>Thermal equilibrium is assumed to be reached when this maximum</w:t>
      </w:r>
      <w:r w:rsidR="00A1686F">
        <w:t xml:space="preserve"> difference falls below the </w:t>
      </w:r>
      <w:r w:rsidR="004E194F">
        <w:t>pre-defined</w:t>
      </w:r>
      <w:r w:rsidR="00A1686F">
        <w:t xml:space="preserve"> convergence (CC=0.0001)</w:t>
      </w:r>
      <w:r w:rsidR="00B31532">
        <w:t xml:space="preserve">. This approach </w:t>
      </w:r>
      <w:r w:rsidR="004214AA">
        <w:t>provides</w:t>
      </w:r>
      <w:r w:rsidR="00B31532">
        <w:t xml:space="preserve"> a practical numerical stopping condition while avoiding un</w:t>
      </w:r>
      <w:r w:rsidR="004214AA">
        <w:t>necessary computation beyond equilibrium.</w:t>
      </w:r>
    </w:p>
    <w:p w14:paraId="697845CD" w14:textId="2095918F" w:rsidR="00300B44" w:rsidRDefault="00F8543E" w:rsidP="00EB4B18">
      <w:pPr>
        <w:pStyle w:val="Heading2"/>
        <w:spacing w:line="276" w:lineRule="auto"/>
      </w:pPr>
      <w:bookmarkStart w:id="39" w:name="_Toc220909906"/>
      <w:r>
        <w:t xml:space="preserve">Analytical </w:t>
      </w:r>
      <w:r w:rsidR="00F31C81">
        <w:t>Solution Implementation.</w:t>
      </w:r>
      <w:bookmarkEnd w:id="39"/>
    </w:p>
    <w:p w14:paraId="379480E4" w14:textId="49853812" w:rsidR="00F31C81" w:rsidRDefault="00F31C81" w:rsidP="00EB4B18">
      <w:pPr>
        <w:spacing w:line="276" w:lineRule="auto"/>
      </w:pPr>
      <w:r>
        <w:t xml:space="preserve">The </w:t>
      </w:r>
      <w:r w:rsidR="00CB7822">
        <w:t>analytical</w:t>
      </w:r>
      <w:r>
        <w:t xml:space="preserve"> steady state solution is </w:t>
      </w:r>
      <w:r w:rsidR="00CB7822">
        <w:t>computed using a truncated Fourier series:</w:t>
      </w:r>
    </w:p>
    <w:p w14:paraId="67CB02A8" w14:textId="77777777" w:rsidR="00956118" w:rsidRDefault="00DC3D3C" w:rsidP="00EB4B18">
      <w:pPr>
        <w:keepNext/>
        <w:spacing w:line="276" w:lineRule="auto"/>
        <w:jc w:val="center"/>
      </w:pPr>
      <w:r w:rsidRPr="00DC3D3C">
        <w:rPr>
          <w:noProof/>
        </w:rPr>
        <w:lastRenderedPageBreak/>
        <w:drawing>
          <wp:inline distT="0" distB="0" distL="0" distR="0" wp14:anchorId="140408E0" wp14:editId="00B214E5">
            <wp:extent cx="5731510" cy="2175510"/>
            <wp:effectExtent l="0" t="0" r="2540" b="0"/>
            <wp:docPr id="1629806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806245" name=""/>
                    <pic:cNvPicPr/>
                  </pic:nvPicPr>
                  <pic:blipFill>
                    <a:blip r:embed="rId30"/>
                    <a:stretch>
                      <a:fillRect/>
                    </a:stretch>
                  </pic:blipFill>
                  <pic:spPr>
                    <a:xfrm>
                      <a:off x="0" y="0"/>
                      <a:ext cx="5731510" cy="2175510"/>
                    </a:xfrm>
                    <a:prstGeom prst="rect">
                      <a:avLst/>
                    </a:prstGeom>
                  </pic:spPr>
                </pic:pic>
              </a:graphicData>
            </a:graphic>
          </wp:inline>
        </w:drawing>
      </w:r>
    </w:p>
    <w:p w14:paraId="1C6E5869" w14:textId="5F409202" w:rsidR="00CB7822" w:rsidRDefault="00956118" w:rsidP="00EB4B18">
      <w:pPr>
        <w:pStyle w:val="Caption"/>
        <w:spacing w:line="276" w:lineRule="auto"/>
        <w:jc w:val="center"/>
      </w:pPr>
      <w:bookmarkStart w:id="40" w:name="_Toc220908690"/>
      <w:r>
        <w:t xml:space="preserve">Figure </w:t>
      </w:r>
      <w:r>
        <w:fldChar w:fldCharType="begin"/>
      </w:r>
      <w:r>
        <w:instrText xml:space="preserve"> SEQ Figure \* ARABIC </w:instrText>
      </w:r>
      <w:r>
        <w:fldChar w:fldCharType="separate"/>
      </w:r>
      <w:r w:rsidR="003576FA">
        <w:rPr>
          <w:noProof/>
        </w:rPr>
        <w:t>11</w:t>
      </w:r>
      <w:r>
        <w:fldChar w:fldCharType="end"/>
      </w:r>
      <w:r>
        <w:t>-Matlab-Analytical solution</w:t>
      </w:r>
      <w:bookmarkEnd w:id="40"/>
    </w:p>
    <w:p w14:paraId="2557CF96" w14:textId="45BA9685" w:rsidR="00CB7822" w:rsidRDefault="00D25568" w:rsidP="00EB4B18">
      <w:pPr>
        <w:spacing w:line="276" w:lineRule="auto"/>
      </w:pPr>
      <w:proofErr w:type="gramStart"/>
      <w:r>
        <w:t>A large number of</w:t>
      </w:r>
      <w:proofErr w:type="gramEnd"/>
      <w:r>
        <w:t xml:space="preserve"> terms are</w:t>
      </w:r>
      <w:r w:rsidR="00C40873">
        <w:t xml:space="preserve"> used to approximate the infinite series with high accuracy. The analytical </w:t>
      </w:r>
      <w:r w:rsidR="00D27DFB">
        <w:t xml:space="preserve">temperature field is evaluated at each grid node, </w:t>
      </w:r>
      <w:r w:rsidR="00CB56E0">
        <w:t>e</w:t>
      </w:r>
      <w:r w:rsidR="00D27DFB">
        <w:t>nsuring a direct point by point comparison with the numerical solution.</w:t>
      </w:r>
    </w:p>
    <w:p w14:paraId="4072EA88" w14:textId="2730B1FF" w:rsidR="004C415D" w:rsidRDefault="004C415D" w:rsidP="00EB4B18">
      <w:pPr>
        <w:pStyle w:val="Heading2"/>
        <w:spacing w:line="276" w:lineRule="auto"/>
      </w:pPr>
      <w:bookmarkStart w:id="41" w:name="_Toc220909907"/>
      <w:r>
        <w:t>Error Analysis and Validation</w:t>
      </w:r>
      <w:bookmarkEnd w:id="41"/>
    </w:p>
    <w:p w14:paraId="6D67B9E3" w14:textId="30E79AC7" w:rsidR="00BE008A" w:rsidRDefault="00BE008A" w:rsidP="00EB4B18">
      <w:pPr>
        <w:spacing w:line="276" w:lineRule="auto"/>
      </w:pPr>
      <w:r>
        <w:t>The absolute error field is calculated as</w:t>
      </w:r>
      <w:r w:rsidR="00BA1224">
        <w:t xml:space="preserve"> CV=</w:t>
      </w:r>
      <w:r w:rsidR="00780DCC">
        <w:t>abs(T2-TA)</w:t>
      </w:r>
      <w:r>
        <w:t>:</w:t>
      </w:r>
    </w:p>
    <w:p w14:paraId="406F5A24" w14:textId="77777777" w:rsidR="00956118" w:rsidRDefault="00BA1224" w:rsidP="00EB4B18">
      <w:pPr>
        <w:keepNext/>
        <w:spacing w:line="276" w:lineRule="auto"/>
        <w:jc w:val="center"/>
      </w:pPr>
      <w:r w:rsidRPr="00BA1224">
        <w:rPr>
          <w:noProof/>
        </w:rPr>
        <w:drawing>
          <wp:inline distT="0" distB="0" distL="0" distR="0" wp14:anchorId="15AE3A5B" wp14:editId="324525C3">
            <wp:extent cx="5731510" cy="1930400"/>
            <wp:effectExtent l="0" t="0" r="2540" b="0"/>
            <wp:docPr id="631556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556220" name=""/>
                    <pic:cNvPicPr/>
                  </pic:nvPicPr>
                  <pic:blipFill>
                    <a:blip r:embed="rId31"/>
                    <a:stretch>
                      <a:fillRect/>
                    </a:stretch>
                  </pic:blipFill>
                  <pic:spPr>
                    <a:xfrm>
                      <a:off x="0" y="0"/>
                      <a:ext cx="5731510" cy="1930400"/>
                    </a:xfrm>
                    <a:prstGeom prst="rect">
                      <a:avLst/>
                    </a:prstGeom>
                  </pic:spPr>
                </pic:pic>
              </a:graphicData>
            </a:graphic>
          </wp:inline>
        </w:drawing>
      </w:r>
    </w:p>
    <w:p w14:paraId="377AE140" w14:textId="14817405" w:rsidR="00BE008A" w:rsidRPr="004C415D" w:rsidRDefault="00956118" w:rsidP="00EB4B18">
      <w:pPr>
        <w:pStyle w:val="Caption"/>
        <w:spacing w:line="276" w:lineRule="auto"/>
        <w:jc w:val="center"/>
      </w:pPr>
      <w:bookmarkStart w:id="42" w:name="_Toc220908691"/>
      <w:r>
        <w:t xml:space="preserve">Figure </w:t>
      </w:r>
      <w:r>
        <w:fldChar w:fldCharType="begin"/>
      </w:r>
      <w:r>
        <w:instrText xml:space="preserve"> SEQ Figure \* ARABIC </w:instrText>
      </w:r>
      <w:r>
        <w:fldChar w:fldCharType="separate"/>
      </w:r>
      <w:r w:rsidR="003576FA">
        <w:rPr>
          <w:noProof/>
        </w:rPr>
        <w:t>12</w:t>
      </w:r>
      <w:r>
        <w:fldChar w:fldCharType="end"/>
      </w:r>
      <w:r>
        <w:t>-MATLAB- Code validation</w:t>
      </w:r>
      <w:bookmarkEnd w:id="42"/>
    </w:p>
    <w:p w14:paraId="7E5CFD61" w14:textId="01192A1C" w:rsidR="00F53BCB" w:rsidRDefault="00780DCC" w:rsidP="00EB4B18">
      <w:pPr>
        <w:spacing w:line="276" w:lineRule="auto"/>
        <w:rPr>
          <w:noProof/>
        </w:rPr>
      </w:pPr>
      <w:r>
        <w:t>The maximum error and root mean square</w:t>
      </w:r>
      <w:r w:rsidR="00AD3071">
        <w:t xml:space="preserve"> error (RMSE)</w:t>
      </w:r>
      <w:r>
        <w:t xml:space="preserve"> value are </w:t>
      </w:r>
      <w:r w:rsidR="00AD3071">
        <w:t xml:space="preserve">then computed. These </w:t>
      </w:r>
      <w:r w:rsidR="00B72E11">
        <w:t>quantitative</w:t>
      </w:r>
      <w:r w:rsidR="00A24225">
        <w:t xml:space="preserve"> metrics provide objective measures </w:t>
      </w:r>
      <w:r w:rsidR="00D915DB">
        <w:t>of numerical accuracy and are used later in the validation and sensitivity chapte</w:t>
      </w:r>
      <w:r w:rsidR="00CB6A09">
        <w:t>rs.</w:t>
      </w:r>
    </w:p>
    <w:p w14:paraId="777E38B1" w14:textId="7835DF66" w:rsidR="001846B9" w:rsidRPr="001846B9" w:rsidRDefault="001846B9" w:rsidP="00EB4B18">
      <w:pPr>
        <w:pStyle w:val="Heading2"/>
        <w:spacing w:line="276" w:lineRule="auto"/>
        <w:rPr>
          <w:noProof/>
        </w:rPr>
      </w:pPr>
      <w:bookmarkStart w:id="43" w:name="_Toc220909908"/>
      <w:r w:rsidRPr="001846B9">
        <w:rPr>
          <w:noProof/>
        </w:rPr>
        <w:t>Visualisation</w:t>
      </w:r>
      <w:bookmarkEnd w:id="43"/>
    </w:p>
    <w:p w14:paraId="4051C780" w14:textId="77777777" w:rsidR="001846B9" w:rsidRDefault="001846B9" w:rsidP="00EB4B18">
      <w:pPr>
        <w:spacing w:line="276" w:lineRule="auto"/>
        <w:rPr>
          <w:noProof/>
        </w:rPr>
      </w:pPr>
      <w:r w:rsidRPr="001846B9">
        <w:rPr>
          <w:noProof/>
        </w:rPr>
        <w:t>During the time-marching process, the numerical temperature field is visualised dynamically using filled contour plots. A short pause is introduced at each iteration to allow the transient evolution of the temperature field to be observed. This provides qualitative insight into the diffusion process and the approach to steady state.</w:t>
      </w:r>
    </w:p>
    <w:p w14:paraId="6313FB07" w14:textId="77777777" w:rsidR="00636E5C" w:rsidRDefault="004D6D53" w:rsidP="00EB4B18">
      <w:pPr>
        <w:keepNext/>
        <w:spacing w:line="276" w:lineRule="auto"/>
      </w:pPr>
      <w:r w:rsidRPr="004D6D53">
        <w:rPr>
          <w:noProof/>
        </w:rPr>
        <w:lastRenderedPageBreak/>
        <w:drawing>
          <wp:inline distT="0" distB="0" distL="0" distR="0" wp14:anchorId="1C38CF54" wp14:editId="4245443F">
            <wp:extent cx="5731510" cy="2520315"/>
            <wp:effectExtent l="0" t="0" r="2540" b="0"/>
            <wp:docPr id="1053403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403111" name=""/>
                    <pic:cNvPicPr/>
                  </pic:nvPicPr>
                  <pic:blipFill>
                    <a:blip r:embed="rId32"/>
                    <a:stretch>
                      <a:fillRect/>
                    </a:stretch>
                  </pic:blipFill>
                  <pic:spPr>
                    <a:xfrm>
                      <a:off x="0" y="0"/>
                      <a:ext cx="5731510" cy="2520315"/>
                    </a:xfrm>
                    <a:prstGeom prst="rect">
                      <a:avLst/>
                    </a:prstGeom>
                  </pic:spPr>
                </pic:pic>
              </a:graphicData>
            </a:graphic>
          </wp:inline>
        </w:drawing>
      </w:r>
    </w:p>
    <w:p w14:paraId="4645B571" w14:textId="6C512A25" w:rsidR="003F1DFE" w:rsidRPr="001846B9" w:rsidRDefault="00636E5C" w:rsidP="00EB4B18">
      <w:pPr>
        <w:pStyle w:val="Caption"/>
        <w:spacing w:line="276" w:lineRule="auto"/>
        <w:jc w:val="center"/>
        <w:rPr>
          <w:noProof/>
        </w:rPr>
      </w:pPr>
      <w:bookmarkStart w:id="44" w:name="_Toc220908692"/>
      <w:r>
        <w:t xml:space="preserve">Figure </w:t>
      </w:r>
      <w:r>
        <w:fldChar w:fldCharType="begin"/>
      </w:r>
      <w:r>
        <w:instrText xml:space="preserve"> SEQ Figure \* ARABIC </w:instrText>
      </w:r>
      <w:r>
        <w:fldChar w:fldCharType="separate"/>
      </w:r>
      <w:r w:rsidR="003576FA">
        <w:rPr>
          <w:noProof/>
        </w:rPr>
        <w:t>13</w:t>
      </w:r>
      <w:r>
        <w:fldChar w:fldCharType="end"/>
      </w:r>
      <w:r>
        <w:t>-MATLAB- Numerical result</w:t>
      </w:r>
      <w:bookmarkEnd w:id="44"/>
    </w:p>
    <w:p w14:paraId="1C5F543E" w14:textId="004BC36A" w:rsidR="001846B9" w:rsidRDefault="001846B9" w:rsidP="00EB4B18">
      <w:pPr>
        <w:spacing w:line="276" w:lineRule="auto"/>
        <w:rPr>
          <w:noProof/>
          <w:color w:val="FF0000"/>
        </w:rPr>
      </w:pPr>
      <w:r w:rsidRPr="001846B9">
        <w:rPr>
          <w:noProof/>
        </w:rPr>
        <w:t>At convergence, three separate visualisations are generated: the steady-state numerical solution, the analytical solution, and the absolute error field. These plots allow direct visual comparison of spatial patterns and error localisation and complement the quantitative validation metrics</w:t>
      </w:r>
      <w:r w:rsidR="000A5928">
        <w:rPr>
          <w:noProof/>
        </w:rPr>
        <w:t>.</w:t>
      </w:r>
      <w:r w:rsidR="00EB0CD8" w:rsidRPr="00BE084C">
        <w:rPr>
          <w:noProof/>
          <w:color w:val="FF0000"/>
        </w:rPr>
        <w:t xml:space="preserve"> </w:t>
      </w:r>
    </w:p>
    <w:p w14:paraId="11463F50" w14:textId="77777777" w:rsidR="001846B9" w:rsidRDefault="001846B9" w:rsidP="00EB4B18">
      <w:pPr>
        <w:spacing w:line="276" w:lineRule="auto"/>
        <w:rPr>
          <w:noProof/>
        </w:rPr>
      </w:pPr>
    </w:p>
    <w:p w14:paraId="76405E33" w14:textId="77777777" w:rsidR="00636E5C" w:rsidRDefault="00E918F5" w:rsidP="00EB4B18">
      <w:pPr>
        <w:keepNext/>
        <w:spacing w:line="276" w:lineRule="auto"/>
        <w:jc w:val="center"/>
      </w:pPr>
      <w:r>
        <w:rPr>
          <w:noProof/>
        </w:rPr>
        <w:drawing>
          <wp:inline distT="0" distB="0" distL="0" distR="0" wp14:anchorId="24A747F9" wp14:editId="02FE7DBD">
            <wp:extent cx="4808220" cy="3704450"/>
            <wp:effectExtent l="0" t="0" r="0" b="0"/>
            <wp:docPr id="332799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799154" name=""/>
                    <pic:cNvPicPr/>
                  </pic:nvPicPr>
                  <pic:blipFill>
                    <a:blip r:embed="rId33"/>
                    <a:stretch>
                      <a:fillRect/>
                    </a:stretch>
                  </pic:blipFill>
                  <pic:spPr>
                    <a:xfrm>
                      <a:off x="0" y="0"/>
                      <a:ext cx="4817347" cy="3711482"/>
                    </a:xfrm>
                    <a:prstGeom prst="rect">
                      <a:avLst/>
                    </a:prstGeom>
                  </pic:spPr>
                </pic:pic>
              </a:graphicData>
            </a:graphic>
          </wp:inline>
        </w:drawing>
      </w:r>
    </w:p>
    <w:p w14:paraId="5866EEBE" w14:textId="1D1572E3" w:rsidR="00544557" w:rsidRDefault="00636E5C" w:rsidP="00EB4B18">
      <w:pPr>
        <w:pStyle w:val="Caption"/>
        <w:spacing w:line="276" w:lineRule="auto"/>
        <w:jc w:val="center"/>
        <w:rPr>
          <w:noProof/>
        </w:rPr>
      </w:pPr>
      <w:bookmarkStart w:id="45" w:name="_Toc220908693"/>
      <w:r>
        <w:t xml:space="preserve">Figure </w:t>
      </w:r>
      <w:r>
        <w:fldChar w:fldCharType="begin"/>
      </w:r>
      <w:r>
        <w:instrText xml:space="preserve"> SEQ Figure \* ARABIC </w:instrText>
      </w:r>
      <w:r>
        <w:fldChar w:fldCharType="separate"/>
      </w:r>
      <w:r w:rsidR="003576FA">
        <w:rPr>
          <w:noProof/>
        </w:rPr>
        <w:t>14</w:t>
      </w:r>
      <w:r>
        <w:fldChar w:fldCharType="end"/>
      </w:r>
      <w:r>
        <w:t>-MATLAB-Visual results</w:t>
      </w:r>
      <w:bookmarkEnd w:id="45"/>
    </w:p>
    <w:p w14:paraId="6A440F20" w14:textId="0DC1F642" w:rsidR="004B7775" w:rsidRDefault="004B7775" w:rsidP="00EB4B18">
      <w:pPr>
        <w:spacing w:line="276" w:lineRule="auto"/>
      </w:pPr>
      <w:r>
        <w:rPr>
          <w:noProof/>
        </w:rPr>
        <w:br w:type="page"/>
      </w:r>
    </w:p>
    <w:p w14:paraId="1DDB4A6D" w14:textId="6A5D2FD4" w:rsidR="009A0F01" w:rsidRDefault="009A0F01" w:rsidP="00EB4B18">
      <w:pPr>
        <w:pStyle w:val="Heading1"/>
        <w:spacing w:line="276" w:lineRule="auto"/>
      </w:pPr>
      <w:bookmarkStart w:id="46" w:name="_Toc220909909"/>
      <w:r>
        <w:lastRenderedPageBreak/>
        <w:t>Validation of the Model</w:t>
      </w:r>
      <w:bookmarkEnd w:id="46"/>
    </w:p>
    <w:p w14:paraId="7C2414E0" w14:textId="3E2CFD9C" w:rsidR="00E421D9" w:rsidRDefault="004B7775" w:rsidP="00EB4B18">
      <w:pPr>
        <w:spacing w:line="276" w:lineRule="auto"/>
      </w:pPr>
      <w:r>
        <w:t xml:space="preserve">Validation is a critical step in numerical modelling, as it </w:t>
      </w:r>
      <w:r w:rsidR="00AD7042">
        <w:t xml:space="preserve">establishes confidence that the implemented numerical scheme accurately represents the </w:t>
      </w:r>
      <w:r w:rsidR="00051AE2">
        <w:t>underlying</w:t>
      </w:r>
      <w:r w:rsidR="00AD7042">
        <w:t xml:space="preserve"> physical problem. I</w:t>
      </w:r>
      <w:r w:rsidR="00566AE5">
        <w:t>n</w:t>
      </w:r>
      <w:r w:rsidR="00AD7042">
        <w:t xml:space="preserve"> this study, validation is per</w:t>
      </w:r>
      <w:r w:rsidR="00BD5614">
        <w:t xml:space="preserve">formed by comparing the steady state temperature distribution obtained </w:t>
      </w:r>
      <w:r w:rsidR="00051AE2">
        <w:t>using the EFDM with the corresponding analytical solution</w:t>
      </w:r>
      <w:r w:rsidR="000F3BEF">
        <w:t xml:space="preserve"> derived from Fourier series theory.</w:t>
      </w:r>
      <w:r w:rsidR="00F16AD2">
        <w:t xml:space="preserve"> The availability of an exact steady state solution for the chosen boundary condition enables a direct and </w:t>
      </w:r>
      <w:r w:rsidR="00133E5A">
        <w:t>quantitative</w:t>
      </w:r>
      <w:r w:rsidR="00F16AD2">
        <w:t xml:space="preserve"> assessment of numerical accuracy.</w:t>
      </w:r>
    </w:p>
    <w:p w14:paraId="22D60C34" w14:textId="48D8621D" w:rsidR="00133E5A" w:rsidRDefault="00133E5A" w:rsidP="00EB4B18">
      <w:pPr>
        <w:pStyle w:val="Heading2"/>
        <w:spacing w:line="276" w:lineRule="auto"/>
      </w:pPr>
      <w:bookmarkStart w:id="47" w:name="_Toc220909910"/>
      <w:r>
        <w:t xml:space="preserve">Numerical </w:t>
      </w:r>
      <w:r w:rsidR="00032AAC">
        <w:t>Simulation Parameters</w:t>
      </w:r>
      <w:bookmarkEnd w:id="47"/>
    </w:p>
    <w:p w14:paraId="0BF1887A" w14:textId="02207720" w:rsidR="00032AAC" w:rsidRDefault="00032AAC" w:rsidP="00EB4B18">
      <w:pPr>
        <w:spacing w:line="276" w:lineRule="auto"/>
      </w:pPr>
      <w:r>
        <w:t>The validation study is conducted using the following user defined parameters:</w:t>
      </w:r>
    </w:p>
    <w:p w14:paraId="75846A48" w14:textId="45F76A09" w:rsidR="00032AAC" w:rsidRPr="00312C08" w:rsidRDefault="00032AAC" w:rsidP="00EB4B18">
      <w:pPr>
        <w:pStyle w:val="ListParagraph"/>
        <w:numPr>
          <w:ilvl w:val="0"/>
          <w:numId w:val="19"/>
        </w:numPr>
        <w:spacing w:line="276" w:lineRule="auto"/>
      </w:pPr>
      <w:r>
        <w:t>Plate width</w:t>
      </w:r>
      <w:r w:rsidR="007613A1">
        <w:t>:</w:t>
      </w:r>
      <w:r>
        <w:t xml:space="preserve"> </w:t>
      </w:r>
      <m:oMath>
        <m:sSub>
          <m:sSubPr>
            <m:ctrlPr>
              <w:rPr>
                <w:rFonts w:ascii="Cambria Math" w:hAnsi="Cambria Math"/>
                <w:i/>
              </w:rPr>
            </m:ctrlPr>
          </m:sSubPr>
          <m:e>
            <m:r>
              <w:rPr>
                <w:rFonts w:ascii="Cambria Math" w:hAnsi="Cambria Math"/>
              </w:rPr>
              <m:t>X</m:t>
            </m:r>
          </m:e>
          <m:sub>
            <m:r>
              <w:rPr>
                <w:rFonts w:ascii="Cambria Math" w:hAnsi="Cambria Math"/>
              </w:rPr>
              <m:t>dim</m:t>
            </m:r>
          </m:sub>
        </m:sSub>
        <m:r>
          <w:rPr>
            <w:rFonts w:ascii="Cambria Math" w:hAnsi="Cambria Math"/>
          </w:rPr>
          <m:t>=10m</m:t>
        </m:r>
      </m:oMath>
    </w:p>
    <w:p w14:paraId="38C1CAD3" w14:textId="77777777" w:rsidR="007613A1" w:rsidRPr="007613A1" w:rsidRDefault="00312C08" w:rsidP="00EB4B18">
      <w:pPr>
        <w:pStyle w:val="ListParagraph"/>
        <w:numPr>
          <w:ilvl w:val="0"/>
          <w:numId w:val="19"/>
        </w:numPr>
        <w:spacing w:line="276" w:lineRule="auto"/>
      </w:pPr>
      <w:r>
        <w:t>Plate height</w:t>
      </w:r>
      <w:r w:rsidR="007613A1">
        <w:t xml:space="preserve">: </w:t>
      </w:r>
      <m:oMath>
        <m:sSub>
          <m:sSubPr>
            <m:ctrlPr>
              <w:rPr>
                <w:rFonts w:ascii="Cambria Math" w:hAnsi="Cambria Math"/>
                <w:i/>
              </w:rPr>
            </m:ctrlPr>
          </m:sSubPr>
          <m:e>
            <m:r>
              <w:rPr>
                <w:rFonts w:ascii="Cambria Math" w:hAnsi="Cambria Math"/>
              </w:rPr>
              <m:t>Y</m:t>
            </m:r>
          </m:e>
          <m:sub>
            <m:r>
              <w:rPr>
                <w:rFonts w:ascii="Cambria Math" w:hAnsi="Cambria Math"/>
              </w:rPr>
              <m:t>dim</m:t>
            </m:r>
          </m:sub>
        </m:sSub>
        <m:r>
          <w:rPr>
            <w:rFonts w:ascii="Cambria Math" w:hAnsi="Cambria Math"/>
          </w:rPr>
          <m:t>=6m</m:t>
        </m:r>
      </m:oMath>
    </w:p>
    <w:p w14:paraId="0BB1A703" w14:textId="77777777" w:rsidR="00C96729" w:rsidRPr="00C96729" w:rsidRDefault="007613A1" w:rsidP="00EB4B18">
      <w:pPr>
        <w:pStyle w:val="ListParagraph"/>
        <w:numPr>
          <w:ilvl w:val="0"/>
          <w:numId w:val="19"/>
        </w:numPr>
        <w:spacing w:line="276" w:lineRule="auto"/>
      </w:pPr>
      <w:r>
        <w:t xml:space="preserve">Grid space: </w:t>
      </w:r>
      <m:oMath>
        <m:r>
          <w:rPr>
            <w:rFonts w:ascii="Cambria Math" w:hAnsi="Cambria Math"/>
          </w:rPr>
          <m:t>h=1m</m:t>
        </m:r>
      </m:oMath>
    </w:p>
    <w:p w14:paraId="039E8B16" w14:textId="77777777" w:rsidR="003F25A4" w:rsidRPr="003F25A4" w:rsidRDefault="00C96729" w:rsidP="00EB4B18">
      <w:pPr>
        <w:pStyle w:val="ListParagraph"/>
        <w:numPr>
          <w:ilvl w:val="0"/>
          <w:numId w:val="19"/>
        </w:numPr>
        <w:spacing w:line="276" w:lineRule="auto"/>
      </w:pPr>
      <w:r>
        <w:t xml:space="preserve">Time step: </w:t>
      </w:r>
      <m:oMath>
        <m:r>
          <w:rPr>
            <w:rFonts w:ascii="Cambria Math" w:hAnsi="Cambria Math"/>
          </w:rPr>
          <m:t>∆t=dt=3600s</m:t>
        </m:r>
      </m:oMath>
    </w:p>
    <w:p w14:paraId="3BF915C3" w14:textId="420668EA" w:rsidR="00FC6FC5" w:rsidRPr="001B272B" w:rsidRDefault="003F25A4" w:rsidP="00EB4B18">
      <w:pPr>
        <w:pStyle w:val="ListParagraph"/>
        <w:numPr>
          <w:ilvl w:val="0"/>
          <w:numId w:val="19"/>
        </w:numPr>
        <w:spacing w:line="276" w:lineRule="auto"/>
      </w:pPr>
      <w:r>
        <w:t>North boundary temperature:</w:t>
      </w:r>
      <m:oMath>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=50°c</m:t>
        </m:r>
      </m:oMath>
    </w:p>
    <w:p w14:paraId="4F401A21" w14:textId="117469BC" w:rsidR="001B272B" w:rsidRPr="001B272B" w:rsidRDefault="001B272B" w:rsidP="00EB4B18">
      <w:pPr>
        <w:pStyle w:val="ListParagraph"/>
        <w:numPr>
          <w:ilvl w:val="0"/>
          <w:numId w:val="19"/>
        </w:numPr>
        <w:spacing w:line="276" w:lineRule="auto"/>
      </w:pPr>
      <w:r>
        <w:t>Convergence criterion:</w:t>
      </w:r>
      <m:oMath>
        <m:r>
          <w:rPr>
            <w:rFonts w:ascii="Cambria Math" w:hAnsi="Cambria Math"/>
          </w:rPr>
          <m:t>cc=0.0001</m:t>
        </m:r>
      </m:oMath>
      <w:r w:rsidR="00425F0C">
        <w:t>(</w:t>
      </w:r>
      <w:r w:rsidR="00636E5C">
        <w:t>predefined</w:t>
      </w:r>
      <w:r w:rsidR="00425F0C">
        <w:t xml:space="preserve"> an</w:t>
      </w:r>
      <w:r w:rsidR="008E5485">
        <w:t>d</w:t>
      </w:r>
      <w:r w:rsidR="00425F0C">
        <w:t xml:space="preserve"> not user input)</w:t>
      </w:r>
    </w:p>
    <w:p w14:paraId="14DCE127" w14:textId="5A0B9D5A" w:rsidR="00044E7D" w:rsidRDefault="00706379" w:rsidP="00EB4B18">
      <w:pPr>
        <w:spacing w:line="276" w:lineRule="auto"/>
      </w:pPr>
      <w:r>
        <w:t xml:space="preserve">The chosen time step satisfies the EFDM stability criterion, as verified </w:t>
      </w:r>
      <w:r w:rsidR="00C15F1E">
        <w:t xml:space="preserve">the Fourier number condition </w:t>
      </w:r>
      <m:oMath>
        <m:r>
          <w:rPr>
            <w:rFonts w:ascii="Cambria Math" w:hAnsi="Cambria Math"/>
          </w:rPr>
          <m:t>Fo≤0.25</m:t>
        </m:r>
      </m:oMath>
      <w:r w:rsidR="005F7D7F">
        <w:t xml:space="preserve">. The simulation is advanced in time until thermal equilibrium is </w:t>
      </w:r>
      <w:r w:rsidR="007D0B1D">
        <w:t>detected based on the convergence criterion.</w:t>
      </w:r>
    </w:p>
    <w:p w14:paraId="262E9140" w14:textId="23FB88C8" w:rsidR="008F5737" w:rsidRDefault="009D69D3" w:rsidP="00EB4B18">
      <w:pPr>
        <w:pStyle w:val="Heading2"/>
        <w:spacing w:line="276" w:lineRule="auto"/>
      </w:pPr>
      <w:bookmarkStart w:id="48" w:name="_Toc220909911"/>
      <w:r>
        <w:t>Steady State Numerical Solution</w:t>
      </w:r>
      <w:bookmarkEnd w:id="48"/>
    </w:p>
    <w:p w14:paraId="4063EFF3" w14:textId="1CAEE297" w:rsidR="009D69D3" w:rsidRDefault="00412D58" w:rsidP="00EB4B18">
      <w:pPr>
        <w:spacing w:line="276" w:lineRule="auto"/>
      </w:pPr>
      <w:r>
        <w:t xml:space="preserve">The </w:t>
      </w:r>
      <w:r w:rsidR="005B00FD">
        <w:t xml:space="preserve">solution progresses from an initial uniform </w:t>
      </w:r>
      <w:r w:rsidR="00DA3738">
        <w:t xml:space="preserve">temperature </w:t>
      </w:r>
      <w:r w:rsidR="00AB5EC5">
        <w:t xml:space="preserve">to a steady state distribution defined by the boundary conditions, with peak temperatures at the heated north boundary </w:t>
      </w:r>
      <w:r w:rsidR="00C410FD">
        <w:t xml:space="preserve">and decreasing towards the other edges. Thermal equilibrium is reached in </w:t>
      </w:r>
      <w:r w:rsidR="00B5215A">
        <w:t>4.83 days</w:t>
      </w:r>
      <w:r w:rsidR="00D637A9">
        <w:t xml:space="preserve"> based on convergence criterion</w:t>
      </w:r>
      <w:r w:rsidR="00FC6FC5">
        <w:t>=0.0001</w:t>
      </w:r>
      <w:r w:rsidR="004479D4">
        <w:t xml:space="preserve">. The </w:t>
      </w:r>
      <w:r w:rsidR="00E86C59">
        <w:t xml:space="preserve">symmetric </w:t>
      </w:r>
      <w:r w:rsidR="00E075E0">
        <w:t>steady</w:t>
      </w:r>
      <w:r w:rsidR="00E86C59">
        <w:t xml:space="preserve"> state temperature field confirms the physical consistency of the numerical </w:t>
      </w:r>
      <w:r w:rsidR="00E075E0">
        <w:t>model</w:t>
      </w:r>
      <w:r w:rsidR="00641600">
        <w:t>.</w:t>
      </w:r>
    </w:p>
    <w:p w14:paraId="1BAB0AE7" w14:textId="77777777" w:rsidR="00636E5C" w:rsidRDefault="00647918" w:rsidP="00EB4B18">
      <w:pPr>
        <w:keepNext/>
        <w:spacing w:line="276" w:lineRule="auto"/>
        <w:jc w:val="center"/>
      </w:pPr>
      <w:r>
        <w:rPr>
          <w:noProof/>
        </w:rPr>
        <w:lastRenderedPageBreak/>
        <w:drawing>
          <wp:inline distT="0" distB="0" distL="0" distR="0" wp14:anchorId="4146B601" wp14:editId="3AD5D4A0">
            <wp:extent cx="5731510" cy="3318510"/>
            <wp:effectExtent l="0" t="0" r="2540" b="0"/>
            <wp:docPr id="514272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72868" name=""/>
                    <pic:cNvPicPr/>
                  </pic:nvPicPr>
                  <pic:blipFill>
                    <a:blip r:embed="rId34"/>
                    <a:stretch>
                      <a:fillRect/>
                    </a:stretch>
                  </pic:blipFill>
                  <pic:spPr>
                    <a:xfrm>
                      <a:off x="0" y="0"/>
                      <a:ext cx="5731510" cy="3318510"/>
                    </a:xfrm>
                    <a:prstGeom prst="rect">
                      <a:avLst/>
                    </a:prstGeom>
                  </pic:spPr>
                </pic:pic>
              </a:graphicData>
            </a:graphic>
          </wp:inline>
        </w:drawing>
      </w:r>
    </w:p>
    <w:p w14:paraId="0BCDF81E" w14:textId="0A2AD6B2" w:rsidR="00636E5C" w:rsidRDefault="00636E5C" w:rsidP="00EB4B18">
      <w:pPr>
        <w:pStyle w:val="Caption"/>
        <w:spacing w:line="276" w:lineRule="auto"/>
        <w:jc w:val="center"/>
      </w:pPr>
      <w:bookmarkStart w:id="49" w:name="_Toc220908694"/>
      <w:r>
        <w:t xml:space="preserve">Figure </w:t>
      </w:r>
      <w:r>
        <w:fldChar w:fldCharType="begin"/>
      </w:r>
      <w:r>
        <w:instrText xml:space="preserve"> SEQ Figure \* ARABIC </w:instrText>
      </w:r>
      <w:r>
        <w:fldChar w:fldCharType="separate"/>
      </w:r>
      <w:r w:rsidR="003576FA">
        <w:rPr>
          <w:noProof/>
        </w:rPr>
        <w:t>15</w:t>
      </w:r>
      <w:r>
        <w:fldChar w:fldCharType="end"/>
      </w:r>
      <w:r>
        <w:t>-MATLAB-Numerical result visualisation</w:t>
      </w:r>
      <w:bookmarkEnd w:id="49"/>
    </w:p>
    <w:p w14:paraId="41741739" w14:textId="77777777" w:rsidR="0056667B" w:rsidRDefault="00F1367F" w:rsidP="00EB4B18">
      <w:pPr>
        <w:keepNext/>
        <w:spacing w:line="276" w:lineRule="auto"/>
        <w:jc w:val="center"/>
      </w:pPr>
      <w:r w:rsidRPr="00F1367F">
        <w:rPr>
          <w:noProof/>
        </w:rPr>
        <w:drawing>
          <wp:inline distT="0" distB="0" distL="0" distR="0" wp14:anchorId="7EA5A8C8" wp14:editId="7B8C2EFA">
            <wp:extent cx="5731510" cy="1160780"/>
            <wp:effectExtent l="0" t="0" r="2540" b="1270"/>
            <wp:docPr id="351334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334583" name=""/>
                    <pic:cNvPicPr/>
                  </pic:nvPicPr>
                  <pic:blipFill>
                    <a:blip r:embed="rId35"/>
                    <a:stretch>
                      <a:fillRect/>
                    </a:stretch>
                  </pic:blipFill>
                  <pic:spPr>
                    <a:xfrm>
                      <a:off x="0" y="0"/>
                      <a:ext cx="5731510" cy="1160780"/>
                    </a:xfrm>
                    <a:prstGeom prst="rect">
                      <a:avLst/>
                    </a:prstGeom>
                  </pic:spPr>
                </pic:pic>
              </a:graphicData>
            </a:graphic>
          </wp:inline>
        </w:drawing>
      </w:r>
    </w:p>
    <w:p w14:paraId="7C080C2E" w14:textId="10097E6B" w:rsidR="00F1367F" w:rsidRPr="009D69D3" w:rsidRDefault="0056667B" w:rsidP="00EB4B18">
      <w:pPr>
        <w:pStyle w:val="Caption"/>
        <w:spacing w:line="276" w:lineRule="auto"/>
        <w:jc w:val="center"/>
      </w:pPr>
      <w:bookmarkStart w:id="50" w:name="_Toc220908695"/>
      <w:r>
        <w:t xml:space="preserve">Figure </w:t>
      </w:r>
      <w:r>
        <w:fldChar w:fldCharType="begin"/>
      </w:r>
      <w:r>
        <w:instrText xml:space="preserve"> SEQ Figure \* ARABIC </w:instrText>
      </w:r>
      <w:r>
        <w:fldChar w:fldCharType="separate"/>
      </w:r>
      <w:r w:rsidR="003576FA">
        <w:rPr>
          <w:noProof/>
        </w:rPr>
        <w:t>16</w:t>
      </w:r>
      <w:r>
        <w:fldChar w:fldCharType="end"/>
      </w:r>
      <w:r>
        <w:t>-MATLAB-Numerical result matrix</w:t>
      </w:r>
      <w:bookmarkEnd w:id="50"/>
    </w:p>
    <w:p w14:paraId="71F27FAF" w14:textId="28C967EC" w:rsidR="00BF1A9F" w:rsidRDefault="00BF1A9F" w:rsidP="00EB4B18">
      <w:pPr>
        <w:spacing w:line="276" w:lineRule="auto"/>
      </w:pPr>
    </w:p>
    <w:p w14:paraId="4AE23333" w14:textId="77777777" w:rsidR="00F1367F" w:rsidRDefault="00F1367F" w:rsidP="00EB4B18">
      <w:pPr>
        <w:spacing w:line="276" w:lineRule="auto"/>
      </w:pPr>
    </w:p>
    <w:p w14:paraId="55874D0D" w14:textId="7EF12EA3" w:rsidR="00F1367F" w:rsidRDefault="00D4505B" w:rsidP="00EB4B18">
      <w:pPr>
        <w:pStyle w:val="Heading2"/>
        <w:spacing w:line="276" w:lineRule="auto"/>
      </w:pPr>
      <w:bookmarkStart w:id="51" w:name="_Toc220909912"/>
      <w:r>
        <w:t>Analytic Steady State Solution</w:t>
      </w:r>
      <w:bookmarkEnd w:id="51"/>
    </w:p>
    <w:p w14:paraId="6596B67E" w14:textId="6BA570AA" w:rsidR="00EC2A97" w:rsidRDefault="003425DD" w:rsidP="00EB4B18">
      <w:pPr>
        <w:spacing w:line="276" w:lineRule="auto"/>
      </w:pPr>
      <w:r>
        <w:t>Visu</w:t>
      </w:r>
      <w:r w:rsidR="00752434">
        <w:t xml:space="preserve">al comparison of the numerical and analytical results </w:t>
      </w:r>
      <w:r w:rsidR="00647918">
        <w:t>shows</w:t>
      </w:r>
      <w:r w:rsidR="008A5070">
        <w:t xml:space="preserve"> a</w:t>
      </w:r>
      <w:r w:rsidR="00F93709">
        <w:t xml:space="preserve"> </w:t>
      </w:r>
      <w:r w:rsidR="008A5070">
        <w:t xml:space="preserve">very close agreement across the domain, </w:t>
      </w:r>
      <w:r w:rsidR="00EC2A97">
        <w:t>with</w:t>
      </w:r>
      <w:r w:rsidR="008A5070">
        <w:t xml:space="preserve"> </w:t>
      </w:r>
      <w:r w:rsidR="00F93709">
        <w:t>both solutions showing smooth temperature dec</w:t>
      </w:r>
      <w:r w:rsidR="00931119">
        <w:t>a</w:t>
      </w:r>
      <w:r w:rsidR="00F93709">
        <w:t>y from the heated north boundary</w:t>
      </w:r>
      <w:r w:rsidR="00931119">
        <w:t xml:space="preserve"> towards the remaining boundaries</w:t>
      </w:r>
      <w:r w:rsidR="00A73F20">
        <w:t xml:space="preserve"> and symmetry about the vertical </w:t>
      </w:r>
      <w:r w:rsidR="00EC2A97">
        <w:t>centreline</w:t>
      </w:r>
      <w:r w:rsidR="00A73F20">
        <w:t>.</w:t>
      </w:r>
    </w:p>
    <w:p w14:paraId="0E92235D" w14:textId="77777777" w:rsidR="0056667B" w:rsidRDefault="00EC2A97" w:rsidP="00EB4B18">
      <w:pPr>
        <w:keepNext/>
        <w:spacing w:line="276" w:lineRule="auto"/>
        <w:jc w:val="center"/>
      </w:pPr>
      <w:r>
        <w:rPr>
          <w:noProof/>
        </w:rPr>
        <w:lastRenderedPageBreak/>
        <w:drawing>
          <wp:inline distT="0" distB="0" distL="0" distR="0" wp14:anchorId="4F561202" wp14:editId="32C54989">
            <wp:extent cx="4971783" cy="2822448"/>
            <wp:effectExtent l="0" t="0" r="635" b="0"/>
            <wp:docPr id="1516529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529784" name=""/>
                    <pic:cNvPicPr/>
                  </pic:nvPicPr>
                  <pic:blipFill>
                    <a:blip r:embed="rId36"/>
                    <a:stretch>
                      <a:fillRect/>
                    </a:stretch>
                  </pic:blipFill>
                  <pic:spPr>
                    <a:xfrm>
                      <a:off x="0" y="0"/>
                      <a:ext cx="4982782" cy="2828692"/>
                    </a:xfrm>
                    <a:prstGeom prst="rect">
                      <a:avLst/>
                    </a:prstGeom>
                  </pic:spPr>
                </pic:pic>
              </a:graphicData>
            </a:graphic>
          </wp:inline>
        </w:drawing>
      </w:r>
    </w:p>
    <w:p w14:paraId="05ABA8C9" w14:textId="1DCC832D" w:rsidR="00EC2A97" w:rsidRDefault="0056667B" w:rsidP="00EB4B18">
      <w:pPr>
        <w:pStyle w:val="Caption"/>
        <w:spacing w:line="276" w:lineRule="auto"/>
        <w:jc w:val="center"/>
      </w:pPr>
      <w:bookmarkStart w:id="52" w:name="_Toc220908696"/>
      <w:r>
        <w:t xml:space="preserve">Figure </w:t>
      </w:r>
      <w:r>
        <w:fldChar w:fldCharType="begin"/>
      </w:r>
      <w:r>
        <w:instrText xml:space="preserve"> SEQ Figure \* ARABIC </w:instrText>
      </w:r>
      <w:r>
        <w:fldChar w:fldCharType="separate"/>
      </w:r>
      <w:r w:rsidR="003576FA">
        <w:rPr>
          <w:noProof/>
        </w:rPr>
        <w:t>17</w:t>
      </w:r>
      <w:r>
        <w:fldChar w:fldCharType="end"/>
      </w:r>
      <w:r>
        <w:t>-MATLAB-Analytical solution visualisation</w:t>
      </w:r>
      <w:bookmarkEnd w:id="52"/>
    </w:p>
    <w:p w14:paraId="52E92535" w14:textId="77777777" w:rsidR="0056667B" w:rsidRDefault="00D70007" w:rsidP="00EB4B18">
      <w:pPr>
        <w:keepNext/>
        <w:spacing w:line="276" w:lineRule="auto"/>
        <w:jc w:val="center"/>
      </w:pPr>
      <w:r w:rsidRPr="00D70007">
        <w:rPr>
          <w:noProof/>
        </w:rPr>
        <w:drawing>
          <wp:inline distT="0" distB="0" distL="0" distR="0" wp14:anchorId="279E8A6E" wp14:editId="4DE32C98">
            <wp:extent cx="5010785" cy="1053675"/>
            <wp:effectExtent l="0" t="0" r="0" b="0"/>
            <wp:docPr id="829611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611623" name=""/>
                    <pic:cNvPicPr/>
                  </pic:nvPicPr>
                  <pic:blipFill>
                    <a:blip r:embed="rId37"/>
                    <a:stretch>
                      <a:fillRect/>
                    </a:stretch>
                  </pic:blipFill>
                  <pic:spPr>
                    <a:xfrm>
                      <a:off x="0" y="0"/>
                      <a:ext cx="5034192" cy="1058597"/>
                    </a:xfrm>
                    <a:prstGeom prst="rect">
                      <a:avLst/>
                    </a:prstGeom>
                  </pic:spPr>
                </pic:pic>
              </a:graphicData>
            </a:graphic>
          </wp:inline>
        </w:drawing>
      </w:r>
    </w:p>
    <w:p w14:paraId="5DC70C9A" w14:textId="2D86CE66" w:rsidR="00D70007" w:rsidRPr="00D4505B" w:rsidRDefault="0056667B" w:rsidP="00EB4B18">
      <w:pPr>
        <w:pStyle w:val="Caption"/>
        <w:spacing w:line="276" w:lineRule="auto"/>
        <w:jc w:val="center"/>
      </w:pPr>
      <w:bookmarkStart w:id="53" w:name="_Toc220908697"/>
      <w:r>
        <w:t xml:space="preserve">Figure </w:t>
      </w:r>
      <w:r>
        <w:fldChar w:fldCharType="begin"/>
      </w:r>
      <w:r>
        <w:instrText xml:space="preserve"> SEQ Figure \* ARABIC </w:instrText>
      </w:r>
      <w:r>
        <w:fldChar w:fldCharType="separate"/>
      </w:r>
      <w:r w:rsidR="003576FA">
        <w:rPr>
          <w:noProof/>
        </w:rPr>
        <w:t>18</w:t>
      </w:r>
      <w:r>
        <w:fldChar w:fldCharType="end"/>
      </w:r>
      <w:r>
        <w:t>-MATLAB-Analytical solution Matrix</w:t>
      </w:r>
      <w:bookmarkEnd w:id="53"/>
    </w:p>
    <w:p w14:paraId="2C566E02" w14:textId="44B4F84B" w:rsidR="00F80D38" w:rsidRDefault="00F80D38" w:rsidP="00EB4B18">
      <w:pPr>
        <w:spacing w:line="276" w:lineRule="auto"/>
        <w:rPr>
          <w:noProof/>
        </w:rPr>
      </w:pPr>
    </w:p>
    <w:p w14:paraId="1ABF984C" w14:textId="49EC5B81" w:rsidR="00D70007" w:rsidRDefault="002D3A2B" w:rsidP="00EB4B18">
      <w:pPr>
        <w:pStyle w:val="Heading2"/>
        <w:spacing w:line="276" w:lineRule="auto"/>
      </w:pPr>
      <w:bookmarkStart w:id="54" w:name="_Toc220909913"/>
      <w:r>
        <w:t>Abso</w:t>
      </w:r>
      <w:r w:rsidR="003E41BC">
        <w:t>lute Error</w:t>
      </w:r>
      <w:bookmarkEnd w:id="54"/>
    </w:p>
    <w:p w14:paraId="6219883F" w14:textId="77777777" w:rsidR="00647918" w:rsidRDefault="00535D87" w:rsidP="00EB4B18">
      <w:pPr>
        <w:spacing w:line="276" w:lineRule="auto"/>
        <w:rPr>
          <w:noProof/>
        </w:rPr>
      </w:pPr>
      <w:r>
        <w:t>The error distribution s</w:t>
      </w:r>
      <w:r w:rsidR="001D66A2">
        <w:t>hows that the largest deviations occur in the interior of the domain rather than at the boundaries. This behav</w:t>
      </w:r>
      <w:r w:rsidR="001D119B">
        <w:t xml:space="preserve">iour is consistent with the second order spatial truncation error associated with </w:t>
      </w:r>
      <w:r w:rsidR="005F7DFB">
        <w:t xml:space="preserve">the central difference approximation, which becomes </w:t>
      </w:r>
      <w:r w:rsidR="00B45A7D">
        <w:t xml:space="preserve">more pronounced in the </w:t>
      </w:r>
      <w:r w:rsidR="00647918">
        <w:t>r</w:t>
      </w:r>
      <w:r w:rsidR="00B45A7D">
        <w:t>egions of higher curvature in the temperature field</w:t>
      </w:r>
      <w:r w:rsidR="00647918">
        <w:t>.</w:t>
      </w:r>
      <w:r w:rsidR="00647918" w:rsidRPr="00647918">
        <w:rPr>
          <w:noProof/>
        </w:rPr>
        <w:t xml:space="preserve"> </w:t>
      </w:r>
    </w:p>
    <w:p w14:paraId="53DE1EFD" w14:textId="77777777" w:rsidR="0056667B" w:rsidRDefault="00647918" w:rsidP="00EB4B18">
      <w:pPr>
        <w:keepNext/>
        <w:spacing w:line="276" w:lineRule="auto"/>
        <w:jc w:val="center"/>
      </w:pPr>
      <w:r>
        <w:rPr>
          <w:noProof/>
        </w:rPr>
        <w:lastRenderedPageBreak/>
        <w:drawing>
          <wp:inline distT="0" distB="0" distL="0" distR="0" wp14:anchorId="0C407EDB" wp14:editId="1FFB7E56">
            <wp:extent cx="5731510" cy="3243580"/>
            <wp:effectExtent l="0" t="0" r="2540" b="0"/>
            <wp:docPr id="1793316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16718" name=""/>
                    <pic:cNvPicPr/>
                  </pic:nvPicPr>
                  <pic:blipFill>
                    <a:blip r:embed="rId12"/>
                    <a:stretch>
                      <a:fillRect/>
                    </a:stretch>
                  </pic:blipFill>
                  <pic:spPr>
                    <a:xfrm>
                      <a:off x="0" y="0"/>
                      <a:ext cx="5731510" cy="3243580"/>
                    </a:xfrm>
                    <a:prstGeom prst="rect">
                      <a:avLst/>
                    </a:prstGeom>
                  </pic:spPr>
                </pic:pic>
              </a:graphicData>
            </a:graphic>
          </wp:inline>
        </w:drawing>
      </w:r>
    </w:p>
    <w:p w14:paraId="2BED6E60" w14:textId="41587D8C" w:rsidR="003E41BC" w:rsidRPr="003E41BC" w:rsidRDefault="0056667B" w:rsidP="00EB4B18">
      <w:pPr>
        <w:pStyle w:val="Caption"/>
        <w:spacing w:line="276" w:lineRule="auto"/>
        <w:jc w:val="center"/>
      </w:pPr>
      <w:bookmarkStart w:id="55" w:name="_Toc220908698"/>
      <w:r>
        <w:t xml:space="preserve">Figure </w:t>
      </w:r>
      <w:r>
        <w:fldChar w:fldCharType="begin"/>
      </w:r>
      <w:r>
        <w:instrText xml:space="preserve"> SEQ Figure \* ARABIC </w:instrText>
      </w:r>
      <w:r>
        <w:fldChar w:fldCharType="separate"/>
      </w:r>
      <w:r w:rsidR="003576FA">
        <w:rPr>
          <w:noProof/>
        </w:rPr>
        <w:t>19</w:t>
      </w:r>
      <w:r>
        <w:fldChar w:fldCharType="end"/>
      </w:r>
      <w:r>
        <w:t>-MATLAB-Absolute error visualisation</w:t>
      </w:r>
      <w:bookmarkEnd w:id="55"/>
    </w:p>
    <w:p w14:paraId="4B5BF4D6" w14:textId="77777777" w:rsidR="0056667B" w:rsidRDefault="00647918" w:rsidP="00EB4B18">
      <w:pPr>
        <w:keepNext/>
        <w:spacing w:line="276" w:lineRule="auto"/>
        <w:jc w:val="center"/>
      </w:pPr>
      <w:r w:rsidRPr="00647918">
        <w:rPr>
          <w:noProof/>
        </w:rPr>
        <w:drawing>
          <wp:inline distT="0" distB="0" distL="0" distR="0" wp14:anchorId="6E879F15" wp14:editId="63EED559">
            <wp:extent cx="5731510" cy="1120140"/>
            <wp:effectExtent l="0" t="0" r="2540" b="3810"/>
            <wp:docPr id="26628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994" name=""/>
                    <pic:cNvPicPr/>
                  </pic:nvPicPr>
                  <pic:blipFill>
                    <a:blip r:embed="rId38"/>
                    <a:stretch>
                      <a:fillRect/>
                    </a:stretch>
                  </pic:blipFill>
                  <pic:spPr>
                    <a:xfrm>
                      <a:off x="0" y="0"/>
                      <a:ext cx="5731510" cy="1120140"/>
                    </a:xfrm>
                    <a:prstGeom prst="rect">
                      <a:avLst/>
                    </a:prstGeom>
                  </pic:spPr>
                </pic:pic>
              </a:graphicData>
            </a:graphic>
          </wp:inline>
        </w:drawing>
      </w:r>
    </w:p>
    <w:p w14:paraId="104AD2EB" w14:textId="0932375D" w:rsidR="00647918" w:rsidRDefault="0056667B" w:rsidP="00EB4B18">
      <w:pPr>
        <w:pStyle w:val="Caption"/>
        <w:spacing w:line="276" w:lineRule="auto"/>
        <w:jc w:val="center"/>
        <w:rPr>
          <w:noProof/>
        </w:rPr>
      </w:pPr>
      <w:bookmarkStart w:id="56" w:name="_Toc220908699"/>
      <w:r>
        <w:t xml:space="preserve">Figure </w:t>
      </w:r>
      <w:r>
        <w:fldChar w:fldCharType="begin"/>
      </w:r>
      <w:r>
        <w:instrText xml:space="preserve"> SEQ Figure \* ARABIC </w:instrText>
      </w:r>
      <w:r>
        <w:fldChar w:fldCharType="separate"/>
      </w:r>
      <w:r w:rsidR="003576FA">
        <w:rPr>
          <w:noProof/>
        </w:rPr>
        <w:t>20</w:t>
      </w:r>
      <w:r>
        <w:fldChar w:fldCharType="end"/>
      </w:r>
      <w:r>
        <w:t>-MATLAB-Absolute error matrix</w:t>
      </w:r>
      <w:bookmarkEnd w:id="56"/>
    </w:p>
    <w:p w14:paraId="23A13103" w14:textId="77777777" w:rsidR="00E760CB" w:rsidRDefault="00647918" w:rsidP="00EB4B18">
      <w:pPr>
        <w:pStyle w:val="Heading2"/>
        <w:spacing w:line="276" w:lineRule="auto"/>
      </w:pPr>
      <w:bookmarkStart w:id="57" w:name="_Toc220909914"/>
      <w:r>
        <w:t>Error Metrics</w:t>
      </w:r>
      <w:bookmarkEnd w:id="57"/>
    </w:p>
    <w:p w14:paraId="3177EE71" w14:textId="77929CFE" w:rsidR="00E760CB" w:rsidRDefault="00E760CB" w:rsidP="00EB4B18">
      <w:pPr>
        <w:spacing w:line="276" w:lineRule="auto"/>
      </w:pPr>
      <w:r>
        <w:t xml:space="preserve">Two </w:t>
      </w:r>
      <w:r w:rsidR="006D62F4">
        <w:t>quantitative</w:t>
      </w:r>
      <w:r>
        <w:t xml:space="preserve"> </w:t>
      </w:r>
      <w:r w:rsidR="00D26522">
        <w:t xml:space="preserve">error metrics are used to </w:t>
      </w:r>
      <w:r w:rsidR="00EE34C5">
        <w:t>assess</w:t>
      </w:r>
      <w:r w:rsidR="00D26522">
        <w:t xml:space="preserve"> numerical accuracy:</w:t>
      </w:r>
    </w:p>
    <w:p w14:paraId="083B4046" w14:textId="73A345AD" w:rsidR="00410B66" w:rsidRDefault="00D26522" w:rsidP="00EB4B18">
      <w:pPr>
        <w:pStyle w:val="ListParagraph"/>
        <w:numPr>
          <w:ilvl w:val="0"/>
          <w:numId w:val="20"/>
        </w:numPr>
        <w:spacing w:line="276" w:lineRule="auto"/>
      </w:pPr>
      <w:r>
        <w:t>Maximum Absolute Error</w:t>
      </w:r>
      <w:r w:rsidR="00410B66">
        <w:t xml:space="preserve"> </w:t>
      </w:r>
      <w:r>
        <w:t>(MAE):</w:t>
      </w:r>
      <w:r w:rsidR="00AC5CB1">
        <w:tab/>
      </w:r>
      <w:r w:rsidR="00AC5CB1">
        <w:tab/>
      </w:r>
      <m:oMath>
        <m:r>
          <w:rPr>
            <w:rFonts w:ascii="Cambria Math" w:hAnsi="Cambria Math"/>
          </w:rPr>
          <m:t>MAE=0.381°c</m:t>
        </m:r>
      </m:oMath>
    </w:p>
    <w:p w14:paraId="3E438B04" w14:textId="6F8A1292" w:rsidR="004B25F9" w:rsidRDefault="00410B66" w:rsidP="00EB4B18">
      <w:pPr>
        <w:pStyle w:val="ListParagraph"/>
        <w:numPr>
          <w:ilvl w:val="0"/>
          <w:numId w:val="20"/>
        </w:numPr>
        <w:spacing w:line="276" w:lineRule="auto"/>
      </w:pPr>
      <w:r>
        <w:t>Root Mean Square Error (RMSE):</w:t>
      </w:r>
      <w:r w:rsidR="00056317">
        <w:tab/>
      </w:r>
      <w:r w:rsidR="00056317">
        <w:tab/>
      </w:r>
      <m:oMath>
        <m:r>
          <w:rPr>
            <w:rFonts w:ascii="Cambria Math" w:hAnsi="Cambria Math"/>
          </w:rPr>
          <m:t>RMSE=0.121°c</m:t>
        </m:r>
      </m:oMath>
    </w:p>
    <w:p w14:paraId="24D130BB" w14:textId="77777777" w:rsidR="0056667B" w:rsidRDefault="00E760CB" w:rsidP="00EB4B18">
      <w:pPr>
        <w:pStyle w:val="ListParagraph"/>
        <w:keepNext/>
        <w:spacing w:line="276" w:lineRule="auto"/>
        <w:jc w:val="center"/>
      </w:pPr>
      <w:r w:rsidRPr="00E760CB">
        <w:rPr>
          <w:noProof/>
        </w:rPr>
        <w:drawing>
          <wp:inline distT="0" distB="0" distL="0" distR="0" wp14:anchorId="5076706B" wp14:editId="6AC3A13E">
            <wp:extent cx="5731510" cy="866775"/>
            <wp:effectExtent l="0" t="0" r="2540" b="9525"/>
            <wp:docPr id="1150437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437779" name=""/>
                    <pic:cNvPicPr/>
                  </pic:nvPicPr>
                  <pic:blipFill>
                    <a:blip r:embed="rId39"/>
                    <a:stretch>
                      <a:fillRect/>
                    </a:stretch>
                  </pic:blipFill>
                  <pic:spPr>
                    <a:xfrm>
                      <a:off x="0" y="0"/>
                      <a:ext cx="5731510" cy="866775"/>
                    </a:xfrm>
                    <a:prstGeom prst="rect">
                      <a:avLst/>
                    </a:prstGeom>
                  </pic:spPr>
                </pic:pic>
              </a:graphicData>
            </a:graphic>
          </wp:inline>
        </w:drawing>
      </w:r>
    </w:p>
    <w:p w14:paraId="6AD58E64" w14:textId="2DC856A2" w:rsidR="00056317" w:rsidRDefault="0056667B" w:rsidP="00EB4B18">
      <w:pPr>
        <w:pStyle w:val="Caption"/>
        <w:spacing w:line="276" w:lineRule="auto"/>
        <w:jc w:val="center"/>
      </w:pPr>
      <w:bookmarkStart w:id="58" w:name="_Toc220908700"/>
      <w:r>
        <w:t xml:space="preserve">Figure </w:t>
      </w:r>
      <w:r>
        <w:fldChar w:fldCharType="begin"/>
      </w:r>
      <w:r>
        <w:instrText xml:space="preserve"> SEQ Figure \* ARABIC </w:instrText>
      </w:r>
      <w:r>
        <w:fldChar w:fldCharType="separate"/>
      </w:r>
      <w:r w:rsidR="003576FA">
        <w:rPr>
          <w:noProof/>
        </w:rPr>
        <w:t>21</w:t>
      </w:r>
      <w:r>
        <w:fldChar w:fldCharType="end"/>
      </w:r>
      <w:r>
        <w:t>-M</w:t>
      </w:r>
      <w:r w:rsidR="00EE34C5">
        <w:t>ATLAB</w:t>
      </w:r>
      <w:r>
        <w:t>-Validation results</w:t>
      </w:r>
      <w:bookmarkEnd w:id="58"/>
    </w:p>
    <w:p w14:paraId="3F2AF506" w14:textId="77777777" w:rsidR="00056317" w:rsidRDefault="00056317" w:rsidP="00EB4B18">
      <w:pPr>
        <w:spacing w:line="276" w:lineRule="auto"/>
      </w:pPr>
    </w:p>
    <w:p w14:paraId="5808FACB" w14:textId="79FA1C72" w:rsidR="00E971A5" w:rsidRDefault="00EB6729" w:rsidP="00EB4B18">
      <w:pPr>
        <w:spacing w:line="276" w:lineRule="auto"/>
      </w:pPr>
      <w:r>
        <w:t xml:space="preserve">The maximum error provides a conservative measure of the </w:t>
      </w:r>
      <w:r w:rsidR="00B72F7C">
        <w:t>worst-case</w:t>
      </w:r>
      <w:r>
        <w:t xml:space="preserve"> deviation between the numerical and analytical solution</w:t>
      </w:r>
      <w:r w:rsidR="00B72F7C">
        <w:t>s, with the RMSE reflects the average error across the domain</w:t>
      </w:r>
      <w:r w:rsidR="00A30011">
        <w:t xml:space="preserve">. Given that the maximum imposed </w:t>
      </w:r>
      <w:r w:rsidR="00CF0172">
        <w:t>boundary temperature is 50</w:t>
      </w:r>
      <w:r w:rsidR="00CF0172">
        <w:rPr>
          <w:rFonts w:cstheme="minorHAnsi"/>
        </w:rPr>
        <w:t>°</w:t>
      </w:r>
      <w:r w:rsidR="00CF0172">
        <w:t xml:space="preserve">c, the errors </w:t>
      </w:r>
      <w:r w:rsidR="000E5975">
        <w:t xml:space="preserve">represent less than 1% of the maximum temperature. This level of accuracy is considered </w:t>
      </w:r>
      <w:r w:rsidR="00B636A9">
        <w:t xml:space="preserve">excellent for a first order </w:t>
      </w:r>
      <w:r w:rsidR="00174B52">
        <w:t xml:space="preserve">in time explicit finite difference scheme with a relatively </w:t>
      </w:r>
      <w:r w:rsidR="00363E11">
        <w:t>coarse</w:t>
      </w:r>
      <w:r w:rsidR="00174B52">
        <w:t xml:space="preserve"> grid</w:t>
      </w:r>
      <w:r w:rsidR="00363E11">
        <w:t xml:space="preserve"> spacing</w:t>
      </w:r>
      <w:r w:rsidR="00174B52">
        <w:t xml:space="preserve"> of 1m</w:t>
      </w:r>
      <w:r w:rsidR="00363E11">
        <w:t xml:space="preserve">. </w:t>
      </w:r>
    </w:p>
    <w:p w14:paraId="17606932" w14:textId="77777777" w:rsidR="00AF678C" w:rsidRDefault="00AF678C" w:rsidP="00EB4B18">
      <w:pPr>
        <w:pStyle w:val="Heading2"/>
        <w:spacing w:line="276" w:lineRule="auto"/>
      </w:pPr>
      <w:bookmarkStart w:id="59" w:name="_Toc220909915"/>
      <w:r>
        <w:lastRenderedPageBreak/>
        <w:t>Discussion of Validation Results</w:t>
      </w:r>
      <w:bookmarkEnd w:id="59"/>
    </w:p>
    <w:p w14:paraId="317812B8" w14:textId="77777777" w:rsidR="00993251" w:rsidRDefault="00797302" w:rsidP="00EB4B18">
      <w:pPr>
        <w:spacing w:line="276" w:lineRule="auto"/>
      </w:pPr>
      <w:r>
        <w:t>The close agreement between numerical and analytical solutions confirms that EFDM correctly disc</w:t>
      </w:r>
      <w:r w:rsidR="003C2E97">
        <w:t>retises the heat equation and applies the boundary conditions. Low errors indicate an effective balance between accuracy and computational efficiency. Although some er</w:t>
      </w:r>
      <w:r w:rsidR="00413F5F">
        <w:t xml:space="preserve">ror is </w:t>
      </w:r>
      <w:r w:rsidR="001E2DAC">
        <w:t>unavoidable due</w:t>
      </w:r>
      <w:r w:rsidR="00413F5F">
        <w:t xml:space="preserve"> to discretisation and series truncation, </w:t>
      </w:r>
      <w:r w:rsidR="00CC1288">
        <w:t xml:space="preserve">discrepancies </w:t>
      </w:r>
      <w:r w:rsidR="00993251">
        <w:t>remain</w:t>
      </w:r>
      <w:r w:rsidR="00CC1288">
        <w:t xml:space="preserve"> </w:t>
      </w:r>
      <w:r w:rsidR="001E2DAC">
        <w:t>small, validating</w:t>
      </w:r>
      <w:r w:rsidR="00CC1288">
        <w:t xml:space="preserve"> shows the model is reliable and suitable for further sen</w:t>
      </w:r>
      <w:r w:rsidR="001E2DAC">
        <w:t>sitivity analysis</w:t>
      </w:r>
      <w:r w:rsidR="00993251">
        <w:t>.</w:t>
      </w:r>
    </w:p>
    <w:p w14:paraId="6383404A" w14:textId="77777777" w:rsidR="00993251" w:rsidRDefault="00993251" w:rsidP="00EB4B18">
      <w:pPr>
        <w:spacing w:line="276" w:lineRule="auto"/>
      </w:pPr>
    </w:p>
    <w:p w14:paraId="7CAACE16" w14:textId="6672F739" w:rsidR="009A0F01" w:rsidRDefault="009A0F01" w:rsidP="00EB4B18">
      <w:pPr>
        <w:spacing w:line="276" w:lineRule="auto"/>
      </w:pPr>
      <w:r>
        <w:br w:type="page"/>
      </w:r>
    </w:p>
    <w:p w14:paraId="7715D27B" w14:textId="2185DE78" w:rsidR="009A0F01" w:rsidRDefault="009A0F01" w:rsidP="00EB4B18">
      <w:pPr>
        <w:pStyle w:val="Heading1"/>
        <w:spacing w:line="276" w:lineRule="auto"/>
      </w:pPr>
      <w:bookmarkStart w:id="60" w:name="_Toc220909916"/>
      <w:r>
        <w:lastRenderedPageBreak/>
        <w:t>Sensitivity analysis of Key Numerical Parameters</w:t>
      </w:r>
      <w:bookmarkEnd w:id="60"/>
    </w:p>
    <w:p w14:paraId="25910DDA" w14:textId="52EC8387" w:rsidR="006117FF" w:rsidRDefault="000D5592" w:rsidP="00EB4B18">
      <w:pPr>
        <w:spacing w:line="276" w:lineRule="auto"/>
      </w:pPr>
      <w:r>
        <w:t xml:space="preserve">This chapter presents a sensitivity </w:t>
      </w:r>
      <w:r w:rsidR="00727CD9">
        <w:t>analysis</w:t>
      </w:r>
      <w:r>
        <w:t xml:space="preserve"> to assess the robustness and numerical behav</w:t>
      </w:r>
      <w:r w:rsidR="00E95143">
        <w:t xml:space="preserve">iour of the explicit finite difference heat diffusion model. Unlike the </w:t>
      </w:r>
      <w:r w:rsidR="009468A8">
        <w:t>validation study preformed in chapter 7, a separate reference configuration is adopted</w:t>
      </w:r>
      <w:r w:rsidR="004C6249">
        <w:t xml:space="preserve"> here </w:t>
      </w:r>
      <w:r w:rsidR="00EE34C5">
        <w:t>to</w:t>
      </w:r>
      <w:r w:rsidR="004C6249">
        <w:t xml:space="preserve"> isolate </w:t>
      </w:r>
      <w:r w:rsidR="0014673E">
        <w:t>numerical</w:t>
      </w:r>
      <w:r w:rsidR="001E4FE3">
        <w:t xml:space="preserve"> effects.</w:t>
      </w:r>
    </w:p>
    <w:p w14:paraId="77D3B4B2" w14:textId="0E946CAB" w:rsidR="001E4FE3" w:rsidRDefault="001E4FE3" w:rsidP="00EB4B18">
      <w:pPr>
        <w:spacing w:line="276" w:lineRule="auto"/>
      </w:pPr>
      <w:r>
        <w:t>For all sensitivity analyses, the plate dimensions</w:t>
      </w:r>
      <w:r w:rsidR="00580B45">
        <w:t xml:space="preserve"> are fixed at:</w:t>
      </w:r>
    </w:p>
    <w:p w14:paraId="2F8FF78E" w14:textId="77777777" w:rsidR="00517B43" w:rsidRPr="00517B43" w:rsidRDefault="00000000" w:rsidP="00EB4B18">
      <w:pPr>
        <w:spacing w:line="276" w:lineRule="auto"/>
      </w:pPr>
      <m:oMathPara>
        <m:oMath>
          <m:sSub>
            <m:sSubPr>
              <m:ctrlPr>
                <w:rPr>
                  <w:rFonts w:ascii="Cambria Math" w:hAnsi="Cambria Math"/>
                  <w:i/>
                </w:rPr>
              </m:ctrlPr>
            </m:sSubPr>
            <m:e>
              <m:r>
                <w:rPr>
                  <w:rFonts w:ascii="Cambria Math" w:hAnsi="Cambria Math"/>
                </w:rPr>
                <m:t>X</m:t>
              </m:r>
            </m:e>
            <m:sub>
              <m:r>
                <w:rPr>
                  <w:rFonts w:ascii="Cambria Math" w:hAnsi="Cambria Math"/>
                </w:rPr>
                <m:t>dim</m:t>
              </m:r>
            </m:sub>
          </m:sSub>
          <m:r>
            <w:rPr>
              <w:rFonts w:ascii="Cambria Math" w:hAnsi="Cambria Math"/>
            </w:rPr>
            <m:t xml:space="preserve">=12m,       </m:t>
          </m:r>
          <m:sSub>
            <m:sSubPr>
              <m:ctrlPr>
                <w:rPr>
                  <w:rFonts w:ascii="Cambria Math" w:hAnsi="Cambria Math"/>
                  <w:i/>
                </w:rPr>
              </m:ctrlPr>
            </m:sSubPr>
            <m:e>
              <m:r>
                <w:rPr>
                  <w:rFonts w:ascii="Cambria Math" w:hAnsi="Cambria Math"/>
                </w:rPr>
                <m:t>Y</m:t>
              </m:r>
            </m:e>
            <m:sub>
              <m:r>
                <w:rPr>
                  <w:rFonts w:ascii="Cambria Math" w:hAnsi="Cambria Math"/>
                </w:rPr>
                <m:t>dim</m:t>
              </m:r>
            </m:sub>
          </m:sSub>
          <m:r>
            <w:rPr>
              <w:rFonts w:ascii="Cambria Math" w:hAnsi="Cambria Math"/>
            </w:rPr>
            <m:t>=12m</m:t>
          </m:r>
        </m:oMath>
      </m:oMathPara>
    </w:p>
    <w:p w14:paraId="489553CF" w14:textId="3312A721" w:rsidR="00A35366" w:rsidRDefault="00517B43" w:rsidP="00EB4B18">
      <w:pPr>
        <w:spacing w:line="276" w:lineRule="auto"/>
      </w:pPr>
      <w:r>
        <w:t xml:space="preserve">The material remains unchanged. One numerical </w:t>
      </w:r>
      <w:r w:rsidR="00636D6F">
        <w:t>parameter</w:t>
      </w:r>
      <w:r>
        <w:t xml:space="preserve"> is </w:t>
      </w:r>
      <w:r w:rsidR="00146E60">
        <w:t xml:space="preserve">varied at a time while the remaining are held constant. The numerical </w:t>
      </w:r>
      <w:r w:rsidR="00A35366">
        <w:t>response is quantified in terms of:</w:t>
      </w:r>
    </w:p>
    <w:p w14:paraId="43D1A4CE" w14:textId="36E2819D" w:rsidR="00580B45" w:rsidRPr="00470A36" w:rsidRDefault="00A35366" w:rsidP="00EB4B18">
      <w:pPr>
        <w:pStyle w:val="ListParagraph"/>
        <w:numPr>
          <w:ilvl w:val="0"/>
          <w:numId w:val="21"/>
        </w:numPr>
        <w:spacing w:line="276" w:lineRule="auto"/>
      </w:pPr>
      <w:r>
        <w:t xml:space="preserve">Time to reach </w:t>
      </w:r>
      <w:r w:rsidR="00470A36">
        <w:t xml:space="preserve">thermal </w:t>
      </w:r>
      <w:r>
        <w:t>equilibrium</w:t>
      </w:r>
      <w:r w:rsidR="00470A36">
        <w:t>.</w:t>
      </w:r>
    </w:p>
    <w:p w14:paraId="6D0A33EF" w14:textId="79CCE2E5" w:rsidR="00470A36" w:rsidRPr="00470A36" w:rsidRDefault="00470A36" w:rsidP="00EB4B18">
      <w:pPr>
        <w:pStyle w:val="ListParagraph"/>
        <w:numPr>
          <w:ilvl w:val="0"/>
          <w:numId w:val="21"/>
        </w:numPr>
        <w:spacing w:line="276" w:lineRule="auto"/>
      </w:pPr>
      <w:r>
        <w:t>Maximum absolute error.</w:t>
      </w:r>
    </w:p>
    <w:p w14:paraId="03AAF7C9" w14:textId="49E505C3" w:rsidR="00470A36" w:rsidRDefault="00470A36" w:rsidP="00EB4B18">
      <w:pPr>
        <w:pStyle w:val="ListParagraph"/>
        <w:numPr>
          <w:ilvl w:val="0"/>
          <w:numId w:val="21"/>
        </w:numPr>
        <w:spacing w:line="276" w:lineRule="auto"/>
      </w:pPr>
      <w:r>
        <w:t>Root Mean Square Error (RMSE)</w:t>
      </w:r>
    </w:p>
    <w:p w14:paraId="0F88BA43" w14:textId="29301CDE" w:rsidR="00470A36" w:rsidRDefault="00636D6F" w:rsidP="00EB4B18">
      <w:pPr>
        <w:pStyle w:val="Heading2"/>
        <w:spacing w:line="276" w:lineRule="auto"/>
      </w:pPr>
      <w:bookmarkStart w:id="61" w:name="_Toc220909917"/>
      <w:r>
        <w:t>Influence of Grid Spacing.</w:t>
      </w:r>
      <w:bookmarkEnd w:id="61"/>
    </w:p>
    <w:p w14:paraId="19E6A35C" w14:textId="77777777" w:rsidR="002357A6" w:rsidRDefault="00C14BB3" w:rsidP="00EB4B18">
      <w:pPr>
        <w:spacing w:line="276" w:lineRule="auto"/>
      </w:pPr>
      <w:r>
        <w:t>To examine the effect of spatial resolution,</w:t>
      </w:r>
      <w:r w:rsidR="00D5411A">
        <w:t xml:space="preserve"> the grid spacing </w:t>
      </w:r>
      <m:oMath>
        <m:r>
          <w:rPr>
            <w:rFonts w:ascii="Cambria Math" w:hAnsi="Cambria Math"/>
          </w:rPr>
          <m:t>h</m:t>
        </m:r>
      </m:oMath>
      <w:r w:rsidR="00D5411A">
        <w:t xml:space="preserve"> is varied while the time step is </w:t>
      </w:r>
      <w:r w:rsidR="005F65AB">
        <w:t>and convergence tolerance are fixed.</w:t>
      </w:r>
    </w:p>
    <w:p w14:paraId="6772B863" w14:textId="4C3FDE73" w:rsidR="0056667B" w:rsidRDefault="0056667B" w:rsidP="00EB4B18">
      <w:pPr>
        <w:pStyle w:val="Caption"/>
        <w:keepNext/>
        <w:spacing w:line="276" w:lineRule="auto"/>
        <w:jc w:val="center"/>
      </w:pPr>
      <w:r>
        <w:t xml:space="preserve">Table </w:t>
      </w:r>
      <w:r>
        <w:fldChar w:fldCharType="begin"/>
      </w:r>
      <w:r>
        <w:instrText xml:space="preserve"> SEQ Table \* ARABIC </w:instrText>
      </w:r>
      <w:r>
        <w:fldChar w:fldCharType="separate"/>
      </w:r>
      <w:r w:rsidR="00FC7793">
        <w:rPr>
          <w:noProof/>
        </w:rPr>
        <w:t>1</w:t>
      </w:r>
      <w:r>
        <w:fldChar w:fldCharType="end"/>
      </w:r>
      <w:r>
        <w:t>-Influence of grid spacing</w:t>
      </w:r>
    </w:p>
    <w:p w14:paraId="0B060501" w14:textId="37993A01" w:rsidR="005942B3" w:rsidRDefault="00221376" w:rsidP="00EB4B18">
      <w:pPr>
        <w:spacing w:line="276" w:lineRule="auto"/>
        <w:jc w:val="center"/>
      </w:pPr>
      <w:r w:rsidRPr="00221376">
        <w:rPr>
          <w:noProof/>
        </w:rPr>
        <w:drawing>
          <wp:inline distT="0" distB="0" distL="0" distR="0" wp14:anchorId="0C530518" wp14:editId="5505DD93">
            <wp:extent cx="5731510" cy="2627630"/>
            <wp:effectExtent l="0" t="0" r="2540" b="1270"/>
            <wp:docPr id="1608717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717661" name=""/>
                    <pic:cNvPicPr/>
                  </pic:nvPicPr>
                  <pic:blipFill>
                    <a:blip r:embed="rId40"/>
                    <a:stretch>
                      <a:fillRect/>
                    </a:stretch>
                  </pic:blipFill>
                  <pic:spPr>
                    <a:xfrm>
                      <a:off x="0" y="0"/>
                      <a:ext cx="5731510" cy="2627630"/>
                    </a:xfrm>
                    <a:prstGeom prst="rect">
                      <a:avLst/>
                    </a:prstGeom>
                  </pic:spPr>
                </pic:pic>
              </a:graphicData>
            </a:graphic>
          </wp:inline>
        </w:drawing>
      </w:r>
    </w:p>
    <w:p w14:paraId="208EB44C" w14:textId="77777777" w:rsidR="00221376" w:rsidRDefault="00221376" w:rsidP="00EB4B18">
      <w:pPr>
        <w:spacing w:line="276" w:lineRule="auto"/>
        <w:jc w:val="center"/>
      </w:pPr>
    </w:p>
    <w:p w14:paraId="07BB239A" w14:textId="77777777" w:rsidR="0056667B" w:rsidRDefault="00221376" w:rsidP="00EB4B18">
      <w:pPr>
        <w:keepNext/>
        <w:spacing w:line="276" w:lineRule="auto"/>
        <w:jc w:val="center"/>
      </w:pPr>
      <w:r w:rsidRPr="00221376">
        <w:rPr>
          <w:noProof/>
        </w:rPr>
        <w:lastRenderedPageBreak/>
        <w:drawing>
          <wp:inline distT="0" distB="0" distL="0" distR="0" wp14:anchorId="3C9E11C0" wp14:editId="09427832">
            <wp:extent cx="5731510" cy="2473960"/>
            <wp:effectExtent l="0" t="0" r="2540" b="2540"/>
            <wp:docPr id="1398064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064495" name=""/>
                    <pic:cNvPicPr/>
                  </pic:nvPicPr>
                  <pic:blipFill>
                    <a:blip r:embed="rId41"/>
                    <a:stretch>
                      <a:fillRect/>
                    </a:stretch>
                  </pic:blipFill>
                  <pic:spPr>
                    <a:xfrm>
                      <a:off x="0" y="0"/>
                      <a:ext cx="5731510" cy="2473960"/>
                    </a:xfrm>
                    <a:prstGeom prst="rect">
                      <a:avLst/>
                    </a:prstGeom>
                  </pic:spPr>
                </pic:pic>
              </a:graphicData>
            </a:graphic>
          </wp:inline>
        </w:drawing>
      </w:r>
    </w:p>
    <w:p w14:paraId="06B0F8E0" w14:textId="1BE40969" w:rsidR="00221376" w:rsidRPr="005942B3" w:rsidRDefault="0056667B" w:rsidP="00EB4B18">
      <w:pPr>
        <w:pStyle w:val="Caption"/>
        <w:spacing w:line="276" w:lineRule="auto"/>
        <w:jc w:val="center"/>
      </w:pPr>
      <w:bookmarkStart w:id="62" w:name="_Toc220908701"/>
      <w:r>
        <w:t xml:space="preserve">Figure </w:t>
      </w:r>
      <w:r>
        <w:fldChar w:fldCharType="begin"/>
      </w:r>
      <w:r>
        <w:instrText xml:space="preserve"> SEQ Figure \* ARABIC </w:instrText>
      </w:r>
      <w:r>
        <w:fldChar w:fldCharType="separate"/>
      </w:r>
      <w:r w:rsidR="003576FA">
        <w:rPr>
          <w:noProof/>
        </w:rPr>
        <w:t>22</w:t>
      </w:r>
      <w:r>
        <w:fldChar w:fldCharType="end"/>
      </w:r>
      <w:r>
        <w:t>-Influence of grid spacing</w:t>
      </w:r>
      <w:bookmarkEnd w:id="62"/>
    </w:p>
    <w:p w14:paraId="30C941B6" w14:textId="4B9EA896" w:rsidR="00670CCB" w:rsidRDefault="00221376" w:rsidP="00EB4B18">
      <w:pPr>
        <w:spacing w:line="276" w:lineRule="auto"/>
      </w:pPr>
      <w:r>
        <w:t xml:space="preserve">The </w:t>
      </w:r>
      <w:r w:rsidR="00DC302D">
        <w:t>results summarised in</w:t>
      </w:r>
      <w:r w:rsidR="0056667B">
        <w:t xml:space="preserve"> </w:t>
      </w:r>
      <w:r w:rsidR="005E50F7">
        <w:t>Table 1 and figure 22</w:t>
      </w:r>
      <w:r w:rsidR="00DC302D">
        <w:rPr>
          <w:color w:val="FF0000"/>
        </w:rPr>
        <w:t xml:space="preserve"> </w:t>
      </w:r>
      <w:r w:rsidR="00DC302D">
        <w:t>show</w:t>
      </w:r>
      <w:r w:rsidR="005E50F7">
        <w:t>s</w:t>
      </w:r>
      <w:r w:rsidR="00DC302D">
        <w:t xml:space="preserve"> decreasing </w:t>
      </w:r>
      <w:r w:rsidR="00CA2D4D">
        <w:t xml:space="preserve">the grid space reduces the numerical </w:t>
      </w:r>
      <w:r w:rsidR="00C71FCC">
        <w:t xml:space="preserve">error, </w:t>
      </w:r>
      <w:r w:rsidR="002C2107">
        <w:t>consistent</w:t>
      </w:r>
      <w:r w:rsidR="00C71FCC">
        <w:t xml:space="preserve"> with the second order spatial accuracy of the central difference scheme. </w:t>
      </w:r>
      <w:r w:rsidR="00574DB6">
        <w:t xml:space="preserve">Coarse </w:t>
      </w:r>
      <w:r w:rsidR="006C11A3">
        <w:t xml:space="preserve">grids </w:t>
      </w:r>
      <w:r w:rsidR="001F07E2">
        <w:t xml:space="preserve">converge rapidly </w:t>
      </w:r>
      <w:r w:rsidR="000D6BB5">
        <w:t xml:space="preserve">but exhibit relatively large </w:t>
      </w:r>
      <w:r w:rsidR="00387689">
        <w:t>discretisation</w:t>
      </w:r>
      <w:r w:rsidR="000D6BB5">
        <w:t xml:space="preserve"> error due to inadequate resolution </w:t>
      </w:r>
      <w:r w:rsidR="00281378">
        <w:t>of temperature gradients. A</w:t>
      </w:r>
      <w:r w:rsidR="00387689">
        <w:t>s</w:t>
      </w:r>
      <w:r w:rsidR="00281378">
        <w:t xml:space="preserve"> the grid is </w:t>
      </w:r>
      <w:r w:rsidR="00387689">
        <w:t>refined</w:t>
      </w:r>
      <w:r w:rsidR="00281378">
        <w:t>, both the maximum</w:t>
      </w:r>
      <w:r w:rsidR="00BC364E">
        <w:t xml:space="preserve"> </w:t>
      </w:r>
      <w:r w:rsidR="00281378">
        <w:t>absolute erro</w:t>
      </w:r>
      <w:r w:rsidR="00BC364E">
        <w:t>r and RMSE decrease</w:t>
      </w:r>
      <w:r w:rsidR="00387689">
        <w:t>.</w:t>
      </w:r>
    </w:p>
    <w:p w14:paraId="798C7BDF" w14:textId="6AE365E7" w:rsidR="00F55560" w:rsidRDefault="00EA33ED" w:rsidP="00EB4B18">
      <w:pPr>
        <w:spacing w:line="276" w:lineRule="auto"/>
      </w:pPr>
      <w:r>
        <w:t xml:space="preserve">The time to reach thermal equilibrium remains approximately constant for most </w:t>
      </w:r>
      <w:r w:rsidR="00ED45EF">
        <w:t xml:space="preserve">grid </w:t>
      </w:r>
      <w:r w:rsidR="002C2107">
        <w:t>spacing, indicating</w:t>
      </w:r>
      <w:r w:rsidR="00ED45EF">
        <w:t xml:space="preserve"> that the convergence </w:t>
      </w:r>
      <w:r w:rsidR="002C2107">
        <w:t>time</w:t>
      </w:r>
      <w:r w:rsidR="00ED45EF">
        <w:t xml:space="preserve"> is dominated by time step rather than spatial resolutio</w:t>
      </w:r>
      <w:r w:rsidR="00043021">
        <w:t xml:space="preserve">n in this configuration. </w:t>
      </w:r>
      <w:r w:rsidR="0069364A">
        <w:t xml:space="preserve">Time to thermal equilibrium is stable from </w:t>
      </w:r>
      <m:oMath>
        <m:r>
          <w:rPr>
            <w:rFonts w:ascii="Cambria Math" w:hAnsi="Cambria Math"/>
          </w:rPr>
          <m:t>h=</m:t>
        </m:r>
      </m:oMath>
      <w:r w:rsidR="00B96634">
        <w:t>0.2 to 3</w:t>
      </w:r>
      <w:r w:rsidR="002D1B4A">
        <w:t xml:space="preserve"> before a notable drop to </w:t>
      </w:r>
      <w:r w:rsidR="0063490F">
        <w:t>4.</w:t>
      </w:r>
    </w:p>
    <w:p w14:paraId="3B75D03E" w14:textId="0239AC1D" w:rsidR="00EA33ED" w:rsidRDefault="00043021" w:rsidP="00EB4B18">
      <w:pPr>
        <w:spacing w:line="276" w:lineRule="auto"/>
      </w:pPr>
      <w:r>
        <w:t xml:space="preserve">The sharp reduction observed at very coarse grids reflects reduced node count rather than improved numerical </w:t>
      </w:r>
      <w:r w:rsidR="002C2107">
        <w:t>behaviour.</w:t>
      </w:r>
    </w:p>
    <w:p w14:paraId="477F2993" w14:textId="0ED01CC1" w:rsidR="002C2107" w:rsidRDefault="005153CC" w:rsidP="00EB4B18">
      <w:pPr>
        <w:pStyle w:val="Heading2"/>
        <w:spacing w:line="276" w:lineRule="auto"/>
      </w:pPr>
      <w:bookmarkStart w:id="63" w:name="_Toc220909918"/>
      <w:r>
        <w:t xml:space="preserve">Influence of </w:t>
      </w:r>
      <w:r w:rsidR="005E50F7">
        <w:t>Tolerance</w:t>
      </w:r>
      <w:bookmarkEnd w:id="63"/>
    </w:p>
    <w:p w14:paraId="53981262" w14:textId="70CD95D1" w:rsidR="009A6714" w:rsidRDefault="00805021" w:rsidP="00EB4B18">
      <w:pPr>
        <w:spacing w:line="276" w:lineRule="auto"/>
      </w:pPr>
      <w:r>
        <w:t xml:space="preserve">The effects of the convergence tolerance </w:t>
      </w:r>
      <w:r w:rsidR="005E50F7">
        <w:t>are</w:t>
      </w:r>
      <w:r>
        <w:t xml:space="preserve"> assessed by fixing </w:t>
      </w:r>
      <m:oMath>
        <m:r>
          <w:rPr>
            <w:rFonts w:ascii="Cambria Math" w:hAnsi="Cambria Math"/>
          </w:rPr>
          <m:t>h=1m</m:t>
        </m:r>
      </m:oMath>
      <w:r w:rsidR="003B707D">
        <w:t xml:space="preserve"> and </w:t>
      </w:r>
      <m:oMath>
        <m:r>
          <w:rPr>
            <w:rFonts w:ascii="Cambria Math" w:hAnsi="Cambria Math"/>
          </w:rPr>
          <m:t>∆t=500s</m:t>
        </m:r>
      </m:oMath>
      <w:r w:rsidR="003B707D">
        <w:t xml:space="preserve">, While varying the tolerance </w:t>
      </w:r>
      <m:oMath>
        <m:r>
          <w:rPr>
            <w:rFonts w:ascii="Cambria Math" w:hAnsi="Cambria Math"/>
          </w:rPr>
          <m:t>CC</m:t>
        </m:r>
      </m:oMath>
      <w:r w:rsidR="00E664A1">
        <w:t xml:space="preserve"> over several orders of magnitude.</w:t>
      </w:r>
    </w:p>
    <w:p w14:paraId="72E71E5C" w14:textId="13FB714D" w:rsidR="00A651B5" w:rsidRDefault="00A651B5" w:rsidP="00EB4B18">
      <w:pPr>
        <w:pStyle w:val="Caption"/>
        <w:keepNext/>
        <w:spacing w:line="276" w:lineRule="auto"/>
        <w:jc w:val="center"/>
      </w:pPr>
      <w:r>
        <w:t xml:space="preserve">Table </w:t>
      </w:r>
      <w:r>
        <w:fldChar w:fldCharType="begin"/>
      </w:r>
      <w:r>
        <w:instrText xml:space="preserve"> SEQ Table \* ARABIC </w:instrText>
      </w:r>
      <w:r>
        <w:fldChar w:fldCharType="separate"/>
      </w:r>
      <w:r w:rsidR="00FC7793">
        <w:rPr>
          <w:noProof/>
        </w:rPr>
        <w:t>2</w:t>
      </w:r>
      <w:r>
        <w:fldChar w:fldCharType="end"/>
      </w:r>
      <w:r>
        <w:t>-Inf</w:t>
      </w:r>
      <w:r w:rsidR="00B155BE">
        <w:t>l</w:t>
      </w:r>
      <w:r>
        <w:t xml:space="preserve">uence of </w:t>
      </w:r>
      <w:r w:rsidR="00B155BE">
        <w:t>tolerance</w:t>
      </w:r>
    </w:p>
    <w:p w14:paraId="27C9D1BC" w14:textId="0EC53501" w:rsidR="005E50F7" w:rsidRDefault="00FC7793" w:rsidP="00EB4B18">
      <w:pPr>
        <w:pStyle w:val="Caption"/>
        <w:keepNext/>
        <w:spacing w:line="276" w:lineRule="auto"/>
        <w:jc w:val="center"/>
      </w:pPr>
      <w:r w:rsidRPr="00FC7793">
        <w:rPr>
          <w:noProof/>
        </w:rPr>
        <w:drawing>
          <wp:inline distT="0" distB="0" distL="0" distR="0" wp14:anchorId="3E8F10A6" wp14:editId="117E8D5E">
            <wp:extent cx="5125165" cy="2076740"/>
            <wp:effectExtent l="0" t="0" r="0" b="0"/>
            <wp:docPr id="632192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192680" name=""/>
                    <pic:cNvPicPr/>
                  </pic:nvPicPr>
                  <pic:blipFill>
                    <a:blip r:embed="rId42"/>
                    <a:stretch>
                      <a:fillRect/>
                    </a:stretch>
                  </pic:blipFill>
                  <pic:spPr>
                    <a:xfrm>
                      <a:off x="0" y="0"/>
                      <a:ext cx="5125165" cy="2076740"/>
                    </a:xfrm>
                    <a:prstGeom prst="rect">
                      <a:avLst/>
                    </a:prstGeom>
                  </pic:spPr>
                </pic:pic>
              </a:graphicData>
            </a:graphic>
          </wp:inline>
        </w:drawing>
      </w:r>
    </w:p>
    <w:p w14:paraId="22A600E8" w14:textId="55EA2E7C" w:rsidR="00E11D1C" w:rsidRDefault="00E11D1C" w:rsidP="00EB4B18">
      <w:pPr>
        <w:spacing w:line="276" w:lineRule="auto"/>
        <w:jc w:val="center"/>
      </w:pPr>
    </w:p>
    <w:p w14:paraId="4BA07006" w14:textId="77777777" w:rsidR="00FC7793" w:rsidRDefault="006571B4" w:rsidP="00EB4B18">
      <w:pPr>
        <w:keepNext/>
        <w:spacing w:line="276" w:lineRule="auto"/>
        <w:jc w:val="center"/>
      </w:pPr>
      <w:r w:rsidRPr="006571B4">
        <w:rPr>
          <w:noProof/>
        </w:rPr>
        <w:lastRenderedPageBreak/>
        <w:drawing>
          <wp:inline distT="0" distB="0" distL="0" distR="0" wp14:anchorId="694AA800" wp14:editId="2415C577">
            <wp:extent cx="5731510" cy="2734310"/>
            <wp:effectExtent l="0" t="0" r="2540" b="8890"/>
            <wp:docPr id="1691691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691891" name=""/>
                    <pic:cNvPicPr/>
                  </pic:nvPicPr>
                  <pic:blipFill>
                    <a:blip r:embed="rId43"/>
                    <a:stretch>
                      <a:fillRect/>
                    </a:stretch>
                  </pic:blipFill>
                  <pic:spPr>
                    <a:xfrm>
                      <a:off x="0" y="0"/>
                      <a:ext cx="5731510" cy="2734310"/>
                    </a:xfrm>
                    <a:prstGeom prst="rect">
                      <a:avLst/>
                    </a:prstGeom>
                  </pic:spPr>
                </pic:pic>
              </a:graphicData>
            </a:graphic>
          </wp:inline>
        </w:drawing>
      </w:r>
    </w:p>
    <w:p w14:paraId="5047DBAA" w14:textId="65AD157D" w:rsidR="00E664A1" w:rsidRDefault="00FC7793" w:rsidP="00EB4B18">
      <w:pPr>
        <w:pStyle w:val="Caption"/>
        <w:spacing w:line="276" w:lineRule="auto"/>
        <w:jc w:val="center"/>
      </w:pPr>
      <w:bookmarkStart w:id="64" w:name="_Toc220908702"/>
      <w:r>
        <w:t xml:space="preserve">Figure </w:t>
      </w:r>
      <w:r>
        <w:fldChar w:fldCharType="begin"/>
      </w:r>
      <w:r>
        <w:instrText xml:space="preserve"> SEQ Figure \* ARABIC </w:instrText>
      </w:r>
      <w:r>
        <w:fldChar w:fldCharType="separate"/>
      </w:r>
      <w:r w:rsidR="003576FA">
        <w:rPr>
          <w:noProof/>
        </w:rPr>
        <w:t>23</w:t>
      </w:r>
      <w:r>
        <w:fldChar w:fldCharType="end"/>
      </w:r>
      <w:r>
        <w:t>-Influence on Tolerance</w:t>
      </w:r>
      <w:bookmarkEnd w:id="64"/>
    </w:p>
    <w:p w14:paraId="5EFAD649" w14:textId="7392374A" w:rsidR="000C54AC" w:rsidRDefault="008A26E2" w:rsidP="00EB4B18">
      <w:pPr>
        <w:spacing w:line="276" w:lineRule="auto"/>
      </w:pPr>
      <w:r>
        <w:t>As shown in</w:t>
      </w:r>
      <w:r w:rsidR="00FC7793">
        <w:t xml:space="preserve"> Table 2 and figure 23</w:t>
      </w:r>
      <w:r>
        <w:t xml:space="preserve">, the larger tolerances lead to significantly shorter convergence times but substantially larger </w:t>
      </w:r>
      <w:r w:rsidR="009E760F">
        <w:t>numerical</w:t>
      </w:r>
      <w:r>
        <w:t xml:space="preserve"> errors. For loose tolerances </w:t>
      </w:r>
      <w:r w:rsidR="001760E7">
        <w:t>e.g.</w:t>
      </w:r>
      <w:r>
        <w:t xml:space="preserve"> </w:t>
      </w:r>
      <m:oMath>
        <m:r>
          <w:rPr>
            <w:rFonts w:ascii="Cambria Math" w:hAnsi="Cambria Math"/>
          </w:rPr>
          <m:t>CC≤</m:t>
        </m:r>
        <m:sSup>
          <m:sSupPr>
            <m:ctrlPr>
              <w:rPr>
                <w:rFonts w:ascii="Cambria Math" w:hAnsi="Cambria Math"/>
                <w:i/>
              </w:rPr>
            </m:ctrlPr>
          </m:sSupPr>
          <m:e>
            <m:r>
              <w:rPr>
                <w:rFonts w:ascii="Cambria Math" w:hAnsi="Cambria Math"/>
              </w:rPr>
              <m:t>10</m:t>
            </m:r>
          </m:e>
          <m:sup>
            <m:r>
              <w:rPr>
                <w:rFonts w:ascii="Cambria Math" w:hAnsi="Cambria Math"/>
              </w:rPr>
              <m:t>-1</m:t>
            </m:r>
          </m:sup>
        </m:sSup>
      </m:oMath>
      <w:r>
        <w:t xml:space="preserve">, the simulation terminates </w:t>
      </w:r>
      <w:r w:rsidR="00BE0B99">
        <w:t>prematurely</w:t>
      </w:r>
      <w:r>
        <w:t>, resulting in large discrepancies from the analytical solution. Tightening the tolerances</w:t>
      </w:r>
      <w:r w:rsidR="00BE0B99">
        <w:t xml:space="preserve"> </w:t>
      </w:r>
      <w:r w:rsidR="009E760F">
        <w:t>progressively</w:t>
      </w:r>
      <w:r w:rsidR="00BE0B99">
        <w:t xml:space="preserve"> improves </w:t>
      </w:r>
      <w:r w:rsidR="009E760F">
        <w:t xml:space="preserve">accuracy but at the </w:t>
      </w:r>
      <w:r w:rsidR="00E13BF9">
        <w:t>expense of increase computational cost.</w:t>
      </w:r>
    </w:p>
    <w:p w14:paraId="412E5E20" w14:textId="11D8CA18" w:rsidR="0049614B" w:rsidRDefault="003379C7" w:rsidP="00EB4B18">
      <w:pPr>
        <w:spacing w:line="276" w:lineRule="auto"/>
      </w:pPr>
      <w:r>
        <w:t xml:space="preserve">Beyond </w:t>
      </w:r>
      <m:oMath>
        <m:r>
          <w:rPr>
            <w:rFonts w:ascii="Cambria Math" w:hAnsi="Cambria Math"/>
          </w:rPr>
          <m:t>CC≤</m:t>
        </m:r>
        <m:sSup>
          <m:sSupPr>
            <m:ctrlPr>
              <w:rPr>
                <w:rFonts w:ascii="Cambria Math" w:hAnsi="Cambria Math"/>
                <w:i/>
              </w:rPr>
            </m:ctrlPr>
          </m:sSupPr>
          <m:e>
            <m:r>
              <w:rPr>
                <w:rFonts w:ascii="Cambria Math" w:hAnsi="Cambria Math"/>
              </w:rPr>
              <m:t>10</m:t>
            </m:r>
          </m:e>
          <m:sup>
            <m:r>
              <w:rPr>
                <w:rFonts w:ascii="Cambria Math" w:hAnsi="Cambria Math"/>
              </w:rPr>
              <m:t>-4</m:t>
            </m:r>
          </m:sup>
        </m:sSup>
      </m:oMath>
      <w:r w:rsidR="00814006">
        <w:t>, further reductions in tolerance yield diminishing improvements in accuracy, indicating that discretisation errors dominate the solution.</w:t>
      </w:r>
      <w:r w:rsidR="00574B1F">
        <w:t xml:space="preserve"> This highlights the practical limitation o</w:t>
      </w:r>
      <w:r w:rsidR="008200CB">
        <w:t>f</w:t>
      </w:r>
      <w:r w:rsidR="00574B1F">
        <w:t xml:space="preserve"> tolerance-based stopping criteria and the importance of selecting a balanced </w:t>
      </w:r>
      <w:r w:rsidR="008200CB">
        <w:t>convergence threshold.</w:t>
      </w:r>
    </w:p>
    <w:p w14:paraId="19A847D8" w14:textId="106B737E" w:rsidR="0049614B" w:rsidRDefault="00893847" w:rsidP="00EB4B18">
      <w:pPr>
        <w:pStyle w:val="Heading2"/>
        <w:spacing w:line="276" w:lineRule="auto"/>
      </w:pPr>
      <w:bookmarkStart w:id="65" w:name="_Toc220909919"/>
      <w:r>
        <w:t xml:space="preserve">Influence of </w:t>
      </w:r>
      <w:r w:rsidR="00E66FB2">
        <w:t>Time Step</w:t>
      </w:r>
      <w:r w:rsidR="00B02C8B">
        <w:t>.</w:t>
      </w:r>
      <w:bookmarkEnd w:id="65"/>
    </w:p>
    <w:p w14:paraId="524C8EBE" w14:textId="2B3793DA" w:rsidR="00D4531B" w:rsidRPr="00D4531B" w:rsidRDefault="00D4531B" w:rsidP="00EB4B18">
      <w:pPr>
        <w:spacing w:line="276" w:lineRule="auto"/>
      </w:pPr>
      <w:r>
        <w:t xml:space="preserve">The influence of time step </w:t>
      </w:r>
      <w:r w:rsidR="00312928">
        <w:t xml:space="preserve">is investigated by fixing the grid spacing at </w:t>
      </w:r>
      <m:oMath>
        <m:r>
          <w:rPr>
            <w:rFonts w:ascii="Cambria Math" w:hAnsi="Cambria Math"/>
          </w:rPr>
          <m:t>h=0.75m</m:t>
        </m:r>
      </m:oMath>
      <w:r w:rsidR="00312928">
        <w:t xml:space="preserve"> and the convergence </w:t>
      </w:r>
      <w:r w:rsidR="00854300">
        <w:t xml:space="preserve">at </w:t>
      </w:r>
      <m:oMath>
        <m:r>
          <w:rPr>
            <w:rFonts w:ascii="Cambria Math" w:hAnsi="Cambria Math"/>
          </w:rPr>
          <m:t>CC=</m:t>
        </m:r>
        <m:sSup>
          <m:sSupPr>
            <m:ctrlPr>
              <w:rPr>
                <w:rFonts w:ascii="Cambria Math" w:hAnsi="Cambria Math"/>
                <w:i/>
              </w:rPr>
            </m:ctrlPr>
          </m:sSupPr>
          <m:e>
            <m:r>
              <w:rPr>
                <w:rFonts w:ascii="Cambria Math" w:hAnsi="Cambria Math"/>
              </w:rPr>
              <m:t>10</m:t>
            </m:r>
          </m:e>
          <m:sup>
            <m:r>
              <w:rPr>
                <w:rFonts w:ascii="Cambria Math" w:hAnsi="Cambria Math"/>
              </w:rPr>
              <m:t>-4</m:t>
            </m:r>
          </m:sup>
        </m:sSup>
      </m:oMath>
      <w:r w:rsidR="00854300">
        <w:t xml:space="preserve">, While varying </w:t>
      </w:r>
      <m:oMath>
        <m:r>
          <w:rPr>
            <w:rFonts w:ascii="Cambria Math" w:hAnsi="Cambria Math"/>
          </w:rPr>
          <m:t>∆t</m:t>
        </m:r>
      </m:oMath>
      <w:r w:rsidR="00242727">
        <w:t>.</w:t>
      </w:r>
    </w:p>
    <w:p w14:paraId="655F10D9" w14:textId="328EEAC3" w:rsidR="00FC7793" w:rsidRDefault="00FC7793" w:rsidP="00EB4B18">
      <w:pPr>
        <w:pStyle w:val="Caption"/>
        <w:keepNext/>
        <w:spacing w:line="276" w:lineRule="auto"/>
      </w:pPr>
      <w:r>
        <w:t xml:space="preserve">Table </w:t>
      </w:r>
      <w:r>
        <w:fldChar w:fldCharType="begin"/>
      </w:r>
      <w:r>
        <w:instrText xml:space="preserve"> SEQ Table \* ARABIC </w:instrText>
      </w:r>
      <w:r>
        <w:fldChar w:fldCharType="separate"/>
      </w:r>
      <w:r>
        <w:rPr>
          <w:noProof/>
        </w:rPr>
        <w:t>3</w:t>
      </w:r>
      <w:r>
        <w:fldChar w:fldCharType="end"/>
      </w:r>
      <w:r>
        <w:t>-Influence of time step</w:t>
      </w:r>
    </w:p>
    <w:p w14:paraId="53D56DEF" w14:textId="0B5FEA4B" w:rsidR="000C54AC" w:rsidRPr="009A6714" w:rsidRDefault="00E66FB2" w:rsidP="00EB4B18">
      <w:pPr>
        <w:spacing w:line="276" w:lineRule="auto"/>
      </w:pPr>
      <w:r w:rsidRPr="000C54AC">
        <w:rPr>
          <w:noProof/>
        </w:rPr>
        <w:drawing>
          <wp:inline distT="0" distB="0" distL="0" distR="0" wp14:anchorId="335973E5" wp14:editId="09BFED8A">
            <wp:extent cx="5468113" cy="2410161"/>
            <wp:effectExtent l="0" t="0" r="0" b="9525"/>
            <wp:docPr id="1675099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099798" name=""/>
                    <pic:cNvPicPr/>
                  </pic:nvPicPr>
                  <pic:blipFill>
                    <a:blip r:embed="rId44"/>
                    <a:stretch>
                      <a:fillRect/>
                    </a:stretch>
                  </pic:blipFill>
                  <pic:spPr>
                    <a:xfrm>
                      <a:off x="0" y="0"/>
                      <a:ext cx="5468113" cy="2410161"/>
                    </a:xfrm>
                    <a:prstGeom prst="rect">
                      <a:avLst/>
                    </a:prstGeom>
                  </pic:spPr>
                </pic:pic>
              </a:graphicData>
            </a:graphic>
          </wp:inline>
        </w:drawing>
      </w:r>
    </w:p>
    <w:p w14:paraId="3D27B693" w14:textId="77777777" w:rsidR="00FC7793" w:rsidRDefault="00E66FB2" w:rsidP="00EB4B18">
      <w:pPr>
        <w:keepNext/>
        <w:spacing w:line="276" w:lineRule="auto"/>
      </w:pPr>
      <w:r w:rsidRPr="000C54AC">
        <w:rPr>
          <w:noProof/>
        </w:rPr>
        <w:lastRenderedPageBreak/>
        <w:drawing>
          <wp:inline distT="0" distB="0" distL="0" distR="0" wp14:anchorId="28C5B21B" wp14:editId="434E80A9">
            <wp:extent cx="5410955" cy="2676899"/>
            <wp:effectExtent l="0" t="0" r="0" b="9525"/>
            <wp:docPr id="1689515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515944" name=""/>
                    <pic:cNvPicPr/>
                  </pic:nvPicPr>
                  <pic:blipFill>
                    <a:blip r:embed="rId45"/>
                    <a:stretch>
                      <a:fillRect/>
                    </a:stretch>
                  </pic:blipFill>
                  <pic:spPr>
                    <a:xfrm>
                      <a:off x="0" y="0"/>
                      <a:ext cx="5410955" cy="2676899"/>
                    </a:xfrm>
                    <a:prstGeom prst="rect">
                      <a:avLst/>
                    </a:prstGeom>
                  </pic:spPr>
                </pic:pic>
              </a:graphicData>
            </a:graphic>
          </wp:inline>
        </w:drawing>
      </w:r>
    </w:p>
    <w:p w14:paraId="2FC2E774" w14:textId="4F9592BB" w:rsidR="005153CC" w:rsidRDefault="00FC7793" w:rsidP="00EB4B18">
      <w:pPr>
        <w:pStyle w:val="Caption"/>
        <w:spacing w:line="276" w:lineRule="auto"/>
        <w:jc w:val="center"/>
      </w:pPr>
      <w:bookmarkStart w:id="66" w:name="_Toc220908703"/>
      <w:r>
        <w:t xml:space="preserve">Figure </w:t>
      </w:r>
      <w:r>
        <w:fldChar w:fldCharType="begin"/>
      </w:r>
      <w:r>
        <w:instrText xml:space="preserve"> SEQ Figure \* ARABIC </w:instrText>
      </w:r>
      <w:r>
        <w:fldChar w:fldCharType="separate"/>
      </w:r>
      <w:r w:rsidR="003576FA">
        <w:rPr>
          <w:noProof/>
        </w:rPr>
        <w:t>24</w:t>
      </w:r>
      <w:r>
        <w:fldChar w:fldCharType="end"/>
      </w:r>
      <w:r>
        <w:t>-Influence of time step</w:t>
      </w:r>
      <w:bookmarkEnd w:id="66"/>
    </w:p>
    <w:p w14:paraId="5DF7F887" w14:textId="3C4AF508" w:rsidR="00242727" w:rsidRDefault="005B643C" w:rsidP="00EB4B18">
      <w:pPr>
        <w:spacing w:line="276" w:lineRule="auto"/>
      </w:pPr>
      <w:r>
        <w:t xml:space="preserve">The results demonstrate that increasing the time step </w:t>
      </w:r>
      <w:r w:rsidR="00426325">
        <w:t>leads</w:t>
      </w:r>
      <w:r>
        <w:t xml:space="preserve"> to a substantial increase in the simulated time required to reach thermal </w:t>
      </w:r>
      <w:r w:rsidR="00426325">
        <w:t xml:space="preserve">equilibrium. Although fewer </w:t>
      </w:r>
      <w:r w:rsidR="006F1D86">
        <w:t xml:space="preserve">iterations are required for convergence, each iteration represents a larger physical </w:t>
      </w:r>
      <w:r w:rsidR="00BA024B">
        <w:t xml:space="preserve">time increment. In addition, temporal truncation error increases with </w:t>
      </w:r>
      <m:oMath>
        <m:r>
          <w:rPr>
            <w:rFonts w:ascii="Cambria Math" w:hAnsi="Cambria Math"/>
          </w:rPr>
          <m:t>∆t</m:t>
        </m:r>
      </m:oMath>
      <w:r w:rsidR="00226173">
        <w:t>.</w:t>
      </w:r>
    </w:p>
    <w:p w14:paraId="7F8D559F" w14:textId="6AD9641C" w:rsidR="00226173" w:rsidRDefault="00226173" w:rsidP="00EB4B18">
      <w:pPr>
        <w:spacing w:line="276" w:lineRule="auto"/>
      </w:pPr>
      <w:r>
        <w:t>For suffi</w:t>
      </w:r>
      <w:r w:rsidR="005E6272">
        <w:t xml:space="preserve">ciently </w:t>
      </w:r>
      <w:proofErr w:type="gramStart"/>
      <w:r w:rsidR="00A94041">
        <w:t>small time</w:t>
      </w:r>
      <w:proofErr w:type="gramEnd"/>
      <w:r w:rsidR="005E6272">
        <w:t xml:space="preserve"> steps, the numerical </w:t>
      </w:r>
      <w:r w:rsidR="00A94041">
        <w:t>error</w:t>
      </w:r>
      <w:r w:rsidR="005E6272">
        <w:t xml:space="preserve"> decreases and approaches a limit governed by </w:t>
      </w:r>
      <w:r w:rsidR="006A3120">
        <w:t xml:space="preserve">spatial </w:t>
      </w:r>
      <w:r w:rsidR="00A94041">
        <w:t>discretisation</w:t>
      </w:r>
      <w:r w:rsidR="006A3120">
        <w:t xml:space="preserve"> error. This confirms that for steady state solutions, spatial re</w:t>
      </w:r>
      <w:r w:rsidR="00A94041">
        <w:t>solution is the dominant factor once stability is ensured.</w:t>
      </w:r>
    </w:p>
    <w:p w14:paraId="7AEB5DD5" w14:textId="063602AB" w:rsidR="00A94041" w:rsidRDefault="00CA0ADB" w:rsidP="00EB4B18">
      <w:pPr>
        <w:pStyle w:val="Heading2"/>
        <w:spacing w:line="276" w:lineRule="auto"/>
      </w:pPr>
      <w:bookmarkStart w:id="67" w:name="_Toc220909920"/>
      <w:r>
        <w:t>Summary of Sensitivity Analysis</w:t>
      </w:r>
      <w:bookmarkEnd w:id="67"/>
    </w:p>
    <w:p w14:paraId="6418B136" w14:textId="04D0BCFD" w:rsidR="00403A33" w:rsidRDefault="00CA0ADB" w:rsidP="00EB4B18">
      <w:pPr>
        <w:spacing w:line="276" w:lineRule="auto"/>
        <w:rPr>
          <w:color w:val="FF0000"/>
        </w:rPr>
      </w:pPr>
      <w:r>
        <w:t>The sensitivity analysis demonstrates that the grid spacing is the dominant parameter controlling numerical accuracy</w:t>
      </w:r>
      <w:r w:rsidR="00C340B3">
        <w:t xml:space="preserve">, followed by time step and convergence tolerance. These findings are fully consistent </w:t>
      </w:r>
      <w:r w:rsidR="00FF22BA">
        <w:t xml:space="preserve">with classical finite difference theory for diffusion-dominated problems and provide strong justification for the numerical parameter </w:t>
      </w:r>
      <w:r w:rsidR="00403A33">
        <w:t>choices adopted in the validation study.</w:t>
      </w:r>
    </w:p>
    <w:p w14:paraId="01892DBC" w14:textId="6B064359" w:rsidR="00CA0ADB" w:rsidRDefault="00403A33" w:rsidP="00EB4B18">
      <w:pPr>
        <w:spacing w:line="276" w:lineRule="auto"/>
        <w:rPr>
          <w:color w:val="FF0000"/>
        </w:rPr>
      </w:pPr>
      <w:r>
        <w:rPr>
          <w:color w:val="FF0000"/>
        </w:rPr>
        <w:br w:type="page"/>
      </w:r>
    </w:p>
    <w:p w14:paraId="35897C6C" w14:textId="75C835AF" w:rsidR="00403A33" w:rsidRDefault="009A0F01" w:rsidP="00EB4B18">
      <w:pPr>
        <w:pStyle w:val="Heading1"/>
        <w:spacing w:line="276" w:lineRule="auto"/>
      </w:pPr>
      <w:bookmarkStart w:id="68" w:name="_Toc220909921"/>
      <w:r>
        <w:lastRenderedPageBreak/>
        <w:t>Limitation of the Numerical Model</w:t>
      </w:r>
      <w:bookmarkEnd w:id="68"/>
    </w:p>
    <w:p w14:paraId="1E4180E8" w14:textId="1FA12EE5" w:rsidR="00403A33" w:rsidRDefault="0007365A" w:rsidP="00EB4B18">
      <w:pPr>
        <w:pStyle w:val="Heading2"/>
        <w:spacing w:line="276" w:lineRule="auto"/>
      </w:pPr>
      <w:bookmarkStart w:id="69" w:name="_Toc220909922"/>
      <w:r>
        <w:t xml:space="preserve">Limitation of </w:t>
      </w:r>
      <w:r w:rsidR="002371C5">
        <w:t>the Numerical Model</w:t>
      </w:r>
      <w:bookmarkEnd w:id="69"/>
    </w:p>
    <w:p w14:paraId="3D0D2E12" w14:textId="4EBA3357" w:rsidR="006B1380" w:rsidRDefault="002371C5" w:rsidP="00EB4B18">
      <w:pPr>
        <w:spacing w:line="276" w:lineRule="auto"/>
      </w:pPr>
      <w:r>
        <w:t xml:space="preserve">A primary </w:t>
      </w:r>
      <w:r w:rsidR="00B56E2C">
        <w:t>limitation</w:t>
      </w:r>
      <w:r>
        <w:t xml:space="preserve"> of the EFDM is truncation erro</w:t>
      </w:r>
      <w:r w:rsidR="00B56E2C">
        <w:t>r</w:t>
      </w:r>
      <w:r w:rsidR="00D521BD">
        <w:t xml:space="preserve">, </w:t>
      </w:r>
      <w:r w:rsidR="00E02F79">
        <w:t>which</w:t>
      </w:r>
      <w:r w:rsidR="00D521BD">
        <w:t xml:space="preserve"> arises from approximating continuous derivatives using finite dif</w:t>
      </w:r>
      <w:r w:rsidR="006B1380">
        <w:t>ferences. The scheme employed is</w:t>
      </w:r>
      <w:r w:rsidR="008864FB">
        <w:t xml:space="preserve"> first</w:t>
      </w:r>
      <w:r w:rsidR="002C128A">
        <w:t>-</w:t>
      </w:r>
      <w:r w:rsidR="006B1380">
        <w:t>order acc</w:t>
      </w:r>
      <w:r w:rsidR="00E33ABD">
        <w:t>urate in time</w:t>
      </w:r>
      <w:r w:rsidR="002C128A">
        <w:t xml:space="preserve"> and second order in space</w:t>
      </w:r>
      <w:sdt>
        <w:sdtPr>
          <w:id w:val="-569269798"/>
          <w:citation/>
        </w:sdtPr>
        <w:sdtContent>
          <w:r w:rsidR="00825F62">
            <w:fldChar w:fldCharType="begin"/>
          </w:r>
          <w:r w:rsidR="00825F62">
            <w:instrText xml:space="preserve"> CITATION Cro77 \l 2057 </w:instrText>
          </w:r>
          <w:r w:rsidR="00825F62">
            <w:fldChar w:fldCharType="separate"/>
          </w:r>
          <w:r w:rsidR="00BB57C6">
            <w:rPr>
              <w:noProof/>
            </w:rPr>
            <w:t xml:space="preserve"> </w:t>
          </w:r>
          <w:r w:rsidR="00BB57C6" w:rsidRPr="00BB57C6">
            <w:rPr>
              <w:noProof/>
            </w:rPr>
            <w:t>(Croft &amp; Lilley, 1977)</w:t>
          </w:r>
          <w:r w:rsidR="00825F62">
            <w:fldChar w:fldCharType="end"/>
          </w:r>
        </w:sdtContent>
      </w:sdt>
      <w:r w:rsidR="00F400FE">
        <w:t xml:space="preserve">. </w:t>
      </w:r>
      <w:r w:rsidR="00BC6718">
        <w:t xml:space="preserve">The grid spacing sensitivity </w:t>
      </w:r>
      <w:r w:rsidR="00405470">
        <w:t>analysis</w:t>
      </w:r>
      <w:r w:rsidR="00BC6718">
        <w:t xml:space="preserve"> shows that </w:t>
      </w:r>
      <w:r w:rsidR="00405470">
        <w:t>coarse</w:t>
      </w:r>
      <w:r w:rsidR="00BC6718">
        <w:t xml:space="preserve"> grids show larger errors, whi</w:t>
      </w:r>
      <w:r w:rsidR="00E9637E">
        <w:t xml:space="preserve">le grid </w:t>
      </w:r>
      <w:r w:rsidR="00405470">
        <w:t>refinement</w:t>
      </w:r>
      <w:r w:rsidR="00E9637E">
        <w:t xml:space="preserve"> reduces error only up to a </w:t>
      </w:r>
      <w:r w:rsidR="00405470">
        <w:t>point, beyond</w:t>
      </w:r>
      <w:r w:rsidR="00E9637E">
        <w:t xml:space="preserve"> which improvements become marginal. This behaviour </w:t>
      </w:r>
      <w:r w:rsidR="00504C47">
        <w:t xml:space="preserve">indicates that spatial truncation error initially </w:t>
      </w:r>
      <w:r w:rsidR="00C4506B">
        <w:t>dominates</w:t>
      </w:r>
      <w:r w:rsidR="00504C47">
        <w:t xml:space="preserve"> but is eventually overtaken by temporal </w:t>
      </w:r>
      <w:r w:rsidR="00405470">
        <w:t>discretisation error and analytical series truncation</w:t>
      </w:r>
      <w:r w:rsidR="00C4506B">
        <w:t xml:space="preserve"> </w:t>
      </w:r>
      <w:sdt>
        <w:sdtPr>
          <w:id w:val="-2115040946"/>
          <w:citation/>
        </w:sdtPr>
        <w:sdtContent>
          <w:r w:rsidR="00C4506B">
            <w:fldChar w:fldCharType="begin"/>
          </w:r>
          <w:r w:rsidR="00C4506B">
            <w:instrText xml:space="preserve"> CITATION Pre07 \l 2057 </w:instrText>
          </w:r>
          <w:r w:rsidR="00C4506B">
            <w:fldChar w:fldCharType="separate"/>
          </w:r>
          <w:r w:rsidR="00BB57C6" w:rsidRPr="00BB57C6">
            <w:rPr>
              <w:noProof/>
            </w:rPr>
            <w:t>(Press, et al., 2007)</w:t>
          </w:r>
          <w:r w:rsidR="00C4506B">
            <w:fldChar w:fldCharType="end"/>
          </w:r>
        </w:sdtContent>
      </w:sdt>
      <w:r w:rsidR="00405470">
        <w:t xml:space="preserve"> </w:t>
      </w:r>
      <w:r w:rsidR="00E02F79">
        <w:t>.</w:t>
      </w:r>
    </w:p>
    <w:p w14:paraId="78A79D1D" w14:textId="03D2FDD4" w:rsidR="00FF3975" w:rsidRDefault="00EA3683" w:rsidP="00EB4B18">
      <w:pPr>
        <w:spacing w:line="276" w:lineRule="auto"/>
      </w:pPr>
      <w:r>
        <w:t>The EFDM is also conditionally stable, requiring the Fourier number to satisfy</w:t>
      </w:r>
      <w:r w:rsidR="00852900">
        <w:t xml:space="preserve"> </w:t>
      </w:r>
      <m:oMath>
        <m:r>
          <w:rPr>
            <w:rFonts w:ascii="Cambria Math" w:hAnsi="Cambria Math"/>
          </w:rPr>
          <m:t>Fo≤0.25</m:t>
        </m:r>
      </m:oMath>
      <w:r w:rsidR="00852900">
        <w:t xml:space="preserve">. The time-step sensitivity </w:t>
      </w:r>
      <w:r w:rsidR="00EC7957">
        <w:t>analysis</w:t>
      </w:r>
      <w:r w:rsidR="00852900">
        <w:t xml:space="preserve"> demonstrates </w:t>
      </w:r>
      <w:r w:rsidR="00D35FC5">
        <w:t>that reducing grid spacing necessitates significantly smaller time steps to maintain stabil</w:t>
      </w:r>
      <w:r w:rsidR="0098774C">
        <w:t xml:space="preserve">ity, leading to substantial increases in computational time. This </w:t>
      </w:r>
      <w:r w:rsidR="00EC7957">
        <w:t>strong</w:t>
      </w:r>
      <w:r w:rsidR="0098774C">
        <w:t xml:space="preserve"> coupling </w:t>
      </w:r>
      <w:r w:rsidR="00EC7957">
        <w:t>between spatial and temporal discretisation limits efficiency and scalability of the method</w:t>
      </w:r>
      <w:r w:rsidR="005544BB">
        <w:t>.</w:t>
      </w:r>
    </w:p>
    <w:p w14:paraId="1742BE6D" w14:textId="1D9EA062" w:rsidR="005C5B3F" w:rsidRDefault="00C340C6" w:rsidP="00EB4B18">
      <w:pPr>
        <w:spacing w:line="276" w:lineRule="auto"/>
      </w:pPr>
      <w:r>
        <w:t xml:space="preserve">Round off errors are </w:t>
      </w:r>
      <w:r w:rsidR="00ED745C">
        <w:t>practically</w:t>
      </w:r>
      <w:r>
        <w:t xml:space="preserve"> </w:t>
      </w:r>
      <w:r w:rsidR="00815CE0">
        <w:t>significant in numerical methods that involve both spatial discretisation and iterative time marching</w:t>
      </w:r>
      <w:r w:rsidR="0096477A">
        <w:t xml:space="preserve">, as is the case for the model. Sensitivity to initial boundary conditions means that very small </w:t>
      </w:r>
      <w:r w:rsidR="00FF7DB4">
        <w:t>round-off errors can accumulate over successive iterations,</w:t>
      </w:r>
      <w:r w:rsidR="00ED745C">
        <w:t xml:space="preserve"> ultimately</w:t>
      </w:r>
      <w:r w:rsidR="00FF7DB4">
        <w:t xml:space="preserve"> </w:t>
      </w:r>
      <w:r w:rsidR="00ED745C">
        <w:t xml:space="preserve">degrading solution accuracy and potentially leading to numerical instability </w:t>
      </w:r>
      <w:sdt>
        <w:sdtPr>
          <w:id w:val="-1475832904"/>
          <w:citation/>
        </w:sdtPr>
        <w:sdtContent>
          <w:r w:rsidR="00FD7B33">
            <w:fldChar w:fldCharType="begin"/>
          </w:r>
          <w:r w:rsidR="00FD7B33">
            <w:instrText xml:space="preserve"> CITATION Özı13 \l 2057 </w:instrText>
          </w:r>
          <w:r w:rsidR="00FD7B33">
            <w:fldChar w:fldCharType="separate"/>
          </w:r>
          <w:r w:rsidR="00BB57C6" w:rsidRPr="00BB57C6">
            <w:rPr>
              <w:noProof/>
            </w:rPr>
            <w:t>(Özışık, 2013)</w:t>
          </w:r>
          <w:r w:rsidR="00FD7B33">
            <w:fldChar w:fldCharType="end"/>
          </w:r>
        </w:sdtContent>
      </w:sdt>
      <w:r w:rsidR="00FD7B33">
        <w:t>.</w:t>
      </w:r>
    </w:p>
    <w:p w14:paraId="38DE81BB" w14:textId="3CD12820" w:rsidR="00C54325" w:rsidRDefault="00830A5C" w:rsidP="00EB4B18">
      <w:pPr>
        <w:spacing w:line="276" w:lineRule="auto"/>
      </w:pPr>
      <w:r>
        <w:t xml:space="preserve">In this model </w:t>
      </w:r>
      <w:r w:rsidR="0039732F">
        <w:t xml:space="preserve">the plate Is assumed to be </w:t>
      </w:r>
      <w:r w:rsidR="00872FA7">
        <w:t>infinitely</w:t>
      </w:r>
      <w:r w:rsidR="0039732F">
        <w:t xml:space="preserve"> thin. </w:t>
      </w:r>
      <w:r w:rsidR="00872FA7">
        <w:t>So,</w:t>
      </w:r>
      <w:r w:rsidR="0039732F">
        <w:t xml:space="preserve"> in real world </w:t>
      </w:r>
      <w:r w:rsidR="00872FA7">
        <w:t xml:space="preserve">applications thickness would need to be considered </w:t>
      </w:r>
      <w:r w:rsidR="00031A9B">
        <w:t>which is a downfall</w:t>
      </w:r>
      <w:r w:rsidR="00A73C40">
        <w:t xml:space="preserve"> of the </w:t>
      </w:r>
      <w:r w:rsidR="001760E7">
        <w:t>two-dimensional</w:t>
      </w:r>
      <w:r w:rsidR="00A73C40">
        <w:t xml:space="preserve"> model.</w:t>
      </w:r>
    </w:p>
    <w:p w14:paraId="5599C289" w14:textId="77777777" w:rsidR="0093318E" w:rsidRDefault="0093318E" w:rsidP="00EB4B18">
      <w:pPr>
        <w:spacing w:line="276" w:lineRule="auto"/>
      </w:pPr>
    </w:p>
    <w:p w14:paraId="506D01E9" w14:textId="484E3355" w:rsidR="00FD7B33" w:rsidRDefault="007F0EEE" w:rsidP="00EB4B18">
      <w:pPr>
        <w:pStyle w:val="Heading2"/>
        <w:spacing w:line="276" w:lineRule="auto"/>
      </w:pPr>
      <w:bookmarkStart w:id="70" w:name="_Toc220909923"/>
      <w:r>
        <w:t xml:space="preserve">Limitation </w:t>
      </w:r>
      <w:r w:rsidR="00574D3A">
        <w:t>of Coding.</w:t>
      </w:r>
      <w:bookmarkEnd w:id="70"/>
    </w:p>
    <w:p w14:paraId="50A7B7BE" w14:textId="5560D5D3" w:rsidR="00574D3A" w:rsidRDefault="00822A4A" w:rsidP="00EB4B18">
      <w:pPr>
        <w:spacing w:line="276" w:lineRule="auto"/>
      </w:pPr>
      <w:r>
        <w:t xml:space="preserve">The complexity </w:t>
      </w:r>
      <w:r w:rsidR="00D1713B">
        <w:t>of algorithm implementation demands meticulous attention to detail, as deficiencies in coding can introduce bugs</w:t>
      </w:r>
      <w:r w:rsidR="00FE3504">
        <w:t xml:space="preserve">, inefficiencies or incorrect formulisations. Even minor programming </w:t>
      </w:r>
      <w:r w:rsidR="004566A3">
        <w:t>errors</w:t>
      </w:r>
      <w:r w:rsidR="00FE3504">
        <w:t xml:space="preserve"> </w:t>
      </w:r>
      <w:r w:rsidR="004566A3">
        <w:t>may</w:t>
      </w:r>
      <w:r w:rsidR="00FE3504">
        <w:t xml:space="preserve"> result in significant discrepancies</w:t>
      </w:r>
      <w:r w:rsidR="00F818AB">
        <w:t xml:space="preserve"> in numerical s</w:t>
      </w:r>
      <w:r w:rsidR="004566A3">
        <w:t>imulations</w:t>
      </w:r>
      <w:r w:rsidR="00794E46">
        <w:t xml:space="preserve"> that is fur</w:t>
      </w:r>
      <w:r w:rsidR="00813229">
        <w:t xml:space="preserve">ther </w:t>
      </w:r>
      <w:r w:rsidR="00A579C2">
        <w:t xml:space="preserve">magnified </w:t>
      </w:r>
      <w:r w:rsidR="00631904">
        <w:t>by the requirement for accurate spatial and temporal</w:t>
      </w:r>
      <w:r w:rsidR="00AB5ED7">
        <w:t xml:space="preserve"> discretisation of the heat equation</w:t>
      </w:r>
      <w:sdt>
        <w:sdtPr>
          <w:id w:val="-1070114180"/>
          <w:citation/>
        </w:sdtPr>
        <w:sdtContent>
          <w:r w:rsidR="000C04E9">
            <w:fldChar w:fldCharType="begin"/>
          </w:r>
          <w:r w:rsidR="000C04E9">
            <w:instrText xml:space="preserve"> CITATION Yua15 \l 2057 </w:instrText>
          </w:r>
          <w:r w:rsidR="000C04E9">
            <w:fldChar w:fldCharType="separate"/>
          </w:r>
          <w:r w:rsidR="00BB57C6">
            <w:rPr>
              <w:noProof/>
            </w:rPr>
            <w:t xml:space="preserve"> </w:t>
          </w:r>
          <w:r w:rsidR="00BB57C6" w:rsidRPr="00BB57C6">
            <w:rPr>
              <w:noProof/>
            </w:rPr>
            <w:t>(Yuan, et al., 2015)</w:t>
          </w:r>
          <w:r w:rsidR="000C04E9">
            <w:fldChar w:fldCharType="end"/>
          </w:r>
        </w:sdtContent>
      </w:sdt>
    </w:p>
    <w:p w14:paraId="5D0E44F4" w14:textId="5B73C06E" w:rsidR="0079678E" w:rsidRPr="00574D3A" w:rsidRDefault="009045C1" w:rsidP="00EB4B18">
      <w:pPr>
        <w:spacing w:line="276" w:lineRule="auto"/>
      </w:pPr>
      <w:r w:rsidRPr="009045C1">
        <w:t>Finally, the coding implementation defines thermal equilibrium by comparing successive temperature fields against a numerical tolerance. While effective computationally, this approach does not represent a physically rigorous definition of equilibrium. The sensitivity analysis confirms that equilibrium time is strongly dependent on tolerance choice, reinforcing that this criterion is algorithmic rather than physical</w:t>
      </w:r>
      <w:r w:rsidR="0093318E">
        <w:t>.</w:t>
      </w:r>
    </w:p>
    <w:p w14:paraId="47996755" w14:textId="617C4D20" w:rsidR="009A0F01" w:rsidRDefault="009A0F01" w:rsidP="00EB4B18">
      <w:pPr>
        <w:spacing w:line="276" w:lineRule="auto"/>
      </w:pPr>
      <w:r>
        <w:br w:type="page"/>
      </w:r>
    </w:p>
    <w:p w14:paraId="0F631678" w14:textId="5BC3A3AF" w:rsidR="009A0F01" w:rsidRDefault="009A0F01" w:rsidP="00EB4B18">
      <w:pPr>
        <w:pStyle w:val="Heading1"/>
        <w:spacing w:line="276" w:lineRule="auto"/>
      </w:pPr>
      <w:bookmarkStart w:id="71" w:name="_Toc220909924"/>
      <w:r>
        <w:lastRenderedPageBreak/>
        <w:t>Suggested Improvements of Future Development</w:t>
      </w:r>
      <w:bookmarkEnd w:id="71"/>
    </w:p>
    <w:p w14:paraId="43D9CE96" w14:textId="7099D1D0" w:rsidR="00E90DDC" w:rsidRDefault="00E90DDC" w:rsidP="00EB4B18">
      <w:pPr>
        <w:spacing w:line="276" w:lineRule="auto"/>
        <w:rPr>
          <w:color w:val="FF0000"/>
        </w:rPr>
      </w:pPr>
      <w:r w:rsidRPr="00E90DDC">
        <w:t>A key improvement is the use of implicit time integration schemes, such as the Backward Time Central Space (BTCS) or Crank–Nicolson methods. These schemes are unconditionally stable for the heat equation, allowing larger time steps without violating stability constraints. Crank–Nicolson also offers second-order accuracy in time, reducing temporal truncation error compared to EFDM</w:t>
      </w:r>
      <w:r w:rsidR="00FF79C4">
        <w:t xml:space="preserve"> </w:t>
      </w:r>
      <w:sdt>
        <w:sdtPr>
          <w:id w:val="-655604661"/>
          <w:citation/>
        </w:sdtPr>
        <w:sdtContent>
          <w:r w:rsidR="006C4D92">
            <w:fldChar w:fldCharType="begin"/>
          </w:r>
          <w:r w:rsidR="008571B8">
            <w:instrText xml:space="preserve">CITATION Omo20 \l 2057 </w:instrText>
          </w:r>
          <w:r w:rsidR="006C4D92">
            <w:fldChar w:fldCharType="separate"/>
          </w:r>
          <w:r w:rsidR="00BB57C6" w:rsidRPr="00BB57C6">
            <w:rPr>
              <w:noProof/>
            </w:rPr>
            <w:t>(Johnson &amp; Oluwaseun, 2020)</w:t>
          </w:r>
          <w:r w:rsidR="006C4D92">
            <w:fldChar w:fldCharType="end"/>
          </w:r>
        </w:sdtContent>
      </w:sdt>
      <w:r w:rsidRPr="00E90DDC">
        <w:t>.</w:t>
      </w:r>
      <w:r w:rsidR="0070116F" w:rsidRPr="0070116F">
        <w:rPr>
          <w:color w:val="FF0000"/>
        </w:rPr>
        <w:t xml:space="preserve"> </w:t>
      </w:r>
    </w:p>
    <w:p w14:paraId="28D91D8E" w14:textId="4AF32794" w:rsidR="00197FC8" w:rsidRDefault="00197FC8" w:rsidP="00EB4B18">
      <w:pPr>
        <w:spacing w:line="276" w:lineRule="auto"/>
        <w:rPr>
          <w:color w:val="FF0000"/>
        </w:rPr>
      </w:pPr>
      <w:r w:rsidRPr="00197FC8">
        <w:t xml:space="preserve">The current model’s reliance on a uniform structured grid limits its ability to handle complex geometries. Adopting the Finite Element Method (FEM) would enable unstructured meshing and local grid refinement, improve spatial accuracy and </w:t>
      </w:r>
      <w:r w:rsidR="00906426" w:rsidRPr="00197FC8">
        <w:t>extend</w:t>
      </w:r>
      <w:r w:rsidRPr="00197FC8">
        <w:t xml:space="preserve"> applicability to realistic engineering domains</w:t>
      </w:r>
      <w:sdt>
        <w:sdtPr>
          <w:id w:val="-926502407"/>
          <w:citation/>
        </w:sdtPr>
        <w:sdtContent>
          <w:r w:rsidR="00DD6821" w:rsidRPr="00DD6821">
            <w:fldChar w:fldCharType="begin"/>
          </w:r>
          <w:r w:rsidR="00DD6821" w:rsidRPr="00DD6821">
            <w:instrText xml:space="preserve">CITATION Zie03 \l 2057 </w:instrText>
          </w:r>
          <w:r w:rsidR="00DD6821" w:rsidRPr="00DD6821">
            <w:fldChar w:fldCharType="separate"/>
          </w:r>
          <w:r w:rsidR="00BB57C6">
            <w:rPr>
              <w:noProof/>
            </w:rPr>
            <w:t xml:space="preserve"> </w:t>
          </w:r>
          <w:r w:rsidR="00BB57C6" w:rsidRPr="00BB57C6">
            <w:rPr>
              <w:noProof/>
            </w:rPr>
            <w:t>(Zienkiewicz, et al., 2013)</w:t>
          </w:r>
          <w:r w:rsidR="00DD6821" w:rsidRPr="00DD6821">
            <w:fldChar w:fldCharType="end"/>
          </w:r>
        </w:sdtContent>
      </w:sdt>
    </w:p>
    <w:p w14:paraId="3D76A0F8" w14:textId="19A99D08" w:rsidR="00906426" w:rsidRPr="00906426" w:rsidRDefault="00906426" w:rsidP="00EB4B18">
      <w:pPr>
        <w:spacing w:line="276" w:lineRule="auto"/>
      </w:pPr>
      <w:r w:rsidRPr="00906426">
        <w:t>Altering the numerical scheme would yield the most significant improvement in steady-state error performance. One alternative is the implicit finite difference method (IFDM), which, although more computationally intensive due to the solution of larger systems of equations, is unconditionally stable. As a result, the spatial and temporal discretisation are decoupled, allowing larger time steps without compromising stability, while accuracy improves with finer spatial resolution. Compared to the explicit finite difference method (EFDM), IFDM demonstrates superior numerical accuracy, lower steady-state error, and enhanced stability under equivalent conditions</w:t>
      </w:r>
      <w:r w:rsidR="00AD6B3F">
        <w:t xml:space="preserve"> </w:t>
      </w:r>
      <w:sdt>
        <w:sdtPr>
          <w:id w:val="1786541054"/>
          <w:citation/>
        </w:sdtPr>
        <w:sdtContent>
          <w:r w:rsidR="00AD6B3F">
            <w:fldChar w:fldCharType="begin"/>
          </w:r>
          <w:r w:rsidR="00AD6B3F">
            <w:instrText xml:space="preserve"> CITATION Özı13 \l 2057 </w:instrText>
          </w:r>
          <w:r w:rsidR="00AD6B3F">
            <w:fldChar w:fldCharType="separate"/>
          </w:r>
          <w:r w:rsidR="00BB57C6" w:rsidRPr="00BB57C6">
            <w:rPr>
              <w:noProof/>
            </w:rPr>
            <w:t>(Özışık, 2013)</w:t>
          </w:r>
          <w:r w:rsidR="00AD6B3F">
            <w:fldChar w:fldCharType="end"/>
          </w:r>
        </w:sdtContent>
      </w:sdt>
      <w:r w:rsidR="00AD6B3F">
        <w:t>.</w:t>
      </w:r>
    </w:p>
    <w:p w14:paraId="0B0A0E95" w14:textId="08D3E82F" w:rsidR="00906426" w:rsidRDefault="00906426" w:rsidP="00EB4B18">
      <w:pPr>
        <w:spacing w:line="276" w:lineRule="auto"/>
      </w:pPr>
      <w:r w:rsidRPr="00906426">
        <w:t>A hybrid strategy combining both approaches could also be adopted. EFDM, which has a lower computational cost per time step, could be used during the early transient phase of the simulation until a specified level of convergence is achieved. The solution process could then transition to IFDM, enabling the model to reach steady state with improved accuracy and reduced numerical error</w:t>
      </w:r>
      <w:sdt>
        <w:sdtPr>
          <w:id w:val="833499688"/>
          <w:citation/>
        </w:sdtPr>
        <w:sdtContent>
          <w:r w:rsidR="00F80E26">
            <w:fldChar w:fldCharType="begin"/>
          </w:r>
          <w:r w:rsidR="00F80E26">
            <w:instrText xml:space="preserve"> CITATION Ver07 \l 2057 </w:instrText>
          </w:r>
          <w:r w:rsidR="00F80E26">
            <w:fldChar w:fldCharType="separate"/>
          </w:r>
          <w:r w:rsidR="00BB57C6">
            <w:rPr>
              <w:noProof/>
            </w:rPr>
            <w:t xml:space="preserve"> </w:t>
          </w:r>
          <w:r w:rsidR="00BB57C6" w:rsidRPr="00BB57C6">
            <w:rPr>
              <w:noProof/>
            </w:rPr>
            <w:t>(Versteeg &amp; Malalasekera, 2007)</w:t>
          </w:r>
          <w:r w:rsidR="00F80E26">
            <w:fldChar w:fldCharType="end"/>
          </w:r>
        </w:sdtContent>
      </w:sdt>
      <w:r w:rsidRPr="00906426">
        <w:t>.</w:t>
      </w:r>
    </w:p>
    <w:p w14:paraId="0044B651" w14:textId="7E7EAF08" w:rsidR="00F80E26" w:rsidRPr="00906426" w:rsidRDefault="00F80E26" w:rsidP="00EB4B18">
      <w:pPr>
        <w:spacing w:line="276" w:lineRule="auto"/>
      </w:pPr>
    </w:p>
    <w:p w14:paraId="0030E424" w14:textId="77777777" w:rsidR="00906426" w:rsidRPr="00197FC8" w:rsidRDefault="00906426" w:rsidP="00EB4B18">
      <w:pPr>
        <w:spacing w:line="276" w:lineRule="auto"/>
      </w:pPr>
    </w:p>
    <w:p w14:paraId="7F299E9E" w14:textId="77777777" w:rsidR="0070116F" w:rsidRPr="00E90DDC" w:rsidRDefault="0070116F" w:rsidP="00EB4B18">
      <w:pPr>
        <w:spacing w:line="276" w:lineRule="auto"/>
      </w:pPr>
    </w:p>
    <w:p w14:paraId="0905D528" w14:textId="77777777" w:rsidR="00E90DDC" w:rsidRPr="00E90DDC" w:rsidRDefault="00E90DDC" w:rsidP="00EB4B18">
      <w:pPr>
        <w:pStyle w:val="NormalWeb"/>
        <w:spacing w:line="276" w:lineRule="auto"/>
      </w:pPr>
    </w:p>
    <w:p w14:paraId="60687B47" w14:textId="234E4583" w:rsidR="009A0F01" w:rsidRDefault="009A0F01" w:rsidP="00EB4B18">
      <w:pPr>
        <w:spacing w:line="276" w:lineRule="auto"/>
      </w:pPr>
      <w:r>
        <w:br w:type="page"/>
      </w:r>
    </w:p>
    <w:p w14:paraId="0CCD6997" w14:textId="4DB564E2" w:rsidR="009A0F01" w:rsidRDefault="009A0F01" w:rsidP="00EB4B18">
      <w:pPr>
        <w:pStyle w:val="Heading1"/>
        <w:spacing w:line="276" w:lineRule="auto"/>
      </w:pPr>
      <w:bookmarkStart w:id="72" w:name="_Toc220909925"/>
      <w:r>
        <w:lastRenderedPageBreak/>
        <w:t>Conclusion</w:t>
      </w:r>
      <w:bookmarkEnd w:id="72"/>
    </w:p>
    <w:p w14:paraId="292BB004" w14:textId="77777777" w:rsidR="00D42606" w:rsidRDefault="00D42606" w:rsidP="00EB4B18">
      <w:pPr>
        <w:spacing w:line="276" w:lineRule="auto"/>
      </w:pPr>
      <w:r>
        <w:t>This report has presented the development, implementation, and evaluation of a numerical model for predicting transient heat diffusion in a two-dimensional aluminium plate using the Explicit Finite Difference Method (EFDM). The governing heat equation was formulated under idealised assumptions and discretised in both space and time using finite difference approximations. A MATLAB-based computational model was developed, incorporating user-defined geometry, grid resolution, time step selection, stability enforcement, and convergence detection.</w:t>
      </w:r>
    </w:p>
    <w:p w14:paraId="0C0C4E51" w14:textId="77777777" w:rsidR="00D42606" w:rsidRDefault="00D42606" w:rsidP="00EB4B18">
      <w:pPr>
        <w:spacing w:line="276" w:lineRule="auto"/>
      </w:pPr>
      <w:r>
        <w:t>The numerical model was validated against a known analytical steady-state solution derived from Fourier series theory. Excellent agreement was observed between the numerical and analytical temperature distributions, with low maximum absolute error and root mean square error values, demonstrating the correctness and reliability of the implementation. The model successfully captured the physical behaviour of heat diffusion and reached thermal equilibrium in a physically reasonable time frame.</w:t>
      </w:r>
    </w:p>
    <w:p w14:paraId="4F252A21" w14:textId="77777777" w:rsidR="00D42606" w:rsidRDefault="00D42606" w:rsidP="00EB4B18">
      <w:pPr>
        <w:spacing w:line="276" w:lineRule="auto"/>
      </w:pPr>
      <w:r>
        <w:t>A comprehensive sensitivity analysis was conducted to assess the influence of grid spacing, time step, and thermal equilibrium tolerance. The results showed that the model responds to parameter variations in a predictable and theoretically consistent manner. Improvements in accuracy were achieved through grid refinement and time-step reduction, albeit at increased computational cost. The analysis also highlighted the limitations imposed by truncation error, stability constraints, and the numerical definition of thermal equilibrium.</w:t>
      </w:r>
    </w:p>
    <w:p w14:paraId="0B84FD7E" w14:textId="77777777" w:rsidR="00514EA6" w:rsidRDefault="00D42606" w:rsidP="0030070A">
      <w:pPr>
        <w:spacing w:line="276" w:lineRule="auto"/>
      </w:pPr>
      <w:r>
        <w:t xml:space="preserve">Overall, the study demonstrates that the EFDM provides an effective and accessible approach for modelling two-dimensional heat conduction problems. While limitations exist, the model offers a solid foundation for further development using more advanced numerical methods and improved computational strategies. </w:t>
      </w:r>
    </w:p>
    <w:p w14:paraId="4950A19A" w14:textId="476BCBC3" w:rsidR="003576FA" w:rsidRDefault="00FF593B" w:rsidP="0030070A">
      <w:pPr>
        <w:spacing w:line="276" w:lineRule="auto"/>
      </w:pPr>
      <w:r>
        <w:t>Boundary value</w:t>
      </w:r>
      <w:r w:rsidR="007A4CBC">
        <w:t xml:space="preserve">s were excluded from the RMSE calculation because they are prescribed rather than computed by the EFDM. Including them </w:t>
      </w:r>
      <w:r w:rsidR="00407348">
        <w:t xml:space="preserve">introduces near-zero errors that </w:t>
      </w:r>
      <w:r w:rsidR="00637C24">
        <w:t>artificially</w:t>
      </w:r>
      <w:r w:rsidR="00407348">
        <w:t xml:space="preserve"> </w:t>
      </w:r>
      <w:r w:rsidR="00D66B6A">
        <w:t>reduce the RMSE and overestimate numerical accuracy,</w:t>
      </w:r>
      <w:r w:rsidR="00637C24">
        <w:t xml:space="preserve"> particularly</w:t>
      </w:r>
      <w:r w:rsidR="00D66B6A">
        <w:t xml:space="preserve"> on coarse grids. There</w:t>
      </w:r>
      <w:r w:rsidR="00637C24">
        <w:t>fore, the RMSE was</w:t>
      </w:r>
      <w:r w:rsidR="00606EB7">
        <w:t xml:space="preserve"> calculated using the interior</w:t>
      </w:r>
      <w:r w:rsidR="006611F1">
        <w:t xml:space="preserve">, Results shown in </w:t>
      </w:r>
      <w:r w:rsidR="003576FA">
        <w:t>figure 25.</w:t>
      </w:r>
    </w:p>
    <w:p w14:paraId="6014BD0D" w14:textId="77777777" w:rsidR="003576FA" w:rsidRDefault="003576FA" w:rsidP="003576FA">
      <w:pPr>
        <w:keepNext/>
        <w:spacing w:line="276" w:lineRule="auto"/>
        <w:jc w:val="center"/>
      </w:pPr>
      <w:r w:rsidRPr="003576FA">
        <w:rPr>
          <w:noProof/>
        </w:rPr>
        <w:lastRenderedPageBreak/>
        <w:drawing>
          <wp:inline distT="0" distB="0" distL="0" distR="0" wp14:anchorId="2954D5C9" wp14:editId="0E582B71">
            <wp:extent cx="4724950" cy="2406449"/>
            <wp:effectExtent l="0" t="0" r="0" b="0"/>
            <wp:docPr id="149120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20750" name=""/>
                    <pic:cNvPicPr/>
                  </pic:nvPicPr>
                  <pic:blipFill>
                    <a:blip r:embed="rId46"/>
                    <a:stretch>
                      <a:fillRect/>
                    </a:stretch>
                  </pic:blipFill>
                  <pic:spPr>
                    <a:xfrm>
                      <a:off x="0" y="0"/>
                      <a:ext cx="4755972" cy="2422249"/>
                    </a:xfrm>
                    <a:prstGeom prst="rect">
                      <a:avLst/>
                    </a:prstGeom>
                  </pic:spPr>
                </pic:pic>
              </a:graphicData>
            </a:graphic>
          </wp:inline>
        </w:drawing>
      </w:r>
    </w:p>
    <w:p w14:paraId="2EBF2172" w14:textId="5521331D" w:rsidR="00BB57C6" w:rsidRDefault="00BB57C6" w:rsidP="003576FA">
      <w:pPr>
        <w:keepNext/>
        <w:spacing w:line="276" w:lineRule="auto"/>
        <w:jc w:val="center"/>
      </w:pPr>
      <w:r w:rsidRPr="00BB57C6">
        <w:rPr>
          <w:noProof/>
        </w:rPr>
        <w:drawing>
          <wp:inline distT="0" distB="0" distL="0" distR="0" wp14:anchorId="75B2AFB5" wp14:editId="08264674">
            <wp:extent cx="4753749" cy="751075"/>
            <wp:effectExtent l="0" t="0" r="0" b="0"/>
            <wp:docPr id="255994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994561" name=""/>
                    <pic:cNvPicPr/>
                  </pic:nvPicPr>
                  <pic:blipFill>
                    <a:blip r:embed="rId47"/>
                    <a:stretch>
                      <a:fillRect/>
                    </a:stretch>
                  </pic:blipFill>
                  <pic:spPr>
                    <a:xfrm>
                      <a:off x="0" y="0"/>
                      <a:ext cx="4835192" cy="763943"/>
                    </a:xfrm>
                    <a:prstGeom prst="rect">
                      <a:avLst/>
                    </a:prstGeom>
                  </pic:spPr>
                </pic:pic>
              </a:graphicData>
            </a:graphic>
          </wp:inline>
        </w:drawing>
      </w:r>
    </w:p>
    <w:p w14:paraId="16A58AB2" w14:textId="30EFD810" w:rsidR="003576FA" w:rsidRDefault="003576FA" w:rsidP="003576FA">
      <w:pPr>
        <w:pStyle w:val="Caption"/>
        <w:jc w:val="center"/>
      </w:pPr>
      <w:bookmarkStart w:id="73" w:name="_Toc220908704"/>
      <w:r>
        <w:t xml:space="preserve">Figure </w:t>
      </w:r>
      <w:r>
        <w:fldChar w:fldCharType="begin"/>
      </w:r>
      <w:r>
        <w:instrText xml:space="preserve"> SEQ Figure \* ARABIC </w:instrText>
      </w:r>
      <w:r>
        <w:fldChar w:fldCharType="separate"/>
      </w:r>
      <w:r>
        <w:rPr>
          <w:noProof/>
        </w:rPr>
        <w:t>25</w:t>
      </w:r>
      <w:r>
        <w:fldChar w:fldCharType="end"/>
      </w:r>
      <w:r>
        <w:t>-MATLAB-Absolute error with fixed boundary removed</w:t>
      </w:r>
      <w:bookmarkEnd w:id="73"/>
    </w:p>
    <w:p w14:paraId="6364AB29" w14:textId="49370DAF" w:rsidR="009A0F01" w:rsidRDefault="009A0F01" w:rsidP="0030070A">
      <w:pPr>
        <w:spacing w:line="276" w:lineRule="auto"/>
      </w:pPr>
      <w:r>
        <w:br w:type="page"/>
      </w:r>
    </w:p>
    <w:bookmarkStart w:id="74" w:name="_Toc220909926" w:displacedByCustomXml="next"/>
    <w:sdt>
      <w:sdtPr>
        <w:rPr>
          <w:rFonts w:eastAsiaTheme="minorEastAsia" w:cstheme="minorBidi"/>
          <w:color w:val="auto"/>
          <w:sz w:val="22"/>
          <w:szCs w:val="22"/>
        </w:rPr>
        <w:id w:val="-1118368530"/>
        <w:docPartObj>
          <w:docPartGallery w:val="Bibliographies"/>
          <w:docPartUnique/>
        </w:docPartObj>
      </w:sdtPr>
      <w:sdtContent>
        <w:p w14:paraId="7963A057" w14:textId="03047FEA" w:rsidR="0030070A" w:rsidRDefault="0030070A">
          <w:pPr>
            <w:pStyle w:val="Heading1"/>
          </w:pPr>
          <w:r>
            <w:t>Bibliography</w:t>
          </w:r>
          <w:bookmarkEnd w:id="74"/>
        </w:p>
        <w:sdt>
          <w:sdtPr>
            <w:id w:val="111145805"/>
            <w:bibliography/>
          </w:sdtPr>
          <w:sdtContent>
            <w:p w14:paraId="5B288E31" w14:textId="77777777" w:rsidR="00BB57C6" w:rsidRDefault="0030070A" w:rsidP="00BB57C6">
              <w:pPr>
                <w:pStyle w:val="Bibliography"/>
                <w:rPr>
                  <w:noProof/>
                  <w:sz w:val="24"/>
                  <w:szCs w:val="24"/>
                </w:rPr>
              </w:pPr>
              <w:r>
                <w:fldChar w:fldCharType="begin"/>
              </w:r>
              <w:r>
                <w:instrText xml:space="preserve"> BIBLIOGRAPHY </w:instrText>
              </w:r>
              <w:r>
                <w:fldChar w:fldCharType="separate"/>
              </w:r>
              <w:r w:rsidR="00BB57C6">
                <w:rPr>
                  <w:noProof/>
                </w:rPr>
                <w:t xml:space="preserve">Baglan, I. &amp; Aslan, E., 2024. Analytical and Numerical Investigation of Two-Dimensional Heat Transfer with Periodic Boundary Conditions. </w:t>
              </w:r>
              <w:r w:rsidR="00BB57C6">
                <w:rPr>
                  <w:i/>
                  <w:iCs/>
                  <w:noProof/>
                </w:rPr>
                <w:t xml:space="preserve">Computation, </w:t>
              </w:r>
              <w:r w:rsidR="00BB57C6">
                <w:rPr>
                  <w:noProof/>
                </w:rPr>
                <w:t>12(1).</w:t>
              </w:r>
            </w:p>
            <w:p w14:paraId="3DE3C22C" w14:textId="77777777" w:rsidR="00BB57C6" w:rsidRDefault="00BB57C6" w:rsidP="00BB57C6">
              <w:pPr>
                <w:pStyle w:val="Bibliography"/>
                <w:rPr>
                  <w:noProof/>
                </w:rPr>
              </w:pPr>
              <w:r>
                <w:rPr>
                  <w:noProof/>
                </w:rPr>
                <w:t xml:space="preserve">Bazilevs, Y. &amp; Hughes, T., 2007. Weak imposition of Dirichlet boundary conditions in fluid mechanics. </w:t>
              </w:r>
              <w:r>
                <w:rPr>
                  <w:i/>
                  <w:iCs/>
                  <w:noProof/>
                </w:rPr>
                <w:t xml:space="preserve">Computers &amp; Fluids, </w:t>
              </w:r>
              <w:r>
                <w:rPr>
                  <w:noProof/>
                </w:rPr>
                <w:t>Volume 36, pp. 12-26.</w:t>
              </w:r>
            </w:p>
            <w:p w14:paraId="659CD9B0" w14:textId="77777777" w:rsidR="00BB57C6" w:rsidRDefault="00BB57C6" w:rsidP="00BB57C6">
              <w:pPr>
                <w:pStyle w:val="Bibliography"/>
                <w:rPr>
                  <w:noProof/>
                </w:rPr>
              </w:pPr>
              <w:r>
                <w:rPr>
                  <w:noProof/>
                </w:rPr>
                <w:t xml:space="preserve">Carslaw, H. S. &amp; Jaeger, J. C., 1959. </w:t>
              </w:r>
              <w:r>
                <w:rPr>
                  <w:i/>
                  <w:iCs/>
                  <w:noProof/>
                </w:rPr>
                <w:t xml:space="preserve">Conduction of Heat in Solids. </w:t>
              </w:r>
              <w:r>
                <w:rPr>
                  <w:noProof/>
                </w:rPr>
                <w:t>2nd ed. Oxford: Oxford University press.</w:t>
              </w:r>
            </w:p>
            <w:p w14:paraId="4D582E9F" w14:textId="77777777" w:rsidR="00BB57C6" w:rsidRDefault="00BB57C6" w:rsidP="00BB57C6">
              <w:pPr>
                <w:pStyle w:val="Bibliography"/>
                <w:rPr>
                  <w:noProof/>
                </w:rPr>
              </w:pPr>
              <w:r>
                <w:rPr>
                  <w:noProof/>
                </w:rPr>
                <w:t xml:space="preserve">Chapra, S. C. &amp; Canale, R. P., 2015. </w:t>
              </w:r>
              <w:r>
                <w:rPr>
                  <w:i/>
                  <w:iCs/>
                  <w:noProof/>
                </w:rPr>
                <w:t xml:space="preserve">Numerical methods for engineers. </w:t>
              </w:r>
              <w:r>
                <w:rPr>
                  <w:noProof/>
                </w:rPr>
                <w:t>7th ed. New York: McGraw Hill Education .</w:t>
              </w:r>
            </w:p>
            <w:p w14:paraId="4B016300" w14:textId="77777777" w:rsidR="00BB57C6" w:rsidRDefault="00BB57C6" w:rsidP="00BB57C6">
              <w:pPr>
                <w:pStyle w:val="Bibliography"/>
                <w:rPr>
                  <w:noProof/>
                </w:rPr>
              </w:pPr>
              <w:r>
                <w:rPr>
                  <w:noProof/>
                </w:rPr>
                <w:t xml:space="preserve">Chen, J., 2018. A review of hybrid implicit explicit finite difference time domain method. </w:t>
              </w:r>
              <w:r>
                <w:rPr>
                  <w:i/>
                  <w:iCs/>
                  <w:noProof/>
                </w:rPr>
                <w:t xml:space="preserve">Journal of Computational Physics, </w:t>
              </w:r>
              <w:r>
                <w:rPr>
                  <w:noProof/>
                </w:rPr>
                <w:t>Volume 363, pp. 256-267.</w:t>
              </w:r>
            </w:p>
            <w:p w14:paraId="0F3FDDA8" w14:textId="77777777" w:rsidR="00BB57C6" w:rsidRDefault="00BB57C6" w:rsidP="00BB57C6">
              <w:pPr>
                <w:pStyle w:val="Bibliography"/>
                <w:rPr>
                  <w:noProof/>
                </w:rPr>
              </w:pPr>
              <w:r>
                <w:rPr>
                  <w:noProof/>
                </w:rPr>
                <w:t xml:space="preserve">Croft, D. &amp; Lilley, D., 1977. </w:t>
              </w:r>
              <w:r>
                <w:rPr>
                  <w:i/>
                  <w:iCs/>
                  <w:noProof/>
                </w:rPr>
                <w:t xml:space="preserve">Heat Transfer Calculations Using the Finite Difference Equations. </w:t>
              </w:r>
              <w:r>
                <w:rPr>
                  <w:noProof/>
                </w:rPr>
                <w:t>London: Applied Science Publishers Ltd.</w:t>
              </w:r>
            </w:p>
            <w:p w14:paraId="202723AA" w14:textId="77777777" w:rsidR="00BB57C6" w:rsidRDefault="00BB57C6" w:rsidP="00BB57C6">
              <w:pPr>
                <w:pStyle w:val="Bibliography"/>
                <w:rPr>
                  <w:noProof/>
                </w:rPr>
              </w:pPr>
              <w:r>
                <w:rPr>
                  <w:noProof/>
                </w:rPr>
                <w:t xml:space="preserve">de Monte, F., 2000. Transient heat conduction in one-dimensional composite slab. a natural analytic approach. </w:t>
              </w:r>
              <w:r>
                <w:rPr>
                  <w:i/>
                  <w:iCs/>
                  <w:noProof/>
                </w:rPr>
                <w:t xml:space="preserve">International Journal of Heat and Mass Transfer, </w:t>
              </w:r>
              <w:r>
                <w:rPr>
                  <w:noProof/>
                </w:rPr>
                <w:t>Volume 43, pp. 3607-3619.</w:t>
              </w:r>
            </w:p>
            <w:p w14:paraId="188FFBFD" w14:textId="77777777" w:rsidR="00BB57C6" w:rsidRDefault="00BB57C6" w:rsidP="00BB57C6">
              <w:pPr>
                <w:pStyle w:val="Bibliography"/>
                <w:rPr>
                  <w:noProof/>
                </w:rPr>
              </w:pPr>
              <w:r>
                <w:rPr>
                  <w:noProof/>
                </w:rPr>
                <w:t xml:space="preserve">Fourier, J., 1822. </w:t>
              </w:r>
              <w:r>
                <w:rPr>
                  <w:i/>
                  <w:iCs/>
                  <w:noProof/>
                </w:rPr>
                <w:t xml:space="preserve">Théorie analytique de la chaleur. </w:t>
              </w:r>
              <w:r>
                <w:rPr>
                  <w:noProof/>
                </w:rPr>
                <w:t>Paris: Chez Firmin Didot Père et Fils..</w:t>
              </w:r>
            </w:p>
            <w:p w14:paraId="66C2DA78" w14:textId="77777777" w:rsidR="00BB57C6" w:rsidRDefault="00BB57C6" w:rsidP="00BB57C6">
              <w:pPr>
                <w:pStyle w:val="Bibliography"/>
                <w:rPr>
                  <w:noProof/>
                </w:rPr>
              </w:pPr>
              <w:r>
                <w:rPr>
                  <w:noProof/>
                </w:rPr>
                <w:t xml:space="preserve">Incropera, F. D. D. B. T. a. L. A., 2007. </w:t>
              </w:r>
              <w:r>
                <w:rPr>
                  <w:i/>
                  <w:iCs/>
                  <w:noProof/>
                </w:rPr>
                <w:t xml:space="preserve">Fundamentals of Heat and Mass Transfer. </w:t>
              </w:r>
              <w:r>
                <w:rPr>
                  <w:noProof/>
                </w:rPr>
                <w:t>6th ed. New York: John Wiley &amp; Sons.</w:t>
              </w:r>
            </w:p>
            <w:p w14:paraId="5C442B52" w14:textId="77777777" w:rsidR="00BB57C6" w:rsidRDefault="00BB57C6" w:rsidP="00BB57C6">
              <w:pPr>
                <w:pStyle w:val="Bibliography"/>
                <w:rPr>
                  <w:noProof/>
                </w:rPr>
              </w:pPr>
              <w:r>
                <w:rPr>
                  <w:noProof/>
                </w:rPr>
                <w:t xml:space="preserve">Johnson, O. B. &amp; Oluwaseun, L. I., 2020. Crank-Nicolson and Modified Crank-Nicolson Scheme for One Dimensional Parabolic Equation. </w:t>
              </w:r>
              <w:r>
                <w:rPr>
                  <w:i/>
                  <w:iCs/>
                  <w:noProof/>
                </w:rPr>
                <w:t xml:space="preserve">International Journal of Applied Mathematics and Theoretical Physics, </w:t>
              </w:r>
              <w:r>
                <w:rPr>
                  <w:noProof/>
                </w:rPr>
                <w:t>6(3), pp. 35-40.</w:t>
              </w:r>
            </w:p>
            <w:p w14:paraId="3E3EE10D" w14:textId="77777777" w:rsidR="00BB57C6" w:rsidRDefault="00BB57C6" w:rsidP="00BB57C6">
              <w:pPr>
                <w:pStyle w:val="Bibliography"/>
                <w:rPr>
                  <w:noProof/>
                </w:rPr>
              </w:pPr>
              <w:r>
                <w:rPr>
                  <w:noProof/>
                </w:rPr>
                <w:t xml:space="preserve">Morton, k. &amp; Mayers, D., 2005. </w:t>
              </w:r>
              <w:r>
                <w:rPr>
                  <w:i/>
                  <w:iCs/>
                  <w:noProof/>
                </w:rPr>
                <w:t xml:space="preserve">Numerical solutions of partical differential equations:and introduction. </w:t>
              </w:r>
              <w:r>
                <w:rPr>
                  <w:noProof/>
                </w:rPr>
                <w:t>2nd ed. Cambridge: cambridge university press.</w:t>
              </w:r>
            </w:p>
            <w:p w14:paraId="0D4C77A8" w14:textId="77777777" w:rsidR="00BB57C6" w:rsidRDefault="00BB57C6" w:rsidP="00BB57C6">
              <w:pPr>
                <w:pStyle w:val="Bibliography"/>
                <w:rPr>
                  <w:noProof/>
                </w:rPr>
              </w:pPr>
              <w:r>
                <w:rPr>
                  <w:noProof/>
                </w:rPr>
                <w:t xml:space="preserve">Özışık, M., 2013. </w:t>
              </w:r>
              <w:r>
                <w:rPr>
                  <w:i/>
                  <w:iCs/>
                  <w:noProof/>
                </w:rPr>
                <w:t xml:space="preserve">Boundary Value Problems of Heat Conduction. </w:t>
              </w:r>
              <w:r>
                <w:rPr>
                  <w:noProof/>
                </w:rPr>
                <w:t>New York: Dover publications.</w:t>
              </w:r>
            </w:p>
            <w:p w14:paraId="499729E5" w14:textId="77777777" w:rsidR="00BB57C6" w:rsidRDefault="00BB57C6" w:rsidP="00BB57C6">
              <w:pPr>
                <w:pStyle w:val="Bibliography"/>
                <w:rPr>
                  <w:noProof/>
                </w:rPr>
              </w:pPr>
              <w:r>
                <w:rPr>
                  <w:noProof/>
                </w:rPr>
                <w:t xml:space="preserve">Özişik, M. O. H. C. M. &amp;. C. R., 2017. </w:t>
              </w:r>
              <w:r>
                <w:rPr>
                  <w:i/>
                  <w:iCs/>
                  <w:noProof/>
                </w:rPr>
                <w:t xml:space="preserve">Finite Difference Methods in Heat Transfer. </w:t>
              </w:r>
              <w:r>
                <w:rPr>
                  <w:noProof/>
                </w:rPr>
                <w:t>Boca Raton: CRC Press.</w:t>
              </w:r>
            </w:p>
            <w:p w14:paraId="472F0311" w14:textId="77777777" w:rsidR="00BB57C6" w:rsidRDefault="00BB57C6" w:rsidP="00BB57C6">
              <w:pPr>
                <w:pStyle w:val="Bibliography"/>
                <w:rPr>
                  <w:noProof/>
                </w:rPr>
              </w:pPr>
              <w:r>
                <w:rPr>
                  <w:noProof/>
                </w:rPr>
                <w:t xml:space="preserve">Press, W. et al., 2007. </w:t>
              </w:r>
              <w:r>
                <w:rPr>
                  <w:i/>
                  <w:iCs/>
                  <w:noProof/>
                </w:rPr>
                <w:t xml:space="preserve">Numerical Recipes: The Art of Scientific Computing. </w:t>
              </w:r>
              <w:r>
                <w:rPr>
                  <w:noProof/>
                </w:rPr>
                <w:t>3rd ed. Cambridge: Cambridge Univercity Press.</w:t>
              </w:r>
            </w:p>
            <w:p w14:paraId="71958AF3" w14:textId="77777777" w:rsidR="00BB57C6" w:rsidRDefault="00BB57C6" w:rsidP="00BB57C6">
              <w:pPr>
                <w:pStyle w:val="Bibliography"/>
                <w:rPr>
                  <w:noProof/>
                </w:rPr>
              </w:pPr>
              <w:r>
                <w:rPr>
                  <w:noProof/>
                </w:rPr>
                <w:lastRenderedPageBreak/>
                <w:t xml:space="preserve">Versteeg, H. K. &amp; Malalasekera, W., 2007. </w:t>
              </w:r>
              <w:r>
                <w:rPr>
                  <w:i/>
                  <w:iCs/>
                  <w:noProof/>
                </w:rPr>
                <w:t xml:space="preserve">An Introduction To Computational Fluid Dynamics. </w:t>
              </w:r>
              <w:r>
                <w:rPr>
                  <w:noProof/>
                </w:rPr>
                <w:t>2nd ed. Harlow: Pearson Education Limited.</w:t>
              </w:r>
            </w:p>
            <w:p w14:paraId="11007C13" w14:textId="77777777" w:rsidR="00BB57C6" w:rsidRDefault="00BB57C6" w:rsidP="00BB57C6">
              <w:pPr>
                <w:pStyle w:val="Bibliography"/>
                <w:rPr>
                  <w:noProof/>
                </w:rPr>
              </w:pPr>
              <w:r>
                <w:rPr>
                  <w:noProof/>
                </w:rPr>
                <w:t xml:space="preserve">Yuanlong, W. et al., 2021. Thermal performance of lithium-ion batteries applying forced air cooling with an improved aluminium foam heat sink design. </w:t>
              </w:r>
              <w:r>
                <w:rPr>
                  <w:i/>
                  <w:iCs/>
                  <w:noProof/>
                </w:rPr>
                <w:t xml:space="preserve">International Journal of Heat and Mass Transfer, </w:t>
              </w:r>
              <w:r>
                <w:rPr>
                  <w:noProof/>
                </w:rPr>
                <w:t>167(Elesvier).</w:t>
              </w:r>
            </w:p>
            <w:p w14:paraId="5AA498AD" w14:textId="77777777" w:rsidR="00BB57C6" w:rsidRDefault="00BB57C6" w:rsidP="00BB57C6">
              <w:pPr>
                <w:pStyle w:val="Bibliography"/>
                <w:rPr>
                  <w:noProof/>
                </w:rPr>
              </w:pPr>
              <w:r>
                <w:rPr>
                  <w:noProof/>
                </w:rPr>
                <w:t xml:space="preserve">Yuan, Y., Chang, L., Li, C. &amp; Sun, T., 2015. Domain Decomposition Modified with Characteristic Finite Element Method for Numerical Simulation of Semiconductor Transient Problem of Heat Conduction. </w:t>
              </w:r>
              <w:r>
                <w:rPr>
                  <w:i/>
                  <w:iCs/>
                  <w:noProof/>
                </w:rPr>
                <w:t xml:space="preserve">Journal of Mathematics Research, </w:t>
              </w:r>
              <w:r>
                <w:rPr>
                  <w:noProof/>
                </w:rPr>
                <w:t>7(3), pp. 61-74.</w:t>
              </w:r>
            </w:p>
            <w:p w14:paraId="77821264" w14:textId="77777777" w:rsidR="00BB57C6" w:rsidRDefault="00BB57C6" w:rsidP="00BB57C6">
              <w:pPr>
                <w:pStyle w:val="Bibliography"/>
                <w:rPr>
                  <w:noProof/>
                </w:rPr>
              </w:pPr>
              <w:r>
                <w:rPr>
                  <w:noProof/>
                </w:rPr>
                <w:t xml:space="preserve">Zienkiewicz, O., Taylor, R. &amp; Zhu, J., 2013. </w:t>
              </w:r>
              <w:r>
                <w:rPr>
                  <w:i/>
                  <w:iCs/>
                  <w:noProof/>
                </w:rPr>
                <w:t xml:space="preserve">The Finite Element Method: Its Basis and Fundamentals. </w:t>
              </w:r>
              <w:r>
                <w:rPr>
                  <w:noProof/>
                </w:rPr>
                <w:t>7th ed. s.l.:Elsevier.</w:t>
              </w:r>
            </w:p>
            <w:p w14:paraId="7E0B15F3" w14:textId="6D0F678D" w:rsidR="0030070A" w:rsidRDefault="0030070A" w:rsidP="00BB57C6">
              <w:r>
                <w:rPr>
                  <w:b/>
                  <w:bCs/>
                  <w:noProof/>
                </w:rPr>
                <w:fldChar w:fldCharType="end"/>
              </w:r>
            </w:p>
          </w:sdtContent>
        </w:sdt>
      </w:sdtContent>
    </w:sdt>
    <w:p w14:paraId="4A288205" w14:textId="77777777" w:rsidR="0030070A" w:rsidRPr="0030070A" w:rsidRDefault="0030070A" w:rsidP="0030070A"/>
    <w:p w14:paraId="3033535A" w14:textId="3C117405" w:rsidR="009A0F01" w:rsidRDefault="009A0F01" w:rsidP="00EB4B18">
      <w:pPr>
        <w:spacing w:line="276" w:lineRule="auto"/>
      </w:pPr>
      <w:r>
        <w:br w:type="page"/>
      </w:r>
    </w:p>
    <w:p w14:paraId="049CB2DF" w14:textId="3FC25B66" w:rsidR="009A0F01" w:rsidRDefault="009A0F01" w:rsidP="00EB4B18">
      <w:pPr>
        <w:pStyle w:val="Heading1"/>
        <w:spacing w:line="276" w:lineRule="auto"/>
      </w:pPr>
      <w:bookmarkStart w:id="75" w:name="_Toc220909927"/>
      <w:r>
        <w:lastRenderedPageBreak/>
        <w:t>Appendix</w:t>
      </w:r>
      <w:bookmarkEnd w:id="75"/>
    </w:p>
    <w:p w14:paraId="2D6F0FB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%1. Workspace management commands</w:t>
      </w:r>
    </w:p>
    <w:p w14:paraId="18BBE12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clc</w:t>
      </w:r>
    </w:p>
    <w:p w14:paraId="7AB8D1E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clear</w:t>
      </w:r>
    </w:p>
    <w:p w14:paraId="1F58A09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close </w:t>
      </w:r>
      <w:r w:rsidRPr="000B1E0A">
        <w:rPr>
          <w:rFonts w:ascii="Consolas" w:eastAsia="Times New Roman" w:hAnsi="Consolas" w:cs="Times New Roman"/>
          <w:color w:val="A709F5"/>
          <w:sz w:val="20"/>
          <w:szCs w:val="20"/>
          <w:lang w:eastAsia="en-GB"/>
        </w:rPr>
        <w:t>all</w:t>
      </w:r>
    </w:p>
    <w:p w14:paraId="2615CACD"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2D11DD4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%2. Define material properties</w:t>
      </w:r>
    </w:p>
    <w:p w14:paraId="2163FA7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 xml:space="preserve">%%The Aluminium properties to be considered </w:t>
      </w:r>
      <w:proofErr w:type="gramStart"/>
      <w:r w:rsidRPr="000B1E0A">
        <w:rPr>
          <w:rFonts w:ascii="Consolas" w:eastAsia="Times New Roman" w:hAnsi="Consolas" w:cs="Times New Roman"/>
          <w:color w:val="008013"/>
          <w:sz w:val="20"/>
          <w:szCs w:val="20"/>
          <w:lang w:eastAsia="en-GB"/>
        </w:rPr>
        <w:t>are:%</w:t>
      </w:r>
      <w:proofErr w:type="gramEnd"/>
      <w:r w:rsidRPr="000B1E0A">
        <w:rPr>
          <w:rFonts w:ascii="Consolas" w:eastAsia="Times New Roman" w:hAnsi="Consolas" w:cs="Times New Roman"/>
          <w:color w:val="008013"/>
          <w:sz w:val="20"/>
          <w:szCs w:val="20"/>
          <w:lang w:eastAsia="en-GB"/>
        </w:rPr>
        <w:t>%</w:t>
      </w:r>
    </w:p>
    <w:p w14:paraId="138B734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k = </w:t>
      </w:r>
      <w:proofErr w:type="gramStart"/>
      <w:r w:rsidRPr="000B1E0A">
        <w:rPr>
          <w:rFonts w:ascii="Consolas" w:eastAsia="Times New Roman" w:hAnsi="Consolas" w:cs="Times New Roman"/>
          <w:sz w:val="20"/>
          <w:szCs w:val="20"/>
          <w:lang w:eastAsia="en-GB"/>
        </w:rPr>
        <w:t xml:space="preserve">143;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Thermal conductivity (W/m.C)</w:t>
      </w:r>
    </w:p>
    <w:p w14:paraId="67D152E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p = 2.8*10^</w:t>
      </w:r>
      <w:proofErr w:type="gramStart"/>
      <w:r w:rsidRPr="000B1E0A">
        <w:rPr>
          <w:rFonts w:ascii="Consolas" w:eastAsia="Times New Roman" w:hAnsi="Consolas" w:cs="Times New Roman"/>
          <w:sz w:val="20"/>
          <w:szCs w:val="20"/>
          <w:lang w:eastAsia="en-GB"/>
        </w:rPr>
        <w:t xml:space="preserve">3;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Density (kg/m^3)</w:t>
      </w:r>
    </w:p>
    <w:p w14:paraId="6466ADB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 = </w:t>
      </w:r>
      <w:proofErr w:type="gramStart"/>
      <w:r w:rsidRPr="000B1E0A">
        <w:rPr>
          <w:rFonts w:ascii="Consolas" w:eastAsia="Times New Roman" w:hAnsi="Consolas" w:cs="Times New Roman"/>
          <w:sz w:val="20"/>
          <w:szCs w:val="20"/>
          <w:lang w:eastAsia="en-GB"/>
        </w:rPr>
        <w:t xml:space="preserve">795;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xml:space="preserve">% Specific </w:t>
      </w:r>
      <w:proofErr w:type="gramStart"/>
      <w:r w:rsidRPr="000B1E0A">
        <w:rPr>
          <w:rFonts w:ascii="Consolas" w:eastAsia="Times New Roman" w:hAnsi="Consolas" w:cs="Times New Roman"/>
          <w:color w:val="008013"/>
          <w:sz w:val="20"/>
          <w:szCs w:val="20"/>
          <w:lang w:eastAsia="en-GB"/>
        </w:rPr>
        <w:t>heat  (</w:t>
      </w:r>
      <w:proofErr w:type="gramEnd"/>
      <w:r w:rsidRPr="000B1E0A">
        <w:rPr>
          <w:rFonts w:ascii="Consolas" w:eastAsia="Times New Roman" w:hAnsi="Consolas" w:cs="Times New Roman"/>
          <w:color w:val="008013"/>
          <w:sz w:val="20"/>
          <w:szCs w:val="20"/>
          <w:lang w:eastAsia="en-GB"/>
        </w:rPr>
        <w:t>J/kg.C)</w:t>
      </w:r>
    </w:p>
    <w:p w14:paraId="5223A6C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a = k/(p*c</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Thermal diffusivity</w:t>
      </w:r>
    </w:p>
    <w:p w14:paraId="3CC274A4"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0B01889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w:t>
      </w:r>
      <w:proofErr w:type="gramStart"/>
      <w:r w:rsidRPr="000B1E0A">
        <w:rPr>
          <w:rFonts w:ascii="Consolas" w:eastAsia="Times New Roman" w:hAnsi="Consolas" w:cs="Times New Roman"/>
          <w:color w:val="008013"/>
          <w:sz w:val="20"/>
          <w:szCs w:val="20"/>
          <w:lang w:eastAsia="en-GB"/>
        </w:rPr>
        <w:t>3.User</w:t>
      </w:r>
      <w:proofErr w:type="gramEnd"/>
      <w:r w:rsidRPr="000B1E0A">
        <w:rPr>
          <w:rFonts w:ascii="Consolas" w:eastAsia="Times New Roman" w:hAnsi="Consolas" w:cs="Times New Roman"/>
          <w:color w:val="008013"/>
          <w:sz w:val="20"/>
          <w:szCs w:val="20"/>
          <w:lang w:eastAsia="en-GB"/>
        </w:rPr>
        <w:t xml:space="preserve"> inputs for spatial consideration</w:t>
      </w:r>
    </w:p>
    <w:p w14:paraId="54E156CD"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 Function asking user to choose the x and y dimensions of the plate (Xdim and Ydim). Making sure both inputed value Xdim and Ydim are &gt;0</w:t>
      </w:r>
    </w:p>
    <w:p w14:paraId="63CBE9C9"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20D4B2C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Xdim = </w:t>
      </w:r>
      <w:proofErr w:type="gramStart"/>
      <w:r w:rsidRPr="000B1E0A">
        <w:rPr>
          <w:rFonts w:ascii="Consolas" w:eastAsia="Times New Roman" w:hAnsi="Consolas" w:cs="Times New Roman"/>
          <w:sz w:val="20"/>
          <w:szCs w:val="20"/>
          <w:lang w:eastAsia="en-GB"/>
        </w:rPr>
        <w:t>input(</w:t>
      </w:r>
      <w:proofErr w:type="gramEnd"/>
      <w:r w:rsidRPr="000B1E0A">
        <w:rPr>
          <w:rFonts w:ascii="Consolas" w:eastAsia="Times New Roman" w:hAnsi="Consolas" w:cs="Times New Roman"/>
          <w:color w:val="A709F5"/>
          <w:sz w:val="20"/>
          <w:szCs w:val="20"/>
          <w:lang w:eastAsia="en-GB"/>
        </w:rPr>
        <w:t>'Enter the width of the plate (Xdim) in meters: '</w:t>
      </w:r>
      <w:proofErr w:type="gramStart"/>
      <w:r w:rsidRPr="000B1E0A">
        <w:rPr>
          <w:rFonts w:ascii="Consolas" w:eastAsia="Times New Roman" w:hAnsi="Consolas" w:cs="Times New Roman"/>
          <w:sz w:val="20"/>
          <w:szCs w:val="20"/>
          <w:lang w:eastAsia="en-GB"/>
        </w:rPr>
        <w:t>);</w:t>
      </w:r>
      <w:proofErr w:type="gramEnd"/>
    </w:p>
    <w:p w14:paraId="1ADACE8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while </w:t>
      </w:r>
      <w:r w:rsidRPr="000B1E0A">
        <w:rPr>
          <w:rFonts w:ascii="Consolas" w:eastAsia="Times New Roman" w:hAnsi="Consolas" w:cs="Times New Roman"/>
          <w:sz w:val="20"/>
          <w:szCs w:val="20"/>
          <w:lang w:eastAsia="en-GB"/>
        </w:rPr>
        <w:t>Xdim &lt;= 0</w:t>
      </w:r>
    </w:p>
    <w:p w14:paraId="5731521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'Xdim cannot be a negative number'</w:t>
      </w:r>
      <w:proofErr w:type="gramStart"/>
      <w:r w:rsidRPr="000B1E0A">
        <w:rPr>
          <w:rFonts w:ascii="Consolas" w:eastAsia="Times New Roman" w:hAnsi="Consolas" w:cs="Times New Roman"/>
          <w:sz w:val="20"/>
          <w:szCs w:val="20"/>
          <w:lang w:eastAsia="en-GB"/>
        </w:rPr>
        <w:t>);</w:t>
      </w:r>
      <w:proofErr w:type="gramEnd"/>
    </w:p>
    <w:p w14:paraId="1A27997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Xdim = </w:t>
      </w:r>
      <w:proofErr w:type="gramStart"/>
      <w:r w:rsidRPr="000B1E0A">
        <w:rPr>
          <w:rFonts w:ascii="Consolas" w:eastAsia="Times New Roman" w:hAnsi="Consolas" w:cs="Times New Roman"/>
          <w:sz w:val="20"/>
          <w:szCs w:val="20"/>
          <w:lang w:eastAsia="en-GB"/>
        </w:rPr>
        <w:t>input(</w:t>
      </w:r>
      <w:proofErr w:type="gramEnd"/>
      <w:r w:rsidRPr="000B1E0A">
        <w:rPr>
          <w:rFonts w:ascii="Consolas" w:eastAsia="Times New Roman" w:hAnsi="Consolas" w:cs="Times New Roman"/>
          <w:color w:val="A709F5"/>
          <w:sz w:val="20"/>
          <w:szCs w:val="20"/>
          <w:lang w:eastAsia="en-GB"/>
        </w:rPr>
        <w:t>'Enter the width of the plate (Xdim) in meters: '</w:t>
      </w:r>
      <w:proofErr w:type="gramStart"/>
      <w:r w:rsidRPr="000B1E0A">
        <w:rPr>
          <w:rFonts w:ascii="Consolas" w:eastAsia="Times New Roman" w:hAnsi="Consolas" w:cs="Times New Roman"/>
          <w:sz w:val="20"/>
          <w:szCs w:val="20"/>
          <w:lang w:eastAsia="en-GB"/>
        </w:rPr>
        <w:t>);</w:t>
      </w:r>
      <w:proofErr w:type="gramEnd"/>
    </w:p>
    <w:p w14:paraId="7C376B4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end</w:t>
      </w:r>
    </w:p>
    <w:p w14:paraId="751A9492"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Ydim = </w:t>
      </w:r>
      <w:proofErr w:type="gramStart"/>
      <w:r w:rsidRPr="000B1E0A">
        <w:rPr>
          <w:rFonts w:ascii="Consolas" w:eastAsia="Times New Roman" w:hAnsi="Consolas" w:cs="Times New Roman"/>
          <w:sz w:val="20"/>
          <w:szCs w:val="20"/>
          <w:lang w:eastAsia="en-GB"/>
        </w:rPr>
        <w:t>input(</w:t>
      </w:r>
      <w:proofErr w:type="gramEnd"/>
      <w:r w:rsidRPr="000B1E0A">
        <w:rPr>
          <w:rFonts w:ascii="Consolas" w:eastAsia="Times New Roman" w:hAnsi="Consolas" w:cs="Times New Roman"/>
          <w:color w:val="A709F5"/>
          <w:sz w:val="20"/>
          <w:szCs w:val="20"/>
          <w:lang w:eastAsia="en-GB"/>
        </w:rPr>
        <w:t>'Enter the height of the plate (Ydim) in meters: '</w:t>
      </w:r>
      <w:proofErr w:type="gramStart"/>
      <w:r w:rsidRPr="000B1E0A">
        <w:rPr>
          <w:rFonts w:ascii="Consolas" w:eastAsia="Times New Roman" w:hAnsi="Consolas" w:cs="Times New Roman"/>
          <w:sz w:val="20"/>
          <w:szCs w:val="20"/>
          <w:lang w:eastAsia="en-GB"/>
        </w:rPr>
        <w:t>);</w:t>
      </w:r>
      <w:proofErr w:type="gramEnd"/>
    </w:p>
    <w:p w14:paraId="17C29DE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while </w:t>
      </w:r>
      <w:r w:rsidRPr="000B1E0A">
        <w:rPr>
          <w:rFonts w:ascii="Consolas" w:eastAsia="Times New Roman" w:hAnsi="Consolas" w:cs="Times New Roman"/>
          <w:sz w:val="20"/>
          <w:szCs w:val="20"/>
          <w:lang w:eastAsia="en-GB"/>
        </w:rPr>
        <w:t>Ydim &lt;= 0</w:t>
      </w:r>
    </w:p>
    <w:p w14:paraId="203059F2"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'Ydim cannot be a negative number.'</w:t>
      </w:r>
      <w:proofErr w:type="gramStart"/>
      <w:r w:rsidRPr="000B1E0A">
        <w:rPr>
          <w:rFonts w:ascii="Consolas" w:eastAsia="Times New Roman" w:hAnsi="Consolas" w:cs="Times New Roman"/>
          <w:sz w:val="20"/>
          <w:szCs w:val="20"/>
          <w:lang w:eastAsia="en-GB"/>
        </w:rPr>
        <w:t>);</w:t>
      </w:r>
      <w:proofErr w:type="gramEnd"/>
    </w:p>
    <w:p w14:paraId="79F7672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Ydim = </w:t>
      </w:r>
      <w:proofErr w:type="gramStart"/>
      <w:r w:rsidRPr="000B1E0A">
        <w:rPr>
          <w:rFonts w:ascii="Consolas" w:eastAsia="Times New Roman" w:hAnsi="Consolas" w:cs="Times New Roman"/>
          <w:sz w:val="20"/>
          <w:szCs w:val="20"/>
          <w:lang w:eastAsia="en-GB"/>
        </w:rPr>
        <w:t>input(</w:t>
      </w:r>
      <w:proofErr w:type="gramEnd"/>
      <w:r w:rsidRPr="000B1E0A">
        <w:rPr>
          <w:rFonts w:ascii="Consolas" w:eastAsia="Times New Roman" w:hAnsi="Consolas" w:cs="Times New Roman"/>
          <w:color w:val="A709F5"/>
          <w:sz w:val="20"/>
          <w:szCs w:val="20"/>
          <w:lang w:eastAsia="en-GB"/>
        </w:rPr>
        <w:t>'Enter the height of the plate (Ydim) in meters: '</w:t>
      </w:r>
      <w:proofErr w:type="gramStart"/>
      <w:r w:rsidRPr="000B1E0A">
        <w:rPr>
          <w:rFonts w:ascii="Consolas" w:eastAsia="Times New Roman" w:hAnsi="Consolas" w:cs="Times New Roman"/>
          <w:sz w:val="20"/>
          <w:szCs w:val="20"/>
          <w:lang w:eastAsia="en-GB"/>
        </w:rPr>
        <w:t>);</w:t>
      </w:r>
      <w:proofErr w:type="gramEnd"/>
    </w:p>
    <w:p w14:paraId="233C9BD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end</w:t>
      </w:r>
    </w:p>
    <w:p w14:paraId="6733066E"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2B8A91D0"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 Ask the user to choose grid spacing (h)</w:t>
      </w:r>
    </w:p>
    <w:p w14:paraId="7E08A8F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h = </w:t>
      </w:r>
      <w:proofErr w:type="gramStart"/>
      <w:r w:rsidRPr="000B1E0A">
        <w:rPr>
          <w:rFonts w:ascii="Consolas" w:eastAsia="Times New Roman" w:hAnsi="Consolas" w:cs="Times New Roman"/>
          <w:sz w:val="20"/>
          <w:szCs w:val="20"/>
          <w:lang w:eastAsia="en-GB"/>
        </w:rPr>
        <w:t>input(</w:t>
      </w:r>
      <w:proofErr w:type="gramEnd"/>
      <w:r w:rsidRPr="000B1E0A">
        <w:rPr>
          <w:rFonts w:ascii="Consolas" w:eastAsia="Times New Roman" w:hAnsi="Consolas" w:cs="Times New Roman"/>
          <w:color w:val="A709F5"/>
          <w:sz w:val="20"/>
          <w:szCs w:val="20"/>
          <w:lang w:eastAsia="en-GB"/>
        </w:rPr>
        <w:t>'Enter the grid spacing (h) in meters: '</w:t>
      </w:r>
      <w:proofErr w:type="gramStart"/>
      <w:r w:rsidRPr="000B1E0A">
        <w:rPr>
          <w:rFonts w:ascii="Consolas" w:eastAsia="Times New Roman" w:hAnsi="Consolas" w:cs="Times New Roman"/>
          <w:sz w:val="20"/>
          <w:szCs w:val="20"/>
          <w:lang w:eastAsia="en-GB"/>
        </w:rPr>
        <w:t>);</w:t>
      </w:r>
      <w:proofErr w:type="gramEnd"/>
    </w:p>
    <w:p w14:paraId="2D46BB63"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0D8F8C86"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 Safeguards to validate the user inputs</w:t>
      </w:r>
    </w:p>
    <w:p w14:paraId="570EB610"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while </w:t>
      </w:r>
      <w:proofErr w:type="gramStart"/>
      <w:r w:rsidRPr="000B1E0A">
        <w:rPr>
          <w:rFonts w:ascii="Consolas" w:eastAsia="Times New Roman" w:hAnsi="Consolas" w:cs="Times New Roman"/>
          <w:sz w:val="20"/>
          <w:szCs w:val="20"/>
          <w:lang w:eastAsia="en-GB"/>
        </w:rPr>
        <w:t>rem(Xdim,h</w:t>
      </w:r>
      <w:proofErr w:type="gramEnd"/>
      <w:r w:rsidRPr="000B1E0A">
        <w:rPr>
          <w:rFonts w:ascii="Consolas" w:eastAsia="Times New Roman" w:hAnsi="Consolas" w:cs="Times New Roman"/>
          <w:sz w:val="20"/>
          <w:szCs w:val="20"/>
          <w:lang w:eastAsia="en-GB"/>
        </w:rPr>
        <w:t xml:space="preserve">)~=0 || </w:t>
      </w:r>
      <w:proofErr w:type="gramStart"/>
      <w:r w:rsidRPr="000B1E0A">
        <w:rPr>
          <w:rFonts w:ascii="Consolas" w:eastAsia="Times New Roman" w:hAnsi="Consolas" w:cs="Times New Roman"/>
          <w:sz w:val="20"/>
          <w:szCs w:val="20"/>
          <w:lang w:eastAsia="en-GB"/>
        </w:rPr>
        <w:t>rem(Ydim,h</w:t>
      </w:r>
      <w:proofErr w:type="gramEnd"/>
      <w:r w:rsidRPr="000B1E0A">
        <w:rPr>
          <w:rFonts w:ascii="Consolas" w:eastAsia="Times New Roman" w:hAnsi="Consolas" w:cs="Times New Roman"/>
          <w:sz w:val="20"/>
          <w:szCs w:val="20"/>
          <w:lang w:eastAsia="en-GB"/>
        </w:rPr>
        <w:t>)~=0 || h&gt;=</w:t>
      </w:r>
      <w:proofErr w:type="gramStart"/>
      <w:r w:rsidRPr="000B1E0A">
        <w:rPr>
          <w:rFonts w:ascii="Consolas" w:eastAsia="Times New Roman" w:hAnsi="Consolas" w:cs="Times New Roman"/>
          <w:sz w:val="20"/>
          <w:szCs w:val="20"/>
          <w:lang w:eastAsia="en-GB"/>
        </w:rPr>
        <w:t>min(Xdim,Ydim</w:t>
      </w:r>
      <w:proofErr w:type="gramEnd"/>
      <w:r w:rsidRPr="000B1E0A">
        <w:rPr>
          <w:rFonts w:ascii="Consolas" w:eastAsia="Times New Roman" w:hAnsi="Consolas" w:cs="Times New Roman"/>
          <w:sz w:val="20"/>
          <w:szCs w:val="20"/>
          <w:lang w:eastAsia="en-GB"/>
        </w:rPr>
        <w:t>)|| h &lt;=0</w:t>
      </w:r>
    </w:p>
    <w:p w14:paraId="6A6B654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fprintf (</w:t>
      </w:r>
      <w:r w:rsidRPr="000B1E0A">
        <w:rPr>
          <w:rFonts w:ascii="Consolas" w:eastAsia="Times New Roman" w:hAnsi="Consolas" w:cs="Times New Roman"/>
          <w:color w:val="A709F5"/>
          <w:sz w:val="20"/>
          <w:szCs w:val="20"/>
          <w:lang w:eastAsia="en-GB"/>
        </w:rPr>
        <w:t xml:space="preserve">'Value not divisible into both the Xdim and Ydim </w:t>
      </w:r>
      <w:proofErr w:type="gramStart"/>
      <w:r w:rsidRPr="000B1E0A">
        <w:rPr>
          <w:rFonts w:ascii="Consolas" w:eastAsia="Times New Roman" w:hAnsi="Consolas" w:cs="Times New Roman"/>
          <w:color w:val="A709F5"/>
          <w:sz w:val="20"/>
          <w:szCs w:val="20"/>
          <w:lang w:eastAsia="en-GB"/>
        </w:rPr>
        <w:t>values :</w:t>
      </w:r>
      <w:proofErr w:type="gramEnd"/>
      <w:r w:rsidRPr="000B1E0A">
        <w:rPr>
          <w:rFonts w:ascii="Consolas" w:eastAsia="Times New Roman" w:hAnsi="Consolas" w:cs="Times New Roman"/>
          <w:color w:val="A709F5"/>
          <w:sz w:val="20"/>
          <w:szCs w:val="20"/>
          <w:lang w:eastAsia="en-GB"/>
        </w:rPr>
        <w:t xml:space="preserve"> '</w:t>
      </w:r>
      <w:r w:rsidRPr="000B1E0A">
        <w:rPr>
          <w:rFonts w:ascii="Consolas" w:eastAsia="Times New Roman" w:hAnsi="Consolas" w:cs="Times New Roman"/>
          <w:sz w:val="20"/>
          <w:szCs w:val="20"/>
          <w:lang w:eastAsia="en-GB"/>
        </w:rPr>
        <w:t>)</w:t>
      </w:r>
    </w:p>
    <w:p w14:paraId="3519D426"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h = input (</w:t>
      </w:r>
      <w:r w:rsidRPr="000B1E0A">
        <w:rPr>
          <w:rFonts w:ascii="Consolas" w:eastAsia="Times New Roman" w:hAnsi="Consolas" w:cs="Times New Roman"/>
          <w:color w:val="A709F5"/>
          <w:sz w:val="20"/>
          <w:szCs w:val="20"/>
          <w:lang w:eastAsia="en-GB"/>
        </w:rPr>
        <w:t>'Specify another grid Spacing that divides fully into both Xdim and Ydim dimensions: '</w:t>
      </w:r>
      <w:proofErr w:type="gramStart"/>
      <w:r w:rsidRPr="000B1E0A">
        <w:rPr>
          <w:rFonts w:ascii="Consolas" w:eastAsia="Times New Roman" w:hAnsi="Consolas" w:cs="Times New Roman"/>
          <w:sz w:val="20"/>
          <w:szCs w:val="20"/>
          <w:lang w:eastAsia="en-GB"/>
        </w:rPr>
        <w:t>);</w:t>
      </w:r>
      <w:proofErr w:type="gramEnd"/>
    </w:p>
    <w:p w14:paraId="3AEC90D8"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end</w:t>
      </w:r>
    </w:p>
    <w:p w14:paraId="207D7C8C"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091FC4AE"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w:t>
      </w:r>
      <w:proofErr w:type="gramStart"/>
      <w:r w:rsidRPr="000B1E0A">
        <w:rPr>
          <w:rFonts w:ascii="Consolas" w:eastAsia="Times New Roman" w:hAnsi="Consolas" w:cs="Times New Roman"/>
          <w:color w:val="008013"/>
          <w:sz w:val="20"/>
          <w:szCs w:val="20"/>
          <w:lang w:eastAsia="en-GB"/>
        </w:rPr>
        <w:t>4.Compute</w:t>
      </w:r>
      <w:proofErr w:type="gramEnd"/>
      <w:r w:rsidRPr="000B1E0A">
        <w:rPr>
          <w:rFonts w:ascii="Consolas" w:eastAsia="Times New Roman" w:hAnsi="Consolas" w:cs="Times New Roman"/>
          <w:color w:val="008013"/>
          <w:sz w:val="20"/>
          <w:szCs w:val="20"/>
          <w:lang w:eastAsia="en-GB"/>
        </w:rPr>
        <w:t xml:space="preserve"> the number of collumns and rows</w:t>
      </w:r>
    </w:p>
    <w:p w14:paraId="22C8F512"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NR=Ydim/h+1; </w:t>
      </w:r>
      <w:r w:rsidRPr="000B1E0A">
        <w:rPr>
          <w:rFonts w:ascii="Consolas" w:eastAsia="Times New Roman" w:hAnsi="Consolas" w:cs="Times New Roman"/>
          <w:color w:val="008013"/>
          <w:sz w:val="20"/>
          <w:szCs w:val="20"/>
          <w:lang w:eastAsia="en-GB"/>
        </w:rPr>
        <w:t xml:space="preserve">%Number of </w:t>
      </w:r>
      <w:proofErr w:type="gramStart"/>
      <w:r w:rsidRPr="000B1E0A">
        <w:rPr>
          <w:rFonts w:ascii="Consolas" w:eastAsia="Times New Roman" w:hAnsi="Consolas" w:cs="Times New Roman"/>
          <w:color w:val="008013"/>
          <w:sz w:val="20"/>
          <w:szCs w:val="20"/>
          <w:lang w:eastAsia="en-GB"/>
        </w:rPr>
        <w:t>rows(</w:t>
      </w:r>
      <w:proofErr w:type="gramEnd"/>
      <w:r w:rsidRPr="000B1E0A">
        <w:rPr>
          <w:rFonts w:ascii="Consolas" w:eastAsia="Times New Roman" w:hAnsi="Consolas" w:cs="Times New Roman"/>
          <w:color w:val="008013"/>
          <w:sz w:val="20"/>
          <w:szCs w:val="20"/>
          <w:lang w:eastAsia="en-GB"/>
        </w:rPr>
        <w:t xml:space="preserve">NR) is equal to total length of </w:t>
      </w:r>
      <w:proofErr w:type="gramStart"/>
      <w:r w:rsidRPr="000B1E0A">
        <w:rPr>
          <w:rFonts w:ascii="Consolas" w:eastAsia="Times New Roman" w:hAnsi="Consolas" w:cs="Times New Roman"/>
          <w:color w:val="008013"/>
          <w:sz w:val="20"/>
          <w:szCs w:val="20"/>
          <w:lang w:eastAsia="en-GB"/>
        </w:rPr>
        <w:t>plate(</w:t>
      </w:r>
      <w:proofErr w:type="gramEnd"/>
      <w:r w:rsidRPr="000B1E0A">
        <w:rPr>
          <w:rFonts w:ascii="Consolas" w:eastAsia="Times New Roman" w:hAnsi="Consolas" w:cs="Times New Roman"/>
          <w:color w:val="008013"/>
          <w:sz w:val="20"/>
          <w:szCs w:val="20"/>
          <w:lang w:eastAsia="en-GB"/>
        </w:rPr>
        <w:t>Ydim) divided by the grid spacing input(h) plus 1</w:t>
      </w:r>
    </w:p>
    <w:p w14:paraId="126E6D50"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NC=Xdim/h+1; </w:t>
      </w:r>
      <w:r w:rsidRPr="000B1E0A">
        <w:rPr>
          <w:rFonts w:ascii="Consolas" w:eastAsia="Times New Roman" w:hAnsi="Consolas" w:cs="Times New Roman"/>
          <w:color w:val="008013"/>
          <w:sz w:val="20"/>
          <w:szCs w:val="20"/>
          <w:lang w:eastAsia="en-GB"/>
        </w:rPr>
        <w:t xml:space="preserve">%Number of </w:t>
      </w:r>
      <w:proofErr w:type="gramStart"/>
      <w:r w:rsidRPr="000B1E0A">
        <w:rPr>
          <w:rFonts w:ascii="Consolas" w:eastAsia="Times New Roman" w:hAnsi="Consolas" w:cs="Times New Roman"/>
          <w:color w:val="008013"/>
          <w:sz w:val="20"/>
          <w:szCs w:val="20"/>
          <w:lang w:eastAsia="en-GB"/>
        </w:rPr>
        <w:t>columns(</w:t>
      </w:r>
      <w:proofErr w:type="gramEnd"/>
      <w:r w:rsidRPr="000B1E0A">
        <w:rPr>
          <w:rFonts w:ascii="Consolas" w:eastAsia="Times New Roman" w:hAnsi="Consolas" w:cs="Times New Roman"/>
          <w:color w:val="008013"/>
          <w:sz w:val="20"/>
          <w:szCs w:val="20"/>
          <w:lang w:eastAsia="en-GB"/>
        </w:rPr>
        <w:t xml:space="preserve">NC)is equal to total width of </w:t>
      </w:r>
      <w:proofErr w:type="gramStart"/>
      <w:r w:rsidRPr="000B1E0A">
        <w:rPr>
          <w:rFonts w:ascii="Consolas" w:eastAsia="Times New Roman" w:hAnsi="Consolas" w:cs="Times New Roman"/>
          <w:color w:val="008013"/>
          <w:sz w:val="20"/>
          <w:szCs w:val="20"/>
          <w:lang w:eastAsia="en-GB"/>
        </w:rPr>
        <w:t>plate(</w:t>
      </w:r>
      <w:proofErr w:type="gramEnd"/>
      <w:r w:rsidRPr="000B1E0A">
        <w:rPr>
          <w:rFonts w:ascii="Consolas" w:eastAsia="Times New Roman" w:hAnsi="Consolas" w:cs="Times New Roman"/>
          <w:color w:val="008013"/>
          <w:sz w:val="20"/>
          <w:szCs w:val="20"/>
          <w:lang w:eastAsia="en-GB"/>
        </w:rPr>
        <w:t>Xdim) divided by the grid spacing input(h) plus 1</w:t>
      </w:r>
    </w:p>
    <w:p w14:paraId="31644B43"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6FA821D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%%5. Temperature matrix%%</w:t>
      </w:r>
    </w:p>
    <w:p w14:paraId="2026AFB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%initalize temperature matrix T1%</w:t>
      </w:r>
    </w:p>
    <w:p w14:paraId="072FAFF6"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T1=</w:t>
      </w:r>
      <w:proofErr w:type="gramStart"/>
      <w:r w:rsidRPr="000B1E0A">
        <w:rPr>
          <w:rFonts w:ascii="Consolas" w:eastAsia="Times New Roman" w:hAnsi="Consolas" w:cs="Times New Roman"/>
          <w:sz w:val="20"/>
          <w:szCs w:val="20"/>
          <w:lang w:eastAsia="en-GB"/>
        </w:rPr>
        <w:t>zeros(NR,NC</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xml:space="preserve">%Initialisation </w:t>
      </w:r>
      <w:proofErr w:type="gramStart"/>
      <w:r w:rsidRPr="000B1E0A">
        <w:rPr>
          <w:rFonts w:ascii="Consolas" w:eastAsia="Times New Roman" w:hAnsi="Consolas" w:cs="Times New Roman"/>
          <w:color w:val="008013"/>
          <w:sz w:val="20"/>
          <w:szCs w:val="20"/>
          <w:lang w:eastAsia="en-GB"/>
        </w:rPr>
        <w:t>functions(</w:t>
      </w:r>
      <w:proofErr w:type="gramEnd"/>
      <w:r w:rsidRPr="000B1E0A">
        <w:rPr>
          <w:rFonts w:ascii="Consolas" w:eastAsia="Times New Roman" w:hAnsi="Consolas" w:cs="Times New Roman"/>
          <w:color w:val="008013"/>
          <w:sz w:val="20"/>
          <w:szCs w:val="20"/>
          <w:lang w:eastAsia="en-GB"/>
        </w:rPr>
        <w:t>Zeros)along with the row and column variables to create the temperature matrix</w:t>
      </w:r>
    </w:p>
    <w:p w14:paraId="4B7E37D9"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4431649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%Dirichlet boundary conditions. Set the East, West and South boundaries at 0 degrees celcius.</w:t>
      </w:r>
    </w:p>
    <w:p w14:paraId="35ED9A4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T0=</w:t>
      </w:r>
      <w:proofErr w:type="gramStart"/>
      <w:r w:rsidRPr="000B1E0A">
        <w:rPr>
          <w:rFonts w:ascii="Consolas" w:eastAsia="Times New Roman" w:hAnsi="Consolas" w:cs="Times New Roman"/>
          <w:sz w:val="20"/>
          <w:szCs w:val="20"/>
          <w:lang w:eastAsia="en-GB"/>
        </w:rPr>
        <w:t>input(</w:t>
      </w:r>
      <w:proofErr w:type="gramEnd"/>
      <w:r w:rsidRPr="000B1E0A">
        <w:rPr>
          <w:rFonts w:ascii="Consolas" w:eastAsia="Times New Roman" w:hAnsi="Consolas" w:cs="Times New Roman"/>
          <w:color w:val="A709F5"/>
          <w:sz w:val="20"/>
          <w:szCs w:val="20"/>
          <w:lang w:eastAsia="en-GB"/>
        </w:rPr>
        <w:t>'Input the fixed temperature values for the North boundary: '</w:t>
      </w: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Input for North boundary(T0)</w:t>
      </w:r>
    </w:p>
    <w:p w14:paraId="774454F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T1(1, </w:t>
      </w:r>
      <w:proofErr w:type="gramStart"/>
      <w:r w:rsidRPr="000B1E0A">
        <w:rPr>
          <w:rFonts w:ascii="Consolas" w:eastAsia="Times New Roman" w:hAnsi="Consolas" w:cs="Times New Roman"/>
          <w:sz w:val="20"/>
          <w:szCs w:val="20"/>
          <w:lang w:eastAsia="en-GB"/>
        </w:rPr>
        <w:t>2:end</w:t>
      </w:r>
      <w:proofErr w:type="gramEnd"/>
      <w:r w:rsidRPr="000B1E0A">
        <w:rPr>
          <w:rFonts w:ascii="Consolas" w:eastAsia="Times New Roman" w:hAnsi="Consolas" w:cs="Times New Roman"/>
          <w:sz w:val="20"/>
          <w:szCs w:val="20"/>
          <w:lang w:eastAsia="en-GB"/>
        </w:rPr>
        <w:t>-1)   = T</w:t>
      </w:r>
      <w:proofErr w:type="gramStart"/>
      <w:r w:rsidRPr="000B1E0A">
        <w:rPr>
          <w:rFonts w:ascii="Consolas" w:eastAsia="Times New Roman" w:hAnsi="Consolas" w:cs="Times New Roman"/>
          <w:sz w:val="20"/>
          <w:szCs w:val="20"/>
          <w:lang w:eastAsia="en-GB"/>
        </w:rPr>
        <w:t>0;</w:t>
      </w:r>
      <w:r w:rsidRPr="000B1E0A">
        <w:rPr>
          <w:rFonts w:ascii="Consolas" w:eastAsia="Times New Roman" w:hAnsi="Consolas" w:cs="Times New Roman"/>
          <w:color w:val="008013"/>
          <w:sz w:val="20"/>
          <w:szCs w:val="20"/>
          <w:lang w:eastAsia="en-GB"/>
        </w:rPr>
        <w:t>%</w:t>
      </w:r>
      <w:proofErr w:type="gramEnd"/>
      <w:r w:rsidRPr="000B1E0A">
        <w:rPr>
          <w:rFonts w:ascii="Consolas" w:eastAsia="Times New Roman" w:hAnsi="Consolas" w:cs="Times New Roman"/>
          <w:color w:val="008013"/>
          <w:sz w:val="20"/>
          <w:szCs w:val="20"/>
          <w:lang w:eastAsia="en-GB"/>
        </w:rPr>
        <w:t xml:space="preserve"> North boundary (y = Ydim)</w:t>
      </w:r>
    </w:p>
    <w:p w14:paraId="137C199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T1(end, :)       = </w:t>
      </w:r>
      <w:proofErr w:type="gramStart"/>
      <w:r w:rsidRPr="000B1E0A">
        <w:rPr>
          <w:rFonts w:ascii="Consolas" w:eastAsia="Times New Roman" w:hAnsi="Consolas" w:cs="Times New Roman"/>
          <w:sz w:val="20"/>
          <w:szCs w:val="20"/>
          <w:lang w:eastAsia="en-GB"/>
        </w:rPr>
        <w:t>0;</w:t>
      </w:r>
      <w:r w:rsidRPr="000B1E0A">
        <w:rPr>
          <w:rFonts w:ascii="Consolas" w:eastAsia="Times New Roman" w:hAnsi="Consolas" w:cs="Times New Roman"/>
          <w:color w:val="008013"/>
          <w:sz w:val="20"/>
          <w:szCs w:val="20"/>
          <w:lang w:eastAsia="en-GB"/>
        </w:rPr>
        <w:t>%</w:t>
      </w:r>
      <w:proofErr w:type="gramEnd"/>
      <w:r w:rsidRPr="000B1E0A">
        <w:rPr>
          <w:rFonts w:ascii="Consolas" w:eastAsia="Times New Roman" w:hAnsi="Consolas" w:cs="Times New Roman"/>
          <w:color w:val="008013"/>
          <w:sz w:val="20"/>
          <w:szCs w:val="20"/>
          <w:lang w:eastAsia="en-GB"/>
        </w:rPr>
        <w:t xml:space="preserve"> South boundary (y = 0)</w:t>
      </w:r>
    </w:p>
    <w:p w14:paraId="1AED8C2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T1</w:t>
      </w:r>
      <w:proofErr w:type="gramStart"/>
      <w:r w:rsidRPr="000B1E0A">
        <w:rPr>
          <w:rFonts w:ascii="Consolas" w:eastAsia="Times New Roman" w:hAnsi="Consolas" w:cs="Times New Roman"/>
          <w:sz w:val="20"/>
          <w:szCs w:val="20"/>
          <w:lang w:eastAsia="en-GB"/>
        </w:rPr>
        <w:t>(:,</w:t>
      </w:r>
      <w:proofErr w:type="gramEnd"/>
      <w:r w:rsidRPr="000B1E0A">
        <w:rPr>
          <w:rFonts w:ascii="Consolas" w:eastAsia="Times New Roman" w:hAnsi="Consolas" w:cs="Times New Roman"/>
          <w:sz w:val="20"/>
          <w:szCs w:val="20"/>
          <w:lang w:eastAsia="en-GB"/>
        </w:rPr>
        <w:t xml:space="preserve"> 1)         = </w:t>
      </w:r>
      <w:proofErr w:type="gramStart"/>
      <w:r w:rsidRPr="000B1E0A">
        <w:rPr>
          <w:rFonts w:ascii="Consolas" w:eastAsia="Times New Roman" w:hAnsi="Consolas" w:cs="Times New Roman"/>
          <w:sz w:val="20"/>
          <w:szCs w:val="20"/>
          <w:lang w:eastAsia="en-GB"/>
        </w:rPr>
        <w:t>0;</w:t>
      </w:r>
      <w:r w:rsidRPr="000B1E0A">
        <w:rPr>
          <w:rFonts w:ascii="Consolas" w:eastAsia="Times New Roman" w:hAnsi="Consolas" w:cs="Times New Roman"/>
          <w:color w:val="008013"/>
          <w:sz w:val="20"/>
          <w:szCs w:val="20"/>
          <w:lang w:eastAsia="en-GB"/>
        </w:rPr>
        <w:t>%</w:t>
      </w:r>
      <w:proofErr w:type="gramEnd"/>
      <w:r w:rsidRPr="000B1E0A">
        <w:rPr>
          <w:rFonts w:ascii="Consolas" w:eastAsia="Times New Roman" w:hAnsi="Consolas" w:cs="Times New Roman"/>
          <w:color w:val="008013"/>
          <w:sz w:val="20"/>
          <w:szCs w:val="20"/>
          <w:lang w:eastAsia="en-GB"/>
        </w:rPr>
        <w:t xml:space="preserve"> West boundary (x = 0)</w:t>
      </w:r>
    </w:p>
    <w:p w14:paraId="2626315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T1</w:t>
      </w:r>
      <w:proofErr w:type="gramStart"/>
      <w:r w:rsidRPr="000B1E0A">
        <w:rPr>
          <w:rFonts w:ascii="Consolas" w:eastAsia="Times New Roman" w:hAnsi="Consolas" w:cs="Times New Roman"/>
          <w:sz w:val="20"/>
          <w:szCs w:val="20"/>
          <w:lang w:eastAsia="en-GB"/>
        </w:rPr>
        <w:t>(:,</w:t>
      </w:r>
      <w:proofErr w:type="gramEnd"/>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 xml:space="preserve">end)   </w:t>
      </w:r>
      <w:proofErr w:type="gramEnd"/>
      <w:r w:rsidRPr="000B1E0A">
        <w:rPr>
          <w:rFonts w:ascii="Consolas" w:eastAsia="Times New Roman" w:hAnsi="Consolas" w:cs="Times New Roman"/>
          <w:sz w:val="20"/>
          <w:szCs w:val="20"/>
          <w:lang w:eastAsia="en-GB"/>
        </w:rPr>
        <w:t xml:space="preserve">    = </w:t>
      </w:r>
      <w:proofErr w:type="gramStart"/>
      <w:r w:rsidRPr="000B1E0A">
        <w:rPr>
          <w:rFonts w:ascii="Consolas" w:eastAsia="Times New Roman" w:hAnsi="Consolas" w:cs="Times New Roman"/>
          <w:sz w:val="20"/>
          <w:szCs w:val="20"/>
          <w:lang w:eastAsia="en-GB"/>
        </w:rPr>
        <w:t>0;</w:t>
      </w:r>
      <w:r w:rsidRPr="000B1E0A">
        <w:rPr>
          <w:rFonts w:ascii="Consolas" w:eastAsia="Times New Roman" w:hAnsi="Consolas" w:cs="Times New Roman"/>
          <w:color w:val="008013"/>
          <w:sz w:val="20"/>
          <w:szCs w:val="20"/>
          <w:lang w:eastAsia="en-GB"/>
        </w:rPr>
        <w:t>%</w:t>
      </w:r>
      <w:proofErr w:type="gramEnd"/>
      <w:r w:rsidRPr="000B1E0A">
        <w:rPr>
          <w:rFonts w:ascii="Consolas" w:eastAsia="Times New Roman" w:hAnsi="Consolas" w:cs="Times New Roman"/>
          <w:color w:val="008013"/>
          <w:sz w:val="20"/>
          <w:szCs w:val="20"/>
          <w:lang w:eastAsia="en-GB"/>
        </w:rPr>
        <w:t xml:space="preserve"> East boundary (x = Xdim)</w:t>
      </w:r>
    </w:p>
    <w:p w14:paraId="223EF460"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6431DBB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lastRenderedPageBreak/>
        <w:t>%6. User input for temporal consideration</w:t>
      </w:r>
    </w:p>
    <w:p w14:paraId="67C606D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 xml:space="preserve">%Prompt the user to input the time step </w:t>
      </w:r>
      <w:proofErr w:type="gramStart"/>
      <w:r w:rsidRPr="000B1E0A">
        <w:rPr>
          <w:rFonts w:ascii="Consolas" w:eastAsia="Times New Roman" w:hAnsi="Consolas" w:cs="Times New Roman"/>
          <w:color w:val="008013"/>
          <w:sz w:val="20"/>
          <w:szCs w:val="20"/>
          <w:lang w:eastAsia="en-GB"/>
        </w:rPr>
        <w:t>dT .</w:t>
      </w:r>
      <w:proofErr w:type="gramEnd"/>
    </w:p>
    <w:p w14:paraId="330060E2"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dT = </w:t>
      </w:r>
      <w:proofErr w:type="gramStart"/>
      <w:r w:rsidRPr="000B1E0A">
        <w:rPr>
          <w:rFonts w:ascii="Consolas" w:eastAsia="Times New Roman" w:hAnsi="Consolas" w:cs="Times New Roman"/>
          <w:sz w:val="20"/>
          <w:szCs w:val="20"/>
          <w:lang w:eastAsia="en-GB"/>
        </w:rPr>
        <w:t>input(</w:t>
      </w:r>
      <w:proofErr w:type="gramEnd"/>
      <w:r w:rsidRPr="000B1E0A">
        <w:rPr>
          <w:rFonts w:ascii="Consolas" w:eastAsia="Times New Roman" w:hAnsi="Consolas" w:cs="Times New Roman"/>
          <w:color w:val="A709F5"/>
          <w:sz w:val="20"/>
          <w:szCs w:val="20"/>
          <w:lang w:eastAsia="en-GB"/>
        </w:rPr>
        <w:t>'Input Time Step in seconds: '</w:t>
      </w: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%Time step input</w:t>
      </w:r>
    </w:p>
    <w:p w14:paraId="30919997"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5CBE0760"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 Ensure that dT satisfies the stability criterion by checking that the Fourier number(fo) is less than 1/4.</w:t>
      </w:r>
    </w:p>
    <w:p w14:paraId="012DDFB2"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while </w:t>
      </w:r>
      <w:r w:rsidRPr="000B1E0A">
        <w:rPr>
          <w:rFonts w:ascii="Consolas" w:eastAsia="Times New Roman" w:hAnsi="Consolas" w:cs="Times New Roman"/>
          <w:sz w:val="20"/>
          <w:szCs w:val="20"/>
          <w:lang w:eastAsia="en-GB"/>
        </w:rPr>
        <w:t>true</w:t>
      </w:r>
    </w:p>
    <w:p w14:paraId="57EB5FC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fo = (a*dT)/(h^2</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%Calculate Fourier number</w:t>
      </w:r>
    </w:p>
    <w:p w14:paraId="7BC5D39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dT_max = h^2 / (4 * a</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a=alpha= thermal diffusivity</w:t>
      </w:r>
    </w:p>
    <w:p w14:paraId="6F52668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if </w:t>
      </w:r>
      <w:r w:rsidRPr="000B1E0A">
        <w:rPr>
          <w:rFonts w:ascii="Consolas" w:eastAsia="Times New Roman" w:hAnsi="Consolas" w:cs="Times New Roman"/>
          <w:sz w:val="20"/>
          <w:szCs w:val="20"/>
          <w:lang w:eastAsia="en-GB"/>
        </w:rPr>
        <w:t xml:space="preserve">fo &lt;= 0.25                    </w:t>
      </w:r>
      <w:r w:rsidRPr="000B1E0A">
        <w:rPr>
          <w:rFonts w:ascii="Consolas" w:eastAsia="Times New Roman" w:hAnsi="Consolas" w:cs="Times New Roman"/>
          <w:color w:val="008013"/>
          <w:sz w:val="20"/>
          <w:szCs w:val="20"/>
          <w:lang w:eastAsia="en-GB"/>
        </w:rPr>
        <w:t xml:space="preserve">%Error condition for fourier number, </w:t>
      </w:r>
      <w:proofErr w:type="gramStart"/>
      <w:r w:rsidRPr="000B1E0A">
        <w:rPr>
          <w:rFonts w:ascii="Consolas" w:eastAsia="Times New Roman" w:hAnsi="Consolas" w:cs="Times New Roman"/>
          <w:color w:val="008013"/>
          <w:sz w:val="20"/>
          <w:szCs w:val="20"/>
          <w:lang w:eastAsia="en-GB"/>
        </w:rPr>
        <w:t>Must</w:t>
      </w:r>
      <w:proofErr w:type="gramEnd"/>
      <w:r w:rsidRPr="000B1E0A">
        <w:rPr>
          <w:rFonts w:ascii="Consolas" w:eastAsia="Times New Roman" w:hAnsi="Consolas" w:cs="Times New Roman"/>
          <w:color w:val="008013"/>
          <w:sz w:val="20"/>
          <w:szCs w:val="20"/>
          <w:lang w:eastAsia="en-GB"/>
        </w:rPr>
        <w:t xml:space="preserve"> be less than 1/4 of fourier number</w:t>
      </w:r>
    </w:p>
    <w:p w14:paraId="4733FE7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color w:val="0E00FF"/>
          <w:sz w:val="20"/>
          <w:szCs w:val="20"/>
          <w:lang w:eastAsia="en-GB"/>
        </w:rPr>
        <w:t>break</w:t>
      </w:r>
      <w:r w:rsidRPr="000B1E0A">
        <w:rPr>
          <w:rFonts w:ascii="Consolas" w:eastAsia="Times New Roman" w:hAnsi="Consolas" w:cs="Times New Roman"/>
          <w:sz w:val="20"/>
          <w:szCs w:val="20"/>
          <w:lang w:eastAsia="en-GB"/>
        </w:rPr>
        <w:t>;</w:t>
      </w:r>
      <w:proofErr w:type="gramEnd"/>
    </w:p>
    <w:p w14:paraId="30B608B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else</w:t>
      </w:r>
    </w:p>
    <w:p w14:paraId="5278A35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fprintf(</w:t>
      </w:r>
      <w:proofErr w:type="gramEnd"/>
      <w:r w:rsidRPr="000B1E0A">
        <w:rPr>
          <w:rFonts w:ascii="Consolas" w:eastAsia="Times New Roman" w:hAnsi="Consolas" w:cs="Times New Roman"/>
          <w:color w:val="A709F5"/>
          <w:sz w:val="20"/>
          <w:szCs w:val="20"/>
          <w:lang w:eastAsia="en-GB"/>
        </w:rPr>
        <w:t xml:space="preserve">'The Time step provided will not provide a stable </w:t>
      </w:r>
      <w:proofErr w:type="gramStart"/>
      <w:r w:rsidRPr="000B1E0A">
        <w:rPr>
          <w:rFonts w:ascii="Consolas" w:eastAsia="Times New Roman" w:hAnsi="Consolas" w:cs="Times New Roman"/>
          <w:color w:val="A709F5"/>
          <w:sz w:val="20"/>
          <w:szCs w:val="20"/>
          <w:lang w:eastAsia="en-GB"/>
        </w:rPr>
        <w:t>condition.The</w:t>
      </w:r>
      <w:proofErr w:type="gramEnd"/>
      <w:r w:rsidRPr="000B1E0A">
        <w:rPr>
          <w:rFonts w:ascii="Consolas" w:eastAsia="Times New Roman" w:hAnsi="Consolas" w:cs="Times New Roman"/>
          <w:color w:val="A709F5"/>
          <w:sz w:val="20"/>
          <w:szCs w:val="20"/>
          <w:lang w:eastAsia="en-GB"/>
        </w:rPr>
        <w:t xml:space="preserve"> time step must be less than %0.2f seconds \n'</w:t>
      </w:r>
      <w:r w:rsidRPr="000B1E0A">
        <w:rPr>
          <w:rFonts w:ascii="Consolas" w:eastAsia="Times New Roman" w:hAnsi="Consolas" w:cs="Times New Roman"/>
          <w:sz w:val="20"/>
          <w:szCs w:val="20"/>
          <w:lang w:eastAsia="en-GB"/>
        </w:rPr>
        <w:t>, dT_max)</w:t>
      </w:r>
    </w:p>
    <w:p w14:paraId="791EA15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dT=input (</w:t>
      </w:r>
      <w:r w:rsidRPr="000B1E0A">
        <w:rPr>
          <w:rFonts w:ascii="Consolas" w:eastAsia="Times New Roman" w:hAnsi="Consolas" w:cs="Times New Roman"/>
          <w:color w:val="A709F5"/>
          <w:sz w:val="20"/>
          <w:szCs w:val="20"/>
          <w:lang w:eastAsia="en-GB"/>
        </w:rPr>
        <w:t>'Enter a smaller time step in seconds: '</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xml:space="preserve">%Requests a new time step if fourier number is not acceptable       </w:t>
      </w:r>
    </w:p>
    <w:p w14:paraId="27212A1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end</w:t>
      </w:r>
    </w:p>
    <w:p w14:paraId="3E580B38"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end</w:t>
      </w:r>
    </w:p>
    <w:p w14:paraId="52B347E6"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42DA134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Blank line</w:t>
      </w:r>
    </w:p>
    <w:p w14:paraId="4321702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'-----------------Initial boundary conditions----------------'</w:t>
      </w:r>
      <w:proofErr w:type="gramStart"/>
      <w:r w:rsidRPr="000B1E0A">
        <w:rPr>
          <w:rFonts w:ascii="Consolas" w:eastAsia="Times New Roman" w:hAnsi="Consolas" w:cs="Times New Roman"/>
          <w:sz w:val="20"/>
          <w:szCs w:val="20"/>
          <w:lang w:eastAsia="en-GB"/>
        </w:rPr>
        <w:t>);</w:t>
      </w:r>
      <w:proofErr w:type="gramEnd"/>
    </w:p>
    <w:p w14:paraId="74D7F28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Blank line</w:t>
      </w:r>
    </w:p>
    <w:p w14:paraId="1B7F78D6"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disp(T1</w:t>
      </w:r>
      <w:proofErr w:type="gramStart"/>
      <w:r w:rsidRPr="000B1E0A">
        <w:rPr>
          <w:rFonts w:ascii="Consolas" w:eastAsia="Times New Roman" w:hAnsi="Consolas" w:cs="Times New Roman"/>
          <w:sz w:val="20"/>
          <w:szCs w:val="20"/>
          <w:lang w:eastAsia="en-GB"/>
        </w:rPr>
        <w:t>);</w:t>
      </w:r>
      <w:proofErr w:type="gramEnd"/>
    </w:p>
    <w:p w14:paraId="044B7D4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Blank line</w:t>
      </w:r>
    </w:p>
    <w:p w14:paraId="5F1247AA"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5B541F0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%7. Initialise temperature matrix T2</w:t>
      </w:r>
    </w:p>
    <w:p w14:paraId="4537E47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T2=T</w:t>
      </w:r>
      <w:proofErr w:type="gramStart"/>
      <w:r w:rsidRPr="000B1E0A">
        <w:rPr>
          <w:rFonts w:ascii="Consolas" w:eastAsia="Times New Roman" w:hAnsi="Consolas" w:cs="Times New Roman"/>
          <w:sz w:val="20"/>
          <w:szCs w:val="20"/>
          <w:lang w:eastAsia="en-GB"/>
        </w:rPr>
        <w:t xml:space="preserve">1;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%initialise temperature matrix T2</w:t>
      </w:r>
    </w:p>
    <w:p w14:paraId="0C45035A"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4E9E3DCE"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w:t>
      </w:r>
      <w:proofErr w:type="gramStart"/>
      <w:r w:rsidRPr="000B1E0A">
        <w:rPr>
          <w:rFonts w:ascii="Consolas" w:eastAsia="Times New Roman" w:hAnsi="Consolas" w:cs="Times New Roman"/>
          <w:color w:val="008013"/>
          <w:sz w:val="20"/>
          <w:szCs w:val="20"/>
          <w:lang w:eastAsia="en-GB"/>
        </w:rPr>
        <w:t>8.Convergence</w:t>
      </w:r>
      <w:proofErr w:type="gramEnd"/>
      <w:r w:rsidRPr="000B1E0A">
        <w:rPr>
          <w:rFonts w:ascii="Consolas" w:eastAsia="Times New Roman" w:hAnsi="Consolas" w:cs="Times New Roman"/>
          <w:color w:val="008013"/>
          <w:sz w:val="20"/>
          <w:szCs w:val="20"/>
          <w:lang w:eastAsia="en-GB"/>
        </w:rPr>
        <w:t xml:space="preserve"> Criterion threshold</w:t>
      </w:r>
    </w:p>
    <w:p w14:paraId="27B5E4D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CC=0.</w:t>
      </w:r>
      <w:proofErr w:type="gramStart"/>
      <w:r w:rsidRPr="000B1E0A">
        <w:rPr>
          <w:rFonts w:ascii="Consolas" w:eastAsia="Times New Roman" w:hAnsi="Consolas" w:cs="Times New Roman"/>
          <w:sz w:val="20"/>
          <w:szCs w:val="20"/>
          <w:lang w:eastAsia="en-GB"/>
        </w:rPr>
        <w:t xml:space="preserve">0001;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%Convergence Criterion</w:t>
      </w:r>
    </w:p>
    <w:p w14:paraId="08183617"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23DFD61E"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w:t>
      </w:r>
      <w:proofErr w:type="gramStart"/>
      <w:r w:rsidRPr="000B1E0A">
        <w:rPr>
          <w:rFonts w:ascii="Consolas" w:eastAsia="Times New Roman" w:hAnsi="Consolas" w:cs="Times New Roman"/>
          <w:color w:val="008013"/>
          <w:sz w:val="20"/>
          <w:szCs w:val="20"/>
          <w:lang w:eastAsia="en-GB"/>
        </w:rPr>
        <w:t>9.Calculation</w:t>
      </w:r>
      <w:proofErr w:type="gramEnd"/>
      <w:r w:rsidRPr="000B1E0A">
        <w:rPr>
          <w:rFonts w:ascii="Consolas" w:eastAsia="Times New Roman" w:hAnsi="Consolas" w:cs="Times New Roman"/>
          <w:color w:val="008013"/>
          <w:sz w:val="20"/>
          <w:szCs w:val="20"/>
          <w:lang w:eastAsia="en-GB"/>
        </w:rPr>
        <w:t xml:space="preserve"> of T2</w:t>
      </w:r>
    </w:p>
    <w:p w14:paraId="5D25F47E"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TE = </w:t>
      </w:r>
      <w:proofErr w:type="gramStart"/>
      <w:r w:rsidRPr="000B1E0A">
        <w:rPr>
          <w:rFonts w:ascii="Consolas" w:eastAsia="Times New Roman" w:hAnsi="Consolas" w:cs="Times New Roman"/>
          <w:sz w:val="20"/>
          <w:szCs w:val="20"/>
          <w:lang w:eastAsia="en-GB"/>
        </w:rPr>
        <w:t xml:space="preserve">false;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Thermal equilibrium flag</w:t>
      </w:r>
    </w:p>
    <w:p w14:paraId="14217D70"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TC = </w:t>
      </w:r>
      <w:proofErr w:type="gramStart"/>
      <w:r w:rsidRPr="000B1E0A">
        <w:rPr>
          <w:rFonts w:ascii="Consolas" w:eastAsia="Times New Roman" w:hAnsi="Consolas" w:cs="Times New Roman"/>
          <w:sz w:val="20"/>
          <w:szCs w:val="20"/>
          <w:lang w:eastAsia="en-GB"/>
        </w:rPr>
        <w:t xml:space="preserve">0;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Initialise time counter</w:t>
      </w:r>
    </w:p>
    <w:p w14:paraId="63D5E83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
    <w:p w14:paraId="203B28A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 Explicit Finite Difference Equation EFDM</w:t>
      </w:r>
    </w:p>
    <w:p w14:paraId="1892725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MC = 0; </w:t>
      </w:r>
      <w:r w:rsidRPr="000B1E0A">
        <w:rPr>
          <w:rFonts w:ascii="Consolas" w:eastAsia="Times New Roman" w:hAnsi="Consolas" w:cs="Times New Roman"/>
          <w:color w:val="008013"/>
          <w:sz w:val="20"/>
          <w:szCs w:val="20"/>
          <w:lang w:eastAsia="en-GB"/>
        </w:rPr>
        <w:t xml:space="preserve">% Track maximum </w:t>
      </w:r>
      <w:proofErr w:type="gramStart"/>
      <w:r w:rsidRPr="000B1E0A">
        <w:rPr>
          <w:rFonts w:ascii="Consolas" w:eastAsia="Times New Roman" w:hAnsi="Consolas" w:cs="Times New Roman"/>
          <w:color w:val="008013"/>
          <w:sz w:val="20"/>
          <w:szCs w:val="20"/>
          <w:lang w:eastAsia="en-GB"/>
        </w:rPr>
        <w:t>change(</w:t>
      </w:r>
      <w:proofErr w:type="gramEnd"/>
      <w:r w:rsidRPr="000B1E0A">
        <w:rPr>
          <w:rFonts w:ascii="Consolas" w:eastAsia="Times New Roman" w:hAnsi="Consolas" w:cs="Times New Roman"/>
          <w:color w:val="008013"/>
          <w:sz w:val="20"/>
          <w:szCs w:val="20"/>
          <w:lang w:eastAsia="en-GB"/>
        </w:rPr>
        <w:t>MC) temperature change</w:t>
      </w:r>
    </w:p>
    <w:p w14:paraId="453A5DB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while </w:t>
      </w:r>
      <w:r w:rsidRPr="000B1E0A">
        <w:rPr>
          <w:rFonts w:ascii="Consolas" w:eastAsia="Times New Roman" w:hAnsi="Consolas" w:cs="Times New Roman"/>
          <w:sz w:val="20"/>
          <w:szCs w:val="20"/>
          <w:lang w:eastAsia="en-GB"/>
        </w:rPr>
        <w:t>~ TE</w:t>
      </w:r>
    </w:p>
    <w:p w14:paraId="6B2ACA1D"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%updated interior nodes</w:t>
      </w:r>
    </w:p>
    <w:p w14:paraId="6398AC0D"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for </w:t>
      </w:r>
      <w:r w:rsidRPr="000B1E0A">
        <w:rPr>
          <w:rFonts w:ascii="Consolas" w:eastAsia="Times New Roman" w:hAnsi="Consolas" w:cs="Times New Roman"/>
          <w:sz w:val="20"/>
          <w:szCs w:val="20"/>
          <w:lang w:eastAsia="en-GB"/>
        </w:rPr>
        <w:t>R = 2:NR-1</w:t>
      </w:r>
    </w:p>
    <w:p w14:paraId="730D4FC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for </w:t>
      </w:r>
      <w:r w:rsidRPr="000B1E0A">
        <w:rPr>
          <w:rFonts w:ascii="Consolas" w:eastAsia="Times New Roman" w:hAnsi="Consolas" w:cs="Times New Roman"/>
          <w:sz w:val="20"/>
          <w:szCs w:val="20"/>
          <w:lang w:eastAsia="en-GB"/>
        </w:rPr>
        <w:t>C = 2:NC-1</w:t>
      </w:r>
    </w:p>
    <w:p w14:paraId="60B9819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T2(</w:t>
      </w:r>
      <w:proofErr w:type="gramStart"/>
      <w:r w:rsidRPr="000B1E0A">
        <w:rPr>
          <w:rFonts w:ascii="Consolas" w:eastAsia="Times New Roman" w:hAnsi="Consolas" w:cs="Times New Roman"/>
          <w:sz w:val="20"/>
          <w:szCs w:val="20"/>
          <w:lang w:eastAsia="en-GB"/>
        </w:rPr>
        <w:t>R,C</w:t>
      </w:r>
      <w:proofErr w:type="gramEnd"/>
      <w:r w:rsidRPr="000B1E0A">
        <w:rPr>
          <w:rFonts w:ascii="Consolas" w:eastAsia="Times New Roman" w:hAnsi="Consolas" w:cs="Times New Roman"/>
          <w:sz w:val="20"/>
          <w:szCs w:val="20"/>
          <w:lang w:eastAsia="en-GB"/>
        </w:rPr>
        <w:t>) = fo * (T1(R+</w:t>
      </w:r>
      <w:proofErr w:type="gramStart"/>
      <w:r w:rsidRPr="000B1E0A">
        <w:rPr>
          <w:rFonts w:ascii="Consolas" w:eastAsia="Times New Roman" w:hAnsi="Consolas" w:cs="Times New Roman"/>
          <w:sz w:val="20"/>
          <w:szCs w:val="20"/>
          <w:lang w:eastAsia="en-GB"/>
        </w:rPr>
        <w:t>1,C</w:t>
      </w:r>
      <w:proofErr w:type="gramEnd"/>
      <w:r w:rsidRPr="000B1E0A">
        <w:rPr>
          <w:rFonts w:ascii="Consolas" w:eastAsia="Times New Roman" w:hAnsi="Consolas" w:cs="Times New Roman"/>
          <w:sz w:val="20"/>
          <w:szCs w:val="20"/>
          <w:lang w:eastAsia="en-GB"/>
        </w:rPr>
        <w:t>) + T1(R-</w:t>
      </w:r>
      <w:proofErr w:type="gramStart"/>
      <w:r w:rsidRPr="000B1E0A">
        <w:rPr>
          <w:rFonts w:ascii="Consolas" w:eastAsia="Times New Roman" w:hAnsi="Consolas" w:cs="Times New Roman"/>
          <w:sz w:val="20"/>
          <w:szCs w:val="20"/>
          <w:lang w:eastAsia="en-GB"/>
        </w:rPr>
        <w:t>1,C</w:t>
      </w:r>
      <w:proofErr w:type="gramEnd"/>
      <w:r w:rsidRPr="000B1E0A">
        <w:rPr>
          <w:rFonts w:ascii="Consolas" w:eastAsia="Times New Roman" w:hAnsi="Consolas" w:cs="Times New Roman"/>
          <w:sz w:val="20"/>
          <w:szCs w:val="20"/>
          <w:lang w:eastAsia="en-GB"/>
        </w:rPr>
        <w:t>) + T1(</w:t>
      </w:r>
      <w:proofErr w:type="gramStart"/>
      <w:r w:rsidRPr="000B1E0A">
        <w:rPr>
          <w:rFonts w:ascii="Consolas" w:eastAsia="Times New Roman" w:hAnsi="Consolas" w:cs="Times New Roman"/>
          <w:sz w:val="20"/>
          <w:szCs w:val="20"/>
          <w:lang w:eastAsia="en-GB"/>
        </w:rPr>
        <w:t>R,C</w:t>
      </w:r>
      <w:proofErr w:type="gramEnd"/>
      <w:r w:rsidRPr="000B1E0A">
        <w:rPr>
          <w:rFonts w:ascii="Consolas" w:eastAsia="Times New Roman" w:hAnsi="Consolas" w:cs="Times New Roman"/>
          <w:sz w:val="20"/>
          <w:szCs w:val="20"/>
          <w:lang w:eastAsia="en-GB"/>
        </w:rPr>
        <w:t>+1) + T1(</w:t>
      </w:r>
      <w:proofErr w:type="gramStart"/>
      <w:r w:rsidRPr="000B1E0A">
        <w:rPr>
          <w:rFonts w:ascii="Consolas" w:eastAsia="Times New Roman" w:hAnsi="Consolas" w:cs="Times New Roman"/>
          <w:sz w:val="20"/>
          <w:szCs w:val="20"/>
          <w:lang w:eastAsia="en-GB"/>
        </w:rPr>
        <w:t>R,C</w:t>
      </w:r>
      <w:proofErr w:type="gramEnd"/>
      <w:r w:rsidRPr="000B1E0A">
        <w:rPr>
          <w:rFonts w:ascii="Consolas" w:eastAsia="Times New Roman" w:hAnsi="Consolas" w:cs="Times New Roman"/>
          <w:sz w:val="20"/>
          <w:szCs w:val="20"/>
          <w:lang w:eastAsia="en-GB"/>
        </w:rPr>
        <w:t>-1) - (4-1/</w:t>
      </w:r>
      <w:proofErr w:type="gramStart"/>
      <w:r w:rsidRPr="000B1E0A">
        <w:rPr>
          <w:rFonts w:ascii="Consolas" w:eastAsia="Times New Roman" w:hAnsi="Consolas" w:cs="Times New Roman"/>
          <w:sz w:val="20"/>
          <w:szCs w:val="20"/>
          <w:lang w:eastAsia="en-GB"/>
        </w:rPr>
        <w:t>fo)*</w:t>
      </w:r>
      <w:proofErr w:type="gramEnd"/>
      <w:r w:rsidRPr="000B1E0A">
        <w:rPr>
          <w:rFonts w:ascii="Consolas" w:eastAsia="Times New Roman" w:hAnsi="Consolas" w:cs="Times New Roman"/>
          <w:sz w:val="20"/>
          <w:szCs w:val="20"/>
          <w:lang w:eastAsia="en-GB"/>
        </w:rPr>
        <w:t>T1(</w:t>
      </w:r>
      <w:proofErr w:type="gramStart"/>
      <w:r w:rsidRPr="000B1E0A">
        <w:rPr>
          <w:rFonts w:ascii="Consolas" w:eastAsia="Times New Roman" w:hAnsi="Consolas" w:cs="Times New Roman"/>
          <w:sz w:val="20"/>
          <w:szCs w:val="20"/>
          <w:lang w:eastAsia="en-GB"/>
        </w:rPr>
        <w:t>R,C</w:t>
      </w:r>
      <w:proofErr w:type="gramEnd"/>
      <w:r w:rsidRPr="000B1E0A">
        <w:rPr>
          <w:rFonts w:ascii="Consolas" w:eastAsia="Times New Roman" w:hAnsi="Consolas" w:cs="Times New Roman"/>
          <w:sz w:val="20"/>
          <w:szCs w:val="20"/>
          <w:lang w:eastAsia="en-GB"/>
        </w:rPr>
        <w:t>)</w:t>
      </w:r>
      <w:proofErr w:type="gramStart"/>
      <w:r w:rsidRPr="000B1E0A">
        <w:rPr>
          <w:rFonts w:ascii="Consolas" w:eastAsia="Times New Roman" w:hAnsi="Consolas" w:cs="Times New Roman"/>
          <w:sz w:val="20"/>
          <w:szCs w:val="20"/>
          <w:lang w:eastAsia="en-GB"/>
        </w:rPr>
        <w:t>);</w:t>
      </w:r>
      <w:proofErr w:type="gramEnd"/>
    </w:p>
    <w:p w14:paraId="47AC8B9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end</w:t>
      </w:r>
    </w:p>
    <w:p w14:paraId="4173F99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end</w:t>
      </w:r>
    </w:p>
    <w:p w14:paraId="193C1378"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color w:val="008013"/>
          <w:sz w:val="20"/>
          <w:szCs w:val="20"/>
          <w:lang w:eastAsia="en-GB"/>
        </w:rPr>
        <w:t>%  calculate</w:t>
      </w:r>
      <w:proofErr w:type="gramEnd"/>
      <w:r w:rsidRPr="000B1E0A">
        <w:rPr>
          <w:rFonts w:ascii="Consolas" w:eastAsia="Times New Roman" w:hAnsi="Consolas" w:cs="Times New Roman"/>
          <w:color w:val="008013"/>
          <w:sz w:val="20"/>
          <w:szCs w:val="20"/>
          <w:lang w:eastAsia="en-GB"/>
        </w:rPr>
        <w:t xml:space="preserve"> the maximum difference between T2 and T1</w:t>
      </w:r>
    </w:p>
    <w:p w14:paraId="30C399BE"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MC = </w:t>
      </w:r>
      <w:proofErr w:type="gramStart"/>
      <w:r w:rsidRPr="000B1E0A">
        <w:rPr>
          <w:rFonts w:ascii="Consolas" w:eastAsia="Times New Roman" w:hAnsi="Consolas" w:cs="Times New Roman"/>
          <w:sz w:val="20"/>
          <w:szCs w:val="20"/>
          <w:lang w:eastAsia="en-GB"/>
        </w:rPr>
        <w:t>max(abs(</w:t>
      </w:r>
      <w:proofErr w:type="gramEnd"/>
      <w:r w:rsidRPr="000B1E0A">
        <w:rPr>
          <w:rFonts w:ascii="Consolas" w:eastAsia="Times New Roman" w:hAnsi="Consolas" w:cs="Times New Roman"/>
          <w:sz w:val="20"/>
          <w:szCs w:val="20"/>
          <w:lang w:eastAsia="en-GB"/>
        </w:rPr>
        <w:t xml:space="preserve">T2 - T1), [], </w:t>
      </w:r>
      <w:r w:rsidRPr="000B1E0A">
        <w:rPr>
          <w:rFonts w:ascii="Consolas" w:eastAsia="Times New Roman" w:hAnsi="Consolas" w:cs="Times New Roman"/>
          <w:color w:val="A709F5"/>
          <w:sz w:val="20"/>
          <w:szCs w:val="20"/>
          <w:lang w:eastAsia="en-GB"/>
        </w:rPr>
        <w:t>"all"</w:t>
      </w:r>
      <w:proofErr w:type="gramStart"/>
      <w:r w:rsidRPr="000B1E0A">
        <w:rPr>
          <w:rFonts w:ascii="Consolas" w:eastAsia="Times New Roman" w:hAnsi="Consolas" w:cs="Times New Roman"/>
          <w:sz w:val="20"/>
          <w:szCs w:val="20"/>
          <w:lang w:eastAsia="en-GB"/>
        </w:rPr>
        <w:t>);</w:t>
      </w:r>
      <w:proofErr w:type="gramEnd"/>
    </w:p>
    <w:p w14:paraId="5AEDDBD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if </w:t>
      </w:r>
      <w:r w:rsidRPr="000B1E0A">
        <w:rPr>
          <w:rFonts w:ascii="Consolas" w:eastAsia="Times New Roman" w:hAnsi="Consolas" w:cs="Times New Roman"/>
          <w:sz w:val="20"/>
          <w:szCs w:val="20"/>
          <w:lang w:eastAsia="en-GB"/>
        </w:rPr>
        <w:t>MC &lt;= CC</w:t>
      </w:r>
    </w:p>
    <w:p w14:paraId="7218EFA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TE = </w:t>
      </w:r>
      <w:proofErr w:type="gramStart"/>
      <w:r w:rsidRPr="000B1E0A">
        <w:rPr>
          <w:rFonts w:ascii="Consolas" w:eastAsia="Times New Roman" w:hAnsi="Consolas" w:cs="Times New Roman"/>
          <w:sz w:val="20"/>
          <w:szCs w:val="20"/>
          <w:lang w:eastAsia="en-GB"/>
        </w:rPr>
        <w:t>true;</w:t>
      </w:r>
      <w:proofErr w:type="gramEnd"/>
    </w:p>
    <w:p w14:paraId="41AE93E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end</w:t>
      </w:r>
    </w:p>
    <w:p w14:paraId="616C4A8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T1=</w:t>
      </w:r>
      <w:proofErr w:type="gramStart"/>
      <w:r w:rsidRPr="000B1E0A">
        <w:rPr>
          <w:rFonts w:ascii="Consolas" w:eastAsia="Times New Roman" w:hAnsi="Consolas" w:cs="Times New Roman"/>
          <w:sz w:val="20"/>
          <w:szCs w:val="20"/>
          <w:lang w:eastAsia="en-GB"/>
        </w:rPr>
        <w:t>T2;</w:t>
      </w:r>
      <w:proofErr w:type="gramEnd"/>
    </w:p>
    <w:p w14:paraId="1274C9F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TC=TC + </w:t>
      </w:r>
      <w:proofErr w:type="gramStart"/>
      <w:r w:rsidRPr="000B1E0A">
        <w:rPr>
          <w:rFonts w:ascii="Consolas" w:eastAsia="Times New Roman" w:hAnsi="Consolas" w:cs="Times New Roman"/>
          <w:sz w:val="20"/>
          <w:szCs w:val="20"/>
          <w:lang w:eastAsia="en-GB"/>
        </w:rPr>
        <w:t>dT;</w:t>
      </w:r>
      <w:proofErr w:type="gramEnd"/>
    </w:p>
    <w:p w14:paraId="25748177"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01977452"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xml:space="preserve">% </w:t>
      </w:r>
      <w:proofErr w:type="gramStart"/>
      <w:r w:rsidRPr="000B1E0A">
        <w:rPr>
          <w:rFonts w:ascii="Consolas" w:eastAsia="Times New Roman" w:hAnsi="Consolas" w:cs="Times New Roman"/>
          <w:color w:val="008013"/>
          <w:sz w:val="20"/>
          <w:szCs w:val="20"/>
          <w:lang w:eastAsia="en-GB"/>
        </w:rPr>
        <w:t>10.Graphical</w:t>
      </w:r>
      <w:proofErr w:type="gramEnd"/>
      <w:r w:rsidRPr="000B1E0A">
        <w:rPr>
          <w:rFonts w:ascii="Consolas" w:eastAsia="Times New Roman" w:hAnsi="Consolas" w:cs="Times New Roman"/>
          <w:color w:val="008013"/>
          <w:sz w:val="20"/>
          <w:szCs w:val="20"/>
          <w:lang w:eastAsia="en-GB"/>
        </w:rPr>
        <w:t xml:space="preserve"> Analysis of Numerical Result </w:t>
      </w:r>
    </w:p>
    <w:p w14:paraId="2A56293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contourf(flip(T2</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%Plot temperature distribution T2 in a figure.</w:t>
      </w:r>
    </w:p>
    <w:p w14:paraId="4677B1A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colorbar                 </w:t>
      </w:r>
      <w:r w:rsidRPr="000B1E0A">
        <w:rPr>
          <w:rFonts w:ascii="Consolas" w:eastAsia="Times New Roman" w:hAnsi="Consolas" w:cs="Times New Roman"/>
          <w:color w:val="008013"/>
          <w:sz w:val="20"/>
          <w:szCs w:val="20"/>
          <w:lang w:eastAsia="en-GB"/>
        </w:rPr>
        <w:t>%Insert colour bar</w:t>
      </w:r>
    </w:p>
    <w:p w14:paraId="78E7C32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 = </w:t>
      </w:r>
      <w:proofErr w:type="gramStart"/>
      <w:r w:rsidRPr="000B1E0A">
        <w:rPr>
          <w:rFonts w:ascii="Consolas" w:eastAsia="Times New Roman" w:hAnsi="Consolas" w:cs="Times New Roman"/>
          <w:sz w:val="20"/>
          <w:szCs w:val="20"/>
          <w:lang w:eastAsia="en-GB"/>
        </w:rPr>
        <w:t>colorbar;</w:t>
      </w:r>
      <w:proofErr w:type="gramEnd"/>
    </w:p>
    <w:p w14:paraId="6E37739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lastRenderedPageBreak/>
        <w:t xml:space="preserve">        c.Label.String = </w:t>
      </w:r>
      <w:r w:rsidRPr="000B1E0A">
        <w:rPr>
          <w:rFonts w:ascii="Consolas" w:eastAsia="Times New Roman" w:hAnsi="Consolas" w:cs="Times New Roman"/>
          <w:color w:val="A709F5"/>
          <w:sz w:val="20"/>
          <w:szCs w:val="20"/>
          <w:lang w:eastAsia="en-GB"/>
        </w:rPr>
        <w:t>'Temperature(°C)</w:t>
      </w:r>
      <w:proofErr w:type="gramStart"/>
      <w:r w:rsidRPr="000B1E0A">
        <w:rPr>
          <w:rFonts w:ascii="Consolas" w:eastAsia="Times New Roman" w:hAnsi="Consolas" w:cs="Times New Roman"/>
          <w:color w:val="A709F5"/>
          <w:sz w:val="20"/>
          <w:szCs w:val="20"/>
          <w:lang w:eastAsia="en-GB"/>
        </w:rPr>
        <w:t>'</w:t>
      </w:r>
      <w:r w:rsidRPr="000B1E0A">
        <w:rPr>
          <w:rFonts w:ascii="Consolas" w:eastAsia="Times New Roman" w:hAnsi="Consolas" w:cs="Times New Roman"/>
          <w:sz w:val="20"/>
          <w:szCs w:val="20"/>
          <w:lang w:eastAsia="en-GB"/>
        </w:rPr>
        <w:t>;</w:t>
      </w:r>
      <w:proofErr w:type="gramEnd"/>
    </w:p>
    <w:p w14:paraId="605AEEA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fontsize(16,</w:t>
      </w:r>
      <w:r w:rsidRPr="000B1E0A">
        <w:rPr>
          <w:rFonts w:ascii="Consolas" w:eastAsia="Times New Roman" w:hAnsi="Consolas" w:cs="Times New Roman"/>
          <w:color w:val="A709F5"/>
          <w:sz w:val="20"/>
          <w:szCs w:val="20"/>
          <w:lang w:eastAsia="en-GB"/>
        </w:rPr>
        <w:t>"points"</w:t>
      </w:r>
      <w:proofErr w:type="gramStart"/>
      <w:r w:rsidRPr="000B1E0A">
        <w:rPr>
          <w:rFonts w:ascii="Consolas" w:eastAsia="Times New Roman" w:hAnsi="Consolas" w:cs="Times New Roman"/>
          <w:sz w:val="20"/>
          <w:szCs w:val="20"/>
          <w:lang w:eastAsia="en-GB"/>
        </w:rPr>
        <w:t>);</w:t>
      </w:r>
      <w:proofErr w:type="gramEnd"/>
    </w:p>
    <w:p w14:paraId="1B8170EE"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colormap(jet</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blue-to-red colormap</w:t>
      </w:r>
    </w:p>
    <w:p w14:paraId="4FD6172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title(</w:t>
      </w:r>
      <w:proofErr w:type="gramEnd"/>
      <w:r w:rsidRPr="000B1E0A">
        <w:rPr>
          <w:rFonts w:ascii="Consolas" w:eastAsia="Times New Roman" w:hAnsi="Consolas" w:cs="Times New Roman"/>
          <w:color w:val="A709F5"/>
          <w:sz w:val="20"/>
          <w:szCs w:val="20"/>
          <w:lang w:eastAsia="en-GB"/>
        </w:rPr>
        <w:t xml:space="preserve">"Numerical Result (T2) " </w:t>
      </w:r>
      <w:r w:rsidRPr="000B1E0A">
        <w:rPr>
          <w:rFonts w:ascii="Consolas" w:eastAsia="Times New Roman" w:hAnsi="Consolas" w:cs="Times New Roman"/>
          <w:sz w:val="20"/>
          <w:szCs w:val="20"/>
          <w:lang w:eastAsia="en-GB"/>
        </w:rPr>
        <w:t>+ TC+</w:t>
      </w:r>
      <w:r w:rsidRPr="000B1E0A">
        <w:rPr>
          <w:rFonts w:ascii="Consolas" w:eastAsia="Times New Roman" w:hAnsi="Consolas" w:cs="Times New Roman"/>
          <w:color w:val="A709F5"/>
          <w:sz w:val="20"/>
          <w:szCs w:val="20"/>
          <w:lang w:eastAsia="en-GB"/>
        </w:rPr>
        <w:t>" seconds"</w:t>
      </w:r>
      <w:proofErr w:type="gramStart"/>
      <w:r w:rsidRPr="000B1E0A">
        <w:rPr>
          <w:rFonts w:ascii="Consolas" w:eastAsia="Times New Roman" w:hAnsi="Consolas" w:cs="Times New Roman"/>
          <w:sz w:val="20"/>
          <w:szCs w:val="20"/>
          <w:lang w:eastAsia="en-GB"/>
        </w:rPr>
        <w:t>);</w:t>
      </w:r>
      <w:proofErr w:type="gramEnd"/>
    </w:p>
    <w:p w14:paraId="634311F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xlabel(</w:t>
      </w:r>
      <w:proofErr w:type="gramEnd"/>
      <w:r w:rsidRPr="000B1E0A">
        <w:rPr>
          <w:rFonts w:ascii="Consolas" w:eastAsia="Times New Roman" w:hAnsi="Consolas" w:cs="Times New Roman"/>
          <w:color w:val="A709F5"/>
          <w:sz w:val="20"/>
          <w:szCs w:val="20"/>
          <w:lang w:eastAsia="en-GB"/>
        </w:rPr>
        <w:t>"X-axis ("</w:t>
      </w:r>
      <w:r w:rsidRPr="000B1E0A">
        <w:rPr>
          <w:rFonts w:ascii="Consolas" w:eastAsia="Times New Roman" w:hAnsi="Consolas" w:cs="Times New Roman"/>
          <w:sz w:val="20"/>
          <w:szCs w:val="20"/>
          <w:lang w:eastAsia="en-GB"/>
        </w:rPr>
        <w:t>+NC+</w:t>
      </w:r>
      <w:r w:rsidRPr="000B1E0A">
        <w:rPr>
          <w:rFonts w:ascii="Consolas" w:eastAsia="Times New Roman" w:hAnsi="Consolas" w:cs="Times New Roman"/>
          <w:color w:val="A709F5"/>
          <w:sz w:val="20"/>
          <w:szCs w:val="20"/>
          <w:lang w:eastAsia="en-GB"/>
        </w:rPr>
        <w:t>" nodes)"</w:t>
      </w:r>
      <w:proofErr w:type="gramStart"/>
      <w:r w:rsidRPr="000B1E0A">
        <w:rPr>
          <w:rFonts w:ascii="Consolas" w:eastAsia="Times New Roman" w:hAnsi="Consolas" w:cs="Times New Roman"/>
          <w:sz w:val="20"/>
          <w:szCs w:val="20"/>
          <w:lang w:eastAsia="en-GB"/>
        </w:rPr>
        <w:t>);</w:t>
      </w:r>
      <w:proofErr w:type="gramEnd"/>
    </w:p>
    <w:p w14:paraId="1F148EDD"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ylabel(</w:t>
      </w:r>
      <w:proofErr w:type="gramEnd"/>
      <w:r w:rsidRPr="000B1E0A">
        <w:rPr>
          <w:rFonts w:ascii="Consolas" w:eastAsia="Times New Roman" w:hAnsi="Consolas" w:cs="Times New Roman"/>
          <w:color w:val="A709F5"/>
          <w:sz w:val="20"/>
          <w:szCs w:val="20"/>
          <w:lang w:eastAsia="en-GB"/>
        </w:rPr>
        <w:t>"Y-axis ("</w:t>
      </w:r>
      <w:r w:rsidRPr="000B1E0A">
        <w:rPr>
          <w:rFonts w:ascii="Consolas" w:eastAsia="Times New Roman" w:hAnsi="Consolas" w:cs="Times New Roman"/>
          <w:sz w:val="20"/>
          <w:szCs w:val="20"/>
          <w:lang w:eastAsia="en-GB"/>
        </w:rPr>
        <w:t>+NR+</w:t>
      </w:r>
      <w:r w:rsidRPr="000B1E0A">
        <w:rPr>
          <w:rFonts w:ascii="Consolas" w:eastAsia="Times New Roman" w:hAnsi="Consolas" w:cs="Times New Roman"/>
          <w:color w:val="A709F5"/>
          <w:sz w:val="20"/>
          <w:szCs w:val="20"/>
          <w:lang w:eastAsia="en-GB"/>
        </w:rPr>
        <w:t>" nodes)"</w:t>
      </w:r>
      <w:proofErr w:type="gramStart"/>
      <w:r w:rsidRPr="000B1E0A">
        <w:rPr>
          <w:rFonts w:ascii="Consolas" w:eastAsia="Times New Roman" w:hAnsi="Consolas" w:cs="Times New Roman"/>
          <w:sz w:val="20"/>
          <w:szCs w:val="20"/>
          <w:lang w:eastAsia="en-GB"/>
        </w:rPr>
        <w:t>);</w:t>
      </w:r>
      <w:proofErr w:type="gramEnd"/>
    </w:p>
    <w:p w14:paraId="72B98A3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axis </w:t>
      </w:r>
      <w:r w:rsidRPr="000B1E0A">
        <w:rPr>
          <w:rFonts w:ascii="Consolas" w:eastAsia="Times New Roman" w:hAnsi="Consolas" w:cs="Times New Roman"/>
          <w:color w:val="A709F5"/>
          <w:sz w:val="20"/>
          <w:szCs w:val="20"/>
          <w:lang w:eastAsia="en-GB"/>
        </w:rPr>
        <w:t xml:space="preserve">equal </w:t>
      </w:r>
      <w:proofErr w:type="gramStart"/>
      <w:r w:rsidRPr="000B1E0A">
        <w:rPr>
          <w:rFonts w:ascii="Consolas" w:eastAsia="Times New Roman" w:hAnsi="Consolas" w:cs="Times New Roman"/>
          <w:color w:val="A709F5"/>
          <w:sz w:val="20"/>
          <w:szCs w:val="20"/>
          <w:lang w:eastAsia="en-GB"/>
        </w:rPr>
        <w:t>tight</w:t>
      </w:r>
      <w:r w:rsidRPr="000B1E0A">
        <w:rPr>
          <w:rFonts w:ascii="Consolas" w:eastAsia="Times New Roman" w:hAnsi="Consolas" w:cs="Times New Roman"/>
          <w:sz w:val="20"/>
          <w:szCs w:val="20"/>
          <w:lang w:eastAsia="en-GB"/>
        </w:rPr>
        <w:t>;</w:t>
      </w:r>
      <w:proofErr w:type="gramEnd"/>
    </w:p>
    <w:p w14:paraId="52F8BA0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grid </w:t>
      </w:r>
      <w:proofErr w:type="gramStart"/>
      <w:r w:rsidRPr="000B1E0A">
        <w:rPr>
          <w:rFonts w:ascii="Consolas" w:eastAsia="Times New Roman" w:hAnsi="Consolas" w:cs="Times New Roman"/>
          <w:color w:val="A709F5"/>
          <w:sz w:val="20"/>
          <w:szCs w:val="20"/>
          <w:lang w:eastAsia="en-GB"/>
        </w:rPr>
        <w:t>on</w:t>
      </w:r>
      <w:r w:rsidRPr="000B1E0A">
        <w:rPr>
          <w:rFonts w:ascii="Consolas" w:eastAsia="Times New Roman" w:hAnsi="Consolas" w:cs="Times New Roman"/>
          <w:sz w:val="20"/>
          <w:szCs w:val="20"/>
          <w:lang w:eastAsia="en-GB"/>
        </w:rPr>
        <w:t>;</w:t>
      </w:r>
      <w:proofErr w:type="gramEnd"/>
      <w:r w:rsidRPr="000B1E0A">
        <w:rPr>
          <w:rFonts w:ascii="Consolas" w:eastAsia="Times New Roman" w:hAnsi="Consolas" w:cs="Times New Roman"/>
          <w:sz w:val="20"/>
          <w:szCs w:val="20"/>
          <w:lang w:eastAsia="en-GB"/>
        </w:rPr>
        <w:t xml:space="preserve">       </w:t>
      </w:r>
    </w:p>
    <w:p w14:paraId="2B0541D6"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pause(</w:t>
      </w:r>
      <w:proofErr w:type="gramEnd"/>
      <w:r w:rsidRPr="000B1E0A">
        <w:rPr>
          <w:rFonts w:ascii="Consolas" w:eastAsia="Times New Roman" w:hAnsi="Consolas" w:cs="Times New Roman"/>
          <w:sz w:val="20"/>
          <w:szCs w:val="20"/>
          <w:lang w:eastAsia="en-GB"/>
        </w:rPr>
        <w:t xml:space="preserve">0.001)             </w:t>
      </w:r>
      <w:r w:rsidRPr="000B1E0A">
        <w:rPr>
          <w:rFonts w:ascii="Consolas" w:eastAsia="Times New Roman" w:hAnsi="Consolas" w:cs="Times New Roman"/>
          <w:color w:val="008013"/>
          <w:sz w:val="20"/>
          <w:szCs w:val="20"/>
          <w:lang w:eastAsia="en-GB"/>
        </w:rPr>
        <w:t>%Pause to allow computer to run animation</w:t>
      </w:r>
    </w:p>
    <w:p w14:paraId="03BB776D"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end</w:t>
      </w:r>
    </w:p>
    <w:p w14:paraId="49E14B6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Blank line</w:t>
      </w:r>
    </w:p>
    <w:p w14:paraId="631711E6"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'---------------------Numerical Result--------------------- '</w:t>
      </w:r>
      <w:proofErr w:type="gramStart"/>
      <w:r w:rsidRPr="000B1E0A">
        <w:rPr>
          <w:rFonts w:ascii="Consolas" w:eastAsia="Times New Roman" w:hAnsi="Consolas" w:cs="Times New Roman"/>
          <w:sz w:val="20"/>
          <w:szCs w:val="20"/>
          <w:lang w:eastAsia="en-GB"/>
        </w:rPr>
        <w:t>);</w:t>
      </w:r>
      <w:proofErr w:type="gramEnd"/>
    </w:p>
    <w:p w14:paraId="0716901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Blank line</w:t>
      </w:r>
    </w:p>
    <w:p w14:paraId="07A21BD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disp(T2</w:t>
      </w:r>
      <w:proofErr w:type="gramStart"/>
      <w:r w:rsidRPr="000B1E0A">
        <w:rPr>
          <w:rFonts w:ascii="Consolas" w:eastAsia="Times New Roman" w:hAnsi="Consolas" w:cs="Times New Roman"/>
          <w:sz w:val="20"/>
          <w:szCs w:val="20"/>
          <w:lang w:eastAsia="en-GB"/>
        </w:rPr>
        <w:t>);</w:t>
      </w:r>
      <w:proofErr w:type="gramEnd"/>
    </w:p>
    <w:p w14:paraId="7112F95E"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proofErr w:type="gramStart"/>
      <w:r w:rsidRPr="000B1E0A">
        <w:rPr>
          <w:rFonts w:ascii="Consolas" w:eastAsia="Times New Roman" w:hAnsi="Consolas" w:cs="Times New Roman"/>
          <w:sz w:val="20"/>
          <w:szCs w:val="20"/>
          <w:lang w:eastAsia="en-GB"/>
        </w:rPr>
        <w:t>);</w:t>
      </w:r>
      <w:proofErr w:type="gramEnd"/>
    </w:p>
    <w:p w14:paraId="7FF58B6C"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09F2AD3E"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3DECD28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%11. Analytical solution</w:t>
      </w:r>
    </w:p>
    <w:p w14:paraId="4154746E"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TA=</w:t>
      </w:r>
      <w:proofErr w:type="gramStart"/>
      <w:r w:rsidRPr="000B1E0A">
        <w:rPr>
          <w:rFonts w:ascii="Consolas" w:eastAsia="Times New Roman" w:hAnsi="Consolas" w:cs="Times New Roman"/>
          <w:sz w:val="20"/>
          <w:szCs w:val="20"/>
          <w:lang w:eastAsia="en-GB"/>
        </w:rPr>
        <w:t xml:space="preserve">zeros(NR,NC);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%For initail temperature matrix</w:t>
      </w:r>
    </w:p>
    <w:p w14:paraId="60038A6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for </w:t>
      </w:r>
      <w:r w:rsidRPr="000B1E0A">
        <w:rPr>
          <w:rFonts w:ascii="Consolas" w:eastAsia="Times New Roman" w:hAnsi="Consolas" w:cs="Times New Roman"/>
          <w:sz w:val="20"/>
          <w:szCs w:val="20"/>
          <w:lang w:eastAsia="en-GB"/>
        </w:rPr>
        <w:t>R2=1:NR</w:t>
      </w:r>
    </w:p>
    <w:p w14:paraId="02E2A270"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for </w:t>
      </w:r>
      <w:r w:rsidRPr="000B1E0A">
        <w:rPr>
          <w:rFonts w:ascii="Consolas" w:eastAsia="Times New Roman" w:hAnsi="Consolas" w:cs="Times New Roman"/>
          <w:sz w:val="20"/>
          <w:szCs w:val="20"/>
          <w:lang w:eastAsia="en-GB"/>
        </w:rPr>
        <w:t>C2=1:NC</w:t>
      </w:r>
    </w:p>
    <w:p w14:paraId="4B7E5B8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xc=(C2-</w:t>
      </w:r>
      <w:proofErr w:type="gramStart"/>
      <w:r w:rsidRPr="000B1E0A">
        <w:rPr>
          <w:rFonts w:ascii="Consolas" w:eastAsia="Times New Roman" w:hAnsi="Consolas" w:cs="Times New Roman"/>
          <w:sz w:val="20"/>
          <w:szCs w:val="20"/>
          <w:lang w:eastAsia="en-GB"/>
        </w:rPr>
        <w:t xml:space="preserve">1)*h;  </w:t>
      </w:r>
      <w:r w:rsidRPr="000B1E0A">
        <w:rPr>
          <w:rFonts w:ascii="Consolas" w:eastAsia="Times New Roman" w:hAnsi="Consolas" w:cs="Times New Roman"/>
          <w:color w:val="008013"/>
          <w:sz w:val="20"/>
          <w:szCs w:val="20"/>
          <w:lang w:eastAsia="en-GB"/>
        </w:rPr>
        <w:t>%</w:t>
      </w:r>
      <w:proofErr w:type="gramEnd"/>
      <w:r w:rsidRPr="000B1E0A">
        <w:rPr>
          <w:rFonts w:ascii="Consolas" w:eastAsia="Times New Roman" w:hAnsi="Consolas" w:cs="Times New Roman"/>
          <w:color w:val="008013"/>
          <w:sz w:val="20"/>
          <w:szCs w:val="20"/>
          <w:lang w:eastAsia="en-GB"/>
        </w:rPr>
        <w:t xml:space="preserve">x Coordinate </w:t>
      </w:r>
      <w:proofErr w:type="gramStart"/>
      <w:r w:rsidRPr="000B1E0A">
        <w:rPr>
          <w:rFonts w:ascii="Consolas" w:eastAsia="Times New Roman" w:hAnsi="Consolas" w:cs="Times New Roman"/>
          <w:color w:val="008013"/>
          <w:sz w:val="20"/>
          <w:szCs w:val="20"/>
          <w:lang w:eastAsia="en-GB"/>
        </w:rPr>
        <w:t>For</w:t>
      </w:r>
      <w:proofErr w:type="gramEnd"/>
      <w:r w:rsidRPr="000B1E0A">
        <w:rPr>
          <w:rFonts w:ascii="Consolas" w:eastAsia="Times New Roman" w:hAnsi="Consolas" w:cs="Times New Roman"/>
          <w:color w:val="008013"/>
          <w:sz w:val="20"/>
          <w:szCs w:val="20"/>
          <w:lang w:eastAsia="en-GB"/>
        </w:rPr>
        <w:t xml:space="preserve"> Taylor Series</w:t>
      </w:r>
    </w:p>
    <w:p w14:paraId="498B519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yc=(NR-R</w:t>
      </w:r>
      <w:proofErr w:type="gramStart"/>
      <w:r w:rsidRPr="000B1E0A">
        <w:rPr>
          <w:rFonts w:ascii="Consolas" w:eastAsia="Times New Roman" w:hAnsi="Consolas" w:cs="Times New Roman"/>
          <w:sz w:val="20"/>
          <w:szCs w:val="20"/>
          <w:lang w:eastAsia="en-GB"/>
        </w:rPr>
        <w:t>2)*</w:t>
      </w:r>
      <w:proofErr w:type="gramEnd"/>
      <w:r w:rsidRPr="000B1E0A">
        <w:rPr>
          <w:rFonts w:ascii="Consolas" w:eastAsia="Times New Roman" w:hAnsi="Consolas" w:cs="Times New Roman"/>
          <w:sz w:val="20"/>
          <w:szCs w:val="20"/>
          <w:lang w:eastAsia="en-GB"/>
        </w:rPr>
        <w:t xml:space="preserve">h; </w:t>
      </w:r>
      <w:r w:rsidRPr="000B1E0A">
        <w:rPr>
          <w:rFonts w:ascii="Consolas" w:eastAsia="Times New Roman" w:hAnsi="Consolas" w:cs="Times New Roman"/>
          <w:color w:val="008013"/>
          <w:sz w:val="20"/>
          <w:szCs w:val="20"/>
          <w:lang w:eastAsia="en-GB"/>
        </w:rPr>
        <w:t xml:space="preserve">%y Coordinate </w:t>
      </w:r>
      <w:proofErr w:type="gramStart"/>
      <w:r w:rsidRPr="000B1E0A">
        <w:rPr>
          <w:rFonts w:ascii="Consolas" w:eastAsia="Times New Roman" w:hAnsi="Consolas" w:cs="Times New Roman"/>
          <w:color w:val="008013"/>
          <w:sz w:val="20"/>
          <w:szCs w:val="20"/>
          <w:lang w:eastAsia="en-GB"/>
        </w:rPr>
        <w:t>For</w:t>
      </w:r>
      <w:proofErr w:type="gramEnd"/>
      <w:r w:rsidRPr="000B1E0A">
        <w:rPr>
          <w:rFonts w:ascii="Consolas" w:eastAsia="Times New Roman" w:hAnsi="Consolas" w:cs="Times New Roman"/>
          <w:color w:val="008013"/>
          <w:sz w:val="20"/>
          <w:szCs w:val="20"/>
          <w:lang w:eastAsia="en-GB"/>
        </w:rPr>
        <w:t xml:space="preserve"> Taylor Series</w:t>
      </w:r>
    </w:p>
    <w:p w14:paraId="00C714F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for </w:t>
      </w:r>
      <w:r w:rsidRPr="000B1E0A">
        <w:rPr>
          <w:rFonts w:ascii="Consolas" w:eastAsia="Times New Roman" w:hAnsi="Consolas" w:cs="Times New Roman"/>
          <w:sz w:val="20"/>
          <w:szCs w:val="20"/>
          <w:lang w:eastAsia="en-GB"/>
        </w:rPr>
        <w:t xml:space="preserve">n=0:100000 </w:t>
      </w:r>
      <w:r w:rsidRPr="000B1E0A">
        <w:rPr>
          <w:rFonts w:ascii="Consolas" w:eastAsia="Times New Roman" w:hAnsi="Consolas" w:cs="Times New Roman"/>
          <w:color w:val="008013"/>
          <w:sz w:val="20"/>
          <w:szCs w:val="20"/>
          <w:lang w:eastAsia="en-GB"/>
        </w:rPr>
        <w:t xml:space="preserve">%100000 used as if infinity is </w:t>
      </w:r>
      <w:proofErr w:type="gramStart"/>
      <w:r w:rsidRPr="000B1E0A">
        <w:rPr>
          <w:rFonts w:ascii="Consolas" w:eastAsia="Times New Roman" w:hAnsi="Consolas" w:cs="Times New Roman"/>
          <w:color w:val="008013"/>
          <w:sz w:val="20"/>
          <w:szCs w:val="20"/>
          <w:lang w:eastAsia="en-GB"/>
        </w:rPr>
        <w:t>used</w:t>
      </w:r>
      <w:proofErr w:type="gramEnd"/>
      <w:r w:rsidRPr="000B1E0A">
        <w:rPr>
          <w:rFonts w:ascii="Consolas" w:eastAsia="Times New Roman" w:hAnsi="Consolas" w:cs="Times New Roman"/>
          <w:color w:val="008013"/>
          <w:sz w:val="20"/>
          <w:szCs w:val="20"/>
          <w:lang w:eastAsia="en-GB"/>
        </w:rPr>
        <w:t xml:space="preserve"> we would not get a result</w:t>
      </w:r>
    </w:p>
    <w:p w14:paraId="707CC150"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k=(2*</w:t>
      </w:r>
      <w:proofErr w:type="gramStart"/>
      <w:r w:rsidRPr="000B1E0A">
        <w:rPr>
          <w:rFonts w:ascii="Consolas" w:eastAsia="Times New Roman" w:hAnsi="Consolas" w:cs="Times New Roman"/>
          <w:sz w:val="20"/>
          <w:szCs w:val="20"/>
          <w:lang w:eastAsia="en-GB"/>
        </w:rPr>
        <w:t xml:space="preserve">n)+1;  </w:t>
      </w:r>
      <w:r w:rsidRPr="000B1E0A">
        <w:rPr>
          <w:rFonts w:ascii="Consolas" w:eastAsia="Times New Roman" w:hAnsi="Consolas" w:cs="Times New Roman"/>
          <w:color w:val="008013"/>
          <w:sz w:val="20"/>
          <w:szCs w:val="20"/>
          <w:lang w:eastAsia="en-GB"/>
        </w:rPr>
        <w:t>%</w:t>
      </w:r>
      <w:proofErr w:type="gramEnd"/>
      <w:r w:rsidRPr="000B1E0A">
        <w:rPr>
          <w:rFonts w:ascii="Consolas" w:eastAsia="Times New Roman" w:hAnsi="Consolas" w:cs="Times New Roman"/>
          <w:color w:val="008013"/>
          <w:sz w:val="20"/>
          <w:szCs w:val="20"/>
          <w:lang w:eastAsia="en-GB"/>
        </w:rPr>
        <w:t>K=given in formula</w:t>
      </w:r>
    </w:p>
    <w:p w14:paraId="7D111BF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
    <w:p w14:paraId="146B9CF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%Analytic variables</w:t>
      </w:r>
    </w:p>
    <w:p w14:paraId="7F708FE8"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SV= (1/</w:t>
      </w:r>
      <w:proofErr w:type="gramStart"/>
      <w:r w:rsidRPr="000B1E0A">
        <w:rPr>
          <w:rFonts w:ascii="Consolas" w:eastAsia="Times New Roman" w:hAnsi="Consolas" w:cs="Times New Roman"/>
          <w:sz w:val="20"/>
          <w:szCs w:val="20"/>
          <w:lang w:eastAsia="en-GB"/>
        </w:rPr>
        <w:t>k)*</w:t>
      </w:r>
      <w:proofErr w:type="gramEnd"/>
      <w:r w:rsidRPr="000B1E0A">
        <w:rPr>
          <w:rFonts w:ascii="Consolas" w:eastAsia="Times New Roman" w:hAnsi="Consolas" w:cs="Times New Roman"/>
          <w:sz w:val="20"/>
          <w:szCs w:val="20"/>
          <w:lang w:eastAsia="en-GB"/>
        </w:rPr>
        <w:t>sin(k*pi*xc/Xdim</w:t>
      </w:r>
      <w:proofErr w:type="gramStart"/>
      <w:r w:rsidRPr="000B1E0A">
        <w:rPr>
          <w:rFonts w:ascii="Consolas" w:eastAsia="Times New Roman" w:hAnsi="Consolas" w:cs="Times New Roman"/>
          <w:sz w:val="20"/>
          <w:szCs w:val="20"/>
          <w:lang w:eastAsia="en-GB"/>
        </w:rPr>
        <w:t>);</w:t>
      </w:r>
      <w:proofErr w:type="gramEnd"/>
    </w:p>
    <w:p w14:paraId="1C4DA6A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Exp1=exp(k*pi*(yc-Ydim)/Xdim</w:t>
      </w:r>
      <w:proofErr w:type="gramStart"/>
      <w:r w:rsidRPr="000B1E0A">
        <w:rPr>
          <w:rFonts w:ascii="Consolas" w:eastAsia="Times New Roman" w:hAnsi="Consolas" w:cs="Times New Roman"/>
          <w:sz w:val="20"/>
          <w:szCs w:val="20"/>
          <w:lang w:eastAsia="en-GB"/>
        </w:rPr>
        <w:t>);</w:t>
      </w:r>
      <w:proofErr w:type="gramEnd"/>
    </w:p>
    <w:p w14:paraId="69FE1EF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Exp2=exp(-k*pi*(yc+Ydim)/Xdim</w:t>
      </w:r>
      <w:proofErr w:type="gramStart"/>
      <w:r w:rsidRPr="000B1E0A">
        <w:rPr>
          <w:rFonts w:ascii="Consolas" w:eastAsia="Times New Roman" w:hAnsi="Consolas" w:cs="Times New Roman"/>
          <w:sz w:val="20"/>
          <w:szCs w:val="20"/>
          <w:lang w:eastAsia="en-GB"/>
        </w:rPr>
        <w:t>);</w:t>
      </w:r>
      <w:proofErr w:type="gramEnd"/>
    </w:p>
    <w:p w14:paraId="54F6D79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Exp3=exp(-2*k*pi*Ydim/Xdim</w:t>
      </w:r>
      <w:proofErr w:type="gramStart"/>
      <w:r w:rsidRPr="000B1E0A">
        <w:rPr>
          <w:rFonts w:ascii="Consolas" w:eastAsia="Times New Roman" w:hAnsi="Consolas" w:cs="Times New Roman"/>
          <w:sz w:val="20"/>
          <w:szCs w:val="20"/>
          <w:lang w:eastAsia="en-GB"/>
        </w:rPr>
        <w:t>);</w:t>
      </w:r>
      <w:proofErr w:type="gramEnd"/>
    </w:p>
    <w:p w14:paraId="1CB9072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TA(R</w:t>
      </w:r>
      <w:proofErr w:type="gramStart"/>
      <w:r w:rsidRPr="000B1E0A">
        <w:rPr>
          <w:rFonts w:ascii="Consolas" w:eastAsia="Times New Roman" w:hAnsi="Consolas" w:cs="Times New Roman"/>
          <w:sz w:val="20"/>
          <w:szCs w:val="20"/>
          <w:lang w:eastAsia="en-GB"/>
        </w:rPr>
        <w:t>2,C2)=</w:t>
      </w:r>
      <w:proofErr w:type="gramEnd"/>
      <w:r w:rsidRPr="000B1E0A">
        <w:rPr>
          <w:rFonts w:ascii="Consolas" w:eastAsia="Times New Roman" w:hAnsi="Consolas" w:cs="Times New Roman"/>
          <w:sz w:val="20"/>
          <w:szCs w:val="20"/>
          <w:lang w:eastAsia="en-GB"/>
        </w:rPr>
        <w:t xml:space="preserve"> TA(R</w:t>
      </w:r>
      <w:proofErr w:type="gramStart"/>
      <w:r w:rsidRPr="000B1E0A">
        <w:rPr>
          <w:rFonts w:ascii="Consolas" w:eastAsia="Times New Roman" w:hAnsi="Consolas" w:cs="Times New Roman"/>
          <w:sz w:val="20"/>
          <w:szCs w:val="20"/>
          <w:lang w:eastAsia="en-GB"/>
        </w:rPr>
        <w:t>2,C2)+(</w:t>
      </w:r>
      <w:proofErr w:type="gramEnd"/>
      <w:r w:rsidRPr="000B1E0A">
        <w:rPr>
          <w:rFonts w:ascii="Consolas" w:eastAsia="Times New Roman" w:hAnsi="Consolas" w:cs="Times New Roman"/>
          <w:sz w:val="20"/>
          <w:szCs w:val="20"/>
          <w:lang w:eastAsia="en-GB"/>
        </w:rPr>
        <w:t>SV*(Exp1-Exp2)/(1-Exp3)</w:t>
      </w:r>
      <w:proofErr w:type="gramStart"/>
      <w:r w:rsidRPr="000B1E0A">
        <w:rPr>
          <w:rFonts w:ascii="Consolas" w:eastAsia="Times New Roman" w:hAnsi="Consolas" w:cs="Times New Roman"/>
          <w:sz w:val="20"/>
          <w:szCs w:val="20"/>
          <w:lang w:eastAsia="en-GB"/>
        </w:rPr>
        <w:t>);</w:t>
      </w:r>
      <w:proofErr w:type="gramEnd"/>
    </w:p>
    <w:p w14:paraId="0155555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end</w:t>
      </w:r>
    </w:p>
    <w:p w14:paraId="41B6C39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end</w:t>
      </w:r>
    </w:p>
    <w:p w14:paraId="1B7A566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end</w:t>
      </w:r>
    </w:p>
    <w:p w14:paraId="3F520EA7"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4A08F6F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%%Full analytical solution</w:t>
      </w:r>
    </w:p>
    <w:p w14:paraId="54F6EA1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TA = (4*T0/pi</w:t>
      </w:r>
      <w:proofErr w:type="gramStart"/>
      <w:r w:rsidRPr="000B1E0A">
        <w:rPr>
          <w:rFonts w:ascii="Consolas" w:eastAsia="Times New Roman" w:hAnsi="Consolas" w:cs="Times New Roman"/>
          <w:sz w:val="20"/>
          <w:szCs w:val="20"/>
          <w:lang w:eastAsia="en-GB"/>
        </w:rPr>
        <w:t>) .</w:t>
      </w:r>
      <w:proofErr w:type="gramEnd"/>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 xml:space="preserve">TA;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%Analytical Solution</w:t>
      </w:r>
    </w:p>
    <w:p w14:paraId="1F808E4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Blank line</w:t>
      </w:r>
    </w:p>
    <w:p w14:paraId="21DF7D5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'--------------------Analytical Solution-------------------- '</w:t>
      </w:r>
      <w:proofErr w:type="gramStart"/>
      <w:r w:rsidRPr="000B1E0A">
        <w:rPr>
          <w:rFonts w:ascii="Consolas" w:eastAsia="Times New Roman" w:hAnsi="Consolas" w:cs="Times New Roman"/>
          <w:sz w:val="20"/>
          <w:szCs w:val="20"/>
          <w:lang w:eastAsia="en-GB"/>
        </w:rPr>
        <w:t>);</w:t>
      </w:r>
      <w:proofErr w:type="gramEnd"/>
    </w:p>
    <w:p w14:paraId="15D8E90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Blank line</w:t>
      </w:r>
    </w:p>
    <w:p w14:paraId="3D7134C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sz w:val="20"/>
          <w:szCs w:val="20"/>
          <w:lang w:eastAsia="en-GB"/>
        </w:rPr>
        <w:t>TA</w:t>
      </w:r>
      <w:proofErr w:type="gramStart"/>
      <w:r w:rsidRPr="000B1E0A">
        <w:rPr>
          <w:rFonts w:ascii="Consolas" w:eastAsia="Times New Roman" w:hAnsi="Consolas" w:cs="Times New Roman"/>
          <w:sz w:val="20"/>
          <w:szCs w:val="20"/>
          <w:lang w:eastAsia="en-GB"/>
        </w:rPr>
        <w:t>);</w:t>
      </w:r>
      <w:proofErr w:type="gramEnd"/>
    </w:p>
    <w:p w14:paraId="3B033BDE"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proofErr w:type="gramStart"/>
      <w:r w:rsidRPr="000B1E0A">
        <w:rPr>
          <w:rFonts w:ascii="Consolas" w:eastAsia="Times New Roman" w:hAnsi="Consolas" w:cs="Times New Roman"/>
          <w:sz w:val="20"/>
          <w:szCs w:val="20"/>
          <w:lang w:eastAsia="en-GB"/>
        </w:rPr>
        <w:t>);</w:t>
      </w:r>
      <w:proofErr w:type="gramEnd"/>
    </w:p>
    <w:p w14:paraId="061C919D"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proofErr w:type="gramStart"/>
      <w:r w:rsidRPr="000B1E0A">
        <w:rPr>
          <w:rFonts w:ascii="Consolas" w:eastAsia="Times New Roman" w:hAnsi="Consolas" w:cs="Times New Roman"/>
          <w:sz w:val="20"/>
          <w:szCs w:val="20"/>
          <w:lang w:eastAsia="en-GB"/>
        </w:rPr>
        <w:t>);</w:t>
      </w:r>
      <w:proofErr w:type="gramEnd"/>
    </w:p>
    <w:p w14:paraId="110ADEF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figure</w:t>
      </w:r>
    </w:p>
    <w:p w14:paraId="6918AD0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contourf(</w:t>
      </w:r>
      <w:proofErr w:type="gramStart"/>
      <w:r w:rsidRPr="000B1E0A">
        <w:rPr>
          <w:rFonts w:ascii="Consolas" w:eastAsia="Times New Roman" w:hAnsi="Consolas" w:cs="Times New Roman"/>
          <w:sz w:val="20"/>
          <w:szCs w:val="20"/>
          <w:lang w:eastAsia="en-GB"/>
        </w:rPr>
        <w:t>flip(</w:t>
      </w:r>
      <w:proofErr w:type="gramEnd"/>
      <w:r w:rsidRPr="000B1E0A">
        <w:rPr>
          <w:rFonts w:ascii="Consolas" w:eastAsia="Times New Roman" w:hAnsi="Consolas" w:cs="Times New Roman"/>
          <w:sz w:val="20"/>
          <w:szCs w:val="20"/>
          <w:lang w:eastAsia="en-GB"/>
        </w:rPr>
        <w:t>TA</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%Full analytical solution.</w:t>
      </w:r>
    </w:p>
    <w:p w14:paraId="72B1E23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colorbar                              </w:t>
      </w:r>
      <w:r w:rsidRPr="000B1E0A">
        <w:rPr>
          <w:rFonts w:ascii="Consolas" w:eastAsia="Times New Roman" w:hAnsi="Consolas" w:cs="Times New Roman"/>
          <w:color w:val="008013"/>
          <w:sz w:val="20"/>
          <w:szCs w:val="20"/>
          <w:lang w:eastAsia="en-GB"/>
        </w:rPr>
        <w:t>%Insert colour bar</w:t>
      </w:r>
    </w:p>
    <w:p w14:paraId="2D3F620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 = </w:t>
      </w:r>
      <w:proofErr w:type="gramStart"/>
      <w:r w:rsidRPr="000B1E0A">
        <w:rPr>
          <w:rFonts w:ascii="Consolas" w:eastAsia="Times New Roman" w:hAnsi="Consolas" w:cs="Times New Roman"/>
          <w:sz w:val="20"/>
          <w:szCs w:val="20"/>
          <w:lang w:eastAsia="en-GB"/>
        </w:rPr>
        <w:t>colorbar;</w:t>
      </w:r>
      <w:proofErr w:type="gramEnd"/>
    </w:p>
    <w:p w14:paraId="73A11DB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fontsize(16,</w:t>
      </w:r>
      <w:r w:rsidRPr="000B1E0A">
        <w:rPr>
          <w:rFonts w:ascii="Consolas" w:eastAsia="Times New Roman" w:hAnsi="Consolas" w:cs="Times New Roman"/>
          <w:color w:val="A709F5"/>
          <w:sz w:val="20"/>
          <w:szCs w:val="20"/>
          <w:lang w:eastAsia="en-GB"/>
        </w:rPr>
        <w:t>"points"</w:t>
      </w:r>
      <w:proofErr w:type="gramStart"/>
      <w:r w:rsidRPr="000B1E0A">
        <w:rPr>
          <w:rFonts w:ascii="Consolas" w:eastAsia="Times New Roman" w:hAnsi="Consolas" w:cs="Times New Roman"/>
          <w:sz w:val="20"/>
          <w:szCs w:val="20"/>
          <w:lang w:eastAsia="en-GB"/>
        </w:rPr>
        <w:t>);</w:t>
      </w:r>
      <w:proofErr w:type="gramEnd"/>
    </w:p>
    <w:p w14:paraId="06FE71B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c.Label.String = </w:t>
      </w:r>
      <w:r w:rsidRPr="000B1E0A">
        <w:rPr>
          <w:rFonts w:ascii="Consolas" w:eastAsia="Times New Roman" w:hAnsi="Consolas" w:cs="Times New Roman"/>
          <w:color w:val="A709F5"/>
          <w:sz w:val="20"/>
          <w:szCs w:val="20"/>
          <w:lang w:eastAsia="en-GB"/>
        </w:rPr>
        <w:t>'Temperature(°C)</w:t>
      </w:r>
      <w:proofErr w:type="gramStart"/>
      <w:r w:rsidRPr="000B1E0A">
        <w:rPr>
          <w:rFonts w:ascii="Consolas" w:eastAsia="Times New Roman" w:hAnsi="Consolas" w:cs="Times New Roman"/>
          <w:color w:val="A709F5"/>
          <w:sz w:val="20"/>
          <w:szCs w:val="20"/>
          <w:lang w:eastAsia="en-GB"/>
        </w:rPr>
        <w:t>'</w:t>
      </w:r>
      <w:r w:rsidRPr="000B1E0A">
        <w:rPr>
          <w:rFonts w:ascii="Consolas" w:eastAsia="Times New Roman" w:hAnsi="Consolas" w:cs="Times New Roman"/>
          <w:sz w:val="20"/>
          <w:szCs w:val="20"/>
          <w:lang w:eastAsia="en-GB"/>
        </w:rPr>
        <w:t>;</w:t>
      </w:r>
      <w:proofErr w:type="gramEnd"/>
    </w:p>
    <w:p w14:paraId="6A5C565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colormap(jet</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Optional: nice blue-to-red colormap</w:t>
      </w:r>
    </w:p>
    <w:p w14:paraId="7369F710"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title(</w:t>
      </w:r>
      <w:proofErr w:type="gramEnd"/>
      <w:r w:rsidRPr="000B1E0A">
        <w:rPr>
          <w:rFonts w:ascii="Consolas" w:eastAsia="Times New Roman" w:hAnsi="Consolas" w:cs="Times New Roman"/>
          <w:color w:val="A709F5"/>
          <w:sz w:val="20"/>
          <w:szCs w:val="20"/>
          <w:lang w:eastAsia="en-GB"/>
        </w:rPr>
        <w:t>'Analytical Solution (TA)'</w:t>
      </w:r>
      <w:proofErr w:type="gramStart"/>
      <w:r w:rsidRPr="000B1E0A">
        <w:rPr>
          <w:rFonts w:ascii="Consolas" w:eastAsia="Times New Roman" w:hAnsi="Consolas" w:cs="Times New Roman"/>
          <w:sz w:val="20"/>
          <w:szCs w:val="20"/>
          <w:lang w:eastAsia="en-GB"/>
        </w:rPr>
        <w:t>);</w:t>
      </w:r>
      <w:proofErr w:type="gramEnd"/>
    </w:p>
    <w:p w14:paraId="4338136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xlabel(</w:t>
      </w:r>
      <w:proofErr w:type="gramEnd"/>
      <w:r w:rsidRPr="000B1E0A">
        <w:rPr>
          <w:rFonts w:ascii="Consolas" w:eastAsia="Times New Roman" w:hAnsi="Consolas" w:cs="Times New Roman"/>
          <w:color w:val="A709F5"/>
          <w:sz w:val="20"/>
          <w:szCs w:val="20"/>
          <w:lang w:eastAsia="en-GB"/>
        </w:rPr>
        <w:t>"X-axis ("</w:t>
      </w:r>
      <w:r w:rsidRPr="000B1E0A">
        <w:rPr>
          <w:rFonts w:ascii="Consolas" w:eastAsia="Times New Roman" w:hAnsi="Consolas" w:cs="Times New Roman"/>
          <w:sz w:val="20"/>
          <w:szCs w:val="20"/>
          <w:lang w:eastAsia="en-GB"/>
        </w:rPr>
        <w:t>+NC+</w:t>
      </w:r>
      <w:r w:rsidRPr="000B1E0A">
        <w:rPr>
          <w:rFonts w:ascii="Consolas" w:eastAsia="Times New Roman" w:hAnsi="Consolas" w:cs="Times New Roman"/>
          <w:color w:val="A709F5"/>
          <w:sz w:val="20"/>
          <w:szCs w:val="20"/>
          <w:lang w:eastAsia="en-GB"/>
        </w:rPr>
        <w:t>" nodes)"</w:t>
      </w:r>
      <w:proofErr w:type="gramStart"/>
      <w:r w:rsidRPr="000B1E0A">
        <w:rPr>
          <w:rFonts w:ascii="Consolas" w:eastAsia="Times New Roman" w:hAnsi="Consolas" w:cs="Times New Roman"/>
          <w:sz w:val="20"/>
          <w:szCs w:val="20"/>
          <w:lang w:eastAsia="en-GB"/>
        </w:rPr>
        <w:t>);</w:t>
      </w:r>
      <w:proofErr w:type="gramEnd"/>
    </w:p>
    <w:p w14:paraId="594C3FB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ylabel(</w:t>
      </w:r>
      <w:proofErr w:type="gramEnd"/>
      <w:r w:rsidRPr="000B1E0A">
        <w:rPr>
          <w:rFonts w:ascii="Consolas" w:eastAsia="Times New Roman" w:hAnsi="Consolas" w:cs="Times New Roman"/>
          <w:color w:val="A709F5"/>
          <w:sz w:val="20"/>
          <w:szCs w:val="20"/>
          <w:lang w:eastAsia="en-GB"/>
        </w:rPr>
        <w:t>"Y-axis ("</w:t>
      </w:r>
      <w:r w:rsidRPr="000B1E0A">
        <w:rPr>
          <w:rFonts w:ascii="Consolas" w:eastAsia="Times New Roman" w:hAnsi="Consolas" w:cs="Times New Roman"/>
          <w:sz w:val="20"/>
          <w:szCs w:val="20"/>
          <w:lang w:eastAsia="en-GB"/>
        </w:rPr>
        <w:t>+NR+</w:t>
      </w:r>
      <w:r w:rsidRPr="000B1E0A">
        <w:rPr>
          <w:rFonts w:ascii="Consolas" w:eastAsia="Times New Roman" w:hAnsi="Consolas" w:cs="Times New Roman"/>
          <w:color w:val="A709F5"/>
          <w:sz w:val="20"/>
          <w:szCs w:val="20"/>
          <w:lang w:eastAsia="en-GB"/>
        </w:rPr>
        <w:t>" nodes)"</w:t>
      </w:r>
      <w:proofErr w:type="gramStart"/>
      <w:r w:rsidRPr="000B1E0A">
        <w:rPr>
          <w:rFonts w:ascii="Consolas" w:eastAsia="Times New Roman" w:hAnsi="Consolas" w:cs="Times New Roman"/>
          <w:sz w:val="20"/>
          <w:szCs w:val="20"/>
          <w:lang w:eastAsia="en-GB"/>
        </w:rPr>
        <w:t>);</w:t>
      </w:r>
      <w:proofErr w:type="gramEnd"/>
    </w:p>
    <w:p w14:paraId="5D3604C8"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axis </w:t>
      </w:r>
      <w:r w:rsidRPr="000B1E0A">
        <w:rPr>
          <w:rFonts w:ascii="Consolas" w:eastAsia="Times New Roman" w:hAnsi="Consolas" w:cs="Times New Roman"/>
          <w:color w:val="A709F5"/>
          <w:sz w:val="20"/>
          <w:szCs w:val="20"/>
          <w:lang w:eastAsia="en-GB"/>
        </w:rPr>
        <w:t xml:space="preserve">equal </w:t>
      </w:r>
      <w:proofErr w:type="gramStart"/>
      <w:r w:rsidRPr="000B1E0A">
        <w:rPr>
          <w:rFonts w:ascii="Consolas" w:eastAsia="Times New Roman" w:hAnsi="Consolas" w:cs="Times New Roman"/>
          <w:color w:val="A709F5"/>
          <w:sz w:val="20"/>
          <w:szCs w:val="20"/>
          <w:lang w:eastAsia="en-GB"/>
        </w:rPr>
        <w:t>tight</w:t>
      </w:r>
      <w:r w:rsidRPr="000B1E0A">
        <w:rPr>
          <w:rFonts w:ascii="Consolas" w:eastAsia="Times New Roman" w:hAnsi="Consolas" w:cs="Times New Roman"/>
          <w:sz w:val="20"/>
          <w:szCs w:val="20"/>
          <w:lang w:eastAsia="en-GB"/>
        </w:rPr>
        <w:t>;</w:t>
      </w:r>
      <w:proofErr w:type="gramEnd"/>
    </w:p>
    <w:p w14:paraId="7C6265A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grid </w:t>
      </w:r>
      <w:r w:rsidRPr="000B1E0A">
        <w:rPr>
          <w:rFonts w:ascii="Consolas" w:eastAsia="Times New Roman" w:hAnsi="Consolas" w:cs="Times New Roman"/>
          <w:color w:val="A709F5"/>
          <w:sz w:val="20"/>
          <w:szCs w:val="20"/>
          <w:lang w:eastAsia="en-GB"/>
        </w:rPr>
        <w:t>on</w:t>
      </w:r>
    </w:p>
    <w:p w14:paraId="65E31202"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lastRenderedPageBreak/>
        <w:t xml:space="preserve">            </w:t>
      </w:r>
    </w:p>
    <w:p w14:paraId="5336BC4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%11. Code validation (Absolute Error)</w:t>
      </w:r>
    </w:p>
    <w:p w14:paraId="75E0E82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CV=abs(T2-TA); </w:t>
      </w:r>
      <w:r w:rsidRPr="000B1E0A">
        <w:rPr>
          <w:rFonts w:ascii="Consolas" w:eastAsia="Times New Roman" w:hAnsi="Consolas" w:cs="Times New Roman"/>
          <w:color w:val="008013"/>
          <w:sz w:val="20"/>
          <w:szCs w:val="20"/>
          <w:lang w:eastAsia="en-GB"/>
        </w:rPr>
        <w:t>%Numerical approximation (T2) - Analytical soultion(T).</w:t>
      </w:r>
    </w:p>
    <w:p w14:paraId="5037C2A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figure</w:t>
      </w:r>
    </w:p>
    <w:p w14:paraId="0633D62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contourf(</w:t>
      </w:r>
      <w:proofErr w:type="gramStart"/>
      <w:r w:rsidRPr="000B1E0A">
        <w:rPr>
          <w:rFonts w:ascii="Consolas" w:eastAsia="Times New Roman" w:hAnsi="Consolas" w:cs="Times New Roman"/>
          <w:sz w:val="20"/>
          <w:szCs w:val="20"/>
          <w:lang w:eastAsia="en-GB"/>
        </w:rPr>
        <w:t>flip(</w:t>
      </w:r>
      <w:proofErr w:type="gramEnd"/>
      <w:r w:rsidRPr="000B1E0A">
        <w:rPr>
          <w:rFonts w:ascii="Consolas" w:eastAsia="Times New Roman" w:hAnsi="Consolas" w:cs="Times New Roman"/>
          <w:sz w:val="20"/>
          <w:szCs w:val="20"/>
          <w:lang w:eastAsia="en-GB"/>
        </w:rPr>
        <w:t>CV</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%Full analytical solution.</w:t>
      </w:r>
    </w:p>
    <w:p w14:paraId="0DAAE98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colorbar                              </w:t>
      </w:r>
      <w:r w:rsidRPr="000B1E0A">
        <w:rPr>
          <w:rFonts w:ascii="Consolas" w:eastAsia="Times New Roman" w:hAnsi="Consolas" w:cs="Times New Roman"/>
          <w:color w:val="008013"/>
          <w:sz w:val="20"/>
          <w:szCs w:val="20"/>
          <w:lang w:eastAsia="en-GB"/>
        </w:rPr>
        <w:t>%Insert colour bar</w:t>
      </w:r>
    </w:p>
    <w:p w14:paraId="70CD168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 = </w:t>
      </w:r>
      <w:proofErr w:type="gramStart"/>
      <w:r w:rsidRPr="000B1E0A">
        <w:rPr>
          <w:rFonts w:ascii="Consolas" w:eastAsia="Times New Roman" w:hAnsi="Consolas" w:cs="Times New Roman"/>
          <w:sz w:val="20"/>
          <w:szCs w:val="20"/>
          <w:lang w:eastAsia="en-GB"/>
        </w:rPr>
        <w:t>colorbar;</w:t>
      </w:r>
      <w:proofErr w:type="gramEnd"/>
    </w:p>
    <w:p w14:paraId="06E67EB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fontsize(16,</w:t>
      </w:r>
      <w:r w:rsidRPr="000B1E0A">
        <w:rPr>
          <w:rFonts w:ascii="Consolas" w:eastAsia="Times New Roman" w:hAnsi="Consolas" w:cs="Times New Roman"/>
          <w:color w:val="A709F5"/>
          <w:sz w:val="20"/>
          <w:szCs w:val="20"/>
          <w:lang w:eastAsia="en-GB"/>
        </w:rPr>
        <w:t>"points"</w:t>
      </w:r>
      <w:proofErr w:type="gramStart"/>
      <w:r w:rsidRPr="000B1E0A">
        <w:rPr>
          <w:rFonts w:ascii="Consolas" w:eastAsia="Times New Roman" w:hAnsi="Consolas" w:cs="Times New Roman"/>
          <w:sz w:val="20"/>
          <w:szCs w:val="20"/>
          <w:lang w:eastAsia="en-GB"/>
        </w:rPr>
        <w:t>);</w:t>
      </w:r>
      <w:proofErr w:type="gramEnd"/>
    </w:p>
    <w:p w14:paraId="53979FD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c.Label.String = </w:t>
      </w:r>
      <w:r w:rsidRPr="000B1E0A">
        <w:rPr>
          <w:rFonts w:ascii="Consolas" w:eastAsia="Times New Roman" w:hAnsi="Consolas" w:cs="Times New Roman"/>
          <w:color w:val="A709F5"/>
          <w:sz w:val="20"/>
          <w:szCs w:val="20"/>
          <w:lang w:eastAsia="en-GB"/>
        </w:rPr>
        <w:t>'Temperature(°C)</w:t>
      </w:r>
      <w:proofErr w:type="gramStart"/>
      <w:r w:rsidRPr="000B1E0A">
        <w:rPr>
          <w:rFonts w:ascii="Consolas" w:eastAsia="Times New Roman" w:hAnsi="Consolas" w:cs="Times New Roman"/>
          <w:color w:val="A709F5"/>
          <w:sz w:val="20"/>
          <w:szCs w:val="20"/>
          <w:lang w:eastAsia="en-GB"/>
        </w:rPr>
        <w:t>'</w:t>
      </w:r>
      <w:r w:rsidRPr="000B1E0A">
        <w:rPr>
          <w:rFonts w:ascii="Consolas" w:eastAsia="Times New Roman" w:hAnsi="Consolas" w:cs="Times New Roman"/>
          <w:sz w:val="20"/>
          <w:szCs w:val="20"/>
          <w:lang w:eastAsia="en-GB"/>
        </w:rPr>
        <w:t>;</w:t>
      </w:r>
      <w:proofErr w:type="gramEnd"/>
    </w:p>
    <w:p w14:paraId="7ADB32B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colormap(jet</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xml:space="preserve">% </w:t>
      </w:r>
      <w:proofErr w:type="gramStart"/>
      <w:r w:rsidRPr="000B1E0A">
        <w:rPr>
          <w:rFonts w:ascii="Consolas" w:eastAsia="Times New Roman" w:hAnsi="Consolas" w:cs="Times New Roman"/>
          <w:color w:val="008013"/>
          <w:sz w:val="20"/>
          <w:szCs w:val="20"/>
          <w:lang w:eastAsia="en-GB"/>
        </w:rPr>
        <w:t>Optional:blue</w:t>
      </w:r>
      <w:proofErr w:type="gramEnd"/>
      <w:r w:rsidRPr="000B1E0A">
        <w:rPr>
          <w:rFonts w:ascii="Consolas" w:eastAsia="Times New Roman" w:hAnsi="Consolas" w:cs="Times New Roman"/>
          <w:color w:val="008013"/>
          <w:sz w:val="20"/>
          <w:szCs w:val="20"/>
          <w:lang w:eastAsia="en-GB"/>
        </w:rPr>
        <w:t>-to-red colormap</w:t>
      </w:r>
    </w:p>
    <w:p w14:paraId="4635D19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title(</w:t>
      </w:r>
      <w:proofErr w:type="gramEnd"/>
      <w:r w:rsidRPr="000B1E0A">
        <w:rPr>
          <w:rFonts w:ascii="Consolas" w:eastAsia="Times New Roman" w:hAnsi="Consolas" w:cs="Times New Roman"/>
          <w:color w:val="A709F5"/>
          <w:sz w:val="20"/>
          <w:szCs w:val="20"/>
          <w:lang w:eastAsia="en-GB"/>
        </w:rPr>
        <w:t>'Absolute Error (T2-TA)'</w:t>
      </w:r>
      <w:proofErr w:type="gramStart"/>
      <w:r w:rsidRPr="000B1E0A">
        <w:rPr>
          <w:rFonts w:ascii="Consolas" w:eastAsia="Times New Roman" w:hAnsi="Consolas" w:cs="Times New Roman"/>
          <w:sz w:val="20"/>
          <w:szCs w:val="20"/>
          <w:lang w:eastAsia="en-GB"/>
        </w:rPr>
        <w:t>);</w:t>
      </w:r>
      <w:proofErr w:type="gramEnd"/>
    </w:p>
    <w:p w14:paraId="19B5E3A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xlabel(</w:t>
      </w:r>
      <w:proofErr w:type="gramEnd"/>
      <w:r w:rsidRPr="000B1E0A">
        <w:rPr>
          <w:rFonts w:ascii="Consolas" w:eastAsia="Times New Roman" w:hAnsi="Consolas" w:cs="Times New Roman"/>
          <w:color w:val="A709F5"/>
          <w:sz w:val="20"/>
          <w:szCs w:val="20"/>
          <w:lang w:eastAsia="en-GB"/>
        </w:rPr>
        <w:t>"X-axis ("</w:t>
      </w:r>
      <w:r w:rsidRPr="000B1E0A">
        <w:rPr>
          <w:rFonts w:ascii="Consolas" w:eastAsia="Times New Roman" w:hAnsi="Consolas" w:cs="Times New Roman"/>
          <w:sz w:val="20"/>
          <w:szCs w:val="20"/>
          <w:lang w:eastAsia="en-GB"/>
        </w:rPr>
        <w:t>+NC+</w:t>
      </w:r>
      <w:r w:rsidRPr="000B1E0A">
        <w:rPr>
          <w:rFonts w:ascii="Consolas" w:eastAsia="Times New Roman" w:hAnsi="Consolas" w:cs="Times New Roman"/>
          <w:color w:val="A709F5"/>
          <w:sz w:val="20"/>
          <w:szCs w:val="20"/>
          <w:lang w:eastAsia="en-GB"/>
        </w:rPr>
        <w:t>" nodes)"</w:t>
      </w:r>
      <w:proofErr w:type="gramStart"/>
      <w:r w:rsidRPr="000B1E0A">
        <w:rPr>
          <w:rFonts w:ascii="Consolas" w:eastAsia="Times New Roman" w:hAnsi="Consolas" w:cs="Times New Roman"/>
          <w:sz w:val="20"/>
          <w:szCs w:val="20"/>
          <w:lang w:eastAsia="en-GB"/>
        </w:rPr>
        <w:t>);</w:t>
      </w:r>
      <w:proofErr w:type="gramEnd"/>
    </w:p>
    <w:p w14:paraId="71EC0D3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ylabel(</w:t>
      </w:r>
      <w:proofErr w:type="gramEnd"/>
      <w:r w:rsidRPr="000B1E0A">
        <w:rPr>
          <w:rFonts w:ascii="Consolas" w:eastAsia="Times New Roman" w:hAnsi="Consolas" w:cs="Times New Roman"/>
          <w:color w:val="A709F5"/>
          <w:sz w:val="20"/>
          <w:szCs w:val="20"/>
          <w:lang w:eastAsia="en-GB"/>
        </w:rPr>
        <w:t>"Y-axis ("</w:t>
      </w:r>
      <w:r w:rsidRPr="000B1E0A">
        <w:rPr>
          <w:rFonts w:ascii="Consolas" w:eastAsia="Times New Roman" w:hAnsi="Consolas" w:cs="Times New Roman"/>
          <w:sz w:val="20"/>
          <w:szCs w:val="20"/>
          <w:lang w:eastAsia="en-GB"/>
        </w:rPr>
        <w:t>+NR+</w:t>
      </w:r>
      <w:r w:rsidRPr="000B1E0A">
        <w:rPr>
          <w:rFonts w:ascii="Consolas" w:eastAsia="Times New Roman" w:hAnsi="Consolas" w:cs="Times New Roman"/>
          <w:color w:val="A709F5"/>
          <w:sz w:val="20"/>
          <w:szCs w:val="20"/>
          <w:lang w:eastAsia="en-GB"/>
        </w:rPr>
        <w:t>" nodes)"</w:t>
      </w:r>
      <w:proofErr w:type="gramStart"/>
      <w:r w:rsidRPr="000B1E0A">
        <w:rPr>
          <w:rFonts w:ascii="Consolas" w:eastAsia="Times New Roman" w:hAnsi="Consolas" w:cs="Times New Roman"/>
          <w:sz w:val="20"/>
          <w:szCs w:val="20"/>
          <w:lang w:eastAsia="en-GB"/>
        </w:rPr>
        <w:t>);</w:t>
      </w:r>
      <w:proofErr w:type="gramEnd"/>
    </w:p>
    <w:p w14:paraId="07C38E4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axis </w:t>
      </w:r>
      <w:r w:rsidRPr="000B1E0A">
        <w:rPr>
          <w:rFonts w:ascii="Consolas" w:eastAsia="Times New Roman" w:hAnsi="Consolas" w:cs="Times New Roman"/>
          <w:color w:val="A709F5"/>
          <w:sz w:val="20"/>
          <w:szCs w:val="20"/>
          <w:lang w:eastAsia="en-GB"/>
        </w:rPr>
        <w:t xml:space="preserve">equal </w:t>
      </w:r>
      <w:proofErr w:type="gramStart"/>
      <w:r w:rsidRPr="000B1E0A">
        <w:rPr>
          <w:rFonts w:ascii="Consolas" w:eastAsia="Times New Roman" w:hAnsi="Consolas" w:cs="Times New Roman"/>
          <w:color w:val="A709F5"/>
          <w:sz w:val="20"/>
          <w:szCs w:val="20"/>
          <w:lang w:eastAsia="en-GB"/>
        </w:rPr>
        <w:t>tight</w:t>
      </w:r>
      <w:r w:rsidRPr="000B1E0A">
        <w:rPr>
          <w:rFonts w:ascii="Consolas" w:eastAsia="Times New Roman" w:hAnsi="Consolas" w:cs="Times New Roman"/>
          <w:sz w:val="20"/>
          <w:szCs w:val="20"/>
          <w:lang w:eastAsia="en-GB"/>
        </w:rPr>
        <w:t>;</w:t>
      </w:r>
      <w:proofErr w:type="gramEnd"/>
    </w:p>
    <w:p w14:paraId="74364CE0"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grid </w:t>
      </w:r>
      <w:r w:rsidRPr="000B1E0A">
        <w:rPr>
          <w:rFonts w:ascii="Consolas" w:eastAsia="Times New Roman" w:hAnsi="Consolas" w:cs="Times New Roman"/>
          <w:color w:val="A709F5"/>
          <w:sz w:val="20"/>
          <w:szCs w:val="20"/>
          <w:lang w:eastAsia="en-GB"/>
        </w:rPr>
        <w:t xml:space="preserve">on </w:t>
      </w:r>
    </w:p>
    <w:p w14:paraId="62301CB7"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6ACA95A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
    <w:p w14:paraId="78DD486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%12. Validation results</w:t>
      </w:r>
    </w:p>
    <w:p w14:paraId="5C3015C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Blank line</w:t>
      </w:r>
    </w:p>
    <w:p w14:paraId="3BC126B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'------------------------Error Value-----------------------'</w:t>
      </w:r>
      <w:proofErr w:type="gramStart"/>
      <w:r w:rsidRPr="000B1E0A">
        <w:rPr>
          <w:rFonts w:ascii="Consolas" w:eastAsia="Times New Roman" w:hAnsi="Consolas" w:cs="Times New Roman"/>
          <w:sz w:val="20"/>
          <w:szCs w:val="20"/>
          <w:lang w:eastAsia="en-GB"/>
        </w:rPr>
        <w:t>);</w:t>
      </w:r>
      <w:proofErr w:type="gramEnd"/>
    </w:p>
    <w:p w14:paraId="7BF76B7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Blank line</w:t>
      </w:r>
    </w:p>
    <w:p w14:paraId="5DE2690E"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sz w:val="20"/>
          <w:szCs w:val="20"/>
          <w:lang w:eastAsia="en-GB"/>
        </w:rPr>
        <w:t>CV</w:t>
      </w:r>
      <w:proofErr w:type="gramStart"/>
      <w:r w:rsidRPr="000B1E0A">
        <w:rPr>
          <w:rFonts w:ascii="Consolas" w:eastAsia="Times New Roman" w:hAnsi="Consolas" w:cs="Times New Roman"/>
          <w:sz w:val="20"/>
          <w:szCs w:val="20"/>
          <w:lang w:eastAsia="en-GB"/>
        </w:rPr>
        <w:t>);</w:t>
      </w:r>
      <w:proofErr w:type="gramEnd"/>
    </w:p>
    <w:p w14:paraId="51E51A2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proofErr w:type="gramStart"/>
      <w:r w:rsidRPr="000B1E0A">
        <w:rPr>
          <w:rFonts w:ascii="Consolas" w:eastAsia="Times New Roman" w:hAnsi="Consolas" w:cs="Times New Roman"/>
          <w:sz w:val="20"/>
          <w:szCs w:val="20"/>
          <w:lang w:eastAsia="en-GB"/>
        </w:rPr>
        <w:t>);</w:t>
      </w:r>
      <w:proofErr w:type="gramEnd"/>
    </w:p>
    <w:p w14:paraId="5D29ECE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Blank line</w:t>
      </w:r>
    </w:p>
    <w:p w14:paraId="2C71B7AD"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'Validation results:'</w:t>
      </w:r>
      <w:r w:rsidRPr="000B1E0A">
        <w:rPr>
          <w:rFonts w:ascii="Consolas" w:eastAsia="Times New Roman" w:hAnsi="Consolas" w:cs="Times New Roman"/>
          <w:sz w:val="20"/>
          <w:szCs w:val="20"/>
          <w:lang w:eastAsia="en-GB"/>
        </w:rPr>
        <w:t>)</w:t>
      </w:r>
    </w:p>
    <w:p w14:paraId="21A04150"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
    <w:p w14:paraId="1BF66F42"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5816FE9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%Display Time toThermal Equilibrium (</w:t>
      </w:r>
      <w:proofErr w:type="gramStart"/>
      <w:r w:rsidRPr="000B1E0A">
        <w:rPr>
          <w:rFonts w:ascii="Consolas" w:eastAsia="Times New Roman" w:hAnsi="Consolas" w:cs="Times New Roman"/>
          <w:color w:val="008013"/>
          <w:sz w:val="20"/>
          <w:szCs w:val="20"/>
          <w:lang w:eastAsia="en-GB"/>
        </w:rPr>
        <w:t>Day,Hours</w:t>
      </w:r>
      <w:proofErr w:type="gramEnd"/>
      <w:r w:rsidRPr="000B1E0A">
        <w:rPr>
          <w:rFonts w:ascii="Consolas" w:eastAsia="Times New Roman" w:hAnsi="Consolas" w:cs="Times New Roman"/>
          <w:color w:val="008013"/>
          <w:sz w:val="20"/>
          <w:szCs w:val="20"/>
          <w:lang w:eastAsia="en-GB"/>
        </w:rPr>
        <w:t xml:space="preserve">, </w:t>
      </w:r>
      <w:proofErr w:type="gramStart"/>
      <w:r w:rsidRPr="000B1E0A">
        <w:rPr>
          <w:rFonts w:ascii="Consolas" w:eastAsia="Times New Roman" w:hAnsi="Consolas" w:cs="Times New Roman"/>
          <w:color w:val="008013"/>
          <w:sz w:val="20"/>
          <w:szCs w:val="20"/>
          <w:lang w:eastAsia="en-GB"/>
        </w:rPr>
        <w:t>Minutes,Seconds</w:t>
      </w:r>
      <w:proofErr w:type="gramEnd"/>
      <w:r w:rsidRPr="000B1E0A">
        <w:rPr>
          <w:rFonts w:ascii="Consolas" w:eastAsia="Times New Roman" w:hAnsi="Consolas" w:cs="Times New Roman"/>
          <w:color w:val="008013"/>
          <w:sz w:val="20"/>
          <w:szCs w:val="20"/>
          <w:lang w:eastAsia="en-GB"/>
        </w:rPr>
        <w:t xml:space="preserve">) </w:t>
      </w:r>
    </w:p>
    <w:p w14:paraId="0532730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if </w:t>
      </w:r>
      <w:r w:rsidRPr="000B1E0A">
        <w:rPr>
          <w:rFonts w:ascii="Consolas" w:eastAsia="Times New Roman" w:hAnsi="Consolas" w:cs="Times New Roman"/>
          <w:sz w:val="20"/>
          <w:szCs w:val="20"/>
          <w:lang w:eastAsia="en-GB"/>
        </w:rPr>
        <w:t>TC &lt; 60</w:t>
      </w:r>
    </w:p>
    <w:p w14:paraId="7B738A8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fprintf(</w:t>
      </w:r>
      <w:proofErr w:type="gramEnd"/>
      <w:r w:rsidRPr="000B1E0A">
        <w:rPr>
          <w:rFonts w:ascii="Consolas" w:eastAsia="Times New Roman" w:hAnsi="Consolas" w:cs="Times New Roman"/>
          <w:color w:val="A709F5"/>
          <w:sz w:val="20"/>
          <w:szCs w:val="20"/>
          <w:lang w:eastAsia="en-GB"/>
        </w:rPr>
        <w:t>'Thermal equilibrium reached is %.6f seconds\n'</w:t>
      </w:r>
      <w:r w:rsidRPr="000B1E0A">
        <w:rPr>
          <w:rFonts w:ascii="Consolas" w:eastAsia="Times New Roman" w:hAnsi="Consolas" w:cs="Times New Roman"/>
          <w:sz w:val="20"/>
          <w:szCs w:val="20"/>
          <w:lang w:eastAsia="en-GB"/>
        </w:rPr>
        <w:t>, TC</w:t>
      </w:r>
      <w:proofErr w:type="gramStart"/>
      <w:r w:rsidRPr="000B1E0A">
        <w:rPr>
          <w:rFonts w:ascii="Consolas" w:eastAsia="Times New Roman" w:hAnsi="Consolas" w:cs="Times New Roman"/>
          <w:sz w:val="20"/>
          <w:szCs w:val="20"/>
          <w:lang w:eastAsia="en-GB"/>
        </w:rPr>
        <w:t>);</w:t>
      </w:r>
      <w:proofErr w:type="gramEnd"/>
    </w:p>
    <w:p w14:paraId="1A96B66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elseif </w:t>
      </w:r>
      <w:r w:rsidRPr="000B1E0A">
        <w:rPr>
          <w:rFonts w:ascii="Consolas" w:eastAsia="Times New Roman" w:hAnsi="Consolas" w:cs="Times New Roman"/>
          <w:sz w:val="20"/>
          <w:szCs w:val="20"/>
          <w:lang w:eastAsia="en-GB"/>
        </w:rPr>
        <w:t>TC &lt; 3600</w:t>
      </w:r>
    </w:p>
    <w:p w14:paraId="22E0B1BD"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fprintf(</w:t>
      </w:r>
      <w:proofErr w:type="gramEnd"/>
      <w:r w:rsidRPr="000B1E0A">
        <w:rPr>
          <w:rFonts w:ascii="Consolas" w:eastAsia="Times New Roman" w:hAnsi="Consolas" w:cs="Times New Roman"/>
          <w:color w:val="A709F5"/>
          <w:sz w:val="20"/>
          <w:szCs w:val="20"/>
          <w:lang w:eastAsia="en-GB"/>
        </w:rPr>
        <w:t>'Thermal equilibrium reached is %.6f minutes\n'</w:t>
      </w:r>
      <w:r w:rsidRPr="000B1E0A">
        <w:rPr>
          <w:rFonts w:ascii="Consolas" w:eastAsia="Times New Roman" w:hAnsi="Consolas" w:cs="Times New Roman"/>
          <w:sz w:val="20"/>
          <w:szCs w:val="20"/>
          <w:lang w:eastAsia="en-GB"/>
        </w:rPr>
        <w:t>, TC / 60</w:t>
      </w:r>
      <w:proofErr w:type="gramStart"/>
      <w:r w:rsidRPr="000B1E0A">
        <w:rPr>
          <w:rFonts w:ascii="Consolas" w:eastAsia="Times New Roman" w:hAnsi="Consolas" w:cs="Times New Roman"/>
          <w:sz w:val="20"/>
          <w:szCs w:val="20"/>
          <w:lang w:eastAsia="en-GB"/>
        </w:rPr>
        <w:t>);</w:t>
      </w:r>
      <w:proofErr w:type="gramEnd"/>
    </w:p>
    <w:p w14:paraId="210F601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 xml:space="preserve">elseif </w:t>
      </w:r>
      <w:r w:rsidRPr="000B1E0A">
        <w:rPr>
          <w:rFonts w:ascii="Consolas" w:eastAsia="Times New Roman" w:hAnsi="Consolas" w:cs="Times New Roman"/>
          <w:sz w:val="20"/>
          <w:szCs w:val="20"/>
          <w:lang w:eastAsia="en-GB"/>
        </w:rPr>
        <w:t>TC &lt; 3600*60</w:t>
      </w:r>
    </w:p>
    <w:p w14:paraId="65E6810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fprintf(</w:t>
      </w:r>
      <w:proofErr w:type="gramEnd"/>
      <w:r w:rsidRPr="000B1E0A">
        <w:rPr>
          <w:rFonts w:ascii="Consolas" w:eastAsia="Times New Roman" w:hAnsi="Consolas" w:cs="Times New Roman"/>
          <w:color w:val="A709F5"/>
          <w:sz w:val="20"/>
          <w:szCs w:val="20"/>
          <w:lang w:eastAsia="en-GB"/>
        </w:rPr>
        <w:t>'Thermal equilibrium reached is %.6f hours\n'</w:t>
      </w:r>
      <w:r w:rsidRPr="000B1E0A">
        <w:rPr>
          <w:rFonts w:ascii="Consolas" w:eastAsia="Times New Roman" w:hAnsi="Consolas" w:cs="Times New Roman"/>
          <w:sz w:val="20"/>
          <w:szCs w:val="20"/>
          <w:lang w:eastAsia="en-GB"/>
        </w:rPr>
        <w:t>, TC / 3600</w:t>
      </w:r>
      <w:proofErr w:type="gramStart"/>
      <w:r w:rsidRPr="000B1E0A">
        <w:rPr>
          <w:rFonts w:ascii="Consolas" w:eastAsia="Times New Roman" w:hAnsi="Consolas" w:cs="Times New Roman"/>
          <w:sz w:val="20"/>
          <w:szCs w:val="20"/>
          <w:lang w:eastAsia="en-GB"/>
        </w:rPr>
        <w:t>);</w:t>
      </w:r>
      <w:proofErr w:type="gramEnd"/>
    </w:p>
    <w:p w14:paraId="56F03970"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else</w:t>
      </w:r>
    </w:p>
    <w:p w14:paraId="58D8665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fprintf(</w:t>
      </w:r>
      <w:proofErr w:type="gramEnd"/>
      <w:r w:rsidRPr="000B1E0A">
        <w:rPr>
          <w:rFonts w:ascii="Consolas" w:eastAsia="Times New Roman" w:hAnsi="Consolas" w:cs="Times New Roman"/>
          <w:color w:val="A709F5"/>
          <w:sz w:val="20"/>
          <w:szCs w:val="20"/>
          <w:lang w:eastAsia="en-GB"/>
        </w:rPr>
        <w:t>'Thermal equilibrium reached is %.6f days\n'</w:t>
      </w:r>
      <w:r w:rsidRPr="000B1E0A">
        <w:rPr>
          <w:rFonts w:ascii="Consolas" w:eastAsia="Times New Roman" w:hAnsi="Consolas" w:cs="Times New Roman"/>
          <w:sz w:val="20"/>
          <w:szCs w:val="20"/>
          <w:lang w:eastAsia="en-GB"/>
        </w:rPr>
        <w:t>, TC / 86400</w:t>
      </w:r>
      <w:proofErr w:type="gramStart"/>
      <w:r w:rsidRPr="000B1E0A">
        <w:rPr>
          <w:rFonts w:ascii="Consolas" w:eastAsia="Times New Roman" w:hAnsi="Consolas" w:cs="Times New Roman"/>
          <w:sz w:val="20"/>
          <w:szCs w:val="20"/>
          <w:lang w:eastAsia="en-GB"/>
        </w:rPr>
        <w:t>);</w:t>
      </w:r>
      <w:proofErr w:type="gramEnd"/>
    </w:p>
    <w:p w14:paraId="00DBCE1D"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E00FF"/>
          <w:sz w:val="20"/>
          <w:szCs w:val="20"/>
          <w:lang w:eastAsia="en-GB"/>
        </w:rPr>
        <w:t>end</w:t>
      </w:r>
    </w:p>
    <w:p w14:paraId="0B7ED73A"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1C13716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%Max Error and Root Mean Square Error</w:t>
      </w:r>
    </w:p>
    <w:p w14:paraId="30F1B37A"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437F1C9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ME=</w:t>
      </w:r>
      <w:proofErr w:type="gramStart"/>
      <w:r w:rsidRPr="000B1E0A">
        <w:rPr>
          <w:rFonts w:ascii="Consolas" w:eastAsia="Times New Roman" w:hAnsi="Consolas" w:cs="Times New Roman"/>
          <w:sz w:val="20"/>
          <w:szCs w:val="20"/>
          <w:lang w:eastAsia="en-GB"/>
        </w:rPr>
        <w:t>max(CV,[</w:t>
      </w:r>
      <w:proofErr w:type="gramEnd"/>
      <w:r w:rsidRPr="000B1E0A">
        <w:rPr>
          <w:rFonts w:ascii="Consolas" w:eastAsia="Times New Roman" w:hAnsi="Consolas" w:cs="Times New Roman"/>
          <w:sz w:val="20"/>
          <w:szCs w:val="20"/>
          <w:lang w:eastAsia="en-GB"/>
        </w:rPr>
        <w:t>],</w:t>
      </w:r>
      <w:r w:rsidRPr="000B1E0A">
        <w:rPr>
          <w:rFonts w:ascii="Consolas" w:eastAsia="Times New Roman" w:hAnsi="Consolas" w:cs="Times New Roman"/>
          <w:color w:val="A709F5"/>
          <w:sz w:val="20"/>
          <w:szCs w:val="20"/>
          <w:lang w:eastAsia="en-GB"/>
        </w:rPr>
        <w:t>'all'</w:t>
      </w:r>
      <w:proofErr w:type="gramStart"/>
      <w:r w:rsidRPr="000B1E0A">
        <w:rPr>
          <w:rFonts w:ascii="Consolas" w:eastAsia="Times New Roman" w:hAnsi="Consolas" w:cs="Times New Roman"/>
          <w:sz w:val="20"/>
          <w:szCs w:val="20"/>
          <w:lang w:eastAsia="en-GB"/>
        </w:rPr>
        <w:t>);</w:t>
      </w:r>
      <w:proofErr w:type="gramEnd"/>
    </w:p>
    <w:p w14:paraId="7E79613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RMSE=sqrt(</w:t>
      </w:r>
      <w:proofErr w:type="gramStart"/>
      <w:r w:rsidRPr="000B1E0A">
        <w:rPr>
          <w:rFonts w:ascii="Consolas" w:eastAsia="Times New Roman" w:hAnsi="Consolas" w:cs="Times New Roman"/>
          <w:sz w:val="20"/>
          <w:szCs w:val="20"/>
          <w:lang w:eastAsia="en-GB"/>
        </w:rPr>
        <w:t>mean(</w:t>
      </w:r>
      <w:proofErr w:type="gramEnd"/>
      <w:r w:rsidRPr="000B1E0A">
        <w:rPr>
          <w:rFonts w:ascii="Consolas" w:eastAsia="Times New Roman" w:hAnsi="Consolas" w:cs="Times New Roman"/>
          <w:sz w:val="20"/>
          <w:szCs w:val="20"/>
          <w:lang w:eastAsia="en-GB"/>
        </w:rPr>
        <w:t>CV.^2,</w:t>
      </w:r>
      <w:r w:rsidRPr="000B1E0A">
        <w:rPr>
          <w:rFonts w:ascii="Consolas" w:eastAsia="Times New Roman" w:hAnsi="Consolas" w:cs="Times New Roman"/>
          <w:color w:val="A709F5"/>
          <w:sz w:val="20"/>
          <w:szCs w:val="20"/>
          <w:lang w:eastAsia="en-GB"/>
        </w:rPr>
        <w:t>'all'</w:t>
      </w:r>
      <w:r w:rsidRPr="000B1E0A">
        <w:rPr>
          <w:rFonts w:ascii="Consolas" w:eastAsia="Times New Roman" w:hAnsi="Consolas" w:cs="Times New Roman"/>
          <w:sz w:val="20"/>
          <w:szCs w:val="20"/>
          <w:lang w:eastAsia="en-GB"/>
        </w:rPr>
        <w:t>)</w:t>
      </w:r>
      <w:proofErr w:type="gramStart"/>
      <w:r w:rsidRPr="000B1E0A">
        <w:rPr>
          <w:rFonts w:ascii="Consolas" w:eastAsia="Times New Roman" w:hAnsi="Consolas" w:cs="Times New Roman"/>
          <w:sz w:val="20"/>
          <w:szCs w:val="20"/>
          <w:lang w:eastAsia="en-GB"/>
        </w:rPr>
        <w:t>);</w:t>
      </w:r>
      <w:proofErr w:type="gramEnd"/>
    </w:p>
    <w:p w14:paraId="1193DA6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fprintf(</w:t>
      </w:r>
      <w:proofErr w:type="gramEnd"/>
      <w:r w:rsidRPr="000B1E0A">
        <w:rPr>
          <w:rFonts w:ascii="Consolas" w:eastAsia="Times New Roman" w:hAnsi="Consolas" w:cs="Times New Roman"/>
          <w:color w:val="A709F5"/>
          <w:sz w:val="20"/>
          <w:szCs w:val="20"/>
          <w:lang w:eastAsia="en-GB"/>
        </w:rPr>
        <w:t>'Maximum Absolute Error is %.3f degrees celsius(°</w:t>
      </w:r>
      <w:proofErr w:type="gramStart"/>
      <w:r w:rsidRPr="000B1E0A">
        <w:rPr>
          <w:rFonts w:ascii="Consolas" w:eastAsia="Times New Roman" w:hAnsi="Consolas" w:cs="Times New Roman"/>
          <w:color w:val="A709F5"/>
          <w:sz w:val="20"/>
          <w:szCs w:val="20"/>
          <w:lang w:eastAsia="en-GB"/>
        </w:rPr>
        <w:t>C)\</w:t>
      </w:r>
      <w:proofErr w:type="gramEnd"/>
      <w:r w:rsidRPr="000B1E0A">
        <w:rPr>
          <w:rFonts w:ascii="Consolas" w:eastAsia="Times New Roman" w:hAnsi="Consolas" w:cs="Times New Roman"/>
          <w:color w:val="A709F5"/>
          <w:sz w:val="20"/>
          <w:szCs w:val="20"/>
          <w:lang w:eastAsia="en-GB"/>
        </w:rPr>
        <w:t>n'</w:t>
      </w:r>
      <w:r w:rsidRPr="000B1E0A">
        <w:rPr>
          <w:rFonts w:ascii="Consolas" w:eastAsia="Times New Roman" w:hAnsi="Consolas" w:cs="Times New Roman"/>
          <w:sz w:val="20"/>
          <w:szCs w:val="20"/>
          <w:lang w:eastAsia="en-GB"/>
        </w:rPr>
        <w:t>, ME</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%ME to three decimal points</w:t>
      </w:r>
    </w:p>
    <w:p w14:paraId="702F078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fprintf(</w:t>
      </w:r>
      <w:proofErr w:type="gramEnd"/>
      <w:r w:rsidRPr="000B1E0A">
        <w:rPr>
          <w:rFonts w:ascii="Consolas" w:eastAsia="Times New Roman" w:hAnsi="Consolas" w:cs="Times New Roman"/>
          <w:color w:val="A709F5"/>
          <w:sz w:val="20"/>
          <w:szCs w:val="20"/>
          <w:lang w:eastAsia="en-GB"/>
        </w:rPr>
        <w:t>'Root Mean Square Error is %.3f degrees celsius(°</w:t>
      </w:r>
      <w:proofErr w:type="gramStart"/>
      <w:r w:rsidRPr="000B1E0A">
        <w:rPr>
          <w:rFonts w:ascii="Consolas" w:eastAsia="Times New Roman" w:hAnsi="Consolas" w:cs="Times New Roman"/>
          <w:color w:val="A709F5"/>
          <w:sz w:val="20"/>
          <w:szCs w:val="20"/>
          <w:lang w:eastAsia="en-GB"/>
        </w:rPr>
        <w:t>C)\</w:t>
      </w:r>
      <w:proofErr w:type="gramEnd"/>
      <w:r w:rsidRPr="000B1E0A">
        <w:rPr>
          <w:rFonts w:ascii="Consolas" w:eastAsia="Times New Roman" w:hAnsi="Consolas" w:cs="Times New Roman"/>
          <w:color w:val="A709F5"/>
          <w:sz w:val="20"/>
          <w:szCs w:val="20"/>
          <w:lang w:eastAsia="en-GB"/>
        </w:rPr>
        <w:t>n'</w:t>
      </w:r>
      <w:r w:rsidRPr="000B1E0A">
        <w:rPr>
          <w:rFonts w:ascii="Consolas" w:eastAsia="Times New Roman" w:hAnsi="Consolas" w:cs="Times New Roman"/>
          <w:sz w:val="20"/>
          <w:szCs w:val="20"/>
          <w:lang w:eastAsia="en-GB"/>
        </w:rPr>
        <w:t>, RMSE</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%RMSE to three decimal points</w:t>
      </w:r>
    </w:p>
    <w:p w14:paraId="5740728D"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proofErr w:type="gramStart"/>
      <w:r w:rsidRPr="000B1E0A">
        <w:rPr>
          <w:rFonts w:ascii="Consolas" w:eastAsia="Times New Roman" w:hAnsi="Consolas" w:cs="Times New Roman"/>
          <w:sz w:val="20"/>
          <w:szCs w:val="20"/>
          <w:lang w:eastAsia="en-GB"/>
        </w:rPr>
        <w:t>);</w:t>
      </w:r>
      <w:proofErr w:type="gramEnd"/>
    </w:p>
    <w:p w14:paraId="5E77612A"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24D76F36"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color w:val="008013"/>
          <w:sz w:val="20"/>
          <w:szCs w:val="20"/>
          <w:lang w:eastAsia="en-GB"/>
        </w:rPr>
        <w:t>%13. Display for Numerical Results, Analytical Results and Absolute Error Value in one figure</w:t>
      </w:r>
    </w:p>
    <w:p w14:paraId="77D2341E"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figure</w:t>
      </w:r>
    </w:p>
    <w:p w14:paraId="56266A5E"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subplot(</w:t>
      </w:r>
      <w:proofErr w:type="gramEnd"/>
      <w:r w:rsidRPr="000B1E0A">
        <w:rPr>
          <w:rFonts w:ascii="Consolas" w:eastAsia="Times New Roman" w:hAnsi="Consolas" w:cs="Times New Roman"/>
          <w:sz w:val="20"/>
          <w:szCs w:val="20"/>
          <w:lang w:eastAsia="en-GB"/>
        </w:rPr>
        <w:t>1,3,1)</w:t>
      </w:r>
    </w:p>
    <w:p w14:paraId="1ACB819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contourf(flip(T2</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%Numerical approximation (T2)</w:t>
      </w:r>
    </w:p>
    <w:p w14:paraId="0C36ADB0"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colorbar                 </w:t>
      </w:r>
      <w:r w:rsidRPr="000B1E0A">
        <w:rPr>
          <w:rFonts w:ascii="Consolas" w:eastAsia="Times New Roman" w:hAnsi="Consolas" w:cs="Times New Roman"/>
          <w:color w:val="008013"/>
          <w:sz w:val="20"/>
          <w:szCs w:val="20"/>
          <w:lang w:eastAsia="en-GB"/>
        </w:rPr>
        <w:t>%Insert colour bar</w:t>
      </w:r>
    </w:p>
    <w:p w14:paraId="28B1DEC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 = </w:t>
      </w:r>
      <w:proofErr w:type="gramStart"/>
      <w:r w:rsidRPr="000B1E0A">
        <w:rPr>
          <w:rFonts w:ascii="Consolas" w:eastAsia="Times New Roman" w:hAnsi="Consolas" w:cs="Times New Roman"/>
          <w:sz w:val="20"/>
          <w:szCs w:val="20"/>
          <w:lang w:eastAsia="en-GB"/>
        </w:rPr>
        <w:t>colorbar;</w:t>
      </w:r>
      <w:proofErr w:type="gramEnd"/>
    </w:p>
    <w:p w14:paraId="4ABC47B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fontsize(16,</w:t>
      </w:r>
      <w:r w:rsidRPr="000B1E0A">
        <w:rPr>
          <w:rFonts w:ascii="Consolas" w:eastAsia="Times New Roman" w:hAnsi="Consolas" w:cs="Times New Roman"/>
          <w:color w:val="A709F5"/>
          <w:sz w:val="20"/>
          <w:szCs w:val="20"/>
          <w:lang w:eastAsia="en-GB"/>
        </w:rPr>
        <w:t>"points"</w:t>
      </w:r>
      <w:proofErr w:type="gramStart"/>
      <w:r w:rsidRPr="000B1E0A">
        <w:rPr>
          <w:rFonts w:ascii="Consolas" w:eastAsia="Times New Roman" w:hAnsi="Consolas" w:cs="Times New Roman"/>
          <w:sz w:val="20"/>
          <w:szCs w:val="20"/>
          <w:lang w:eastAsia="en-GB"/>
        </w:rPr>
        <w:t>);</w:t>
      </w:r>
      <w:proofErr w:type="gramEnd"/>
    </w:p>
    <w:p w14:paraId="34182600"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c.Label.String = </w:t>
      </w:r>
      <w:r w:rsidRPr="000B1E0A">
        <w:rPr>
          <w:rFonts w:ascii="Consolas" w:eastAsia="Times New Roman" w:hAnsi="Consolas" w:cs="Times New Roman"/>
          <w:color w:val="A709F5"/>
          <w:sz w:val="20"/>
          <w:szCs w:val="20"/>
          <w:lang w:eastAsia="en-GB"/>
        </w:rPr>
        <w:t>'Temperature(°C)</w:t>
      </w:r>
      <w:proofErr w:type="gramStart"/>
      <w:r w:rsidRPr="000B1E0A">
        <w:rPr>
          <w:rFonts w:ascii="Consolas" w:eastAsia="Times New Roman" w:hAnsi="Consolas" w:cs="Times New Roman"/>
          <w:color w:val="A709F5"/>
          <w:sz w:val="20"/>
          <w:szCs w:val="20"/>
          <w:lang w:eastAsia="en-GB"/>
        </w:rPr>
        <w:t>'</w:t>
      </w:r>
      <w:r w:rsidRPr="000B1E0A">
        <w:rPr>
          <w:rFonts w:ascii="Consolas" w:eastAsia="Times New Roman" w:hAnsi="Consolas" w:cs="Times New Roman"/>
          <w:sz w:val="20"/>
          <w:szCs w:val="20"/>
          <w:lang w:eastAsia="en-GB"/>
        </w:rPr>
        <w:t>;</w:t>
      </w:r>
      <w:proofErr w:type="gramEnd"/>
    </w:p>
    <w:p w14:paraId="1D76A4C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lastRenderedPageBreak/>
        <w:t xml:space="preserve">            colormap(jet</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Nice blue-to-red colormap</w:t>
      </w:r>
    </w:p>
    <w:p w14:paraId="6B9BDA1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title(</w:t>
      </w:r>
      <w:proofErr w:type="gramEnd"/>
      <w:r w:rsidRPr="000B1E0A">
        <w:rPr>
          <w:rFonts w:ascii="Consolas" w:eastAsia="Times New Roman" w:hAnsi="Consolas" w:cs="Times New Roman"/>
          <w:color w:val="A709F5"/>
          <w:sz w:val="20"/>
          <w:szCs w:val="20"/>
          <w:lang w:eastAsia="en-GB"/>
        </w:rPr>
        <w:t>'Numerical Result (T2)'</w:t>
      </w:r>
      <w:proofErr w:type="gramStart"/>
      <w:r w:rsidRPr="000B1E0A">
        <w:rPr>
          <w:rFonts w:ascii="Consolas" w:eastAsia="Times New Roman" w:hAnsi="Consolas" w:cs="Times New Roman"/>
          <w:sz w:val="20"/>
          <w:szCs w:val="20"/>
          <w:lang w:eastAsia="en-GB"/>
        </w:rPr>
        <w:t>);</w:t>
      </w:r>
      <w:proofErr w:type="gramEnd"/>
    </w:p>
    <w:p w14:paraId="550A1A2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xlabel(</w:t>
      </w:r>
      <w:proofErr w:type="gramEnd"/>
      <w:r w:rsidRPr="000B1E0A">
        <w:rPr>
          <w:rFonts w:ascii="Consolas" w:eastAsia="Times New Roman" w:hAnsi="Consolas" w:cs="Times New Roman"/>
          <w:color w:val="A709F5"/>
          <w:sz w:val="20"/>
          <w:szCs w:val="20"/>
          <w:lang w:eastAsia="en-GB"/>
        </w:rPr>
        <w:t>"X-axis ("</w:t>
      </w:r>
      <w:r w:rsidRPr="000B1E0A">
        <w:rPr>
          <w:rFonts w:ascii="Consolas" w:eastAsia="Times New Roman" w:hAnsi="Consolas" w:cs="Times New Roman"/>
          <w:sz w:val="20"/>
          <w:szCs w:val="20"/>
          <w:lang w:eastAsia="en-GB"/>
        </w:rPr>
        <w:t>+NC+</w:t>
      </w:r>
      <w:r w:rsidRPr="000B1E0A">
        <w:rPr>
          <w:rFonts w:ascii="Consolas" w:eastAsia="Times New Roman" w:hAnsi="Consolas" w:cs="Times New Roman"/>
          <w:color w:val="A709F5"/>
          <w:sz w:val="20"/>
          <w:szCs w:val="20"/>
          <w:lang w:eastAsia="en-GB"/>
        </w:rPr>
        <w:t>" nodes)"</w:t>
      </w:r>
      <w:proofErr w:type="gramStart"/>
      <w:r w:rsidRPr="000B1E0A">
        <w:rPr>
          <w:rFonts w:ascii="Consolas" w:eastAsia="Times New Roman" w:hAnsi="Consolas" w:cs="Times New Roman"/>
          <w:sz w:val="20"/>
          <w:szCs w:val="20"/>
          <w:lang w:eastAsia="en-GB"/>
        </w:rPr>
        <w:t>);</w:t>
      </w:r>
      <w:proofErr w:type="gramEnd"/>
    </w:p>
    <w:p w14:paraId="7F9AA27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ylabel(</w:t>
      </w:r>
      <w:proofErr w:type="gramEnd"/>
      <w:r w:rsidRPr="000B1E0A">
        <w:rPr>
          <w:rFonts w:ascii="Consolas" w:eastAsia="Times New Roman" w:hAnsi="Consolas" w:cs="Times New Roman"/>
          <w:color w:val="A709F5"/>
          <w:sz w:val="20"/>
          <w:szCs w:val="20"/>
          <w:lang w:eastAsia="en-GB"/>
        </w:rPr>
        <w:t>"Y-axis ("</w:t>
      </w:r>
      <w:r w:rsidRPr="000B1E0A">
        <w:rPr>
          <w:rFonts w:ascii="Consolas" w:eastAsia="Times New Roman" w:hAnsi="Consolas" w:cs="Times New Roman"/>
          <w:sz w:val="20"/>
          <w:szCs w:val="20"/>
          <w:lang w:eastAsia="en-GB"/>
        </w:rPr>
        <w:t>+NR+</w:t>
      </w:r>
      <w:r w:rsidRPr="000B1E0A">
        <w:rPr>
          <w:rFonts w:ascii="Consolas" w:eastAsia="Times New Roman" w:hAnsi="Consolas" w:cs="Times New Roman"/>
          <w:color w:val="A709F5"/>
          <w:sz w:val="20"/>
          <w:szCs w:val="20"/>
          <w:lang w:eastAsia="en-GB"/>
        </w:rPr>
        <w:t>" nodes)"</w:t>
      </w:r>
      <w:proofErr w:type="gramStart"/>
      <w:r w:rsidRPr="000B1E0A">
        <w:rPr>
          <w:rFonts w:ascii="Consolas" w:eastAsia="Times New Roman" w:hAnsi="Consolas" w:cs="Times New Roman"/>
          <w:sz w:val="20"/>
          <w:szCs w:val="20"/>
          <w:lang w:eastAsia="en-GB"/>
        </w:rPr>
        <w:t>);</w:t>
      </w:r>
      <w:proofErr w:type="gramEnd"/>
    </w:p>
    <w:p w14:paraId="6A585818"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axis </w:t>
      </w:r>
      <w:r w:rsidRPr="000B1E0A">
        <w:rPr>
          <w:rFonts w:ascii="Consolas" w:eastAsia="Times New Roman" w:hAnsi="Consolas" w:cs="Times New Roman"/>
          <w:color w:val="A709F5"/>
          <w:sz w:val="20"/>
          <w:szCs w:val="20"/>
          <w:lang w:eastAsia="en-GB"/>
        </w:rPr>
        <w:t xml:space="preserve">equal </w:t>
      </w:r>
      <w:proofErr w:type="gramStart"/>
      <w:r w:rsidRPr="000B1E0A">
        <w:rPr>
          <w:rFonts w:ascii="Consolas" w:eastAsia="Times New Roman" w:hAnsi="Consolas" w:cs="Times New Roman"/>
          <w:color w:val="A709F5"/>
          <w:sz w:val="20"/>
          <w:szCs w:val="20"/>
          <w:lang w:eastAsia="en-GB"/>
        </w:rPr>
        <w:t>tight</w:t>
      </w:r>
      <w:r w:rsidRPr="000B1E0A">
        <w:rPr>
          <w:rFonts w:ascii="Consolas" w:eastAsia="Times New Roman" w:hAnsi="Consolas" w:cs="Times New Roman"/>
          <w:sz w:val="20"/>
          <w:szCs w:val="20"/>
          <w:lang w:eastAsia="en-GB"/>
        </w:rPr>
        <w:t>;</w:t>
      </w:r>
      <w:proofErr w:type="gramEnd"/>
    </w:p>
    <w:p w14:paraId="5A388408"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grid </w:t>
      </w:r>
      <w:r w:rsidRPr="000B1E0A">
        <w:rPr>
          <w:rFonts w:ascii="Consolas" w:eastAsia="Times New Roman" w:hAnsi="Consolas" w:cs="Times New Roman"/>
          <w:color w:val="A709F5"/>
          <w:sz w:val="20"/>
          <w:szCs w:val="20"/>
          <w:lang w:eastAsia="en-GB"/>
        </w:rPr>
        <w:t xml:space="preserve">on </w:t>
      </w:r>
    </w:p>
    <w:p w14:paraId="452E15A6"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subplot(</w:t>
      </w:r>
      <w:proofErr w:type="gramEnd"/>
      <w:r w:rsidRPr="000B1E0A">
        <w:rPr>
          <w:rFonts w:ascii="Consolas" w:eastAsia="Times New Roman" w:hAnsi="Consolas" w:cs="Times New Roman"/>
          <w:sz w:val="20"/>
          <w:szCs w:val="20"/>
          <w:lang w:eastAsia="en-GB"/>
        </w:rPr>
        <w:t>1,3,2)</w:t>
      </w:r>
    </w:p>
    <w:p w14:paraId="14016CF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contourf(</w:t>
      </w:r>
      <w:proofErr w:type="gramStart"/>
      <w:r w:rsidRPr="000B1E0A">
        <w:rPr>
          <w:rFonts w:ascii="Consolas" w:eastAsia="Times New Roman" w:hAnsi="Consolas" w:cs="Times New Roman"/>
          <w:sz w:val="20"/>
          <w:szCs w:val="20"/>
          <w:lang w:eastAsia="en-GB"/>
        </w:rPr>
        <w:t>flip(</w:t>
      </w:r>
      <w:proofErr w:type="gramEnd"/>
      <w:r w:rsidRPr="000B1E0A">
        <w:rPr>
          <w:rFonts w:ascii="Consolas" w:eastAsia="Times New Roman" w:hAnsi="Consolas" w:cs="Times New Roman"/>
          <w:sz w:val="20"/>
          <w:szCs w:val="20"/>
          <w:lang w:eastAsia="en-GB"/>
        </w:rPr>
        <w:t>TA</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%Full analytical solution.</w:t>
      </w:r>
    </w:p>
    <w:p w14:paraId="15BE8D56"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colorbar                              </w:t>
      </w:r>
      <w:r w:rsidRPr="000B1E0A">
        <w:rPr>
          <w:rFonts w:ascii="Consolas" w:eastAsia="Times New Roman" w:hAnsi="Consolas" w:cs="Times New Roman"/>
          <w:color w:val="008013"/>
          <w:sz w:val="20"/>
          <w:szCs w:val="20"/>
          <w:lang w:eastAsia="en-GB"/>
        </w:rPr>
        <w:t>%Insert colour bar</w:t>
      </w:r>
    </w:p>
    <w:p w14:paraId="4A40DFE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 = </w:t>
      </w:r>
      <w:proofErr w:type="gramStart"/>
      <w:r w:rsidRPr="000B1E0A">
        <w:rPr>
          <w:rFonts w:ascii="Consolas" w:eastAsia="Times New Roman" w:hAnsi="Consolas" w:cs="Times New Roman"/>
          <w:sz w:val="20"/>
          <w:szCs w:val="20"/>
          <w:lang w:eastAsia="en-GB"/>
        </w:rPr>
        <w:t>colorbar;</w:t>
      </w:r>
      <w:proofErr w:type="gramEnd"/>
    </w:p>
    <w:p w14:paraId="35DA7B9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fontsize(16,</w:t>
      </w:r>
      <w:r w:rsidRPr="000B1E0A">
        <w:rPr>
          <w:rFonts w:ascii="Consolas" w:eastAsia="Times New Roman" w:hAnsi="Consolas" w:cs="Times New Roman"/>
          <w:color w:val="A709F5"/>
          <w:sz w:val="20"/>
          <w:szCs w:val="20"/>
          <w:lang w:eastAsia="en-GB"/>
        </w:rPr>
        <w:t>"points"</w:t>
      </w:r>
      <w:proofErr w:type="gramStart"/>
      <w:r w:rsidRPr="000B1E0A">
        <w:rPr>
          <w:rFonts w:ascii="Consolas" w:eastAsia="Times New Roman" w:hAnsi="Consolas" w:cs="Times New Roman"/>
          <w:sz w:val="20"/>
          <w:szCs w:val="20"/>
          <w:lang w:eastAsia="en-GB"/>
        </w:rPr>
        <w:t>);</w:t>
      </w:r>
      <w:proofErr w:type="gramEnd"/>
    </w:p>
    <w:p w14:paraId="19C3D4B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c.Label.String = </w:t>
      </w:r>
      <w:r w:rsidRPr="000B1E0A">
        <w:rPr>
          <w:rFonts w:ascii="Consolas" w:eastAsia="Times New Roman" w:hAnsi="Consolas" w:cs="Times New Roman"/>
          <w:color w:val="A709F5"/>
          <w:sz w:val="20"/>
          <w:szCs w:val="20"/>
          <w:lang w:eastAsia="en-GB"/>
        </w:rPr>
        <w:t>'Temperature(°C)</w:t>
      </w:r>
      <w:proofErr w:type="gramStart"/>
      <w:r w:rsidRPr="000B1E0A">
        <w:rPr>
          <w:rFonts w:ascii="Consolas" w:eastAsia="Times New Roman" w:hAnsi="Consolas" w:cs="Times New Roman"/>
          <w:color w:val="A709F5"/>
          <w:sz w:val="20"/>
          <w:szCs w:val="20"/>
          <w:lang w:eastAsia="en-GB"/>
        </w:rPr>
        <w:t>'</w:t>
      </w:r>
      <w:r w:rsidRPr="000B1E0A">
        <w:rPr>
          <w:rFonts w:ascii="Consolas" w:eastAsia="Times New Roman" w:hAnsi="Consolas" w:cs="Times New Roman"/>
          <w:sz w:val="20"/>
          <w:szCs w:val="20"/>
          <w:lang w:eastAsia="en-GB"/>
        </w:rPr>
        <w:t>;</w:t>
      </w:r>
      <w:proofErr w:type="gramEnd"/>
    </w:p>
    <w:p w14:paraId="08C4B5F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colormap(jet</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Optional: nice blue-to-red colormap</w:t>
      </w:r>
    </w:p>
    <w:p w14:paraId="7D86A39E"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title(</w:t>
      </w:r>
      <w:proofErr w:type="gramEnd"/>
      <w:r w:rsidRPr="000B1E0A">
        <w:rPr>
          <w:rFonts w:ascii="Consolas" w:eastAsia="Times New Roman" w:hAnsi="Consolas" w:cs="Times New Roman"/>
          <w:color w:val="A709F5"/>
          <w:sz w:val="20"/>
          <w:szCs w:val="20"/>
          <w:lang w:eastAsia="en-GB"/>
        </w:rPr>
        <w:t>'Analytical Solution (T)'</w:t>
      </w:r>
      <w:proofErr w:type="gramStart"/>
      <w:r w:rsidRPr="000B1E0A">
        <w:rPr>
          <w:rFonts w:ascii="Consolas" w:eastAsia="Times New Roman" w:hAnsi="Consolas" w:cs="Times New Roman"/>
          <w:sz w:val="20"/>
          <w:szCs w:val="20"/>
          <w:lang w:eastAsia="en-GB"/>
        </w:rPr>
        <w:t>);</w:t>
      </w:r>
      <w:proofErr w:type="gramEnd"/>
    </w:p>
    <w:p w14:paraId="313FD62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xlabel(</w:t>
      </w:r>
      <w:proofErr w:type="gramEnd"/>
      <w:r w:rsidRPr="000B1E0A">
        <w:rPr>
          <w:rFonts w:ascii="Consolas" w:eastAsia="Times New Roman" w:hAnsi="Consolas" w:cs="Times New Roman"/>
          <w:color w:val="A709F5"/>
          <w:sz w:val="20"/>
          <w:szCs w:val="20"/>
          <w:lang w:eastAsia="en-GB"/>
        </w:rPr>
        <w:t>"X-axis ("</w:t>
      </w:r>
      <w:r w:rsidRPr="000B1E0A">
        <w:rPr>
          <w:rFonts w:ascii="Consolas" w:eastAsia="Times New Roman" w:hAnsi="Consolas" w:cs="Times New Roman"/>
          <w:sz w:val="20"/>
          <w:szCs w:val="20"/>
          <w:lang w:eastAsia="en-GB"/>
        </w:rPr>
        <w:t>+NC+</w:t>
      </w:r>
      <w:r w:rsidRPr="000B1E0A">
        <w:rPr>
          <w:rFonts w:ascii="Consolas" w:eastAsia="Times New Roman" w:hAnsi="Consolas" w:cs="Times New Roman"/>
          <w:color w:val="A709F5"/>
          <w:sz w:val="20"/>
          <w:szCs w:val="20"/>
          <w:lang w:eastAsia="en-GB"/>
        </w:rPr>
        <w:t>" nodes)"</w:t>
      </w:r>
      <w:proofErr w:type="gramStart"/>
      <w:r w:rsidRPr="000B1E0A">
        <w:rPr>
          <w:rFonts w:ascii="Consolas" w:eastAsia="Times New Roman" w:hAnsi="Consolas" w:cs="Times New Roman"/>
          <w:sz w:val="20"/>
          <w:szCs w:val="20"/>
          <w:lang w:eastAsia="en-GB"/>
        </w:rPr>
        <w:t>);</w:t>
      </w:r>
      <w:proofErr w:type="gramEnd"/>
    </w:p>
    <w:p w14:paraId="7906F2B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ylabel(</w:t>
      </w:r>
      <w:proofErr w:type="gramEnd"/>
      <w:r w:rsidRPr="000B1E0A">
        <w:rPr>
          <w:rFonts w:ascii="Consolas" w:eastAsia="Times New Roman" w:hAnsi="Consolas" w:cs="Times New Roman"/>
          <w:color w:val="A709F5"/>
          <w:sz w:val="20"/>
          <w:szCs w:val="20"/>
          <w:lang w:eastAsia="en-GB"/>
        </w:rPr>
        <w:t>"Y-axis ("</w:t>
      </w:r>
      <w:r w:rsidRPr="000B1E0A">
        <w:rPr>
          <w:rFonts w:ascii="Consolas" w:eastAsia="Times New Roman" w:hAnsi="Consolas" w:cs="Times New Roman"/>
          <w:sz w:val="20"/>
          <w:szCs w:val="20"/>
          <w:lang w:eastAsia="en-GB"/>
        </w:rPr>
        <w:t>+NR+</w:t>
      </w:r>
      <w:r w:rsidRPr="000B1E0A">
        <w:rPr>
          <w:rFonts w:ascii="Consolas" w:eastAsia="Times New Roman" w:hAnsi="Consolas" w:cs="Times New Roman"/>
          <w:color w:val="A709F5"/>
          <w:sz w:val="20"/>
          <w:szCs w:val="20"/>
          <w:lang w:eastAsia="en-GB"/>
        </w:rPr>
        <w:t>" nodes)"</w:t>
      </w:r>
      <w:proofErr w:type="gramStart"/>
      <w:r w:rsidRPr="000B1E0A">
        <w:rPr>
          <w:rFonts w:ascii="Consolas" w:eastAsia="Times New Roman" w:hAnsi="Consolas" w:cs="Times New Roman"/>
          <w:sz w:val="20"/>
          <w:szCs w:val="20"/>
          <w:lang w:eastAsia="en-GB"/>
        </w:rPr>
        <w:t>);</w:t>
      </w:r>
      <w:proofErr w:type="gramEnd"/>
    </w:p>
    <w:p w14:paraId="1A9AA6A2"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axis </w:t>
      </w:r>
      <w:r w:rsidRPr="000B1E0A">
        <w:rPr>
          <w:rFonts w:ascii="Consolas" w:eastAsia="Times New Roman" w:hAnsi="Consolas" w:cs="Times New Roman"/>
          <w:color w:val="A709F5"/>
          <w:sz w:val="20"/>
          <w:szCs w:val="20"/>
          <w:lang w:eastAsia="en-GB"/>
        </w:rPr>
        <w:t xml:space="preserve">equal </w:t>
      </w:r>
      <w:proofErr w:type="gramStart"/>
      <w:r w:rsidRPr="000B1E0A">
        <w:rPr>
          <w:rFonts w:ascii="Consolas" w:eastAsia="Times New Roman" w:hAnsi="Consolas" w:cs="Times New Roman"/>
          <w:color w:val="A709F5"/>
          <w:sz w:val="20"/>
          <w:szCs w:val="20"/>
          <w:lang w:eastAsia="en-GB"/>
        </w:rPr>
        <w:t>tight</w:t>
      </w:r>
      <w:r w:rsidRPr="000B1E0A">
        <w:rPr>
          <w:rFonts w:ascii="Consolas" w:eastAsia="Times New Roman" w:hAnsi="Consolas" w:cs="Times New Roman"/>
          <w:sz w:val="20"/>
          <w:szCs w:val="20"/>
          <w:lang w:eastAsia="en-GB"/>
        </w:rPr>
        <w:t>;</w:t>
      </w:r>
      <w:proofErr w:type="gramEnd"/>
    </w:p>
    <w:p w14:paraId="39F75F68"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grid </w:t>
      </w:r>
      <w:r w:rsidRPr="000B1E0A">
        <w:rPr>
          <w:rFonts w:ascii="Consolas" w:eastAsia="Times New Roman" w:hAnsi="Consolas" w:cs="Times New Roman"/>
          <w:color w:val="A709F5"/>
          <w:sz w:val="20"/>
          <w:szCs w:val="20"/>
          <w:lang w:eastAsia="en-GB"/>
        </w:rPr>
        <w:t>on</w:t>
      </w:r>
    </w:p>
    <w:p w14:paraId="6213E85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subplot(</w:t>
      </w:r>
      <w:proofErr w:type="gramEnd"/>
      <w:r w:rsidRPr="000B1E0A">
        <w:rPr>
          <w:rFonts w:ascii="Consolas" w:eastAsia="Times New Roman" w:hAnsi="Consolas" w:cs="Times New Roman"/>
          <w:sz w:val="20"/>
          <w:szCs w:val="20"/>
          <w:lang w:eastAsia="en-GB"/>
        </w:rPr>
        <w:t>1,3,3)</w:t>
      </w:r>
    </w:p>
    <w:p w14:paraId="30C5C12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contourf(</w:t>
      </w:r>
      <w:proofErr w:type="gramStart"/>
      <w:r w:rsidRPr="000B1E0A">
        <w:rPr>
          <w:rFonts w:ascii="Consolas" w:eastAsia="Times New Roman" w:hAnsi="Consolas" w:cs="Times New Roman"/>
          <w:sz w:val="20"/>
          <w:szCs w:val="20"/>
          <w:lang w:eastAsia="en-GB"/>
        </w:rPr>
        <w:t>flip(</w:t>
      </w:r>
      <w:proofErr w:type="gramEnd"/>
      <w:r w:rsidRPr="000B1E0A">
        <w:rPr>
          <w:rFonts w:ascii="Consolas" w:eastAsia="Times New Roman" w:hAnsi="Consolas" w:cs="Times New Roman"/>
          <w:sz w:val="20"/>
          <w:szCs w:val="20"/>
          <w:lang w:eastAsia="en-GB"/>
        </w:rPr>
        <w:t>CV</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%Absolute error</w:t>
      </w:r>
    </w:p>
    <w:p w14:paraId="2D8FC3B2"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colorbar                 </w:t>
      </w:r>
      <w:r w:rsidRPr="000B1E0A">
        <w:rPr>
          <w:rFonts w:ascii="Consolas" w:eastAsia="Times New Roman" w:hAnsi="Consolas" w:cs="Times New Roman"/>
          <w:color w:val="008013"/>
          <w:sz w:val="20"/>
          <w:szCs w:val="20"/>
          <w:lang w:eastAsia="en-GB"/>
        </w:rPr>
        <w:t>%Insert colour bar</w:t>
      </w:r>
    </w:p>
    <w:p w14:paraId="7F5344E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 = </w:t>
      </w:r>
      <w:proofErr w:type="gramStart"/>
      <w:r w:rsidRPr="000B1E0A">
        <w:rPr>
          <w:rFonts w:ascii="Consolas" w:eastAsia="Times New Roman" w:hAnsi="Consolas" w:cs="Times New Roman"/>
          <w:sz w:val="20"/>
          <w:szCs w:val="20"/>
          <w:lang w:eastAsia="en-GB"/>
        </w:rPr>
        <w:t>colorbar;</w:t>
      </w:r>
      <w:proofErr w:type="gramEnd"/>
    </w:p>
    <w:p w14:paraId="388819F4"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fontsize(16,</w:t>
      </w:r>
      <w:r w:rsidRPr="000B1E0A">
        <w:rPr>
          <w:rFonts w:ascii="Consolas" w:eastAsia="Times New Roman" w:hAnsi="Consolas" w:cs="Times New Roman"/>
          <w:color w:val="A709F5"/>
          <w:sz w:val="20"/>
          <w:szCs w:val="20"/>
          <w:lang w:eastAsia="en-GB"/>
        </w:rPr>
        <w:t>"points"</w:t>
      </w:r>
      <w:proofErr w:type="gramStart"/>
      <w:r w:rsidRPr="000B1E0A">
        <w:rPr>
          <w:rFonts w:ascii="Consolas" w:eastAsia="Times New Roman" w:hAnsi="Consolas" w:cs="Times New Roman"/>
          <w:sz w:val="20"/>
          <w:szCs w:val="20"/>
          <w:lang w:eastAsia="en-GB"/>
        </w:rPr>
        <w:t>);</w:t>
      </w:r>
      <w:proofErr w:type="gramEnd"/>
    </w:p>
    <w:p w14:paraId="5858882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c.Label.String = </w:t>
      </w:r>
      <w:r w:rsidRPr="000B1E0A">
        <w:rPr>
          <w:rFonts w:ascii="Consolas" w:eastAsia="Times New Roman" w:hAnsi="Consolas" w:cs="Times New Roman"/>
          <w:color w:val="A709F5"/>
          <w:sz w:val="20"/>
          <w:szCs w:val="20"/>
          <w:lang w:eastAsia="en-GB"/>
        </w:rPr>
        <w:t>'Temperature(°C)</w:t>
      </w:r>
      <w:proofErr w:type="gramStart"/>
      <w:r w:rsidRPr="000B1E0A">
        <w:rPr>
          <w:rFonts w:ascii="Consolas" w:eastAsia="Times New Roman" w:hAnsi="Consolas" w:cs="Times New Roman"/>
          <w:color w:val="A709F5"/>
          <w:sz w:val="20"/>
          <w:szCs w:val="20"/>
          <w:lang w:eastAsia="en-GB"/>
        </w:rPr>
        <w:t>'</w:t>
      </w:r>
      <w:r w:rsidRPr="000B1E0A">
        <w:rPr>
          <w:rFonts w:ascii="Consolas" w:eastAsia="Times New Roman" w:hAnsi="Consolas" w:cs="Times New Roman"/>
          <w:sz w:val="20"/>
          <w:szCs w:val="20"/>
          <w:lang w:eastAsia="en-GB"/>
        </w:rPr>
        <w:t>;</w:t>
      </w:r>
      <w:proofErr w:type="gramEnd"/>
    </w:p>
    <w:p w14:paraId="576CD45A"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colormap(jet</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Optional: nice blue-to-red colormap</w:t>
      </w:r>
    </w:p>
    <w:p w14:paraId="051B6EC5"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title(</w:t>
      </w:r>
      <w:proofErr w:type="gramEnd"/>
      <w:r w:rsidRPr="000B1E0A">
        <w:rPr>
          <w:rFonts w:ascii="Consolas" w:eastAsia="Times New Roman" w:hAnsi="Consolas" w:cs="Times New Roman"/>
          <w:color w:val="A709F5"/>
          <w:sz w:val="20"/>
          <w:szCs w:val="20"/>
          <w:lang w:eastAsia="en-GB"/>
        </w:rPr>
        <w:t>'Error value (T2-TA)'</w:t>
      </w:r>
      <w:proofErr w:type="gramStart"/>
      <w:r w:rsidRPr="000B1E0A">
        <w:rPr>
          <w:rFonts w:ascii="Consolas" w:eastAsia="Times New Roman" w:hAnsi="Consolas" w:cs="Times New Roman"/>
          <w:sz w:val="20"/>
          <w:szCs w:val="20"/>
          <w:lang w:eastAsia="en-GB"/>
        </w:rPr>
        <w:t>);</w:t>
      </w:r>
      <w:proofErr w:type="gramEnd"/>
    </w:p>
    <w:p w14:paraId="0875288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xlabel(</w:t>
      </w:r>
      <w:proofErr w:type="gramEnd"/>
      <w:r w:rsidRPr="000B1E0A">
        <w:rPr>
          <w:rFonts w:ascii="Consolas" w:eastAsia="Times New Roman" w:hAnsi="Consolas" w:cs="Times New Roman"/>
          <w:color w:val="A709F5"/>
          <w:sz w:val="20"/>
          <w:szCs w:val="20"/>
          <w:lang w:eastAsia="en-GB"/>
        </w:rPr>
        <w:t>"X-axis ("</w:t>
      </w:r>
      <w:r w:rsidRPr="000B1E0A">
        <w:rPr>
          <w:rFonts w:ascii="Consolas" w:eastAsia="Times New Roman" w:hAnsi="Consolas" w:cs="Times New Roman"/>
          <w:sz w:val="20"/>
          <w:szCs w:val="20"/>
          <w:lang w:eastAsia="en-GB"/>
        </w:rPr>
        <w:t>+NC+</w:t>
      </w:r>
      <w:r w:rsidRPr="000B1E0A">
        <w:rPr>
          <w:rFonts w:ascii="Consolas" w:eastAsia="Times New Roman" w:hAnsi="Consolas" w:cs="Times New Roman"/>
          <w:color w:val="A709F5"/>
          <w:sz w:val="20"/>
          <w:szCs w:val="20"/>
          <w:lang w:eastAsia="en-GB"/>
        </w:rPr>
        <w:t>" nodes)"</w:t>
      </w:r>
      <w:proofErr w:type="gramStart"/>
      <w:r w:rsidRPr="000B1E0A">
        <w:rPr>
          <w:rFonts w:ascii="Consolas" w:eastAsia="Times New Roman" w:hAnsi="Consolas" w:cs="Times New Roman"/>
          <w:sz w:val="20"/>
          <w:szCs w:val="20"/>
          <w:lang w:eastAsia="en-GB"/>
        </w:rPr>
        <w:t>);</w:t>
      </w:r>
      <w:proofErr w:type="gramEnd"/>
    </w:p>
    <w:p w14:paraId="11A075E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ylabel(</w:t>
      </w:r>
      <w:proofErr w:type="gramEnd"/>
      <w:r w:rsidRPr="000B1E0A">
        <w:rPr>
          <w:rFonts w:ascii="Consolas" w:eastAsia="Times New Roman" w:hAnsi="Consolas" w:cs="Times New Roman"/>
          <w:color w:val="A709F5"/>
          <w:sz w:val="20"/>
          <w:szCs w:val="20"/>
          <w:lang w:eastAsia="en-GB"/>
        </w:rPr>
        <w:t>"Y-axis ("</w:t>
      </w:r>
      <w:r w:rsidRPr="000B1E0A">
        <w:rPr>
          <w:rFonts w:ascii="Consolas" w:eastAsia="Times New Roman" w:hAnsi="Consolas" w:cs="Times New Roman"/>
          <w:sz w:val="20"/>
          <w:szCs w:val="20"/>
          <w:lang w:eastAsia="en-GB"/>
        </w:rPr>
        <w:t>+NR+</w:t>
      </w:r>
      <w:r w:rsidRPr="000B1E0A">
        <w:rPr>
          <w:rFonts w:ascii="Consolas" w:eastAsia="Times New Roman" w:hAnsi="Consolas" w:cs="Times New Roman"/>
          <w:color w:val="A709F5"/>
          <w:sz w:val="20"/>
          <w:szCs w:val="20"/>
          <w:lang w:eastAsia="en-GB"/>
        </w:rPr>
        <w:t>" nodes)"</w:t>
      </w:r>
      <w:proofErr w:type="gramStart"/>
      <w:r w:rsidRPr="000B1E0A">
        <w:rPr>
          <w:rFonts w:ascii="Consolas" w:eastAsia="Times New Roman" w:hAnsi="Consolas" w:cs="Times New Roman"/>
          <w:sz w:val="20"/>
          <w:szCs w:val="20"/>
          <w:lang w:eastAsia="en-GB"/>
        </w:rPr>
        <w:t>);</w:t>
      </w:r>
      <w:proofErr w:type="gramEnd"/>
    </w:p>
    <w:p w14:paraId="53D89F06"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axis </w:t>
      </w:r>
      <w:r w:rsidRPr="000B1E0A">
        <w:rPr>
          <w:rFonts w:ascii="Consolas" w:eastAsia="Times New Roman" w:hAnsi="Consolas" w:cs="Times New Roman"/>
          <w:color w:val="A709F5"/>
          <w:sz w:val="20"/>
          <w:szCs w:val="20"/>
          <w:lang w:eastAsia="en-GB"/>
        </w:rPr>
        <w:t xml:space="preserve">equal </w:t>
      </w:r>
      <w:proofErr w:type="gramStart"/>
      <w:r w:rsidRPr="000B1E0A">
        <w:rPr>
          <w:rFonts w:ascii="Consolas" w:eastAsia="Times New Roman" w:hAnsi="Consolas" w:cs="Times New Roman"/>
          <w:color w:val="A709F5"/>
          <w:sz w:val="20"/>
          <w:szCs w:val="20"/>
          <w:lang w:eastAsia="en-GB"/>
        </w:rPr>
        <w:t>tight</w:t>
      </w:r>
      <w:r w:rsidRPr="000B1E0A">
        <w:rPr>
          <w:rFonts w:ascii="Consolas" w:eastAsia="Times New Roman" w:hAnsi="Consolas" w:cs="Times New Roman"/>
          <w:sz w:val="20"/>
          <w:szCs w:val="20"/>
          <w:lang w:eastAsia="en-GB"/>
        </w:rPr>
        <w:t>;</w:t>
      </w:r>
      <w:proofErr w:type="gramEnd"/>
    </w:p>
    <w:p w14:paraId="38597D2D"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grid </w:t>
      </w:r>
      <w:proofErr w:type="gramStart"/>
      <w:r w:rsidRPr="000B1E0A">
        <w:rPr>
          <w:rFonts w:ascii="Consolas" w:eastAsia="Times New Roman" w:hAnsi="Consolas" w:cs="Times New Roman"/>
          <w:color w:val="A709F5"/>
          <w:sz w:val="20"/>
          <w:szCs w:val="20"/>
          <w:lang w:eastAsia="en-GB"/>
        </w:rPr>
        <w:t>on</w:t>
      </w:r>
      <w:r w:rsidRPr="000B1E0A">
        <w:rPr>
          <w:rFonts w:ascii="Consolas" w:eastAsia="Times New Roman" w:hAnsi="Consolas" w:cs="Times New Roman"/>
          <w:sz w:val="20"/>
          <w:szCs w:val="20"/>
          <w:lang w:eastAsia="en-GB"/>
        </w:rPr>
        <w:t>;</w:t>
      </w:r>
      <w:proofErr w:type="gramEnd"/>
    </w:p>
    <w:p w14:paraId="5C23F293"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6A1DD95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%14. Further Improvments with fixed bondary conditions removed to</w:t>
      </w:r>
    </w:p>
    <w:p w14:paraId="162742E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w:t>
      </w:r>
      <w:proofErr w:type="gramStart"/>
      <w:r w:rsidRPr="000B1E0A">
        <w:rPr>
          <w:rFonts w:ascii="Consolas" w:eastAsia="Times New Roman" w:hAnsi="Consolas" w:cs="Times New Roman"/>
          <w:color w:val="008013"/>
          <w:sz w:val="20"/>
          <w:szCs w:val="20"/>
          <w:lang w:eastAsia="en-GB"/>
        </w:rPr>
        <w:t>improve</w:t>
      </w:r>
      <w:proofErr w:type="gramEnd"/>
      <w:r w:rsidRPr="000B1E0A">
        <w:rPr>
          <w:rFonts w:ascii="Consolas" w:eastAsia="Times New Roman" w:hAnsi="Consolas" w:cs="Times New Roman"/>
          <w:color w:val="008013"/>
          <w:sz w:val="20"/>
          <w:szCs w:val="20"/>
          <w:lang w:eastAsia="en-GB"/>
        </w:rPr>
        <w:t xml:space="preserve"> accuracy.</w:t>
      </w:r>
    </w:p>
    <w:p w14:paraId="7B3DA9F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CV=abs(T2(</w:t>
      </w:r>
      <w:proofErr w:type="gramStart"/>
      <w:r w:rsidRPr="000B1E0A">
        <w:rPr>
          <w:rFonts w:ascii="Consolas" w:eastAsia="Times New Roman" w:hAnsi="Consolas" w:cs="Times New Roman"/>
          <w:sz w:val="20"/>
          <w:szCs w:val="20"/>
          <w:lang w:eastAsia="en-GB"/>
        </w:rPr>
        <w:t>2:end</w:t>
      </w:r>
      <w:proofErr w:type="gramEnd"/>
      <w:r w:rsidRPr="000B1E0A">
        <w:rPr>
          <w:rFonts w:ascii="Consolas" w:eastAsia="Times New Roman" w:hAnsi="Consolas" w:cs="Times New Roman"/>
          <w:sz w:val="20"/>
          <w:szCs w:val="20"/>
          <w:lang w:eastAsia="en-GB"/>
        </w:rPr>
        <w:t>-1,</w:t>
      </w:r>
      <w:proofErr w:type="gramStart"/>
      <w:r w:rsidRPr="000B1E0A">
        <w:rPr>
          <w:rFonts w:ascii="Consolas" w:eastAsia="Times New Roman" w:hAnsi="Consolas" w:cs="Times New Roman"/>
          <w:sz w:val="20"/>
          <w:szCs w:val="20"/>
          <w:lang w:eastAsia="en-GB"/>
        </w:rPr>
        <w:t>2:end</w:t>
      </w:r>
      <w:proofErr w:type="gramEnd"/>
      <w:r w:rsidRPr="000B1E0A">
        <w:rPr>
          <w:rFonts w:ascii="Consolas" w:eastAsia="Times New Roman" w:hAnsi="Consolas" w:cs="Times New Roman"/>
          <w:sz w:val="20"/>
          <w:szCs w:val="20"/>
          <w:lang w:eastAsia="en-GB"/>
        </w:rPr>
        <w:t>-1)-TA(</w:t>
      </w:r>
      <w:proofErr w:type="gramStart"/>
      <w:r w:rsidRPr="000B1E0A">
        <w:rPr>
          <w:rFonts w:ascii="Consolas" w:eastAsia="Times New Roman" w:hAnsi="Consolas" w:cs="Times New Roman"/>
          <w:sz w:val="20"/>
          <w:szCs w:val="20"/>
          <w:lang w:eastAsia="en-GB"/>
        </w:rPr>
        <w:t>2:end</w:t>
      </w:r>
      <w:proofErr w:type="gramEnd"/>
      <w:r w:rsidRPr="000B1E0A">
        <w:rPr>
          <w:rFonts w:ascii="Consolas" w:eastAsia="Times New Roman" w:hAnsi="Consolas" w:cs="Times New Roman"/>
          <w:sz w:val="20"/>
          <w:szCs w:val="20"/>
          <w:lang w:eastAsia="en-GB"/>
        </w:rPr>
        <w:t>-1,</w:t>
      </w:r>
      <w:proofErr w:type="gramStart"/>
      <w:r w:rsidRPr="000B1E0A">
        <w:rPr>
          <w:rFonts w:ascii="Consolas" w:eastAsia="Times New Roman" w:hAnsi="Consolas" w:cs="Times New Roman"/>
          <w:sz w:val="20"/>
          <w:szCs w:val="20"/>
          <w:lang w:eastAsia="en-GB"/>
        </w:rPr>
        <w:t>2:end</w:t>
      </w:r>
      <w:proofErr w:type="gramEnd"/>
      <w:r w:rsidRPr="000B1E0A">
        <w:rPr>
          <w:rFonts w:ascii="Consolas" w:eastAsia="Times New Roman" w:hAnsi="Consolas" w:cs="Times New Roman"/>
          <w:sz w:val="20"/>
          <w:szCs w:val="20"/>
          <w:lang w:eastAsia="en-GB"/>
        </w:rPr>
        <w:t xml:space="preserve">-1)); </w:t>
      </w:r>
      <w:r w:rsidRPr="000B1E0A">
        <w:rPr>
          <w:rFonts w:ascii="Consolas" w:eastAsia="Times New Roman" w:hAnsi="Consolas" w:cs="Times New Roman"/>
          <w:color w:val="008013"/>
          <w:sz w:val="20"/>
          <w:szCs w:val="20"/>
          <w:lang w:eastAsia="en-GB"/>
        </w:rPr>
        <w:t>%Numerical approximation (T2) - Analytical soultion(T).</w:t>
      </w:r>
    </w:p>
    <w:p w14:paraId="07AF89E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figure</w:t>
      </w:r>
    </w:p>
    <w:p w14:paraId="744B57A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contourf(</w:t>
      </w:r>
      <w:proofErr w:type="gramStart"/>
      <w:r w:rsidRPr="000B1E0A">
        <w:rPr>
          <w:rFonts w:ascii="Consolas" w:eastAsia="Times New Roman" w:hAnsi="Consolas" w:cs="Times New Roman"/>
          <w:sz w:val="20"/>
          <w:szCs w:val="20"/>
          <w:lang w:eastAsia="en-GB"/>
        </w:rPr>
        <w:t>flip(</w:t>
      </w:r>
      <w:proofErr w:type="gramEnd"/>
      <w:r w:rsidRPr="000B1E0A">
        <w:rPr>
          <w:rFonts w:ascii="Consolas" w:eastAsia="Times New Roman" w:hAnsi="Consolas" w:cs="Times New Roman"/>
          <w:sz w:val="20"/>
          <w:szCs w:val="20"/>
          <w:lang w:eastAsia="en-GB"/>
        </w:rPr>
        <w:t>CV</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%Full analytical solution.</w:t>
      </w:r>
    </w:p>
    <w:p w14:paraId="096FC7D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colorbar                              </w:t>
      </w:r>
      <w:r w:rsidRPr="000B1E0A">
        <w:rPr>
          <w:rFonts w:ascii="Consolas" w:eastAsia="Times New Roman" w:hAnsi="Consolas" w:cs="Times New Roman"/>
          <w:color w:val="008013"/>
          <w:sz w:val="20"/>
          <w:szCs w:val="20"/>
          <w:lang w:eastAsia="en-GB"/>
        </w:rPr>
        <w:t>%Insert colour bar</w:t>
      </w:r>
    </w:p>
    <w:p w14:paraId="20515E7E"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 = </w:t>
      </w:r>
      <w:proofErr w:type="gramStart"/>
      <w:r w:rsidRPr="000B1E0A">
        <w:rPr>
          <w:rFonts w:ascii="Consolas" w:eastAsia="Times New Roman" w:hAnsi="Consolas" w:cs="Times New Roman"/>
          <w:sz w:val="20"/>
          <w:szCs w:val="20"/>
          <w:lang w:eastAsia="en-GB"/>
        </w:rPr>
        <w:t>colorbar;</w:t>
      </w:r>
      <w:proofErr w:type="gramEnd"/>
    </w:p>
    <w:p w14:paraId="6CA2B8C6"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fontsize(16,</w:t>
      </w:r>
      <w:r w:rsidRPr="000B1E0A">
        <w:rPr>
          <w:rFonts w:ascii="Consolas" w:eastAsia="Times New Roman" w:hAnsi="Consolas" w:cs="Times New Roman"/>
          <w:color w:val="A709F5"/>
          <w:sz w:val="20"/>
          <w:szCs w:val="20"/>
          <w:lang w:eastAsia="en-GB"/>
        </w:rPr>
        <w:t>"points"</w:t>
      </w:r>
      <w:proofErr w:type="gramStart"/>
      <w:r w:rsidRPr="000B1E0A">
        <w:rPr>
          <w:rFonts w:ascii="Consolas" w:eastAsia="Times New Roman" w:hAnsi="Consolas" w:cs="Times New Roman"/>
          <w:sz w:val="20"/>
          <w:szCs w:val="20"/>
          <w:lang w:eastAsia="en-GB"/>
        </w:rPr>
        <w:t>);</w:t>
      </w:r>
      <w:proofErr w:type="gramEnd"/>
    </w:p>
    <w:p w14:paraId="39977C31"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c.Label.String = </w:t>
      </w:r>
      <w:r w:rsidRPr="000B1E0A">
        <w:rPr>
          <w:rFonts w:ascii="Consolas" w:eastAsia="Times New Roman" w:hAnsi="Consolas" w:cs="Times New Roman"/>
          <w:color w:val="A709F5"/>
          <w:sz w:val="20"/>
          <w:szCs w:val="20"/>
          <w:lang w:eastAsia="en-GB"/>
        </w:rPr>
        <w:t>'Temperature(°C)</w:t>
      </w:r>
      <w:proofErr w:type="gramStart"/>
      <w:r w:rsidRPr="000B1E0A">
        <w:rPr>
          <w:rFonts w:ascii="Consolas" w:eastAsia="Times New Roman" w:hAnsi="Consolas" w:cs="Times New Roman"/>
          <w:color w:val="A709F5"/>
          <w:sz w:val="20"/>
          <w:szCs w:val="20"/>
          <w:lang w:eastAsia="en-GB"/>
        </w:rPr>
        <w:t>'</w:t>
      </w:r>
      <w:r w:rsidRPr="000B1E0A">
        <w:rPr>
          <w:rFonts w:ascii="Consolas" w:eastAsia="Times New Roman" w:hAnsi="Consolas" w:cs="Times New Roman"/>
          <w:sz w:val="20"/>
          <w:szCs w:val="20"/>
          <w:lang w:eastAsia="en-GB"/>
        </w:rPr>
        <w:t>;</w:t>
      </w:r>
      <w:proofErr w:type="gramEnd"/>
    </w:p>
    <w:p w14:paraId="03842BD0"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colormap(jet</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 blue-to-red colormap</w:t>
      </w:r>
    </w:p>
    <w:p w14:paraId="00916D0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title(</w:t>
      </w:r>
      <w:proofErr w:type="gramEnd"/>
      <w:r w:rsidRPr="000B1E0A">
        <w:rPr>
          <w:rFonts w:ascii="Consolas" w:eastAsia="Times New Roman" w:hAnsi="Consolas" w:cs="Times New Roman"/>
          <w:color w:val="A709F5"/>
          <w:sz w:val="20"/>
          <w:szCs w:val="20"/>
          <w:lang w:eastAsia="en-GB"/>
        </w:rPr>
        <w:t>'Absolute Error (T2-TA) Fixed Boundary Removed'</w:t>
      </w:r>
      <w:proofErr w:type="gramStart"/>
      <w:r w:rsidRPr="000B1E0A">
        <w:rPr>
          <w:rFonts w:ascii="Consolas" w:eastAsia="Times New Roman" w:hAnsi="Consolas" w:cs="Times New Roman"/>
          <w:sz w:val="20"/>
          <w:szCs w:val="20"/>
          <w:lang w:eastAsia="en-GB"/>
        </w:rPr>
        <w:t>);</w:t>
      </w:r>
      <w:proofErr w:type="gramEnd"/>
    </w:p>
    <w:p w14:paraId="661094A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xlabel(</w:t>
      </w:r>
      <w:proofErr w:type="gramEnd"/>
      <w:r w:rsidRPr="000B1E0A">
        <w:rPr>
          <w:rFonts w:ascii="Consolas" w:eastAsia="Times New Roman" w:hAnsi="Consolas" w:cs="Times New Roman"/>
          <w:color w:val="A709F5"/>
          <w:sz w:val="20"/>
          <w:szCs w:val="20"/>
          <w:lang w:eastAsia="en-GB"/>
        </w:rPr>
        <w:t>"X-axis ("</w:t>
      </w:r>
      <w:r w:rsidRPr="000B1E0A">
        <w:rPr>
          <w:rFonts w:ascii="Consolas" w:eastAsia="Times New Roman" w:hAnsi="Consolas" w:cs="Times New Roman"/>
          <w:sz w:val="20"/>
          <w:szCs w:val="20"/>
          <w:lang w:eastAsia="en-GB"/>
        </w:rPr>
        <w:t>+NC+</w:t>
      </w:r>
      <w:r w:rsidRPr="000B1E0A">
        <w:rPr>
          <w:rFonts w:ascii="Consolas" w:eastAsia="Times New Roman" w:hAnsi="Consolas" w:cs="Times New Roman"/>
          <w:color w:val="A709F5"/>
          <w:sz w:val="20"/>
          <w:szCs w:val="20"/>
          <w:lang w:eastAsia="en-GB"/>
        </w:rPr>
        <w:t>" nodes)"</w:t>
      </w:r>
      <w:proofErr w:type="gramStart"/>
      <w:r w:rsidRPr="000B1E0A">
        <w:rPr>
          <w:rFonts w:ascii="Consolas" w:eastAsia="Times New Roman" w:hAnsi="Consolas" w:cs="Times New Roman"/>
          <w:sz w:val="20"/>
          <w:szCs w:val="20"/>
          <w:lang w:eastAsia="en-GB"/>
        </w:rPr>
        <w:t>);</w:t>
      </w:r>
      <w:proofErr w:type="gramEnd"/>
    </w:p>
    <w:p w14:paraId="2523FF8C"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ylabel(</w:t>
      </w:r>
      <w:proofErr w:type="gramEnd"/>
      <w:r w:rsidRPr="000B1E0A">
        <w:rPr>
          <w:rFonts w:ascii="Consolas" w:eastAsia="Times New Roman" w:hAnsi="Consolas" w:cs="Times New Roman"/>
          <w:color w:val="A709F5"/>
          <w:sz w:val="20"/>
          <w:szCs w:val="20"/>
          <w:lang w:eastAsia="en-GB"/>
        </w:rPr>
        <w:t>"Y-axis ("</w:t>
      </w:r>
      <w:r w:rsidRPr="000B1E0A">
        <w:rPr>
          <w:rFonts w:ascii="Consolas" w:eastAsia="Times New Roman" w:hAnsi="Consolas" w:cs="Times New Roman"/>
          <w:sz w:val="20"/>
          <w:szCs w:val="20"/>
          <w:lang w:eastAsia="en-GB"/>
        </w:rPr>
        <w:t>+NR+</w:t>
      </w:r>
      <w:r w:rsidRPr="000B1E0A">
        <w:rPr>
          <w:rFonts w:ascii="Consolas" w:eastAsia="Times New Roman" w:hAnsi="Consolas" w:cs="Times New Roman"/>
          <w:color w:val="A709F5"/>
          <w:sz w:val="20"/>
          <w:szCs w:val="20"/>
          <w:lang w:eastAsia="en-GB"/>
        </w:rPr>
        <w:t>" nodes)"</w:t>
      </w:r>
      <w:proofErr w:type="gramStart"/>
      <w:r w:rsidRPr="000B1E0A">
        <w:rPr>
          <w:rFonts w:ascii="Consolas" w:eastAsia="Times New Roman" w:hAnsi="Consolas" w:cs="Times New Roman"/>
          <w:sz w:val="20"/>
          <w:szCs w:val="20"/>
          <w:lang w:eastAsia="en-GB"/>
        </w:rPr>
        <w:t>);</w:t>
      </w:r>
      <w:proofErr w:type="gramEnd"/>
    </w:p>
    <w:p w14:paraId="710F6F3B"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axis </w:t>
      </w:r>
      <w:r w:rsidRPr="000B1E0A">
        <w:rPr>
          <w:rFonts w:ascii="Consolas" w:eastAsia="Times New Roman" w:hAnsi="Consolas" w:cs="Times New Roman"/>
          <w:color w:val="A709F5"/>
          <w:sz w:val="20"/>
          <w:szCs w:val="20"/>
          <w:lang w:eastAsia="en-GB"/>
        </w:rPr>
        <w:t xml:space="preserve">equal </w:t>
      </w:r>
      <w:proofErr w:type="gramStart"/>
      <w:r w:rsidRPr="000B1E0A">
        <w:rPr>
          <w:rFonts w:ascii="Consolas" w:eastAsia="Times New Roman" w:hAnsi="Consolas" w:cs="Times New Roman"/>
          <w:color w:val="A709F5"/>
          <w:sz w:val="20"/>
          <w:szCs w:val="20"/>
          <w:lang w:eastAsia="en-GB"/>
        </w:rPr>
        <w:t>tight</w:t>
      </w:r>
      <w:r w:rsidRPr="000B1E0A">
        <w:rPr>
          <w:rFonts w:ascii="Consolas" w:eastAsia="Times New Roman" w:hAnsi="Consolas" w:cs="Times New Roman"/>
          <w:sz w:val="20"/>
          <w:szCs w:val="20"/>
          <w:lang w:eastAsia="en-GB"/>
        </w:rPr>
        <w:t>;</w:t>
      </w:r>
      <w:proofErr w:type="gramEnd"/>
    </w:p>
    <w:p w14:paraId="782B0E4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grid </w:t>
      </w:r>
      <w:r w:rsidRPr="000B1E0A">
        <w:rPr>
          <w:rFonts w:ascii="Consolas" w:eastAsia="Times New Roman" w:hAnsi="Consolas" w:cs="Times New Roman"/>
          <w:color w:val="A709F5"/>
          <w:sz w:val="20"/>
          <w:szCs w:val="20"/>
          <w:lang w:eastAsia="en-GB"/>
        </w:rPr>
        <w:t xml:space="preserve">on </w:t>
      </w:r>
    </w:p>
    <w:p w14:paraId="26D0F1D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%Max Error and Root Mean Square Error</w:t>
      </w:r>
    </w:p>
    <w:p w14:paraId="38DAE321" w14:textId="77777777" w:rsidR="000B1E0A" w:rsidRPr="000B1E0A" w:rsidRDefault="000B1E0A" w:rsidP="000B1E0A">
      <w:pPr>
        <w:spacing w:after="0" w:line="240" w:lineRule="auto"/>
        <w:rPr>
          <w:rFonts w:ascii="Consolas" w:eastAsia="Times New Roman" w:hAnsi="Consolas" w:cs="Times New Roman"/>
          <w:sz w:val="20"/>
          <w:szCs w:val="20"/>
          <w:lang w:eastAsia="en-GB"/>
        </w:rPr>
      </w:pPr>
    </w:p>
    <w:p w14:paraId="404845E6"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ME=</w:t>
      </w:r>
      <w:proofErr w:type="gramStart"/>
      <w:r w:rsidRPr="000B1E0A">
        <w:rPr>
          <w:rFonts w:ascii="Consolas" w:eastAsia="Times New Roman" w:hAnsi="Consolas" w:cs="Times New Roman"/>
          <w:sz w:val="20"/>
          <w:szCs w:val="20"/>
          <w:lang w:eastAsia="en-GB"/>
        </w:rPr>
        <w:t>max(CV,[</w:t>
      </w:r>
      <w:proofErr w:type="gramEnd"/>
      <w:r w:rsidRPr="000B1E0A">
        <w:rPr>
          <w:rFonts w:ascii="Consolas" w:eastAsia="Times New Roman" w:hAnsi="Consolas" w:cs="Times New Roman"/>
          <w:sz w:val="20"/>
          <w:szCs w:val="20"/>
          <w:lang w:eastAsia="en-GB"/>
        </w:rPr>
        <w:t>],</w:t>
      </w:r>
      <w:r w:rsidRPr="000B1E0A">
        <w:rPr>
          <w:rFonts w:ascii="Consolas" w:eastAsia="Times New Roman" w:hAnsi="Consolas" w:cs="Times New Roman"/>
          <w:color w:val="A709F5"/>
          <w:sz w:val="20"/>
          <w:szCs w:val="20"/>
          <w:lang w:eastAsia="en-GB"/>
        </w:rPr>
        <w:t>'all'</w:t>
      </w:r>
      <w:proofErr w:type="gramStart"/>
      <w:r w:rsidRPr="000B1E0A">
        <w:rPr>
          <w:rFonts w:ascii="Consolas" w:eastAsia="Times New Roman" w:hAnsi="Consolas" w:cs="Times New Roman"/>
          <w:sz w:val="20"/>
          <w:szCs w:val="20"/>
          <w:lang w:eastAsia="en-GB"/>
        </w:rPr>
        <w:t>);</w:t>
      </w:r>
      <w:proofErr w:type="gramEnd"/>
    </w:p>
    <w:p w14:paraId="2FAE6B63"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RMSE=sqrt(</w:t>
      </w:r>
      <w:proofErr w:type="gramStart"/>
      <w:r w:rsidRPr="000B1E0A">
        <w:rPr>
          <w:rFonts w:ascii="Consolas" w:eastAsia="Times New Roman" w:hAnsi="Consolas" w:cs="Times New Roman"/>
          <w:sz w:val="20"/>
          <w:szCs w:val="20"/>
          <w:lang w:eastAsia="en-GB"/>
        </w:rPr>
        <w:t>mean(</w:t>
      </w:r>
      <w:proofErr w:type="gramEnd"/>
      <w:r w:rsidRPr="000B1E0A">
        <w:rPr>
          <w:rFonts w:ascii="Consolas" w:eastAsia="Times New Roman" w:hAnsi="Consolas" w:cs="Times New Roman"/>
          <w:sz w:val="20"/>
          <w:szCs w:val="20"/>
          <w:lang w:eastAsia="en-GB"/>
        </w:rPr>
        <w:t>CV.^2,</w:t>
      </w:r>
      <w:r w:rsidRPr="000B1E0A">
        <w:rPr>
          <w:rFonts w:ascii="Consolas" w:eastAsia="Times New Roman" w:hAnsi="Consolas" w:cs="Times New Roman"/>
          <w:color w:val="A709F5"/>
          <w:sz w:val="20"/>
          <w:szCs w:val="20"/>
          <w:lang w:eastAsia="en-GB"/>
        </w:rPr>
        <w:t>'all'</w:t>
      </w:r>
      <w:r w:rsidRPr="000B1E0A">
        <w:rPr>
          <w:rFonts w:ascii="Consolas" w:eastAsia="Times New Roman" w:hAnsi="Consolas" w:cs="Times New Roman"/>
          <w:sz w:val="20"/>
          <w:szCs w:val="20"/>
          <w:lang w:eastAsia="en-GB"/>
        </w:rPr>
        <w:t>)</w:t>
      </w:r>
      <w:proofErr w:type="gramStart"/>
      <w:r w:rsidRPr="000B1E0A">
        <w:rPr>
          <w:rFonts w:ascii="Consolas" w:eastAsia="Times New Roman" w:hAnsi="Consolas" w:cs="Times New Roman"/>
          <w:sz w:val="20"/>
          <w:szCs w:val="20"/>
          <w:lang w:eastAsia="en-GB"/>
        </w:rPr>
        <w:t>);</w:t>
      </w:r>
      <w:proofErr w:type="gramEnd"/>
    </w:p>
    <w:p w14:paraId="515A7ED8"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'Further improvements:'</w:t>
      </w:r>
      <w:r w:rsidRPr="000B1E0A">
        <w:rPr>
          <w:rFonts w:ascii="Consolas" w:eastAsia="Times New Roman" w:hAnsi="Consolas" w:cs="Times New Roman"/>
          <w:sz w:val="20"/>
          <w:szCs w:val="20"/>
          <w:lang w:eastAsia="en-GB"/>
        </w:rPr>
        <w:t>)</w:t>
      </w:r>
    </w:p>
    <w:p w14:paraId="17C1020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'Validation results when fixed boundary conditions are removed:'</w:t>
      </w:r>
      <w:r w:rsidRPr="000B1E0A">
        <w:rPr>
          <w:rFonts w:ascii="Consolas" w:eastAsia="Times New Roman" w:hAnsi="Consolas" w:cs="Times New Roman"/>
          <w:sz w:val="20"/>
          <w:szCs w:val="20"/>
          <w:lang w:eastAsia="en-GB"/>
        </w:rPr>
        <w:t>)</w:t>
      </w:r>
    </w:p>
    <w:p w14:paraId="6278A7E7"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fprintf(</w:t>
      </w:r>
      <w:proofErr w:type="gramEnd"/>
      <w:r w:rsidRPr="000B1E0A">
        <w:rPr>
          <w:rFonts w:ascii="Consolas" w:eastAsia="Times New Roman" w:hAnsi="Consolas" w:cs="Times New Roman"/>
          <w:color w:val="A709F5"/>
          <w:sz w:val="20"/>
          <w:szCs w:val="20"/>
          <w:lang w:eastAsia="en-GB"/>
        </w:rPr>
        <w:t>'Maximum Absolute Error is %.3f degrees celsius(°</w:t>
      </w:r>
      <w:proofErr w:type="gramStart"/>
      <w:r w:rsidRPr="000B1E0A">
        <w:rPr>
          <w:rFonts w:ascii="Consolas" w:eastAsia="Times New Roman" w:hAnsi="Consolas" w:cs="Times New Roman"/>
          <w:color w:val="A709F5"/>
          <w:sz w:val="20"/>
          <w:szCs w:val="20"/>
          <w:lang w:eastAsia="en-GB"/>
        </w:rPr>
        <w:t>C)\</w:t>
      </w:r>
      <w:proofErr w:type="gramEnd"/>
      <w:r w:rsidRPr="000B1E0A">
        <w:rPr>
          <w:rFonts w:ascii="Consolas" w:eastAsia="Times New Roman" w:hAnsi="Consolas" w:cs="Times New Roman"/>
          <w:color w:val="A709F5"/>
          <w:sz w:val="20"/>
          <w:szCs w:val="20"/>
          <w:lang w:eastAsia="en-GB"/>
        </w:rPr>
        <w:t>n'</w:t>
      </w:r>
      <w:r w:rsidRPr="000B1E0A">
        <w:rPr>
          <w:rFonts w:ascii="Consolas" w:eastAsia="Times New Roman" w:hAnsi="Consolas" w:cs="Times New Roman"/>
          <w:sz w:val="20"/>
          <w:szCs w:val="20"/>
          <w:lang w:eastAsia="en-GB"/>
        </w:rPr>
        <w:t>, ME</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%ME to three decimal points</w:t>
      </w:r>
    </w:p>
    <w:p w14:paraId="49CE3A6F"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t xml:space="preserve">    </w:t>
      </w:r>
      <w:proofErr w:type="gramStart"/>
      <w:r w:rsidRPr="000B1E0A">
        <w:rPr>
          <w:rFonts w:ascii="Consolas" w:eastAsia="Times New Roman" w:hAnsi="Consolas" w:cs="Times New Roman"/>
          <w:sz w:val="20"/>
          <w:szCs w:val="20"/>
          <w:lang w:eastAsia="en-GB"/>
        </w:rPr>
        <w:t>fprintf(</w:t>
      </w:r>
      <w:proofErr w:type="gramEnd"/>
      <w:r w:rsidRPr="000B1E0A">
        <w:rPr>
          <w:rFonts w:ascii="Consolas" w:eastAsia="Times New Roman" w:hAnsi="Consolas" w:cs="Times New Roman"/>
          <w:color w:val="A709F5"/>
          <w:sz w:val="20"/>
          <w:szCs w:val="20"/>
          <w:lang w:eastAsia="en-GB"/>
        </w:rPr>
        <w:t>'Root Mean Square Error is %.3f degrees celsius(°</w:t>
      </w:r>
      <w:proofErr w:type="gramStart"/>
      <w:r w:rsidRPr="000B1E0A">
        <w:rPr>
          <w:rFonts w:ascii="Consolas" w:eastAsia="Times New Roman" w:hAnsi="Consolas" w:cs="Times New Roman"/>
          <w:color w:val="A709F5"/>
          <w:sz w:val="20"/>
          <w:szCs w:val="20"/>
          <w:lang w:eastAsia="en-GB"/>
        </w:rPr>
        <w:t>C)\</w:t>
      </w:r>
      <w:proofErr w:type="gramEnd"/>
      <w:r w:rsidRPr="000B1E0A">
        <w:rPr>
          <w:rFonts w:ascii="Consolas" w:eastAsia="Times New Roman" w:hAnsi="Consolas" w:cs="Times New Roman"/>
          <w:color w:val="A709F5"/>
          <w:sz w:val="20"/>
          <w:szCs w:val="20"/>
          <w:lang w:eastAsia="en-GB"/>
        </w:rPr>
        <w:t>n'</w:t>
      </w:r>
      <w:r w:rsidRPr="000B1E0A">
        <w:rPr>
          <w:rFonts w:ascii="Consolas" w:eastAsia="Times New Roman" w:hAnsi="Consolas" w:cs="Times New Roman"/>
          <w:sz w:val="20"/>
          <w:szCs w:val="20"/>
          <w:lang w:eastAsia="en-GB"/>
        </w:rPr>
        <w:t>, RMSE</w:t>
      </w:r>
      <w:proofErr w:type="gramStart"/>
      <w:r w:rsidRPr="000B1E0A">
        <w:rPr>
          <w:rFonts w:ascii="Consolas" w:eastAsia="Times New Roman" w:hAnsi="Consolas" w:cs="Times New Roman"/>
          <w:sz w:val="20"/>
          <w:szCs w:val="20"/>
          <w:lang w:eastAsia="en-GB"/>
        </w:rPr>
        <w:t xml:space="preserve">);   </w:t>
      </w:r>
      <w:proofErr w:type="gramEnd"/>
      <w:r w:rsidRPr="000B1E0A">
        <w:rPr>
          <w:rFonts w:ascii="Consolas" w:eastAsia="Times New Roman" w:hAnsi="Consolas" w:cs="Times New Roman"/>
          <w:sz w:val="20"/>
          <w:szCs w:val="20"/>
          <w:lang w:eastAsia="en-GB"/>
        </w:rPr>
        <w:t xml:space="preserve">  </w:t>
      </w:r>
      <w:r w:rsidRPr="000B1E0A">
        <w:rPr>
          <w:rFonts w:ascii="Consolas" w:eastAsia="Times New Roman" w:hAnsi="Consolas" w:cs="Times New Roman"/>
          <w:color w:val="008013"/>
          <w:sz w:val="20"/>
          <w:szCs w:val="20"/>
          <w:lang w:eastAsia="en-GB"/>
        </w:rPr>
        <w:t>%RMSE to three decimal points</w:t>
      </w:r>
    </w:p>
    <w:p w14:paraId="07A49549" w14:textId="77777777" w:rsidR="000B1E0A" w:rsidRPr="000B1E0A" w:rsidRDefault="000B1E0A" w:rsidP="000B1E0A">
      <w:pPr>
        <w:spacing w:after="0" w:line="240" w:lineRule="auto"/>
        <w:rPr>
          <w:rFonts w:ascii="Consolas" w:eastAsia="Times New Roman" w:hAnsi="Consolas" w:cs="Times New Roman"/>
          <w:sz w:val="20"/>
          <w:szCs w:val="20"/>
          <w:lang w:eastAsia="en-GB"/>
        </w:rPr>
      </w:pPr>
      <w:r w:rsidRPr="000B1E0A">
        <w:rPr>
          <w:rFonts w:ascii="Consolas" w:eastAsia="Times New Roman" w:hAnsi="Consolas" w:cs="Times New Roman"/>
          <w:sz w:val="20"/>
          <w:szCs w:val="20"/>
          <w:lang w:eastAsia="en-GB"/>
        </w:rPr>
        <w:lastRenderedPageBreak/>
        <w:t xml:space="preserve">    </w:t>
      </w:r>
      <w:proofErr w:type="gramStart"/>
      <w:r w:rsidRPr="000B1E0A">
        <w:rPr>
          <w:rFonts w:ascii="Consolas" w:eastAsia="Times New Roman" w:hAnsi="Consolas" w:cs="Times New Roman"/>
          <w:sz w:val="20"/>
          <w:szCs w:val="20"/>
          <w:lang w:eastAsia="en-GB"/>
        </w:rPr>
        <w:t>disp(</w:t>
      </w:r>
      <w:proofErr w:type="gramEnd"/>
      <w:r w:rsidRPr="000B1E0A">
        <w:rPr>
          <w:rFonts w:ascii="Consolas" w:eastAsia="Times New Roman" w:hAnsi="Consolas" w:cs="Times New Roman"/>
          <w:color w:val="A709F5"/>
          <w:sz w:val="20"/>
          <w:szCs w:val="20"/>
          <w:lang w:eastAsia="en-GB"/>
        </w:rPr>
        <w:t>'------------------------------------------------------------------------- '</w:t>
      </w:r>
      <w:proofErr w:type="gramStart"/>
      <w:r w:rsidRPr="000B1E0A">
        <w:rPr>
          <w:rFonts w:ascii="Consolas" w:eastAsia="Times New Roman" w:hAnsi="Consolas" w:cs="Times New Roman"/>
          <w:sz w:val="20"/>
          <w:szCs w:val="20"/>
          <w:lang w:eastAsia="en-GB"/>
        </w:rPr>
        <w:t>);</w:t>
      </w:r>
      <w:proofErr w:type="gramEnd"/>
    </w:p>
    <w:p w14:paraId="327A687A" w14:textId="77777777" w:rsidR="003C0433" w:rsidRPr="003C0433" w:rsidRDefault="003C0433" w:rsidP="00EB4B18">
      <w:pPr>
        <w:spacing w:line="276" w:lineRule="auto"/>
      </w:pPr>
    </w:p>
    <w:sectPr w:rsidR="003C0433" w:rsidRPr="003C0433" w:rsidSect="0006205D">
      <w:footerReference w:type="default" r:id="rId48"/>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0A5CD" w14:textId="77777777" w:rsidR="0087507E" w:rsidRDefault="0087507E" w:rsidP="00D9090B">
      <w:pPr>
        <w:spacing w:after="0" w:line="240" w:lineRule="auto"/>
      </w:pPr>
      <w:r>
        <w:separator/>
      </w:r>
    </w:p>
  </w:endnote>
  <w:endnote w:type="continuationSeparator" w:id="0">
    <w:p w14:paraId="3C568E33" w14:textId="77777777" w:rsidR="0087507E" w:rsidRDefault="0087507E" w:rsidP="00D90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ansSerif">
    <w:altName w:val="Symbol"/>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80104" w14:textId="7FEB0FB4" w:rsidR="000D6076" w:rsidRDefault="000D6076">
    <w:pPr>
      <w:pStyle w:val="Footer"/>
      <w:jc w:val="right"/>
    </w:pPr>
  </w:p>
  <w:p w14:paraId="730B6912" w14:textId="77777777" w:rsidR="00573FE4" w:rsidRDefault="00573F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9320614"/>
      <w:docPartObj>
        <w:docPartGallery w:val="Page Numbers (Bottom of Page)"/>
        <w:docPartUnique/>
      </w:docPartObj>
    </w:sdtPr>
    <w:sdtEndPr>
      <w:rPr>
        <w:noProof/>
      </w:rPr>
    </w:sdtEndPr>
    <w:sdtContent>
      <w:p w14:paraId="06D86CCD" w14:textId="2A137E5B" w:rsidR="00185E47" w:rsidRDefault="00185E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4D192C" w14:textId="77777777" w:rsidR="00657D04" w:rsidRPr="006C3733" w:rsidRDefault="00657D04" w:rsidP="006C37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757553"/>
      <w:docPartObj>
        <w:docPartGallery w:val="Page Numbers (Bottom of Page)"/>
        <w:docPartUnique/>
      </w:docPartObj>
    </w:sdtPr>
    <w:sdtEndPr>
      <w:rPr>
        <w:noProof/>
      </w:rPr>
    </w:sdtEndPr>
    <w:sdtContent>
      <w:p w14:paraId="0BF2FA4B" w14:textId="77777777" w:rsidR="00962B70" w:rsidRDefault="00962B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78CE4D" w14:textId="77777777" w:rsidR="00962B70" w:rsidRDefault="00962B7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4560825"/>
      <w:docPartObj>
        <w:docPartGallery w:val="Page Numbers (Bottom of Page)"/>
        <w:docPartUnique/>
      </w:docPartObj>
    </w:sdtPr>
    <w:sdtEndPr>
      <w:rPr>
        <w:noProof/>
      </w:rPr>
    </w:sdtEndPr>
    <w:sdtContent>
      <w:p w14:paraId="25DE28AC" w14:textId="77777777" w:rsidR="008C56BB" w:rsidRDefault="008C56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CB25C6" w14:textId="77777777" w:rsidR="008C56BB" w:rsidRPr="006C3733" w:rsidRDefault="008C56BB" w:rsidP="006C373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1580690"/>
      <w:docPartObj>
        <w:docPartGallery w:val="Page Numbers (Bottom of Page)"/>
        <w:docPartUnique/>
      </w:docPartObj>
    </w:sdtPr>
    <w:sdtEndPr>
      <w:rPr>
        <w:noProof/>
      </w:rPr>
    </w:sdtEndPr>
    <w:sdtContent>
      <w:p w14:paraId="7CF19C21" w14:textId="77777777" w:rsidR="0006205D" w:rsidRDefault="000620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FFAAED" w14:textId="77777777" w:rsidR="0006205D" w:rsidRDefault="00062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03937" w14:textId="77777777" w:rsidR="0087507E" w:rsidRDefault="0087507E" w:rsidP="00D9090B">
      <w:pPr>
        <w:spacing w:after="0" w:line="240" w:lineRule="auto"/>
      </w:pPr>
      <w:r>
        <w:separator/>
      </w:r>
    </w:p>
  </w:footnote>
  <w:footnote w:type="continuationSeparator" w:id="0">
    <w:p w14:paraId="29517CAB" w14:textId="77777777" w:rsidR="0087507E" w:rsidRDefault="0087507E" w:rsidP="00D909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AFC7C" w14:textId="640A0FB5" w:rsidR="00422117" w:rsidRDefault="00422117">
    <w:pPr>
      <w:pStyle w:val="Header"/>
    </w:pPr>
    <w:r>
      <w:rPr>
        <w:noProof/>
      </w:rPr>
      <mc:AlternateContent>
        <mc:Choice Requires="wps">
          <w:drawing>
            <wp:anchor distT="0" distB="0" distL="0" distR="0" simplePos="0" relativeHeight="251657728" behindDoc="0" locked="0" layoutInCell="1" allowOverlap="1" wp14:anchorId="7109762E" wp14:editId="19F335C7">
              <wp:simplePos x="635" y="635"/>
              <wp:positionH relativeFrom="page">
                <wp:align>left</wp:align>
              </wp:positionH>
              <wp:positionV relativeFrom="page">
                <wp:align>top</wp:align>
              </wp:positionV>
              <wp:extent cx="1388110" cy="422910"/>
              <wp:effectExtent l="0" t="0" r="2540" b="15240"/>
              <wp:wrapNone/>
              <wp:docPr id="50322443" name="Text Box 2" descr="AML Secret – Ex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8110" cy="422910"/>
                      </a:xfrm>
                      <a:prstGeom prst="rect">
                        <a:avLst/>
                      </a:prstGeom>
                      <a:noFill/>
                      <a:ln>
                        <a:noFill/>
                      </a:ln>
                    </wps:spPr>
                    <wps:txbx>
                      <w:txbxContent>
                        <w:p w14:paraId="2FA8F444" w14:textId="7FAFA1CD" w:rsidR="00422117" w:rsidRPr="00422117" w:rsidRDefault="00422117" w:rsidP="00422117">
                          <w:pPr>
                            <w:spacing w:after="0"/>
                            <w:rPr>
                              <w:rFonts w:ascii="Calibri" w:eastAsia="Calibri" w:hAnsi="Calibri" w:cs="Calibri"/>
                              <w:noProof/>
                              <w:color w:val="000000"/>
                              <w:sz w:val="20"/>
                              <w:szCs w:val="20"/>
                            </w:rPr>
                          </w:pPr>
                          <w:r w:rsidRPr="00422117">
                            <w:rPr>
                              <w:rFonts w:ascii="Calibri" w:eastAsia="Calibri" w:hAnsi="Calibri" w:cs="Calibri"/>
                              <w:noProof/>
                              <w:color w:val="000000"/>
                              <w:sz w:val="20"/>
                              <w:szCs w:val="20"/>
                            </w:rPr>
                            <w:t>AML Secret – External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109762E" id="_x0000_t202" coordsize="21600,21600" o:spt="202" path="m,l,21600r21600,l21600,xe">
              <v:stroke joinstyle="miter"/>
              <v:path gradientshapeok="t" o:connecttype="rect"/>
            </v:shapetype>
            <v:shape id="Text Box 2" o:spid="_x0000_s1026" type="#_x0000_t202" alt="AML Secret – External" style="position:absolute;margin-left:0;margin-top:0;width:109.3pt;height:33.3pt;z-index:25165772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wESDQIAABsEAAAOAAAAZHJzL2Uyb0RvYy54bWysU1tv2yAUfp+0/4B4X2xn7ZRacaqsVaZJ&#10;UVspnfpMMMSWgIOAxM5+/Q7YSbq2T9Ne4Nw4l+98zG97rchBON+CqWgxySkRhkPdml1Ffz2vvswo&#10;8YGZmikwoqJH4ent4vOneWdLMYUGVC0cwSTGl52taBOCLbPM80Zo5idghUGnBKdZQNXtstqxDrNr&#10;lU3z/FvWgautAy68R+v94KSLlF9KwcOjlF4EoiqKvYV0unRu45kt5qzcOWablo9tsH/oQrPWYNFz&#10;qnsWGNm79l0q3XIHHmSYcNAZSNlykWbAaYr8zTSbhlmRZkFwvD3D5P9fWv5w2NgnR0L/HXpcYASk&#10;s770aIzz9NLpeGOnBP0I4fEMm+gD4fHR19msKNDF0Xc1nd6gjGmyy2vrfPghQJMoVNThWhJa7LD2&#10;YQg9hcRiBlatUmk1yvxlwJzRkl1ajFLot/3Y9xbqI47jYNi0t3zVYs018+GJOVwttol0DY94SAVd&#10;RWGUKGnA/f7IHuMRcfRS0iFVKmqQy5SonwY3Mb2+yvNIraQVN/l11FzSUNieBLPXd4AsLPBDWJ7E&#10;GBfUSZQO9AuyeRmroYsZjjUrGk7iXRiIi7+Bi+UyBSGLLAtrs7E8po5gRSSf+xfm7Ah3wEU9wIlM&#10;rHyD+hAbX3q73AfEPq0kAjugOeKNDExLHX9LpPhrPUVd/vTiDwAAAP//AwBQSwMEFAAGAAgAAAAh&#10;AAMxMRvbAAAABAEAAA8AAABkcnMvZG93bnJldi54bWxMj09Lw0AQxe9Cv8Mygje7adGlpNkUKQgK&#10;FrEWvW6zkz80OxuykyZ+e7e96GXg8R7v/SbbTK4VZ+xD40nDYp6AQCq8bajScPh8vl+BCGzImtYT&#10;avjBAJt8dpOZ1PqRPvC850rEEgqp0VAzd6mUoajRmTD3HVL0St87w1H2lbS9GWO5a+UySZR0pqG4&#10;UJsOtzUWp/3gNLw8hG8eyvIx7N52Y/I6usPw/qX13e30tAbBOPFfGC74ER3yyHT0A9kgWg3xEb7e&#10;6C0XKwXiqEEpBTLP5H/4/BcAAP//AwBQSwECLQAUAAYACAAAACEAtoM4kv4AAADhAQAAEwAAAAAA&#10;AAAAAAAAAAAAAAAAW0NvbnRlbnRfVHlwZXNdLnhtbFBLAQItABQABgAIAAAAIQA4/SH/1gAAAJQB&#10;AAALAAAAAAAAAAAAAAAAAC8BAABfcmVscy8ucmVsc1BLAQItABQABgAIAAAAIQAKxwESDQIAABsE&#10;AAAOAAAAAAAAAAAAAAAAAC4CAABkcnMvZTJvRG9jLnhtbFBLAQItABQABgAIAAAAIQADMTEb2wAA&#10;AAQBAAAPAAAAAAAAAAAAAAAAAGcEAABkcnMvZG93bnJldi54bWxQSwUGAAAAAAQABADzAAAAbwUA&#10;AAAA&#10;" filled="f" stroked="f">
              <v:textbox style="mso-fit-shape-to-text:t" inset="20pt,15pt,0,0">
                <w:txbxContent>
                  <w:p w14:paraId="2FA8F444" w14:textId="7FAFA1CD" w:rsidR="00422117" w:rsidRPr="00422117" w:rsidRDefault="00422117" w:rsidP="00422117">
                    <w:pPr>
                      <w:spacing w:after="0"/>
                      <w:rPr>
                        <w:rFonts w:ascii="Calibri" w:eastAsia="Calibri" w:hAnsi="Calibri" w:cs="Calibri"/>
                        <w:noProof/>
                        <w:color w:val="000000"/>
                        <w:sz w:val="20"/>
                        <w:szCs w:val="20"/>
                      </w:rPr>
                    </w:pPr>
                    <w:r w:rsidRPr="00422117">
                      <w:rPr>
                        <w:rFonts w:ascii="Calibri" w:eastAsia="Calibri" w:hAnsi="Calibri" w:cs="Calibri"/>
                        <w:noProof/>
                        <w:color w:val="000000"/>
                        <w:sz w:val="20"/>
                        <w:szCs w:val="20"/>
                      </w:rPr>
                      <w:t>AML Secret – External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BBAC3" w14:textId="450B273C" w:rsidR="00422117" w:rsidRDefault="00422117">
    <w:pPr>
      <w:pStyle w:val="Header"/>
    </w:pPr>
    <w:r>
      <w:rPr>
        <w:noProof/>
      </w:rPr>
      <mc:AlternateContent>
        <mc:Choice Requires="wps">
          <w:drawing>
            <wp:anchor distT="0" distB="0" distL="0" distR="0" simplePos="0" relativeHeight="251660800" behindDoc="0" locked="0" layoutInCell="1" allowOverlap="1" wp14:anchorId="57ED052F" wp14:editId="67A097B2">
              <wp:simplePos x="914400" y="447675"/>
              <wp:positionH relativeFrom="page">
                <wp:align>left</wp:align>
              </wp:positionH>
              <wp:positionV relativeFrom="page">
                <wp:align>top</wp:align>
              </wp:positionV>
              <wp:extent cx="1388110" cy="422910"/>
              <wp:effectExtent l="0" t="0" r="2540" b="15240"/>
              <wp:wrapNone/>
              <wp:docPr id="1753138915" name="Text Box 3" descr="AML Secret – Ex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8110" cy="422910"/>
                      </a:xfrm>
                      <a:prstGeom prst="rect">
                        <a:avLst/>
                      </a:prstGeom>
                      <a:noFill/>
                      <a:ln>
                        <a:noFill/>
                      </a:ln>
                    </wps:spPr>
                    <wps:txbx>
                      <w:txbxContent>
                        <w:p w14:paraId="785947AD" w14:textId="141FA552" w:rsidR="00422117" w:rsidRPr="00422117" w:rsidRDefault="00422117" w:rsidP="00422117">
                          <w:pPr>
                            <w:spacing w:after="0"/>
                            <w:rPr>
                              <w:rFonts w:ascii="Calibri" w:eastAsia="Calibri" w:hAnsi="Calibri" w:cs="Calibri"/>
                              <w:noProof/>
                              <w:color w:val="000000"/>
                              <w:sz w:val="20"/>
                              <w:szCs w:val="20"/>
                            </w:rPr>
                          </w:pPr>
                          <w:r w:rsidRPr="00422117">
                            <w:rPr>
                              <w:rFonts w:ascii="Calibri" w:eastAsia="Calibri" w:hAnsi="Calibri" w:cs="Calibri"/>
                              <w:noProof/>
                              <w:color w:val="000000"/>
                              <w:sz w:val="20"/>
                              <w:szCs w:val="20"/>
                            </w:rPr>
                            <w:t>AML Secret – External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7ED052F" id="_x0000_t202" coordsize="21600,21600" o:spt="202" path="m,l,21600r21600,l21600,xe">
              <v:stroke joinstyle="miter"/>
              <v:path gradientshapeok="t" o:connecttype="rect"/>
            </v:shapetype>
            <v:shape id="Text Box 3" o:spid="_x0000_s1027" type="#_x0000_t202" alt="AML Secret – External" style="position:absolute;margin-left:0;margin-top:0;width:109.3pt;height:33.3pt;z-index:25166080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iEAIAACIEAAAOAAAAZHJzL2Uyb0RvYy54bWysU01v2zAMvQ/YfxB0X2xn7ZAacYqsRYYB&#10;QVsgHXpWZCk2IIuCxMTOfv0oOWm6bqdhF5kUaX689zS/HTrDDsqHFmzFi0nOmbIS6tbuKv7jefVp&#10;xllAYWthwKqKH1Xgt4uPH+a9K9UUGjC18oyK2FD2ruINoiuzLMhGdSJMwClLQQ2+E0iu32W1Fz1V&#10;70w2zfMvWQ++dh6kCoFu78cgX6T6WiuJj1oHhcxUnGbDdPp0buOZLeai3HnhmlaexhD/MEUnWktN&#10;X0vdCxRs79s/SnWt9BBA40RCl4HWrVRpB9qmyN9ts2mEU2kXAie4V5jC/ysrHw4b9+QZDl9hIAIj&#10;IL0LZaDLuM+gfRe/NCmjOEF4fIVNDchk/OnzbFYUFJIUu5pOb8imMtnlb+cDflPQsWhU3BMtCS1x&#10;WAccU88psZmFVWtMosbY3y6oZrzJLiNGC4ftwNr6zfhbqI+0lYeR8ODkqqXWaxHwSXhimKYl1eIj&#10;HdpAX3E4WZw14H/+7T7mE/AU5awnxVTckqQ5M98tETK9vsrzqLDkFTf5dfR88sjYng277+6AxFjQ&#10;u3AymTEPzdnUHroXEvUydqOQsJJ6VhzP5h2O+qVHIdVymZJITE7g2m6cjKUjZhHQ5+FFeHdCHYmv&#10;BzhrSpTvwB9z45/BLfdIFCRmIr4jmifYSYiJ29OjiUp/66esy9Ne/AIAAP//AwBQSwMEFAAGAAgA&#10;AAAhAAMxMRvbAAAABAEAAA8AAABkcnMvZG93bnJldi54bWxMj09Lw0AQxe9Cv8Mygje7adGlpNkU&#10;KQgKFrEWvW6zkz80OxuykyZ+e7e96GXg8R7v/SbbTK4VZ+xD40nDYp6AQCq8bajScPh8vl+BCGzI&#10;mtYTavjBAJt8dpOZ1PqRPvC850rEEgqp0VAzd6mUoajRmTD3HVL0St87w1H2lbS9GWO5a+UySZR0&#10;pqG4UJsOtzUWp/3gNLw8hG8eyvIx7N52Y/I6usPw/qX13e30tAbBOPFfGC74ER3yyHT0A9kgWg3x&#10;Eb7e6C0XKwXiqEEpBTLP5H/4/BcAAP//AwBQSwECLQAUAAYACAAAACEAtoM4kv4AAADhAQAAEwAA&#10;AAAAAAAAAAAAAAAAAAAAW0NvbnRlbnRfVHlwZXNdLnhtbFBLAQItABQABgAIAAAAIQA4/SH/1gAA&#10;AJQBAAALAAAAAAAAAAAAAAAAAC8BAABfcmVscy8ucmVsc1BLAQItABQABgAIAAAAIQAV/S/iEAIA&#10;ACIEAAAOAAAAAAAAAAAAAAAAAC4CAABkcnMvZTJvRG9jLnhtbFBLAQItABQABgAIAAAAIQADMTEb&#10;2wAAAAQBAAAPAAAAAAAAAAAAAAAAAGoEAABkcnMvZG93bnJldi54bWxQSwUGAAAAAAQABADzAAAA&#10;cgUAAAAA&#10;" filled="f" stroked="f">
              <v:textbox style="mso-fit-shape-to-text:t" inset="20pt,15pt,0,0">
                <w:txbxContent>
                  <w:p w14:paraId="785947AD" w14:textId="141FA552" w:rsidR="00422117" w:rsidRPr="00422117" w:rsidRDefault="00422117" w:rsidP="00422117">
                    <w:pPr>
                      <w:spacing w:after="0"/>
                      <w:rPr>
                        <w:rFonts w:ascii="Calibri" w:eastAsia="Calibri" w:hAnsi="Calibri" w:cs="Calibri"/>
                        <w:noProof/>
                        <w:color w:val="000000"/>
                        <w:sz w:val="20"/>
                        <w:szCs w:val="20"/>
                      </w:rPr>
                    </w:pPr>
                    <w:r w:rsidRPr="00422117">
                      <w:rPr>
                        <w:rFonts w:ascii="Calibri" w:eastAsia="Calibri" w:hAnsi="Calibri" w:cs="Calibri"/>
                        <w:noProof/>
                        <w:color w:val="000000"/>
                        <w:sz w:val="20"/>
                        <w:szCs w:val="20"/>
                      </w:rPr>
                      <w:t>AML Secret – External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DA4D1" w14:textId="7A1F6E35" w:rsidR="00422117" w:rsidRDefault="00422117">
    <w:pPr>
      <w:pStyle w:val="Header"/>
    </w:pPr>
    <w:r>
      <w:rPr>
        <w:noProof/>
      </w:rPr>
      <mc:AlternateContent>
        <mc:Choice Requires="wps">
          <w:drawing>
            <wp:anchor distT="0" distB="0" distL="0" distR="0" simplePos="0" relativeHeight="251654656" behindDoc="0" locked="0" layoutInCell="1" allowOverlap="1" wp14:anchorId="22D3D5DA" wp14:editId="5E969461">
              <wp:simplePos x="635" y="635"/>
              <wp:positionH relativeFrom="page">
                <wp:align>left</wp:align>
              </wp:positionH>
              <wp:positionV relativeFrom="page">
                <wp:align>top</wp:align>
              </wp:positionV>
              <wp:extent cx="1388110" cy="422910"/>
              <wp:effectExtent l="0" t="0" r="2540" b="15240"/>
              <wp:wrapNone/>
              <wp:docPr id="6922888" name="Text Box 1" descr="AML Secret – Ex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8110" cy="422910"/>
                      </a:xfrm>
                      <a:prstGeom prst="rect">
                        <a:avLst/>
                      </a:prstGeom>
                      <a:noFill/>
                      <a:ln>
                        <a:noFill/>
                      </a:ln>
                    </wps:spPr>
                    <wps:txbx>
                      <w:txbxContent>
                        <w:p w14:paraId="4B85893C" w14:textId="5CEEA480" w:rsidR="00422117" w:rsidRPr="00422117" w:rsidRDefault="00422117" w:rsidP="00422117">
                          <w:pPr>
                            <w:spacing w:after="0"/>
                            <w:rPr>
                              <w:rFonts w:ascii="Calibri" w:eastAsia="Calibri" w:hAnsi="Calibri" w:cs="Calibri"/>
                              <w:noProof/>
                              <w:color w:val="000000"/>
                              <w:sz w:val="20"/>
                              <w:szCs w:val="20"/>
                            </w:rPr>
                          </w:pPr>
                          <w:r w:rsidRPr="00422117">
                            <w:rPr>
                              <w:rFonts w:ascii="Calibri" w:eastAsia="Calibri" w:hAnsi="Calibri" w:cs="Calibri"/>
                              <w:noProof/>
                              <w:color w:val="000000"/>
                              <w:sz w:val="20"/>
                              <w:szCs w:val="20"/>
                            </w:rPr>
                            <w:t>AML Secret – External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2D3D5DA" id="_x0000_t202" coordsize="21600,21600" o:spt="202" path="m,l,21600r21600,l21600,xe">
              <v:stroke joinstyle="miter"/>
              <v:path gradientshapeok="t" o:connecttype="rect"/>
            </v:shapetype>
            <v:shape id="Text Box 1" o:spid="_x0000_s1028" type="#_x0000_t202" alt="AML Secret – External" style="position:absolute;margin-left:0;margin-top:0;width:109.3pt;height:33.3pt;z-index:25165465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9ygEgIAACIEAAAOAAAAZHJzL2Uyb0RvYy54bWysU8tu2zAQvBfoPxC813o0KRzBcuAmcFHA&#10;SAI4Rc40RVoCSC5B0pbcr++SsuI07anohdrlrvYxM1zcDlqRo3C+A1PTYpZTIgyHpjP7mv54Xn+a&#10;U+IDMw1TYERNT8LT2+XHD4veVqKEFlQjHMEixle9rWkbgq2yzPNWaOZnYIXBoASnWUDX7bPGsR6r&#10;a5WVef4l68E11gEX3uPt/Riky1RfSsHDo5ReBKJqirOFdLp07uKZLRes2jtm246fx2D/MIVmncGm&#10;r6XuWWDk4Lo/SumOO/Agw4yDzkDKjou0A25T5O+22bbMirQLguPtK0z+/5XlD8etfXIkDF9hQAIj&#10;IL31lcfLuM8gnY5fnJRgHCE8vcImhkB4/OnzfF4UGOIYuyrLG7SxTHb52zofvgnQJBo1dUhLQosd&#10;Nz6MqVNKbGZg3SmVqFHmtwusGW+yy4jRCsNuIF1T03IafwfNCbdyMBLuLV932HrDfHhiDhnGaVG1&#10;4REPqaCvKZwtSlpwP/92H/MReIxS0qNiampQ0pSo7wYJKa+v8jwqLHnFTX4dPZc8NHaTYQ76DlCM&#10;Bb4Ly5MZ84KaTOlAv6CoV7Ebhpjh2LOmYTLvwqhffBRcrFYpCcVkWdiYreWxdMQsAvo8vDBnz6gH&#10;5OsBJk2x6h34Y27809vVISAFiZmI74jmGXYUYuL2/Gii0t/6KevytJe/AAAA//8DAFBLAwQUAAYA&#10;CAAAACEAAzExG9sAAAAEAQAADwAAAGRycy9kb3ducmV2LnhtbEyPT0vDQBDF70K/wzKCN7tp0aWk&#10;2RQpCAoWsRa9brOTPzQ7G7KTJn57t73oZeDxHu/9JttMrhVn7EPjScNinoBAKrxtqNJw+Hy+X4EI&#10;bMia1hNq+MEAm3x2k5nU+pE+8LznSsQSCqnRUDN3qZShqNGZMPcdUvRK3zvDUfaVtL0ZY7lr5TJJ&#10;lHSmobhQmw63NRan/eA0vDyEbx7K8jHs3nZj8jq6w/D+pfXd7fS0BsE48V8YLvgRHfLIdPQD2SBa&#10;DfERvt7oLRcrBeKoQSkFMs/kf/j8FwAA//8DAFBLAQItABQABgAIAAAAIQC2gziS/gAAAOEBAAAT&#10;AAAAAAAAAAAAAAAAAAAAAABbQ29udGVudF9UeXBlc10ueG1sUEsBAi0AFAAGAAgAAAAhADj9If/W&#10;AAAAlAEAAAsAAAAAAAAAAAAAAAAALwEAAF9yZWxzLy5yZWxzUEsBAi0AFAAGAAgAAAAhAERr3KAS&#10;AgAAIgQAAA4AAAAAAAAAAAAAAAAALgIAAGRycy9lMm9Eb2MueG1sUEsBAi0AFAAGAAgAAAAhAAMx&#10;MRvbAAAABAEAAA8AAAAAAAAAAAAAAAAAbAQAAGRycy9kb3ducmV2LnhtbFBLBQYAAAAABAAEAPMA&#10;AAB0BQAAAAA=&#10;" filled="f" stroked="f">
              <v:textbox style="mso-fit-shape-to-text:t" inset="20pt,15pt,0,0">
                <w:txbxContent>
                  <w:p w14:paraId="4B85893C" w14:textId="5CEEA480" w:rsidR="00422117" w:rsidRPr="00422117" w:rsidRDefault="00422117" w:rsidP="00422117">
                    <w:pPr>
                      <w:spacing w:after="0"/>
                      <w:rPr>
                        <w:rFonts w:ascii="Calibri" w:eastAsia="Calibri" w:hAnsi="Calibri" w:cs="Calibri"/>
                        <w:noProof/>
                        <w:color w:val="000000"/>
                        <w:sz w:val="20"/>
                        <w:szCs w:val="20"/>
                      </w:rPr>
                    </w:pPr>
                    <w:r w:rsidRPr="00422117">
                      <w:rPr>
                        <w:rFonts w:ascii="Calibri" w:eastAsia="Calibri" w:hAnsi="Calibri" w:cs="Calibri"/>
                        <w:noProof/>
                        <w:color w:val="000000"/>
                        <w:sz w:val="20"/>
                        <w:szCs w:val="20"/>
                      </w:rPr>
                      <w:t>AML Secret – External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FEA"/>
    <w:multiLevelType w:val="hybridMultilevel"/>
    <w:tmpl w:val="DFD0AFCE"/>
    <w:lvl w:ilvl="0" w:tplc="5B60CEFA">
      <w:start w:val="7"/>
      <w:numFmt w:val="decimal"/>
      <w:lvlText w:val="%1"/>
      <w:lvlJc w:val="left"/>
      <w:pPr>
        <w:ind w:left="720" w:hanging="360"/>
      </w:pPr>
      <w:rPr>
        <w:rFonts w:hint="default"/>
        <w:color w:val="0563C1" w:themeColor="hyperlink"/>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B571CB"/>
    <w:multiLevelType w:val="hybridMultilevel"/>
    <w:tmpl w:val="87F64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0627C"/>
    <w:multiLevelType w:val="multilevel"/>
    <w:tmpl w:val="098E0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3C6CC4"/>
    <w:multiLevelType w:val="multilevel"/>
    <w:tmpl w:val="D3E22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7117C2"/>
    <w:multiLevelType w:val="hybridMultilevel"/>
    <w:tmpl w:val="350A4F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9A3E7D"/>
    <w:multiLevelType w:val="multilevel"/>
    <w:tmpl w:val="00C6F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AE4E04"/>
    <w:multiLevelType w:val="multilevel"/>
    <w:tmpl w:val="F8AEB58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6A4650"/>
    <w:multiLevelType w:val="multilevel"/>
    <w:tmpl w:val="7184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AA3FBA"/>
    <w:multiLevelType w:val="multilevel"/>
    <w:tmpl w:val="F8AEB58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9" w15:restartNumberingAfterBreak="0">
    <w:nsid w:val="2A123FA5"/>
    <w:multiLevelType w:val="multilevel"/>
    <w:tmpl w:val="AB8E1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05259D"/>
    <w:multiLevelType w:val="multilevel"/>
    <w:tmpl w:val="539C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8978C8"/>
    <w:multiLevelType w:val="multilevel"/>
    <w:tmpl w:val="BED4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CA2698"/>
    <w:multiLevelType w:val="multilevel"/>
    <w:tmpl w:val="F8AEB58C"/>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4D28F2"/>
    <w:multiLevelType w:val="hybridMultilevel"/>
    <w:tmpl w:val="ECB812CC"/>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abstractNum w:abstractNumId="14" w15:restartNumberingAfterBreak="0">
    <w:nsid w:val="5EBB695C"/>
    <w:multiLevelType w:val="multilevel"/>
    <w:tmpl w:val="81DE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B0076A"/>
    <w:multiLevelType w:val="multilevel"/>
    <w:tmpl w:val="20441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8E3DC0"/>
    <w:multiLevelType w:val="multilevel"/>
    <w:tmpl w:val="82BC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001D63"/>
    <w:multiLevelType w:val="multilevel"/>
    <w:tmpl w:val="1B48E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984AB7"/>
    <w:multiLevelType w:val="hybridMultilevel"/>
    <w:tmpl w:val="302EB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8E0E83"/>
    <w:multiLevelType w:val="multilevel"/>
    <w:tmpl w:val="A260EEC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6322A01"/>
    <w:multiLevelType w:val="hybridMultilevel"/>
    <w:tmpl w:val="33F0E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FC2DC8"/>
    <w:multiLevelType w:val="multilevel"/>
    <w:tmpl w:val="27BE0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8317822">
    <w:abstractNumId w:val="19"/>
  </w:num>
  <w:num w:numId="2" w16cid:durableId="807434886">
    <w:abstractNumId w:val="21"/>
  </w:num>
  <w:num w:numId="3" w16cid:durableId="1727102378">
    <w:abstractNumId w:val="12"/>
  </w:num>
  <w:num w:numId="4" w16cid:durableId="665741235">
    <w:abstractNumId w:val="11"/>
  </w:num>
  <w:num w:numId="5" w16cid:durableId="1675912339">
    <w:abstractNumId w:val="8"/>
  </w:num>
  <w:num w:numId="6" w16cid:durableId="1955941047">
    <w:abstractNumId w:val="5"/>
  </w:num>
  <w:num w:numId="7" w16cid:durableId="604775527">
    <w:abstractNumId w:val="6"/>
  </w:num>
  <w:num w:numId="8" w16cid:durableId="183636171">
    <w:abstractNumId w:val="7"/>
  </w:num>
  <w:num w:numId="9" w16cid:durableId="268860496">
    <w:abstractNumId w:val="16"/>
  </w:num>
  <w:num w:numId="10" w16cid:durableId="1415124962">
    <w:abstractNumId w:val="17"/>
  </w:num>
  <w:num w:numId="11" w16cid:durableId="520165795">
    <w:abstractNumId w:val="14"/>
  </w:num>
  <w:num w:numId="12" w16cid:durableId="157887567">
    <w:abstractNumId w:val="10"/>
  </w:num>
  <w:num w:numId="13" w16cid:durableId="698819932">
    <w:abstractNumId w:val="3"/>
  </w:num>
  <w:num w:numId="14" w16cid:durableId="476192837">
    <w:abstractNumId w:val="15"/>
  </w:num>
  <w:num w:numId="15" w16cid:durableId="862128332">
    <w:abstractNumId w:val="0"/>
  </w:num>
  <w:num w:numId="16" w16cid:durableId="1291979948">
    <w:abstractNumId w:val="9"/>
  </w:num>
  <w:num w:numId="17" w16cid:durableId="929510973">
    <w:abstractNumId w:val="2"/>
  </w:num>
  <w:num w:numId="18" w16cid:durableId="1806580472">
    <w:abstractNumId w:val="18"/>
  </w:num>
  <w:num w:numId="19" w16cid:durableId="1282805343">
    <w:abstractNumId w:val="1"/>
  </w:num>
  <w:num w:numId="20" w16cid:durableId="187330511">
    <w:abstractNumId w:val="4"/>
  </w:num>
  <w:num w:numId="21" w16cid:durableId="1374185086">
    <w:abstractNumId w:val="13"/>
  </w:num>
  <w:num w:numId="22" w16cid:durableId="11735673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621"/>
    <w:rsid w:val="000023C1"/>
    <w:rsid w:val="00004AFC"/>
    <w:rsid w:val="00004F9E"/>
    <w:rsid w:val="00006933"/>
    <w:rsid w:val="0001258A"/>
    <w:rsid w:val="00012999"/>
    <w:rsid w:val="00013BFC"/>
    <w:rsid w:val="00016742"/>
    <w:rsid w:val="00017C71"/>
    <w:rsid w:val="00020CF1"/>
    <w:rsid w:val="000214C0"/>
    <w:rsid w:val="00022928"/>
    <w:rsid w:val="0002699C"/>
    <w:rsid w:val="00026F2C"/>
    <w:rsid w:val="000271B0"/>
    <w:rsid w:val="0003011D"/>
    <w:rsid w:val="00030289"/>
    <w:rsid w:val="00031710"/>
    <w:rsid w:val="00031A9B"/>
    <w:rsid w:val="00031C2C"/>
    <w:rsid w:val="00032440"/>
    <w:rsid w:val="000325A0"/>
    <w:rsid w:val="00032AAC"/>
    <w:rsid w:val="00033056"/>
    <w:rsid w:val="00033DEC"/>
    <w:rsid w:val="00034348"/>
    <w:rsid w:val="00036720"/>
    <w:rsid w:val="00036E64"/>
    <w:rsid w:val="000374A8"/>
    <w:rsid w:val="00040157"/>
    <w:rsid w:val="00040344"/>
    <w:rsid w:val="00041C74"/>
    <w:rsid w:val="00043021"/>
    <w:rsid w:val="00044E7D"/>
    <w:rsid w:val="000451A7"/>
    <w:rsid w:val="000501C9"/>
    <w:rsid w:val="00050C16"/>
    <w:rsid w:val="00051AE2"/>
    <w:rsid w:val="00056317"/>
    <w:rsid w:val="000568E5"/>
    <w:rsid w:val="00057123"/>
    <w:rsid w:val="00057A62"/>
    <w:rsid w:val="000607CC"/>
    <w:rsid w:val="0006205D"/>
    <w:rsid w:val="000630B4"/>
    <w:rsid w:val="00063B10"/>
    <w:rsid w:val="0006502E"/>
    <w:rsid w:val="00070854"/>
    <w:rsid w:val="00071CB6"/>
    <w:rsid w:val="0007249C"/>
    <w:rsid w:val="000730E2"/>
    <w:rsid w:val="0007365A"/>
    <w:rsid w:val="000737CB"/>
    <w:rsid w:val="00075AF1"/>
    <w:rsid w:val="000804F2"/>
    <w:rsid w:val="000807EA"/>
    <w:rsid w:val="000813BB"/>
    <w:rsid w:val="00081DC8"/>
    <w:rsid w:val="00082B38"/>
    <w:rsid w:val="000842A1"/>
    <w:rsid w:val="0008444A"/>
    <w:rsid w:val="00084634"/>
    <w:rsid w:val="0008760F"/>
    <w:rsid w:val="00087C23"/>
    <w:rsid w:val="00091B4E"/>
    <w:rsid w:val="000A01CE"/>
    <w:rsid w:val="000A100A"/>
    <w:rsid w:val="000A27CB"/>
    <w:rsid w:val="000A2FFA"/>
    <w:rsid w:val="000A429E"/>
    <w:rsid w:val="000A5928"/>
    <w:rsid w:val="000A6CF1"/>
    <w:rsid w:val="000B1E0A"/>
    <w:rsid w:val="000B7C62"/>
    <w:rsid w:val="000B7E16"/>
    <w:rsid w:val="000C04E9"/>
    <w:rsid w:val="000C54AC"/>
    <w:rsid w:val="000C66D8"/>
    <w:rsid w:val="000C69C9"/>
    <w:rsid w:val="000C7426"/>
    <w:rsid w:val="000C7E08"/>
    <w:rsid w:val="000D2167"/>
    <w:rsid w:val="000D219F"/>
    <w:rsid w:val="000D27F3"/>
    <w:rsid w:val="000D3BD4"/>
    <w:rsid w:val="000D3E12"/>
    <w:rsid w:val="000D478A"/>
    <w:rsid w:val="000D5592"/>
    <w:rsid w:val="000D6076"/>
    <w:rsid w:val="000D6BB5"/>
    <w:rsid w:val="000D7C69"/>
    <w:rsid w:val="000E36AB"/>
    <w:rsid w:val="000E5245"/>
    <w:rsid w:val="000E5715"/>
    <w:rsid w:val="000E596F"/>
    <w:rsid w:val="000E5975"/>
    <w:rsid w:val="000E66E5"/>
    <w:rsid w:val="000F23A7"/>
    <w:rsid w:val="000F3BEF"/>
    <w:rsid w:val="000F3C6F"/>
    <w:rsid w:val="00101D5F"/>
    <w:rsid w:val="00104B0C"/>
    <w:rsid w:val="00105065"/>
    <w:rsid w:val="001051CA"/>
    <w:rsid w:val="00105BF6"/>
    <w:rsid w:val="00106B4A"/>
    <w:rsid w:val="00110FF2"/>
    <w:rsid w:val="0011170E"/>
    <w:rsid w:val="00113109"/>
    <w:rsid w:val="00113F21"/>
    <w:rsid w:val="00115287"/>
    <w:rsid w:val="00117571"/>
    <w:rsid w:val="00120D7F"/>
    <w:rsid w:val="00120F50"/>
    <w:rsid w:val="00121955"/>
    <w:rsid w:val="00122ECD"/>
    <w:rsid w:val="00123CAE"/>
    <w:rsid w:val="001251DB"/>
    <w:rsid w:val="0012533C"/>
    <w:rsid w:val="001278CE"/>
    <w:rsid w:val="00127D31"/>
    <w:rsid w:val="00130E41"/>
    <w:rsid w:val="00130EBC"/>
    <w:rsid w:val="00132115"/>
    <w:rsid w:val="00133E5A"/>
    <w:rsid w:val="00133FC3"/>
    <w:rsid w:val="001344CD"/>
    <w:rsid w:val="00134BE7"/>
    <w:rsid w:val="00136206"/>
    <w:rsid w:val="00136236"/>
    <w:rsid w:val="00136B50"/>
    <w:rsid w:val="00136C58"/>
    <w:rsid w:val="001408DC"/>
    <w:rsid w:val="00141047"/>
    <w:rsid w:val="00141083"/>
    <w:rsid w:val="0014225C"/>
    <w:rsid w:val="00143D2D"/>
    <w:rsid w:val="001443E8"/>
    <w:rsid w:val="001447B7"/>
    <w:rsid w:val="00144C72"/>
    <w:rsid w:val="00144D13"/>
    <w:rsid w:val="0014528E"/>
    <w:rsid w:val="0014673E"/>
    <w:rsid w:val="00146E60"/>
    <w:rsid w:val="00147E46"/>
    <w:rsid w:val="00150A4E"/>
    <w:rsid w:val="0015136D"/>
    <w:rsid w:val="00151745"/>
    <w:rsid w:val="00151865"/>
    <w:rsid w:val="001526F9"/>
    <w:rsid w:val="00153B41"/>
    <w:rsid w:val="00153C13"/>
    <w:rsid w:val="00155444"/>
    <w:rsid w:val="00155BC0"/>
    <w:rsid w:val="0015751B"/>
    <w:rsid w:val="00161348"/>
    <w:rsid w:val="001624F0"/>
    <w:rsid w:val="00162B61"/>
    <w:rsid w:val="001630C5"/>
    <w:rsid w:val="00163235"/>
    <w:rsid w:val="0016486C"/>
    <w:rsid w:val="00164D46"/>
    <w:rsid w:val="0016649E"/>
    <w:rsid w:val="00174B52"/>
    <w:rsid w:val="00174C4E"/>
    <w:rsid w:val="0017511A"/>
    <w:rsid w:val="001760E7"/>
    <w:rsid w:val="00176F40"/>
    <w:rsid w:val="00181106"/>
    <w:rsid w:val="00181145"/>
    <w:rsid w:val="00181947"/>
    <w:rsid w:val="001845CE"/>
    <w:rsid w:val="001846B9"/>
    <w:rsid w:val="00185E47"/>
    <w:rsid w:val="001869AC"/>
    <w:rsid w:val="001903E0"/>
    <w:rsid w:val="00191AD0"/>
    <w:rsid w:val="001923BA"/>
    <w:rsid w:val="00194DE7"/>
    <w:rsid w:val="001962CA"/>
    <w:rsid w:val="0019766C"/>
    <w:rsid w:val="00197A23"/>
    <w:rsid w:val="00197A83"/>
    <w:rsid w:val="00197FC8"/>
    <w:rsid w:val="001A0F4B"/>
    <w:rsid w:val="001A1B28"/>
    <w:rsid w:val="001A3276"/>
    <w:rsid w:val="001A37D3"/>
    <w:rsid w:val="001A42C5"/>
    <w:rsid w:val="001A5232"/>
    <w:rsid w:val="001A5662"/>
    <w:rsid w:val="001A6B4F"/>
    <w:rsid w:val="001A75E0"/>
    <w:rsid w:val="001B272B"/>
    <w:rsid w:val="001B3AAA"/>
    <w:rsid w:val="001C2710"/>
    <w:rsid w:val="001C2A7F"/>
    <w:rsid w:val="001C588C"/>
    <w:rsid w:val="001C59A5"/>
    <w:rsid w:val="001D010F"/>
    <w:rsid w:val="001D0BC4"/>
    <w:rsid w:val="001D0F02"/>
    <w:rsid w:val="001D119B"/>
    <w:rsid w:val="001D1CF7"/>
    <w:rsid w:val="001D4C1E"/>
    <w:rsid w:val="001D5C41"/>
    <w:rsid w:val="001D6591"/>
    <w:rsid w:val="001D66A2"/>
    <w:rsid w:val="001D6927"/>
    <w:rsid w:val="001E2876"/>
    <w:rsid w:val="001E2DAC"/>
    <w:rsid w:val="001E3174"/>
    <w:rsid w:val="001E3338"/>
    <w:rsid w:val="001E4FE3"/>
    <w:rsid w:val="001E5D72"/>
    <w:rsid w:val="001E66AA"/>
    <w:rsid w:val="001F07E2"/>
    <w:rsid w:val="001F343D"/>
    <w:rsid w:val="001F36D2"/>
    <w:rsid w:val="001F39D2"/>
    <w:rsid w:val="001F49F9"/>
    <w:rsid w:val="001F5731"/>
    <w:rsid w:val="001F6382"/>
    <w:rsid w:val="001F7E94"/>
    <w:rsid w:val="00200EED"/>
    <w:rsid w:val="00203D92"/>
    <w:rsid w:val="002042D8"/>
    <w:rsid w:val="002055EC"/>
    <w:rsid w:val="00210350"/>
    <w:rsid w:val="0021075D"/>
    <w:rsid w:val="00211D20"/>
    <w:rsid w:val="00212EE6"/>
    <w:rsid w:val="00215D66"/>
    <w:rsid w:val="002207B6"/>
    <w:rsid w:val="00220931"/>
    <w:rsid w:val="00221376"/>
    <w:rsid w:val="00221E18"/>
    <w:rsid w:val="00222699"/>
    <w:rsid w:val="00223652"/>
    <w:rsid w:val="00223BDE"/>
    <w:rsid w:val="002249B1"/>
    <w:rsid w:val="00224FA1"/>
    <w:rsid w:val="00225E20"/>
    <w:rsid w:val="00226173"/>
    <w:rsid w:val="0022785C"/>
    <w:rsid w:val="00227943"/>
    <w:rsid w:val="0023088B"/>
    <w:rsid w:val="00230EA4"/>
    <w:rsid w:val="0023278B"/>
    <w:rsid w:val="0023364A"/>
    <w:rsid w:val="002357A6"/>
    <w:rsid w:val="00235EF1"/>
    <w:rsid w:val="002371C5"/>
    <w:rsid w:val="00240453"/>
    <w:rsid w:val="0024122C"/>
    <w:rsid w:val="00242629"/>
    <w:rsid w:val="00242727"/>
    <w:rsid w:val="0025035C"/>
    <w:rsid w:val="00252594"/>
    <w:rsid w:val="00252B6E"/>
    <w:rsid w:val="00254589"/>
    <w:rsid w:val="002549FD"/>
    <w:rsid w:val="00255462"/>
    <w:rsid w:val="00257BBF"/>
    <w:rsid w:val="00265247"/>
    <w:rsid w:val="00271384"/>
    <w:rsid w:val="00281378"/>
    <w:rsid w:val="00281550"/>
    <w:rsid w:val="00281DED"/>
    <w:rsid w:val="00285BFB"/>
    <w:rsid w:val="00285D27"/>
    <w:rsid w:val="002904D3"/>
    <w:rsid w:val="00291C1A"/>
    <w:rsid w:val="00292FCF"/>
    <w:rsid w:val="00294BCA"/>
    <w:rsid w:val="00297090"/>
    <w:rsid w:val="00297378"/>
    <w:rsid w:val="002A1246"/>
    <w:rsid w:val="002A2A04"/>
    <w:rsid w:val="002A2A40"/>
    <w:rsid w:val="002A3DD9"/>
    <w:rsid w:val="002A3FDA"/>
    <w:rsid w:val="002A4815"/>
    <w:rsid w:val="002B1781"/>
    <w:rsid w:val="002B192D"/>
    <w:rsid w:val="002B6D74"/>
    <w:rsid w:val="002B703B"/>
    <w:rsid w:val="002B7B6A"/>
    <w:rsid w:val="002C112A"/>
    <w:rsid w:val="002C128A"/>
    <w:rsid w:val="002C1B61"/>
    <w:rsid w:val="002C2107"/>
    <w:rsid w:val="002C232F"/>
    <w:rsid w:val="002C235E"/>
    <w:rsid w:val="002C27BD"/>
    <w:rsid w:val="002C4A1A"/>
    <w:rsid w:val="002D125E"/>
    <w:rsid w:val="002D1B4A"/>
    <w:rsid w:val="002D319E"/>
    <w:rsid w:val="002D34EC"/>
    <w:rsid w:val="002D3A2B"/>
    <w:rsid w:val="002D59F9"/>
    <w:rsid w:val="002D5DC0"/>
    <w:rsid w:val="002D6460"/>
    <w:rsid w:val="002E073C"/>
    <w:rsid w:val="002E1633"/>
    <w:rsid w:val="002E2B8F"/>
    <w:rsid w:val="002E3130"/>
    <w:rsid w:val="002E3F81"/>
    <w:rsid w:val="002E4EF2"/>
    <w:rsid w:val="002E5447"/>
    <w:rsid w:val="002E5F76"/>
    <w:rsid w:val="002F026F"/>
    <w:rsid w:val="002F1E28"/>
    <w:rsid w:val="002F3233"/>
    <w:rsid w:val="002F70A9"/>
    <w:rsid w:val="0030070A"/>
    <w:rsid w:val="00300B44"/>
    <w:rsid w:val="0030187B"/>
    <w:rsid w:val="00302C2B"/>
    <w:rsid w:val="0030325C"/>
    <w:rsid w:val="003035DC"/>
    <w:rsid w:val="003060CD"/>
    <w:rsid w:val="003061C2"/>
    <w:rsid w:val="00306B37"/>
    <w:rsid w:val="00312928"/>
    <w:rsid w:val="00312C08"/>
    <w:rsid w:val="00314A40"/>
    <w:rsid w:val="00314BFA"/>
    <w:rsid w:val="003157FA"/>
    <w:rsid w:val="00316FF0"/>
    <w:rsid w:val="0031732F"/>
    <w:rsid w:val="003175A9"/>
    <w:rsid w:val="003200D4"/>
    <w:rsid w:val="00326085"/>
    <w:rsid w:val="003262BF"/>
    <w:rsid w:val="0032656C"/>
    <w:rsid w:val="00326906"/>
    <w:rsid w:val="00326B38"/>
    <w:rsid w:val="003277BB"/>
    <w:rsid w:val="00331E1E"/>
    <w:rsid w:val="003324F7"/>
    <w:rsid w:val="00333920"/>
    <w:rsid w:val="003379C7"/>
    <w:rsid w:val="003415A8"/>
    <w:rsid w:val="003421D2"/>
    <w:rsid w:val="003425DD"/>
    <w:rsid w:val="00343D8F"/>
    <w:rsid w:val="0034695C"/>
    <w:rsid w:val="00346D85"/>
    <w:rsid w:val="003526AA"/>
    <w:rsid w:val="00355170"/>
    <w:rsid w:val="003556C3"/>
    <w:rsid w:val="0035635E"/>
    <w:rsid w:val="00357047"/>
    <w:rsid w:val="00357527"/>
    <w:rsid w:val="003576FA"/>
    <w:rsid w:val="00362795"/>
    <w:rsid w:val="00363159"/>
    <w:rsid w:val="00363E11"/>
    <w:rsid w:val="00365AC9"/>
    <w:rsid w:val="00366D64"/>
    <w:rsid w:val="00374100"/>
    <w:rsid w:val="00374479"/>
    <w:rsid w:val="0037734C"/>
    <w:rsid w:val="00382E48"/>
    <w:rsid w:val="00385900"/>
    <w:rsid w:val="00385BB9"/>
    <w:rsid w:val="00387689"/>
    <w:rsid w:val="0038797C"/>
    <w:rsid w:val="00392A64"/>
    <w:rsid w:val="00392CBF"/>
    <w:rsid w:val="00392F43"/>
    <w:rsid w:val="00393248"/>
    <w:rsid w:val="00395370"/>
    <w:rsid w:val="003962B5"/>
    <w:rsid w:val="003968E6"/>
    <w:rsid w:val="003972DD"/>
    <w:rsid w:val="0039732F"/>
    <w:rsid w:val="003A3F8A"/>
    <w:rsid w:val="003A6540"/>
    <w:rsid w:val="003B38A1"/>
    <w:rsid w:val="003B4B1C"/>
    <w:rsid w:val="003B707D"/>
    <w:rsid w:val="003B78CB"/>
    <w:rsid w:val="003C0433"/>
    <w:rsid w:val="003C04D5"/>
    <w:rsid w:val="003C2E97"/>
    <w:rsid w:val="003C584D"/>
    <w:rsid w:val="003C5D53"/>
    <w:rsid w:val="003C6A6B"/>
    <w:rsid w:val="003D012E"/>
    <w:rsid w:val="003D0FAF"/>
    <w:rsid w:val="003D6229"/>
    <w:rsid w:val="003D74D7"/>
    <w:rsid w:val="003E03FF"/>
    <w:rsid w:val="003E41BC"/>
    <w:rsid w:val="003E5534"/>
    <w:rsid w:val="003E58F0"/>
    <w:rsid w:val="003E69A0"/>
    <w:rsid w:val="003F1DFE"/>
    <w:rsid w:val="003F25A4"/>
    <w:rsid w:val="003F321F"/>
    <w:rsid w:val="003F422F"/>
    <w:rsid w:val="003F480B"/>
    <w:rsid w:val="003F51F0"/>
    <w:rsid w:val="003F69C1"/>
    <w:rsid w:val="00400179"/>
    <w:rsid w:val="0040122E"/>
    <w:rsid w:val="00402B5C"/>
    <w:rsid w:val="004035AC"/>
    <w:rsid w:val="004037C3"/>
    <w:rsid w:val="00403A33"/>
    <w:rsid w:val="004040F2"/>
    <w:rsid w:val="00405470"/>
    <w:rsid w:val="00406DB6"/>
    <w:rsid w:val="00407348"/>
    <w:rsid w:val="00410245"/>
    <w:rsid w:val="00410B66"/>
    <w:rsid w:val="00412D58"/>
    <w:rsid w:val="00413F5F"/>
    <w:rsid w:val="004142A6"/>
    <w:rsid w:val="00420BF2"/>
    <w:rsid w:val="004210C8"/>
    <w:rsid w:val="004214AA"/>
    <w:rsid w:val="00422117"/>
    <w:rsid w:val="00422DC7"/>
    <w:rsid w:val="004244AB"/>
    <w:rsid w:val="00425F0C"/>
    <w:rsid w:val="00426325"/>
    <w:rsid w:val="004272C3"/>
    <w:rsid w:val="00430D2A"/>
    <w:rsid w:val="00435FE3"/>
    <w:rsid w:val="00436179"/>
    <w:rsid w:val="00436AB1"/>
    <w:rsid w:val="00436C73"/>
    <w:rsid w:val="004372F5"/>
    <w:rsid w:val="00442BC7"/>
    <w:rsid w:val="0044476F"/>
    <w:rsid w:val="004479D4"/>
    <w:rsid w:val="00453610"/>
    <w:rsid w:val="00453EF4"/>
    <w:rsid w:val="00455093"/>
    <w:rsid w:val="004566A3"/>
    <w:rsid w:val="00461435"/>
    <w:rsid w:val="004618EB"/>
    <w:rsid w:val="00462A88"/>
    <w:rsid w:val="00462E7C"/>
    <w:rsid w:val="00465386"/>
    <w:rsid w:val="004673F8"/>
    <w:rsid w:val="00467B8F"/>
    <w:rsid w:val="00470937"/>
    <w:rsid w:val="00470A36"/>
    <w:rsid w:val="004724E8"/>
    <w:rsid w:val="0047450A"/>
    <w:rsid w:val="004762F6"/>
    <w:rsid w:val="0048191D"/>
    <w:rsid w:val="00484806"/>
    <w:rsid w:val="004858BE"/>
    <w:rsid w:val="00486501"/>
    <w:rsid w:val="00491FAF"/>
    <w:rsid w:val="004939AC"/>
    <w:rsid w:val="00494846"/>
    <w:rsid w:val="00495176"/>
    <w:rsid w:val="0049614B"/>
    <w:rsid w:val="00496338"/>
    <w:rsid w:val="00496A84"/>
    <w:rsid w:val="00496C77"/>
    <w:rsid w:val="004A126F"/>
    <w:rsid w:val="004A4C24"/>
    <w:rsid w:val="004A5697"/>
    <w:rsid w:val="004A5F41"/>
    <w:rsid w:val="004A61EC"/>
    <w:rsid w:val="004A643C"/>
    <w:rsid w:val="004A740E"/>
    <w:rsid w:val="004B0FA2"/>
    <w:rsid w:val="004B1A1E"/>
    <w:rsid w:val="004B25F9"/>
    <w:rsid w:val="004B351B"/>
    <w:rsid w:val="004B3D83"/>
    <w:rsid w:val="004B7775"/>
    <w:rsid w:val="004C0045"/>
    <w:rsid w:val="004C167E"/>
    <w:rsid w:val="004C2C52"/>
    <w:rsid w:val="004C3715"/>
    <w:rsid w:val="004C3921"/>
    <w:rsid w:val="004C415D"/>
    <w:rsid w:val="004C4BD4"/>
    <w:rsid w:val="004C5298"/>
    <w:rsid w:val="004C5E99"/>
    <w:rsid w:val="004C6249"/>
    <w:rsid w:val="004D34BE"/>
    <w:rsid w:val="004D58C8"/>
    <w:rsid w:val="004D5BE9"/>
    <w:rsid w:val="004D6D53"/>
    <w:rsid w:val="004E194F"/>
    <w:rsid w:val="004E37EB"/>
    <w:rsid w:val="004E5CEF"/>
    <w:rsid w:val="004E7E8C"/>
    <w:rsid w:val="004F2DFB"/>
    <w:rsid w:val="004F62C6"/>
    <w:rsid w:val="005013B3"/>
    <w:rsid w:val="00504143"/>
    <w:rsid w:val="00504C47"/>
    <w:rsid w:val="00507921"/>
    <w:rsid w:val="005107D3"/>
    <w:rsid w:val="005114B0"/>
    <w:rsid w:val="00511704"/>
    <w:rsid w:val="0051488E"/>
    <w:rsid w:val="00514EA6"/>
    <w:rsid w:val="00514EF8"/>
    <w:rsid w:val="005153CC"/>
    <w:rsid w:val="00515DD5"/>
    <w:rsid w:val="00516E2C"/>
    <w:rsid w:val="00517B43"/>
    <w:rsid w:val="0052179C"/>
    <w:rsid w:val="00522FB1"/>
    <w:rsid w:val="00525E03"/>
    <w:rsid w:val="005273E4"/>
    <w:rsid w:val="00530475"/>
    <w:rsid w:val="005322C9"/>
    <w:rsid w:val="00532661"/>
    <w:rsid w:val="00535D87"/>
    <w:rsid w:val="005405CB"/>
    <w:rsid w:val="00544557"/>
    <w:rsid w:val="0054569D"/>
    <w:rsid w:val="00546C47"/>
    <w:rsid w:val="00547F37"/>
    <w:rsid w:val="00550DFE"/>
    <w:rsid w:val="00551163"/>
    <w:rsid w:val="0055211D"/>
    <w:rsid w:val="00553462"/>
    <w:rsid w:val="005544BB"/>
    <w:rsid w:val="00555853"/>
    <w:rsid w:val="00555A9C"/>
    <w:rsid w:val="00557A7E"/>
    <w:rsid w:val="00557F20"/>
    <w:rsid w:val="00560D1B"/>
    <w:rsid w:val="005636B7"/>
    <w:rsid w:val="00564EDF"/>
    <w:rsid w:val="0056522A"/>
    <w:rsid w:val="0056667B"/>
    <w:rsid w:val="00566AE5"/>
    <w:rsid w:val="00571B97"/>
    <w:rsid w:val="00573FE4"/>
    <w:rsid w:val="00574B1F"/>
    <w:rsid w:val="00574D3A"/>
    <w:rsid w:val="00574DB6"/>
    <w:rsid w:val="0057527F"/>
    <w:rsid w:val="00576CB7"/>
    <w:rsid w:val="0057740B"/>
    <w:rsid w:val="00580093"/>
    <w:rsid w:val="00580B45"/>
    <w:rsid w:val="0058179E"/>
    <w:rsid w:val="0058215B"/>
    <w:rsid w:val="005837D6"/>
    <w:rsid w:val="00585A9C"/>
    <w:rsid w:val="0058689D"/>
    <w:rsid w:val="00587C3C"/>
    <w:rsid w:val="00587DD5"/>
    <w:rsid w:val="00591073"/>
    <w:rsid w:val="005926C5"/>
    <w:rsid w:val="005942B3"/>
    <w:rsid w:val="0059493D"/>
    <w:rsid w:val="00595A5A"/>
    <w:rsid w:val="00595B69"/>
    <w:rsid w:val="005963E8"/>
    <w:rsid w:val="005A3112"/>
    <w:rsid w:val="005A4CDF"/>
    <w:rsid w:val="005B00FD"/>
    <w:rsid w:val="005B34E5"/>
    <w:rsid w:val="005B3B42"/>
    <w:rsid w:val="005B55F5"/>
    <w:rsid w:val="005B643C"/>
    <w:rsid w:val="005B6F73"/>
    <w:rsid w:val="005C0D5B"/>
    <w:rsid w:val="005C2714"/>
    <w:rsid w:val="005C463A"/>
    <w:rsid w:val="005C5518"/>
    <w:rsid w:val="005C5B3F"/>
    <w:rsid w:val="005C60B3"/>
    <w:rsid w:val="005C690A"/>
    <w:rsid w:val="005C6EA7"/>
    <w:rsid w:val="005C74DE"/>
    <w:rsid w:val="005D14BA"/>
    <w:rsid w:val="005D1BA3"/>
    <w:rsid w:val="005D3D2D"/>
    <w:rsid w:val="005D5B03"/>
    <w:rsid w:val="005E2914"/>
    <w:rsid w:val="005E50F7"/>
    <w:rsid w:val="005E6272"/>
    <w:rsid w:val="005E6D34"/>
    <w:rsid w:val="005E7D2A"/>
    <w:rsid w:val="005F0887"/>
    <w:rsid w:val="005F34AA"/>
    <w:rsid w:val="005F35BB"/>
    <w:rsid w:val="005F3D70"/>
    <w:rsid w:val="005F3DC4"/>
    <w:rsid w:val="005F406D"/>
    <w:rsid w:val="005F65AB"/>
    <w:rsid w:val="005F77D4"/>
    <w:rsid w:val="005F7D7F"/>
    <w:rsid w:val="005F7DFB"/>
    <w:rsid w:val="00600075"/>
    <w:rsid w:val="00600B64"/>
    <w:rsid w:val="0060305A"/>
    <w:rsid w:val="00606EB7"/>
    <w:rsid w:val="006073BC"/>
    <w:rsid w:val="006117FF"/>
    <w:rsid w:val="0061326A"/>
    <w:rsid w:val="00616317"/>
    <w:rsid w:val="00616C0F"/>
    <w:rsid w:val="00621484"/>
    <w:rsid w:val="0062581F"/>
    <w:rsid w:val="00625829"/>
    <w:rsid w:val="006313E9"/>
    <w:rsid w:val="006317A2"/>
    <w:rsid w:val="00631904"/>
    <w:rsid w:val="006331C2"/>
    <w:rsid w:val="006334F1"/>
    <w:rsid w:val="0063490F"/>
    <w:rsid w:val="00636D6F"/>
    <w:rsid w:val="00636E5C"/>
    <w:rsid w:val="006373BE"/>
    <w:rsid w:val="00637C24"/>
    <w:rsid w:val="006410AE"/>
    <w:rsid w:val="00641600"/>
    <w:rsid w:val="0064161D"/>
    <w:rsid w:val="0064312F"/>
    <w:rsid w:val="00643B55"/>
    <w:rsid w:val="00645611"/>
    <w:rsid w:val="00646A73"/>
    <w:rsid w:val="00647918"/>
    <w:rsid w:val="00650D45"/>
    <w:rsid w:val="0065105E"/>
    <w:rsid w:val="006570E7"/>
    <w:rsid w:val="006571B4"/>
    <w:rsid w:val="00657D04"/>
    <w:rsid w:val="006611F1"/>
    <w:rsid w:val="00661B13"/>
    <w:rsid w:val="00662DE0"/>
    <w:rsid w:val="00670CCB"/>
    <w:rsid w:val="0067185D"/>
    <w:rsid w:val="00671C55"/>
    <w:rsid w:val="006722D2"/>
    <w:rsid w:val="00672B58"/>
    <w:rsid w:val="00673DB2"/>
    <w:rsid w:val="006752CA"/>
    <w:rsid w:val="00675743"/>
    <w:rsid w:val="006764F5"/>
    <w:rsid w:val="006818BE"/>
    <w:rsid w:val="00681B6E"/>
    <w:rsid w:val="00682346"/>
    <w:rsid w:val="0068780D"/>
    <w:rsid w:val="0069364A"/>
    <w:rsid w:val="006A00A9"/>
    <w:rsid w:val="006A3120"/>
    <w:rsid w:val="006A4CAA"/>
    <w:rsid w:val="006A593A"/>
    <w:rsid w:val="006A5E1C"/>
    <w:rsid w:val="006B1380"/>
    <w:rsid w:val="006B1911"/>
    <w:rsid w:val="006B1FF4"/>
    <w:rsid w:val="006B372E"/>
    <w:rsid w:val="006B3935"/>
    <w:rsid w:val="006B4A74"/>
    <w:rsid w:val="006B7ED3"/>
    <w:rsid w:val="006C1018"/>
    <w:rsid w:val="006C11A3"/>
    <w:rsid w:val="006C2463"/>
    <w:rsid w:val="006C3733"/>
    <w:rsid w:val="006C4D92"/>
    <w:rsid w:val="006C6BC4"/>
    <w:rsid w:val="006C75CC"/>
    <w:rsid w:val="006C7C3D"/>
    <w:rsid w:val="006D07C2"/>
    <w:rsid w:val="006D40D6"/>
    <w:rsid w:val="006D4707"/>
    <w:rsid w:val="006D62F4"/>
    <w:rsid w:val="006D68FC"/>
    <w:rsid w:val="006D6E64"/>
    <w:rsid w:val="006D7159"/>
    <w:rsid w:val="006D77BA"/>
    <w:rsid w:val="006E4706"/>
    <w:rsid w:val="006F1D86"/>
    <w:rsid w:val="006F3140"/>
    <w:rsid w:val="006F568B"/>
    <w:rsid w:val="006F6FB0"/>
    <w:rsid w:val="0070005A"/>
    <w:rsid w:val="00700AFE"/>
    <w:rsid w:val="0070116F"/>
    <w:rsid w:val="007030C9"/>
    <w:rsid w:val="00703149"/>
    <w:rsid w:val="00703D4D"/>
    <w:rsid w:val="00705018"/>
    <w:rsid w:val="00706379"/>
    <w:rsid w:val="007066C6"/>
    <w:rsid w:val="00711C3E"/>
    <w:rsid w:val="00714C3D"/>
    <w:rsid w:val="00716914"/>
    <w:rsid w:val="00720561"/>
    <w:rsid w:val="00721AE8"/>
    <w:rsid w:val="00722F55"/>
    <w:rsid w:val="00724A05"/>
    <w:rsid w:val="0072552B"/>
    <w:rsid w:val="00725D69"/>
    <w:rsid w:val="00727CD9"/>
    <w:rsid w:val="00727EE0"/>
    <w:rsid w:val="00732099"/>
    <w:rsid w:val="0073277B"/>
    <w:rsid w:val="0073453A"/>
    <w:rsid w:val="0073596B"/>
    <w:rsid w:val="007363B3"/>
    <w:rsid w:val="00741050"/>
    <w:rsid w:val="00741470"/>
    <w:rsid w:val="007417D9"/>
    <w:rsid w:val="0074344C"/>
    <w:rsid w:val="00745105"/>
    <w:rsid w:val="00746A42"/>
    <w:rsid w:val="00746B8F"/>
    <w:rsid w:val="00750506"/>
    <w:rsid w:val="00750B7C"/>
    <w:rsid w:val="00751859"/>
    <w:rsid w:val="00752434"/>
    <w:rsid w:val="007530E4"/>
    <w:rsid w:val="00753EF1"/>
    <w:rsid w:val="007551B8"/>
    <w:rsid w:val="00755D8E"/>
    <w:rsid w:val="00755F34"/>
    <w:rsid w:val="00756061"/>
    <w:rsid w:val="0075696E"/>
    <w:rsid w:val="007607C8"/>
    <w:rsid w:val="007612E4"/>
    <w:rsid w:val="007613A1"/>
    <w:rsid w:val="00761833"/>
    <w:rsid w:val="007620C2"/>
    <w:rsid w:val="00766ECD"/>
    <w:rsid w:val="00770954"/>
    <w:rsid w:val="0077104A"/>
    <w:rsid w:val="00771275"/>
    <w:rsid w:val="00771491"/>
    <w:rsid w:val="00771A18"/>
    <w:rsid w:val="00772D80"/>
    <w:rsid w:val="007730E9"/>
    <w:rsid w:val="007751C5"/>
    <w:rsid w:val="00780415"/>
    <w:rsid w:val="00780DCC"/>
    <w:rsid w:val="0078159B"/>
    <w:rsid w:val="00781BB0"/>
    <w:rsid w:val="00782E7D"/>
    <w:rsid w:val="00783270"/>
    <w:rsid w:val="00784C59"/>
    <w:rsid w:val="00785E60"/>
    <w:rsid w:val="00786910"/>
    <w:rsid w:val="0078749A"/>
    <w:rsid w:val="0079214B"/>
    <w:rsid w:val="00792F42"/>
    <w:rsid w:val="00793BE5"/>
    <w:rsid w:val="00794973"/>
    <w:rsid w:val="00794E46"/>
    <w:rsid w:val="0079678E"/>
    <w:rsid w:val="00796B8B"/>
    <w:rsid w:val="00797302"/>
    <w:rsid w:val="007A0701"/>
    <w:rsid w:val="007A20A5"/>
    <w:rsid w:val="007A295C"/>
    <w:rsid w:val="007A33CA"/>
    <w:rsid w:val="007A42FF"/>
    <w:rsid w:val="007A4CBC"/>
    <w:rsid w:val="007A5459"/>
    <w:rsid w:val="007A5C8C"/>
    <w:rsid w:val="007A5E0F"/>
    <w:rsid w:val="007A6ADA"/>
    <w:rsid w:val="007B4828"/>
    <w:rsid w:val="007C1423"/>
    <w:rsid w:val="007C36E4"/>
    <w:rsid w:val="007C3ED9"/>
    <w:rsid w:val="007C6933"/>
    <w:rsid w:val="007D0B1D"/>
    <w:rsid w:val="007D281B"/>
    <w:rsid w:val="007D3C90"/>
    <w:rsid w:val="007D4803"/>
    <w:rsid w:val="007D5257"/>
    <w:rsid w:val="007D624B"/>
    <w:rsid w:val="007D7F3F"/>
    <w:rsid w:val="007E66A4"/>
    <w:rsid w:val="007E7910"/>
    <w:rsid w:val="007F0EEE"/>
    <w:rsid w:val="007F1A93"/>
    <w:rsid w:val="007F1B7B"/>
    <w:rsid w:val="007F284E"/>
    <w:rsid w:val="007F4894"/>
    <w:rsid w:val="007F4921"/>
    <w:rsid w:val="007F679B"/>
    <w:rsid w:val="007F6ECD"/>
    <w:rsid w:val="007F7FF9"/>
    <w:rsid w:val="00800666"/>
    <w:rsid w:val="00801BD2"/>
    <w:rsid w:val="00801E6C"/>
    <w:rsid w:val="00801E85"/>
    <w:rsid w:val="0080279B"/>
    <w:rsid w:val="00802BA3"/>
    <w:rsid w:val="00803657"/>
    <w:rsid w:val="00804E18"/>
    <w:rsid w:val="00805021"/>
    <w:rsid w:val="00805D0D"/>
    <w:rsid w:val="0080771A"/>
    <w:rsid w:val="0081106D"/>
    <w:rsid w:val="00813229"/>
    <w:rsid w:val="00814006"/>
    <w:rsid w:val="0081524F"/>
    <w:rsid w:val="00815CE0"/>
    <w:rsid w:val="00817AF3"/>
    <w:rsid w:val="008200CB"/>
    <w:rsid w:val="0082046D"/>
    <w:rsid w:val="00821287"/>
    <w:rsid w:val="00822407"/>
    <w:rsid w:val="00822A4A"/>
    <w:rsid w:val="008254D4"/>
    <w:rsid w:val="00825B9C"/>
    <w:rsid w:val="00825F62"/>
    <w:rsid w:val="0082748C"/>
    <w:rsid w:val="0082786A"/>
    <w:rsid w:val="00830A5C"/>
    <w:rsid w:val="008328C6"/>
    <w:rsid w:val="00832E58"/>
    <w:rsid w:val="0083371A"/>
    <w:rsid w:val="008338C5"/>
    <w:rsid w:val="00836A9D"/>
    <w:rsid w:val="00836BD9"/>
    <w:rsid w:val="00842EB5"/>
    <w:rsid w:val="008433DB"/>
    <w:rsid w:val="00843F64"/>
    <w:rsid w:val="00844A54"/>
    <w:rsid w:val="00845C6F"/>
    <w:rsid w:val="00845ED8"/>
    <w:rsid w:val="00847B86"/>
    <w:rsid w:val="00847CF1"/>
    <w:rsid w:val="008528BF"/>
    <w:rsid w:val="00852900"/>
    <w:rsid w:val="00853EE1"/>
    <w:rsid w:val="00854300"/>
    <w:rsid w:val="008545DB"/>
    <w:rsid w:val="00854F15"/>
    <w:rsid w:val="0085660C"/>
    <w:rsid w:val="008571B8"/>
    <w:rsid w:val="00857326"/>
    <w:rsid w:val="00857B63"/>
    <w:rsid w:val="00860108"/>
    <w:rsid w:val="00860310"/>
    <w:rsid w:val="0086308C"/>
    <w:rsid w:val="00865BCC"/>
    <w:rsid w:val="00872FA7"/>
    <w:rsid w:val="00873E6F"/>
    <w:rsid w:val="00874C02"/>
    <w:rsid w:val="0087507E"/>
    <w:rsid w:val="00875E01"/>
    <w:rsid w:val="00876AB4"/>
    <w:rsid w:val="00881B25"/>
    <w:rsid w:val="00884E6B"/>
    <w:rsid w:val="008864FB"/>
    <w:rsid w:val="008868C1"/>
    <w:rsid w:val="008872D9"/>
    <w:rsid w:val="008875E4"/>
    <w:rsid w:val="0088786A"/>
    <w:rsid w:val="0089060B"/>
    <w:rsid w:val="00890BE2"/>
    <w:rsid w:val="00891543"/>
    <w:rsid w:val="00893847"/>
    <w:rsid w:val="0089484C"/>
    <w:rsid w:val="00895B1F"/>
    <w:rsid w:val="00896261"/>
    <w:rsid w:val="00897047"/>
    <w:rsid w:val="00897059"/>
    <w:rsid w:val="0089721E"/>
    <w:rsid w:val="0089792A"/>
    <w:rsid w:val="008A26E2"/>
    <w:rsid w:val="008A2F60"/>
    <w:rsid w:val="008A4FC3"/>
    <w:rsid w:val="008A5070"/>
    <w:rsid w:val="008B12C7"/>
    <w:rsid w:val="008B3F88"/>
    <w:rsid w:val="008B481C"/>
    <w:rsid w:val="008B569C"/>
    <w:rsid w:val="008B5C37"/>
    <w:rsid w:val="008B5FAA"/>
    <w:rsid w:val="008B7A3F"/>
    <w:rsid w:val="008C0C9E"/>
    <w:rsid w:val="008C1A6D"/>
    <w:rsid w:val="008C3F26"/>
    <w:rsid w:val="008C56BB"/>
    <w:rsid w:val="008D0113"/>
    <w:rsid w:val="008D0345"/>
    <w:rsid w:val="008D31F7"/>
    <w:rsid w:val="008D4745"/>
    <w:rsid w:val="008D4E23"/>
    <w:rsid w:val="008D6A10"/>
    <w:rsid w:val="008D72DF"/>
    <w:rsid w:val="008E1FB9"/>
    <w:rsid w:val="008E2B2D"/>
    <w:rsid w:val="008E3AD8"/>
    <w:rsid w:val="008E5093"/>
    <w:rsid w:val="008E5485"/>
    <w:rsid w:val="008E6F54"/>
    <w:rsid w:val="008E7A29"/>
    <w:rsid w:val="008F0241"/>
    <w:rsid w:val="008F2BAB"/>
    <w:rsid w:val="008F5280"/>
    <w:rsid w:val="008F5737"/>
    <w:rsid w:val="008F5C8F"/>
    <w:rsid w:val="008F6191"/>
    <w:rsid w:val="008F724A"/>
    <w:rsid w:val="00902602"/>
    <w:rsid w:val="009045C1"/>
    <w:rsid w:val="0090486F"/>
    <w:rsid w:val="009053B7"/>
    <w:rsid w:val="00906426"/>
    <w:rsid w:val="009066EF"/>
    <w:rsid w:val="00907243"/>
    <w:rsid w:val="00907979"/>
    <w:rsid w:val="00910EFE"/>
    <w:rsid w:val="00911333"/>
    <w:rsid w:val="00912992"/>
    <w:rsid w:val="00913E27"/>
    <w:rsid w:val="00913E32"/>
    <w:rsid w:val="009147F7"/>
    <w:rsid w:val="00914C72"/>
    <w:rsid w:val="00914D3D"/>
    <w:rsid w:val="009169B1"/>
    <w:rsid w:val="00920C7B"/>
    <w:rsid w:val="00920EAA"/>
    <w:rsid w:val="00925CC7"/>
    <w:rsid w:val="00926508"/>
    <w:rsid w:val="00926C5D"/>
    <w:rsid w:val="00927B49"/>
    <w:rsid w:val="00930765"/>
    <w:rsid w:val="00930B11"/>
    <w:rsid w:val="00930B5B"/>
    <w:rsid w:val="00931119"/>
    <w:rsid w:val="0093195A"/>
    <w:rsid w:val="00932483"/>
    <w:rsid w:val="0093318E"/>
    <w:rsid w:val="009344EA"/>
    <w:rsid w:val="009350B3"/>
    <w:rsid w:val="009368E4"/>
    <w:rsid w:val="00936C2B"/>
    <w:rsid w:val="009370C3"/>
    <w:rsid w:val="00942EB0"/>
    <w:rsid w:val="00943114"/>
    <w:rsid w:val="009432F0"/>
    <w:rsid w:val="009464C6"/>
    <w:rsid w:val="009468A8"/>
    <w:rsid w:val="00947C18"/>
    <w:rsid w:val="00947DB1"/>
    <w:rsid w:val="0095215D"/>
    <w:rsid w:val="009523F8"/>
    <w:rsid w:val="00954043"/>
    <w:rsid w:val="009543B3"/>
    <w:rsid w:val="00956118"/>
    <w:rsid w:val="00960938"/>
    <w:rsid w:val="00961E29"/>
    <w:rsid w:val="00962095"/>
    <w:rsid w:val="00962B70"/>
    <w:rsid w:val="0096477A"/>
    <w:rsid w:val="00965207"/>
    <w:rsid w:val="009652AA"/>
    <w:rsid w:val="00966A56"/>
    <w:rsid w:val="0096782C"/>
    <w:rsid w:val="00972032"/>
    <w:rsid w:val="00975307"/>
    <w:rsid w:val="0097553A"/>
    <w:rsid w:val="0097586E"/>
    <w:rsid w:val="009761BA"/>
    <w:rsid w:val="009823A3"/>
    <w:rsid w:val="009864DE"/>
    <w:rsid w:val="00986974"/>
    <w:rsid w:val="009869F2"/>
    <w:rsid w:val="0098774C"/>
    <w:rsid w:val="00987943"/>
    <w:rsid w:val="00990566"/>
    <w:rsid w:val="00993251"/>
    <w:rsid w:val="00993F79"/>
    <w:rsid w:val="00994244"/>
    <w:rsid w:val="009A0F01"/>
    <w:rsid w:val="009A295A"/>
    <w:rsid w:val="009A30DE"/>
    <w:rsid w:val="009A46CE"/>
    <w:rsid w:val="009A62F9"/>
    <w:rsid w:val="009A6714"/>
    <w:rsid w:val="009A7379"/>
    <w:rsid w:val="009B2A18"/>
    <w:rsid w:val="009B2B29"/>
    <w:rsid w:val="009B30A7"/>
    <w:rsid w:val="009B364B"/>
    <w:rsid w:val="009B3CF0"/>
    <w:rsid w:val="009B7985"/>
    <w:rsid w:val="009C0A3A"/>
    <w:rsid w:val="009C1DD8"/>
    <w:rsid w:val="009C280E"/>
    <w:rsid w:val="009C2C87"/>
    <w:rsid w:val="009C37FC"/>
    <w:rsid w:val="009C6818"/>
    <w:rsid w:val="009C73B6"/>
    <w:rsid w:val="009C73CC"/>
    <w:rsid w:val="009D1BAF"/>
    <w:rsid w:val="009D322B"/>
    <w:rsid w:val="009D3BEC"/>
    <w:rsid w:val="009D3BFA"/>
    <w:rsid w:val="009D4392"/>
    <w:rsid w:val="009D69D3"/>
    <w:rsid w:val="009E1E72"/>
    <w:rsid w:val="009E23DB"/>
    <w:rsid w:val="009E2B4C"/>
    <w:rsid w:val="009E3438"/>
    <w:rsid w:val="009E3C46"/>
    <w:rsid w:val="009E5162"/>
    <w:rsid w:val="009E760F"/>
    <w:rsid w:val="009E7C60"/>
    <w:rsid w:val="009F12C3"/>
    <w:rsid w:val="009F299C"/>
    <w:rsid w:val="009F3372"/>
    <w:rsid w:val="009F4359"/>
    <w:rsid w:val="009F46FF"/>
    <w:rsid w:val="00A03FFF"/>
    <w:rsid w:val="00A0592F"/>
    <w:rsid w:val="00A0611C"/>
    <w:rsid w:val="00A06AF7"/>
    <w:rsid w:val="00A06FD7"/>
    <w:rsid w:val="00A10517"/>
    <w:rsid w:val="00A10527"/>
    <w:rsid w:val="00A11C69"/>
    <w:rsid w:val="00A1277E"/>
    <w:rsid w:val="00A14283"/>
    <w:rsid w:val="00A15621"/>
    <w:rsid w:val="00A1686F"/>
    <w:rsid w:val="00A16C26"/>
    <w:rsid w:val="00A1749E"/>
    <w:rsid w:val="00A175D4"/>
    <w:rsid w:val="00A20091"/>
    <w:rsid w:val="00A204D9"/>
    <w:rsid w:val="00A22977"/>
    <w:rsid w:val="00A24225"/>
    <w:rsid w:val="00A25C5A"/>
    <w:rsid w:val="00A26187"/>
    <w:rsid w:val="00A2751F"/>
    <w:rsid w:val="00A2790F"/>
    <w:rsid w:val="00A27BCE"/>
    <w:rsid w:val="00A30011"/>
    <w:rsid w:val="00A33702"/>
    <w:rsid w:val="00A33889"/>
    <w:rsid w:val="00A35366"/>
    <w:rsid w:val="00A4185B"/>
    <w:rsid w:val="00A4345A"/>
    <w:rsid w:val="00A43B27"/>
    <w:rsid w:val="00A47627"/>
    <w:rsid w:val="00A507BA"/>
    <w:rsid w:val="00A52AFE"/>
    <w:rsid w:val="00A53314"/>
    <w:rsid w:val="00A54B1C"/>
    <w:rsid w:val="00A54F9E"/>
    <w:rsid w:val="00A5505F"/>
    <w:rsid w:val="00A558AC"/>
    <w:rsid w:val="00A55FCA"/>
    <w:rsid w:val="00A5628C"/>
    <w:rsid w:val="00A579C2"/>
    <w:rsid w:val="00A57F4C"/>
    <w:rsid w:val="00A6009C"/>
    <w:rsid w:val="00A6090B"/>
    <w:rsid w:val="00A627CC"/>
    <w:rsid w:val="00A651B5"/>
    <w:rsid w:val="00A7067D"/>
    <w:rsid w:val="00A71FD8"/>
    <w:rsid w:val="00A72412"/>
    <w:rsid w:val="00A72A1C"/>
    <w:rsid w:val="00A73C40"/>
    <w:rsid w:val="00A73F20"/>
    <w:rsid w:val="00A75928"/>
    <w:rsid w:val="00A76A6B"/>
    <w:rsid w:val="00A82967"/>
    <w:rsid w:val="00A836B1"/>
    <w:rsid w:val="00A858F5"/>
    <w:rsid w:val="00A86550"/>
    <w:rsid w:val="00A86C06"/>
    <w:rsid w:val="00A91185"/>
    <w:rsid w:val="00A93C30"/>
    <w:rsid w:val="00A94041"/>
    <w:rsid w:val="00A94A86"/>
    <w:rsid w:val="00A958D4"/>
    <w:rsid w:val="00A969C3"/>
    <w:rsid w:val="00AA00D3"/>
    <w:rsid w:val="00AA0500"/>
    <w:rsid w:val="00AA15E4"/>
    <w:rsid w:val="00AA4290"/>
    <w:rsid w:val="00AA4794"/>
    <w:rsid w:val="00AA74F1"/>
    <w:rsid w:val="00AA7FFD"/>
    <w:rsid w:val="00AB081E"/>
    <w:rsid w:val="00AB0F55"/>
    <w:rsid w:val="00AB1D72"/>
    <w:rsid w:val="00AB3238"/>
    <w:rsid w:val="00AB3DD9"/>
    <w:rsid w:val="00AB532F"/>
    <w:rsid w:val="00AB5EC5"/>
    <w:rsid w:val="00AB5ED7"/>
    <w:rsid w:val="00AB7152"/>
    <w:rsid w:val="00AC0429"/>
    <w:rsid w:val="00AC1DFC"/>
    <w:rsid w:val="00AC23B8"/>
    <w:rsid w:val="00AC317A"/>
    <w:rsid w:val="00AC4DFC"/>
    <w:rsid w:val="00AC5CB1"/>
    <w:rsid w:val="00AC6301"/>
    <w:rsid w:val="00AC658B"/>
    <w:rsid w:val="00AC79A8"/>
    <w:rsid w:val="00AD04AA"/>
    <w:rsid w:val="00AD3071"/>
    <w:rsid w:val="00AD3E05"/>
    <w:rsid w:val="00AD6085"/>
    <w:rsid w:val="00AD69CE"/>
    <w:rsid w:val="00AD6AD1"/>
    <w:rsid w:val="00AD6B3F"/>
    <w:rsid w:val="00AD7042"/>
    <w:rsid w:val="00AD71F2"/>
    <w:rsid w:val="00AD796D"/>
    <w:rsid w:val="00AE06B9"/>
    <w:rsid w:val="00AE087D"/>
    <w:rsid w:val="00AE0A51"/>
    <w:rsid w:val="00AE1F2C"/>
    <w:rsid w:val="00AE2283"/>
    <w:rsid w:val="00AE3B2B"/>
    <w:rsid w:val="00AE3E31"/>
    <w:rsid w:val="00AE6304"/>
    <w:rsid w:val="00AE78E6"/>
    <w:rsid w:val="00AE7FDA"/>
    <w:rsid w:val="00AF106C"/>
    <w:rsid w:val="00AF4770"/>
    <w:rsid w:val="00AF678C"/>
    <w:rsid w:val="00AF6F0D"/>
    <w:rsid w:val="00B02C8B"/>
    <w:rsid w:val="00B0346F"/>
    <w:rsid w:val="00B04CC3"/>
    <w:rsid w:val="00B050C2"/>
    <w:rsid w:val="00B06207"/>
    <w:rsid w:val="00B11494"/>
    <w:rsid w:val="00B13633"/>
    <w:rsid w:val="00B155BE"/>
    <w:rsid w:val="00B16769"/>
    <w:rsid w:val="00B17EBF"/>
    <w:rsid w:val="00B20CC5"/>
    <w:rsid w:val="00B23A64"/>
    <w:rsid w:val="00B25E71"/>
    <w:rsid w:val="00B2761D"/>
    <w:rsid w:val="00B27FFB"/>
    <w:rsid w:val="00B31532"/>
    <w:rsid w:val="00B31B89"/>
    <w:rsid w:val="00B31C7D"/>
    <w:rsid w:val="00B31D88"/>
    <w:rsid w:val="00B33524"/>
    <w:rsid w:val="00B356F8"/>
    <w:rsid w:val="00B3746A"/>
    <w:rsid w:val="00B448B5"/>
    <w:rsid w:val="00B45A7D"/>
    <w:rsid w:val="00B45C33"/>
    <w:rsid w:val="00B463DB"/>
    <w:rsid w:val="00B50356"/>
    <w:rsid w:val="00B50FC4"/>
    <w:rsid w:val="00B51DEE"/>
    <w:rsid w:val="00B5215A"/>
    <w:rsid w:val="00B53011"/>
    <w:rsid w:val="00B533F6"/>
    <w:rsid w:val="00B537A3"/>
    <w:rsid w:val="00B53916"/>
    <w:rsid w:val="00B56E2C"/>
    <w:rsid w:val="00B608EC"/>
    <w:rsid w:val="00B629F4"/>
    <w:rsid w:val="00B632E2"/>
    <w:rsid w:val="00B636A9"/>
    <w:rsid w:val="00B64979"/>
    <w:rsid w:val="00B663B9"/>
    <w:rsid w:val="00B675EC"/>
    <w:rsid w:val="00B677F6"/>
    <w:rsid w:val="00B7128B"/>
    <w:rsid w:val="00B72E11"/>
    <w:rsid w:val="00B72F7C"/>
    <w:rsid w:val="00B75B1F"/>
    <w:rsid w:val="00B76B29"/>
    <w:rsid w:val="00B77E8E"/>
    <w:rsid w:val="00B80407"/>
    <w:rsid w:val="00B80A57"/>
    <w:rsid w:val="00B875AA"/>
    <w:rsid w:val="00B905C3"/>
    <w:rsid w:val="00B933C6"/>
    <w:rsid w:val="00B93859"/>
    <w:rsid w:val="00B9591E"/>
    <w:rsid w:val="00B96016"/>
    <w:rsid w:val="00B96634"/>
    <w:rsid w:val="00B97AC0"/>
    <w:rsid w:val="00BA024B"/>
    <w:rsid w:val="00BA1224"/>
    <w:rsid w:val="00BA6872"/>
    <w:rsid w:val="00BA68ED"/>
    <w:rsid w:val="00BA6AE6"/>
    <w:rsid w:val="00BB20C4"/>
    <w:rsid w:val="00BB2162"/>
    <w:rsid w:val="00BB401C"/>
    <w:rsid w:val="00BB4154"/>
    <w:rsid w:val="00BB57C6"/>
    <w:rsid w:val="00BB7B77"/>
    <w:rsid w:val="00BC062C"/>
    <w:rsid w:val="00BC082A"/>
    <w:rsid w:val="00BC1CE0"/>
    <w:rsid w:val="00BC364E"/>
    <w:rsid w:val="00BC42FB"/>
    <w:rsid w:val="00BC4B5E"/>
    <w:rsid w:val="00BC4D05"/>
    <w:rsid w:val="00BC5718"/>
    <w:rsid w:val="00BC63DE"/>
    <w:rsid w:val="00BC6718"/>
    <w:rsid w:val="00BC7315"/>
    <w:rsid w:val="00BD064B"/>
    <w:rsid w:val="00BD30D6"/>
    <w:rsid w:val="00BD366C"/>
    <w:rsid w:val="00BD5614"/>
    <w:rsid w:val="00BE008A"/>
    <w:rsid w:val="00BE084C"/>
    <w:rsid w:val="00BE0B99"/>
    <w:rsid w:val="00BE5C28"/>
    <w:rsid w:val="00BE68F2"/>
    <w:rsid w:val="00BE7A47"/>
    <w:rsid w:val="00BE7ADC"/>
    <w:rsid w:val="00BF040A"/>
    <w:rsid w:val="00BF1A9F"/>
    <w:rsid w:val="00BF2189"/>
    <w:rsid w:val="00BF4368"/>
    <w:rsid w:val="00BF4B7F"/>
    <w:rsid w:val="00C02C71"/>
    <w:rsid w:val="00C031CE"/>
    <w:rsid w:val="00C04C45"/>
    <w:rsid w:val="00C0636A"/>
    <w:rsid w:val="00C07C79"/>
    <w:rsid w:val="00C121FF"/>
    <w:rsid w:val="00C14BB3"/>
    <w:rsid w:val="00C150FD"/>
    <w:rsid w:val="00C15F1E"/>
    <w:rsid w:val="00C20F33"/>
    <w:rsid w:val="00C21832"/>
    <w:rsid w:val="00C2384B"/>
    <w:rsid w:val="00C25C7C"/>
    <w:rsid w:val="00C262F2"/>
    <w:rsid w:val="00C271A4"/>
    <w:rsid w:val="00C27322"/>
    <w:rsid w:val="00C27714"/>
    <w:rsid w:val="00C27D11"/>
    <w:rsid w:val="00C306C2"/>
    <w:rsid w:val="00C31BB3"/>
    <w:rsid w:val="00C32A3C"/>
    <w:rsid w:val="00C340B3"/>
    <w:rsid w:val="00C340C6"/>
    <w:rsid w:val="00C35E7D"/>
    <w:rsid w:val="00C404F6"/>
    <w:rsid w:val="00C405A9"/>
    <w:rsid w:val="00C40873"/>
    <w:rsid w:val="00C410FD"/>
    <w:rsid w:val="00C425FA"/>
    <w:rsid w:val="00C44EFA"/>
    <w:rsid w:val="00C4506B"/>
    <w:rsid w:val="00C477EC"/>
    <w:rsid w:val="00C47ACB"/>
    <w:rsid w:val="00C51E09"/>
    <w:rsid w:val="00C52EF4"/>
    <w:rsid w:val="00C53898"/>
    <w:rsid w:val="00C54325"/>
    <w:rsid w:val="00C55CDD"/>
    <w:rsid w:val="00C56D1E"/>
    <w:rsid w:val="00C60F1B"/>
    <w:rsid w:val="00C62C59"/>
    <w:rsid w:val="00C631A2"/>
    <w:rsid w:val="00C635E2"/>
    <w:rsid w:val="00C63DA9"/>
    <w:rsid w:val="00C65A54"/>
    <w:rsid w:val="00C65B43"/>
    <w:rsid w:val="00C71FCC"/>
    <w:rsid w:val="00C73466"/>
    <w:rsid w:val="00C73DD8"/>
    <w:rsid w:val="00C74336"/>
    <w:rsid w:val="00C754A7"/>
    <w:rsid w:val="00C802E7"/>
    <w:rsid w:val="00C80A6D"/>
    <w:rsid w:val="00C8259E"/>
    <w:rsid w:val="00C84485"/>
    <w:rsid w:val="00C87EC9"/>
    <w:rsid w:val="00C90B66"/>
    <w:rsid w:val="00C91CF1"/>
    <w:rsid w:val="00C927B7"/>
    <w:rsid w:val="00C92F69"/>
    <w:rsid w:val="00C936DE"/>
    <w:rsid w:val="00C94F2C"/>
    <w:rsid w:val="00C96729"/>
    <w:rsid w:val="00C96EE8"/>
    <w:rsid w:val="00CA0ADB"/>
    <w:rsid w:val="00CA14EC"/>
    <w:rsid w:val="00CA2D4D"/>
    <w:rsid w:val="00CA3E42"/>
    <w:rsid w:val="00CA4E4C"/>
    <w:rsid w:val="00CA611C"/>
    <w:rsid w:val="00CA6365"/>
    <w:rsid w:val="00CA79E9"/>
    <w:rsid w:val="00CB020F"/>
    <w:rsid w:val="00CB09DD"/>
    <w:rsid w:val="00CB1F6F"/>
    <w:rsid w:val="00CB29D7"/>
    <w:rsid w:val="00CB56E0"/>
    <w:rsid w:val="00CB5E3E"/>
    <w:rsid w:val="00CB656F"/>
    <w:rsid w:val="00CB6A09"/>
    <w:rsid w:val="00CB7822"/>
    <w:rsid w:val="00CC1288"/>
    <w:rsid w:val="00CC26C7"/>
    <w:rsid w:val="00CC4267"/>
    <w:rsid w:val="00CC70F2"/>
    <w:rsid w:val="00CD1202"/>
    <w:rsid w:val="00CD505C"/>
    <w:rsid w:val="00CD59D6"/>
    <w:rsid w:val="00CE0F89"/>
    <w:rsid w:val="00CE2BE2"/>
    <w:rsid w:val="00CE3B47"/>
    <w:rsid w:val="00CE48E1"/>
    <w:rsid w:val="00CE49B2"/>
    <w:rsid w:val="00CE59DD"/>
    <w:rsid w:val="00CE6434"/>
    <w:rsid w:val="00CE69A6"/>
    <w:rsid w:val="00CF0172"/>
    <w:rsid w:val="00CF511C"/>
    <w:rsid w:val="00D009E1"/>
    <w:rsid w:val="00D018CB"/>
    <w:rsid w:val="00D023C2"/>
    <w:rsid w:val="00D039A2"/>
    <w:rsid w:val="00D05669"/>
    <w:rsid w:val="00D062A1"/>
    <w:rsid w:val="00D10504"/>
    <w:rsid w:val="00D11961"/>
    <w:rsid w:val="00D11CA3"/>
    <w:rsid w:val="00D13352"/>
    <w:rsid w:val="00D1713B"/>
    <w:rsid w:val="00D1730D"/>
    <w:rsid w:val="00D17E27"/>
    <w:rsid w:val="00D20C2D"/>
    <w:rsid w:val="00D21001"/>
    <w:rsid w:val="00D2154A"/>
    <w:rsid w:val="00D2337B"/>
    <w:rsid w:val="00D2519B"/>
    <w:rsid w:val="00D25568"/>
    <w:rsid w:val="00D26522"/>
    <w:rsid w:val="00D27DFB"/>
    <w:rsid w:val="00D31126"/>
    <w:rsid w:val="00D31C04"/>
    <w:rsid w:val="00D31F86"/>
    <w:rsid w:val="00D342DB"/>
    <w:rsid w:val="00D35FC5"/>
    <w:rsid w:val="00D363E3"/>
    <w:rsid w:val="00D36C07"/>
    <w:rsid w:val="00D4090F"/>
    <w:rsid w:val="00D40DD3"/>
    <w:rsid w:val="00D42606"/>
    <w:rsid w:val="00D42F0D"/>
    <w:rsid w:val="00D4400B"/>
    <w:rsid w:val="00D44AD5"/>
    <w:rsid w:val="00D44DA2"/>
    <w:rsid w:val="00D4505B"/>
    <w:rsid w:val="00D4531B"/>
    <w:rsid w:val="00D462B9"/>
    <w:rsid w:val="00D51107"/>
    <w:rsid w:val="00D521BD"/>
    <w:rsid w:val="00D5411A"/>
    <w:rsid w:val="00D5575D"/>
    <w:rsid w:val="00D55A57"/>
    <w:rsid w:val="00D57481"/>
    <w:rsid w:val="00D5795E"/>
    <w:rsid w:val="00D60B70"/>
    <w:rsid w:val="00D615E8"/>
    <w:rsid w:val="00D61FB6"/>
    <w:rsid w:val="00D637A9"/>
    <w:rsid w:val="00D651C5"/>
    <w:rsid w:val="00D66B6A"/>
    <w:rsid w:val="00D70007"/>
    <w:rsid w:val="00D70580"/>
    <w:rsid w:val="00D71022"/>
    <w:rsid w:val="00D72882"/>
    <w:rsid w:val="00D74E44"/>
    <w:rsid w:val="00D7504D"/>
    <w:rsid w:val="00D76735"/>
    <w:rsid w:val="00D80179"/>
    <w:rsid w:val="00D80900"/>
    <w:rsid w:val="00D80943"/>
    <w:rsid w:val="00D81267"/>
    <w:rsid w:val="00D81C04"/>
    <w:rsid w:val="00D82B7E"/>
    <w:rsid w:val="00D84050"/>
    <w:rsid w:val="00D853FF"/>
    <w:rsid w:val="00D864C9"/>
    <w:rsid w:val="00D87ECF"/>
    <w:rsid w:val="00D9090B"/>
    <w:rsid w:val="00D915DB"/>
    <w:rsid w:val="00D9265E"/>
    <w:rsid w:val="00D94631"/>
    <w:rsid w:val="00D96012"/>
    <w:rsid w:val="00D96E4B"/>
    <w:rsid w:val="00D97B74"/>
    <w:rsid w:val="00DA1163"/>
    <w:rsid w:val="00DA3738"/>
    <w:rsid w:val="00DA4B3A"/>
    <w:rsid w:val="00DA571D"/>
    <w:rsid w:val="00DA70DD"/>
    <w:rsid w:val="00DB03D0"/>
    <w:rsid w:val="00DB1EEE"/>
    <w:rsid w:val="00DB214E"/>
    <w:rsid w:val="00DB30B2"/>
    <w:rsid w:val="00DB5AD2"/>
    <w:rsid w:val="00DB7580"/>
    <w:rsid w:val="00DC089C"/>
    <w:rsid w:val="00DC2F79"/>
    <w:rsid w:val="00DC302D"/>
    <w:rsid w:val="00DC3D3C"/>
    <w:rsid w:val="00DC4D6B"/>
    <w:rsid w:val="00DC53A9"/>
    <w:rsid w:val="00DC58FC"/>
    <w:rsid w:val="00DC5B49"/>
    <w:rsid w:val="00DC622C"/>
    <w:rsid w:val="00DC6CBC"/>
    <w:rsid w:val="00DD2528"/>
    <w:rsid w:val="00DD6821"/>
    <w:rsid w:val="00DD7C15"/>
    <w:rsid w:val="00DE34B8"/>
    <w:rsid w:val="00DE42B8"/>
    <w:rsid w:val="00DE442A"/>
    <w:rsid w:val="00DE478B"/>
    <w:rsid w:val="00DE51D5"/>
    <w:rsid w:val="00DE5ED6"/>
    <w:rsid w:val="00DE657E"/>
    <w:rsid w:val="00DE671A"/>
    <w:rsid w:val="00DE79EE"/>
    <w:rsid w:val="00DF0247"/>
    <w:rsid w:val="00DF1BE2"/>
    <w:rsid w:val="00DF22F8"/>
    <w:rsid w:val="00DF28C9"/>
    <w:rsid w:val="00DF4FF9"/>
    <w:rsid w:val="00DF55BB"/>
    <w:rsid w:val="00DF5A38"/>
    <w:rsid w:val="00DF6945"/>
    <w:rsid w:val="00DF6FA3"/>
    <w:rsid w:val="00DF79F2"/>
    <w:rsid w:val="00E02E01"/>
    <w:rsid w:val="00E02F79"/>
    <w:rsid w:val="00E03609"/>
    <w:rsid w:val="00E05081"/>
    <w:rsid w:val="00E06491"/>
    <w:rsid w:val="00E065BF"/>
    <w:rsid w:val="00E075E0"/>
    <w:rsid w:val="00E104D6"/>
    <w:rsid w:val="00E11D1C"/>
    <w:rsid w:val="00E13BF9"/>
    <w:rsid w:val="00E14A0B"/>
    <w:rsid w:val="00E14E12"/>
    <w:rsid w:val="00E16748"/>
    <w:rsid w:val="00E23C67"/>
    <w:rsid w:val="00E243A0"/>
    <w:rsid w:val="00E25510"/>
    <w:rsid w:val="00E2566D"/>
    <w:rsid w:val="00E263B8"/>
    <w:rsid w:val="00E26AE2"/>
    <w:rsid w:val="00E26B68"/>
    <w:rsid w:val="00E26D1C"/>
    <w:rsid w:val="00E327FA"/>
    <w:rsid w:val="00E32DB8"/>
    <w:rsid w:val="00E32E49"/>
    <w:rsid w:val="00E33ABD"/>
    <w:rsid w:val="00E37407"/>
    <w:rsid w:val="00E4109E"/>
    <w:rsid w:val="00E41616"/>
    <w:rsid w:val="00E421D9"/>
    <w:rsid w:val="00E42F42"/>
    <w:rsid w:val="00E476D6"/>
    <w:rsid w:val="00E50437"/>
    <w:rsid w:val="00E518F7"/>
    <w:rsid w:val="00E51C2B"/>
    <w:rsid w:val="00E52D2F"/>
    <w:rsid w:val="00E55172"/>
    <w:rsid w:val="00E5693F"/>
    <w:rsid w:val="00E57BE4"/>
    <w:rsid w:val="00E61F86"/>
    <w:rsid w:val="00E629F9"/>
    <w:rsid w:val="00E633BA"/>
    <w:rsid w:val="00E65780"/>
    <w:rsid w:val="00E664A1"/>
    <w:rsid w:val="00E66FB2"/>
    <w:rsid w:val="00E73C63"/>
    <w:rsid w:val="00E756FB"/>
    <w:rsid w:val="00E760CB"/>
    <w:rsid w:val="00E766B1"/>
    <w:rsid w:val="00E76725"/>
    <w:rsid w:val="00E773D3"/>
    <w:rsid w:val="00E8072B"/>
    <w:rsid w:val="00E80C1B"/>
    <w:rsid w:val="00E811E5"/>
    <w:rsid w:val="00E81D95"/>
    <w:rsid w:val="00E836CE"/>
    <w:rsid w:val="00E8688F"/>
    <w:rsid w:val="00E86C59"/>
    <w:rsid w:val="00E87B2D"/>
    <w:rsid w:val="00E90DDC"/>
    <w:rsid w:val="00E918F5"/>
    <w:rsid w:val="00E91954"/>
    <w:rsid w:val="00E94C1E"/>
    <w:rsid w:val="00E95143"/>
    <w:rsid w:val="00E9552D"/>
    <w:rsid w:val="00E9552F"/>
    <w:rsid w:val="00E9637E"/>
    <w:rsid w:val="00E97125"/>
    <w:rsid w:val="00E971A5"/>
    <w:rsid w:val="00EA0BAE"/>
    <w:rsid w:val="00EA1EF9"/>
    <w:rsid w:val="00EA33ED"/>
    <w:rsid w:val="00EA3683"/>
    <w:rsid w:val="00EA36F4"/>
    <w:rsid w:val="00EA3A3A"/>
    <w:rsid w:val="00EA64C8"/>
    <w:rsid w:val="00EA7F38"/>
    <w:rsid w:val="00EA7FB3"/>
    <w:rsid w:val="00EB0517"/>
    <w:rsid w:val="00EB0C67"/>
    <w:rsid w:val="00EB0CD8"/>
    <w:rsid w:val="00EB2197"/>
    <w:rsid w:val="00EB4B18"/>
    <w:rsid w:val="00EB6729"/>
    <w:rsid w:val="00EB699F"/>
    <w:rsid w:val="00EB7A9E"/>
    <w:rsid w:val="00EC0250"/>
    <w:rsid w:val="00EC077C"/>
    <w:rsid w:val="00EC0ABC"/>
    <w:rsid w:val="00EC19DA"/>
    <w:rsid w:val="00EC1A58"/>
    <w:rsid w:val="00EC1F99"/>
    <w:rsid w:val="00EC2A97"/>
    <w:rsid w:val="00EC2AAF"/>
    <w:rsid w:val="00EC3C6B"/>
    <w:rsid w:val="00EC4F6B"/>
    <w:rsid w:val="00EC7957"/>
    <w:rsid w:val="00ED0B4E"/>
    <w:rsid w:val="00ED3C81"/>
    <w:rsid w:val="00ED45EF"/>
    <w:rsid w:val="00ED56AE"/>
    <w:rsid w:val="00ED5742"/>
    <w:rsid w:val="00ED5FF8"/>
    <w:rsid w:val="00ED72E0"/>
    <w:rsid w:val="00ED745C"/>
    <w:rsid w:val="00ED7CE6"/>
    <w:rsid w:val="00EE1812"/>
    <w:rsid w:val="00EE1C56"/>
    <w:rsid w:val="00EE1D36"/>
    <w:rsid w:val="00EE2402"/>
    <w:rsid w:val="00EE34C5"/>
    <w:rsid w:val="00EE4AAE"/>
    <w:rsid w:val="00EE4FD2"/>
    <w:rsid w:val="00EE62E4"/>
    <w:rsid w:val="00EE7347"/>
    <w:rsid w:val="00EE7AFE"/>
    <w:rsid w:val="00EF172A"/>
    <w:rsid w:val="00EF33DA"/>
    <w:rsid w:val="00EF4080"/>
    <w:rsid w:val="00EF423A"/>
    <w:rsid w:val="00EF5F45"/>
    <w:rsid w:val="00EF5F99"/>
    <w:rsid w:val="00EF6303"/>
    <w:rsid w:val="00F008A0"/>
    <w:rsid w:val="00F017B1"/>
    <w:rsid w:val="00F02F53"/>
    <w:rsid w:val="00F04200"/>
    <w:rsid w:val="00F06651"/>
    <w:rsid w:val="00F07FFA"/>
    <w:rsid w:val="00F10845"/>
    <w:rsid w:val="00F12E21"/>
    <w:rsid w:val="00F1367F"/>
    <w:rsid w:val="00F1424D"/>
    <w:rsid w:val="00F1427F"/>
    <w:rsid w:val="00F15FA8"/>
    <w:rsid w:val="00F16228"/>
    <w:rsid w:val="00F166C6"/>
    <w:rsid w:val="00F16AD2"/>
    <w:rsid w:val="00F1780A"/>
    <w:rsid w:val="00F20644"/>
    <w:rsid w:val="00F2130B"/>
    <w:rsid w:val="00F22FD1"/>
    <w:rsid w:val="00F236BA"/>
    <w:rsid w:val="00F27126"/>
    <w:rsid w:val="00F31C81"/>
    <w:rsid w:val="00F332A4"/>
    <w:rsid w:val="00F342F5"/>
    <w:rsid w:val="00F3520D"/>
    <w:rsid w:val="00F374F8"/>
    <w:rsid w:val="00F400FE"/>
    <w:rsid w:val="00F406FA"/>
    <w:rsid w:val="00F412B8"/>
    <w:rsid w:val="00F41691"/>
    <w:rsid w:val="00F42C5E"/>
    <w:rsid w:val="00F43C7E"/>
    <w:rsid w:val="00F4500C"/>
    <w:rsid w:val="00F46336"/>
    <w:rsid w:val="00F47C63"/>
    <w:rsid w:val="00F51A8B"/>
    <w:rsid w:val="00F52CFB"/>
    <w:rsid w:val="00F53BCB"/>
    <w:rsid w:val="00F54575"/>
    <w:rsid w:val="00F54D3E"/>
    <w:rsid w:val="00F55560"/>
    <w:rsid w:val="00F579CE"/>
    <w:rsid w:val="00F57FDD"/>
    <w:rsid w:val="00F600CD"/>
    <w:rsid w:val="00F6339E"/>
    <w:rsid w:val="00F64E06"/>
    <w:rsid w:val="00F65656"/>
    <w:rsid w:val="00F678CB"/>
    <w:rsid w:val="00F73304"/>
    <w:rsid w:val="00F76A05"/>
    <w:rsid w:val="00F77076"/>
    <w:rsid w:val="00F80D38"/>
    <w:rsid w:val="00F80E26"/>
    <w:rsid w:val="00F818AB"/>
    <w:rsid w:val="00F82230"/>
    <w:rsid w:val="00F82420"/>
    <w:rsid w:val="00F82EEC"/>
    <w:rsid w:val="00F8543E"/>
    <w:rsid w:val="00F86A28"/>
    <w:rsid w:val="00F878D4"/>
    <w:rsid w:val="00F92991"/>
    <w:rsid w:val="00F93709"/>
    <w:rsid w:val="00F96159"/>
    <w:rsid w:val="00F96C5E"/>
    <w:rsid w:val="00FA18F7"/>
    <w:rsid w:val="00FA212A"/>
    <w:rsid w:val="00FA3195"/>
    <w:rsid w:val="00FA55E6"/>
    <w:rsid w:val="00FA68AF"/>
    <w:rsid w:val="00FB148D"/>
    <w:rsid w:val="00FB7026"/>
    <w:rsid w:val="00FC091C"/>
    <w:rsid w:val="00FC5C9E"/>
    <w:rsid w:val="00FC6FC5"/>
    <w:rsid w:val="00FC7793"/>
    <w:rsid w:val="00FD053C"/>
    <w:rsid w:val="00FD0A98"/>
    <w:rsid w:val="00FD18B2"/>
    <w:rsid w:val="00FD33DC"/>
    <w:rsid w:val="00FD3D4D"/>
    <w:rsid w:val="00FD5D7F"/>
    <w:rsid w:val="00FD7B33"/>
    <w:rsid w:val="00FE028B"/>
    <w:rsid w:val="00FE1B4D"/>
    <w:rsid w:val="00FE2143"/>
    <w:rsid w:val="00FE2FE3"/>
    <w:rsid w:val="00FE3504"/>
    <w:rsid w:val="00FE4CDB"/>
    <w:rsid w:val="00FE5C13"/>
    <w:rsid w:val="00FE6906"/>
    <w:rsid w:val="00FE69E0"/>
    <w:rsid w:val="00FF05F7"/>
    <w:rsid w:val="00FF15DD"/>
    <w:rsid w:val="00FF22BA"/>
    <w:rsid w:val="00FF2746"/>
    <w:rsid w:val="00FF392D"/>
    <w:rsid w:val="00FF3975"/>
    <w:rsid w:val="00FF593B"/>
    <w:rsid w:val="00FF6333"/>
    <w:rsid w:val="00FF79C4"/>
    <w:rsid w:val="00FF7D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12258"/>
  <w15:chartTrackingRefBased/>
  <w15:docId w15:val="{DCDBEB25-0D48-487F-8D1B-6C07B45A5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6AA"/>
    <w:pPr>
      <w:spacing w:line="360" w:lineRule="auto"/>
    </w:pPr>
  </w:style>
  <w:style w:type="paragraph" w:styleId="Heading1">
    <w:name w:val="heading 1"/>
    <w:basedOn w:val="Normal"/>
    <w:next w:val="Normal"/>
    <w:link w:val="Heading1Char"/>
    <w:uiPriority w:val="9"/>
    <w:qFormat/>
    <w:rsid w:val="00297090"/>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7090"/>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28C6"/>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328C6"/>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328C6"/>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328C6"/>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328C6"/>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328C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328C6"/>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090"/>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297090"/>
    <w:rPr>
      <w:rFonts w:eastAsiaTheme="majorEastAsia" w:cstheme="majorBidi"/>
      <w:color w:val="2F5496" w:themeColor="accent1" w:themeShade="BF"/>
      <w:sz w:val="26"/>
      <w:szCs w:val="26"/>
    </w:rPr>
  </w:style>
  <w:style w:type="character" w:customStyle="1" w:styleId="Heading3Char">
    <w:name w:val="Heading 3 Char"/>
    <w:basedOn w:val="DefaultParagraphFont"/>
    <w:link w:val="Heading3"/>
    <w:uiPriority w:val="9"/>
    <w:rsid w:val="008328C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328C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328C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328C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328C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328C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328C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D909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90B"/>
    <w:rPr>
      <w:rFonts w:ascii="SansSerif" w:hAnsi="SansSerif"/>
    </w:rPr>
  </w:style>
  <w:style w:type="paragraph" w:styleId="Footer">
    <w:name w:val="footer"/>
    <w:basedOn w:val="Normal"/>
    <w:link w:val="FooterChar"/>
    <w:uiPriority w:val="99"/>
    <w:unhideWhenUsed/>
    <w:rsid w:val="00D909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90B"/>
    <w:rPr>
      <w:rFonts w:ascii="SansSerif" w:hAnsi="SansSerif"/>
    </w:rPr>
  </w:style>
  <w:style w:type="paragraph" w:styleId="TOCHeading">
    <w:name w:val="TOC Heading"/>
    <w:basedOn w:val="Heading1"/>
    <w:next w:val="Normal"/>
    <w:uiPriority w:val="39"/>
    <w:unhideWhenUsed/>
    <w:qFormat/>
    <w:rsid w:val="00D9090B"/>
    <w:pPr>
      <w:numPr>
        <w:numId w:val="0"/>
      </w:numPr>
      <w:spacing w:line="259" w:lineRule="auto"/>
      <w:outlineLvl w:val="9"/>
    </w:pPr>
    <w:rPr>
      <w:lang w:val="en-US" w:eastAsia="en-US"/>
    </w:rPr>
  </w:style>
  <w:style w:type="paragraph" w:styleId="TOC1">
    <w:name w:val="toc 1"/>
    <w:basedOn w:val="Normal"/>
    <w:next w:val="Normal"/>
    <w:autoRedefine/>
    <w:uiPriority w:val="39"/>
    <w:unhideWhenUsed/>
    <w:rsid w:val="00D9090B"/>
    <w:pPr>
      <w:spacing w:after="100"/>
    </w:pPr>
  </w:style>
  <w:style w:type="character" w:styleId="Hyperlink">
    <w:name w:val="Hyperlink"/>
    <w:basedOn w:val="DefaultParagraphFont"/>
    <w:uiPriority w:val="99"/>
    <w:unhideWhenUsed/>
    <w:rsid w:val="00D9090B"/>
    <w:rPr>
      <w:color w:val="0563C1" w:themeColor="hyperlink"/>
      <w:u w:val="single"/>
    </w:rPr>
  </w:style>
  <w:style w:type="paragraph" w:styleId="TOC2">
    <w:name w:val="toc 2"/>
    <w:basedOn w:val="Normal"/>
    <w:next w:val="Normal"/>
    <w:autoRedefine/>
    <w:uiPriority w:val="39"/>
    <w:unhideWhenUsed/>
    <w:rsid w:val="00392CBF"/>
    <w:pPr>
      <w:spacing w:after="100"/>
      <w:ind w:left="220"/>
    </w:pPr>
  </w:style>
  <w:style w:type="table" w:styleId="TableGrid">
    <w:name w:val="Table Grid"/>
    <w:basedOn w:val="TableNormal"/>
    <w:uiPriority w:val="39"/>
    <w:rsid w:val="00BC4B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C4B5E"/>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D5C41"/>
  </w:style>
  <w:style w:type="paragraph" w:styleId="NormalWeb">
    <w:name w:val="Normal (Web)"/>
    <w:basedOn w:val="Normal"/>
    <w:uiPriority w:val="99"/>
    <w:unhideWhenUsed/>
    <w:rsid w:val="00DE5ED6"/>
    <w:rPr>
      <w:rFonts w:ascii="Times New Roman" w:hAnsi="Times New Roman" w:cs="Times New Roman"/>
      <w:sz w:val="24"/>
      <w:szCs w:val="24"/>
    </w:rPr>
  </w:style>
  <w:style w:type="paragraph" w:styleId="TableofFigures">
    <w:name w:val="table of figures"/>
    <w:basedOn w:val="Normal"/>
    <w:next w:val="Normal"/>
    <w:uiPriority w:val="99"/>
    <w:unhideWhenUsed/>
    <w:rsid w:val="001F5731"/>
    <w:pPr>
      <w:spacing w:after="0"/>
    </w:pPr>
  </w:style>
  <w:style w:type="paragraph" w:styleId="TOC3">
    <w:name w:val="toc 3"/>
    <w:basedOn w:val="Normal"/>
    <w:next w:val="Normal"/>
    <w:autoRedefine/>
    <w:uiPriority w:val="39"/>
    <w:unhideWhenUsed/>
    <w:rsid w:val="00F92991"/>
    <w:pPr>
      <w:spacing w:after="100"/>
      <w:ind w:left="440"/>
    </w:pPr>
  </w:style>
  <w:style w:type="character" w:styleId="LineNumber">
    <w:name w:val="line number"/>
    <w:basedOn w:val="DefaultParagraphFont"/>
    <w:uiPriority w:val="99"/>
    <w:semiHidden/>
    <w:unhideWhenUsed/>
    <w:rsid w:val="00EA1EF9"/>
  </w:style>
  <w:style w:type="character" w:styleId="PlaceholderText">
    <w:name w:val="Placeholder Text"/>
    <w:basedOn w:val="DefaultParagraphFont"/>
    <w:uiPriority w:val="99"/>
    <w:semiHidden/>
    <w:rsid w:val="00292FCF"/>
    <w:rPr>
      <w:color w:val="666666"/>
    </w:rPr>
  </w:style>
  <w:style w:type="paragraph" w:styleId="ListParagraph">
    <w:name w:val="List Paragraph"/>
    <w:basedOn w:val="Normal"/>
    <w:uiPriority w:val="34"/>
    <w:qFormat/>
    <w:rsid w:val="00136B50"/>
    <w:pPr>
      <w:ind w:left="720"/>
      <w:contextualSpacing/>
    </w:pPr>
  </w:style>
  <w:style w:type="character" w:styleId="Strong">
    <w:name w:val="Strong"/>
    <w:basedOn w:val="DefaultParagraphFont"/>
    <w:uiPriority w:val="22"/>
    <w:qFormat/>
    <w:rsid w:val="00EB0C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1697">
      <w:bodyDiv w:val="1"/>
      <w:marLeft w:val="0"/>
      <w:marRight w:val="0"/>
      <w:marTop w:val="0"/>
      <w:marBottom w:val="0"/>
      <w:divBdr>
        <w:top w:val="none" w:sz="0" w:space="0" w:color="auto"/>
        <w:left w:val="none" w:sz="0" w:space="0" w:color="auto"/>
        <w:bottom w:val="none" w:sz="0" w:space="0" w:color="auto"/>
        <w:right w:val="none" w:sz="0" w:space="0" w:color="auto"/>
      </w:divBdr>
    </w:div>
    <w:div w:id="15353628">
      <w:bodyDiv w:val="1"/>
      <w:marLeft w:val="0"/>
      <w:marRight w:val="0"/>
      <w:marTop w:val="0"/>
      <w:marBottom w:val="0"/>
      <w:divBdr>
        <w:top w:val="none" w:sz="0" w:space="0" w:color="auto"/>
        <w:left w:val="none" w:sz="0" w:space="0" w:color="auto"/>
        <w:bottom w:val="none" w:sz="0" w:space="0" w:color="auto"/>
        <w:right w:val="none" w:sz="0" w:space="0" w:color="auto"/>
      </w:divBdr>
    </w:div>
    <w:div w:id="37702140">
      <w:bodyDiv w:val="1"/>
      <w:marLeft w:val="0"/>
      <w:marRight w:val="0"/>
      <w:marTop w:val="0"/>
      <w:marBottom w:val="0"/>
      <w:divBdr>
        <w:top w:val="none" w:sz="0" w:space="0" w:color="auto"/>
        <w:left w:val="none" w:sz="0" w:space="0" w:color="auto"/>
        <w:bottom w:val="none" w:sz="0" w:space="0" w:color="auto"/>
        <w:right w:val="none" w:sz="0" w:space="0" w:color="auto"/>
      </w:divBdr>
    </w:div>
    <w:div w:id="62266102">
      <w:bodyDiv w:val="1"/>
      <w:marLeft w:val="0"/>
      <w:marRight w:val="0"/>
      <w:marTop w:val="0"/>
      <w:marBottom w:val="0"/>
      <w:divBdr>
        <w:top w:val="none" w:sz="0" w:space="0" w:color="auto"/>
        <w:left w:val="none" w:sz="0" w:space="0" w:color="auto"/>
        <w:bottom w:val="none" w:sz="0" w:space="0" w:color="auto"/>
        <w:right w:val="none" w:sz="0" w:space="0" w:color="auto"/>
      </w:divBdr>
    </w:div>
    <w:div w:id="72507083">
      <w:bodyDiv w:val="1"/>
      <w:marLeft w:val="0"/>
      <w:marRight w:val="0"/>
      <w:marTop w:val="0"/>
      <w:marBottom w:val="0"/>
      <w:divBdr>
        <w:top w:val="none" w:sz="0" w:space="0" w:color="auto"/>
        <w:left w:val="none" w:sz="0" w:space="0" w:color="auto"/>
        <w:bottom w:val="none" w:sz="0" w:space="0" w:color="auto"/>
        <w:right w:val="none" w:sz="0" w:space="0" w:color="auto"/>
      </w:divBdr>
    </w:div>
    <w:div w:id="76944208">
      <w:bodyDiv w:val="1"/>
      <w:marLeft w:val="0"/>
      <w:marRight w:val="0"/>
      <w:marTop w:val="0"/>
      <w:marBottom w:val="0"/>
      <w:divBdr>
        <w:top w:val="none" w:sz="0" w:space="0" w:color="auto"/>
        <w:left w:val="none" w:sz="0" w:space="0" w:color="auto"/>
        <w:bottom w:val="none" w:sz="0" w:space="0" w:color="auto"/>
        <w:right w:val="none" w:sz="0" w:space="0" w:color="auto"/>
      </w:divBdr>
    </w:div>
    <w:div w:id="90708558">
      <w:bodyDiv w:val="1"/>
      <w:marLeft w:val="0"/>
      <w:marRight w:val="0"/>
      <w:marTop w:val="0"/>
      <w:marBottom w:val="0"/>
      <w:divBdr>
        <w:top w:val="none" w:sz="0" w:space="0" w:color="auto"/>
        <w:left w:val="none" w:sz="0" w:space="0" w:color="auto"/>
        <w:bottom w:val="none" w:sz="0" w:space="0" w:color="auto"/>
        <w:right w:val="none" w:sz="0" w:space="0" w:color="auto"/>
      </w:divBdr>
    </w:div>
    <w:div w:id="99574575">
      <w:bodyDiv w:val="1"/>
      <w:marLeft w:val="0"/>
      <w:marRight w:val="0"/>
      <w:marTop w:val="0"/>
      <w:marBottom w:val="0"/>
      <w:divBdr>
        <w:top w:val="none" w:sz="0" w:space="0" w:color="auto"/>
        <w:left w:val="none" w:sz="0" w:space="0" w:color="auto"/>
        <w:bottom w:val="none" w:sz="0" w:space="0" w:color="auto"/>
        <w:right w:val="none" w:sz="0" w:space="0" w:color="auto"/>
      </w:divBdr>
    </w:div>
    <w:div w:id="100761193">
      <w:bodyDiv w:val="1"/>
      <w:marLeft w:val="0"/>
      <w:marRight w:val="0"/>
      <w:marTop w:val="0"/>
      <w:marBottom w:val="0"/>
      <w:divBdr>
        <w:top w:val="none" w:sz="0" w:space="0" w:color="auto"/>
        <w:left w:val="none" w:sz="0" w:space="0" w:color="auto"/>
        <w:bottom w:val="none" w:sz="0" w:space="0" w:color="auto"/>
        <w:right w:val="none" w:sz="0" w:space="0" w:color="auto"/>
      </w:divBdr>
    </w:div>
    <w:div w:id="117920709">
      <w:bodyDiv w:val="1"/>
      <w:marLeft w:val="0"/>
      <w:marRight w:val="0"/>
      <w:marTop w:val="0"/>
      <w:marBottom w:val="0"/>
      <w:divBdr>
        <w:top w:val="none" w:sz="0" w:space="0" w:color="auto"/>
        <w:left w:val="none" w:sz="0" w:space="0" w:color="auto"/>
        <w:bottom w:val="none" w:sz="0" w:space="0" w:color="auto"/>
        <w:right w:val="none" w:sz="0" w:space="0" w:color="auto"/>
      </w:divBdr>
    </w:div>
    <w:div w:id="119419652">
      <w:bodyDiv w:val="1"/>
      <w:marLeft w:val="0"/>
      <w:marRight w:val="0"/>
      <w:marTop w:val="0"/>
      <w:marBottom w:val="0"/>
      <w:divBdr>
        <w:top w:val="none" w:sz="0" w:space="0" w:color="auto"/>
        <w:left w:val="none" w:sz="0" w:space="0" w:color="auto"/>
        <w:bottom w:val="none" w:sz="0" w:space="0" w:color="auto"/>
        <w:right w:val="none" w:sz="0" w:space="0" w:color="auto"/>
      </w:divBdr>
    </w:div>
    <w:div w:id="120147817">
      <w:bodyDiv w:val="1"/>
      <w:marLeft w:val="0"/>
      <w:marRight w:val="0"/>
      <w:marTop w:val="0"/>
      <w:marBottom w:val="0"/>
      <w:divBdr>
        <w:top w:val="none" w:sz="0" w:space="0" w:color="auto"/>
        <w:left w:val="none" w:sz="0" w:space="0" w:color="auto"/>
        <w:bottom w:val="none" w:sz="0" w:space="0" w:color="auto"/>
        <w:right w:val="none" w:sz="0" w:space="0" w:color="auto"/>
      </w:divBdr>
    </w:div>
    <w:div w:id="124322373">
      <w:bodyDiv w:val="1"/>
      <w:marLeft w:val="0"/>
      <w:marRight w:val="0"/>
      <w:marTop w:val="0"/>
      <w:marBottom w:val="0"/>
      <w:divBdr>
        <w:top w:val="none" w:sz="0" w:space="0" w:color="auto"/>
        <w:left w:val="none" w:sz="0" w:space="0" w:color="auto"/>
        <w:bottom w:val="none" w:sz="0" w:space="0" w:color="auto"/>
        <w:right w:val="none" w:sz="0" w:space="0" w:color="auto"/>
      </w:divBdr>
    </w:div>
    <w:div w:id="130174294">
      <w:bodyDiv w:val="1"/>
      <w:marLeft w:val="0"/>
      <w:marRight w:val="0"/>
      <w:marTop w:val="0"/>
      <w:marBottom w:val="0"/>
      <w:divBdr>
        <w:top w:val="none" w:sz="0" w:space="0" w:color="auto"/>
        <w:left w:val="none" w:sz="0" w:space="0" w:color="auto"/>
        <w:bottom w:val="none" w:sz="0" w:space="0" w:color="auto"/>
        <w:right w:val="none" w:sz="0" w:space="0" w:color="auto"/>
      </w:divBdr>
    </w:div>
    <w:div w:id="142044754">
      <w:bodyDiv w:val="1"/>
      <w:marLeft w:val="0"/>
      <w:marRight w:val="0"/>
      <w:marTop w:val="0"/>
      <w:marBottom w:val="0"/>
      <w:divBdr>
        <w:top w:val="none" w:sz="0" w:space="0" w:color="auto"/>
        <w:left w:val="none" w:sz="0" w:space="0" w:color="auto"/>
        <w:bottom w:val="none" w:sz="0" w:space="0" w:color="auto"/>
        <w:right w:val="none" w:sz="0" w:space="0" w:color="auto"/>
      </w:divBdr>
    </w:div>
    <w:div w:id="158740689">
      <w:bodyDiv w:val="1"/>
      <w:marLeft w:val="0"/>
      <w:marRight w:val="0"/>
      <w:marTop w:val="0"/>
      <w:marBottom w:val="0"/>
      <w:divBdr>
        <w:top w:val="none" w:sz="0" w:space="0" w:color="auto"/>
        <w:left w:val="none" w:sz="0" w:space="0" w:color="auto"/>
        <w:bottom w:val="none" w:sz="0" w:space="0" w:color="auto"/>
        <w:right w:val="none" w:sz="0" w:space="0" w:color="auto"/>
      </w:divBdr>
    </w:div>
    <w:div w:id="190916988">
      <w:bodyDiv w:val="1"/>
      <w:marLeft w:val="0"/>
      <w:marRight w:val="0"/>
      <w:marTop w:val="0"/>
      <w:marBottom w:val="0"/>
      <w:divBdr>
        <w:top w:val="none" w:sz="0" w:space="0" w:color="auto"/>
        <w:left w:val="none" w:sz="0" w:space="0" w:color="auto"/>
        <w:bottom w:val="none" w:sz="0" w:space="0" w:color="auto"/>
        <w:right w:val="none" w:sz="0" w:space="0" w:color="auto"/>
      </w:divBdr>
    </w:div>
    <w:div w:id="195965660">
      <w:bodyDiv w:val="1"/>
      <w:marLeft w:val="0"/>
      <w:marRight w:val="0"/>
      <w:marTop w:val="0"/>
      <w:marBottom w:val="0"/>
      <w:divBdr>
        <w:top w:val="none" w:sz="0" w:space="0" w:color="auto"/>
        <w:left w:val="none" w:sz="0" w:space="0" w:color="auto"/>
        <w:bottom w:val="none" w:sz="0" w:space="0" w:color="auto"/>
        <w:right w:val="none" w:sz="0" w:space="0" w:color="auto"/>
      </w:divBdr>
    </w:div>
    <w:div w:id="206257423">
      <w:bodyDiv w:val="1"/>
      <w:marLeft w:val="0"/>
      <w:marRight w:val="0"/>
      <w:marTop w:val="0"/>
      <w:marBottom w:val="0"/>
      <w:divBdr>
        <w:top w:val="none" w:sz="0" w:space="0" w:color="auto"/>
        <w:left w:val="none" w:sz="0" w:space="0" w:color="auto"/>
        <w:bottom w:val="none" w:sz="0" w:space="0" w:color="auto"/>
        <w:right w:val="none" w:sz="0" w:space="0" w:color="auto"/>
      </w:divBdr>
    </w:div>
    <w:div w:id="207567701">
      <w:bodyDiv w:val="1"/>
      <w:marLeft w:val="0"/>
      <w:marRight w:val="0"/>
      <w:marTop w:val="0"/>
      <w:marBottom w:val="0"/>
      <w:divBdr>
        <w:top w:val="none" w:sz="0" w:space="0" w:color="auto"/>
        <w:left w:val="none" w:sz="0" w:space="0" w:color="auto"/>
        <w:bottom w:val="none" w:sz="0" w:space="0" w:color="auto"/>
        <w:right w:val="none" w:sz="0" w:space="0" w:color="auto"/>
      </w:divBdr>
    </w:div>
    <w:div w:id="221135132">
      <w:bodyDiv w:val="1"/>
      <w:marLeft w:val="0"/>
      <w:marRight w:val="0"/>
      <w:marTop w:val="0"/>
      <w:marBottom w:val="0"/>
      <w:divBdr>
        <w:top w:val="none" w:sz="0" w:space="0" w:color="auto"/>
        <w:left w:val="none" w:sz="0" w:space="0" w:color="auto"/>
        <w:bottom w:val="none" w:sz="0" w:space="0" w:color="auto"/>
        <w:right w:val="none" w:sz="0" w:space="0" w:color="auto"/>
      </w:divBdr>
    </w:div>
    <w:div w:id="222762717">
      <w:bodyDiv w:val="1"/>
      <w:marLeft w:val="0"/>
      <w:marRight w:val="0"/>
      <w:marTop w:val="0"/>
      <w:marBottom w:val="0"/>
      <w:divBdr>
        <w:top w:val="none" w:sz="0" w:space="0" w:color="auto"/>
        <w:left w:val="none" w:sz="0" w:space="0" w:color="auto"/>
        <w:bottom w:val="none" w:sz="0" w:space="0" w:color="auto"/>
        <w:right w:val="none" w:sz="0" w:space="0" w:color="auto"/>
      </w:divBdr>
    </w:div>
    <w:div w:id="223108497">
      <w:bodyDiv w:val="1"/>
      <w:marLeft w:val="0"/>
      <w:marRight w:val="0"/>
      <w:marTop w:val="0"/>
      <w:marBottom w:val="0"/>
      <w:divBdr>
        <w:top w:val="none" w:sz="0" w:space="0" w:color="auto"/>
        <w:left w:val="none" w:sz="0" w:space="0" w:color="auto"/>
        <w:bottom w:val="none" w:sz="0" w:space="0" w:color="auto"/>
        <w:right w:val="none" w:sz="0" w:space="0" w:color="auto"/>
      </w:divBdr>
    </w:div>
    <w:div w:id="223567969">
      <w:bodyDiv w:val="1"/>
      <w:marLeft w:val="0"/>
      <w:marRight w:val="0"/>
      <w:marTop w:val="0"/>
      <w:marBottom w:val="0"/>
      <w:divBdr>
        <w:top w:val="none" w:sz="0" w:space="0" w:color="auto"/>
        <w:left w:val="none" w:sz="0" w:space="0" w:color="auto"/>
        <w:bottom w:val="none" w:sz="0" w:space="0" w:color="auto"/>
        <w:right w:val="none" w:sz="0" w:space="0" w:color="auto"/>
      </w:divBdr>
    </w:div>
    <w:div w:id="224147238">
      <w:bodyDiv w:val="1"/>
      <w:marLeft w:val="0"/>
      <w:marRight w:val="0"/>
      <w:marTop w:val="0"/>
      <w:marBottom w:val="0"/>
      <w:divBdr>
        <w:top w:val="none" w:sz="0" w:space="0" w:color="auto"/>
        <w:left w:val="none" w:sz="0" w:space="0" w:color="auto"/>
        <w:bottom w:val="none" w:sz="0" w:space="0" w:color="auto"/>
        <w:right w:val="none" w:sz="0" w:space="0" w:color="auto"/>
      </w:divBdr>
    </w:div>
    <w:div w:id="234897018">
      <w:bodyDiv w:val="1"/>
      <w:marLeft w:val="0"/>
      <w:marRight w:val="0"/>
      <w:marTop w:val="0"/>
      <w:marBottom w:val="0"/>
      <w:divBdr>
        <w:top w:val="none" w:sz="0" w:space="0" w:color="auto"/>
        <w:left w:val="none" w:sz="0" w:space="0" w:color="auto"/>
        <w:bottom w:val="none" w:sz="0" w:space="0" w:color="auto"/>
        <w:right w:val="none" w:sz="0" w:space="0" w:color="auto"/>
      </w:divBdr>
    </w:div>
    <w:div w:id="240025333">
      <w:bodyDiv w:val="1"/>
      <w:marLeft w:val="0"/>
      <w:marRight w:val="0"/>
      <w:marTop w:val="0"/>
      <w:marBottom w:val="0"/>
      <w:divBdr>
        <w:top w:val="none" w:sz="0" w:space="0" w:color="auto"/>
        <w:left w:val="none" w:sz="0" w:space="0" w:color="auto"/>
        <w:bottom w:val="none" w:sz="0" w:space="0" w:color="auto"/>
        <w:right w:val="none" w:sz="0" w:space="0" w:color="auto"/>
      </w:divBdr>
    </w:div>
    <w:div w:id="242032708">
      <w:bodyDiv w:val="1"/>
      <w:marLeft w:val="0"/>
      <w:marRight w:val="0"/>
      <w:marTop w:val="0"/>
      <w:marBottom w:val="0"/>
      <w:divBdr>
        <w:top w:val="none" w:sz="0" w:space="0" w:color="auto"/>
        <w:left w:val="none" w:sz="0" w:space="0" w:color="auto"/>
        <w:bottom w:val="none" w:sz="0" w:space="0" w:color="auto"/>
        <w:right w:val="none" w:sz="0" w:space="0" w:color="auto"/>
      </w:divBdr>
    </w:div>
    <w:div w:id="272636260">
      <w:bodyDiv w:val="1"/>
      <w:marLeft w:val="0"/>
      <w:marRight w:val="0"/>
      <w:marTop w:val="0"/>
      <w:marBottom w:val="0"/>
      <w:divBdr>
        <w:top w:val="none" w:sz="0" w:space="0" w:color="auto"/>
        <w:left w:val="none" w:sz="0" w:space="0" w:color="auto"/>
        <w:bottom w:val="none" w:sz="0" w:space="0" w:color="auto"/>
        <w:right w:val="none" w:sz="0" w:space="0" w:color="auto"/>
      </w:divBdr>
    </w:div>
    <w:div w:id="277183046">
      <w:bodyDiv w:val="1"/>
      <w:marLeft w:val="0"/>
      <w:marRight w:val="0"/>
      <w:marTop w:val="0"/>
      <w:marBottom w:val="0"/>
      <w:divBdr>
        <w:top w:val="none" w:sz="0" w:space="0" w:color="auto"/>
        <w:left w:val="none" w:sz="0" w:space="0" w:color="auto"/>
        <w:bottom w:val="none" w:sz="0" w:space="0" w:color="auto"/>
        <w:right w:val="none" w:sz="0" w:space="0" w:color="auto"/>
      </w:divBdr>
    </w:div>
    <w:div w:id="295722905">
      <w:bodyDiv w:val="1"/>
      <w:marLeft w:val="0"/>
      <w:marRight w:val="0"/>
      <w:marTop w:val="0"/>
      <w:marBottom w:val="0"/>
      <w:divBdr>
        <w:top w:val="none" w:sz="0" w:space="0" w:color="auto"/>
        <w:left w:val="none" w:sz="0" w:space="0" w:color="auto"/>
        <w:bottom w:val="none" w:sz="0" w:space="0" w:color="auto"/>
        <w:right w:val="none" w:sz="0" w:space="0" w:color="auto"/>
      </w:divBdr>
    </w:div>
    <w:div w:id="295796295">
      <w:bodyDiv w:val="1"/>
      <w:marLeft w:val="0"/>
      <w:marRight w:val="0"/>
      <w:marTop w:val="0"/>
      <w:marBottom w:val="0"/>
      <w:divBdr>
        <w:top w:val="none" w:sz="0" w:space="0" w:color="auto"/>
        <w:left w:val="none" w:sz="0" w:space="0" w:color="auto"/>
        <w:bottom w:val="none" w:sz="0" w:space="0" w:color="auto"/>
        <w:right w:val="none" w:sz="0" w:space="0" w:color="auto"/>
      </w:divBdr>
    </w:div>
    <w:div w:id="301430420">
      <w:bodyDiv w:val="1"/>
      <w:marLeft w:val="0"/>
      <w:marRight w:val="0"/>
      <w:marTop w:val="0"/>
      <w:marBottom w:val="0"/>
      <w:divBdr>
        <w:top w:val="none" w:sz="0" w:space="0" w:color="auto"/>
        <w:left w:val="none" w:sz="0" w:space="0" w:color="auto"/>
        <w:bottom w:val="none" w:sz="0" w:space="0" w:color="auto"/>
        <w:right w:val="none" w:sz="0" w:space="0" w:color="auto"/>
      </w:divBdr>
    </w:div>
    <w:div w:id="306859496">
      <w:bodyDiv w:val="1"/>
      <w:marLeft w:val="0"/>
      <w:marRight w:val="0"/>
      <w:marTop w:val="0"/>
      <w:marBottom w:val="0"/>
      <w:divBdr>
        <w:top w:val="none" w:sz="0" w:space="0" w:color="auto"/>
        <w:left w:val="none" w:sz="0" w:space="0" w:color="auto"/>
        <w:bottom w:val="none" w:sz="0" w:space="0" w:color="auto"/>
        <w:right w:val="none" w:sz="0" w:space="0" w:color="auto"/>
      </w:divBdr>
    </w:div>
    <w:div w:id="307829875">
      <w:bodyDiv w:val="1"/>
      <w:marLeft w:val="0"/>
      <w:marRight w:val="0"/>
      <w:marTop w:val="0"/>
      <w:marBottom w:val="0"/>
      <w:divBdr>
        <w:top w:val="none" w:sz="0" w:space="0" w:color="auto"/>
        <w:left w:val="none" w:sz="0" w:space="0" w:color="auto"/>
        <w:bottom w:val="none" w:sz="0" w:space="0" w:color="auto"/>
        <w:right w:val="none" w:sz="0" w:space="0" w:color="auto"/>
      </w:divBdr>
    </w:div>
    <w:div w:id="318309276">
      <w:bodyDiv w:val="1"/>
      <w:marLeft w:val="0"/>
      <w:marRight w:val="0"/>
      <w:marTop w:val="0"/>
      <w:marBottom w:val="0"/>
      <w:divBdr>
        <w:top w:val="none" w:sz="0" w:space="0" w:color="auto"/>
        <w:left w:val="none" w:sz="0" w:space="0" w:color="auto"/>
        <w:bottom w:val="none" w:sz="0" w:space="0" w:color="auto"/>
        <w:right w:val="none" w:sz="0" w:space="0" w:color="auto"/>
      </w:divBdr>
    </w:div>
    <w:div w:id="339964529">
      <w:bodyDiv w:val="1"/>
      <w:marLeft w:val="0"/>
      <w:marRight w:val="0"/>
      <w:marTop w:val="0"/>
      <w:marBottom w:val="0"/>
      <w:divBdr>
        <w:top w:val="none" w:sz="0" w:space="0" w:color="auto"/>
        <w:left w:val="none" w:sz="0" w:space="0" w:color="auto"/>
        <w:bottom w:val="none" w:sz="0" w:space="0" w:color="auto"/>
        <w:right w:val="none" w:sz="0" w:space="0" w:color="auto"/>
      </w:divBdr>
    </w:div>
    <w:div w:id="343752691">
      <w:bodyDiv w:val="1"/>
      <w:marLeft w:val="0"/>
      <w:marRight w:val="0"/>
      <w:marTop w:val="0"/>
      <w:marBottom w:val="0"/>
      <w:divBdr>
        <w:top w:val="none" w:sz="0" w:space="0" w:color="auto"/>
        <w:left w:val="none" w:sz="0" w:space="0" w:color="auto"/>
        <w:bottom w:val="none" w:sz="0" w:space="0" w:color="auto"/>
        <w:right w:val="none" w:sz="0" w:space="0" w:color="auto"/>
      </w:divBdr>
    </w:div>
    <w:div w:id="366610452">
      <w:bodyDiv w:val="1"/>
      <w:marLeft w:val="0"/>
      <w:marRight w:val="0"/>
      <w:marTop w:val="0"/>
      <w:marBottom w:val="0"/>
      <w:divBdr>
        <w:top w:val="none" w:sz="0" w:space="0" w:color="auto"/>
        <w:left w:val="none" w:sz="0" w:space="0" w:color="auto"/>
        <w:bottom w:val="none" w:sz="0" w:space="0" w:color="auto"/>
        <w:right w:val="none" w:sz="0" w:space="0" w:color="auto"/>
      </w:divBdr>
    </w:div>
    <w:div w:id="383331280">
      <w:bodyDiv w:val="1"/>
      <w:marLeft w:val="0"/>
      <w:marRight w:val="0"/>
      <w:marTop w:val="0"/>
      <w:marBottom w:val="0"/>
      <w:divBdr>
        <w:top w:val="none" w:sz="0" w:space="0" w:color="auto"/>
        <w:left w:val="none" w:sz="0" w:space="0" w:color="auto"/>
        <w:bottom w:val="none" w:sz="0" w:space="0" w:color="auto"/>
        <w:right w:val="none" w:sz="0" w:space="0" w:color="auto"/>
      </w:divBdr>
    </w:div>
    <w:div w:id="387724405">
      <w:bodyDiv w:val="1"/>
      <w:marLeft w:val="0"/>
      <w:marRight w:val="0"/>
      <w:marTop w:val="0"/>
      <w:marBottom w:val="0"/>
      <w:divBdr>
        <w:top w:val="none" w:sz="0" w:space="0" w:color="auto"/>
        <w:left w:val="none" w:sz="0" w:space="0" w:color="auto"/>
        <w:bottom w:val="none" w:sz="0" w:space="0" w:color="auto"/>
        <w:right w:val="none" w:sz="0" w:space="0" w:color="auto"/>
      </w:divBdr>
    </w:div>
    <w:div w:id="393703264">
      <w:bodyDiv w:val="1"/>
      <w:marLeft w:val="0"/>
      <w:marRight w:val="0"/>
      <w:marTop w:val="0"/>
      <w:marBottom w:val="0"/>
      <w:divBdr>
        <w:top w:val="none" w:sz="0" w:space="0" w:color="auto"/>
        <w:left w:val="none" w:sz="0" w:space="0" w:color="auto"/>
        <w:bottom w:val="none" w:sz="0" w:space="0" w:color="auto"/>
        <w:right w:val="none" w:sz="0" w:space="0" w:color="auto"/>
      </w:divBdr>
    </w:div>
    <w:div w:id="394662433">
      <w:bodyDiv w:val="1"/>
      <w:marLeft w:val="0"/>
      <w:marRight w:val="0"/>
      <w:marTop w:val="0"/>
      <w:marBottom w:val="0"/>
      <w:divBdr>
        <w:top w:val="none" w:sz="0" w:space="0" w:color="auto"/>
        <w:left w:val="none" w:sz="0" w:space="0" w:color="auto"/>
        <w:bottom w:val="none" w:sz="0" w:space="0" w:color="auto"/>
        <w:right w:val="none" w:sz="0" w:space="0" w:color="auto"/>
      </w:divBdr>
    </w:div>
    <w:div w:id="397165990">
      <w:bodyDiv w:val="1"/>
      <w:marLeft w:val="0"/>
      <w:marRight w:val="0"/>
      <w:marTop w:val="0"/>
      <w:marBottom w:val="0"/>
      <w:divBdr>
        <w:top w:val="none" w:sz="0" w:space="0" w:color="auto"/>
        <w:left w:val="none" w:sz="0" w:space="0" w:color="auto"/>
        <w:bottom w:val="none" w:sz="0" w:space="0" w:color="auto"/>
        <w:right w:val="none" w:sz="0" w:space="0" w:color="auto"/>
      </w:divBdr>
    </w:div>
    <w:div w:id="433356046">
      <w:bodyDiv w:val="1"/>
      <w:marLeft w:val="0"/>
      <w:marRight w:val="0"/>
      <w:marTop w:val="0"/>
      <w:marBottom w:val="0"/>
      <w:divBdr>
        <w:top w:val="none" w:sz="0" w:space="0" w:color="auto"/>
        <w:left w:val="none" w:sz="0" w:space="0" w:color="auto"/>
        <w:bottom w:val="none" w:sz="0" w:space="0" w:color="auto"/>
        <w:right w:val="none" w:sz="0" w:space="0" w:color="auto"/>
      </w:divBdr>
    </w:div>
    <w:div w:id="434256665">
      <w:bodyDiv w:val="1"/>
      <w:marLeft w:val="0"/>
      <w:marRight w:val="0"/>
      <w:marTop w:val="0"/>
      <w:marBottom w:val="0"/>
      <w:divBdr>
        <w:top w:val="none" w:sz="0" w:space="0" w:color="auto"/>
        <w:left w:val="none" w:sz="0" w:space="0" w:color="auto"/>
        <w:bottom w:val="none" w:sz="0" w:space="0" w:color="auto"/>
        <w:right w:val="none" w:sz="0" w:space="0" w:color="auto"/>
      </w:divBdr>
    </w:div>
    <w:div w:id="435639870">
      <w:bodyDiv w:val="1"/>
      <w:marLeft w:val="0"/>
      <w:marRight w:val="0"/>
      <w:marTop w:val="0"/>
      <w:marBottom w:val="0"/>
      <w:divBdr>
        <w:top w:val="none" w:sz="0" w:space="0" w:color="auto"/>
        <w:left w:val="none" w:sz="0" w:space="0" w:color="auto"/>
        <w:bottom w:val="none" w:sz="0" w:space="0" w:color="auto"/>
        <w:right w:val="none" w:sz="0" w:space="0" w:color="auto"/>
      </w:divBdr>
    </w:div>
    <w:div w:id="437413198">
      <w:bodyDiv w:val="1"/>
      <w:marLeft w:val="0"/>
      <w:marRight w:val="0"/>
      <w:marTop w:val="0"/>
      <w:marBottom w:val="0"/>
      <w:divBdr>
        <w:top w:val="none" w:sz="0" w:space="0" w:color="auto"/>
        <w:left w:val="none" w:sz="0" w:space="0" w:color="auto"/>
        <w:bottom w:val="none" w:sz="0" w:space="0" w:color="auto"/>
        <w:right w:val="none" w:sz="0" w:space="0" w:color="auto"/>
      </w:divBdr>
    </w:div>
    <w:div w:id="441874992">
      <w:bodyDiv w:val="1"/>
      <w:marLeft w:val="0"/>
      <w:marRight w:val="0"/>
      <w:marTop w:val="0"/>
      <w:marBottom w:val="0"/>
      <w:divBdr>
        <w:top w:val="none" w:sz="0" w:space="0" w:color="auto"/>
        <w:left w:val="none" w:sz="0" w:space="0" w:color="auto"/>
        <w:bottom w:val="none" w:sz="0" w:space="0" w:color="auto"/>
        <w:right w:val="none" w:sz="0" w:space="0" w:color="auto"/>
      </w:divBdr>
    </w:div>
    <w:div w:id="457836849">
      <w:bodyDiv w:val="1"/>
      <w:marLeft w:val="0"/>
      <w:marRight w:val="0"/>
      <w:marTop w:val="0"/>
      <w:marBottom w:val="0"/>
      <w:divBdr>
        <w:top w:val="none" w:sz="0" w:space="0" w:color="auto"/>
        <w:left w:val="none" w:sz="0" w:space="0" w:color="auto"/>
        <w:bottom w:val="none" w:sz="0" w:space="0" w:color="auto"/>
        <w:right w:val="none" w:sz="0" w:space="0" w:color="auto"/>
      </w:divBdr>
    </w:div>
    <w:div w:id="457915041">
      <w:bodyDiv w:val="1"/>
      <w:marLeft w:val="0"/>
      <w:marRight w:val="0"/>
      <w:marTop w:val="0"/>
      <w:marBottom w:val="0"/>
      <w:divBdr>
        <w:top w:val="none" w:sz="0" w:space="0" w:color="auto"/>
        <w:left w:val="none" w:sz="0" w:space="0" w:color="auto"/>
        <w:bottom w:val="none" w:sz="0" w:space="0" w:color="auto"/>
        <w:right w:val="none" w:sz="0" w:space="0" w:color="auto"/>
      </w:divBdr>
    </w:div>
    <w:div w:id="466974598">
      <w:bodyDiv w:val="1"/>
      <w:marLeft w:val="0"/>
      <w:marRight w:val="0"/>
      <w:marTop w:val="0"/>
      <w:marBottom w:val="0"/>
      <w:divBdr>
        <w:top w:val="none" w:sz="0" w:space="0" w:color="auto"/>
        <w:left w:val="none" w:sz="0" w:space="0" w:color="auto"/>
        <w:bottom w:val="none" w:sz="0" w:space="0" w:color="auto"/>
        <w:right w:val="none" w:sz="0" w:space="0" w:color="auto"/>
      </w:divBdr>
    </w:div>
    <w:div w:id="476535135">
      <w:bodyDiv w:val="1"/>
      <w:marLeft w:val="0"/>
      <w:marRight w:val="0"/>
      <w:marTop w:val="0"/>
      <w:marBottom w:val="0"/>
      <w:divBdr>
        <w:top w:val="none" w:sz="0" w:space="0" w:color="auto"/>
        <w:left w:val="none" w:sz="0" w:space="0" w:color="auto"/>
        <w:bottom w:val="none" w:sz="0" w:space="0" w:color="auto"/>
        <w:right w:val="none" w:sz="0" w:space="0" w:color="auto"/>
      </w:divBdr>
    </w:div>
    <w:div w:id="477260882">
      <w:bodyDiv w:val="1"/>
      <w:marLeft w:val="0"/>
      <w:marRight w:val="0"/>
      <w:marTop w:val="0"/>
      <w:marBottom w:val="0"/>
      <w:divBdr>
        <w:top w:val="none" w:sz="0" w:space="0" w:color="auto"/>
        <w:left w:val="none" w:sz="0" w:space="0" w:color="auto"/>
        <w:bottom w:val="none" w:sz="0" w:space="0" w:color="auto"/>
        <w:right w:val="none" w:sz="0" w:space="0" w:color="auto"/>
      </w:divBdr>
    </w:div>
    <w:div w:id="477379502">
      <w:bodyDiv w:val="1"/>
      <w:marLeft w:val="0"/>
      <w:marRight w:val="0"/>
      <w:marTop w:val="0"/>
      <w:marBottom w:val="0"/>
      <w:divBdr>
        <w:top w:val="none" w:sz="0" w:space="0" w:color="auto"/>
        <w:left w:val="none" w:sz="0" w:space="0" w:color="auto"/>
        <w:bottom w:val="none" w:sz="0" w:space="0" w:color="auto"/>
        <w:right w:val="none" w:sz="0" w:space="0" w:color="auto"/>
      </w:divBdr>
    </w:div>
    <w:div w:id="484396981">
      <w:bodyDiv w:val="1"/>
      <w:marLeft w:val="0"/>
      <w:marRight w:val="0"/>
      <w:marTop w:val="0"/>
      <w:marBottom w:val="0"/>
      <w:divBdr>
        <w:top w:val="none" w:sz="0" w:space="0" w:color="auto"/>
        <w:left w:val="none" w:sz="0" w:space="0" w:color="auto"/>
        <w:bottom w:val="none" w:sz="0" w:space="0" w:color="auto"/>
        <w:right w:val="none" w:sz="0" w:space="0" w:color="auto"/>
      </w:divBdr>
    </w:div>
    <w:div w:id="487285299">
      <w:bodyDiv w:val="1"/>
      <w:marLeft w:val="0"/>
      <w:marRight w:val="0"/>
      <w:marTop w:val="0"/>
      <w:marBottom w:val="0"/>
      <w:divBdr>
        <w:top w:val="none" w:sz="0" w:space="0" w:color="auto"/>
        <w:left w:val="none" w:sz="0" w:space="0" w:color="auto"/>
        <w:bottom w:val="none" w:sz="0" w:space="0" w:color="auto"/>
        <w:right w:val="none" w:sz="0" w:space="0" w:color="auto"/>
      </w:divBdr>
    </w:div>
    <w:div w:id="487943044">
      <w:bodyDiv w:val="1"/>
      <w:marLeft w:val="0"/>
      <w:marRight w:val="0"/>
      <w:marTop w:val="0"/>
      <w:marBottom w:val="0"/>
      <w:divBdr>
        <w:top w:val="none" w:sz="0" w:space="0" w:color="auto"/>
        <w:left w:val="none" w:sz="0" w:space="0" w:color="auto"/>
        <w:bottom w:val="none" w:sz="0" w:space="0" w:color="auto"/>
        <w:right w:val="none" w:sz="0" w:space="0" w:color="auto"/>
      </w:divBdr>
    </w:div>
    <w:div w:id="500043227">
      <w:bodyDiv w:val="1"/>
      <w:marLeft w:val="0"/>
      <w:marRight w:val="0"/>
      <w:marTop w:val="0"/>
      <w:marBottom w:val="0"/>
      <w:divBdr>
        <w:top w:val="none" w:sz="0" w:space="0" w:color="auto"/>
        <w:left w:val="none" w:sz="0" w:space="0" w:color="auto"/>
        <w:bottom w:val="none" w:sz="0" w:space="0" w:color="auto"/>
        <w:right w:val="none" w:sz="0" w:space="0" w:color="auto"/>
      </w:divBdr>
    </w:div>
    <w:div w:id="514149863">
      <w:bodyDiv w:val="1"/>
      <w:marLeft w:val="0"/>
      <w:marRight w:val="0"/>
      <w:marTop w:val="0"/>
      <w:marBottom w:val="0"/>
      <w:divBdr>
        <w:top w:val="none" w:sz="0" w:space="0" w:color="auto"/>
        <w:left w:val="none" w:sz="0" w:space="0" w:color="auto"/>
        <w:bottom w:val="none" w:sz="0" w:space="0" w:color="auto"/>
        <w:right w:val="none" w:sz="0" w:space="0" w:color="auto"/>
      </w:divBdr>
    </w:div>
    <w:div w:id="534734320">
      <w:bodyDiv w:val="1"/>
      <w:marLeft w:val="0"/>
      <w:marRight w:val="0"/>
      <w:marTop w:val="0"/>
      <w:marBottom w:val="0"/>
      <w:divBdr>
        <w:top w:val="none" w:sz="0" w:space="0" w:color="auto"/>
        <w:left w:val="none" w:sz="0" w:space="0" w:color="auto"/>
        <w:bottom w:val="none" w:sz="0" w:space="0" w:color="auto"/>
        <w:right w:val="none" w:sz="0" w:space="0" w:color="auto"/>
      </w:divBdr>
    </w:div>
    <w:div w:id="547493490">
      <w:bodyDiv w:val="1"/>
      <w:marLeft w:val="0"/>
      <w:marRight w:val="0"/>
      <w:marTop w:val="0"/>
      <w:marBottom w:val="0"/>
      <w:divBdr>
        <w:top w:val="none" w:sz="0" w:space="0" w:color="auto"/>
        <w:left w:val="none" w:sz="0" w:space="0" w:color="auto"/>
        <w:bottom w:val="none" w:sz="0" w:space="0" w:color="auto"/>
        <w:right w:val="none" w:sz="0" w:space="0" w:color="auto"/>
      </w:divBdr>
    </w:div>
    <w:div w:id="549612359">
      <w:bodyDiv w:val="1"/>
      <w:marLeft w:val="0"/>
      <w:marRight w:val="0"/>
      <w:marTop w:val="0"/>
      <w:marBottom w:val="0"/>
      <w:divBdr>
        <w:top w:val="none" w:sz="0" w:space="0" w:color="auto"/>
        <w:left w:val="none" w:sz="0" w:space="0" w:color="auto"/>
        <w:bottom w:val="none" w:sz="0" w:space="0" w:color="auto"/>
        <w:right w:val="none" w:sz="0" w:space="0" w:color="auto"/>
      </w:divBdr>
    </w:div>
    <w:div w:id="562911350">
      <w:bodyDiv w:val="1"/>
      <w:marLeft w:val="0"/>
      <w:marRight w:val="0"/>
      <w:marTop w:val="0"/>
      <w:marBottom w:val="0"/>
      <w:divBdr>
        <w:top w:val="none" w:sz="0" w:space="0" w:color="auto"/>
        <w:left w:val="none" w:sz="0" w:space="0" w:color="auto"/>
        <w:bottom w:val="none" w:sz="0" w:space="0" w:color="auto"/>
        <w:right w:val="none" w:sz="0" w:space="0" w:color="auto"/>
      </w:divBdr>
    </w:div>
    <w:div w:id="570774052">
      <w:bodyDiv w:val="1"/>
      <w:marLeft w:val="0"/>
      <w:marRight w:val="0"/>
      <w:marTop w:val="0"/>
      <w:marBottom w:val="0"/>
      <w:divBdr>
        <w:top w:val="none" w:sz="0" w:space="0" w:color="auto"/>
        <w:left w:val="none" w:sz="0" w:space="0" w:color="auto"/>
        <w:bottom w:val="none" w:sz="0" w:space="0" w:color="auto"/>
        <w:right w:val="none" w:sz="0" w:space="0" w:color="auto"/>
      </w:divBdr>
    </w:div>
    <w:div w:id="590895731">
      <w:bodyDiv w:val="1"/>
      <w:marLeft w:val="0"/>
      <w:marRight w:val="0"/>
      <w:marTop w:val="0"/>
      <w:marBottom w:val="0"/>
      <w:divBdr>
        <w:top w:val="none" w:sz="0" w:space="0" w:color="auto"/>
        <w:left w:val="none" w:sz="0" w:space="0" w:color="auto"/>
        <w:bottom w:val="none" w:sz="0" w:space="0" w:color="auto"/>
        <w:right w:val="none" w:sz="0" w:space="0" w:color="auto"/>
      </w:divBdr>
    </w:div>
    <w:div w:id="604192494">
      <w:bodyDiv w:val="1"/>
      <w:marLeft w:val="0"/>
      <w:marRight w:val="0"/>
      <w:marTop w:val="0"/>
      <w:marBottom w:val="0"/>
      <w:divBdr>
        <w:top w:val="none" w:sz="0" w:space="0" w:color="auto"/>
        <w:left w:val="none" w:sz="0" w:space="0" w:color="auto"/>
        <w:bottom w:val="none" w:sz="0" w:space="0" w:color="auto"/>
        <w:right w:val="none" w:sz="0" w:space="0" w:color="auto"/>
      </w:divBdr>
    </w:div>
    <w:div w:id="619654577">
      <w:bodyDiv w:val="1"/>
      <w:marLeft w:val="0"/>
      <w:marRight w:val="0"/>
      <w:marTop w:val="0"/>
      <w:marBottom w:val="0"/>
      <w:divBdr>
        <w:top w:val="none" w:sz="0" w:space="0" w:color="auto"/>
        <w:left w:val="none" w:sz="0" w:space="0" w:color="auto"/>
        <w:bottom w:val="none" w:sz="0" w:space="0" w:color="auto"/>
        <w:right w:val="none" w:sz="0" w:space="0" w:color="auto"/>
      </w:divBdr>
    </w:div>
    <w:div w:id="643703059">
      <w:bodyDiv w:val="1"/>
      <w:marLeft w:val="0"/>
      <w:marRight w:val="0"/>
      <w:marTop w:val="0"/>
      <w:marBottom w:val="0"/>
      <w:divBdr>
        <w:top w:val="none" w:sz="0" w:space="0" w:color="auto"/>
        <w:left w:val="none" w:sz="0" w:space="0" w:color="auto"/>
        <w:bottom w:val="none" w:sz="0" w:space="0" w:color="auto"/>
        <w:right w:val="none" w:sz="0" w:space="0" w:color="auto"/>
      </w:divBdr>
    </w:div>
    <w:div w:id="656765463">
      <w:bodyDiv w:val="1"/>
      <w:marLeft w:val="0"/>
      <w:marRight w:val="0"/>
      <w:marTop w:val="0"/>
      <w:marBottom w:val="0"/>
      <w:divBdr>
        <w:top w:val="none" w:sz="0" w:space="0" w:color="auto"/>
        <w:left w:val="none" w:sz="0" w:space="0" w:color="auto"/>
        <w:bottom w:val="none" w:sz="0" w:space="0" w:color="auto"/>
        <w:right w:val="none" w:sz="0" w:space="0" w:color="auto"/>
      </w:divBdr>
    </w:div>
    <w:div w:id="663046345">
      <w:bodyDiv w:val="1"/>
      <w:marLeft w:val="0"/>
      <w:marRight w:val="0"/>
      <w:marTop w:val="0"/>
      <w:marBottom w:val="0"/>
      <w:divBdr>
        <w:top w:val="none" w:sz="0" w:space="0" w:color="auto"/>
        <w:left w:val="none" w:sz="0" w:space="0" w:color="auto"/>
        <w:bottom w:val="none" w:sz="0" w:space="0" w:color="auto"/>
        <w:right w:val="none" w:sz="0" w:space="0" w:color="auto"/>
      </w:divBdr>
    </w:div>
    <w:div w:id="668480244">
      <w:bodyDiv w:val="1"/>
      <w:marLeft w:val="0"/>
      <w:marRight w:val="0"/>
      <w:marTop w:val="0"/>
      <w:marBottom w:val="0"/>
      <w:divBdr>
        <w:top w:val="none" w:sz="0" w:space="0" w:color="auto"/>
        <w:left w:val="none" w:sz="0" w:space="0" w:color="auto"/>
        <w:bottom w:val="none" w:sz="0" w:space="0" w:color="auto"/>
        <w:right w:val="none" w:sz="0" w:space="0" w:color="auto"/>
      </w:divBdr>
    </w:div>
    <w:div w:id="670062743">
      <w:bodyDiv w:val="1"/>
      <w:marLeft w:val="0"/>
      <w:marRight w:val="0"/>
      <w:marTop w:val="0"/>
      <w:marBottom w:val="0"/>
      <w:divBdr>
        <w:top w:val="none" w:sz="0" w:space="0" w:color="auto"/>
        <w:left w:val="none" w:sz="0" w:space="0" w:color="auto"/>
        <w:bottom w:val="none" w:sz="0" w:space="0" w:color="auto"/>
        <w:right w:val="none" w:sz="0" w:space="0" w:color="auto"/>
      </w:divBdr>
    </w:div>
    <w:div w:id="692733698">
      <w:bodyDiv w:val="1"/>
      <w:marLeft w:val="0"/>
      <w:marRight w:val="0"/>
      <w:marTop w:val="0"/>
      <w:marBottom w:val="0"/>
      <w:divBdr>
        <w:top w:val="none" w:sz="0" w:space="0" w:color="auto"/>
        <w:left w:val="none" w:sz="0" w:space="0" w:color="auto"/>
        <w:bottom w:val="none" w:sz="0" w:space="0" w:color="auto"/>
        <w:right w:val="none" w:sz="0" w:space="0" w:color="auto"/>
      </w:divBdr>
    </w:div>
    <w:div w:id="697393639">
      <w:bodyDiv w:val="1"/>
      <w:marLeft w:val="0"/>
      <w:marRight w:val="0"/>
      <w:marTop w:val="0"/>
      <w:marBottom w:val="0"/>
      <w:divBdr>
        <w:top w:val="none" w:sz="0" w:space="0" w:color="auto"/>
        <w:left w:val="none" w:sz="0" w:space="0" w:color="auto"/>
        <w:bottom w:val="none" w:sz="0" w:space="0" w:color="auto"/>
        <w:right w:val="none" w:sz="0" w:space="0" w:color="auto"/>
      </w:divBdr>
    </w:div>
    <w:div w:id="711534300">
      <w:bodyDiv w:val="1"/>
      <w:marLeft w:val="0"/>
      <w:marRight w:val="0"/>
      <w:marTop w:val="0"/>
      <w:marBottom w:val="0"/>
      <w:divBdr>
        <w:top w:val="none" w:sz="0" w:space="0" w:color="auto"/>
        <w:left w:val="none" w:sz="0" w:space="0" w:color="auto"/>
        <w:bottom w:val="none" w:sz="0" w:space="0" w:color="auto"/>
        <w:right w:val="none" w:sz="0" w:space="0" w:color="auto"/>
      </w:divBdr>
    </w:div>
    <w:div w:id="716658677">
      <w:bodyDiv w:val="1"/>
      <w:marLeft w:val="0"/>
      <w:marRight w:val="0"/>
      <w:marTop w:val="0"/>
      <w:marBottom w:val="0"/>
      <w:divBdr>
        <w:top w:val="none" w:sz="0" w:space="0" w:color="auto"/>
        <w:left w:val="none" w:sz="0" w:space="0" w:color="auto"/>
        <w:bottom w:val="none" w:sz="0" w:space="0" w:color="auto"/>
        <w:right w:val="none" w:sz="0" w:space="0" w:color="auto"/>
      </w:divBdr>
    </w:div>
    <w:div w:id="740106899">
      <w:bodyDiv w:val="1"/>
      <w:marLeft w:val="0"/>
      <w:marRight w:val="0"/>
      <w:marTop w:val="0"/>
      <w:marBottom w:val="0"/>
      <w:divBdr>
        <w:top w:val="none" w:sz="0" w:space="0" w:color="auto"/>
        <w:left w:val="none" w:sz="0" w:space="0" w:color="auto"/>
        <w:bottom w:val="none" w:sz="0" w:space="0" w:color="auto"/>
        <w:right w:val="none" w:sz="0" w:space="0" w:color="auto"/>
      </w:divBdr>
    </w:div>
    <w:div w:id="748428310">
      <w:bodyDiv w:val="1"/>
      <w:marLeft w:val="0"/>
      <w:marRight w:val="0"/>
      <w:marTop w:val="0"/>
      <w:marBottom w:val="0"/>
      <w:divBdr>
        <w:top w:val="none" w:sz="0" w:space="0" w:color="auto"/>
        <w:left w:val="none" w:sz="0" w:space="0" w:color="auto"/>
        <w:bottom w:val="none" w:sz="0" w:space="0" w:color="auto"/>
        <w:right w:val="none" w:sz="0" w:space="0" w:color="auto"/>
      </w:divBdr>
    </w:div>
    <w:div w:id="752975597">
      <w:bodyDiv w:val="1"/>
      <w:marLeft w:val="0"/>
      <w:marRight w:val="0"/>
      <w:marTop w:val="0"/>
      <w:marBottom w:val="0"/>
      <w:divBdr>
        <w:top w:val="none" w:sz="0" w:space="0" w:color="auto"/>
        <w:left w:val="none" w:sz="0" w:space="0" w:color="auto"/>
        <w:bottom w:val="none" w:sz="0" w:space="0" w:color="auto"/>
        <w:right w:val="none" w:sz="0" w:space="0" w:color="auto"/>
      </w:divBdr>
    </w:div>
    <w:div w:id="772825773">
      <w:bodyDiv w:val="1"/>
      <w:marLeft w:val="0"/>
      <w:marRight w:val="0"/>
      <w:marTop w:val="0"/>
      <w:marBottom w:val="0"/>
      <w:divBdr>
        <w:top w:val="none" w:sz="0" w:space="0" w:color="auto"/>
        <w:left w:val="none" w:sz="0" w:space="0" w:color="auto"/>
        <w:bottom w:val="none" w:sz="0" w:space="0" w:color="auto"/>
        <w:right w:val="none" w:sz="0" w:space="0" w:color="auto"/>
      </w:divBdr>
    </w:div>
    <w:div w:id="781726276">
      <w:bodyDiv w:val="1"/>
      <w:marLeft w:val="0"/>
      <w:marRight w:val="0"/>
      <w:marTop w:val="0"/>
      <w:marBottom w:val="0"/>
      <w:divBdr>
        <w:top w:val="none" w:sz="0" w:space="0" w:color="auto"/>
        <w:left w:val="none" w:sz="0" w:space="0" w:color="auto"/>
        <w:bottom w:val="none" w:sz="0" w:space="0" w:color="auto"/>
        <w:right w:val="none" w:sz="0" w:space="0" w:color="auto"/>
      </w:divBdr>
    </w:div>
    <w:div w:id="796290311">
      <w:bodyDiv w:val="1"/>
      <w:marLeft w:val="0"/>
      <w:marRight w:val="0"/>
      <w:marTop w:val="0"/>
      <w:marBottom w:val="0"/>
      <w:divBdr>
        <w:top w:val="none" w:sz="0" w:space="0" w:color="auto"/>
        <w:left w:val="none" w:sz="0" w:space="0" w:color="auto"/>
        <w:bottom w:val="none" w:sz="0" w:space="0" w:color="auto"/>
        <w:right w:val="none" w:sz="0" w:space="0" w:color="auto"/>
      </w:divBdr>
    </w:div>
    <w:div w:id="796991806">
      <w:bodyDiv w:val="1"/>
      <w:marLeft w:val="0"/>
      <w:marRight w:val="0"/>
      <w:marTop w:val="0"/>
      <w:marBottom w:val="0"/>
      <w:divBdr>
        <w:top w:val="none" w:sz="0" w:space="0" w:color="auto"/>
        <w:left w:val="none" w:sz="0" w:space="0" w:color="auto"/>
        <w:bottom w:val="none" w:sz="0" w:space="0" w:color="auto"/>
        <w:right w:val="none" w:sz="0" w:space="0" w:color="auto"/>
      </w:divBdr>
    </w:div>
    <w:div w:id="797263519">
      <w:bodyDiv w:val="1"/>
      <w:marLeft w:val="0"/>
      <w:marRight w:val="0"/>
      <w:marTop w:val="0"/>
      <w:marBottom w:val="0"/>
      <w:divBdr>
        <w:top w:val="none" w:sz="0" w:space="0" w:color="auto"/>
        <w:left w:val="none" w:sz="0" w:space="0" w:color="auto"/>
        <w:bottom w:val="none" w:sz="0" w:space="0" w:color="auto"/>
        <w:right w:val="none" w:sz="0" w:space="0" w:color="auto"/>
      </w:divBdr>
    </w:div>
    <w:div w:id="800927001">
      <w:bodyDiv w:val="1"/>
      <w:marLeft w:val="0"/>
      <w:marRight w:val="0"/>
      <w:marTop w:val="0"/>
      <w:marBottom w:val="0"/>
      <w:divBdr>
        <w:top w:val="none" w:sz="0" w:space="0" w:color="auto"/>
        <w:left w:val="none" w:sz="0" w:space="0" w:color="auto"/>
        <w:bottom w:val="none" w:sz="0" w:space="0" w:color="auto"/>
        <w:right w:val="none" w:sz="0" w:space="0" w:color="auto"/>
      </w:divBdr>
    </w:div>
    <w:div w:id="810098980">
      <w:bodyDiv w:val="1"/>
      <w:marLeft w:val="0"/>
      <w:marRight w:val="0"/>
      <w:marTop w:val="0"/>
      <w:marBottom w:val="0"/>
      <w:divBdr>
        <w:top w:val="none" w:sz="0" w:space="0" w:color="auto"/>
        <w:left w:val="none" w:sz="0" w:space="0" w:color="auto"/>
        <w:bottom w:val="none" w:sz="0" w:space="0" w:color="auto"/>
        <w:right w:val="none" w:sz="0" w:space="0" w:color="auto"/>
      </w:divBdr>
    </w:div>
    <w:div w:id="810557625">
      <w:bodyDiv w:val="1"/>
      <w:marLeft w:val="0"/>
      <w:marRight w:val="0"/>
      <w:marTop w:val="0"/>
      <w:marBottom w:val="0"/>
      <w:divBdr>
        <w:top w:val="none" w:sz="0" w:space="0" w:color="auto"/>
        <w:left w:val="none" w:sz="0" w:space="0" w:color="auto"/>
        <w:bottom w:val="none" w:sz="0" w:space="0" w:color="auto"/>
        <w:right w:val="none" w:sz="0" w:space="0" w:color="auto"/>
      </w:divBdr>
    </w:div>
    <w:div w:id="821000073">
      <w:bodyDiv w:val="1"/>
      <w:marLeft w:val="0"/>
      <w:marRight w:val="0"/>
      <w:marTop w:val="0"/>
      <w:marBottom w:val="0"/>
      <w:divBdr>
        <w:top w:val="none" w:sz="0" w:space="0" w:color="auto"/>
        <w:left w:val="none" w:sz="0" w:space="0" w:color="auto"/>
        <w:bottom w:val="none" w:sz="0" w:space="0" w:color="auto"/>
        <w:right w:val="none" w:sz="0" w:space="0" w:color="auto"/>
      </w:divBdr>
    </w:div>
    <w:div w:id="830175783">
      <w:bodyDiv w:val="1"/>
      <w:marLeft w:val="0"/>
      <w:marRight w:val="0"/>
      <w:marTop w:val="0"/>
      <w:marBottom w:val="0"/>
      <w:divBdr>
        <w:top w:val="none" w:sz="0" w:space="0" w:color="auto"/>
        <w:left w:val="none" w:sz="0" w:space="0" w:color="auto"/>
        <w:bottom w:val="none" w:sz="0" w:space="0" w:color="auto"/>
        <w:right w:val="none" w:sz="0" w:space="0" w:color="auto"/>
      </w:divBdr>
    </w:div>
    <w:div w:id="848985771">
      <w:bodyDiv w:val="1"/>
      <w:marLeft w:val="0"/>
      <w:marRight w:val="0"/>
      <w:marTop w:val="0"/>
      <w:marBottom w:val="0"/>
      <w:divBdr>
        <w:top w:val="none" w:sz="0" w:space="0" w:color="auto"/>
        <w:left w:val="none" w:sz="0" w:space="0" w:color="auto"/>
        <w:bottom w:val="none" w:sz="0" w:space="0" w:color="auto"/>
        <w:right w:val="none" w:sz="0" w:space="0" w:color="auto"/>
      </w:divBdr>
    </w:div>
    <w:div w:id="859784408">
      <w:bodyDiv w:val="1"/>
      <w:marLeft w:val="0"/>
      <w:marRight w:val="0"/>
      <w:marTop w:val="0"/>
      <w:marBottom w:val="0"/>
      <w:divBdr>
        <w:top w:val="none" w:sz="0" w:space="0" w:color="auto"/>
        <w:left w:val="none" w:sz="0" w:space="0" w:color="auto"/>
        <w:bottom w:val="none" w:sz="0" w:space="0" w:color="auto"/>
        <w:right w:val="none" w:sz="0" w:space="0" w:color="auto"/>
      </w:divBdr>
    </w:div>
    <w:div w:id="861894571">
      <w:bodyDiv w:val="1"/>
      <w:marLeft w:val="0"/>
      <w:marRight w:val="0"/>
      <w:marTop w:val="0"/>
      <w:marBottom w:val="0"/>
      <w:divBdr>
        <w:top w:val="none" w:sz="0" w:space="0" w:color="auto"/>
        <w:left w:val="none" w:sz="0" w:space="0" w:color="auto"/>
        <w:bottom w:val="none" w:sz="0" w:space="0" w:color="auto"/>
        <w:right w:val="none" w:sz="0" w:space="0" w:color="auto"/>
      </w:divBdr>
    </w:div>
    <w:div w:id="876896927">
      <w:bodyDiv w:val="1"/>
      <w:marLeft w:val="0"/>
      <w:marRight w:val="0"/>
      <w:marTop w:val="0"/>
      <w:marBottom w:val="0"/>
      <w:divBdr>
        <w:top w:val="none" w:sz="0" w:space="0" w:color="auto"/>
        <w:left w:val="none" w:sz="0" w:space="0" w:color="auto"/>
        <w:bottom w:val="none" w:sz="0" w:space="0" w:color="auto"/>
        <w:right w:val="none" w:sz="0" w:space="0" w:color="auto"/>
      </w:divBdr>
    </w:div>
    <w:div w:id="879632995">
      <w:bodyDiv w:val="1"/>
      <w:marLeft w:val="0"/>
      <w:marRight w:val="0"/>
      <w:marTop w:val="0"/>
      <w:marBottom w:val="0"/>
      <w:divBdr>
        <w:top w:val="none" w:sz="0" w:space="0" w:color="auto"/>
        <w:left w:val="none" w:sz="0" w:space="0" w:color="auto"/>
        <w:bottom w:val="none" w:sz="0" w:space="0" w:color="auto"/>
        <w:right w:val="none" w:sz="0" w:space="0" w:color="auto"/>
      </w:divBdr>
    </w:div>
    <w:div w:id="889338074">
      <w:bodyDiv w:val="1"/>
      <w:marLeft w:val="0"/>
      <w:marRight w:val="0"/>
      <w:marTop w:val="0"/>
      <w:marBottom w:val="0"/>
      <w:divBdr>
        <w:top w:val="none" w:sz="0" w:space="0" w:color="auto"/>
        <w:left w:val="none" w:sz="0" w:space="0" w:color="auto"/>
        <w:bottom w:val="none" w:sz="0" w:space="0" w:color="auto"/>
        <w:right w:val="none" w:sz="0" w:space="0" w:color="auto"/>
      </w:divBdr>
    </w:div>
    <w:div w:id="892623309">
      <w:bodyDiv w:val="1"/>
      <w:marLeft w:val="0"/>
      <w:marRight w:val="0"/>
      <w:marTop w:val="0"/>
      <w:marBottom w:val="0"/>
      <w:divBdr>
        <w:top w:val="none" w:sz="0" w:space="0" w:color="auto"/>
        <w:left w:val="none" w:sz="0" w:space="0" w:color="auto"/>
        <w:bottom w:val="none" w:sz="0" w:space="0" w:color="auto"/>
        <w:right w:val="none" w:sz="0" w:space="0" w:color="auto"/>
      </w:divBdr>
    </w:div>
    <w:div w:id="894856517">
      <w:bodyDiv w:val="1"/>
      <w:marLeft w:val="0"/>
      <w:marRight w:val="0"/>
      <w:marTop w:val="0"/>
      <w:marBottom w:val="0"/>
      <w:divBdr>
        <w:top w:val="none" w:sz="0" w:space="0" w:color="auto"/>
        <w:left w:val="none" w:sz="0" w:space="0" w:color="auto"/>
        <w:bottom w:val="none" w:sz="0" w:space="0" w:color="auto"/>
        <w:right w:val="none" w:sz="0" w:space="0" w:color="auto"/>
      </w:divBdr>
    </w:div>
    <w:div w:id="897282225">
      <w:bodyDiv w:val="1"/>
      <w:marLeft w:val="0"/>
      <w:marRight w:val="0"/>
      <w:marTop w:val="0"/>
      <w:marBottom w:val="0"/>
      <w:divBdr>
        <w:top w:val="none" w:sz="0" w:space="0" w:color="auto"/>
        <w:left w:val="none" w:sz="0" w:space="0" w:color="auto"/>
        <w:bottom w:val="none" w:sz="0" w:space="0" w:color="auto"/>
        <w:right w:val="none" w:sz="0" w:space="0" w:color="auto"/>
      </w:divBdr>
    </w:div>
    <w:div w:id="906844419">
      <w:bodyDiv w:val="1"/>
      <w:marLeft w:val="0"/>
      <w:marRight w:val="0"/>
      <w:marTop w:val="0"/>
      <w:marBottom w:val="0"/>
      <w:divBdr>
        <w:top w:val="none" w:sz="0" w:space="0" w:color="auto"/>
        <w:left w:val="none" w:sz="0" w:space="0" w:color="auto"/>
        <w:bottom w:val="none" w:sz="0" w:space="0" w:color="auto"/>
        <w:right w:val="none" w:sz="0" w:space="0" w:color="auto"/>
      </w:divBdr>
    </w:div>
    <w:div w:id="930042076">
      <w:bodyDiv w:val="1"/>
      <w:marLeft w:val="0"/>
      <w:marRight w:val="0"/>
      <w:marTop w:val="0"/>
      <w:marBottom w:val="0"/>
      <w:divBdr>
        <w:top w:val="none" w:sz="0" w:space="0" w:color="auto"/>
        <w:left w:val="none" w:sz="0" w:space="0" w:color="auto"/>
        <w:bottom w:val="none" w:sz="0" w:space="0" w:color="auto"/>
        <w:right w:val="none" w:sz="0" w:space="0" w:color="auto"/>
      </w:divBdr>
    </w:div>
    <w:div w:id="932081539">
      <w:bodyDiv w:val="1"/>
      <w:marLeft w:val="0"/>
      <w:marRight w:val="0"/>
      <w:marTop w:val="0"/>
      <w:marBottom w:val="0"/>
      <w:divBdr>
        <w:top w:val="none" w:sz="0" w:space="0" w:color="auto"/>
        <w:left w:val="none" w:sz="0" w:space="0" w:color="auto"/>
        <w:bottom w:val="none" w:sz="0" w:space="0" w:color="auto"/>
        <w:right w:val="none" w:sz="0" w:space="0" w:color="auto"/>
      </w:divBdr>
    </w:div>
    <w:div w:id="941844604">
      <w:bodyDiv w:val="1"/>
      <w:marLeft w:val="0"/>
      <w:marRight w:val="0"/>
      <w:marTop w:val="0"/>
      <w:marBottom w:val="0"/>
      <w:divBdr>
        <w:top w:val="none" w:sz="0" w:space="0" w:color="auto"/>
        <w:left w:val="none" w:sz="0" w:space="0" w:color="auto"/>
        <w:bottom w:val="none" w:sz="0" w:space="0" w:color="auto"/>
        <w:right w:val="none" w:sz="0" w:space="0" w:color="auto"/>
      </w:divBdr>
    </w:div>
    <w:div w:id="944969009">
      <w:bodyDiv w:val="1"/>
      <w:marLeft w:val="0"/>
      <w:marRight w:val="0"/>
      <w:marTop w:val="0"/>
      <w:marBottom w:val="0"/>
      <w:divBdr>
        <w:top w:val="none" w:sz="0" w:space="0" w:color="auto"/>
        <w:left w:val="none" w:sz="0" w:space="0" w:color="auto"/>
        <w:bottom w:val="none" w:sz="0" w:space="0" w:color="auto"/>
        <w:right w:val="none" w:sz="0" w:space="0" w:color="auto"/>
      </w:divBdr>
    </w:div>
    <w:div w:id="947928164">
      <w:bodyDiv w:val="1"/>
      <w:marLeft w:val="0"/>
      <w:marRight w:val="0"/>
      <w:marTop w:val="0"/>
      <w:marBottom w:val="0"/>
      <w:divBdr>
        <w:top w:val="none" w:sz="0" w:space="0" w:color="auto"/>
        <w:left w:val="none" w:sz="0" w:space="0" w:color="auto"/>
        <w:bottom w:val="none" w:sz="0" w:space="0" w:color="auto"/>
        <w:right w:val="none" w:sz="0" w:space="0" w:color="auto"/>
      </w:divBdr>
    </w:div>
    <w:div w:id="950626710">
      <w:bodyDiv w:val="1"/>
      <w:marLeft w:val="0"/>
      <w:marRight w:val="0"/>
      <w:marTop w:val="0"/>
      <w:marBottom w:val="0"/>
      <w:divBdr>
        <w:top w:val="none" w:sz="0" w:space="0" w:color="auto"/>
        <w:left w:val="none" w:sz="0" w:space="0" w:color="auto"/>
        <w:bottom w:val="none" w:sz="0" w:space="0" w:color="auto"/>
        <w:right w:val="none" w:sz="0" w:space="0" w:color="auto"/>
      </w:divBdr>
    </w:div>
    <w:div w:id="968436021">
      <w:bodyDiv w:val="1"/>
      <w:marLeft w:val="0"/>
      <w:marRight w:val="0"/>
      <w:marTop w:val="0"/>
      <w:marBottom w:val="0"/>
      <w:divBdr>
        <w:top w:val="none" w:sz="0" w:space="0" w:color="auto"/>
        <w:left w:val="none" w:sz="0" w:space="0" w:color="auto"/>
        <w:bottom w:val="none" w:sz="0" w:space="0" w:color="auto"/>
        <w:right w:val="none" w:sz="0" w:space="0" w:color="auto"/>
      </w:divBdr>
    </w:div>
    <w:div w:id="970137971">
      <w:bodyDiv w:val="1"/>
      <w:marLeft w:val="0"/>
      <w:marRight w:val="0"/>
      <w:marTop w:val="0"/>
      <w:marBottom w:val="0"/>
      <w:divBdr>
        <w:top w:val="none" w:sz="0" w:space="0" w:color="auto"/>
        <w:left w:val="none" w:sz="0" w:space="0" w:color="auto"/>
        <w:bottom w:val="none" w:sz="0" w:space="0" w:color="auto"/>
        <w:right w:val="none" w:sz="0" w:space="0" w:color="auto"/>
      </w:divBdr>
    </w:div>
    <w:div w:id="978338589">
      <w:bodyDiv w:val="1"/>
      <w:marLeft w:val="0"/>
      <w:marRight w:val="0"/>
      <w:marTop w:val="0"/>
      <w:marBottom w:val="0"/>
      <w:divBdr>
        <w:top w:val="none" w:sz="0" w:space="0" w:color="auto"/>
        <w:left w:val="none" w:sz="0" w:space="0" w:color="auto"/>
        <w:bottom w:val="none" w:sz="0" w:space="0" w:color="auto"/>
        <w:right w:val="none" w:sz="0" w:space="0" w:color="auto"/>
      </w:divBdr>
    </w:div>
    <w:div w:id="984311070">
      <w:bodyDiv w:val="1"/>
      <w:marLeft w:val="0"/>
      <w:marRight w:val="0"/>
      <w:marTop w:val="0"/>
      <w:marBottom w:val="0"/>
      <w:divBdr>
        <w:top w:val="none" w:sz="0" w:space="0" w:color="auto"/>
        <w:left w:val="none" w:sz="0" w:space="0" w:color="auto"/>
        <w:bottom w:val="none" w:sz="0" w:space="0" w:color="auto"/>
        <w:right w:val="none" w:sz="0" w:space="0" w:color="auto"/>
      </w:divBdr>
    </w:div>
    <w:div w:id="984817469">
      <w:bodyDiv w:val="1"/>
      <w:marLeft w:val="0"/>
      <w:marRight w:val="0"/>
      <w:marTop w:val="0"/>
      <w:marBottom w:val="0"/>
      <w:divBdr>
        <w:top w:val="none" w:sz="0" w:space="0" w:color="auto"/>
        <w:left w:val="none" w:sz="0" w:space="0" w:color="auto"/>
        <w:bottom w:val="none" w:sz="0" w:space="0" w:color="auto"/>
        <w:right w:val="none" w:sz="0" w:space="0" w:color="auto"/>
      </w:divBdr>
    </w:div>
    <w:div w:id="989597046">
      <w:bodyDiv w:val="1"/>
      <w:marLeft w:val="0"/>
      <w:marRight w:val="0"/>
      <w:marTop w:val="0"/>
      <w:marBottom w:val="0"/>
      <w:divBdr>
        <w:top w:val="none" w:sz="0" w:space="0" w:color="auto"/>
        <w:left w:val="none" w:sz="0" w:space="0" w:color="auto"/>
        <w:bottom w:val="none" w:sz="0" w:space="0" w:color="auto"/>
        <w:right w:val="none" w:sz="0" w:space="0" w:color="auto"/>
      </w:divBdr>
    </w:div>
    <w:div w:id="992561834">
      <w:bodyDiv w:val="1"/>
      <w:marLeft w:val="0"/>
      <w:marRight w:val="0"/>
      <w:marTop w:val="0"/>
      <w:marBottom w:val="0"/>
      <w:divBdr>
        <w:top w:val="none" w:sz="0" w:space="0" w:color="auto"/>
        <w:left w:val="none" w:sz="0" w:space="0" w:color="auto"/>
        <w:bottom w:val="none" w:sz="0" w:space="0" w:color="auto"/>
        <w:right w:val="none" w:sz="0" w:space="0" w:color="auto"/>
      </w:divBdr>
    </w:div>
    <w:div w:id="1019506104">
      <w:bodyDiv w:val="1"/>
      <w:marLeft w:val="0"/>
      <w:marRight w:val="0"/>
      <w:marTop w:val="0"/>
      <w:marBottom w:val="0"/>
      <w:divBdr>
        <w:top w:val="none" w:sz="0" w:space="0" w:color="auto"/>
        <w:left w:val="none" w:sz="0" w:space="0" w:color="auto"/>
        <w:bottom w:val="none" w:sz="0" w:space="0" w:color="auto"/>
        <w:right w:val="none" w:sz="0" w:space="0" w:color="auto"/>
      </w:divBdr>
    </w:div>
    <w:div w:id="1060709432">
      <w:bodyDiv w:val="1"/>
      <w:marLeft w:val="0"/>
      <w:marRight w:val="0"/>
      <w:marTop w:val="0"/>
      <w:marBottom w:val="0"/>
      <w:divBdr>
        <w:top w:val="none" w:sz="0" w:space="0" w:color="auto"/>
        <w:left w:val="none" w:sz="0" w:space="0" w:color="auto"/>
        <w:bottom w:val="none" w:sz="0" w:space="0" w:color="auto"/>
        <w:right w:val="none" w:sz="0" w:space="0" w:color="auto"/>
      </w:divBdr>
    </w:div>
    <w:div w:id="1064790960">
      <w:bodyDiv w:val="1"/>
      <w:marLeft w:val="0"/>
      <w:marRight w:val="0"/>
      <w:marTop w:val="0"/>
      <w:marBottom w:val="0"/>
      <w:divBdr>
        <w:top w:val="none" w:sz="0" w:space="0" w:color="auto"/>
        <w:left w:val="none" w:sz="0" w:space="0" w:color="auto"/>
        <w:bottom w:val="none" w:sz="0" w:space="0" w:color="auto"/>
        <w:right w:val="none" w:sz="0" w:space="0" w:color="auto"/>
      </w:divBdr>
    </w:div>
    <w:div w:id="1082261595">
      <w:bodyDiv w:val="1"/>
      <w:marLeft w:val="0"/>
      <w:marRight w:val="0"/>
      <w:marTop w:val="0"/>
      <w:marBottom w:val="0"/>
      <w:divBdr>
        <w:top w:val="none" w:sz="0" w:space="0" w:color="auto"/>
        <w:left w:val="none" w:sz="0" w:space="0" w:color="auto"/>
        <w:bottom w:val="none" w:sz="0" w:space="0" w:color="auto"/>
        <w:right w:val="none" w:sz="0" w:space="0" w:color="auto"/>
      </w:divBdr>
    </w:div>
    <w:div w:id="1091968214">
      <w:bodyDiv w:val="1"/>
      <w:marLeft w:val="0"/>
      <w:marRight w:val="0"/>
      <w:marTop w:val="0"/>
      <w:marBottom w:val="0"/>
      <w:divBdr>
        <w:top w:val="none" w:sz="0" w:space="0" w:color="auto"/>
        <w:left w:val="none" w:sz="0" w:space="0" w:color="auto"/>
        <w:bottom w:val="none" w:sz="0" w:space="0" w:color="auto"/>
        <w:right w:val="none" w:sz="0" w:space="0" w:color="auto"/>
      </w:divBdr>
    </w:div>
    <w:div w:id="1093354717">
      <w:bodyDiv w:val="1"/>
      <w:marLeft w:val="0"/>
      <w:marRight w:val="0"/>
      <w:marTop w:val="0"/>
      <w:marBottom w:val="0"/>
      <w:divBdr>
        <w:top w:val="none" w:sz="0" w:space="0" w:color="auto"/>
        <w:left w:val="none" w:sz="0" w:space="0" w:color="auto"/>
        <w:bottom w:val="none" w:sz="0" w:space="0" w:color="auto"/>
        <w:right w:val="none" w:sz="0" w:space="0" w:color="auto"/>
      </w:divBdr>
    </w:div>
    <w:div w:id="1093479842">
      <w:bodyDiv w:val="1"/>
      <w:marLeft w:val="0"/>
      <w:marRight w:val="0"/>
      <w:marTop w:val="0"/>
      <w:marBottom w:val="0"/>
      <w:divBdr>
        <w:top w:val="none" w:sz="0" w:space="0" w:color="auto"/>
        <w:left w:val="none" w:sz="0" w:space="0" w:color="auto"/>
        <w:bottom w:val="none" w:sz="0" w:space="0" w:color="auto"/>
        <w:right w:val="none" w:sz="0" w:space="0" w:color="auto"/>
      </w:divBdr>
    </w:div>
    <w:div w:id="1094937104">
      <w:bodyDiv w:val="1"/>
      <w:marLeft w:val="0"/>
      <w:marRight w:val="0"/>
      <w:marTop w:val="0"/>
      <w:marBottom w:val="0"/>
      <w:divBdr>
        <w:top w:val="none" w:sz="0" w:space="0" w:color="auto"/>
        <w:left w:val="none" w:sz="0" w:space="0" w:color="auto"/>
        <w:bottom w:val="none" w:sz="0" w:space="0" w:color="auto"/>
        <w:right w:val="none" w:sz="0" w:space="0" w:color="auto"/>
      </w:divBdr>
    </w:div>
    <w:div w:id="1096557298">
      <w:bodyDiv w:val="1"/>
      <w:marLeft w:val="0"/>
      <w:marRight w:val="0"/>
      <w:marTop w:val="0"/>
      <w:marBottom w:val="0"/>
      <w:divBdr>
        <w:top w:val="none" w:sz="0" w:space="0" w:color="auto"/>
        <w:left w:val="none" w:sz="0" w:space="0" w:color="auto"/>
        <w:bottom w:val="none" w:sz="0" w:space="0" w:color="auto"/>
        <w:right w:val="none" w:sz="0" w:space="0" w:color="auto"/>
      </w:divBdr>
    </w:div>
    <w:div w:id="1097098145">
      <w:bodyDiv w:val="1"/>
      <w:marLeft w:val="0"/>
      <w:marRight w:val="0"/>
      <w:marTop w:val="0"/>
      <w:marBottom w:val="0"/>
      <w:divBdr>
        <w:top w:val="none" w:sz="0" w:space="0" w:color="auto"/>
        <w:left w:val="none" w:sz="0" w:space="0" w:color="auto"/>
        <w:bottom w:val="none" w:sz="0" w:space="0" w:color="auto"/>
        <w:right w:val="none" w:sz="0" w:space="0" w:color="auto"/>
      </w:divBdr>
    </w:div>
    <w:div w:id="1107385115">
      <w:bodyDiv w:val="1"/>
      <w:marLeft w:val="0"/>
      <w:marRight w:val="0"/>
      <w:marTop w:val="0"/>
      <w:marBottom w:val="0"/>
      <w:divBdr>
        <w:top w:val="none" w:sz="0" w:space="0" w:color="auto"/>
        <w:left w:val="none" w:sz="0" w:space="0" w:color="auto"/>
        <w:bottom w:val="none" w:sz="0" w:space="0" w:color="auto"/>
        <w:right w:val="none" w:sz="0" w:space="0" w:color="auto"/>
      </w:divBdr>
    </w:div>
    <w:div w:id="1117944621">
      <w:bodyDiv w:val="1"/>
      <w:marLeft w:val="0"/>
      <w:marRight w:val="0"/>
      <w:marTop w:val="0"/>
      <w:marBottom w:val="0"/>
      <w:divBdr>
        <w:top w:val="none" w:sz="0" w:space="0" w:color="auto"/>
        <w:left w:val="none" w:sz="0" w:space="0" w:color="auto"/>
        <w:bottom w:val="none" w:sz="0" w:space="0" w:color="auto"/>
        <w:right w:val="none" w:sz="0" w:space="0" w:color="auto"/>
      </w:divBdr>
    </w:div>
    <w:div w:id="1147207821">
      <w:bodyDiv w:val="1"/>
      <w:marLeft w:val="0"/>
      <w:marRight w:val="0"/>
      <w:marTop w:val="0"/>
      <w:marBottom w:val="0"/>
      <w:divBdr>
        <w:top w:val="none" w:sz="0" w:space="0" w:color="auto"/>
        <w:left w:val="none" w:sz="0" w:space="0" w:color="auto"/>
        <w:bottom w:val="none" w:sz="0" w:space="0" w:color="auto"/>
        <w:right w:val="none" w:sz="0" w:space="0" w:color="auto"/>
      </w:divBdr>
    </w:div>
    <w:div w:id="1155419687">
      <w:bodyDiv w:val="1"/>
      <w:marLeft w:val="0"/>
      <w:marRight w:val="0"/>
      <w:marTop w:val="0"/>
      <w:marBottom w:val="0"/>
      <w:divBdr>
        <w:top w:val="none" w:sz="0" w:space="0" w:color="auto"/>
        <w:left w:val="none" w:sz="0" w:space="0" w:color="auto"/>
        <w:bottom w:val="none" w:sz="0" w:space="0" w:color="auto"/>
        <w:right w:val="none" w:sz="0" w:space="0" w:color="auto"/>
      </w:divBdr>
    </w:div>
    <w:div w:id="1167482101">
      <w:bodyDiv w:val="1"/>
      <w:marLeft w:val="0"/>
      <w:marRight w:val="0"/>
      <w:marTop w:val="0"/>
      <w:marBottom w:val="0"/>
      <w:divBdr>
        <w:top w:val="none" w:sz="0" w:space="0" w:color="auto"/>
        <w:left w:val="none" w:sz="0" w:space="0" w:color="auto"/>
        <w:bottom w:val="none" w:sz="0" w:space="0" w:color="auto"/>
        <w:right w:val="none" w:sz="0" w:space="0" w:color="auto"/>
      </w:divBdr>
    </w:div>
    <w:div w:id="1174883326">
      <w:bodyDiv w:val="1"/>
      <w:marLeft w:val="0"/>
      <w:marRight w:val="0"/>
      <w:marTop w:val="0"/>
      <w:marBottom w:val="0"/>
      <w:divBdr>
        <w:top w:val="none" w:sz="0" w:space="0" w:color="auto"/>
        <w:left w:val="none" w:sz="0" w:space="0" w:color="auto"/>
        <w:bottom w:val="none" w:sz="0" w:space="0" w:color="auto"/>
        <w:right w:val="none" w:sz="0" w:space="0" w:color="auto"/>
      </w:divBdr>
    </w:div>
    <w:div w:id="1185900932">
      <w:bodyDiv w:val="1"/>
      <w:marLeft w:val="0"/>
      <w:marRight w:val="0"/>
      <w:marTop w:val="0"/>
      <w:marBottom w:val="0"/>
      <w:divBdr>
        <w:top w:val="none" w:sz="0" w:space="0" w:color="auto"/>
        <w:left w:val="none" w:sz="0" w:space="0" w:color="auto"/>
        <w:bottom w:val="none" w:sz="0" w:space="0" w:color="auto"/>
        <w:right w:val="none" w:sz="0" w:space="0" w:color="auto"/>
      </w:divBdr>
    </w:div>
    <w:div w:id="1191258531">
      <w:bodyDiv w:val="1"/>
      <w:marLeft w:val="0"/>
      <w:marRight w:val="0"/>
      <w:marTop w:val="0"/>
      <w:marBottom w:val="0"/>
      <w:divBdr>
        <w:top w:val="none" w:sz="0" w:space="0" w:color="auto"/>
        <w:left w:val="none" w:sz="0" w:space="0" w:color="auto"/>
        <w:bottom w:val="none" w:sz="0" w:space="0" w:color="auto"/>
        <w:right w:val="none" w:sz="0" w:space="0" w:color="auto"/>
      </w:divBdr>
    </w:div>
    <w:div w:id="1197812124">
      <w:bodyDiv w:val="1"/>
      <w:marLeft w:val="0"/>
      <w:marRight w:val="0"/>
      <w:marTop w:val="0"/>
      <w:marBottom w:val="0"/>
      <w:divBdr>
        <w:top w:val="none" w:sz="0" w:space="0" w:color="auto"/>
        <w:left w:val="none" w:sz="0" w:space="0" w:color="auto"/>
        <w:bottom w:val="none" w:sz="0" w:space="0" w:color="auto"/>
        <w:right w:val="none" w:sz="0" w:space="0" w:color="auto"/>
      </w:divBdr>
    </w:div>
    <w:div w:id="1205487422">
      <w:bodyDiv w:val="1"/>
      <w:marLeft w:val="0"/>
      <w:marRight w:val="0"/>
      <w:marTop w:val="0"/>
      <w:marBottom w:val="0"/>
      <w:divBdr>
        <w:top w:val="none" w:sz="0" w:space="0" w:color="auto"/>
        <w:left w:val="none" w:sz="0" w:space="0" w:color="auto"/>
        <w:bottom w:val="none" w:sz="0" w:space="0" w:color="auto"/>
        <w:right w:val="none" w:sz="0" w:space="0" w:color="auto"/>
      </w:divBdr>
    </w:div>
    <w:div w:id="1209682742">
      <w:bodyDiv w:val="1"/>
      <w:marLeft w:val="0"/>
      <w:marRight w:val="0"/>
      <w:marTop w:val="0"/>
      <w:marBottom w:val="0"/>
      <w:divBdr>
        <w:top w:val="none" w:sz="0" w:space="0" w:color="auto"/>
        <w:left w:val="none" w:sz="0" w:space="0" w:color="auto"/>
        <w:bottom w:val="none" w:sz="0" w:space="0" w:color="auto"/>
        <w:right w:val="none" w:sz="0" w:space="0" w:color="auto"/>
      </w:divBdr>
    </w:div>
    <w:div w:id="1209951673">
      <w:bodyDiv w:val="1"/>
      <w:marLeft w:val="0"/>
      <w:marRight w:val="0"/>
      <w:marTop w:val="0"/>
      <w:marBottom w:val="0"/>
      <w:divBdr>
        <w:top w:val="none" w:sz="0" w:space="0" w:color="auto"/>
        <w:left w:val="none" w:sz="0" w:space="0" w:color="auto"/>
        <w:bottom w:val="none" w:sz="0" w:space="0" w:color="auto"/>
        <w:right w:val="none" w:sz="0" w:space="0" w:color="auto"/>
      </w:divBdr>
    </w:div>
    <w:div w:id="1218857414">
      <w:bodyDiv w:val="1"/>
      <w:marLeft w:val="0"/>
      <w:marRight w:val="0"/>
      <w:marTop w:val="0"/>
      <w:marBottom w:val="0"/>
      <w:divBdr>
        <w:top w:val="none" w:sz="0" w:space="0" w:color="auto"/>
        <w:left w:val="none" w:sz="0" w:space="0" w:color="auto"/>
        <w:bottom w:val="none" w:sz="0" w:space="0" w:color="auto"/>
        <w:right w:val="none" w:sz="0" w:space="0" w:color="auto"/>
      </w:divBdr>
    </w:div>
    <w:div w:id="1223909967">
      <w:bodyDiv w:val="1"/>
      <w:marLeft w:val="0"/>
      <w:marRight w:val="0"/>
      <w:marTop w:val="0"/>
      <w:marBottom w:val="0"/>
      <w:divBdr>
        <w:top w:val="none" w:sz="0" w:space="0" w:color="auto"/>
        <w:left w:val="none" w:sz="0" w:space="0" w:color="auto"/>
        <w:bottom w:val="none" w:sz="0" w:space="0" w:color="auto"/>
        <w:right w:val="none" w:sz="0" w:space="0" w:color="auto"/>
      </w:divBdr>
    </w:div>
    <w:div w:id="1225217450">
      <w:bodyDiv w:val="1"/>
      <w:marLeft w:val="0"/>
      <w:marRight w:val="0"/>
      <w:marTop w:val="0"/>
      <w:marBottom w:val="0"/>
      <w:divBdr>
        <w:top w:val="none" w:sz="0" w:space="0" w:color="auto"/>
        <w:left w:val="none" w:sz="0" w:space="0" w:color="auto"/>
        <w:bottom w:val="none" w:sz="0" w:space="0" w:color="auto"/>
        <w:right w:val="none" w:sz="0" w:space="0" w:color="auto"/>
      </w:divBdr>
    </w:div>
    <w:div w:id="1231770311">
      <w:bodyDiv w:val="1"/>
      <w:marLeft w:val="0"/>
      <w:marRight w:val="0"/>
      <w:marTop w:val="0"/>
      <w:marBottom w:val="0"/>
      <w:divBdr>
        <w:top w:val="none" w:sz="0" w:space="0" w:color="auto"/>
        <w:left w:val="none" w:sz="0" w:space="0" w:color="auto"/>
        <w:bottom w:val="none" w:sz="0" w:space="0" w:color="auto"/>
        <w:right w:val="none" w:sz="0" w:space="0" w:color="auto"/>
      </w:divBdr>
    </w:div>
    <w:div w:id="1232274431">
      <w:bodyDiv w:val="1"/>
      <w:marLeft w:val="0"/>
      <w:marRight w:val="0"/>
      <w:marTop w:val="0"/>
      <w:marBottom w:val="0"/>
      <w:divBdr>
        <w:top w:val="none" w:sz="0" w:space="0" w:color="auto"/>
        <w:left w:val="none" w:sz="0" w:space="0" w:color="auto"/>
        <w:bottom w:val="none" w:sz="0" w:space="0" w:color="auto"/>
        <w:right w:val="none" w:sz="0" w:space="0" w:color="auto"/>
      </w:divBdr>
    </w:div>
    <w:div w:id="1263076533">
      <w:bodyDiv w:val="1"/>
      <w:marLeft w:val="0"/>
      <w:marRight w:val="0"/>
      <w:marTop w:val="0"/>
      <w:marBottom w:val="0"/>
      <w:divBdr>
        <w:top w:val="none" w:sz="0" w:space="0" w:color="auto"/>
        <w:left w:val="none" w:sz="0" w:space="0" w:color="auto"/>
        <w:bottom w:val="none" w:sz="0" w:space="0" w:color="auto"/>
        <w:right w:val="none" w:sz="0" w:space="0" w:color="auto"/>
      </w:divBdr>
    </w:div>
    <w:div w:id="1288929253">
      <w:bodyDiv w:val="1"/>
      <w:marLeft w:val="0"/>
      <w:marRight w:val="0"/>
      <w:marTop w:val="0"/>
      <w:marBottom w:val="0"/>
      <w:divBdr>
        <w:top w:val="none" w:sz="0" w:space="0" w:color="auto"/>
        <w:left w:val="none" w:sz="0" w:space="0" w:color="auto"/>
        <w:bottom w:val="none" w:sz="0" w:space="0" w:color="auto"/>
        <w:right w:val="none" w:sz="0" w:space="0" w:color="auto"/>
      </w:divBdr>
    </w:div>
    <w:div w:id="1305282236">
      <w:bodyDiv w:val="1"/>
      <w:marLeft w:val="0"/>
      <w:marRight w:val="0"/>
      <w:marTop w:val="0"/>
      <w:marBottom w:val="0"/>
      <w:divBdr>
        <w:top w:val="none" w:sz="0" w:space="0" w:color="auto"/>
        <w:left w:val="none" w:sz="0" w:space="0" w:color="auto"/>
        <w:bottom w:val="none" w:sz="0" w:space="0" w:color="auto"/>
        <w:right w:val="none" w:sz="0" w:space="0" w:color="auto"/>
      </w:divBdr>
    </w:div>
    <w:div w:id="1309285456">
      <w:bodyDiv w:val="1"/>
      <w:marLeft w:val="0"/>
      <w:marRight w:val="0"/>
      <w:marTop w:val="0"/>
      <w:marBottom w:val="0"/>
      <w:divBdr>
        <w:top w:val="none" w:sz="0" w:space="0" w:color="auto"/>
        <w:left w:val="none" w:sz="0" w:space="0" w:color="auto"/>
        <w:bottom w:val="none" w:sz="0" w:space="0" w:color="auto"/>
        <w:right w:val="none" w:sz="0" w:space="0" w:color="auto"/>
      </w:divBdr>
    </w:div>
    <w:div w:id="1356273983">
      <w:bodyDiv w:val="1"/>
      <w:marLeft w:val="0"/>
      <w:marRight w:val="0"/>
      <w:marTop w:val="0"/>
      <w:marBottom w:val="0"/>
      <w:divBdr>
        <w:top w:val="none" w:sz="0" w:space="0" w:color="auto"/>
        <w:left w:val="none" w:sz="0" w:space="0" w:color="auto"/>
        <w:bottom w:val="none" w:sz="0" w:space="0" w:color="auto"/>
        <w:right w:val="none" w:sz="0" w:space="0" w:color="auto"/>
      </w:divBdr>
    </w:div>
    <w:div w:id="1363941653">
      <w:bodyDiv w:val="1"/>
      <w:marLeft w:val="0"/>
      <w:marRight w:val="0"/>
      <w:marTop w:val="0"/>
      <w:marBottom w:val="0"/>
      <w:divBdr>
        <w:top w:val="none" w:sz="0" w:space="0" w:color="auto"/>
        <w:left w:val="none" w:sz="0" w:space="0" w:color="auto"/>
        <w:bottom w:val="none" w:sz="0" w:space="0" w:color="auto"/>
        <w:right w:val="none" w:sz="0" w:space="0" w:color="auto"/>
      </w:divBdr>
    </w:div>
    <w:div w:id="1369602160">
      <w:bodyDiv w:val="1"/>
      <w:marLeft w:val="0"/>
      <w:marRight w:val="0"/>
      <w:marTop w:val="0"/>
      <w:marBottom w:val="0"/>
      <w:divBdr>
        <w:top w:val="none" w:sz="0" w:space="0" w:color="auto"/>
        <w:left w:val="none" w:sz="0" w:space="0" w:color="auto"/>
        <w:bottom w:val="none" w:sz="0" w:space="0" w:color="auto"/>
        <w:right w:val="none" w:sz="0" w:space="0" w:color="auto"/>
      </w:divBdr>
    </w:div>
    <w:div w:id="1387560644">
      <w:bodyDiv w:val="1"/>
      <w:marLeft w:val="0"/>
      <w:marRight w:val="0"/>
      <w:marTop w:val="0"/>
      <w:marBottom w:val="0"/>
      <w:divBdr>
        <w:top w:val="none" w:sz="0" w:space="0" w:color="auto"/>
        <w:left w:val="none" w:sz="0" w:space="0" w:color="auto"/>
        <w:bottom w:val="none" w:sz="0" w:space="0" w:color="auto"/>
        <w:right w:val="none" w:sz="0" w:space="0" w:color="auto"/>
      </w:divBdr>
    </w:div>
    <w:div w:id="1388651126">
      <w:bodyDiv w:val="1"/>
      <w:marLeft w:val="0"/>
      <w:marRight w:val="0"/>
      <w:marTop w:val="0"/>
      <w:marBottom w:val="0"/>
      <w:divBdr>
        <w:top w:val="none" w:sz="0" w:space="0" w:color="auto"/>
        <w:left w:val="none" w:sz="0" w:space="0" w:color="auto"/>
        <w:bottom w:val="none" w:sz="0" w:space="0" w:color="auto"/>
        <w:right w:val="none" w:sz="0" w:space="0" w:color="auto"/>
      </w:divBdr>
    </w:div>
    <w:div w:id="1391348944">
      <w:bodyDiv w:val="1"/>
      <w:marLeft w:val="0"/>
      <w:marRight w:val="0"/>
      <w:marTop w:val="0"/>
      <w:marBottom w:val="0"/>
      <w:divBdr>
        <w:top w:val="none" w:sz="0" w:space="0" w:color="auto"/>
        <w:left w:val="none" w:sz="0" w:space="0" w:color="auto"/>
        <w:bottom w:val="none" w:sz="0" w:space="0" w:color="auto"/>
        <w:right w:val="none" w:sz="0" w:space="0" w:color="auto"/>
      </w:divBdr>
    </w:div>
    <w:div w:id="1395853469">
      <w:bodyDiv w:val="1"/>
      <w:marLeft w:val="0"/>
      <w:marRight w:val="0"/>
      <w:marTop w:val="0"/>
      <w:marBottom w:val="0"/>
      <w:divBdr>
        <w:top w:val="none" w:sz="0" w:space="0" w:color="auto"/>
        <w:left w:val="none" w:sz="0" w:space="0" w:color="auto"/>
        <w:bottom w:val="none" w:sz="0" w:space="0" w:color="auto"/>
        <w:right w:val="none" w:sz="0" w:space="0" w:color="auto"/>
      </w:divBdr>
    </w:div>
    <w:div w:id="1397242523">
      <w:bodyDiv w:val="1"/>
      <w:marLeft w:val="0"/>
      <w:marRight w:val="0"/>
      <w:marTop w:val="0"/>
      <w:marBottom w:val="0"/>
      <w:divBdr>
        <w:top w:val="none" w:sz="0" w:space="0" w:color="auto"/>
        <w:left w:val="none" w:sz="0" w:space="0" w:color="auto"/>
        <w:bottom w:val="none" w:sz="0" w:space="0" w:color="auto"/>
        <w:right w:val="none" w:sz="0" w:space="0" w:color="auto"/>
      </w:divBdr>
    </w:div>
    <w:div w:id="1402747884">
      <w:bodyDiv w:val="1"/>
      <w:marLeft w:val="0"/>
      <w:marRight w:val="0"/>
      <w:marTop w:val="0"/>
      <w:marBottom w:val="0"/>
      <w:divBdr>
        <w:top w:val="none" w:sz="0" w:space="0" w:color="auto"/>
        <w:left w:val="none" w:sz="0" w:space="0" w:color="auto"/>
        <w:bottom w:val="none" w:sz="0" w:space="0" w:color="auto"/>
        <w:right w:val="none" w:sz="0" w:space="0" w:color="auto"/>
      </w:divBdr>
    </w:div>
    <w:div w:id="1419327765">
      <w:bodyDiv w:val="1"/>
      <w:marLeft w:val="0"/>
      <w:marRight w:val="0"/>
      <w:marTop w:val="0"/>
      <w:marBottom w:val="0"/>
      <w:divBdr>
        <w:top w:val="none" w:sz="0" w:space="0" w:color="auto"/>
        <w:left w:val="none" w:sz="0" w:space="0" w:color="auto"/>
        <w:bottom w:val="none" w:sz="0" w:space="0" w:color="auto"/>
        <w:right w:val="none" w:sz="0" w:space="0" w:color="auto"/>
      </w:divBdr>
    </w:div>
    <w:div w:id="1439790246">
      <w:bodyDiv w:val="1"/>
      <w:marLeft w:val="0"/>
      <w:marRight w:val="0"/>
      <w:marTop w:val="0"/>
      <w:marBottom w:val="0"/>
      <w:divBdr>
        <w:top w:val="none" w:sz="0" w:space="0" w:color="auto"/>
        <w:left w:val="none" w:sz="0" w:space="0" w:color="auto"/>
        <w:bottom w:val="none" w:sz="0" w:space="0" w:color="auto"/>
        <w:right w:val="none" w:sz="0" w:space="0" w:color="auto"/>
      </w:divBdr>
    </w:div>
    <w:div w:id="1441686814">
      <w:bodyDiv w:val="1"/>
      <w:marLeft w:val="0"/>
      <w:marRight w:val="0"/>
      <w:marTop w:val="0"/>
      <w:marBottom w:val="0"/>
      <w:divBdr>
        <w:top w:val="none" w:sz="0" w:space="0" w:color="auto"/>
        <w:left w:val="none" w:sz="0" w:space="0" w:color="auto"/>
        <w:bottom w:val="none" w:sz="0" w:space="0" w:color="auto"/>
        <w:right w:val="none" w:sz="0" w:space="0" w:color="auto"/>
      </w:divBdr>
    </w:div>
    <w:div w:id="1442264957">
      <w:bodyDiv w:val="1"/>
      <w:marLeft w:val="0"/>
      <w:marRight w:val="0"/>
      <w:marTop w:val="0"/>
      <w:marBottom w:val="0"/>
      <w:divBdr>
        <w:top w:val="none" w:sz="0" w:space="0" w:color="auto"/>
        <w:left w:val="none" w:sz="0" w:space="0" w:color="auto"/>
        <w:bottom w:val="none" w:sz="0" w:space="0" w:color="auto"/>
        <w:right w:val="none" w:sz="0" w:space="0" w:color="auto"/>
      </w:divBdr>
    </w:div>
    <w:div w:id="1459572311">
      <w:bodyDiv w:val="1"/>
      <w:marLeft w:val="0"/>
      <w:marRight w:val="0"/>
      <w:marTop w:val="0"/>
      <w:marBottom w:val="0"/>
      <w:divBdr>
        <w:top w:val="none" w:sz="0" w:space="0" w:color="auto"/>
        <w:left w:val="none" w:sz="0" w:space="0" w:color="auto"/>
        <w:bottom w:val="none" w:sz="0" w:space="0" w:color="auto"/>
        <w:right w:val="none" w:sz="0" w:space="0" w:color="auto"/>
      </w:divBdr>
    </w:div>
    <w:div w:id="1461073705">
      <w:bodyDiv w:val="1"/>
      <w:marLeft w:val="0"/>
      <w:marRight w:val="0"/>
      <w:marTop w:val="0"/>
      <w:marBottom w:val="0"/>
      <w:divBdr>
        <w:top w:val="none" w:sz="0" w:space="0" w:color="auto"/>
        <w:left w:val="none" w:sz="0" w:space="0" w:color="auto"/>
        <w:bottom w:val="none" w:sz="0" w:space="0" w:color="auto"/>
        <w:right w:val="none" w:sz="0" w:space="0" w:color="auto"/>
      </w:divBdr>
    </w:div>
    <w:div w:id="1468889193">
      <w:bodyDiv w:val="1"/>
      <w:marLeft w:val="0"/>
      <w:marRight w:val="0"/>
      <w:marTop w:val="0"/>
      <w:marBottom w:val="0"/>
      <w:divBdr>
        <w:top w:val="none" w:sz="0" w:space="0" w:color="auto"/>
        <w:left w:val="none" w:sz="0" w:space="0" w:color="auto"/>
        <w:bottom w:val="none" w:sz="0" w:space="0" w:color="auto"/>
        <w:right w:val="none" w:sz="0" w:space="0" w:color="auto"/>
      </w:divBdr>
    </w:div>
    <w:div w:id="1483034713">
      <w:bodyDiv w:val="1"/>
      <w:marLeft w:val="0"/>
      <w:marRight w:val="0"/>
      <w:marTop w:val="0"/>
      <w:marBottom w:val="0"/>
      <w:divBdr>
        <w:top w:val="none" w:sz="0" w:space="0" w:color="auto"/>
        <w:left w:val="none" w:sz="0" w:space="0" w:color="auto"/>
        <w:bottom w:val="none" w:sz="0" w:space="0" w:color="auto"/>
        <w:right w:val="none" w:sz="0" w:space="0" w:color="auto"/>
      </w:divBdr>
    </w:div>
    <w:div w:id="1494491127">
      <w:bodyDiv w:val="1"/>
      <w:marLeft w:val="0"/>
      <w:marRight w:val="0"/>
      <w:marTop w:val="0"/>
      <w:marBottom w:val="0"/>
      <w:divBdr>
        <w:top w:val="none" w:sz="0" w:space="0" w:color="auto"/>
        <w:left w:val="none" w:sz="0" w:space="0" w:color="auto"/>
        <w:bottom w:val="none" w:sz="0" w:space="0" w:color="auto"/>
        <w:right w:val="none" w:sz="0" w:space="0" w:color="auto"/>
      </w:divBdr>
    </w:div>
    <w:div w:id="1499811179">
      <w:bodyDiv w:val="1"/>
      <w:marLeft w:val="0"/>
      <w:marRight w:val="0"/>
      <w:marTop w:val="0"/>
      <w:marBottom w:val="0"/>
      <w:divBdr>
        <w:top w:val="none" w:sz="0" w:space="0" w:color="auto"/>
        <w:left w:val="none" w:sz="0" w:space="0" w:color="auto"/>
        <w:bottom w:val="none" w:sz="0" w:space="0" w:color="auto"/>
        <w:right w:val="none" w:sz="0" w:space="0" w:color="auto"/>
      </w:divBdr>
    </w:div>
    <w:div w:id="1503006214">
      <w:bodyDiv w:val="1"/>
      <w:marLeft w:val="0"/>
      <w:marRight w:val="0"/>
      <w:marTop w:val="0"/>
      <w:marBottom w:val="0"/>
      <w:divBdr>
        <w:top w:val="none" w:sz="0" w:space="0" w:color="auto"/>
        <w:left w:val="none" w:sz="0" w:space="0" w:color="auto"/>
        <w:bottom w:val="none" w:sz="0" w:space="0" w:color="auto"/>
        <w:right w:val="none" w:sz="0" w:space="0" w:color="auto"/>
      </w:divBdr>
    </w:div>
    <w:div w:id="1508404916">
      <w:bodyDiv w:val="1"/>
      <w:marLeft w:val="0"/>
      <w:marRight w:val="0"/>
      <w:marTop w:val="0"/>
      <w:marBottom w:val="0"/>
      <w:divBdr>
        <w:top w:val="none" w:sz="0" w:space="0" w:color="auto"/>
        <w:left w:val="none" w:sz="0" w:space="0" w:color="auto"/>
        <w:bottom w:val="none" w:sz="0" w:space="0" w:color="auto"/>
        <w:right w:val="none" w:sz="0" w:space="0" w:color="auto"/>
      </w:divBdr>
    </w:div>
    <w:div w:id="1509754345">
      <w:bodyDiv w:val="1"/>
      <w:marLeft w:val="0"/>
      <w:marRight w:val="0"/>
      <w:marTop w:val="0"/>
      <w:marBottom w:val="0"/>
      <w:divBdr>
        <w:top w:val="none" w:sz="0" w:space="0" w:color="auto"/>
        <w:left w:val="none" w:sz="0" w:space="0" w:color="auto"/>
        <w:bottom w:val="none" w:sz="0" w:space="0" w:color="auto"/>
        <w:right w:val="none" w:sz="0" w:space="0" w:color="auto"/>
      </w:divBdr>
    </w:div>
    <w:div w:id="1515723624">
      <w:bodyDiv w:val="1"/>
      <w:marLeft w:val="0"/>
      <w:marRight w:val="0"/>
      <w:marTop w:val="0"/>
      <w:marBottom w:val="0"/>
      <w:divBdr>
        <w:top w:val="none" w:sz="0" w:space="0" w:color="auto"/>
        <w:left w:val="none" w:sz="0" w:space="0" w:color="auto"/>
        <w:bottom w:val="none" w:sz="0" w:space="0" w:color="auto"/>
        <w:right w:val="none" w:sz="0" w:space="0" w:color="auto"/>
      </w:divBdr>
    </w:div>
    <w:div w:id="1526140880">
      <w:bodyDiv w:val="1"/>
      <w:marLeft w:val="0"/>
      <w:marRight w:val="0"/>
      <w:marTop w:val="0"/>
      <w:marBottom w:val="0"/>
      <w:divBdr>
        <w:top w:val="none" w:sz="0" w:space="0" w:color="auto"/>
        <w:left w:val="none" w:sz="0" w:space="0" w:color="auto"/>
        <w:bottom w:val="none" w:sz="0" w:space="0" w:color="auto"/>
        <w:right w:val="none" w:sz="0" w:space="0" w:color="auto"/>
      </w:divBdr>
    </w:div>
    <w:div w:id="1558736523">
      <w:bodyDiv w:val="1"/>
      <w:marLeft w:val="0"/>
      <w:marRight w:val="0"/>
      <w:marTop w:val="0"/>
      <w:marBottom w:val="0"/>
      <w:divBdr>
        <w:top w:val="none" w:sz="0" w:space="0" w:color="auto"/>
        <w:left w:val="none" w:sz="0" w:space="0" w:color="auto"/>
        <w:bottom w:val="none" w:sz="0" w:space="0" w:color="auto"/>
        <w:right w:val="none" w:sz="0" w:space="0" w:color="auto"/>
      </w:divBdr>
    </w:div>
    <w:div w:id="1561285030">
      <w:bodyDiv w:val="1"/>
      <w:marLeft w:val="0"/>
      <w:marRight w:val="0"/>
      <w:marTop w:val="0"/>
      <w:marBottom w:val="0"/>
      <w:divBdr>
        <w:top w:val="none" w:sz="0" w:space="0" w:color="auto"/>
        <w:left w:val="none" w:sz="0" w:space="0" w:color="auto"/>
        <w:bottom w:val="none" w:sz="0" w:space="0" w:color="auto"/>
        <w:right w:val="none" w:sz="0" w:space="0" w:color="auto"/>
      </w:divBdr>
    </w:div>
    <w:div w:id="1566069847">
      <w:bodyDiv w:val="1"/>
      <w:marLeft w:val="0"/>
      <w:marRight w:val="0"/>
      <w:marTop w:val="0"/>
      <w:marBottom w:val="0"/>
      <w:divBdr>
        <w:top w:val="none" w:sz="0" w:space="0" w:color="auto"/>
        <w:left w:val="none" w:sz="0" w:space="0" w:color="auto"/>
        <w:bottom w:val="none" w:sz="0" w:space="0" w:color="auto"/>
        <w:right w:val="none" w:sz="0" w:space="0" w:color="auto"/>
      </w:divBdr>
    </w:div>
    <w:div w:id="1581864370">
      <w:bodyDiv w:val="1"/>
      <w:marLeft w:val="0"/>
      <w:marRight w:val="0"/>
      <w:marTop w:val="0"/>
      <w:marBottom w:val="0"/>
      <w:divBdr>
        <w:top w:val="none" w:sz="0" w:space="0" w:color="auto"/>
        <w:left w:val="none" w:sz="0" w:space="0" w:color="auto"/>
        <w:bottom w:val="none" w:sz="0" w:space="0" w:color="auto"/>
        <w:right w:val="none" w:sz="0" w:space="0" w:color="auto"/>
      </w:divBdr>
    </w:div>
    <w:div w:id="1594320949">
      <w:bodyDiv w:val="1"/>
      <w:marLeft w:val="0"/>
      <w:marRight w:val="0"/>
      <w:marTop w:val="0"/>
      <w:marBottom w:val="0"/>
      <w:divBdr>
        <w:top w:val="none" w:sz="0" w:space="0" w:color="auto"/>
        <w:left w:val="none" w:sz="0" w:space="0" w:color="auto"/>
        <w:bottom w:val="none" w:sz="0" w:space="0" w:color="auto"/>
        <w:right w:val="none" w:sz="0" w:space="0" w:color="auto"/>
      </w:divBdr>
    </w:div>
    <w:div w:id="1611162969">
      <w:bodyDiv w:val="1"/>
      <w:marLeft w:val="0"/>
      <w:marRight w:val="0"/>
      <w:marTop w:val="0"/>
      <w:marBottom w:val="0"/>
      <w:divBdr>
        <w:top w:val="none" w:sz="0" w:space="0" w:color="auto"/>
        <w:left w:val="none" w:sz="0" w:space="0" w:color="auto"/>
        <w:bottom w:val="none" w:sz="0" w:space="0" w:color="auto"/>
        <w:right w:val="none" w:sz="0" w:space="0" w:color="auto"/>
      </w:divBdr>
    </w:div>
    <w:div w:id="1617254067">
      <w:bodyDiv w:val="1"/>
      <w:marLeft w:val="0"/>
      <w:marRight w:val="0"/>
      <w:marTop w:val="0"/>
      <w:marBottom w:val="0"/>
      <w:divBdr>
        <w:top w:val="none" w:sz="0" w:space="0" w:color="auto"/>
        <w:left w:val="none" w:sz="0" w:space="0" w:color="auto"/>
        <w:bottom w:val="none" w:sz="0" w:space="0" w:color="auto"/>
        <w:right w:val="none" w:sz="0" w:space="0" w:color="auto"/>
      </w:divBdr>
    </w:div>
    <w:div w:id="1618835812">
      <w:bodyDiv w:val="1"/>
      <w:marLeft w:val="0"/>
      <w:marRight w:val="0"/>
      <w:marTop w:val="0"/>
      <w:marBottom w:val="0"/>
      <w:divBdr>
        <w:top w:val="none" w:sz="0" w:space="0" w:color="auto"/>
        <w:left w:val="none" w:sz="0" w:space="0" w:color="auto"/>
        <w:bottom w:val="none" w:sz="0" w:space="0" w:color="auto"/>
        <w:right w:val="none" w:sz="0" w:space="0" w:color="auto"/>
      </w:divBdr>
    </w:div>
    <w:div w:id="1673680117">
      <w:bodyDiv w:val="1"/>
      <w:marLeft w:val="0"/>
      <w:marRight w:val="0"/>
      <w:marTop w:val="0"/>
      <w:marBottom w:val="0"/>
      <w:divBdr>
        <w:top w:val="none" w:sz="0" w:space="0" w:color="auto"/>
        <w:left w:val="none" w:sz="0" w:space="0" w:color="auto"/>
        <w:bottom w:val="none" w:sz="0" w:space="0" w:color="auto"/>
        <w:right w:val="none" w:sz="0" w:space="0" w:color="auto"/>
      </w:divBdr>
    </w:div>
    <w:div w:id="1681203690">
      <w:bodyDiv w:val="1"/>
      <w:marLeft w:val="0"/>
      <w:marRight w:val="0"/>
      <w:marTop w:val="0"/>
      <w:marBottom w:val="0"/>
      <w:divBdr>
        <w:top w:val="none" w:sz="0" w:space="0" w:color="auto"/>
        <w:left w:val="none" w:sz="0" w:space="0" w:color="auto"/>
        <w:bottom w:val="none" w:sz="0" w:space="0" w:color="auto"/>
        <w:right w:val="none" w:sz="0" w:space="0" w:color="auto"/>
      </w:divBdr>
    </w:div>
    <w:div w:id="1693648276">
      <w:bodyDiv w:val="1"/>
      <w:marLeft w:val="0"/>
      <w:marRight w:val="0"/>
      <w:marTop w:val="0"/>
      <w:marBottom w:val="0"/>
      <w:divBdr>
        <w:top w:val="none" w:sz="0" w:space="0" w:color="auto"/>
        <w:left w:val="none" w:sz="0" w:space="0" w:color="auto"/>
        <w:bottom w:val="none" w:sz="0" w:space="0" w:color="auto"/>
        <w:right w:val="none" w:sz="0" w:space="0" w:color="auto"/>
      </w:divBdr>
    </w:div>
    <w:div w:id="1696685270">
      <w:bodyDiv w:val="1"/>
      <w:marLeft w:val="0"/>
      <w:marRight w:val="0"/>
      <w:marTop w:val="0"/>
      <w:marBottom w:val="0"/>
      <w:divBdr>
        <w:top w:val="none" w:sz="0" w:space="0" w:color="auto"/>
        <w:left w:val="none" w:sz="0" w:space="0" w:color="auto"/>
        <w:bottom w:val="none" w:sz="0" w:space="0" w:color="auto"/>
        <w:right w:val="none" w:sz="0" w:space="0" w:color="auto"/>
      </w:divBdr>
    </w:div>
    <w:div w:id="1702591890">
      <w:bodyDiv w:val="1"/>
      <w:marLeft w:val="0"/>
      <w:marRight w:val="0"/>
      <w:marTop w:val="0"/>
      <w:marBottom w:val="0"/>
      <w:divBdr>
        <w:top w:val="none" w:sz="0" w:space="0" w:color="auto"/>
        <w:left w:val="none" w:sz="0" w:space="0" w:color="auto"/>
        <w:bottom w:val="none" w:sz="0" w:space="0" w:color="auto"/>
        <w:right w:val="none" w:sz="0" w:space="0" w:color="auto"/>
      </w:divBdr>
    </w:div>
    <w:div w:id="1712682020">
      <w:bodyDiv w:val="1"/>
      <w:marLeft w:val="0"/>
      <w:marRight w:val="0"/>
      <w:marTop w:val="0"/>
      <w:marBottom w:val="0"/>
      <w:divBdr>
        <w:top w:val="none" w:sz="0" w:space="0" w:color="auto"/>
        <w:left w:val="none" w:sz="0" w:space="0" w:color="auto"/>
        <w:bottom w:val="none" w:sz="0" w:space="0" w:color="auto"/>
        <w:right w:val="none" w:sz="0" w:space="0" w:color="auto"/>
      </w:divBdr>
    </w:div>
    <w:div w:id="1714184876">
      <w:bodyDiv w:val="1"/>
      <w:marLeft w:val="0"/>
      <w:marRight w:val="0"/>
      <w:marTop w:val="0"/>
      <w:marBottom w:val="0"/>
      <w:divBdr>
        <w:top w:val="none" w:sz="0" w:space="0" w:color="auto"/>
        <w:left w:val="none" w:sz="0" w:space="0" w:color="auto"/>
        <w:bottom w:val="none" w:sz="0" w:space="0" w:color="auto"/>
        <w:right w:val="none" w:sz="0" w:space="0" w:color="auto"/>
      </w:divBdr>
    </w:div>
    <w:div w:id="1715545501">
      <w:bodyDiv w:val="1"/>
      <w:marLeft w:val="0"/>
      <w:marRight w:val="0"/>
      <w:marTop w:val="0"/>
      <w:marBottom w:val="0"/>
      <w:divBdr>
        <w:top w:val="none" w:sz="0" w:space="0" w:color="auto"/>
        <w:left w:val="none" w:sz="0" w:space="0" w:color="auto"/>
        <w:bottom w:val="none" w:sz="0" w:space="0" w:color="auto"/>
        <w:right w:val="none" w:sz="0" w:space="0" w:color="auto"/>
      </w:divBdr>
    </w:div>
    <w:div w:id="1731071627">
      <w:bodyDiv w:val="1"/>
      <w:marLeft w:val="0"/>
      <w:marRight w:val="0"/>
      <w:marTop w:val="0"/>
      <w:marBottom w:val="0"/>
      <w:divBdr>
        <w:top w:val="none" w:sz="0" w:space="0" w:color="auto"/>
        <w:left w:val="none" w:sz="0" w:space="0" w:color="auto"/>
        <w:bottom w:val="none" w:sz="0" w:space="0" w:color="auto"/>
        <w:right w:val="none" w:sz="0" w:space="0" w:color="auto"/>
      </w:divBdr>
    </w:div>
    <w:div w:id="1740864911">
      <w:bodyDiv w:val="1"/>
      <w:marLeft w:val="0"/>
      <w:marRight w:val="0"/>
      <w:marTop w:val="0"/>
      <w:marBottom w:val="0"/>
      <w:divBdr>
        <w:top w:val="none" w:sz="0" w:space="0" w:color="auto"/>
        <w:left w:val="none" w:sz="0" w:space="0" w:color="auto"/>
        <w:bottom w:val="none" w:sz="0" w:space="0" w:color="auto"/>
        <w:right w:val="none" w:sz="0" w:space="0" w:color="auto"/>
      </w:divBdr>
    </w:div>
    <w:div w:id="1748264928">
      <w:bodyDiv w:val="1"/>
      <w:marLeft w:val="0"/>
      <w:marRight w:val="0"/>
      <w:marTop w:val="0"/>
      <w:marBottom w:val="0"/>
      <w:divBdr>
        <w:top w:val="none" w:sz="0" w:space="0" w:color="auto"/>
        <w:left w:val="none" w:sz="0" w:space="0" w:color="auto"/>
        <w:bottom w:val="none" w:sz="0" w:space="0" w:color="auto"/>
        <w:right w:val="none" w:sz="0" w:space="0" w:color="auto"/>
      </w:divBdr>
    </w:div>
    <w:div w:id="1757165586">
      <w:bodyDiv w:val="1"/>
      <w:marLeft w:val="0"/>
      <w:marRight w:val="0"/>
      <w:marTop w:val="0"/>
      <w:marBottom w:val="0"/>
      <w:divBdr>
        <w:top w:val="none" w:sz="0" w:space="0" w:color="auto"/>
        <w:left w:val="none" w:sz="0" w:space="0" w:color="auto"/>
        <w:bottom w:val="none" w:sz="0" w:space="0" w:color="auto"/>
        <w:right w:val="none" w:sz="0" w:space="0" w:color="auto"/>
      </w:divBdr>
    </w:div>
    <w:div w:id="1761098537">
      <w:bodyDiv w:val="1"/>
      <w:marLeft w:val="0"/>
      <w:marRight w:val="0"/>
      <w:marTop w:val="0"/>
      <w:marBottom w:val="0"/>
      <w:divBdr>
        <w:top w:val="none" w:sz="0" w:space="0" w:color="auto"/>
        <w:left w:val="none" w:sz="0" w:space="0" w:color="auto"/>
        <w:bottom w:val="none" w:sz="0" w:space="0" w:color="auto"/>
        <w:right w:val="none" w:sz="0" w:space="0" w:color="auto"/>
      </w:divBdr>
    </w:div>
    <w:div w:id="1767581712">
      <w:bodyDiv w:val="1"/>
      <w:marLeft w:val="0"/>
      <w:marRight w:val="0"/>
      <w:marTop w:val="0"/>
      <w:marBottom w:val="0"/>
      <w:divBdr>
        <w:top w:val="none" w:sz="0" w:space="0" w:color="auto"/>
        <w:left w:val="none" w:sz="0" w:space="0" w:color="auto"/>
        <w:bottom w:val="none" w:sz="0" w:space="0" w:color="auto"/>
        <w:right w:val="none" w:sz="0" w:space="0" w:color="auto"/>
      </w:divBdr>
    </w:div>
    <w:div w:id="1782529360">
      <w:bodyDiv w:val="1"/>
      <w:marLeft w:val="0"/>
      <w:marRight w:val="0"/>
      <w:marTop w:val="0"/>
      <w:marBottom w:val="0"/>
      <w:divBdr>
        <w:top w:val="none" w:sz="0" w:space="0" w:color="auto"/>
        <w:left w:val="none" w:sz="0" w:space="0" w:color="auto"/>
        <w:bottom w:val="none" w:sz="0" w:space="0" w:color="auto"/>
        <w:right w:val="none" w:sz="0" w:space="0" w:color="auto"/>
      </w:divBdr>
    </w:div>
    <w:div w:id="1787117463">
      <w:bodyDiv w:val="1"/>
      <w:marLeft w:val="0"/>
      <w:marRight w:val="0"/>
      <w:marTop w:val="0"/>
      <w:marBottom w:val="0"/>
      <w:divBdr>
        <w:top w:val="none" w:sz="0" w:space="0" w:color="auto"/>
        <w:left w:val="none" w:sz="0" w:space="0" w:color="auto"/>
        <w:bottom w:val="none" w:sz="0" w:space="0" w:color="auto"/>
        <w:right w:val="none" w:sz="0" w:space="0" w:color="auto"/>
      </w:divBdr>
    </w:div>
    <w:div w:id="1790583897">
      <w:bodyDiv w:val="1"/>
      <w:marLeft w:val="0"/>
      <w:marRight w:val="0"/>
      <w:marTop w:val="0"/>
      <w:marBottom w:val="0"/>
      <w:divBdr>
        <w:top w:val="none" w:sz="0" w:space="0" w:color="auto"/>
        <w:left w:val="none" w:sz="0" w:space="0" w:color="auto"/>
        <w:bottom w:val="none" w:sz="0" w:space="0" w:color="auto"/>
        <w:right w:val="none" w:sz="0" w:space="0" w:color="auto"/>
      </w:divBdr>
    </w:div>
    <w:div w:id="1806465855">
      <w:bodyDiv w:val="1"/>
      <w:marLeft w:val="0"/>
      <w:marRight w:val="0"/>
      <w:marTop w:val="0"/>
      <w:marBottom w:val="0"/>
      <w:divBdr>
        <w:top w:val="none" w:sz="0" w:space="0" w:color="auto"/>
        <w:left w:val="none" w:sz="0" w:space="0" w:color="auto"/>
        <w:bottom w:val="none" w:sz="0" w:space="0" w:color="auto"/>
        <w:right w:val="none" w:sz="0" w:space="0" w:color="auto"/>
      </w:divBdr>
    </w:div>
    <w:div w:id="1806659569">
      <w:bodyDiv w:val="1"/>
      <w:marLeft w:val="0"/>
      <w:marRight w:val="0"/>
      <w:marTop w:val="0"/>
      <w:marBottom w:val="0"/>
      <w:divBdr>
        <w:top w:val="none" w:sz="0" w:space="0" w:color="auto"/>
        <w:left w:val="none" w:sz="0" w:space="0" w:color="auto"/>
        <w:bottom w:val="none" w:sz="0" w:space="0" w:color="auto"/>
        <w:right w:val="none" w:sz="0" w:space="0" w:color="auto"/>
      </w:divBdr>
    </w:div>
    <w:div w:id="1811898839">
      <w:bodyDiv w:val="1"/>
      <w:marLeft w:val="0"/>
      <w:marRight w:val="0"/>
      <w:marTop w:val="0"/>
      <w:marBottom w:val="0"/>
      <w:divBdr>
        <w:top w:val="none" w:sz="0" w:space="0" w:color="auto"/>
        <w:left w:val="none" w:sz="0" w:space="0" w:color="auto"/>
        <w:bottom w:val="none" w:sz="0" w:space="0" w:color="auto"/>
        <w:right w:val="none" w:sz="0" w:space="0" w:color="auto"/>
      </w:divBdr>
    </w:div>
    <w:div w:id="1812211124">
      <w:bodyDiv w:val="1"/>
      <w:marLeft w:val="0"/>
      <w:marRight w:val="0"/>
      <w:marTop w:val="0"/>
      <w:marBottom w:val="0"/>
      <w:divBdr>
        <w:top w:val="none" w:sz="0" w:space="0" w:color="auto"/>
        <w:left w:val="none" w:sz="0" w:space="0" w:color="auto"/>
        <w:bottom w:val="none" w:sz="0" w:space="0" w:color="auto"/>
        <w:right w:val="none" w:sz="0" w:space="0" w:color="auto"/>
      </w:divBdr>
    </w:div>
    <w:div w:id="1825969275">
      <w:bodyDiv w:val="1"/>
      <w:marLeft w:val="0"/>
      <w:marRight w:val="0"/>
      <w:marTop w:val="0"/>
      <w:marBottom w:val="0"/>
      <w:divBdr>
        <w:top w:val="none" w:sz="0" w:space="0" w:color="auto"/>
        <w:left w:val="none" w:sz="0" w:space="0" w:color="auto"/>
        <w:bottom w:val="none" w:sz="0" w:space="0" w:color="auto"/>
        <w:right w:val="none" w:sz="0" w:space="0" w:color="auto"/>
      </w:divBdr>
    </w:div>
    <w:div w:id="1826579929">
      <w:bodyDiv w:val="1"/>
      <w:marLeft w:val="0"/>
      <w:marRight w:val="0"/>
      <w:marTop w:val="0"/>
      <w:marBottom w:val="0"/>
      <w:divBdr>
        <w:top w:val="none" w:sz="0" w:space="0" w:color="auto"/>
        <w:left w:val="none" w:sz="0" w:space="0" w:color="auto"/>
        <w:bottom w:val="none" w:sz="0" w:space="0" w:color="auto"/>
        <w:right w:val="none" w:sz="0" w:space="0" w:color="auto"/>
      </w:divBdr>
    </w:div>
    <w:div w:id="1832672130">
      <w:bodyDiv w:val="1"/>
      <w:marLeft w:val="0"/>
      <w:marRight w:val="0"/>
      <w:marTop w:val="0"/>
      <w:marBottom w:val="0"/>
      <w:divBdr>
        <w:top w:val="none" w:sz="0" w:space="0" w:color="auto"/>
        <w:left w:val="none" w:sz="0" w:space="0" w:color="auto"/>
        <w:bottom w:val="none" w:sz="0" w:space="0" w:color="auto"/>
        <w:right w:val="none" w:sz="0" w:space="0" w:color="auto"/>
      </w:divBdr>
    </w:div>
    <w:div w:id="1845632678">
      <w:bodyDiv w:val="1"/>
      <w:marLeft w:val="0"/>
      <w:marRight w:val="0"/>
      <w:marTop w:val="0"/>
      <w:marBottom w:val="0"/>
      <w:divBdr>
        <w:top w:val="none" w:sz="0" w:space="0" w:color="auto"/>
        <w:left w:val="none" w:sz="0" w:space="0" w:color="auto"/>
        <w:bottom w:val="none" w:sz="0" w:space="0" w:color="auto"/>
        <w:right w:val="none" w:sz="0" w:space="0" w:color="auto"/>
      </w:divBdr>
    </w:div>
    <w:div w:id="1860700576">
      <w:bodyDiv w:val="1"/>
      <w:marLeft w:val="0"/>
      <w:marRight w:val="0"/>
      <w:marTop w:val="0"/>
      <w:marBottom w:val="0"/>
      <w:divBdr>
        <w:top w:val="none" w:sz="0" w:space="0" w:color="auto"/>
        <w:left w:val="none" w:sz="0" w:space="0" w:color="auto"/>
        <w:bottom w:val="none" w:sz="0" w:space="0" w:color="auto"/>
        <w:right w:val="none" w:sz="0" w:space="0" w:color="auto"/>
      </w:divBdr>
    </w:div>
    <w:div w:id="1863859712">
      <w:bodyDiv w:val="1"/>
      <w:marLeft w:val="0"/>
      <w:marRight w:val="0"/>
      <w:marTop w:val="0"/>
      <w:marBottom w:val="0"/>
      <w:divBdr>
        <w:top w:val="none" w:sz="0" w:space="0" w:color="auto"/>
        <w:left w:val="none" w:sz="0" w:space="0" w:color="auto"/>
        <w:bottom w:val="none" w:sz="0" w:space="0" w:color="auto"/>
        <w:right w:val="none" w:sz="0" w:space="0" w:color="auto"/>
      </w:divBdr>
    </w:div>
    <w:div w:id="1871142803">
      <w:bodyDiv w:val="1"/>
      <w:marLeft w:val="0"/>
      <w:marRight w:val="0"/>
      <w:marTop w:val="0"/>
      <w:marBottom w:val="0"/>
      <w:divBdr>
        <w:top w:val="none" w:sz="0" w:space="0" w:color="auto"/>
        <w:left w:val="none" w:sz="0" w:space="0" w:color="auto"/>
        <w:bottom w:val="none" w:sz="0" w:space="0" w:color="auto"/>
        <w:right w:val="none" w:sz="0" w:space="0" w:color="auto"/>
      </w:divBdr>
    </w:div>
    <w:div w:id="1886521819">
      <w:bodyDiv w:val="1"/>
      <w:marLeft w:val="0"/>
      <w:marRight w:val="0"/>
      <w:marTop w:val="0"/>
      <w:marBottom w:val="0"/>
      <w:divBdr>
        <w:top w:val="none" w:sz="0" w:space="0" w:color="auto"/>
        <w:left w:val="none" w:sz="0" w:space="0" w:color="auto"/>
        <w:bottom w:val="none" w:sz="0" w:space="0" w:color="auto"/>
        <w:right w:val="none" w:sz="0" w:space="0" w:color="auto"/>
      </w:divBdr>
    </w:div>
    <w:div w:id="1903328520">
      <w:bodyDiv w:val="1"/>
      <w:marLeft w:val="0"/>
      <w:marRight w:val="0"/>
      <w:marTop w:val="0"/>
      <w:marBottom w:val="0"/>
      <w:divBdr>
        <w:top w:val="none" w:sz="0" w:space="0" w:color="auto"/>
        <w:left w:val="none" w:sz="0" w:space="0" w:color="auto"/>
        <w:bottom w:val="none" w:sz="0" w:space="0" w:color="auto"/>
        <w:right w:val="none" w:sz="0" w:space="0" w:color="auto"/>
      </w:divBdr>
    </w:div>
    <w:div w:id="1904413097">
      <w:bodyDiv w:val="1"/>
      <w:marLeft w:val="0"/>
      <w:marRight w:val="0"/>
      <w:marTop w:val="0"/>
      <w:marBottom w:val="0"/>
      <w:divBdr>
        <w:top w:val="none" w:sz="0" w:space="0" w:color="auto"/>
        <w:left w:val="none" w:sz="0" w:space="0" w:color="auto"/>
        <w:bottom w:val="none" w:sz="0" w:space="0" w:color="auto"/>
        <w:right w:val="none" w:sz="0" w:space="0" w:color="auto"/>
      </w:divBdr>
    </w:div>
    <w:div w:id="1905984674">
      <w:bodyDiv w:val="1"/>
      <w:marLeft w:val="0"/>
      <w:marRight w:val="0"/>
      <w:marTop w:val="0"/>
      <w:marBottom w:val="0"/>
      <w:divBdr>
        <w:top w:val="none" w:sz="0" w:space="0" w:color="auto"/>
        <w:left w:val="none" w:sz="0" w:space="0" w:color="auto"/>
        <w:bottom w:val="none" w:sz="0" w:space="0" w:color="auto"/>
        <w:right w:val="none" w:sz="0" w:space="0" w:color="auto"/>
      </w:divBdr>
    </w:div>
    <w:div w:id="1946384223">
      <w:bodyDiv w:val="1"/>
      <w:marLeft w:val="0"/>
      <w:marRight w:val="0"/>
      <w:marTop w:val="0"/>
      <w:marBottom w:val="0"/>
      <w:divBdr>
        <w:top w:val="none" w:sz="0" w:space="0" w:color="auto"/>
        <w:left w:val="none" w:sz="0" w:space="0" w:color="auto"/>
        <w:bottom w:val="none" w:sz="0" w:space="0" w:color="auto"/>
        <w:right w:val="none" w:sz="0" w:space="0" w:color="auto"/>
      </w:divBdr>
    </w:div>
    <w:div w:id="1951936254">
      <w:bodyDiv w:val="1"/>
      <w:marLeft w:val="0"/>
      <w:marRight w:val="0"/>
      <w:marTop w:val="0"/>
      <w:marBottom w:val="0"/>
      <w:divBdr>
        <w:top w:val="none" w:sz="0" w:space="0" w:color="auto"/>
        <w:left w:val="none" w:sz="0" w:space="0" w:color="auto"/>
        <w:bottom w:val="none" w:sz="0" w:space="0" w:color="auto"/>
        <w:right w:val="none" w:sz="0" w:space="0" w:color="auto"/>
      </w:divBdr>
    </w:div>
    <w:div w:id="1952080310">
      <w:bodyDiv w:val="1"/>
      <w:marLeft w:val="0"/>
      <w:marRight w:val="0"/>
      <w:marTop w:val="0"/>
      <w:marBottom w:val="0"/>
      <w:divBdr>
        <w:top w:val="none" w:sz="0" w:space="0" w:color="auto"/>
        <w:left w:val="none" w:sz="0" w:space="0" w:color="auto"/>
        <w:bottom w:val="none" w:sz="0" w:space="0" w:color="auto"/>
        <w:right w:val="none" w:sz="0" w:space="0" w:color="auto"/>
      </w:divBdr>
    </w:div>
    <w:div w:id="1956673619">
      <w:bodyDiv w:val="1"/>
      <w:marLeft w:val="0"/>
      <w:marRight w:val="0"/>
      <w:marTop w:val="0"/>
      <w:marBottom w:val="0"/>
      <w:divBdr>
        <w:top w:val="none" w:sz="0" w:space="0" w:color="auto"/>
        <w:left w:val="none" w:sz="0" w:space="0" w:color="auto"/>
        <w:bottom w:val="none" w:sz="0" w:space="0" w:color="auto"/>
        <w:right w:val="none" w:sz="0" w:space="0" w:color="auto"/>
      </w:divBdr>
    </w:div>
    <w:div w:id="1956980806">
      <w:bodyDiv w:val="1"/>
      <w:marLeft w:val="0"/>
      <w:marRight w:val="0"/>
      <w:marTop w:val="0"/>
      <w:marBottom w:val="0"/>
      <w:divBdr>
        <w:top w:val="none" w:sz="0" w:space="0" w:color="auto"/>
        <w:left w:val="none" w:sz="0" w:space="0" w:color="auto"/>
        <w:bottom w:val="none" w:sz="0" w:space="0" w:color="auto"/>
        <w:right w:val="none" w:sz="0" w:space="0" w:color="auto"/>
      </w:divBdr>
    </w:div>
    <w:div w:id="1966499207">
      <w:bodyDiv w:val="1"/>
      <w:marLeft w:val="0"/>
      <w:marRight w:val="0"/>
      <w:marTop w:val="0"/>
      <w:marBottom w:val="0"/>
      <w:divBdr>
        <w:top w:val="none" w:sz="0" w:space="0" w:color="auto"/>
        <w:left w:val="none" w:sz="0" w:space="0" w:color="auto"/>
        <w:bottom w:val="none" w:sz="0" w:space="0" w:color="auto"/>
        <w:right w:val="none" w:sz="0" w:space="0" w:color="auto"/>
      </w:divBdr>
    </w:div>
    <w:div w:id="1992824513">
      <w:bodyDiv w:val="1"/>
      <w:marLeft w:val="0"/>
      <w:marRight w:val="0"/>
      <w:marTop w:val="0"/>
      <w:marBottom w:val="0"/>
      <w:divBdr>
        <w:top w:val="none" w:sz="0" w:space="0" w:color="auto"/>
        <w:left w:val="none" w:sz="0" w:space="0" w:color="auto"/>
        <w:bottom w:val="none" w:sz="0" w:space="0" w:color="auto"/>
        <w:right w:val="none" w:sz="0" w:space="0" w:color="auto"/>
      </w:divBdr>
    </w:div>
    <w:div w:id="2003047199">
      <w:bodyDiv w:val="1"/>
      <w:marLeft w:val="0"/>
      <w:marRight w:val="0"/>
      <w:marTop w:val="0"/>
      <w:marBottom w:val="0"/>
      <w:divBdr>
        <w:top w:val="none" w:sz="0" w:space="0" w:color="auto"/>
        <w:left w:val="none" w:sz="0" w:space="0" w:color="auto"/>
        <w:bottom w:val="none" w:sz="0" w:space="0" w:color="auto"/>
        <w:right w:val="none" w:sz="0" w:space="0" w:color="auto"/>
      </w:divBdr>
    </w:div>
    <w:div w:id="2004238862">
      <w:bodyDiv w:val="1"/>
      <w:marLeft w:val="0"/>
      <w:marRight w:val="0"/>
      <w:marTop w:val="0"/>
      <w:marBottom w:val="0"/>
      <w:divBdr>
        <w:top w:val="none" w:sz="0" w:space="0" w:color="auto"/>
        <w:left w:val="none" w:sz="0" w:space="0" w:color="auto"/>
        <w:bottom w:val="none" w:sz="0" w:space="0" w:color="auto"/>
        <w:right w:val="none" w:sz="0" w:space="0" w:color="auto"/>
      </w:divBdr>
    </w:div>
    <w:div w:id="2007438662">
      <w:bodyDiv w:val="1"/>
      <w:marLeft w:val="0"/>
      <w:marRight w:val="0"/>
      <w:marTop w:val="0"/>
      <w:marBottom w:val="0"/>
      <w:divBdr>
        <w:top w:val="none" w:sz="0" w:space="0" w:color="auto"/>
        <w:left w:val="none" w:sz="0" w:space="0" w:color="auto"/>
        <w:bottom w:val="none" w:sz="0" w:space="0" w:color="auto"/>
        <w:right w:val="none" w:sz="0" w:space="0" w:color="auto"/>
      </w:divBdr>
      <w:divsChild>
        <w:div w:id="986977351">
          <w:marLeft w:val="0"/>
          <w:marRight w:val="0"/>
          <w:marTop w:val="0"/>
          <w:marBottom w:val="0"/>
          <w:divBdr>
            <w:top w:val="none" w:sz="0" w:space="0" w:color="auto"/>
            <w:left w:val="none" w:sz="0" w:space="0" w:color="auto"/>
            <w:bottom w:val="none" w:sz="0" w:space="0" w:color="auto"/>
            <w:right w:val="none" w:sz="0" w:space="0" w:color="auto"/>
          </w:divBdr>
          <w:divsChild>
            <w:div w:id="1843815376">
              <w:marLeft w:val="0"/>
              <w:marRight w:val="0"/>
              <w:marTop w:val="0"/>
              <w:marBottom w:val="0"/>
              <w:divBdr>
                <w:top w:val="none" w:sz="0" w:space="0" w:color="auto"/>
                <w:left w:val="none" w:sz="0" w:space="0" w:color="auto"/>
                <w:bottom w:val="none" w:sz="0" w:space="0" w:color="auto"/>
                <w:right w:val="none" w:sz="0" w:space="0" w:color="auto"/>
              </w:divBdr>
              <w:divsChild>
                <w:div w:id="156922811">
                  <w:marLeft w:val="0"/>
                  <w:marRight w:val="0"/>
                  <w:marTop w:val="0"/>
                  <w:marBottom w:val="0"/>
                  <w:divBdr>
                    <w:top w:val="none" w:sz="0" w:space="0" w:color="auto"/>
                    <w:left w:val="none" w:sz="0" w:space="0" w:color="auto"/>
                    <w:bottom w:val="none" w:sz="0" w:space="0" w:color="auto"/>
                    <w:right w:val="none" w:sz="0" w:space="0" w:color="auto"/>
                  </w:divBdr>
                  <w:divsChild>
                    <w:div w:id="208416925">
                      <w:marLeft w:val="0"/>
                      <w:marRight w:val="0"/>
                      <w:marTop w:val="0"/>
                      <w:marBottom w:val="0"/>
                      <w:divBdr>
                        <w:top w:val="none" w:sz="0" w:space="0" w:color="auto"/>
                        <w:left w:val="none" w:sz="0" w:space="0" w:color="auto"/>
                        <w:bottom w:val="none" w:sz="0" w:space="0" w:color="auto"/>
                        <w:right w:val="none" w:sz="0" w:space="0" w:color="auto"/>
                      </w:divBdr>
                      <w:divsChild>
                        <w:div w:id="1484547927">
                          <w:marLeft w:val="0"/>
                          <w:marRight w:val="0"/>
                          <w:marTop w:val="0"/>
                          <w:marBottom w:val="0"/>
                          <w:divBdr>
                            <w:top w:val="none" w:sz="0" w:space="0" w:color="auto"/>
                            <w:left w:val="none" w:sz="0" w:space="0" w:color="auto"/>
                            <w:bottom w:val="none" w:sz="0" w:space="0" w:color="auto"/>
                            <w:right w:val="none" w:sz="0" w:space="0" w:color="auto"/>
                          </w:divBdr>
                          <w:divsChild>
                            <w:div w:id="108253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672475">
      <w:bodyDiv w:val="1"/>
      <w:marLeft w:val="0"/>
      <w:marRight w:val="0"/>
      <w:marTop w:val="0"/>
      <w:marBottom w:val="0"/>
      <w:divBdr>
        <w:top w:val="none" w:sz="0" w:space="0" w:color="auto"/>
        <w:left w:val="none" w:sz="0" w:space="0" w:color="auto"/>
        <w:bottom w:val="none" w:sz="0" w:space="0" w:color="auto"/>
        <w:right w:val="none" w:sz="0" w:space="0" w:color="auto"/>
      </w:divBdr>
    </w:div>
    <w:div w:id="2012177214">
      <w:bodyDiv w:val="1"/>
      <w:marLeft w:val="0"/>
      <w:marRight w:val="0"/>
      <w:marTop w:val="0"/>
      <w:marBottom w:val="0"/>
      <w:divBdr>
        <w:top w:val="none" w:sz="0" w:space="0" w:color="auto"/>
        <w:left w:val="none" w:sz="0" w:space="0" w:color="auto"/>
        <w:bottom w:val="none" w:sz="0" w:space="0" w:color="auto"/>
        <w:right w:val="none" w:sz="0" w:space="0" w:color="auto"/>
      </w:divBdr>
    </w:div>
    <w:div w:id="2032366725">
      <w:bodyDiv w:val="1"/>
      <w:marLeft w:val="0"/>
      <w:marRight w:val="0"/>
      <w:marTop w:val="0"/>
      <w:marBottom w:val="0"/>
      <w:divBdr>
        <w:top w:val="none" w:sz="0" w:space="0" w:color="auto"/>
        <w:left w:val="none" w:sz="0" w:space="0" w:color="auto"/>
        <w:bottom w:val="none" w:sz="0" w:space="0" w:color="auto"/>
        <w:right w:val="none" w:sz="0" w:space="0" w:color="auto"/>
      </w:divBdr>
    </w:div>
    <w:div w:id="2039698987">
      <w:bodyDiv w:val="1"/>
      <w:marLeft w:val="0"/>
      <w:marRight w:val="0"/>
      <w:marTop w:val="0"/>
      <w:marBottom w:val="0"/>
      <w:divBdr>
        <w:top w:val="none" w:sz="0" w:space="0" w:color="auto"/>
        <w:left w:val="none" w:sz="0" w:space="0" w:color="auto"/>
        <w:bottom w:val="none" w:sz="0" w:space="0" w:color="auto"/>
        <w:right w:val="none" w:sz="0" w:space="0" w:color="auto"/>
      </w:divBdr>
    </w:div>
    <w:div w:id="2056928998">
      <w:bodyDiv w:val="1"/>
      <w:marLeft w:val="0"/>
      <w:marRight w:val="0"/>
      <w:marTop w:val="0"/>
      <w:marBottom w:val="0"/>
      <w:divBdr>
        <w:top w:val="none" w:sz="0" w:space="0" w:color="auto"/>
        <w:left w:val="none" w:sz="0" w:space="0" w:color="auto"/>
        <w:bottom w:val="none" w:sz="0" w:space="0" w:color="auto"/>
        <w:right w:val="none" w:sz="0" w:space="0" w:color="auto"/>
      </w:divBdr>
    </w:div>
    <w:div w:id="2095734288">
      <w:bodyDiv w:val="1"/>
      <w:marLeft w:val="0"/>
      <w:marRight w:val="0"/>
      <w:marTop w:val="0"/>
      <w:marBottom w:val="0"/>
      <w:divBdr>
        <w:top w:val="none" w:sz="0" w:space="0" w:color="auto"/>
        <w:left w:val="none" w:sz="0" w:space="0" w:color="auto"/>
        <w:bottom w:val="none" w:sz="0" w:space="0" w:color="auto"/>
        <w:right w:val="none" w:sz="0" w:space="0" w:color="auto"/>
      </w:divBdr>
    </w:div>
    <w:div w:id="2102942440">
      <w:bodyDiv w:val="1"/>
      <w:marLeft w:val="0"/>
      <w:marRight w:val="0"/>
      <w:marTop w:val="0"/>
      <w:marBottom w:val="0"/>
      <w:divBdr>
        <w:top w:val="none" w:sz="0" w:space="0" w:color="auto"/>
        <w:left w:val="none" w:sz="0" w:space="0" w:color="auto"/>
        <w:bottom w:val="none" w:sz="0" w:space="0" w:color="auto"/>
        <w:right w:val="none" w:sz="0" w:space="0" w:color="auto"/>
      </w:divBdr>
    </w:div>
    <w:div w:id="2105345183">
      <w:bodyDiv w:val="1"/>
      <w:marLeft w:val="0"/>
      <w:marRight w:val="0"/>
      <w:marTop w:val="0"/>
      <w:marBottom w:val="0"/>
      <w:divBdr>
        <w:top w:val="none" w:sz="0" w:space="0" w:color="auto"/>
        <w:left w:val="none" w:sz="0" w:space="0" w:color="auto"/>
        <w:bottom w:val="none" w:sz="0" w:space="0" w:color="auto"/>
        <w:right w:val="none" w:sz="0" w:space="0" w:color="auto"/>
      </w:divBdr>
    </w:div>
    <w:div w:id="2108112027">
      <w:bodyDiv w:val="1"/>
      <w:marLeft w:val="0"/>
      <w:marRight w:val="0"/>
      <w:marTop w:val="0"/>
      <w:marBottom w:val="0"/>
      <w:divBdr>
        <w:top w:val="none" w:sz="0" w:space="0" w:color="auto"/>
        <w:left w:val="none" w:sz="0" w:space="0" w:color="auto"/>
        <w:bottom w:val="none" w:sz="0" w:space="0" w:color="auto"/>
        <w:right w:val="none" w:sz="0" w:space="0" w:color="auto"/>
      </w:divBdr>
    </w:div>
    <w:div w:id="2108497467">
      <w:bodyDiv w:val="1"/>
      <w:marLeft w:val="0"/>
      <w:marRight w:val="0"/>
      <w:marTop w:val="0"/>
      <w:marBottom w:val="0"/>
      <w:divBdr>
        <w:top w:val="none" w:sz="0" w:space="0" w:color="auto"/>
        <w:left w:val="none" w:sz="0" w:space="0" w:color="auto"/>
        <w:bottom w:val="none" w:sz="0" w:space="0" w:color="auto"/>
        <w:right w:val="none" w:sz="0" w:space="0" w:color="auto"/>
      </w:divBdr>
      <w:divsChild>
        <w:div w:id="31150549">
          <w:marLeft w:val="0"/>
          <w:marRight w:val="0"/>
          <w:marTop w:val="0"/>
          <w:marBottom w:val="0"/>
          <w:divBdr>
            <w:top w:val="none" w:sz="0" w:space="0" w:color="auto"/>
            <w:left w:val="none" w:sz="0" w:space="0" w:color="auto"/>
            <w:bottom w:val="none" w:sz="0" w:space="0" w:color="auto"/>
            <w:right w:val="none" w:sz="0" w:space="0" w:color="auto"/>
          </w:divBdr>
          <w:divsChild>
            <w:div w:id="1062942210">
              <w:marLeft w:val="0"/>
              <w:marRight w:val="0"/>
              <w:marTop w:val="0"/>
              <w:marBottom w:val="0"/>
              <w:divBdr>
                <w:top w:val="none" w:sz="0" w:space="0" w:color="auto"/>
                <w:left w:val="none" w:sz="0" w:space="0" w:color="auto"/>
                <w:bottom w:val="none" w:sz="0" w:space="0" w:color="auto"/>
                <w:right w:val="none" w:sz="0" w:space="0" w:color="auto"/>
              </w:divBdr>
              <w:divsChild>
                <w:div w:id="1282766047">
                  <w:marLeft w:val="0"/>
                  <w:marRight w:val="0"/>
                  <w:marTop w:val="0"/>
                  <w:marBottom w:val="0"/>
                  <w:divBdr>
                    <w:top w:val="none" w:sz="0" w:space="0" w:color="auto"/>
                    <w:left w:val="none" w:sz="0" w:space="0" w:color="auto"/>
                    <w:bottom w:val="none" w:sz="0" w:space="0" w:color="auto"/>
                    <w:right w:val="none" w:sz="0" w:space="0" w:color="auto"/>
                  </w:divBdr>
                  <w:divsChild>
                    <w:div w:id="819735720">
                      <w:marLeft w:val="0"/>
                      <w:marRight w:val="0"/>
                      <w:marTop w:val="0"/>
                      <w:marBottom w:val="0"/>
                      <w:divBdr>
                        <w:top w:val="none" w:sz="0" w:space="0" w:color="auto"/>
                        <w:left w:val="none" w:sz="0" w:space="0" w:color="auto"/>
                        <w:bottom w:val="none" w:sz="0" w:space="0" w:color="auto"/>
                        <w:right w:val="none" w:sz="0" w:space="0" w:color="auto"/>
                      </w:divBdr>
                      <w:divsChild>
                        <w:div w:id="494877368">
                          <w:marLeft w:val="0"/>
                          <w:marRight w:val="0"/>
                          <w:marTop w:val="0"/>
                          <w:marBottom w:val="0"/>
                          <w:divBdr>
                            <w:top w:val="none" w:sz="0" w:space="0" w:color="auto"/>
                            <w:left w:val="none" w:sz="0" w:space="0" w:color="auto"/>
                            <w:bottom w:val="none" w:sz="0" w:space="0" w:color="auto"/>
                            <w:right w:val="none" w:sz="0" w:space="0" w:color="auto"/>
                          </w:divBdr>
                          <w:divsChild>
                            <w:div w:id="124691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0055845">
      <w:bodyDiv w:val="1"/>
      <w:marLeft w:val="0"/>
      <w:marRight w:val="0"/>
      <w:marTop w:val="0"/>
      <w:marBottom w:val="0"/>
      <w:divBdr>
        <w:top w:val="none" w:sz="0" w:space="0" w:color="auto"/>
        <w:left w:val="none" w:sz="0" w:space="0" w:color="auto"/>
        <w:bottom w:val="none" w:sz="0" w:space="0" w:color="auto"/>
        <w:right w:val="none" w:sz="0" w:space="0" w:color="auto"/>
      </w:divBdr>
    </w:div>
    <w:div w:id="2134051716">
      <w:bodyDiv w:val="1"/>
      <w:marLeft w:val="0"/>
      <w:marRight w:val="0"/>
      <w:marTop w:val="0"/>
      <w:marBottom w:val="0"/>
      <w:divBdr>
        <w:top w:val="none" w:sz="0" w:space="0" w:color="auto"/>
        <w:left w:val="none" w:sz="0" w:space="0" w:color="auto"/>
        <w:bottom w:val="none" w:sz="0" w:space="0" w:color="auto"/>
        <w:right w:val="none" w:sz="0" w:space="0" w:color="auto"/>
      </w:divBdr>
    </w:div>
    <w:div w:id="213798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12.png"/><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image" Target="media/image14.png"/><Relationship Id="rId44" Type="http://schemas.openxmlformats.org/officeDocument/2006/relationships/image" Target="media/image2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footer" Target="footer5.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20" Type="http://schemas.openxmlformats.org/officeDocument/2006/relationships/image" Target="media/image3.png"/><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Fou22</b:Tag>
    <b:SourceType>Book</b:SourceType>
    <b:Guid>{A0249B76-18A4-4130-A6D8-D4EA2A214026}</b:Guid>
    <b:Title>Théorie analytique de la chaleur</b:Title>
    <b:Year>1822</b:Year>
    <b:Author>
      <b:Author>
        <b:NameList>
          <b:Person>
            <b:Last>Fourier</b:Last>
            <b:First>Joseph</b:First>
          </b:Person>
        </b:NameList>
      </b:Author>
    </b:Author>
    <b:City>Paris</b:City>
    <b:Publisher>Chez Firmin Didot Père et Fils.</b:Publisher>
    <b:RefOrder>1</b:RefOrder>
  </b:Source>
  <b:Source>
    <b:Tag>Bag24</b:Tag>
    <b:SourceType>JournalArticle</b:SourceType>
    <b:Guid>{BE91D82A-6D02-468B-AB78-C66D7420587F}</b:Guid>
    <b:Title>Analytical and Numerical Investigation of Two-Dimensional Heat Transfer with Periodic Boundary Conditions</b:Title>
    <b:Year>2024</b:Year>
    <b:Author>
      <b:Author>
        <b:NameList>
          <b:Person>
            <b:Last>Baglan</b:Last>
            <b:First>Irem</b:First>
          </b:Person>
          <b:Person>
            <b:Last>Aslan</b:Last>
            <b:First>Erman</b:First>
          </b:Person>
        </b:NameList>
      </b:Author>
    </b:Author>
    <b:JournalName>Computation</b:JournalName>
    <b:Volume>12</b:Volume>
    <b:Issue>1</b:Issue>
    <b:RefOrder>2</b:RefOrder>
  </b:Source>
  <b:Source>
    <b:Tag>Inc07</b:Tag>
    <b:SourceType>Book</b:SourceType>
    <b:Guid>{CB44FD2B-A88B-4477-B97B-CC8771F1D05C}</b:Guid>
    <b:Title>Fundamentals of Heat and Mass Transfer</b:Title>
    <b:Year>2007</b:Year>
    <b:City>New York</b:City>
    <b:Publisher>John Wiley &amp; Sons</b:Publisher>
    <b:Author>
      <b:Author>
        <b:NameList>
          <b:Person>
            <b:Last>Incropera</b:Last>
            <b:First>F.P.,</b:First>
            <b:Middle>DeWitt, D.P., Bergman, T.L. and Lavine, A.S.</b:Middle>
          </b:Person>
        </b:NameList>
      </b:Author>
    </b:Author>
    <b:Edition>6th</b:Edition>
    <b:RefOrder>4</b:RefOrder>
  </b:Source>
  <b:Source>
    <b:Tag>Pre07</b:Tag>
    <b:SourceType>Book</b:SourceType>
    <b:Guid>{B6D78340-1607-4581-A138-4E67CAC7A578}</b:Guid>
    <b:Author>
      <b:Author>
        <b:NameList>
          <b:Person>
            <b:Last>Press</b:Last>
            <b:First>W.H</b:First>
          </b:Person>
          <b:Person>
            <b:Last>Teukolsky</b:Last>
          </b:Person>
          <b:Person>
            <b:Last>S.A</b:Last>
          </b:Person>
          <b:Person>
            <b:Last>Vetterling</b:Last>
            <b:First>W.T</b:First>
          </b:Person>
          <b:Person>
            <b:Last>Flannery</b:Last>
            <b:First>B.P</b:First>
          </b:Person>
        </b:NameList>
      </b:Author>
    </b:Author>
    <b:Title>Numerical Recipes: The Art of Scientific Computing</b:Title>
    <b:Year>2007</b:Year>
    <b:City>Cambridge</b:City>
    <b:Publisher>Cambridge Univercity Press</b:Publisher>
    <b:Edition>3rd</b:Edition>
    <b:RefOrder>13</b:RefOrder>
  </b:Source>
  <b:Source>
    <b:Tag>Cro77</b:Tag>
    <b:SourceType>Book</b:SourceType>
    <b:Guid>{68D14A10-8269-472C-B70F-5EBCCA9FDE82}</b:Guid>
    <b:Author>
      <b:Author>
        <b:NameList>
          <b:Person>
            <b:Last>Croft</b:Last>
            <b:First>D.R</b:First>
          </b:Person>
          <b:Person>
            <b:Last>Lilley</b:Last>
            <b:First>D.G.</b:First>
          </b:Person>
        </b:NameList>
      </b:Author>
    </b:Author>
    <b:Title>Heat Transfer Calculations Using the Finite Difference Equations</b:Title>
    <b:Year>1977</b:Year>
    <b:City>London</b:City>
    <b:Publisher>Applied Science Publishers Ltd</b:Publisher>
    <b:RefOrder>12</b:RefOrder>
  </b:Source>
  <b:Source>
    <b:Tag>Özı13</b:Tag>
    <b:SourceType>Book</b:SourceType>
    <b:Guid>{2582E1AF-D260-4C99-8B59-4B2D0A1A901B}</b:Guid>
    <b:Author>
      <b:Author>
        <b:NameList>
          <b:Person>
            <b:Last>Özışık</b:Last>
            <b:First>M.N.</b:First>
          </b:Person>
        </b:NameList>
      </b:Author>
    </b:Author>
    <b:Title>Boundary Value Problems of Heat Conduction</b:Title>
    <b:Year>2013</b:Year>
    <b:City>New York</b:City>
    <b:Publisher>Dover publications</b:Publisher>
    <b:RefOrder>14</b:RefOrder>
  </b:Source>
  <b:Source>
    <b:Tag>Yua15</b:Tag>
    <b:SourceType>JournalArticle</b:SourceType>
    <b:Guid>{5F60E2A8-FD70-43E7-B717-3CABEB58A608}</b:Guid>
    <b:Title>Domain Decomposition Modified with Characteristic Finite Element Method for Numerical Simulation of Semiconductor Transient Problem of Heat Conduction</b:Title>
    <b:Year>2015</b:Year>
    <b:Author>
      <b:Author>
        <b:NameList>
          <b:Person>
            <b:Last>Yuan</b:Last>
            <b:First>Y</b:First>
          </b:Person>
          <b:Person>
            <b:Last>Chang</b:Last>
            <b:First>L</b:First>
          </b:Person>
          <b:Person>
            <b:Last>Li</b:Last>
            <b:First>C</b:First>
          </b:Person>
          <b:Person>
            <b:Last>Sun</b:Last>
            <b:First>T</b:First>
          </b:Person>
        </b:NameList>
      </b:Author>
    </b:Author>
    <b:JournalName>Journal of Mathematics Research</b:JournalName>
    <b:Pages>61-74</b:Pages>
    <b:Volume>7</b:Volume>
    <b:Issue>3</b:Issue>
    <b:RefOrder>15</b:RefOrder>
  </b:Source>
  <b:Source>
    <b:Tag>Car59</b:Tag>
    <b:SourceType>Book</b:SourceType>
    <b:Guid>{F7D18594-FE00-431B-B849-775D9B8DC698}</b:Guid>
    <b:Title>Conduction of Heat in Solids</b:Title>
    <b:Year>1959</b:Year>
    <b:Author>
      <b:Author>
        <b:NameList>
          <b:Person>
            <b:Last>Carslaw</b:Last>
            <b:First>H.</b:First>
            <b:Middle>S</b:Middle>
          </b:Person>
          <b:Person>
            <b:Last>Jaeger</b:Last>
            <b:First>J.</b:First>
            <b:Middle>C.</b:Middle>
          </b:Person>
        </b:NameList>
      </b:Author>
    </b:Author>
    <b:City>Oxford</b:City>
    <b:Publisher>Oxford University press</b:Publisher>
    <b:Edition>2nd</b:Edition>
    <b:RefOrder>3</b:RefOrder>
  </b:Source>
  <b:Source>
    <b:Tag>deM00</b:Tag>
    <b:SourceType>JournalArticle</b:SourceType>
    <b:Guid>{4F2FA279-4C8B-4E79-923A-9257B545A402}</b:Guid>
    <b:Title>Transient heat conduction in one-dimensional composite slab. a natural analytic approach</b:Title>
    <b:Year>2000</b:Year>
    <b:Author>
      <b:Author>
        <b:NameList>
          <b:Person>
            <b:Last>de Monte</b:Last>
            <b:First>F</b:First>
          </b:Person>
        </b:NameList>
      </b:Author>
    </b:Author>
    <b:JournalName>International Journal of Heat and Mass Transfer</b:JournalName>
    <b:Pages>3607-3619</b:Pages>
    <b:Volume>43</b:Volume>
    <b:RefOrder>5</b:RefOrder>
  </b:Source>
  <b:Source>
    <b:Tag>Yua21</b:Tag>
    <b:SourceType>JournalArticle</b:SourceType>
    <b:Guid>{CCC5A47C-7F55-40D6-8BF6-B1715267CE58}</b:Guid>
    <b:Author>
      <b:Author>
        <b:NameList>
          <b:Person>
            <b:Last>Yuanlong</b:Last>
            <b:First>Wanga</b:First>
          </b:Person>
          <b:Person>
            <b:Last>Yi</b:Last>
            <b:First>Yu:Zhiqiang,Jing</b:First>
          </b:Person>
          <b:Person>
            <b:Last>Wang</b:Last>
            <b:First>Chunyan</b:First>
          </b:Person>
          <b:Person>
            <b:Last>Zhou</b:Last>
            <b:First>Guan</b:First>
          </b:Person>
          <b:Person>
            <b:Last>Zhao</b:Last>
            <b:First>Wanzhong</b:First>
          </b:Person>
        </b:NameList>
      </b:Author>
    </b:Author>
    <b:Title>Thermal performance of lithium-ion batteries applying forced air cooling with an improved aluminium foam heat sink design</b:Title>
    <b:JournalName>International Journal of Heat and Mass Transfer</b:JournalName>
    <b:Year>2021</b:Year>
    <b:Volume>167</b:Volume>
    <b:Issue>Elesvier</b:Issue>
    <b:RefOrder>6</b:RefOrder>
  </b:Source>
  <b:Source>
    <b:Tag>Che18</b:Tag>
    <b:SourceType>JournalArticle</b:SourceType>
    <b:Guid>{828A8F75-80FE-462D-A164-6A71CF2E0B06}</b:Guid>
    <b:Author>
      <b:Author>
        <b:NameList>
          <b:Person>
            <b:Last>Chen</b:Last>
            <b:First>Juan</b:First>
          </b:Person>
        </b:NameList>
      </b:Author>
    </b:Author>
    <b:Title>A review of hybrid implicit explicit finite difference time domain method</b:Title>
    <b:JournalName>Journal of Computational Physics</b:JournalName>
    <b:Year>2018</b:Year>
    <b:Pages>256-267</b:Pages>
    <b:Volume>363</b:Volume>
    <b:RefOrder>7</b:RefOrder>
  </b:Source>
  <b:Source>
    <b:Tag>Mor05</b:Tag>
    <b:SourceType>Book</b:SourceType>
    <b:Guid>{16791693-9478-46EE-9DC4-CDA744A51F0A}</b:Guid>
    <b:Title>Numerical solutions of partical differential equations:and introduction</b:Title>
    <b:Year>2005</b:Year>
    <b:Author>
      <b:Author>
        <b:NameList>
          <b:Person>
            <b:Last>Morton</b:Last>
            <b:First>k,w</b:First>
          </b:Person>
          <b:Person>
            <b:Last>Mayers</b:Last>
            <b:First>D,F</b:First>
          </b:Person>
        </b:NameList>
      </b:Author>
    </b:Author>
    <b:City>Cambridge</b:City>
    <b:Publisher>cambridge university press</b:Publisher>
    <b:Edition>2nd</b:Edition>
    <b:RefOrder>8</b:RefOrder>
  </b:Source>
  <b:Source>
    <b:Tag>Cha15</b:Tag>
    <b:SourceType>Book</b:SourceType>
    <b:Guid>{27AFFF7C-1E05-4627-B470-9999B119D094}</b:Guid>
    <b:Author>
      <b:Author>
        <b:NameList>
          <b:Person>
            <b:Last>Chapra</b:Last>
            <b:First>Steven</b:First>
            <b:Middle>C</b:Middle>
          </b:Person>
          <b:Person>
            <b:Last>Canale</b:Last>
            <b:First>Raymond</b:First>
            <b:Middle>P</b:Middle>
          </b:Person>
        </b:NameList>
      </b:Author>
    </b:Author>
    <b:Title>Numerical methods for engineers</b:Title>
    <b:Year>2015</b:Year>
    <b:City>New York</b:City>
    <b:Publisher>McGraw Hill Education </b:Publisher>
    <b:Edition>7th</b:Edition>
    <b:RefOrder>9</b:RefOrder>
  </b:Source>
  <b:Source>
    <b:Tag>Baz07</b:Tag>
    <b:SourceType>JournalArticle</b:SourceType>
    <b:Guid>{6138F5EF-0704-44AA-A6CC-FBE2E042D562}</b:Guid>
    <b:Title>Weak imposition of Dirichlet boundary conditions in fluid mechanics</b:Title>
    <b:Year>2007</b:Year>
    <b:Author>
      <b:Author>
        <b:NameList>
          <b:Person>
            <b:Last>Bazilevs</b:Last>
            <b:First>Y</b:First>
          </b:Person>
          <b:Person>
            <b:Last>Hughes</b:Last>
            <b:First>T.J.R.</b:First>
          </b:Person>
        </b:NameList>
      </b:Author>
    </b:Author>
    <b:JournalName>Computers &amp; Fluids</b:JournalName>
    <b:Pages>12-26</b:Pages>
    <b:Volume>36</b:Volume>
    <b:RefOrder>10</b:RefOrder>
  </b:Source>
  <b:Source>
    <b:Tag>Özi17</b:Tag>
    <b:SourceType>Book</b:SourceType>
    <b:Guid>{C0E7725D-53F1-446C-9D5B-13856C35E526}</b:Guid>
    <b:Author>
      <b:Author>
        <b:NameList>
          <b:Person>
            <b:Last>Özişik</b:Last>
            <b:First>M.N.,</b:First>
            <b:Middle>Orlande, H.R.B., Colaço, M.J., &amp; Cotta, R.M.</b:Middle>
          </b:Person>
        </b:NameList>
      </b:Author>
    </b:Author>
    <b:Title>Finite Difference Methods in Heat Transfer </b:Title>
    <b:Year>2017</b:Year>
    <b:City>Boca Raton</b:City>
    <b:Publisher> CRC Press</b:Publisher>
    <b:RefOrder>11</b:RefOrder>
  </b:Source>
  <b:Source>
    <b:Tag>Omo20</b:Tag>
    <b:SourceType>JournalArticle</b:SourceType>
    <b:Guid>{577CBA02-43ED-4777-9CB5-A9DBE8F3C704}</b:Guid>
    <b:Title>Crank-Nicolson and Modified Crank-Nicolson Scheme for One Dimensional Parabolic Equation</b:Title>
    <b:Year>2020</b:Year>
    <b:Pages>35-40</b:Pages>
    <b:Author>
      <b:Author>
        <b:NameList>
          <b:Person>
            <b:Last>Johnson</b:Last>
            <b:First>Omowo</b:First>
            <b:Middle>Babajide</b:Middle>
          </b:Person>
          <b:Person>
            <b:Last>Oluwaseun</b:Last>
            <b:First>Longe</b:First>
            <b:Middle>Idowu</b:Middle>
          </b:Person>
        </b:NameList>
      </b:Author>
    </b:Author>
    <b:JournalName>International Journal of Applied Mathematics and Theoretical Physics</b:JournalName>
    <b:Volume>6</b:Volume>
    <b:Issue>3</b:Issue>
    <b:RefOrder>16</b:RefOrder>
  </b:Source>
  <b:Source>
    <b:Tag>Zie03</b:Tag>
    <b:SourceType>Book</b:SourceType>
    <b:Guid>{F3799415-9DF2-46C7-9245-D61A4CB5FDF0}</b:Guid>
    <b:Title>The Finite Element Method: Its Basis and Fundamentals</b:Title>
    <b:Year>2013</b:Year>
    <b:Publisher>Elsevier</b:Publisher>
    <b:Author>
      <b:Author>
        <b:NameList>
          <b:Person>
            <b:Last>Zienkiewicz</b:Last>
            <b:First>O.C</b:First>
          </b:Person>
          <b:Person>
            <b:Last>Taylor</b:Last>
            <b:First>R.L</b:First>
          </b:Person>
          <b:Person>
            <b:Last>Zhu</b:Last>
            <b:First>J.Z</b:First>
          </b:Person>
        </b:NameList>
      </b:Author>
    </b:Author>
    <b:Edition>7th</b:Edition>
    <b:RefOrder>17</b:RefOrder>
  </b:Source>
  <b:Source>
    <b:Tag>Ver07</b:Tag>
    <b:SourceType>Book</b:SourceType>
    <b:Guid>{935CC5B7-8F15-4E3F-B2B1-B6D204270B4A}</b:Guid>
    <b:Author>
      <b:Author>
        <b:NameList>
          <b:Person>
            <b:Last>Versteeg</b:Last>
            <b:First>H</b:First>
            <b:Middle>K</b:Middle>
          </b:Person>
          <b:Person>
            <b:Last>Malalasekera</b:Last>
            <b:First>W</b:First>
          </b:Person>
        </b:NameList>
      </b:Author>
    </b:Author>
    <b:Title>An Introduction To Computational Fluid Dynamics</b:Title>
    <b:Year>2007</b:Year>
    <b:City>Harlow</b:City>
    <b:Publisher>Pearson Education Limited</b:Publisher>
    <b:Edition>2nd</b:Edition>
    <b:RefOrder>18</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7" ma:contentTypeDescription="Create a new document." ma:contentTypeScope="" ma:versionID="871c8a23ebdcaab8eff15561d1e77e16">
  <xsd:schema xmlns:xsd="http://www.w3.org/2001/XMLSchema" xmlns:xs="http://www.w3.org/2001/XMLSchema" xmlns:p="http://schemas.microsoft.com/office/2006/metadata/properties" xmlns:ns3="4055ddc6-ee7b-4b5b-b8fb-52871646f80e" targetNamespace="http://schemas.microsoft.com/office/2006/metadata/properties" ma:root="true" ma:fieldsID="ebce0325bcf1c3b44459622a6eb42690"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64C2C9-B501-4A9B-B3F5-84B42DD55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FD3F2E-A375-4180-ACF8-EE7E17537CC8}">
  <ds:schemaRefs>
    <ds:schemaRef ds:uri="http://schemas.openxmlformats.org/officeDocument/2006/bibliography"/>
  </ds:schemaRefs>
</ds:datastoreItem>
</file>

<file path=customXml/itemProps3.xml><?xml version="1.0" encoding="utf-8"?>
<ds:datastoreItem xmlns:ds="http://schemas.openxmlformats.org/officeDocument/2006/customXml" ds:itemID="{AB6BA364-7338-4564-9B7A-377EAAA3FD1D}">
  <ds:schemaRefs>
    <ds:schemaRef ds:uri="http://schemas.microsoft.com/sharepoint/v3/contenttype/forms"/>
  </ds:schemaRefs>
</ds:datastoreItem>
</file>

<file path=customXml/itemProps4.xml><?xml version="1.0" encoding="utf-8"?>
<ds:datastoreItem xmlns:ds="http://schemas.openxmlformats.org/officeDocument/2006/customXml" ds:itemID="{55AA8F57-D949-4BF1-9131-5B764F104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38</Pages>
  <Words>8310</Words>
  <Characters>50944</Characters>
  <Application>Microsoft Office Word</Application>
  <DocSecurity>0</DocSecurity>
  <Lines>1157</Lines>
  <Paragraphs>779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Shea Whitehead (2212438)</dc:creator>
  <cp:keywords/>
  <dc:description/>
  <cp:lastModifiedBy>Purnell-Whitehead, Shea</cp:lastModifiedBy>
  <cp:revision>51</cp:revision>
  <cp:lastPrinted>2025-01-03T16:51:00Z</cp:lastPrinted>
  <dcterms:created xsi:type="dcterms:W3CDTF">2026-02-02T00:13:00Z</dcterms:created>
  <dcterms:modified xsi:type="dcterms:W3CDTF">2026-02-02T08:02:00Z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ClassificationContentMarkingHeaderShapeIds">
    <vt:lpwstr>69a288,2ffdc0b,687ec6e3</vt:lpwstr>
  </property>
  <property fmtid="{D5CDD505-2E9C-101B-9397-08002B2CF9AE}" pid="4" name="ClassificationContentMarkingHeaderFontProps">
    <vt:lpwstr>#000000,10,Calibri</vt:lpwstr>
  </property>
  <property fmtid="{D5CDD505-2E9C-101B-9397-08002B2CF9AE}" pid="5" name="ClassificationContentMarkingHeaderText">
    <vt:lpwstr>AML Secret – External</vt:lpwstr>
  </property>
  <property fmtid="{D5CDD505-2E9C-101B-9397-08002B2CF9AE}" pid="6" name="MSIP_Label_cd0ceca7-0fa9-45f7-9528-8b7f87873541_Enabled">
    <vt:lpwstr>true</vt:lpwstr>
  </property>
  <property fmtid="{D5CDD505-2E9C-101B-9397-08002B2CF9AE}" pid="7" name="MSIP_Label_cd0ceca7-0fa9-45f7-9528-8b7f87873541_SetDate">
    <vt:lpwstr>2025-09-17T15:27:01Z</vt:lpwstr>
  </property>
  <property fmtid="{D5CDD505-2E9C-101B-9397-08002B2CF9AE}" pid="8" name="MSIP_Label_cd0ceca7-0fa9-45f7-9528-8b7f87873541_Method">
    <vt:lpwstr>Privileged</vt:lpwstr>
  </property>
  <property fmtid="{D5CDD505-2E9C-101B-9397-08002B2CF9AE}" pid="9" name="MSIP_Label_cd0ceca7-0fa9-45f7-9528-8b7f87873541_Name">
    <vt:lpwstr>Secret External</vt:lpwstr>
  </property>
  <property fmtid="{D5CDD505-2E9C-101B-9397-08002B2CF9AE}" pid="10" name="MSIP_Label_cd0ceca7-0fa9-45f7-9528-8b7f87873541_SiteId">
    <vt:lpwstr>63ab4826-7a73-4816-9bc1-3934580f4485</vt:lpwstr>
  </property>
  <property fmtid="{D5CDD505-2E9C-101B-9397-08002B2CF9AE}" pid="11" name="MSIP_Label_cd0ceca7-0fa9-45f7-9528-8b7f87873541_ActionId">
    <vt:lpwstr>6aa49ef7-100f-4b16-b27e-752c5544732f</vt:lpwstr>
  </property>
  <property fmtid="{D5CDD505-2E9C-101B-9397-08002B2CF9AE}" pid="12" name="MSIP_Label_cd0ceca7-0fa9-45f7-9528-8b7f87873541_ContentBits">
    <vt:lpwstr>1</vt:lpwstr>
  </property>
  <property fmtid="{D5CDD505-2E9C-101B-9397-08002B2CF9AE}" pid="13" name="MSIP_Label_cd0ceca7-0fa9-45f7-9528-8b7f87873541_Tag">
    <vt:lpwstr>10, 0, 1, 1</vt:lpwstr>
  </property>
</Properties>
</file>