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rPr>
      </w:pPr>
    </w:p>
    <w:p>
      <w:pPr>
        <w:pStyle w:val="2"/>
        <w:jc w:val="center"/>
        <w:rPr>
          <w:rFonts w:hint="eastAsia"/>
        </w:rPr>
      </w:pPr>
    </w:p>
    <w:p>
      <w:pPr>
        <w:pStyle w:val="2"/>
        <w:jc w:val="center"/>
        <w:rPr>
          <w:rFonts w:hint="eastAsia"/>
          <w:sz w:val="52"/>
          <w:szCs w:val="32"/>
        </w:rPr>
      </w:pPr>
    </w:p>
    <w:p>
      <w:pPr>
        <w:pStyle w:val="2"/>
        <w:jc w:val="center"/>
        <w:rPr>
          <w:rFonts w:hint="eastAsia"/>
          <w:sz w:val="52"/>
          <w:szCs w:val="32"/>
        </w:rPr>
      </w:pPr>
      <w:r>
        <w:rPr>
          <w:rFonts w:hint="eastAsia"/>
          <w:sz w:val="52"/>
          <w:szCs w:val="32"/>
        </w:rPr>
        <w:t>International business communication</w:t>
      </w:r>
      <w:bookmarkStart w:id="0" w:name="_GoBack"/>
      <w:bookmarkEnd w:id="0"/>
    </w:p>
    <w:p>
      <w:pPr>
        <w:pStyle w:val="3"/>
        <w:jc w:val="center"/>
        <w:rPr>
          <w:rFonts w:hint="eastAsia"/>
          <w:sz w:val="36"/>
          <w:szCs w:val="28"/>
        </w:rPr>
      </w:pPr>
      <w:r>
        <w:rPr>
          <w:rFonts w:hint="eastAsia"/>
          <w:sz w:val="36"/>
          <w:szCs w:val="28"/>
        </w:rPr>
        <w:t>The importance of building relationships</w:t>
      </w:r>
    </w:p>
    <w:p>
      <w:pPr>
        <w:rPr>
          <w:rFonts w:hint="eastAsia"/>
        </w:rPr>
      </w:pPr>
    </w:p>
    <w:p>
      <w:pPr>
        <w:rPr>
          <w:rFonts w:hint="eastAsia"/>
        </w:rPr>
      </w:pPr>
    </w:p>
    <w:p>
      <w:pPr>
        <w:rPr>
          <w:rFonts w:hint="eastAsia"/>
        </w:rPr>
      </w:pPr>
    </w:p>
    <w:p>
      <w:pPr>
        <w:jc w:val="center"/>
        <w:rPr>
          <w:rFonts w:hint="eastAsia"/>
          <w:sz w:val="40"/>
          <w:szCs w:val="48"/>
          <w:lang w:val="en-US" w:eastAsia="zh-CN"/>
        </w:rPr>
      </w:pPr>
      <w:r>
        <w:rPr>
          <w:rFonts w:hint="eastAsia"/>
          <w:sz w:val="40"/>
          <w:szCs w:val="48"/>
          <w:lang w:val="en-US" w:eastAsia="zh-CN"/>
        </w:rPr>
        <w:t>BA Business And Finance</w:t>
      </w:r>
    </w:p>
    <w:p>
      <w:pPr>
        <w:jc w:val="center"/>
        <w:rPr>
          <w:rFonts w:hint="eastAsia"/>
          <w:sz w:val="32"/>
          <w:szCs w:val="40"/>
          <w:lang w:val="en-US" w:eastAsia="zh-CN"/>
        </w:rPr>
      </w:pPr>
    </w:p>
    <w:p>
      <w:pPr>
        <w:jc w:val="center"/>
        <w:rPr>
          <w:rFonts w:hint="eastAsia"/>
          <w:sz w:val="32"/>
          <w:szCs w:val="40"/>
          <w:lang w:val="en-US" w:eastAsia="zh-CN"/>
        </w:rPr>
      </w:pPr>
    </w:p>
    <w:p>
      <w:pPr>
        <w:jc w:val="center"/>
        <w:rPr>
          <w:rFonts w:hint="eastAsia"/>
          <w:sz w:val="32"/>
          <w:szCs w:val="40"/>
          <w:lang w:val="en-US" w:eastAsia="zh-CN"/>
        </w:rPr>
      </w:pPr>
      <w:r>
        <w:rPr>
          <w:rFonts w:hint="eastAsia"/>
          <w:sz w:val="32"/>
          <w:szCs w:val="40"/>
          <w:lang w:val="en-US" w:eastAsia="zh-CN"/>
        </w:rPr>
        <w:t>JIN KAIXUAN</w:t>
      </w:r>
    </w:p>
    <w:p>
      <w:pPr>
        <w:jc w:val="center"/>
        <w:rPr>
          <w:rFonts w:hint="eastAsia"/>
          <w:sz w:val="32"/>
          <w:szCs w:val="40"/>
          <w:lang w:val="en-US" w:eastAsia="zh-CN"/>
        </w:rPr>
      </w:pPr>
      <w:r>
        <w:rPr>
          <w:rFonts w:hint="eastAsia"/>
          <w:sz w:val="32"/>
          <w:szCs w:val="40"/>
          <w:lang w:val="en-US" w:eastAsia="zh-CN"/>
        </w:rPr>
        <w:t>1704114</w:t>
      </w:r>
    </w:p>
    <w:p>
      <w:pPr>
        <w:pStyle w:val="3"/>
        <w:jc w:val="center"/>
      </w:pPr>
    </w:p>
    <w:p/>
    <w:p/>
    <w:p/>
    <w:p/>
    <w:p/>
    <w:p/>
    <w:p/>
    <w:p/>
    <w:p/>
    <w:p>
      <w:pPr>
        <w:pStyle w:val="4"/>
        <w:rPr>
          <w:rFonts w:hint="eastAsia"/>
          <w:lang w:val="en-US" w:eastAsia="zh-CN"/>
        </w:rPr>
      </w:pPr>
      <w:r>
        <w:rPr>
          <w:rFonts w:hint="eastAsia"/>
          <w:lang w:val="en-US" w:eastAsia="zh-CN"/>
        </w:rPr>
        <w:t>1.Foreword</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rapid development of the world economy, more and more companies have not only satisfied themselves with the development in the country but also started to derive projects abroad. Many large enterprises have now successfully transformed into international enterprises, such as: Starbucks, APPLE. Expansion of international trade has become the main channel for businesses to develop their business. Therefore, it is very important to establish international trade contracts with international companies. Of course, the most important part in signing the contract is international business negotiation.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Since the 1990s, under the influence of economic globalization, the international flow of capital has been tremendously developed. Under such circumstances, with the refinement of the division of labor in international trade, more and more commodities are tradable. More and more intermediate goods and services have also entered the field of international exchange, gradually expanding the scope of international trade . Large multinational corporations organize production around the world. Under the guidance of the "global strategy," intra-enterprise trade and intra-industry trade have developed rapidly, and constitute an important part of world trade. In today's world, the international economic integration is aggravating. Enterprises of various countries are engaged in international development and carry out international economic exchanges and cooperation. For example: China. The successful accession to the WTO has brought tremendous room for development for Chinese enterprises and has made the link between China's economy and world trade closer and more frequent with all countries in the world in business exchanges and international exchanges and cooperation. International business negotiations as a An important means of communication is undoubtedly indispensable. In international business negotiations, communication skills are an indispensable part. During the negotiation, if you do not pay attention to communication skills, you will cause unnecessary troubles and may even threaten the negotiation. This will pave the way for the failure of negotiations and business cooperation. Therefore, the correct establishment of communication and cooperation has become the most important point in international trade.</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Key words: international trade, international communication, establishment of relations, win-win</w:t>
      </w:r>
      <w:r>
        <w:rPr>
          <w:rFonts w:hint="eastAsia" w:ascii="Times New Roman" w:hAnsi="Times New Roman" w:cs="Times New Roman"/>
          <w:sz w:val="24"/>
          <w:szCs w:val="24"/>
          <w:lang w:val="en-US" w:eastAsia="zh-CN"/>
        </w:rPr>
        <w:t>.</w:t>
      </w:r>
    </w:p>
    <w:p>
      <w:pPr>
        <w:rPr>
          <w:rFonts w:hint="eastAsia" w:ascii="Times New Roman" w:hAnsi="Times New Roman" w:cs="Times New Roman"/>
          <w:sz w:val="24"/>
          <w:szCs w:val="24"/>
          <w:lang w:val="en-US" w:eastAsia="zh-CN"/>
        </w:rPr>
      </w:pPr>
    </w:p>
    <w:p>
      <w:pPr>
        <w:pStyle w:val="4"/>
        <w:numPr>
          <w:ilvl w:val="0"/>
          <w:numId w:val="1"/>
        </w:numPr>
        <w:rPr>
          <w:rFonts w:hint="default"/>
          <w:b/>
          <w:lang w:val="en-US" w:eastAsia="zh-CN"/>
        </w:rPr>
      </w:pPr>
      <w:r>
        <w:rPr>
          <w:rFonts w:hint="default"/>
          <w:b/>
          <w:lang w:val="en-US" w:eastAsia="zh-CN"/>
        </w:rPr>
        <w:t>The importance of international communication</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such a fiercely competitive international trade, international business communication is very important. Building a win-win and good relationship is one of the keys. This is the key to the success of international trade.</w:t>
      </w:r>
    </w:p>
    <w:p>
      <w:pPr>
        <w:rPr>
          <w:rFonts w:hint="default" w:ascii="Times New Roman" w:hAnsi="Times New Roman" w:cs="Times New Roman"/>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2.1</w:t>
      </w:r>
      <w:r>
        <w:rPr>
          <w:rFonts w:hint="default" w:ascii="Times New Roman" w:hAnsi="Times New Roman" w:cs="Times New Roman"/>
          <w:sz w:val="24"/>
          <w:szCs w:val="24"/>
          <w:lang w:val="en-US" w:eastAsia="zh-CN"/>
        </w:rPr>
        <w:t xml:space="preserve"> </w:t>
      </w:r>
      <w:r>
        <w:rPr>
          <w:rFonts w:hint="default" w:ascii="Times New Roman" w:hAnsi="Times New Roman" w:cs="Times New Roman"/>
          <w:b/>
          <w:bCs/>
          <w:sz w:val="24"/>
          <w:szCs w:val="24"/>
          <w:lang w:val="en-US" w:eastAsia="zh-CN"/>
        </w:rPr>
        <w:t>The advantages of international business communication</w:t>
      </w:r>
    </w:p>
    <w:p>
      <w:pPr>
        <w:rPr>
          <w:rFonts w:hint="default" w:ascii="Times New Roman" w:hAnsi="Times New Roman" w:cs="Times New Roman"/>
          <w:b/>
          <w:bCs/>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Effective and Correct International Business Communication helps to enhance international exchanges and cooperation among enterprises, expand their scale of products and trade scope, establish stable and trusting cooperation and increase the network of contacts.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Under the premise of economic globalization, international business activities are becoming more frequent. Effective communication and establishment can enable different international trading enterprises of different countries to reach consensus, promote cooperation and gain benefits.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And effective communication and the establishment of cooperative relations between enterprises, can enhance the competitiveness of enterprises in the international market and expand their influence. Through effective international communication, through the cooperation of partners and international connections, we can quickly understand the market information and grasp the market demand, we can timely understand the customer needs to adjust the business direction and goals. Enhance the competitiveness of enterprises in international trade and expand market share.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establishment of good relations can strengthen the connection between enterprises and enterprises, strengthen information exchange, promote continuous improvement of information and technology exchanges, learn from each other's advantages or introduce technology from each other's enterprises. In a good and stable cooperation, mutual help and strengthen the development of enterprises.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Effective international business communications can enhance corporate awareness of prevention and enhance the ability to respond to crises. In international business activities, businesses also need to pay attention to collecting information about competitors in the international environment. Effective international business communication can help enterprises understand and master the information of competitors so as to enhance their crisis awareness and awareness and improve their ability to deal with risks.</w:t>
      </w:r>
    </w:p>
    <w:p>
      <w:pPr>
        <w:rPr>
          <w:rFonts w:hint="default" w:ascii="Times New Roman" w:hAnsi="Times New Roman" w:cs="Times New Roman"/>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2.2 The importance of international business negotiations and communication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premise of establishing a good international cooperation is that if both parties have a win-win situation, the advantages and disadvantages in the international business negotiations will affect the cooperation and slight mistakes made by the negotiators may ruin the cooperation and lead to the failure of communication. Own business at a disadvantage signed the contract, the loss of a lot of money and benefits.</w:t>
      </w:r>
    </w:p>
    <w:p>
      <w:pPr>
        <w:rPr>
          <w:rFonts w:hint="default" w:ascii="Times New Roman" w:hAnsi="Times New Roman" w:cs="Times New Roman"/>
          <w:sz w:val="24"/>
          <w:szCs w:val="24"/>
          <w:lang w:val="en-US" w:eastAsia="zh-CN"/>
        </w:rPr>
      </w:pPr>
    </w:p>
    <w:p>
      <w:pP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2.3 </w:t>
      </w:r>
      <w:r>
        <w:rPr>
          <w:rFonts w:hint="default" w:ascii="Times New Roman" w:hAnsi="Times New Roman" w:cs="Times New Roman"/>
          <w:b/>
          <w:bCs/>
          <w:sz w:val="24"/>
          <w:szCs w:val="24"/>
          <w:lang w:val="en-US" w:eastAsia="zh-CN"/>
        </w:rPr>
        <w:t>Relationship Establishment and Maintenance Strategy</w:t>
      </w:r>
    </w:p>
    <w:p>
      <w:pPr>
        <w:rPr>
          <w:rFonts w:hint="default" w:ascii="Times New Roman" w:hAnsi="Times New Roman" w:cs="Times New Roman"/>
          <w:b/>
          <w:bCs/>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development of new media, the form of international business negotiations has undergone tremendous changes. Compared with the traditional negotiation mode, the development process under the new situation is more likely to fail.</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w:t>
      </w:r>
      <w:r>
        <w:rPr>
          <w:rFonts w:hint="default" w:ascii="Times New Roman" w:hAnsi="Times New Roman" w:cs="Times New Roman"/>
          <w:sz w:val="24"/>
          <w:szCs w:val="24"/>
          <w:lang w:val="en-US" w:eastAsia="zh-CN"/>
        </w:rPr>
        <w:t xml:space="preserve">or example: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famous new media development under the Alibaba website, for an export trade, there are 15 inquiries per 100 clicks, and the inquiry does not represent the generation of the negotiations, about 100 inquiries can be truly generated An international trade. In the face of the low-level inquiry or the unsuccessful negotiations, if the negotiators can not calmly and calmly face it, they can easily channel their bad feelings through the Internet and eventually destroy the long-established business relationship between the two sides.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So u</w:t>
      </w:r>
      <w:r>
        <w:rPr>
          <w:rFonts w:hint="default" w:ascii="Times New Roman" w:hAnsi="Times New Roman" w:cs="Times New Roman"/>
          <w:sz w:val="24"/>
          <w:szCs w:val="24"/>
          <w:lang w:val="en-US" w:eastAsia="zh-CN"/>
        </w:rPr>
        <w:t>nder the background of new media, negotiators should maintain a positive mentality of establishing long-term cooperation when using emerging software and avoid inadvertently undermining good cooperative relations caused by the sudden loss of emotion.</w:t>
      </w:r>
    </w:p>
    <w:p>
      <w:pPr>
        <w:rPr>
          <w:rFonts w:hint="default" w:ascii="Times New Roman" w:hAnsi="Times New Roman" w:cs="Times New Roman"/>
          <w:sz w:val="24"/>
          <w:szCs w:val="24"/>
          <w:lang w:val="en-US" w:eastAsia="zh-CN"/>
        </w:rPr>
      </w:pPr>
    </w:p>
    <w:p>
      <w:pPr>
        <w:numPr>
          <w:ilvl w:val="0"/>
          <w:numId w:val="1"/>
        </w:numPr>
        <w:rPr>
          <w:rFonts w:hint="default" w:asciiTheme="minorHAnsi" w:hAnsiTheme="minorHAnsi" w:eastAsiaTheme="minorEastAsia" w:cstheme="minorBidi"/>
          <w:b/>
          <w:kern w:val="2"/>
          <w:sz w:val="32"/>
          <w:szCs w:val="24"/>
          <w:lang w:val="en-US" w:eastAsia="zh-CN" w:bidi="ar-SA"/>
        </w:rPr>
      </w:pPr>
      <w:r>
        <w:rPr>
          <w:rFonts w:hint="default" w:asciiTheme="minorHAnsi" w:hAnsiTheme="minorHAnsi" w:eastAsiaTheme="minorEastAsia" w:cstheme="minorBidi"/>
          <w:b/>
          <w:kern w:val="2"/>
          <w:sz w:val="32"/>
          <w:szCs w:val="24"/>
          <w:lang w:val="en-US" w:eastAsia="zh-CN" w:bidi="ar-SA"/>
        </w:rPr>
        <w:t>Establishment of negotiation power strategy</w:t>
      </w:r>
    </w:p>
    <w:p>
      <w:pPr>
        <w:numPr>
          <w:numId w:val="0"/>
        </w:numPr>
        <w:rPr>
          <w:rFonts w:hint="default" w:asciiTheme="minorHAnsi" w:hAnsiTheme="minorHAnsi" w:eastAsiaTheme="minorEastAsia" w:cstheme="minorBidi"/>
          <w:b/>
          <w:kern w:val="2"/>
          <w:sz w:val="32"/>
          <w:szCs w:val="24"/>
          <w:lang w:val="en-US" w:eastAsia="zh-CN" w:bidi="ar-SA"/>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strategy of establishing the power of negotiation is to try our best to grasp the initiative of the negotiation. In the case of using new media, negotiators as sellers shall fully grasp the relevant information of their own product advantages and products, and take the initiative to grasp the basic situation of each other's customers and the competitors through the Internet so as to avoid each other's potential competition with their own potential Opponents of the goods, "low</w:t>
      </w:r>
      <w:r>
        <w:rPr>
          <w:rFonts w:hint="eastAsia" w:ascii="Times New Roman" w:hAnsi="Times New Roman" w:cs="Times New Roman"/>
          <w:sz w:val="24"/>
          <w:szCs w:val="24"/>
          <w:lang w:val="en-US" w:eastAsia="zh-CN"/>
        </w:rPr>
        <w:t xml:space="preserve"> price</w:t>
      </w:r>
      <w:r>
        <w:rPr>
          <w:rFonts w:hint="default" w:ascii="Times New Roman" w:hAnsi="Times New Roman" w:cs="Times New Roman"/>
          <w:sz w:val="24"/>
          <w:szCs w:val="24"/>
          <w:lang w:val="en-US" w:eastAsia="zh-CN"/>
        </w:rPr>
        <w:t xml:space="preserve"> bombing" strategy to force our price concessions.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famous Neilon Berg's theory of the basic needs of negotiators: "People usually consider only those unfulfilled and within their own capacity at every act, which is the basic demand. Negotiators seize The more the demand of the other party is more likely to be negotiated successfully, and the seller can start with the better quality, performance and price of the product and seize the buyer's real basic needs to enhance one's negotiation power. "</w:t>
      </w:r>
    </w:p>
    <w:p>
      <w:pPr>
        <w:rPr>
          <w:rFonts w:hint="default" w:ascii="Times New Roman" w:hAnsi="Times New Roman" w:cs="Times New Roman"/>
          <w:b/>
          <w:bCs/>
          <w:sz w:val="24"/>
          <w:szCs w:val="24"/>
          <w:lang w:val="en-US" w:eastAsia="zh-CN"/>
        </w:rPr>
      </w:pPr>
    </w:p>
    <w:p>
      <w:pPr>
        <w:numPr>
          <w:ilvl w:val="0"/>
          <w:numId w:val="1"/>
        </w:numPr>
        <w:rPr>
          <w:rFonts w:hint="default" w:asciiTheme="minorHAnsi" w:hAnsiTheme="minorHAnsi" w:eastAsiaTheme="minorEastAsia" w:cstheme="minorBidi"/>
          <w:b/>
          <w:kern w:val="2"/>
          <w:sz w:val="32"/>
          <w:szCs w:val="24"/>
          <w:lang w:val="en-US" w:eastAsia="zh-CN" w:bidi="ar-SA"/>
        </w:rPr>
      </w:pPr>
      <w:r>
        <w:rPr>
          <w:rFonts w:hint="default" w:ascii="Times New Roman" w:hAnsi="Times New Roman" w:cs="Times New Roman"/>
          <w:b/>
          <w:bCs/>
          <w:sz w:val="24"/>
          <w:szCs w:val="24"/>
          <w:lang w:val="en-US" w:eastAsia="zh-CN"/>
        </w:rPr>
        <w:t xml:space="preserve">The correct establishment of international business </w:t>
      </w:r>
      <w:r>
        <w:rPr>
          <w:rFonts w:hint="default" w:asciiTheme="minorHAnsi" w:hAnsiTheme="minorHAnsi" w:eastAsiaTheme="minorEastAsia" w:cstheme="minorBidi"/>
          <w:b/>
          <w:kern w:val="2"/>
          <w:sz w:val="32"/>
          <w:szCs w:val="24"/>
          <w:lang w:val="en-US" w:eastAsia="zh-CN" w:bidi="ar-SA"/>
        </w:rPr>
        <w:t>communication and communication</w:t>
      </w: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4.1 Understand cultural differences</w:t>
      </w:r>
    </w:p>
    <w:p>
      <w:pPr>
        <w:rPr>
          <w:rFonts w:hint="default" w:ascii="Times New Roman" w:hAnsi="Times New Roman" w:cs="Times New Roman"/>
          <w:b/>
          <w:bCs/>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 are various countries in the international trade market enterprises, all countries and regions have a cultural difference. This cultural difference leads to the same word or a word, there will be different understanding and meaning. Especially in the negotiation and communication process of using new media, both parties are not interviewed, and the deviation of understanding brought by this cultural difference will be further enlarged.</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example</w:t>
      </w:r>
      <w:r>
        <w:rPr>
          <w:rFonts w:hint="eastAsia"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Westerners tend to express their own opinions and ideas more directly, but Chinese people like to communicate slowly. By tactfully and indirectly expressing their ideas and conditions, they will not directly reject each other's demands but will, in a roundabout way In order to maintain friendly relations and attitudes, however, Westerners mistakenly believe that they have not received any refusal after expressing their opinions, so that they can negotiate directly for a customized contract, resulting in inconsistent information on the conditions of both parties , Misunderstandings happen, ultimately unable to reach consensus and miss the opportunity for cooperation.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before communicating, the negotiators should learn and understand each other's differences in culture in time. Both parties should understand and compensate for the bias caused by cultural differences, learn to identify differences in cultural understanding, and keep themselves in the position of objective reason and view Avoid any cultural differences and emotions in things and communication. Do not make direct language communication an obstacle.</w:t>
      </w:r>
    </w:p>
    <w:p>
      <w:pPr>
        <w:rPr>
          <w:rFonts w:hint="default" w:ascii="Times New Roman" w:hAnsi="Times New Roman" w:cs="Times New Roman"/>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4.2. Business Negotiation and Decision Making</w:t>
      </w:r>
    </w:p>
    <w:p>
      <w:pPr>
        <w:rPr>
          <w:rFonts w:hint="default" w:ascii="Times New Roman" w:hAnsi="Times New Roman" w:cs="Times New Roman"/>
          <w:b/>
          <w:bCs/>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the study, most U.S. negotiators are mainly exchanging information and solving problems. Brazil prefers to carry out their strategies in different ways. In Russia and Taiwan, negotiation experts prefer competitive negotiation strategies. Under the new media situation Still, each negotiation is a showdown, and both sides try to evade self-weakness and exaggerate for some facts.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example, in a Sino-U.S. Trade video negotiation, U.S. clients only want to solve the negotiation issue quickly and efficiently. China, on the other hand, maintains the relationship between the two sides more by building long-term interests. The U.S. side can not understand this form of negotiation, In the end, the talks broke down because China did not realize the crux of the conflict.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arrange the negotiations, the second is to switch negotiations. Both parties must first make speeches, speeches, and the intonation and body language of the negotiations need to have a deep understanding. Low-context people will prescribe conflicts and take a confrontational attitude while those in high-context cultures will be more passive , To avoid confrontation. Therefore, the choice of negotiation strategy is of crucial importance. Wrong communication and negotiation will lead to the breakdown of relations. In the process of preparation for negotiation and decision-making, serious negotiations should be conducted and arrangements should be made and there should be timely information conversions to avoid confrontation and conflict.Be professional</w:t>
      </w:r>
      <w:r>
        <w:rPr>
          <w:rFonts w:hint="eastAsia"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numPr>
          <w:ilvl w:val="0"/>
          <w:numId w:val="1"/>
        </w:numPr>
        <w:rPr>
          <w:rFonts w:hint="default" w:asciiTheme="minorHAnsi" w:hAnsiTheme="minorHAnsi" w:eastAsiaTheme="minorEastAsia" w:cstheme="minorBidi"/>
          <w:b/>
          <w:kern w:val="2"/>
          <w:sz w:val="32"/>
          <w:szCs w:val="24"/>
          <w:lang w:val="en-US" w:eastAsia="zh-CN" w:bidi="ar-SA"/>
        </w:rPr>
      </w:pPr>
      <w:r>
        <w:rPr>
          <w:rFonts w:hint="default" w:asciiTheme="minorHAnsi" w:hAnsiTheme="minorHAnsi" w:eastAsiaTheme="minorEastAsia" w:cstheme="minorBidi"/>
          <w:b/>
          <w:kern w:val="2"/>
          <w:sz w:val="32"/>
          <w:szCs w:val="24"/>
          <w:lang w:val="en-US" w:eastAsia="zh-CN" w:bidi="ar-SA"/>
        </w:rPr>
        <w:t>Successful case of international business communication</w:t>
      </w: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Use business communication skills to gain benefits, reach consensus, and build relationships.</w:t>
      </w:r>
    </w:p>
    <w:p>
      <w:pPr>
        <w:rPr>
          <w:rFonts w:hint="default" w:ascii="Times New Roman" w:hAnsi="Times New Roman" w:cs="Times New Roman"/>
          <w:b/>
          <w:bCs/>
          <w:sz w:val="24"/>
          <w:szCs w:val="24"/>
          <w:lang w:val="en-US" w:eastAsia="zh-CN"/>
        </w:rPr>
      </w:pPr>
    </w:p>
    <w:p>
      <w:p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For example:</w:t>
      </w:r>
    </w:p>
    <w:p>
      <w:pPr>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‘When a well-known Japanese car company first entered the U.S. market, it urgently needed an American agent to market the product for itself to make up for the fact that they did not understand the shortcomings in the U.S. market. But when Japanese companies were ready to negotiate with a U.S. agency firm, Japanese negotiators were late for the traffic jam at agreed times. The U.S. negotiators will seize this opportunity and want to rely on the Japanese aggrieved party's failure to surrender to win more favorable benefits for their own companies. This is a "low-cost bombing". However, after the Japanese negotiators found no return, they stood up and said: "We apologize for the delay of your time, but this is not our intention. Our lack of understanding of the traffic conditions in the United States led to this unpleasant outcome. I hope we will not delay precious time again because of this indifferent issue. If we doubt the sincerity of our cooperation because of this matter, then we will have to conclude this negotiation. I think the concessionary proposal we put forward will not be implemented in the United States Can not find partners. " When the Japanese negotiators were unable to respond to these talks, the U.S. negotiators did not want to lose the opportunity to make money. As a result, the U.S. negotiators compromised and the business communication went smoothly. And Japanese companies and the United States agents established a good business relationship.’</w:t>
      </w: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case analysis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case demonstrates the importance of negotiating communication skills from the very beginning of the negotiations. The U.S. negotiators seized the mistakes made by the Japanese negotiators and kept seizing emotional attacks. They repeatedly accused Japan of being late for the negotiation meeting, leaving the Japanese negotiators guilty and being in a passive position. The U.S. negotiators seized the favorable conditions, For the company to strive for more profits in this cooperation, at the same time want to take this as a reason, but easy to decide the trend of communication and negotiation.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However, the Japanese negotiators are clearly in a disadvantage position and find themselves unable to fight for their own interests. At the same time, he believes that this time the communication is in a state of inequality. If it is forcibly agreed to establish a relationship, Companies in the partnership will be in an unequal position, and even unfair treatment of future cooperation in transactions, thus losing huge benefits, resulting in many unnecessary losses. In the long-term interest, the Japanese negotiators have demonstrated their sincerity in an offensive manner and rejected the excessive demands of the U.S. negotiators. Even if this round of talks broke down, Japan would have lost a suitable cooperative agent, but in the long run From the angle of view, this also avoids the huge loss that the Japanese side company did not need in the future. Japan has also demonstrated its bottom line of preferential terms and can accept the breakdown of the negotiations so that it can look for other partners. The "ultimatum" given directly by the Japanese negotiators made it impossible for the U.S. negotiators to continue to seize excessive profits for their own companies, and also recognized the sincerity of the Japanese negotiators, thus giving them their concessions and their sincerity Both sides really entered the substantive stage of the negotiations.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can be seen from this case, the importance of establishing a good relationship in international business communications. Both sides should communicate and negotiate on an equal and friendly footing instead of imposing consensus on conditions that are not fair or class inequality. A reasonable and friendly mode of dealing with each other can enhance the emotional and cooperative fit between the two partners and lay a solid foundation for future cooperation and seek common development. Good foundation for friendship and cooperation can be resolved in the face of any difficulties. If any one party has problems under unequal conditions of cooperation, the other party will only magnify the interests of one's own side. Therefore, the correct establishment of relations is to respect each other's mutual trust and become partners for mutual progress.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numPr>
          <w:ilvl w:val="0"/>
          <w:numId w:val="1"/>
        </w:numPr>
        <w:rPr>
          <w:rFonts w:hint="eastAsia" w:asciiTheme="minorHAnsi" w:hAnsiTheme="minorHAnsi" w:eastAsiaTheme="minorEastAsia" w:cstheme="minorBidi"/>
          <w:b/>
          <w:kern w:val="2"/>
          <w:sz w:val="32"/>
          <w:szCs w:val="24"/>
          <w:lang w:val="en-US" w:eastAsia="zh-CN" w:bidi="ar-SA"/>
        </w:rPr>
      </w:pPr>
      <w:r>
        <w:rPr>
          <w:rFonts w:hint="eastAsia" w:asciiTheme="minorHAnsi" w:hAnsiTheme="minorHAnsi" w:eastAsiaTheme="minorEastAsia" w:cstheme="minorBidi"/>
          <w:b/>
          <w:kern w:val="2"/>
          <w:sz w:val="32"/>
          <w:szCs w:val="24"/>
          <w:lang w:val="en-US" w:eastAsia="zh-CN" w:bidi="ar-SA"/>
        </w:rPr>
        <w:t>Reference</w:t>
      </w:r>
    </w:p>
    <w:p>
      <w:pPr>
        <w:rPr>
          <w:rFonts w:hint="eastAsia"/>
          <w:lang w:val="en-US" w:eastAsia="zh-CN"/>
        </w:rPr>
      </w:pPr>
      <w:r>
        <w:rPr>
          <w:rFonts w:hint="eastAsia"/>
          <w:lang w:val="en-US" w:eastAsia="zh-CN"/>
        </w:rPr>
        <w:fldChar w:fldCharType="begin"/>
      </w:r>
      <w:r>
        <w:rPr>
          <w:rFonts w:hint="eastAsia"/>
          <w:lang w:val="en-US" w:eastAsia="zh-CN"/>
        </w:rPr>
        <w:instrText xml:space="preserve"> HYPERLINK "http://www.lunwenstudy.com/gjswgl/116106.html" </w:instrText>
      </w:r>
      <w:r>
        <w:rPr>
          <w:rFonts w:hint="eastAsia"/>
          <w:lang w:val="en-US" w:eastAsia="zh-CN"/>
        </w:rPr>
        <w:fldChar w:fldCharType="separate"/>
      </w:r>
      <w:r>
        <w:rPr>
          <w:rStyle w:val="8"/>
          <w:rFonts w:hint="eastAsia"/>
          <w:lang w:val="en-US" w:eastAsia="zh-CN"/>
        </w:rPr>
        <w:t>http://www.lunwenstudy.com/gjswgl/116106.html</w:t>
      </w:r>
      <w:r>
        <w:rPr>
          <w:rFonts w:hint="eastAsia"/>
          <w:lang w:val="en-US" w:eastAsia="zh-CN"/>
        </w:rPr>
        <w:fldChar w:fldCharType="end"/>
      </w:r>
    </w:p>
    <w:p>
      <w:pPr>
        <w:rPr>
          <w:rFonts w:hint="eastAsia"/>
          <w:lang w:val="en-US" w:eastAsia="zh-CN"/>
        </w:rPr>
      </w:pPr>
      <w:r>
        <w:rPr>
          <w:rFonts w:hint="eastAsia"/>
          <w:lang w:val="en-US" w:eastAsia="zh-CN"/>
        </w:rPr>
        <w:t>I read an understanding of the techniques and definitions for international business exchange negotiations and cite the well-known Neilon Berg in the article, I've put it in quotation marks.</w:t>
      </w:r>
    </w:p>
    <w:p>
      <w:pPr>
        <w:rPr>
          <w:rFonts w:hint="eastAsia"/>
          <w:lang w:val="en-US" w:eastAsia="zh-CN"/>
        </w:rPr>
      </w:pPr>
    </w:p>
    <w:p>
      <w:pPr>
        <w:rPr>
          <w:rFonts w:hint="default"/>
          <w:lang w:val="en-US" w:eastAsia="zh-CN"/>
        </w:rPr>
      </w:pPr>
      <w:r>
        <w:rPr>
          <w:rFonts w:hint="default"/>
          <w:lang w:val="en-US" w:eastAsia="zh-CN"/>
        </w:rPr>
        <w:fldChar w:fldCharType="begin"/>
      </w:r>
      <w:r>
        <w:rPr>
          <w:rFonts w:hint="default"/>
          <w:lang w:val="en-US" w:eastAsia="zh-CN"/>
        </w:rPr>
        <w:instrText xml:space="preserve"> HYPERLINK "https://wenku.baidu.com/view/41aee23267ec102de2bd89ff.html" </w:instrText>
      </w:r>
      <w:r>
        <w:rPr>
          <w:rFonts w:hint="default"/>
          <w:lang w:val="en-US" w:eastAsia="zh-CN"/>
        </w:rPr>
        <w:fldChar w:fldCharType="separate"/>
      </w:r>
      <w:r>
        <w:rPr>
          <w:rStyle w:val="8"/>
          <w:rFonts w:hint="default"/>
          <w:lang w:val="en-US" w:eastAsia="zh-CN"/>
        </w:rPr>
        <w:t>https://wenku.baidu.com/view/41aee23267ec102de2bd89ff.html</w:t>
      </w:r>
      <w:r>
        <w:rPr>
          <w:rFonts w:hint="default"/>
          <w:lang w:val="en-US" w:eastAsia="zh-CN"/>
        </w:rPr>
        <w:fldChar w:fldCharType="end"/>
      </w:r>
    </w:p>
    <w:p>
      <w:pPr>
        <w:rPr>
          <w:rFonts w:hint="default"/>
          <w:lang w:val="en-US" w:eastAsia="zh-CN"/>
        </w:rPr>
      </w:pPr>
      <w:r>
        <w:rPr>
          <w:rFonts w:hint="default"/>
          <w:lang w:val="en-US" w:eastAsia="zh-CN"/>
        </w:rPr>
        <w:t>An example of the fifth point came from this site, I marked it in italics and in quotation marks.</w:t>
      </w:r>
    </w:p>
    <w:p>
      <w:pPr>
        <w:rPr>
          <w:rFonts w:hint="default"/>
          <w:lang w:val="en-US" w:eastAsia="zh-CN"/>
        </w:rPr>
      </w:pPr>
    </w:p>
    <w:p>
      <w:pPr>
        <w:rPr>
          <w:rFonts w:hint="default"/>
          <w:lang w:val="en-US" w:eastAsia="zh-CN"/>
        </w:rPr>
      </w:pPr>
      <w:r>
        <w:rPr>
          <w:rFonts w:hint="default"/>
          <w:lang w:val="en-US" w:eastAsia="zh-CN"/>
        </w:rPr>
        <w:t>Wang Zhichun, Zhu Dongbi, Lv Zheng: "Intercultural Communication" [M] Beijing: Beijing Institute of Technology Press, 2008.8</w:t>
      </w:r>
    </w:p>
    <w:p>
      <w:pPr>
        <w:rPr>
          <w:rFonts w:hint="default"/>
          <w:lang w:val="en-US" w:eastAsia="zh-CN"/>
        </w:rPr>
      </w:pPr>
    </w:p>
    <w:p>
      <w:pPr>
        <w:rPr>
          <w:rFonts w:hint="default"/>
          <w:lang w:val="en-US" w:eastAsia="zh-CN"/>
        </w:rPr>
      </w:pPr>
      <w:r>
        <w:rPr>
          <w:rFonts w:hint="default"/>
          <w:lang w:val="en-US" w:eastAsia="zh-CN"/>
        </w:rPr>
        <w:t>Li Jing: "Social Psychology" Shenyang Publishing House, 2017.2</w:t>
      </w:r>
    </w:p>
    <w:p>
      <w:pPr>
        <w:rPr>
          <w:rFonts w:hint="default"/>
          <w:lang w:val="en-US" w:eastAsia="zh-CN"/>
        </w:rPr>
      </w:pPr>
    </w:p>
    <w:p>
      <w:pPr>
        <w:rPr>
          <w:rFonts w:hint="default"/>
          <w:lang w:val="en-US" w:eastAsia="zh-CN"/>
        </w:rPr>
      </w:pPr>
      <w:r>
        <w:rPr>
          <w:rFonts w:hint="default"/>
          <w:lang w:val="en-US" w:eastAsia="zh-CN"/>
        </w:rPr>
        <w:t>Xie Xiaoying: "Business English Negotiation" China Business Press, 2005.3</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A0000287" w:usb1="28C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75FDA"/>
    <w:multiLevelType w:val="singleLevel"/>
    <w:tmpl w:val="5A275FDA"/>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135BA3"/>
    <w:rsid w:val="3C135BA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2017-12-05T05:07:00Z</dcterms:created>
  <dc:creator>小辣鸡</dc:creator>
  <cp:lastModifiedBy>小辣鸡</cp:lastModifiedBy>
  <dcterms:modified xsi:type="dcterms:W3CDTF">2017-12-06T06:10:49Z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