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F38C5" w:rsidR="007F7BF4" w:rsidP="135E1CBE" w:rsidRDefault="007F7BF4" w14:paraId="1DB5FF2E" w14:textId="4DA98817" w14:noSpellErr="1">
      <w:pPr>
        <w:pStyle w:val="ListBullet"/>
        <w:numPr>
          <w:numId w:val="0"/>
        </w:numPr>
        <w:ind w:left="360"/>
        <w:rPr>
          <w:rFonts w:ascii="Calibri" w:hAnsi="Calibri" w:cs="Calibri"/>
          <w:color w:val="auto"/>
          <w:sz w:val="22"/>
          <w:szCs w:val="22"/>
          <w:u w:val="single"/>
          <w:lang w:val="en-GB"/>
        </w:rPr>
      </w:pPr>
      <w:r w:rsidRPr="135E1CBE" w:rsidR="135E1CBE">
        <w:rPr>
          <w:rFonts w:ascii="Calibri" w:hAnsi="Calibri" w:eastAsia="Calibri" w:cs="Calibri"/>
          <w:b w:val="1"/>
          <w:bCs w:val="1"/>
          <w:color w:val="auto"/>
          <w:sz w:val="22"/>
          <w:szCs w:val="22"/>
          <w:u w:val="single"/>
          <w:lang w:val="en-GB"/>
        </w:rPr>
        <w:t>Books</w:t>
      </w:r>
    </w:p>
    <w:p w:rsidRPr="00FF38C5" w:rsidR="007F7BF4" w:rsidP="00FF38C5" w:rsidRDefault="007F7BF4" w14:paraId="0A0B0BB0" w14:textId="1A5AACF1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Set design</w:t>
      </w:r>
    </w:p>
    <w:p w:rsidRPr="00FF38C5" w:rsidR="007F7BF4" w:rsidP="00FF38C5" w:rsidRDefault="007F7BF4" w14:paraId="57CE05FD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4CC16D5" w14:textId="356C4422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(Adler P, (2012</w:t>
      </w:r>
      <w:r w:rsidRPr="00FF38C5">
        <w:rPr>
          <w:rStyle w:val="contextualspellingandgrammarerror"/>
          <w:rFonts w:ascii="Calibri" w:hAnsi="Calibri" w:cs="Calibri"/>
          <w:sz w:val="22"/>
          <w:szCs w:val="22"/>
        </w:rPr>
        <w:t>),[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>Behind the Scenes: Contemporary Set Design</w:t>
      </w:r>
      <w:r w:rsidRPr="00FF38C5">
        <w:rPr>
          <w:rStyle w:val="normaltextrun1"/>
          <w:rFonts w:ascii="Calibri" w:hAnsi="Calibri" w:cs="Calibri"/>
          <w:sz w:val="22"/>
          <w:szCs w:val="22"/>
        </w:rPr>
        <w:t>],London, UK)</w:t>
      </w:r>
    </w:p>
    <w:p w:rsidRPr="00FF38C5" w:rsidR="007F7BF4" w:rsidP="00FF38C5" w:rsidRDefault="007F7BF4" w14:paraId="0494D68E" w14:textId="157E952F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Link to book</w:t>
      </w:r>
    </w:p>
    <w:p w:rsidRPr="00FF38C5" w:rsidR="007F7BF4" w:rsidP="00FF38C5" w:rsidRDefault="007F7BF4" w14:paraId="5CF7ABA6" w14:textId="342DF4D5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7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http://www.designersandbooks.com/book/behind-scenes</w:t>
        </w:r>
      </w:hyperlink>
    </w:p>
    <w:p w:rsidRPr="00FF38C5" w:rsidR="007F7BF4" w:rsidP="00FF38C5" w:rsidRDefault="007F7BF4" w14:paraId="2480E3A3" w14:textId="6216512A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8519C3E" w14:textId="0D34A488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eop"/>
          <w:rFonts w:ascii="Calibri" w:hAnsi="Calibri" w:cs="Calibri"/>
          <w:sz w:val="22"/>
          <w:szCs w:val="22"/>
        </w:rPr>
        <w:t>Stage performance</w:t>
      </w:r>
    </w:p>
    <w:p w:rsidRPr="00FF38C5" w:rsidR="007F7BF4" w:rsidP="00FF38C5" w:rsidRDefault="007F7BF4" w14:paraId="43EAAA4F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7FA9A001" w14:textId="3798BAF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L.Taylor,18 May 2011, Stage Performance, [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 xml:space="preserve">Book] </w:t>
      </w:r>
      <w:r w:rsidRPr="00FF38C5">
        <w:rPr>
          <w:rStyle w:val="normaltextrun1"/>
          <w:rFonts w:ascii="Calibri" w:hAnsi="Calibri" w:cs="Calibri"/>
          <w:sz w:val="22"/>
          <w:szCs w:val="22"/>
        </w:rPr>
        <w:t>available at</w:t>
      </w:r>
    </w:p>
    <w:p w:rsidRPr="00FF38C5" w:rsidR="007F7BF4" w:rsidP="00FF38C5" w:rsidRDefault="007F7BF4" w14:paraId="296C449F" w14:textId="7948789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8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https://www.goodreads.com/book/show/3668676-stage-performance</w:t>
        </w:r>
      </w:hyperlink>
    </w:p>
    <w:p w:rsidRPr="00FF38C5" w:rsidR="007F7BF4" w:rsidP="00FF38C5" w:rsidRDefault="007F7BF4" w14:paraId="39913DC9" w14:textId="15369909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2 Nov. 2018].</w:t>
      </w:r>
    </w:p>
    <w:p w:rsidRPr="00FF38C5" w:rsidR="007F7BF4" w:rsidP="00FF38C5" w:rsidRDefault="007F7BF4" w14:paraId="13FC2070" w14:textId="6A999CF3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A75290D" w14:textId="2226F656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9A3EF97" w14:textId="77777777">
      <w:pPr>
        <w:pStyle w:val="paragraph"/>
        <w:textAlignment w:val="baseline"/>
        <w:rPr>
          <w:rStyle w:val="normaltextrun1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Stage management</w:t>
      </w:r>
    </w:p>
    <w:p w:rsidRPr="00FF38C5" w:rsidR="007F7BF4" w:rsidP="00FF38C5" w:rsidRDefault="007F7BF4" w14:paraId="0BB4B2B0" w14:textId="4BC515D6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E37D10C" w14:textId="62E38F5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Google Books.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Stage Managing and Theatre Etiquette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[online] Available at:</w:t>
      </w:r>
    </w:p>
    <w:p w:rsidRPr="00FF38C5" w:rsidR="007F7BF4" w:rsidP="00FF38C5" w:rsidRDefault="007F7BF4" w14:paraId="2E5B7B4C" w14:textId="4EFF5D04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w:anchor="v=onepage&amp;q&amp;f=false" r:id="rId9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https://books.google.co.uk/books?hl=en&amp;lr=&amp;id=arYhAQAAQBAJ&amp;oi=fnd&amp;pg=PA5&amp;dq=related:BGJGBp8HWbIJ:scholar.google.com/&amp;ots=cImDUoybwU&amp;sig=mcwCAHEh2oWQf16ub0ZIizvQzF0#v=onepage&amp;q&amp;f=false</w:t>
        </w:r>
      </w:hyperlink>
    </w:p>
    <w:p w:rsidRPr="00FF38C5" w:rsidR="007F7BF4" w:rsidP="00FF38C5" w:rsidRDefault="007F7BF4" w14:paraId="0695E675" w14:textId="35A03CD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3 Nov. 2018].</w:t>
      </w:r>
    </w:p>
    <w:p w:rsidRPr="00FF38C5" w:rsidR="007F7BF4" w:rsidP="00FF38C5" w:rsidRDefault="007F7BF4" w14:paraId="7BD6A654" w14:textId="77777777">
      <w:pPr>
        <w:pStyle w:val="ListBullet"/>
        <w:numPr>
          <w:ilvl w:val="0"/>
          <w:numId w:val="0"/>
        </w:numPr>
        <w:ind w:left="720"/>
        <w:rPr>
          <w:rFonts w:ascii="Calibri" w:hAnsi="Calibri" w:cs="Calibri"/>
          <w:sz w:val="22"/>
          <w:szCs w:val="22"/>
          <w:u w:val="single"/>
          <w:lang w:val="en-GB"/>
        </w:rPr>
      </w:pPr>
    </w:p>
    <w:p w:rsidRPr="00FF38C5" w:rsidR="007F7BF4" w:rsidP="135E1CBE" w:rsidRDefault="007F7BF4" w14:paraId="6A0B466C" w14:textId="10E3F0ED" w14:noSpellErr="1">
      <w:pPr>
        <w:pStyle w:val="ListBullet"/>
        <w:numPr>
          <w:numId w:val="0"/>
        </w:numPr>
        <w:ind w:left="360"/>
        <w:rPr>
          <w:rFonts w:ascii="Calibri" w:hAnsi="Calibri" w:cs="Calibri"/>
          <w:color w:val="auto"/>
          <w:sz w:val="22"/>
          <w:szCs w:val="22"/>
          <w:u w:val="single"/>
          <w:lang w:val="en-GB"/>
        </w:rPr>
      </w:pPr>
      <w:r w:rsidRPr="135E1CBE" w:rsidR="135E1CBE">
        <w:rPr>
          <w:rFonts w:ascii="Calibri" w:hAnsi="Calibri" w:eastAsia="Calibri" w:cs="Calibri"/>
          <w:b w:val="1"/>
          <w:bCs w:val="1"/>
          <w:color w:val="auto"/>
          <w:sz w:val="22"/>
          <w:szCs w:val="22"/>
          <w:u w:val="single"/>
          <w:lang w:val="en-GB"/>
        </w:rPr>
        <w:t>Journal</w:t>
      </w:r>
    </w:p>
    <w:p w:rsidRPr="00FF38C5" w:rsidR="007F7BF4" w:rsidP="00FF38C5" w:rsidRDefault="007F7BF4" w14:paraId="0A8FA6F7" w14:textId="5F49FA03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1958 review of Macbeth done in Africa (adaptation)</w:t>
      </w:r>
    </w:p>
    <w:p w:rsidRPr="00FF38C5" w:rsidR="007F7BF4" w:rsidP="00FF38C5" w:rsidRDefault="007F7BF4" w14:paraId="398BB190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40505F5" w14:textId="340927FF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Leonard f dean, 1958, P 57, available at:</w:t>
      </w:r>
    </w:p>
    <w:p w:rsidRPr="00FF38C5" w:rsidR="007F7BF4" w:rsidP="00FF38C5" w:rsidRDefault="007F7BF4" w14:paraId="0FC252A3" w14:textId="5E50327C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  <w:hyperlink w:tgtFrame="_blank" w:history="1" w:anchor="page_scan_tab_contents" r:id="rId10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https://www.jstor.org/stable/808440?seq=1#page_scan_tab_contents</w:t>
        </w:r>
      </w:hyperlink>
    </w:p>
    <w:p w:rsidRPr="00FF38C5" w:rsidR="007F7BF4" w:rsidP="00FF38C5" w:rsidRDefault="007F7BF4" w14:paraId="53DE917E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CE8E765" w14:textId="2FC0AEC9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2 Nov. 2018].</w:t>
      </w:r>
    </w:p>
    <w:p w:rsidRPr="00FF38C5" w:rsidR="007F7BF4" w:rsidP="00FF38C5" w:rsidRDefault="007F7BF4" w14:paraId="139E5D3D" w14:textId="77777777">
      <w:pPr>
        <w:pStyle w:val="ListBullet"/>
        <w:numPr>
          <w:ilvl w:val="0"/>
          <w:numId w:val="0"/>
        </w:numPr>
        <w:ind w:left="720"/>
        <w:rPr>
          <w:rFonts w:ascii="Calibri" w:hAnsi="Calibri" w:cs="Calibri"/>
          <w:sz w:val="22"/>
          <w:szCs w:val="22"/>
          <w:u w:val="single"/>
          <w:lang w:val="en-GB"/>
        </w:rPr>
      </w:pPr>
    </w:p>
    <w:p w:rsidRPr="00FF38C5" w:rsidR="007F7BF4" w:rsidP="135E1CBE" w:rsidRDefault="007F7BF4" w14:paraId="4D999EB6" w14:textId="5F766A08" w14:noSpellErr="1">
      <w:pPr>
        <w:pStyle w:val="ListBullet"/>
        <w:numPr>
          <w:numId w:val="0"/>
        </w:numPr>
        <w:ind w:left="360"/>
        <w:rPr>
          <w:rFonts w:ascii="Calibri" w:hAnsi="Calibri" w:cs="Calibri"/>
          <w:color w:val="auto"/>
          <w:sz w:val="22"/>
          <w:szCs w:val="22"/>
          <w:u w:val="single"/>
          <w:lang w:val="en-GB"/>
        </w:rPr>
      </w:pPr>
      <w:r w:rsidRPr="135E1CBE" w:rsidR="135E1CBE">
        <w:rPr>
          <w:rFonts w:ascii="Calibri" w:hAnsi="Calibri" w:eastAsia="Calibri" w:cs="Calibri"/>
          <w:b w:val="1"/>
          <w:bCs w:val="1"/>
          <w:color w:val="auto"/>
          <w:sz w:val="22"/>
          <w:szCs w:val="22"/>
          <w:u w:val="single"/>
          <w:lang w:val="en-GB"/>
        </w:rPr>
        <w:t>Podcast</w:t>
      </w:r>
    </w:p>
    <w:p w:rsidRPr="00FF38C5" w:rsidR="007F7BF4" w:rsidP="00FF38C5" w:rsidRDefault="007F7BF4" w14:paraId="77DF3C98" w14:textId="0DFE1CA8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Reporters, T.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Much ado about Shakespeare part 1: Macbeth - Christopher Eccleston, Niamh Cusack and Polly Findlay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online podcast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] The Telegraph. Available at:</w:t>
      </w:r>
    </w:p>
    <w:p w:rsidRPr="00FF38C5" w:rsidR="007F7BF4" w:rsidP="00FF38C5" w:rsidRDefault="007F7BF4" w14:paraId="4A249D3D" w14:textId="689DFF05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1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https://www.telegraph.co.uk/theatre/what-to-see/much-ado-shakespeare-part-1-macbeth-christopher-eccleston/</w:t>
        </w:r>
      </w:hyperlink>
    </w:p>
    <w:p w:rsidRPr="00FF38C5" w:rsidR="007F7BF4" w:rsidP="00FF38C5" w:rsidRDefault="007F7BF4" w14:paraId="79B0F71C" w14:textId="104D402E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3 Nov. 2018].</w:t>
      </w:r>
    </w:p>
    <w:p w:rsidRPr="00FF38C5" w:rsidR="007F7BF4" w:rsidP="00FF38C5" w:rsidRDefault="007F7BF4" w14:paraId="1504F818" w14:textId="7EA3E49F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0B475FB8" w14:textId="77777777">
      <w:pPr>
        <w:pStyle w:val="ListBullet"/>
        <w:numPr>
          <w:ilvl w:val="0"/>
          <w:numId w:val="0"/>
        </w:numPr>
        <w:ind w:left="720"/>
        <w:rPr>
          <w:rFonts w:ascii="Calibri" w:hAnsi="Calibri" w:cs="Calibri"/>
          <w:sz w:val="22"/>
          <w:szCs w:val="22"/>
          <w:u w:val="single"/>
          <w:lang w:val="en-GB"/>
        </w:rPr>
      </w:pPr>
    </w:p>
    <w:p w:rsidRPr="00FF38C5" w:rsidR="00FF38C5" w:rsidP="00FF38C5" w:rsidRDefault="00FF38C5" w14:paraId="3A992C12" w14:textId="77777777">
      <w:pPr>
        <w:pStyle w:val="ListBullet"/>
        <w:numPr>
          <w:ilvl w:val="0"/>
          <w:numId w:val="0"/>
        </w:numPr>
        <w:ind w:left="720"/>
        <w:rPr>
          <w:rFonts w:ascii="Calibri" w:hAnsi="Calibri" w:cs="Calibri"/>
          <w:sz w:val="22"/>
          <w:szCs w:val="22"/>
          <w:u w:val="single"/>
          <w:lang w:val="en-GB"/>
        </w:rPr>
      </w:pPr>
    </w:p>
    <w:p w:rsidRPr="00FF38C5" w:rsidR="007F7BF4" w:rsidP="135E1CBE" w:rsidRDefault="007F7BF4" w14:paraId="196A812A" w14:textId="7086A5A3" w14:noSpellErr="1">
      <w:pPr>
        <w:pStyle w:val="ListBullet"/>
        <w:numPr>
          <w:numId w:val="0"/>
        </w:numPr>
        <w:ind w:left="360"/>
        <w:rPr>
          <w:rFonts w:ascii="Calibri" w:hAnsi="Calibri" w:cs="Calibri"/>
          <w:color w:val="auto"/>
          <w:sz w:val="22"/>
          <w:szCs w:val="22"/>
          <w:u w:val="single"/>
          <w:lang w:val="en-GB"/>
        </w:rPr>
      </w:pPr>
      <w:r w:rsidRPr="135E1CBE" w:rsidR="135E1CBE">
        <w:rPr>
          <w:rFonts w:ascii="Calibri" w:hAnsi="Calibri" w:eastAsia="Calibri" w:cs="Calibri"/>
          <w:b w:val="1"/>
          <w:bCs w:val="1"/>
          <w:color w:val="auto"/>
          <w:sz w:val="22"/>
          <w:szCs w:val="22"/>
          <w:u w:val="single"/>
          <w:lang w:val="en-GB"/>
        </w:rPr>
        <w:t>Websites</w:t>
      </w:r>
    </w:p>
    <w:p w:rsidRPr="00FF38C5" w:rsidR="007F7BF4" w:rsidP="00FF38C5" w:rsidRDefault="007F7BF4" w14:paraId="4C153239" w14:textId="06CF3794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This website translates Shakespearian text into modern day English for us to understand what he was trying to say and explain.  </w:t>
      </w:r>
      <w:bookmarkStart w:name="_GoBack" w:id="0"/>
      <w:bookmarkEnd w:id="0"/>
      <w:r w:rsidRPr="00FF38C5" w:rsidR="00FF38C5">
        <w:rPr>
          <w:rStyle w:val="normaltextrun1"/>
          <w:rFonts w:ascii="Calibri" w:hAnsi="Calibri" w:cs="Calibri"/>
          <w:sz w:val="22"/>
          <w:szCs w:val="22"/>
        </w:rPr>
        <w:t>Also</w:t>
      </w: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 use as a script.</w:t>
      </w:r>
    </w:p>
    <w:p w:rsidRPr="00FF38C5" w:rsidR="007F7BF4" w:rsidP="00FF38C5" w:rsidRDefault="007F7BF4" w14:paraId="64349477" w14:textId="6351F645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No fear Shakespeare, (N.D) Macbeth translation, [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 xml:space="preserve">website] </w:t>
      </w:r>
      <w:r w:rsidRPr="00FF38C5">
        <w:rPr>
          <w:rStyle w:val="normaltextrun1"/>
          <w:rFonts w:ascii="Calibri" w:hAnsi="Calibri" w:cs="Calibri"/>
          <w:sz w:val="22"/>
          <w:szCs w:val="22"/>
        </w:rPr>
        <w:t>link available at:</w:t>
      </w:r>
    </w:p>
    <w:p w:rsidRPr="00FF38C5" w:rsidR="007F7BF4" w:rsidP="00FF38C5" w:rsidRDefault="007F7BF4" w14:paraId="50307850" w14:textId="65753745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2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https://www.sparknotes.com/nofear/shakespeare/macbeth/</w:t>
        </w:r>
      </w:hyperlink>
    </w:p>
    <w:p w:rsidRPr="00FF38C5" w:rsidR="007F7BF4" w:rsidP="00FF38C5" w:rsidRDefault="007F7BF4" w14:paraId="6E848228" w14:textId="5CD647D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[Accessed Nov 1, 2018]</w:t>
      </w:r>
    </w:p>
    <w:p w:rsidRPr="00FF38C5" w:rsidR="007F7BF4" w:rsidP="00FF38C5" w:rsidRDefault="007F7BF4" w14:paraId="6C82245A" w14:textId="238F64B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57B97938" w14:textId="4F17973F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Stage lighting reference and guidance.</w:t>
      </w:r>
    </w:p>
    <w:p w:rsidRPr="00FF38C5" w:rsidR="007F7BF4" w:rsidP="00FF38C5" w:rsidRDefault="007F7BF4" w14:paraId="016C422C" w14:textId="571232C3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(the stage lighting guide,(</w:t>
      </w:r>
      <w:r w:rsidRPr="00FF38C5">
        <w:rPr>
          <w:rStyle w:val="spellingerror"/>
          <w:rFonts w:ascii="Calibri" w:hAnsi="Calibri" w:cs="Calibri"/>
          <w:sz w:val="22"/>
          <w:szCs w:val="22"/>
        </w:rPr>
        <w:t>sep</w:t>
      </w:r>
      <w:r w:rsidRPr="00FF38C5">
        <w:rPr>
          <w:rStyle w:val="normaltextrun1"/>
          <w:rFonts w:ascii="Calibri" w:hAnsi="Calibri" w:cs="Calibri"/>
          <w:sz w:val="22"/>
          <w:szCs w:val="22"/>
        </w:rPr>
        <w:t>/18)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 xml:space="preserve">[website] </w:t>
      </w:r>
      <w:r w:rsidRPr="00FF38C5">
        <w:rPr>
          <w:rStyle w:val="normaltextrun1"/>
          <w:rFonts w:ascii="Calibri" w:hAnsi="Calibri" w:cs="Calibri"/>
          <w:sz w:val="22"/>
          <w:szCs w:val="22"/>
        </w:rPr>
        <w:t>link available at:</w:t>
      </w:r>
    </w:p>
    <w:p w:rsidRPr="00FF38C5" w:rsidR="007F7BF4" w:rsidP="00FF38C5" w:rsidRDefault="007F7BF4" w14:paraId="313349E2" w14:textId="70324BBD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3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http://www.stagelightingguide.co.uk/</w:t>
        </w:r>
      </w:hyperlink>
    </w:p>
    <w:p w:rsidRPr="00FF38C5" w:rsidR="007F7BF4" w:rsidP="00FF38C5" w:rsidRDefault="007F7BF4" w14:paraId="17A629EA" w14:textId="549076E3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Accessed Nov 1, 2018)</w:t>
      </w:r>
    </w:p>
    <w:p w:rsidRPr="00FF38C5" w:rsidR="007F7BF4" w:rsidP="00FF38C5" w:rsidRDefault="007F7BF4" w14:paraId="5CA2A792" w14:textId="452DCB9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7037F04" w14:textId="08E833A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Costumes from</w:t>
      </w:r>
    </w:p>
    <w:p w:rsidRPr="00FF38C5" w:rsidR="007F7BF4" w:rsidP="00FF38C5" w:rsidRDefault="007F7BF4" w14:paraId="0C2C9F10" w14:textId="4F115DD0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Jacqueline D, (2018</w:t>
      </w:r>
      <w:r w:rsidRPr="00FF38C5">
        <w:rPr>
          <w:rStyle w:val="contextualspellingandgrammarerror"/>
          <w:rFonts w:ascii="Calibri" w:hAnsi="Calibri" w:cs="Calibri"/>
          <w:sz w:val="22"/>
          <w:szCs w:val="22"/>
        </w:rPr>
        <w:t>),Jacqueline</w:t>
      </w: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Pr="00FF38C5">
        <w:rPr>
          <w:rStyle w:val="spellingerror"/>
          <w:rFonts w:ascii="Calibri" w:hAnsi="Calibri" w:cs="Calibri"/>
          <w:sz w:val="22"/>
          <w:szCs w:val="22"/>
        </w:rPr>
        <w:t>Durran's</w:t>
      </w: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 Costume Design for Macbeth - Tyranny of Style,[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>website</w:t>
      </w:r>
      <w:r w:rsidRPr="00FF38C5">
        <w:rPr>
          <w:rStyle w:val="normaltextrun1"/>
          <w:rFonts w:ascii="Calibri" w:hAnsi="Calibri" w:cs="Calibri"/>
          <w:sz w:val="22"/>
          <w:szCs w:val="22"/>
        </w:rPr>
        <w:t>]link available at:</w:t>
      </w:r>
    </w:p>
    <w:p w:rsidRPr="00FF38C5" w:rsidR="007F7BF4" w:rsidP="00FF38C5" w:rsidRDefault="007F7BF4" w14:paraId="26DEDDCA" w14:textId="6848C27C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4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http://tyrannyofstyle.com/jacqueline-durran-macbeth-costume-design</w:t>
        </w:r>
      </w:hyperlink>
      <w:r w:rsidRPr="00FF38C5">
        <w:rPr>
          <w:rStyle w:val="normaltextrun1"/>
          <w:rFonts w:ascii="Calibri" w:hAnsi="Calibri" w:cs="Calibri"/>
          <w:sz w:val="22"/>
          <w:szCs w:val="22"/>
        </w:rPr>
        <w:t>,</w:t>
      </w:r>
    </w:p>
    <w:p w:rsidRPr="00FF38C5" w:rsidR="007F7BF4" w:rsidP="00FF38C5" w:rsidRDefault="007F7BF4" w14:paraId="4EEF51F8" w14:textId="4A5A0BA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[Accessed Nov 2, 2018]</w:t>
      </w:r>
    </w:p>
    <w:p w:rsidRPr="00FF38C5" w:rsidR="007F7BF4" w:rsidP="00FF38C5" w:rsidRDefault="007F7BF4" w14:paraId="4E286ACA" w14:textId="7B7DE220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7F959D19" w14:textId="2758EB60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9B8C07E" w14:textId="194A7E32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FBD77B8" w14:textId="59D8001B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Apply for rights to perform a play</w:t>
      </w:r>
    </w:p>
    <w:p w:rsidRPr="00FF38C5" w:rsidR="007F7BF4" w:rsidP="00FF38C5" w:rsidRDefault="007F7BF4" w14:paraId="12A68E6F" w14:textId="76AACE48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Nick Hern Books.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How to Apply for Rights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[online] Available at:</w:t>
      </w:r>
    </w:p>
    <w:p w:rsidRPr="00FF38C5" w:rsidR="007F7BF4" w:rsidP="00FF38C5" w:rsidRDefault="007F7BF4" w14:paraId="1AB301D5" w14:textId="11B898B8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5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https://www.nickhernbooks.co.uk/plays-to-perform/how-to-apply-for-rights</w:t>
        </w:r>
      </w:hyperlink>
    </w:p>
    <w:p w:rsidRPr="00FF38C5" w:rsidR="007F7BF4" w:rsidP="00FF38C5" w:rsidRDefault="007F7BF4" w14:paraId="605A031F" w14:textId="0EC71022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2 Nov. 2018].</w:t>
      </w:r>
    </w:p>
    <w:p w:rsidRPr="00FF38C5" w:rsidR="007F7BF4" w:rsidP="00FF38C5" w:rsidRDefault="007F7BF4" w14:paraId="7836A5AF" w14:textId="05C2B29C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37F1A37" w14:textId="194ABE60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135E1CBE" w:rsidRDefault="007F7BF4" w14:paraId="1E1DA2B3" w14:textId="63762916" w14:noSpellErr="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135E1CBE" w:rsidR="135E1CBE">
        <w:rPr>
          <w:rStyle w:val="normaltextrun1"/>
          <w:rFonts w:ascii="Calibri" w:hAnsi="Calibri" w:cs="Calibri"/>
          <w:sz w:val="22"/>
          <w:szCs w:val="22"/>
        </w:rPr>
        <w:t>Macbeths plot summary</w:t>
      </w:r>
    </w:p>
    <w:p w:rsidR="135E1CBE" w:rsidP="135E1CBE" w:rsidRDefault="135E1CBE" w14:noSpellErr="1" w14:paraId="593C488D" w14:textId="2D34C11A">
      <w:pPr>
        <w:pStyle w:val="paragraph"/>
        <w:rPr>
          <w:rStyle w:val="normaltextrun1"/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71F76406" w14:textId="47132462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BBC Bitesize.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BBC Bitesize - GCSE English Literature - Plot summary - AQA - Revision 3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[online] Available at:</w:t>
      </w:r>
    </w:p>
    <w:p w:rsidRPr="00FF38C5" w:rsidR="007F7BF4" w:rsidP="00FF38C5" w:rsidRDefault="007F7BF4" w14:paraId="3AC52075" w14:textId="446792F3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6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https://www.bbc.com/bitesize/guides/z8qp9qt/revision/3</w:t>
        </w:r>
      </w:hyperlink>
    </w:p>
    <w:p w:rsidRPr="00FF38C5" w:rsidR="007F7BF4" w:rsidP="00FF38C5" w:rsidRDefault="007F7BF4" w14:paraId="377B0019" w14:textId="6838AEE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2 Nov. 2018].</w:t>
      </w:r>
    </w:p>
    <w:p w:rsidRPr="00FF38C5" w:rsidR="007F7BF4" w:rsidP="00FF38C5" w:rsidRDefault="007F7BF4" w14:paraId="04BF7F86" w14:textId="619ABA6B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135E1CBE" w:rsidRDefault="007F7BF4" w14:paraId="418BF33F" w14:textId="07EE874C" w14:noSpellErr="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135E1CBE" w:rsidR="135E1CBE">
        <w:rPr>
          <w:rStyle w:val="normaltextrun1"/>
          <w:rFonts w:ascii="Calibri" w:hAnsi="Calibri" w:cs="Calibri"/>
          <w:sz w:val="22"/>
          <w:szCs w:val="22"/>
        </w:rPr>
        <w:t>Rent a space for the performance</w:t>
      </w:r>
    </w:p>
    <w:p w:rsidR="135E1CBE" w:rsidP="135E1CBE" w:rsidRDefault="135E1CBE" w14:noSpellErr="1" w14:paraId="248B0B75" w14:textId="2F81ABEF">
      <w:pPr>
        <w:pStyle w:val="paragraph"/>
        <w:rPr>
          <w:rStyle w:val="normaltextrun1"/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30FFA13D" w14:textId="64C91BB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Volcano Theatre.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Hires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[online] Available at:</w:t>
      </w:r>
    </w:p>
    <w:p w:rsidRPr="00FF38C5" w:rsidR="007F7BF4" w:rsidP="00FF38C5" w:rsidRDefault="007F7BF4" w14:paraId="59D96378" w14:textId="123922A9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17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http://www.volcanotheatre.co.uk/hires</w:t>
        </w:r>
      </w:hyperlink>
    </w:p>
    <w:p w:rsidRPr="00FF38C5" w:rsidR="007F7BF4" w:rsidP="00FF38C5" w:rsidRDefault="007F7BF4" w14:paraId="03C9E949" w14:textId="788774CB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2 Nov. 2018].</w:t>
      </w:r>
    </w:p>
    <w:p w:rsidRPr="00FF38C5" w:rsidR="007F7BF4" w:rsidP="00FF38C5" w:rsidRDefault="007F7BF4" w14:paraId="72192E86" w14:textId="3CB5B693">
      <w:pPr>
        <w:pStyle w:val="paragraph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841AF6E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3AF403C6" w14:textId="7F987A4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Music</w:t>
      </w:r>
    </w:p>
    <w:p w:rsidRPr="00FF38C5" w:rsidR="007F7BF4" w:rsidP="00FF38C5" w:rsidRDefault="007F7BF4" w14:paraId="772D9777" w14:textId="7347B65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E6EB5E6" w14:textId="1798747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Study.com. (2018). Songs that R</w:t>
      </w:r>
      <w:r w:rsidRPr="00FF38C5" w:rsidR="00FF38C5">
        <w:rPr>
          <w:rFonts w:ascii="Calibri" w:hAnsi="Calibri" w:cs="Calibri"/>
          <w:sz w:val="22"/>
          <w:szCs w:val="22"/>
        </w:rPr>
        <w:t>elate to Macbeth | Study.com. [Online] Available at:</w:t>
      </w:r>
    </w:p>
    <w:p w:rsidRPr="00FF38C5" w:rsidR="007F7BF4" w:rsidP="135E1CBE" w:rsidRDefault="00FF38C5" w14:noSpellErr="1" w14:paraId="5560815C" w14:textId="5EC82DA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r:id="Rcb28e4a20a224bc7">
        <w:r w:rsidRPr="135E1CBE" w:rsidR="135E1CBE">
          <w:rPr>
            <w:rStyle w:val="Hyperlink"/>
            <w:rFonts w:ascii="Calibri" w:hAnsi="Calibri" w:cs="Calibri"/>
            <w:sz w:val="22"/>
            <w:szCs w:val="22"/>
          </w:rPr>
          <w:t>https://study.com/academy/lesson/songs-that-relate-to-macbeth.html</w:t>
        </w:r>
      </w:hyperlink>
    </w:p>
    <w:p w:rsidRPr="00FF38C5" w:rsidR="007F7BF4" w:rsidP="135E1CBE" w:rsidRDefault="00FF38C5" w14:paraId="7CB5A411" w14:noSpellErr="1" w14:textId="24837644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135E1CBE" w:rsidR="135E1CBE">
        <w:rPr>
          <w:rFonts w:ascii="Calibri" w:hAnsi="Calibri" w:cs="Calibri"/>
          <w:sz w:val="22"/>
          <w:szCs w:val="22"/>
        </w:rPr>
        <w:t xml:space="preserve"> [Accessed 2 Nov. 2018].</w:t>
      </w:r>
    </w:p>
    <w:p w:rsidRPr="00FF38C5" w:rsidR="007F7BF4" w:rsidP="00FF38C5" w:rsidRDefault="007F7BF4" w14:paraId="5F640AA6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8F7819D" w14:textId="5F4473DB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5A343495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1FD21C16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="00FF38C5" w:rsidP="00FF38C5" w:rsidRDefault="00FF38C5" w14:paraId="401368DD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="00FF38C5" w:rsidP="00FF38C5" w:rsidRDefault="00FF38C5" w14:paraId="3D27B2B0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="00FF38C5" w:rsidP="00FF38C5" w:rsidRDefault="00FF38C5" w14:paraId="4F25B21B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135E1CBE" w:rsidRDefault="007F7BF4" w14:paraId="3FF7A0D1" w14:textId="4B20C84D" w14:noSpellErr="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135E1CBE" w:rsidR="135E1CBE">
        <w:rPr>
          <w:rFonts w:ascii="Calibri" w:hAnsi="Calibri" w:cs="Calibri"/>
          <w:sz w:val="22"/>
          <w:szCs w:val="22"/>
        </w:rPr>
        <w:t>Props</w:t>
      </w:r>
    </w:p>
    <w:p w:rsidR="135E1CBE" w:rsidP="135E1CBE" w:rsidRDefault="135E1CBE" w14:noSpellErr="1" w14:paraId="704F857C" w14:textId="72066709">
      <w:pPr>
        <w:pStyle w:val="paragraph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53B99E51" w14:textId="66F881BD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Anon, (</w:t>
      </w:r>
      <w:r w:rsidRPr="00FF38C5">
        <w:rPr>
          <w:rFonts w:ascii="Calibri" w:hAnsi="Calibri" w:cs="Calibri"/>
          <w:sz w:val="22"/>
          <w:szCs w:val="22"/>
        </w:rPr>
        <w:t>2018). [Online] Available at:</w:t>
      </w:r>
    </w:p>
    <w:p w:rsidRPr="00FF38C5" w:rsidR="007F7BF4" w:rsidP="00FF38C5" w:rsidRDefault="007F7BF4" w14:paraId="12FB5F5F" w14:textId="3B5695F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history="1" r:id="rId19">
        <w:r w:rsidRPr="00FF38C5">
          <w:rPr>
            <w:rStyle w:val="Hyperlink"/>
            <w:rFonts w:ascii="Calibri" w:hAnsi="Calibri" w:cs="Calibri"/>
            <w:sz w:val="22"/>
            <w:szCs w:val="22"/>
          </w:rPr>
          <w:t>https://blog.laopera.org/5-macbeth-props-will-keep-night/</w:t>
        </w:r>
      </w:hyperlink>
    </w:p>
    <w:p w:rsidRPr="00FF38C5" w:rsidR="007F7BF4" w:rsidP="00FF38C5" w:rsidRDefault="007F7BF4" w14:paraId="146F33E7" w14:textId="28EDF786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[Accessed 2 Nov. 2018].</w:t>
      </w:r>
    </w:p>
    <w:p w:rsidRPr="00FF38C5" w:rsidR="007F7BF4" w:rsidP="00FF38C5" w:rsidRDefault="007F7BF4" w14:paraId="314897E0" w14:textId="4C3D85C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135E1CBE" w:rsidRDefault="007F7BF4" w14:paraId="48F734E8" w14:noSpellErr="1" w14:textId="3D6CAA69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135E1CBE" w:rsidR="135E1CBE">
        <w:rPr>
          <w:rFonts w:ascii="Calibri" w:hAnsi="Calibri" w:cs="Calibri"/>
          <w:sz w:val="22"/>
          <w:szCs w:val="22"/>
        </w:rPr>
        <w:t xml:space="preserve"> Props</w:t>
      </w:r>
    </w:p>
    <w:p w:rsidR="135E1CBE" w:rsidP="135E1CBE" w:rsidRDefault="135E1CBE" w14:paraId="68372FD5" w14:textId="60C07B0B">
      <w:pPr>
        <w:pStyle w:val="paragraph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EB57B87" w14:textId="6F4202AD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Google Docs. (2018). Macbeth props list.doc. [</w:t>
      </w:r>
      <w:r w:rsidRPr="00FF38C5">
        <w:rPr>
          <w:rFonts w:ascii="Calibri" w:hAnsi="Calibri" w:cs="Calibri"/>
          <w:sz w:val="22"/>
          <w:szCs w:val="22"/>
        </w:rPr>
        <w:t>Online</w:t>
      </w:r>
      <w:r w:rsidRPr="00FF38C5">
        <w:rPr>
          <w:rFonts w:ascii="Calibri" w:hAnsi="Calibri" w:cs="Calibri"/>
          <w:sz w:val="22"/>
          <w:szCs w:val="22"/>
        </w:rPr>
        <w:t>] Available at:</w:t>
      </w:r>
    </w:p>
    <w:p w:rsidRPr="00FF38C5" w:rsidR="007F7BF4" w:rsidP="00FF38C5" w:rsidRDefault="007F7BF4" w14:paraId="3EB26C5D" w14:textId="635E9371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hyperlink w:history="1" r:id="rId20">
        <w:r w:rsidRPr="00FF38C5">
          <w:rPr>
            <w:rStyle w:val="Hyperlink"/>
            <w:rFonts w:ascii="Calibri" w:hAnsi="Calibri" w:cs="Calibri"/>
            <w:sz w:val="22"/>
            <w:szCs w:val="22"/>
          </w:rPr>
          <w:t>https://docs.google.com/document/d/1L53cw2U877ogQvOQG1Y1VfSN03_Ga2JpyyhhQcdnuvs/edit</w:t>
        </w:r>
      </w:hyperlink>
    </w:p>
    <w:p w:rsidRPr="00FF38C5" w:rsidR="007F7BF4" w:rsidP="00FF38C5" w:rsidRDefault="007F7BF4" w14:paraId="543EDFAE" w14:textId="4F3F027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Fonts w:ascii="Calibri" w:hAnsi="Calibri" w:cs="Calibri"/>
          <w:sz w:val="22"/>
          <w:szCs w:val="22"/>
        </w:rPr>
        <w:t>[Accessed 2 Nov. 2018].</w:t>
      </w:r>
    </w:p>
    <w:p w:rsidRPr="00FF38C5" w:rsidR="007F7BF4" w:rsidP="00FF38C5" w:rsidRDefault="007F7BF4" w14:paraId="0B17F9CB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31D6A395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22A0324" w14:textId="77777777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D265CDE" w14:textId="4E08367A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6C09F4D0" w14:textId="77777777">
      <w:pPr>
        <w:pStyle w:val="ListBullet"/>
        <w:numPr>
          <w:ilvl w:val="0"/>
          <w:numId w:val="0"/>
        </w:numPr>
        <w:ind w:left="720"/>
        <w:rPr>
          <w:rFonts w:ascii="Calibri" w:hAnsi="Calibri" w:cs="Calibri"/>
          <w:color w:val="auto"/>
          <w:sz w:val="22"/>
          <w:szCs w:val="22"/>
        </w:rPr>
      </w:pPr>
    </w:p>
    <w:p w:rsidRPr="00FF38C5" w:rsidR="007F7BF4" w:rsidP="00FF38C5" w:rsidRDefault="007F7BF4" w14:paraId="25E9E1F4" w14:textId="4ACA2F1C">
      <w:pPr>
        <w:pStyle w:val="ListBullet"/>
        <w:numPr>
          <w:ilvl w:val="0"/>
          <w:numId w:val="1"/>
        </w:numPr>
        <w:rPr>
          <w:rFonts w:ascii="Calibri" w:hAnsi="Calibri" w:cs="Calibri"/>
          <w:color w:val="auto"/>
          <w:sz w:val="22"/>
          <w:szCs w:val="22"/>
        </w:rPr>
      </w:pPr>
      <w:r w:rsidRPr="00FF38C5">
        <w:rPr>
          <w:rFonts w:ascii="Calibri" w:hAnsi="Calibri" w:eastAsia="Calibri" w:cs="Calibri"/>
          <w:b/>
          <w:bCs/>
          <w:color w:val="auto"/>
          <w:sz w:val="22"/>
          <w:szCs w:val="22"/>
          <w:u w:val="single"/>
          <w:lang w:val="en-GB"/>
        </w:rPr>
        <w:t>YouTube/videos</w:t>
      </w:r>
    </w:p>
    <w:p w:rsidRPr="00FF38C5" w:rsidR="007F7BF4" w:rsidP="00FF38C5" w:rsidRDefault="007F7BF4" w14:paraId="586E18A8" w14:textId="3F4EEC45">
      <w:pPr>
        <w:pStyle w:val="paragraph"/>
        <w:ind w:left="72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YouTube trailer of what a “contemporary Shakespearian” piece of performance is to take reference from, to help understand what a Shakespearian contemporary piece may look like.</w:t>
      </w:r>
    </w:p>
    <w:p w:rsidRPr="00FF38C5" w:rsidR="007F7BF4" w:rsidP="00FF38C5" w:rsidRDefault="007F7BF4" w14:paraId="0E77C315" w14:textId="77777777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12B4B788" w14:textId="51CAE6C3">
      <w:pPr>
        <w:pStyle w:val="paragraph"/>
        <w:numPr>
          <w:ilvl w:val="0"/>
          <w:numId w:val="1"/>
        </w:numPr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21">
        <w:r w:rsidRPr="00FF38C5">
          <w:rPr>
            <w:rStyle w:val="normaltextrun1"/>
            <w:rFonts w:ascii="Calibri" w:hAnsi="Calibri" w:cs="Calibri"/>
            <w:color w:val="000000"/>
            <w:sz w:val="22"/>
            <w:szCs w:val="22"/>
          </w:rPr>
          <w:t>Luhrmann</w:t>
        </w:r>
      </w:hyperlink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 B, (1996) 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>Romeo and Juliet 1996 - OFFICIAL TRAILER</w:t>
      </w: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,YouTube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>, [video],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available at:</w:t>
      </w:r>
    </w:p>
    <w:p w:rsidRPr="00FF38C5" w:rsidR="007F7BF4" w:rsidP="00FF38C5" w:rsidRDefault="007F7BF4" w14:paraId="39F18F5C" w14:textId="70039C8E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22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https://www.youtube.com/watch?v=AftvENnn37w</w:t>
        </w:r>
      </w:hyperlink>
    </w:p>
    <w:p w:rsidRPr="00FF38C5" w:rsidR="007F7BF4" w:rsidP="00FF38C5" w:rsidRDefault="007F7BF4" w14:paraId="031583AF" w14:textId="5599EBFF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[Accessed Nov 1, 2018.]</w:t>
      </w:r>
    </w:p>
    <w:p w:rsidRPr="00FF38C5" w:rsidR="007F7BF4" w:rsidP="00FF38C5" w:rsidRDefault="007F7BF4" w14:paraId="6B697A15" w14:textId="0CFF6B95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87D6999" w14:textId="3DCEF3B8">
      <w:pPr>
        <w:pStyle w:val="paragraph"/>
        <w:ind w:left="72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Volcanos depiction of Macbeth in a contemporary style as another insight of Shakespeare done in a contemporary style.</w:t>
      </w:r>
    </w:p>
    <w:p w:rsidRPr="00FF38C5" w:rsidR="007F7BF4" w:rsidP="00FF38C5" w:rsidRDefault="007F7BF4" w14:paraId="282C7C4E" w14:textId="77777777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0E48E7A1" w14:textId="4768A359">
      <w:pPr>
        <w:pStyle w:val="paragraph"/>
        <w:numPr>
          <w:ilvl w:val="0"/>
          <w:numId w:val="1"/>
        </w:numPr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Volcano </w:t>
      </w:r>
      <w:r w:rsidRPr="00FF38C5">
        <w:rPr>
          <w:rStyle w:val="contextualspellingandgrammarerror"/>
          <w:rFonts w:ascii="Calibri" w:hAnsi="Calibri" w:cs="Calibri"/>
          <w:sz w:val="22"/>
          <w:szCs w:val="22"/>
        </w:rPr>
        <w:t>T,(</w:t>
      </w:r>
      <w:r w:rsidRPr="00FF38C5">
        <w:rPr>
          <w:rStyle w:val="normaltextrun1"/>
          <w:rFonts w:ascii="Calibri" w:hAnsi="Calibri" w:cs="Calibri"/>
          <w:sz w:val="22"/>
          <w:szCs w:val="22"/>
        </w:rPr>
        <w:t>2018) Macbeth: Director's Cut TRAILER, YouTube, [</w:t>
      </w:r>
      <w:r w:rsidRPr="00FF38C5">
        <w:rPr>
          <w:rStyle w:val="normaltextrun1"/>
          <w:rFonts w:ascii="Calibri" w:hAnsi="Calibri" w:cs="Calibri"/>
          <w:i/>
          <w:iCs/>
          <w:sz w:val="22"/>
          <w:szCs w:val="22"/>
        </w:rPr>
        <w:t>video]</w:t>
      </w:r>
      <w:r w:rsidRPr="00FF38C5">
        <w:rPr>
          <w:rStyle w:val="normaltextrun1"/>
          <w:rFonts w:ascii="Calibri" w:hAnsi="Calibri" w:cs="Calibri"/>
          <w:sz w:val="22"/>
          <w:szCs w:val="22"/>
        </w:rPr>
        <w:t xml:space="preserve"> available at:</w:t>
      </w:r>
    </w:p>
    <w:p w:rsidRPr="00FF38C5" w:rsidR="007F7BF4" w:rsidP="00FF38C5" w:rsidRDefault="007F7BF4" w14:paraId="1DEAC52F" w14:textId="144F6E71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23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https://www.youtube.com/watch?v=tII62joeD5Q</w:t>
        </w:r>
      </w:hyperlink>
    </w:p>
    <w:p w:rsidRPr="00FF38C5" w:rsidR="007F7BF4" w:rsidP="00FF38C5" w:rsidRDefault="007F7BF4" w14:paraId="529B70AB" w14:textId="464CA81D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[Accessed Nov 1, 2018]</w:t>
      </w:r>
    </w:p>
    <w:p w:rsidRPr="00FF38C5" w:rsidR="007F7BF4" w:rsidP="00FF38C5" w:rsidRDefault="007F7BF4" w14:paraId="303E2CBC" w14:textId="05DA29D2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5C46EF41" w14:textId="1D830321">
      <w:pPr>
        <w:pStyle w:val="paragraph"/>
        <w:ind w:left="72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sz w:val="22"/>
          <w:szCs w:val="22"/>
        </w:rPr>
        <w:t>Suggested music</w:t>
      </w:r>
    </w:p>
    <w:p w:rsidRPr="00FF38C5" w:rsidR="007F7BF4" w:rsidP="00FF38C5" w:rsidRDefault="007F7BF4" w14:paraId="2AA056C0" w14:textId="77777777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28556AFB" w14:textId="354A22AA">
      <w:pPr>
        <w:pStyle w:val="paragraph"/>
        <w:numPr>
          <w:ilvl w:val="0"/>
          <w:numId w:val="1"/>
        </w:numPr>
        <w:textAlignment w:val="baseline"/>
        <w:rPr>
          <w:rFonts w:ascii="Calibri" w:hAnsi="Calibri" w:cs="Calibri"/>
          <w:sz w:val="22"/>
          <w:szCs w:val="22"/>
        </w:rPr>
      </w:pP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 xml:space="preserve">YouTube. (2018). 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 xml:space="preserve">Music </w:t>
      </w:r>
      <w:r w:rsidRPr="00FF38C5">
        <w:rPr>
          <w:rStyle w:val="contextualspellingandgrammarerror"/>
          <w:rFonts w:ascii="Calibri" w:hAnsi="Calibri" w:cs="Calibri"/>
          <w:i/>
          <w:iCs/>
          <w:color w:val="000000"/>
          <w:sz w:val="22"/>
          <w:szCs w:val="22"/>
        </w:rPr>
        <w:t>From</w:t>
      </w:r>
      <w:r w:rsidRPr="00FF38C5">
        <w:rPr>
          <w:rStyle w:val="normaltextrun1"/>
          <w:rFonts w:ascii="Calibri" w:hAnsi="Calibri" w:cs="Calibri"/>
          <w:i/>
          <w:iCs/>
          <w:color w:val="000000"/>
          <w:sz w:val="22"/>
          <w:szCs w:val="22"/>
        </w:rPr>
        <w:t xml:space="preserve"> Macbeth - YouTube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. [online] Available at:</w:t>
      </w:r>
    </w:p>
    <w:p w:rsidRPr="00FF38C5" w:rsidR="007F7BF4" w:rsidP="00FF38C5" w:rsidRDefault="007F7BF4" w14:paraId="44F5AB30" w14:textId="7820AA86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  <w:hyperlink w:tgtFrame="_blank" w:history="1" r:id="rId24">
        <w:r w:rsidRPr="00FF38C5">
          <w:rPr>
            <w:rStyle w:val="normaltextrun1"/>
            <w:rFonts w:ascii="Calibri" w:hAnsi="Calibri" w:cs="Calibri"/>
            <w:color w:val="0563C1"/>
            <w:sz w:val="22"/>
            <w:szCs w:val="22"/>
            <w:u w:val="single"/>
          </w:rPr>
          <w:t>https://www.youtube.com/playlist?list=PLkzdiQb54jcmm5FLJTcbbogTaGU5RxHV2</w:t>
        </w:r>
      </w:hyperlink>
      <w:r w:rsidRPr="00FF38C5">
        <w:rPr>
          <w:rStyle w:val="eop"/>
          <w:rFonts w:ascii="Calibri" w:hAnsi="Calibri" w:cs="Calibri"/>
          <w:sz w:val="22"/>
          <w:szCs w:val="22"/>
        </w:rPr>
        <w:t> </w:t>
      </w:r>
      <w:r w:rsidRPr="00FF38C5">
        <w:rPr>
          <w:rStyle w:val="normaltextrun1"/>
          <w:rFonts w:ascii="Calibri" w:hAnsi="Calibri" w:cs="Calibri"/>
          <w:color w:val="000000"/>
          <w:sz w:val="22"/>
          <w:szCs w:val="22"/>
        </w:rPr>
        <w:t>[Accessed 3 Nov. 2018].</w:t>
      </w:r>
    </w:p>
    <w:p w:rsidRPr="00FF38C5" w:rsidR="007F7BF4" w:rsidP="00FF38C5" w:rsidRDefault="007F7BF4" w14:paraId="1FB5214A" w14:textId="183ABD8F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02CAC6FD" w14:textId="2086D990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384086BE" w14:textId="70552F25">
      <w:pPr>
        <w:pStyle w:val="paragraph"/>
        <w:ind w:left="720"/>
        <w:textAlignment w:val="baseline"/>
        <w:rPr>
          <w:rFonts w:ascii="Calibri" w:hAnsi="Calibri" w:cs="Calibri"/>
          <w:sz w:val="22"/>
          <w:szCs w:val="22"/>
        </w:rPr>
      </w:pPr>
    </w:p>
    <w:p w:rsidRPr="00FF38C5" w:rsidR="007F7BF4" w:rsidP="00FF38C5" w:rsidRDefault="007F7BF4" w14:paraId="474F2ACF" w14:textId="77777777">
      <w:pPr>
        <w:pStyle w:val="ListBullet"/>
        <w:numPr>
          <w:ilvl w:val="0"/>
          <w:numId w:val="0"/>
        </w:numPr>
        <w:ind w:left="360"/>
        <w:rPr>
          <w:rFonts w:ascii="Calibri" w:hAnsi="Calibri" w:cs="Calibri"/>
          <w:sz w:val="22"/>
          <w:szCs w:val="22"/>
        </w:rPr>
      </w:pPr>
    </w:p>
    <w:sectPr w:rsidRPr="00FF38C5" w:rsidR="007F7BF4">
      <w:footerReference w:type="default" r:id="rId25"/>
      <w:pgSz w:w="12240" w:h="15840" w:orient="portrait"/>
      <w:pgMar w:top="1440" w:right="1440" w:bottom="1800" w:left="1440" w:header="720" w:footer="720" w:gutter="0"/>
      <w:cols w:space="720"/>
      <w:titlePg/>
      <w:docGrid w:linePitch="360"/>
      <w:headerReference w:type="default" r:id="R791223abfc20430d"/>
      <w:headerReference w:type="first" r:id="Rf60c5454def14d41"/>
      <w:footerReference w:type="first" r:id="R187ac80115414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6E6" w:rsidRDefault="00FF38C5" w14:paraId="02EB378F" w14:textId="77777777">
      <w:r>
        <w:separator/>
      </w:r>
    </w:p>
    <w:p w:rsidR="002936E6" w:rsidRDefault="002936E6" w14:paraId="6A05A809" w14:textId="77777777"/>
  </w:endnote>
  <w:endnote w:type="continuationSeparator" w:id="0">
    <w:p w:rsidR="002936E6" w:rsidRDefault="00FF38C5" w14:paraId="5A39BBE3" w14:textId="77777777">
      <w:r>
        <w:continuationSeparator/>
      </w:r>
    </w:p>
    <w:p w:rsidR="002936E6" w:rsidRDefault="002936E6" w14:paraId="41C8F39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3116"/>
      <w:gridCol w:w="3117"/>
      <w:gridCol w:w="3117"/>
    </w:tblGrid>
    <w:sdt>
      <w:sdtPr>
        <w:id w:val="-12006997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tr w:rsidR="002936E6" w14:paraId="2903CBC8" w14:textId="77777777">
          <w:tc>
            <w:tcPr>
              <w:tcW w:w="3116" w:type="dxa"/>
            </w:tcPr>
            <w:p w:rsidR="002936E6" w:rsidRDefault="00FF38C5" w14:paraId="7B20FA2E" w14:textId="124B623B">
              <w:pPr>
                <w:pStyle w:val="Footer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>
                <w:rPr>
                  <w:noProof/>
                </w:rPr>
                <w:t>3</w:t>
              </w:r>
              <w:r>
                <w:rPr>
                  <w:noProof/>
                </w:rPr>
                <w:fldChar w:fldCharType="end"/>
              </w:r>
            </w:p>
          </w:tc>
          <w:tc>
            <w:tcPr>
              <w:tcW w:w="3117" w:type="dxa"/>
            </w:tcPr>
            <w:p w:rsidR="002936E6" w:rsidRDefault="002936E6" w14:paraId="672A6659" w14:textId="77777777">
              <w:pPr>
                <w:pStyle w:val="Footer"/>
                <w:jc w:val="center"/>
              </w:pPr>
            </w:p>
          </w:tc>
          <w:tc>
            <w:tcPr>
              <w:tcW w:w="3117" w:type="dxa"/>
            </w:tcPr>
            <w:p w:rsidR="002936E6" w:rsidRDefault="002936E6" w14:paraId="0A37501D" w14:textId="77777777">
              <w:pPr>
                <w:pStyle w:val="Footer"/>
                <w:jc w:val="right"/>
              </w:pPr>
            </w:p>
          </w:tc>
        </w:tr>
      </w:sdtContent>
    </w:sdt>
  </w:tbl>
  <w:p w:rsidR="002936E6" w:rsidRDefault="002936E6" w14:paraId="5DAB6C7B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135E1CBE" w:rsidTr="135E1CBE" w14:paraId="470AB2BF">
      <w:tc>
        <w:tcPr>
          <w:tcW w:w="3120" w:type="dxa"/>
          <w:tcMar/>
        </w:tcPr>
        <w:p w:rsidR="135E1CBE" w:rsidP="135E1CBE" w:rsidRDefault="135E1CBE" w14:paraId="4493F630" w14:textId="121BA73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5E1CBE" w:rsidP="135E1CBE" w:rsidRDefault="135E1CBE" w14:paraId="3EA8AF7E" w14:textId="39CF3F2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5E1CBE" w:rsidP="135E1CBE" w:rsidRDefault="135E1CBE" w14:paraId="30576E67" w14:textId="44F16541">
          <w:pPr>
            <w:pStyle w:val="Header"/>
            <w:bidi w:val="0"/>
            <w:ind w:right="-115"/>
            <w:jc w:val="right"/>
          </w:pPr>
        </w:p>
      </w:tc>
    </w:tr>
  </w:tbl>
  <w:p w:rsidR="135E1CBE" w:rsidP="135E1CBE" w:rsidRDefault="135E1CBE" w14:paraId="26B05F8E" w14:textId="2AA672A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6E6" w:rsidRDefault="00FF38C5" w14:paraId="72A3D3EC" w14:textId="77777777">
      <w:r>
        <w:separator/>
      </w:r>
    </w:p>
    <w:p w:rsidR="002936E6" w:rsidRDefault="002936E6" w14:paraId="0D0B940D" w14:textId="77777777"/>
  </w:footnote>
  <w:footnote w:type="continuationSeparator" w:id="0">
    <w:p w:rsidR="002936E6" w:rsidRDefault="00FF38C5" w14:paraId="0E27B00A" w14:textId="77777777">
      <w:r>
        <w:continuationSeparator/>
      </w:r>
    </w:p>
    <w:p w:rsidR="002936E6" w:rsidRDefault="002936E6" w14:paraId="60061E4C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135E1CBE" w:rsidTr="135E1CBE" w14:paraId="3CB32B65">
      <w:tc>
        <w:tcPr>
          <w:tcW w:w="3120" w:type="dxa"/>
          <w:tcMar/>
        </w:tcPr>
        <w:p w:rsidR="135E1CBE" w:rsidP="135E1CBE" w:rsidRDefault="135E1CBE" w14:paraId="40E3AA37" w14:textId="3EF56DB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5E1CBE" w:rsidP="135E1CBE" w:rsidRDefault="135E1CBE" w14:paraId="514AA795" w14:textId="3E3FE38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5E1CBE" w:rsidP="135E1CBE" w:rsidRDefault="135E1CBE" w14:paraId="718ADC81" w14:textId="7FC56C38">
          <w:pPr>
            <w:pStyle w:val="Header"/>
            <w:bidi w:val="0"/>
            <w:ind w:right="-115"/>
            <w:jc w:val="right"/>
          </w:pPr>
        </w:p>
      </w:tc>
    </w:tr>
  </w:tbl>
  <w:p w:rsidR="135E1CBE" w:rsidP="135E1CBE" w:rsidRDefault="135E1CBE" w14:paraId="6D989633" w14:textId="14968250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135E1CBE" w:rsidTr="135E1CBE" w14:paraId="728A7617">
      <w:tc>
        <w:tcPr>
          <w:tcW w:w="3120" w:type="dxa"/>
          <w:tcMar/>
        </w:tcPr>
        <w:p w:rsidR="135E1CBE" w:rsidP="135E1CBE" w:rsidRDefault="135E1CBE" w14:paraId="109C5856" w14:textId="244C8854">
          <w:pPr>
            <w:pStyle w:val="Header"/>
            <w:bidi w:val="0"/>
            <w:ind w:left="-115"/>
            <w:jc w:val="left"/>
          </w:pPr>
          <w:r w:rsidR="135E1CBE">
            <w:rPr/>
            <w:t>1810927</w:t>
          </w:r>
        </w:p>
      </w:tc>
      <w:tc>
        <w:tcPr>
          <w:tcW w:w="3120" w:type="dxa"/>
          <w:tcMar/>
        </w:tcPr>
        <w:p w:rsidR="135E1CBE" w:rsidP="135E1CBE" w:rsidRDefault="135E1CBE" w14:paraId="46D5E8E7" w14:textId="340214C5">
          <w:pPr>
            <w:pStyle w:val="Header"/>
            <w:bidi w:val="0"/>
            <w:jc w:val="center"/>
          </w:pPr>
          <w:r w:rsidR="135E1CBE">
            <w:rPr/>
            <w:t>Bibliography</w:t>
          </w:r>
          <w:r w:rsidR="135E1CBE">
            <w:rPr/>
            <w:t>: contemporary</w:t>
          </w:r>
          <w:r w:rsidR="135E1CBE">
            <w:rPr/>
            <w:t xml:space="preserve"> </w:t>
          </w:r>
          <w:r w:rsidR="135E1CBE">
            <w:rPr/>
            <w:t>Macbeth</w:t>
          </w:r>
          <w:r w:rsidR="135E1CBE">
            <w:rPr/>
            <w:t xml:space="preserve"> </w:t>
          </w:r>
        </w:p>
      </w:tc>
      <w:tc>
        <w:tcPr>
          <w:tcW w:w="3120" w:type="dxa"/>
          <w:tcMar/>
        </w:tcPr>
        <w:p w:rsidR="135E1CBE" w:rsidP="135E1CBE" w:rsidRDefault="135E1CBE" w14:paraId="03DC8756" w14:textId="7CEF2F0A">
          <w:pPr>
            <w:pStyle w:val="Header"/>
            <w:bidi w:val="0"/>
            <w:ind w:right="-115"/>
            <w:jc w:val="right"/>
          </w:pPr>
          <w:r w:rsidR="135E1CBE">
            <w:rPr/>
            <w:t xml:space="preserve">Summar </w:t>
          </w:r>
          <w:proofErr w:type="spellStart"/>
          <w:r w:rsidR="135E1CBE">
            <w:rPr/>
            <w:t>Ackery</w:t>
          </w:r>
          <w:proofErr w:type="spellEnd"/>
        </w:p>
      </w:tc>
    </w:tr>
  </w:tbl>
  <w:p w:rsidR="135E1CBE" w:rsidP="135E1CBE" w:rsidRDefault="135E1CBE" w14:paraId="54BFD622" w14:textId="029F691A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" w15:restartNumberingAfterBreak="0">
    <w:nsid w:val="1A7478A6"/>
    <w:multiLevelType w:val="hybridMultilevel"/>
    <w:tmpl w:val="7E504674"/>
    <w:lvl w:ilvl="0" w:tplc="4C6095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23225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BC2A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9E6C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AE4B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54EE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2606E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843A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C6D1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03F1C10"/>
    <w:multiLevelType w:val="hybridMultilevel"/>
    <w:tmpl w:val="ABF0C908"/>
    <w:lvl w:ilvl="0" w:tplc="DA0455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726B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AC5A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58EC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56CE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7CA2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97850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AA6E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FE04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79A085"/>
    <w:rsid w:val="002936E6"/>
    <w:rsid w:val="007F7BF4"/>
    <w:rsid w:val="008751A4"/>
    <w:rsid w:val="00FF38C5"/>
    <w:rsid w:val="135E1CBE"/>
    <w:rsid w:val="2A79A085"/>
    <w:rsid w:val="552F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79A085"/>
  <w15:chartTrackingRefBased/>
  <w15:docId w15:val="{B48123ED-79C8-41F6-B5D1-571A6BCB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7F7BF4"/>
    <w:pPr>
      <w:spacing w:after="0" w:line="240" w:lineRule="auto"/>
    </w:pPr>
    <w:rPr>
      <w:rFonts w:ascii="Times New Roman" w:hAnsi="Times New Roman" w:eastAsia="Times New Roman" w:cs="Times New Roman"/>
      <w:color w:val="auto"/>
      <w:sz w:val="24"/>
      <w:szCs w:val="24"/>
      <w:lang w:val="en-GB" w:eastAsia="en-GB"/>
    </w:rPr>
  </w:style>
  <w:style w:type="character" w:styleId="contextualspellingandgrammarerror" w:customStyle="1">
    <w:name w:val="contextualspellingandgrammarerror"/>
    <w:basedOn w:val="DefaultParagraphFont"/>
    <w:rsid w:val="007F7BF4"/>
  </w:style>
  <w:style w:type="character" w:styleId="normaltextrun1" w:customStyle="1">
    <w:name w:val="normaltextrun1"/>
    <w:basedOn w:val="DefaultParagraphFont"/>
    <w:rsid w:val="007F7BF4"/>
  </w:style>
  <w:style w:type="character" w:styleId="eop" w:customStyle="1">
    <w:name w:val="eop"/>
    <w:basedOn w:val="DefaultParagraphFont"/>
    <w:rsid w:val="007F7BF4"/>
  </w:style>
  <w:style w:type="character" w:styleId="spellingerror" w:customStyle="1">
    <w:name w:val="spellingerror"/>
    <w:basedOn w:val="DefaultParagraphFont"/>
    <w:rsid w:val="007F7BF4"/>
  </w:style>
  <w:style w:type="character" w:styleId="Hyperlink">
    <w:name w:val="Hyperlink"/>
    <w:basedOn w:val="DefaultParagraphFont"/>
    <w:uiPriority w:val="99"/>
    <w:unhideWhenUsed/>
    <w:rsid w:val="007F7BF4"/>
    <w:rPr>
      <w:color w:val="62C7A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1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94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86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4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528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155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423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33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31737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745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468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0781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312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57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67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0737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1789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7048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0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0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0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6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0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8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158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899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740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03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655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64599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77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49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378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318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439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70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881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3720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367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1876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9145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517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189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74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8558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970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301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3254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8737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1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9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94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67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875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094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090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800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446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39770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1887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67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042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858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4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987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9287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7062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4037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3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1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4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8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88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31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67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950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013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6646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317417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85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99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324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846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98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76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4306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7097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739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7974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0792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700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5614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505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3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4126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882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500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8825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0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1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35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21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242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866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28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129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91947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34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848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135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1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214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25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466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0552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87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6277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232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813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81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480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9226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103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1662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296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3570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146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172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6074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3357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4798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74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842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7544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0710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5914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9802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5973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186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4321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384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086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9456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8330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3959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5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0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4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75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711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704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487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19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833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059788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559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0194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65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41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74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885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164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50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264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4997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2989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7387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4303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4875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3014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5316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011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89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97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5531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1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1270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goodreads.com/book/show/3668676-stage-performance" TargetMode="External" Id="rId8" /><Relationship Type="http://schemas.openxmlformats.org/officeDocument/2006/relationships/hyperlink" Target="http://www.stagelightingguide.co.uk/" TargetMode="External" Id="rId13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hyperlink" Target="https://www.imdb.com/name/nm0525303/?ref_=tt_ov_dr" TargetMode="External" Id="rId21" /><Relationship Type="http://schemas.openxmlformats.org/officeDocument/2006/relationships/hyperlink" Target="http://www.designersandbooks.com/book/behind-scenes" TargetMode="External" Id="rId7" /><Relationship Type="http://schemas.openxmlformats.org/officeDocument/2006/relationships/hyperlink" Target="https://www.sparknotes.com/nofear/shakespeare/macbeth/" TargetMode="External" Id="rId12" /><Relationship Type="http://schemas.openxmlformats.org/officeDocument/2006/relationships/hyperlink" Target="http://www.volcanotheatre.co.uk/hires" TargetMode="External" Id="rId17" /><Relationship Type="http://schemas.openxmlformats.org/officeDocument/2006/relationships/footer" Target="footer1.xml" Id="rId25" /><Relationship Type="http://schemas.openxmlformats.org/officeDocument/2006/relationships/styles" Target="styles.xml" Id="rId2" /><Relationship Type="http://schemas.openxmlformats.org/officeDocument/2006/relationships/hyperlink" Target="https://www.bbc.com/bitesize/guides/z8qp9qt/revision/3" TargetMode="External" Id="rId16" /><Relationship Type="http://schemas.openxmlformats.org/officeDocument/2006/relationships/hyperlink" Target="https://docs.google.com/document/d/1L53cw2U877ogQvOQG1Y1VfSN03_Ga2JpyyhhQcdnuvs/edit" TargetMode="Externa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telegraph.co.uk/theatre/what-to-see/much-ado-shakespeare-part-1-macbeth-christopher-eccleston/" TargetMode="External" Id="rId11" /><Relationship Type="http://schemas.openxmlformats.org/officeDocument/2006/relationships/hyperlink" Target="https://www.youtube.com/playlist?list=PLkzdiQb54jcmm5FLJTcbbogTaGU5RxHV2" TargetMode="External" Id="rId24" /><Relationship Type="http://schemas.openxmlformats.org/officeDocument/2006/relationships/footnotes" Target="footnotes.xml" Id="rId5" /><Relationship Type="http://schemas.openxmlformats.org/officeDocument/2006/relationships/hyperlink" Target="https://www.nickhernbooks.co.uk/plays-to-perform/how-to-apply-for-rights" TargetMode="External" Id="rId15" /><Relationship Type="http://schemas.openxmlformats.org/officeDocument/2006/relationships/hyperlink" Target="https://www.youtube.com/watch?v=tII62joeD5Q" TargetMode="External" Id="rId23" /><Relationship Type="http://schemas.openxmlformats.org/officeDocument/2006/relationships/hyperlink" Target="https://www.jstor.org/stable/808440?seq=1" TargetMode="External" Id="rId10" /><Relationship Type="http://schemas.openxmlformats.org/officeDocument/2006/relationships/hyperlink" Target="https://blog.laopera.org/5-macbeth-props-will-keep-night/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books.google.co.uk/books?hl=en&amp;lr=&amp;id=arYhAQAAQBAJ&amp;oi=fnd&amp;pg=PA5&amp;dq=related:BGJGBp8HWbIJ:scholar.google.com/&amp;ots=cImDUoybwU&amp;sig=mcwCAHEh2oWQf16ub0ZIizvQzF0" TargetMode="External" Id="rId9" /><Relationship Type="http://schemas.openxmlformats.org/officeDocument/2006/relationships/hyperlink" Target="http://tyrannyofstyle.com/jacqueline-durran-macbeth-costume-design" TargetMode="External" Id="rId14" /><Relationship Type="http://schemas.openxmlformats.org/officeDocument/2006/relationships/hyperlink" Target="https://www.youtube.com/watch?v=AftvENnn37w" TargetMode="External" Id="rId22" /><Relationship Type="http://schemas.openxmlformats.org/officeDocument/2006/relationships/theme" Target="theme/theme1.xml" Id="rId27" /><Relationship Type="http://schemas.openxmlformats.org/officeDocument/2006/relationships/hyperlink" Target="https://study.com/academy/lesson/songs-that-relate-to-macbeth.html" TargetMode="External" Id="Rcb28e4a20a224bc7" /><Relationship Type="http://schemas.openxmlformats.org/officeDocument/2006/relationships/header" Target="/word/header.xml" Id="R791223abfc20430d" /><Relationship Type="http://schemas.openxmlformats.org/officeDocument/2006/relationships/header" Target="/word/header2.xml" Id="Rf60c5454def14d41" /><Relationship Type="http://schemas.openxmlformats.org/officeDocument/2006/relationships/footer" Target="/word/footer2.xml" Id="R187ac80115414316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Summar Ackery (1810927)</dc:creator>
  <keywords/>
  <dc:description/>
  <lastModifiedBy>Summar Ackery (1810927)</lastModifiedBy>
  <revision>3</revision>
  <dcterms:created xsi:type="dcterms:W3CDTF">2018-11-03T11:03:00.0000000Z</dcterms:created>
  <dcterms:modified xsi:type="dcterms:W3CDTF">2018-11-03T11:07:50.5259505Z</dcterms:modified>
</coreProperties>
</file>