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263"/>
        <w:gridCol w:w="3164"/>
        <w:gridCol w:w="3589"/>
      </w:tblGrid>
      <w:tr w:rsidR="007C1DB2" w14:paraId="18649099" w14:textId="77777777" w:rsidTr="00466474">
        <w:tc>
          <w:tcPr>
            <w:tcW w:w="2263" w:type="dxa"/>
          </w:tcPr>
          <w:p w14:paraId="7E219D06" w14:textId="77777777" w:rsidR="007C1DB2" w:rsidRPr="00281236" w:rsidRDefault="007C1DB2" w:rsidP="00C41558">
            <w:pPr>
              <w:pStyle w:val="AssignBody"/>
              <w:rPr>
                <w:b/>
                <w:bCs/>
                <w:sz w:val="18"/>
                <w:szCs w:val="18"/>
              </w:rPr>
            </w:pPr>
            <w:proofErr w:type="spellStart"/>
            <w:r w:rsidRPr="00281236">
              <w:rPr>
                <w:b/>
                <w:bCs/>
                <w:sz w:val="18"/>
                <w:szCs w:val="18"/>
              </w:rPr>
              <w:t>Targedau</w:t>
            </w:r>
            <w:proofErr w:type="spellEnd"/>
            <w:r w:rsidRPr="00281236">
              <w:rPr>
                <w:b/>
                <w:bCs/>
                <w:sz w:val="18"/>
                <w:szCs w:val="18"/>
              </w:rPr>
              <w:t xml:space="preserve"> / Targets</w:t>
            </w:r>
          </w:p>
        </w:tc>
        <w:tc>
          <w:tcPr>
            <w:tcW w:w="3164" w:type="dxa"/>
          </w:tcPr>
          <w:p w14:paraId="6A91F66C" w14:textId="77777777" w:rsidR="007C1DB2" w:rsidRPr="00281236" w:rsidRDefault="007C1DB2" w:rsidP="00C41558">
            <w:pPr>
              <w:pStyle w:val="AssignBody"/>
              <w:rPr>
                <w:b/>
                <w:bCs/>
                <w:sz w:val="18"/>
                <w:szCs w:val="18"/>
              </w:rPr>
            </w:pPr>
            <w:r w:rsidRPr="00281236">
              <w:rPr>
                <w:b/>
                <w:bCs/>
                <w:sz w:val="18"/>
                <w:szCs w:val="18"/>
              </w:rPr>
              <w:t xml:space="preserve">Sut </w:t>
            </w:r>
            <w:proofErr w:type="spellStart"/>
            <w:r w:rsidRPr="00281236">
              <w:rPr>
                <w:b/>
                <w:bCs/>
                <w:sz w:val="18"/>
                <w:szCs w:val="18"/>
              </w:rPr>
              <w:t>rydych</w:t>
            </w:r>
            <w:proofErr w:type="spellEnd"/>
            <w:r w:rsidRPr="00281236">
              <w:rPr>
                <w:b/>
                <w:bCs/>
                <w:sz w:val="18"/>
                <w:szCs w:val="18"/>
              </w:rPr>
              <w:t xml:space="preserve"> </w:t>
            </w:r>
            <w:proofErr w:type="spellStart"/>
            <w:r w:rsidRPr="00281236">
              <w:rPr>
                <w:b/>
                <w:bCs/>
                <w:sz w:val="18"/>
                <w:szCs w:val="18"/>
              </w:rPr>
              <w:t>wedi</w:t>
            </w:r>
            <w:proofErr w:type="spellEnd"/>
            <w:r w:rsidRPr="00281236">
              <w:rPr>
                <w:b/>
                <w:bCs/>
                <w:sz w:val="18"/>
                <w:szCs w:val="18"/>
              </w:rPr>
              <w:t xml:space="preserve"> </w:t>
            </w:r>
            <w:proofErr w:type="spellStart"/>
            <w:r w:rsidRPr="00281236">
              <w:rPr>
                <w:b/>
                <w:bCs/>
                <w:sz w:val="18"/>
                <w:szCs w:val="18"/>
              </w:rPr>
              <w:t>gweithio</w:t>
            </w:r>
            <w:proofErr w:type="spellEnd"/>
            <w:r w:rsidRPr="00281236">
              <w:rPr>
                <w:b/>
                <w:bCs/>
                <w:sz w:val="18"/>
                <w:szCs w:val="18"/>
              </w:rPr>
              <w:t xml:space="preserve"> </w:t>
            </w:r>
            <w:proofErr w:type="spellStart"/>
            <w:r w:rsidRPr="00281236">
              <w:rPr>
                <w:b/>
                <w:bCs/>
                <w:sz w:val="18"/>
                <w:szCs w:val="18"/>
              </w:rPr>
              <w:t>ar</w:t>
            </w:r>
            <w:proofErr w:type="spellEnd"/>
            <w:r w:rsidRPr="00281236">
              <w:rPr>
                <w:b/>
                <w:bCs/>
                <w:sz w:val="18"/>
                <w:szCs w:val="18"/>
              </w:rPr>
              <w:t xml:space="preserve"> </w:t>
            </w:r>
            <w:proofErr w:type="spellStart"/>
            <w:r w:rsidRPr="00281236">
              <w:rPr>
                <w:b/>
                <w:bCs/>
                <w:sz w:val="18"/>
                <w:szCs w:val="18"/>
              </w:rPr>
              <w:t>hwn</w:t>
            </w:r>
            <w:proofErr w:type="spellEnd"/>
            <w:r w:rsidRPr="00281236">
              <w:rPr>
                <w:b/>
                <w:bCs/>
                <w:sz w:val="18"/>
                <w:szCs w:val="18"/>
              </w:rPr>
              <w:t xml:space="preserve"> /</w:t>
            </w:r>
          </w:p>
          <w:p w14:paraId="7CA78830" w14:textId="77777777" w:rsidR="007C1DB2" w:rsidRPr="00281236" w:rsidRDefault="007C1DB2" w:rsidP="00C41558">
            <w:pPr>
              <w:pStyle w:val="AssignBody"/>
              <w:rPr>
                <w:b/>
                <w:bCs/>
                <w:sz w:val="18"/>
                <w:szCs w:val="18"/>
              </w:rPr>
            </w:pPr>
            <w:r w:rsidRPr="00281236">
              <w:rPr>
                <w:b/>
                <w:bCs/>
                <w:sz w:val="18"/>
                <w:szCs w:val="18"/>
              </w:rPr>
              <w:t>How you have worked on this</w:t>
            </w:r>
          </w:p>
        </w:tc>
        <w:tc>
          <w:tcPr>
            <w:tcW w:w="3589" w:type="dxa"/>
          </w:tcPr>
          <w:p w14:paraId="42209C6A" w14:textId="77777777" w:rsidR="007C1DB2" w:rsidRPr="00281236" w:rsidRDefault="007C1DB2" w:rsidP="00C41558">
            <w:pPr>
              <w:pStyle w:val="AssignBody"/>
              <w:rPr>
                <w:b/>
                <w:bCs/>
                <w:sz w:val="18"/>
                <w:szCs w:val="18"/>
              </w:rPr>
            </w:pPr>
            <w:proofErr w:type="spellStart"/>
            <w:r w:rsidRPr="00281236">
              <w:rPr>
                <w:b/>
                <w:bCs/>
                <w:sz w:val="18"/>
                <w:szCs w:val="18"/>
              </w:rPr>
              <w:t>Ceir</w:t>
            </w:r>
            <w:proofErr w:type="spellEnd"/>
            <w:r w:rsidRPr="00281236">
              <w:rPr>
                <w:b/>
                <w:bCs/>
                <w:sz w:val="18"/>
                <w:szCs w:val="18"/>
              </w:rPr>
              <w:t xml:space="preserve"> </w:t>
            </w:r>
            <w:proofErr w:type="spellStart"/>
            <w:r w:rsidRPr="00281236">
              <w:rPr>
                <w:b/>
                <w:bCs/>
                <w:sz w:val="18"/>
                <w:szCs w:val="18"/>
              </w:rPr>
              <w:t>enghraifft</w:t>
            </w:r>
            <w:proofErr w:type="spellEnd"/>
            <w:r w:rsidRPr="00281236">
              <w:rPr>
                <w:b/>
                <w:bCs/>
                <w:sz w:val="18"/>
                <w:szCs w:val="18"/>
              </w:rPr>
              <w:t xml:space="preserve"> </w:t>
            </w:r>
            <w:proofErr w:type="spellStart"/>
            <w:r w:rsidRPr="00281236">
              <w:rPr>
                <w:b/>
                <w:bCs/>
                <w:sz w:val="18"/>
                <w:szCs w:val="18"/>
              </w:rPr>
              <w:t>ar</w:t>
            </w:r>
            <w:proofErr w:type="spellEnd"/>
            <w:r w:rsidRPr="00281236">
              <w:rPr>
                <w:b/>
                <w:bCs/>
                <w:sz w:val="18"/>
                <w:szCs w:val="18"/>
              </w:rPr>
              <w:t xml:space="preserve"> /</w:t>
            </w:r>
          </w:p>
          <w:p w14:paraId="781D5576" w14:textId="77777777" w:rsidR="007C1DB2" w:rsidRPr="00281236" w:rsidRDefault="007C1DB2" w:rsidP="00C41558">
            <w:pPr>
              <w:pStyle w:val="AssignBody"/>
              <w:rPr>
                <w:b/>
                <w:bCs/>
                <w:sz w:val="18"/>
                <w:szCs w:val="18"/>
              </w:rPr>
            </w:pPr>
            <w:r w:rsidRPr="00281236">
              <w:rPr>
                <w:b/>
                <w:bCs/>
                <w:sz w:val="18"/>
                <w:szCs w:val="18"/>
              </w:rPr>
              <w:t>An example can be found on</w:t>
            </w:r>
          </w:p>
        </w:tc>
      </w:tr>
      <w:tr w:rsidR="007C1DB2" w14:paraId="70A3AF61" w14:textId="77777777" w:rsidTr="00466474">
        <w:tc>
          <w:tcPr>
            <w:tcW w:w="2263" w:type="dxa"/>
          </w:tcPr>
          <w:p w14:paraId="04CCB930" w14:textId="77777777" w:rsidR="007C1DB2" w:rsidRPr="00281236" w:rsidRDefault="007C1DB2" w:rsidP="00C41558">
            <w:pPr>
              <w:pStyle w:val="AssignBody"/>
              <w:rPr>
                <w:b/>
                <w:bCs/>
                <w:sz w:val="18"/>
                <w:szCs w:val="18"/>
              </w:rPr>
            </w:pPr>
            <w:proofErr w:type="spellStart"/>
            <w:r w:rsidRPr="00281236">
              <w:rPr>
                <w:b/>
                <w:bCs/>
                <w:sz w:val="18"/>
                <w:szCs w:val="18"/>
              </w:rPr>
              <w:t>T</w:t>
            </w:r>
            <w:bookmarkStart w:id="0" w:name="cysill"/>
            <w:bookmarkEnd w:id="0"/>
            <w:r w:rsidRPr="00281236">
              <w:rPr>
                <w:b/>
                <w:bCs/>
                <w:sz w:val="18"/>
                <w:szCs w:val="18"/>
              </w:rPr>
              <w:t>arged</w:t>
            </w:r>
            <w:proofErr w:type="spellEnd"/>
            <w:r w:rsidRPr="00281236">
              <w:rPr>
                <w:b/>
                <w:bCs/>
                <w:sz w:val="18"/>
                <w:szCs w:val="18"/>
              </w:rPr>
              <w:t>/Target 1</w:t>
            </w:r>
          </w:p>
          <w:p w14:paraId="650BF374" w14:textId="31CCD2EF" w:rsidR="0090250D" w:rsidRPr="00281236" w:rsidRDefault="0090250D" w:rsidP="00C41558">
            <w:pPr>
              <w:pStyle w:val="AssignBody"/>
              <w:rPr>
                <w:sz w:val="18"/>
                <w:szCs w:val="18"/>
              </w:rPr>
            </w:pPr>
            <w:r w:rsidRPr="00281236">
              <w:rPr>
                <w:sz w:val="18"/>
                <w:szCs w:val="18"/>
              </w:rPr>
              <w:t>Ensure that when presenting findings, I make consistent links between theory and practice</w:t>
            </w:r>
            <w:r w:rsidR="0073019A" w:rsidRPr="00281236">
              <w:rPr>
                <w:sz w:val="18"/>
                <w:szCs w:val="18"/>
              </w:rPr>
              <w:t>.</w:t>
            </w:r>
          </w:p>
        </w:tc>
        <w:tc>
          <w:tcPr>
            <w:tcW w:w="3164" w:type="dxa"/>
          </w:tcPr>
          <w:p w14:paraId="168799FC" w14:textId="528FF824" w:rsidR="007C1DB2" w:rsidRPr="00281236" w:rsidRDefault="00E317E4" w:rsidP="00C41558">
            <w:pPr>
              <w:pStyle w:val="AssignBody"/>
              <w:rPr>
                <w:sz w:val="18"/>
                <w:szCs w:val="18"/>
              </w:rPr>
            </w:pPr>
            <w:r w:rsidRPr="00281236">
              <w:rPr>
                <w:sz w:val="18"/>
                <w:szCs w:val="18"/>
              </w:rPr>
              <w:t xml:space="preserve">I have attempted to link research, </w:t>
            </w:r>
            <w:proofErr w:type="gramStart"/>
            <w:r w:rsidRPr="00281236">
              <w:rPr>
                <w:sz w:val="18"/>
                <w:szCs w:val="18"/>
              </w:rPr>
              <w:t>theory</w:t>
            </w:r>
            <w:proofErr w:type="gramEnd"/>
            <w:r w:rsidRPr="00281236">
              <w:rPr>
                <w:sz w:val="18"/>
                <w:szCs w:val="18"/>
              </w:rPr>
              <w:t xml:space="preserve"> and personal practice into my writing.</w:t>
            </w:r>
          </w:p>
        </w:tc>
        <w:tc>
          <w:tcPr>
            <w:tcW w:w="3589" w:type="dxa"/>
          </w:tcPr>
          <w:p w14:paraId="6B2B2126" w14:textId="322321C1" w:rsidR="007C1DB2" w:rsidRPr="00281236" w:rsidRDefault="00E317E4" w:rsidP="00C41558">
            <w:pPr>
              <w:pStyle w:val="AssignBody"/>
              <w:rPr>
                <w:sz w:val="18"/>
                <w:szCs w:val="18"/>
              </w:rPr>
            </w:pPr>
            <w:r w:rsidRPr="00281236">
              <w:rPr>
                <w:sz w:val="18"/>
                <w:szCs w:val="18"/>
              </w:rPr>
              <w:t xml:space="preserve">This can be found within my </w:t>
            </w:r>
            <w:r w:rsidR="008B3B49" w:rsidRPr="00281236">
              <w:rPr>
                <w:sz w:val="18"/>
                <w:szCs w:val="18"/>
              </w:rPr>
              <w:t xml:space="preserve">written response to the question asked and within my reference list. </w:t>
            </w:r>
          </w:p>
        </w:tc>
      </w:tr>
      <w:tr w:rsidR="007C1DB2" w14:paraId="120A9C12" w14:textId="77777777" w:rsidTr="00466474">
        <w:tc>
          <w:tcPr>
            <w:tcW w:w="2263" w:type="dxa"/>
          </w:tcPr>
          <w:p w14:paraId="6CFCC644" w14:textId="77777777" w:rsidR="007C1DB2" w:rsidRPr="00281236" w:rsidRDefault="007C1DB2" w:rsidP="00C41558">
            <w:pPr>
              <w:pStyle w:val="AssignBody"/>
              <w:rPr>
                <w:b/>
                <w:bCs/>
                <w:sz w:val="18"/>
                <w:szCs w:val="18"/>
              </w:rPr>
            </w:pPr>
            <w:proofErr w:type="spellStart"/>
            <w:r w:rsidRPr="00281236">
              <w:rPr>
                <w:b/>
                <w:bCs/>
                <w:sz w:val="18"/>
                <w:szCs w:val="18"/>
              </w:rPr>
              <w:t>Targed</w:t>
            </w:r>
            <w:proofErr w:type="spellEnd"/>
            <w:r w:rsidRPr="00281236">
              <w:rPr>
                <w:b/>
                <w:bCs/>
                <w:sz w:val="18"/>
                <w:szCs w:val="18"/>
              </w:rPr>
              <w:t>/Target 2</w:t>
            </w:r>
          </w:p>
          <w:p w14:paraId="528C10C0" w14:textId="02A8B7D2" w:rsidR="0073019A" w:rsidRPr="00281236" w:rsidRDefault="0073019A" w:rsidP="00C41558">
            <w:pPr>
              <w:pStyle w:val="AssignBody"/>
              <w:rPr>
                <w:sz w:val="18"/>
                <w:szCs w:val="18"/>
              </w:rPr>
            </w:pPr>
            <w:r w:rsidRPr="00281236">
              <w:rPr>
                <w:sz w:val="18"/>
                <w:szCs w:val="18"/>
              </w:rPr>
              <w:t>Ensure arguments are developed and supported by relevant literature.</w:t>
            </w:r>
          </w:p>
        </w:tc>
        <w:tc>
          <w:tcPr>
            <w:tcW w:w="3164" w:type="dxa"/>
          </w:tcPr>
          <w:p w14:paraId="626B80F8" w14:textId="73F0ADCF" w:rsidR="007C1DB2" w:rsidRPr="00281236" w:rsidRDefault="008B3B49" w:rsidP="00C41558">
            <w:pPr>
              <w:pStyle w:val="AssignBody"/>
              <w:rPr>
                <w:sz w:val="18"/>
                <w:szCs w:val="18"/>
              </w:rPr>
            </w:pPr>
            <w:r w:rsidRPr="00281236">
              <w:rPr>
                <w:sz w:val="18"/>
                <w:szCs w:val="18"/>
              </w:rPr>
              <w:t xml:space="preserve">I have attempted to do this by continued research into relevant literature </w:t>
            </w:r>
            <w:r w:rsidR="00466474" w:rsidRPr="00281236">
              <w:rPr>
                <w:sz w:val="18"/>
                <w:szCs w:val="18"/>
              </w:rPr>
              <w:t xml:space="preserve">when discussing strengths and limitations. </w:t>
            </w:r>
          </w:p>
        </w:tc>
        <w:tc>
          <w:tcPr>
            <w:tcW w:w="3589" w:type="dxa"/>
          </w:tcPr>
          <w:p w14:paraId="513FA786" w14:textId="4DFBE1FE" w:rsidR="007C1DB2" w:rsidRPr="00281236" w:rsidRDefault="00466474" w:rsidP="00C41558">
            <w:pPr>
              <w:pStyle w:val="AssignBody"/>
              <w:rPr>
                <w:sz w:val="18"/>
                <w:szCs w:val="18"/>
              </w:rPr>
            </w:pPr>
            <w:r w:rsidRPr="00281236">
              <w:rPr>
                <w:sz w:val="18"/>
                <w:szCs w:val="18"/>
              </w:rPr>
              <w:t>This can be found within my written response to the question asked and within my reference list.</w:t>
            </w:r>
          </w:p>
        </w:tc>
      </w:tr>
    </w:tbl>
    <w:p w14:paraId="73F2CFCF" w14:textId="77777777" w:rsidR="007C1DB2" w:rsidRDefault="007C1DB2" w:rsidP="0018786A">
      <w:pPr>
        <w:jc w:val="center"/>
        <w:rPr>
          <w:b/>
          <w:bCs/>
          <w:u w:val="single"/>
        </w:rPr>
      </w:pPr>
    </w:p>
    <w:p w14:paraId="3ED14A71" w14:textId="77777777" w:rsidR="007C1DB2" w:rsidRDefault="007C1DB2" w:rsidP="0018786A">
      <w:pPr>
        <w:jc w:val="center"/>
        <w:rPr>
          <w:b/>
          <w:bCs/>
          <w:u w:val="single"/>
        </w:rPr>
      </w:pPr>
    </w:p>
    <w:p w14:paraId="0720298B" w14:textId="451B2E70" w:rsidR="006D5E11" w:rsidRPr="0018786A" w:rsidRDefault="00D5789E" w:rsidP="0018786A">
      <w:pPr>
        <w:jc w:val="center"/>
        <w:rPr>
          <w:b/>
          <w:bCs/>
          <w:u w:val="single"/>
        </w:rPr>
      </w:pPr>
      <w:r w:rsidRPr="0018786A">
        <w:rPr>
          <w:b/>
          <w:bCs/>
          <w:u w:val="single"/>
        </w:rPr>
        <w:t>ECAD5007 – Who Am I Teaching?</w:t>
      </w:r>
    </w:p>
    <w:p w14:paraId="70197406" w14:textId="77777777" w:rsidR="0018786A" w:rsidRPr="0018786A" w:rsidRDefault="0018786A" w:rsidP="0018786A">
      <w:pPr>
        <w:jc w:val="center"/>
        <w:rPr>
          <w:b/>
          <w:bCs/>
        </w:rPr>
      </w:pPr>
    </w:p>
    <w:p w14:paraId="033D06D1" w14:textId="1B84EC9A" w:rsidR="00D5789E" w:rsidRDefault="00261D4C" w:rsidP="0018786A">
      <w:pPr>
        <w:jc w:val="center"/>
        <w:rPr>
          <w:b/>
          <w:bCs/>
        </w:rPr>
      </w:pPr>
      <w:r w:rsidRPr="0018786A">
        <w:rPr>
          <w:b/>
          <w:bCs/>
        </w:rPr>
        <w:t xml:space="preserve">Choose an intervention that supports the learning and development of a pupil / group of pupils. Reflect critically on its potential </w:t>
      </w:r>
      <w:r w:rsidR="0018786A" w:rsidRPr="0018786A">
        <w:rPr>
          <w:b/>
          <w:bCs/>
        </w:rPr>
        <w:t>for ensuring pupil progression and the possible challenges that may arise.</w:t>
      </w:r>
    </w:p>
    <w:p w14:paraId="18BE1238" w14:textId="77777777" w:rsidR="0018786A" w:rsidRDefault="0018786A" w:rsidP="0018786A">
      <w:pPr>
        <w:jc w:val="center"/>
        <w:rPr>
          <w:b/>
          <w:bCs/>
        </w:rPr>
      </w:pPr>
    </w:p>
    <w:p w14:paraId="445633FC" w14:textId="3073E5E5" w:rsidR="0001763A" w:rsidRPr="007918CD" w:rsidRDefault="005A6F43" w:rsidP="0018786A">
      <w:pPr>
        <w:rPr>
          <w:rFonts w:ascii="Times New Roman" w:eastAsia="Times New Roman" w:hAnsi="Times New Roman" w:cs="Times New Roman"/>
          <w:lang w:eastAsia="en-GB"/>
        </w:rPr>
      </w:pPr>
      <w:r>
        <w:t xml:space="preserve">  </w:t>
      </w:r>
      <w:r w:rsidR="00355CDC">
        <w:t xml:space="preserve">Within this assignment, I will be critically </w:t>
      </w:r>
      <w:r w:rsidR="00946C61">
        <w:t xml:space="preserve">reflecting upon </w:t>
      </w:r>
      <w:r w:rsidR="00162B02">
        <w:t xml:space="preserve">a chosen intervention that is designed and </w:t>
      </w:r>
      <w:r w:rsidR="00C86E39">
        <w:t>implemented</w:t>
      </w:r>
      <w:r w:rsidR="00162B02">
        <w:t xml:space="preserve"> </w:t>
      </w:r>
      <w:proofErr w:type="gramStart"/>
      <w:r w:rsidR="00162B02">
        <w:t>in order to</w:t>
      </w:r>
      <w:proofErr w:type="gramEnd"/>
      <w:r w:rsidR="00162B02">
        <w:t xml:space="preserve"> </w:t>
      </w:r>
      <w:r w:rsidR="00C86E39">
        <w:t xml:space="preserve">aid the learning and development of a learner. </w:t>
      </w:r>
      <w:r w:rsidR="00B720ED">
        <w:t xml:space="preserve">In accordance </w:t>
      </w:r>
      <w:r w:rsidR="00BC7B33">
        <w:t>with</w:t>
      </w:r>
      <w:r w:rsidR="00B720ED">
        <w:t xml:space="preserve"> the BERA (2018) Ethical Guidelines, </w:t>
      </w:r>
      <w:r w:rsidR="003827A2">
        <w:t xml:space="preserve">the use of pupil names and school names will be discussed using </w:t>
      </w:r>
      <w:r w:rsidR="00FF7FE6">
        <w:t xml:space="preserve">pseudonyms </w:t>
      </w:r>
      <w:proofErr w:type="gramStart"/>
      <w:r w:rsidR="00FF7FE6">
        <w:t>in order to</w:t>
      </w:r>
      <w:proofErr w:type="gramEnd"/>
      <w:r w:rsidR="00FF7FE6">
        <w:t xml:space="preserve"> ensure anonymity whilst discussing the chosen intervention and why it has been implemented </w:t>
      </w:r>
      <w:r w:rsidR="00906BBB">
        <w:t>to aid pupil progression.</w:t>
      </w:r>
      <w:r w:rsidR="00575DD9">
        <w:t xml:space="preserve"> </w:t>
      </w:r>
      <w:r w:rsidR="00575DD9" w:rsidRPr="00575DD9">
        <w:rPr>
          <w:rFonts w:ascii="Times New Roman" w:eastAsia="Times New Roman" w:hAnsi="Times New Roman" w:cs="Times New Roman"/>
          <w:color w:val="000000"/>
          <w:lang w:eastAsia="en-GB"/>
        </w:rPr>
        <w:t>(BERA, 2018)</w:t>
      </w:r>
      <w:r w:rsidR="00575DD9">
        <w:rPr>
          <w:rFonts w:ascii="Times New Roman" w:eastAsia="Times New Roman" w:hAnsi="Times New Roman" w:cs="Times New Roman"/>
          <w:lang w:eastAsia="en-GB"/>
        </w:rPr>
        <w:t>.</w:t>
      </w:r>
      <w:r w:rsidR="00906BBB">
        <w:t xml:space="preserve"> </w:t>
      </w:r>
      <w:r w:rsidR="00575DD9">
        <w:t xml:space="preserve">Daisy </w:t>
      </w:r>
      <w:r w:rsidR="00532F51">
        <w:t xml:space="preserve">is 10 years old and is currently in year 6, meaning </w:t>
      </w:r>
      <w:r w:rsidR="0055327C">
        <w:t>she should be working towards progression step 3 within the Welsh Curriculum</w:t>
      </w:r>
      <w:r w:rsidR="008A70E4">
        <w:t xml:space="preserve">. However, </w:t>
      </w:r>
      <w:r w:rsidR="00C71F03">
        <w:t xml:space="preserve">Daisy was diagnosed with Developmental Language Disorder (DLD) </w:t>
      </w:r>
      <w:r w:rsidR="00984947">
        <w:t xml:space="preserve">which </w:t>
      </w:r>
      <w:r w:rsidR="00AA7914">
        <w:t>causes</w:t>
      </w:r>
      <w:r w:rsidR="00C9634E">
        <w:t xml:space="preserve"> Daisy to have severe speech, </w:t>
      </w:r>
      <w:proofErr w:type="gramStart"/>
      <w:r w:rsidR="00C9634E">
        <w:t>language</w:t>
      </w:r>
      <w:proofErr w:type="gramEnd"/>
      <w:r w:rsidR="00C9634E">
        <w:t xml:space="preserve"> and communication difficulties </w:t>
      </w:r>
      <w:r w:rsidR="00011B91">
        <w:t>which Daisy displays in different ways.</w:t>
      </w:r>
      <w:r w:rsidR="0011642C">
        <w:t xml:space="preserve"> </w:t>
      </w:r>
      <w:r w:rsidR="0011642C" w:rsidRPr="0011642C">
        <w:rPr>
          <w:rFonts w:ascii="Times New Roman" w:eastAsia="Times New Roman" w:hAnsi="Times New Roman" w:cs="Times New Roman"/>
          <w:color w:val="000000"/>
          <w:lang w:eastAsia="en-GB"/>
        </w:rPr>
        <w:t>(NHS, 2018)</w:t>
      </w:r>
      <w:r w:rsidR="0011642C">
        <w:rPr>
          <w:rFonts w:ascii="Times New Roman" w:eastAsia="Times New Roman" w:hAnsi="Times New Roman" w:cs="Times New Roman"/>
          <w:lang w:eastAsia="en-GB"/>
        </w:rPr>
        <w:t>.</w:t>
      </w:r>
      <w:r w:rsidR="00011B91">
        <w:t xml:space="preserve"> </w:t>
      </w:r>
      <w:r w:rsidR="0011642C">
        <w:t>For example</w:t>
      </w:r>
      <w:r w:rsidR="004330E6">
        <w:t xml:space="preserve">, </w:t>
      </w:r>
      <w:r w:rsidR="00D371E7">
        <w:t>Daisy can become very emotionally deregulated during class when she is struggling with work</w:t>
      </w:r>
      <w:r w:rsidR="00A81617">
        <w:t xml:space="preserve"> especially within Literacy</w:t>
      </w:r>
      <w:r w:rsidR="00974585">
        <w:t xml:space="preserve"> and causes her to cry. Having DLD means that Daisy struggles to </w:t>
      </w:r>
      <w:r w:rsidR="00491C46">
        <w:t xml:space="preserve">verbally express how she feels and discuss what she is struggling with </w:t>
      </w:r>
      <w:r w:rsidR="00A9411F">
        <w:t xml:space="preserve">and results in a guessing game between her and staff members. </w:t>
      </w:r>
      <w:r w:rsidR="00DD034B">
        <w:t xml:space="preserve">In addition to this, Daisy </w:t>
      </w:r>
      <w:r w:rsidR="00833DF0">
        <w:t>struggles</w:t>
      </w:r>
      <w:r w:rsidR="00DD034B">
        <w:t xml:space="preserve"> to contain information and is unab</w:t>
      </w:r>
      <w:r w:rsidR="00833DF0">
        <w:t xml:space="preserve">le to remember information that has been given to her </w:t>
      </w:r>
      <w:proofErr w:type="gramStart"/>
      <w:r w:rsidR="00833DF0">
        <w:t>in order to</w:t>
      </w:r>
      <w:proofErr w:type="gramEnd"/>
      <w:r w:rsidR="00833DF0">
        <w:t xml:space="preserve"> complete a task causing her to </w:t>
      </w:r>
      <w:r w:rsidR="00800E0F">
        <w:t xml:space="preserve">veer off of task. Lastly, another major struggle of hers is that </w:t>
      </w:r>
      <w:r w:rsidR="00393FD9">
        <w:t xml:space="preserve">Daisy has great difficulty </w:t>
      </w:r>
      <w:r w:rsidR="00A258CA">
        <w:t>in writing and typing as she cannot identify letters and numbers unless they are pointed out to her or written in front of her, meaning she</w:t>
      </w:r>
      <w:r w:rsidR="006B0042">
        <w:t xml:space="preserve"> can rarely complete tasks independently. </w:t>
      </w:r>
      <w:r w:rsidR="00A16394">
        <w:t xml:space="preserve">Prior to Daisy’s DLD diagnosis, she was receiving </w:t>
      </w:r>
      <w:r w:rsidR="00717DD6">
        <w:t>Speech and Language Therapy within her school Ysgol Blue</w:t>
      </w:r>
      <w:r w:rsidR="004C2505">
        <w:t xml:space="preserve">. However, </w:t>
      </w:r>
      <w:proofErr w:type="gramStart"/>
      <w:r w:rsidR="004C2505">
        <w:t>due to the fact that</w:t>
      </w:r>
      <w:proofErr w:type="gramEnd"/>
      <w:r w:rsidR="004C2505">
        <w:t xml:space="preserve"> DLD</w:t>
      </w:r>
      <w:r w:rsidR="00557E31">
        <w:t xml:space="preserve"> affects only around 7% of children and young people, they were unable </w:t>
      </w:r>
      <w:r w:rsidR="00C3738D">
        <w:t>to continue this intervention due to her diagnosis not being included w</w:t>
      </w:r>
      <w:r w:rsidR="00EE7B0A">
        <w:t xml:space="preserve">ithin the requirements </w:t>
      </w:r>
      <w:r w:rsidR="00566FBB">
        <w:t xml:space="preserve">of the </w:t>
      </w:r>
      <w:r w:rsidR="00373794">
        <w:t xml:space="preserve">outside </w:t>
      </w:r>
      <w:r w:rsidR="00566FBB">
        <w:t>agency providing the support.</w:t>
      </w:r>
      <w:r w:rsidR="00566FBB" w:rsidRPr="00566FBB">
        <w:rPr>
          <w:color w:val="000000"/>
        </w:rPr>
        <w:t xml:space="preserve"> </w:t>
      </w:r>
      <w:r w:rsidR="00566FBB" w:rsidRPr="00566FBB">
        <w:rPr>
          <w:rFonts w:ascii="Times New Roman" w:eastAsia="Times New Roman" w:hAnsi="Times New Roman" w:cs="Times New Roman"/>
          <w:color w:val="000000"/>
          <w:lang w:eastAsia="en-GB"/>
        </w:rPr>
        <w:t>(NHS, 2018)</w:t>
      </w:r>
      <w:r w:rsidR="00566FBB">
        <w:rPr>
          <w:rFonts w:ascii="Times New Roman" w:eastAsia="Times New Roman" w:hAnsi="Times New Roman" w:cs="Times New Roman"/>
          <w:lang w:eastAsia="en-GB"/>
        </w:rPr>
        <w:t xml:space="preserve">. </w:t>
      </w:r>
      <w:r w:rsidR="00566FBB">
        <w:t xml:space="preserve">Therefore, Daisy now participates in the intervention of Colourful Semantics provided by the school themselves. </w:t>
      </w:r>
      <w:r w:rsidR="0086154A">
        <w:t xml:space="preserve">Colourful semantics </w:t>
      </w:r>
      <w:r w:rsidR="005F6AF6">
        <w:t xml:space="preserve">is an approach or intervention used </w:t>
      </w:r>
      <w:proofErr w:type="gramStart"/>
      <w:r w:rsidR="005F6AF6">
        <w:t>in order to</w:t>
      </w:r>
      <w:proofErr w:type="gramEnd"/>
      <w:r w:rsidR="005F6AF6">
        <w:t xml:space="preserve"> aid spoken and written language </w:t>
      </w:r>
      <w:r w:rsidR="005220C9">
        <w:t xml:space="preserve">development among children and young people. </w:t>
      </w:r>
      <w:r w:rsidR="00253DE2">
        <w:t>It is a system using col</w:t>
      </w:r>
      <w:r w:rsidR="008C16D9">
        <w:t>our coded sentences</w:t>
      </w:r>
      <w:r w:rsidR="00D44D41">
        <w:t xml:space="preserve"> allowing for a breakdown of sentence structure to build understanding </w:t>
      </w:r>
      <w:r w:rsidR="00786280">
        <w:t xml:space="preserve">of the role </w:t>
      </w:r>
      <w:r w:rsidR="00786280">
        <w:lastRenderedPageBreak/>
        <w:t xml:space="preserve">of words in a sentence and help to better understanding of word order. </w:t>
      </w:r>
      <w:r w:rsidR="0001763A" w:rsidRPr="0001763A">
        <w:rPr>
          <w:rFonts w:ascii="Times New Roman" w:eastAsia="Times New Roman" w:hAnsi="Times New Roman" w:cs="Times New Roman"/>
          <w:color w:val="000000"/>
          <w:lang w:eastAsia="en-GB"/>
        </w:rPr>
        <w:t>(Newman Speech and Language Therapy, 2022)</w:t>
      </w:r>
      <w:r w:rsidR="00B43E8A">
        <w:rPr>
          <w:rFonts w:ascii="Times New Roman" w:eastAsia="Times New Roman" w:hAnsi="Times New Roman" w:cs="Times New Roman"/>
          <w:color w:val="000000"/>
          <w:lang w:eastAsia="en-GB"/>
        </w:rPr>
        <w:t>.</w:t>
      </w:r>
      <w:r w:rsidR="007918CD">
        <w:rPr>
          <w:rFonts w:ascii="Times New Roman" w:eastAsia="Times New Roman" w:hAnsi="Times New Roman" w:cs="Times New Roman"/>
          <w:lang w:eastAsia="en-GB"/>
        </w:rPr>
        <w:t xml:space="preserve"> </w:t>
      </w:r>
      <w:r w:rsidR="00750A35">
        <w:t xml:space="preserve">Colourful semantics </w:t>
      </w:r>
      <w:r w:rsidR="0010349B">
        <w:t xml:space="preserve">was created by Alison Bryan </w:t>
      </w:r>
      <w:r w:rsidR="008819E8">
        <w:t xml:space="preserve">with the intention to teach children to associate different types of words with specific colours </w:t>
      </w:r>
      <w:r w:rsidR="00F25B4D">
        <w:t>following a step-by-step process to</w:t>
      </w:r>
      <w:r w:rsidR="00C828EC">
        <w:t xml:space="preserve"> gradually progress from simple sentences structures </w:t>
      </w:r>
      <w:r w:rsidR="00BE66AA">
        <w:t xml:space="preserve">to longer and more complex sentence structuring. </w:t>
      </w:r>
      <w:r w:rsidR="004F47DB">
        <w:t xml:space="preserve">It was created </w:t>
      </w:r>
      <w:r w:rsidR="00F615B6">
        <w:t xml:space="preserve">for children </w:t>
      </w:r>
      <w:r w:rsidR="00DA65A9">
        <w:t xml:space="preserve">with a range of speech, language and communication needs </w:t>
      </w:r>
      <w:proofErr w:type="gramStart"/>
      <w:r w:rsidR="00DA65A9">
        <w:t>in order to</w:t>
      </w:r>
      <w:proofErr w:type="gramEnd"/>
      <w:r w:rsidR="00DA65A9">
        <w:t xml:space="preserve"> support those with a </w:t>
      </w:r>
      <w:r w:rsidR="00123A40">
        <w:t xml:space="preserve">reduced vocabulary. </w:t>
      </w:r>
      <w:r w:rsidR="00167247">
        <w:t>The aim of colourful semantics is to assist children with learning new words, producing longer sentences, organis</w:t>
      </w:r>
      <w:r w:rsidR="009D0CBA">
        <w:t>ing</w:t>
      </w:r>
      <w:r w:rsidR="00167247">
        <w:t xml:space="preserve"> words more accurately, an</w:t>
      </w:r>
      <w:r w:rsidR="009D0CBA">
        <w:t>swering questions more fluently and improving their story telling skills.</w:t>
      </w:r>
      <w:r w:rsidR="007918CD" w:rsidRPr="007918CD">
        <w:rPr>
          <w:color w:val="000000"/>
        </w:rPr>
        <w:t xml:space="preserve"> </w:t>
      </w:r>
      <w:r w:rsidR="007918CD" w:rsidRPr="007918CD">
        <w:rPr>
          <w:rFonts w:ascii="Times New Roman" w:eastAsia="Times New Roman" w:hAnsi="Times New Roman" w:cs="Times New Roman"/>
          <w:color w:val="000000"/>
          <w:lang w:eastAsia="en-GB"/>
        </w:rPr>
        <w:t>(Norfolk NHS, n.d.)</w:t>
      </w:r>
      <w:r w:rsidR="007918CD">
        <w:rPr>
          <w:rFonts w:ascii="Times New Roman" w:eastAsia="Times New Roman" w:hAnsi="Times New Roman" w:cs="Times New Roman"/>
          <w:lang w:eastAsia="en-GB"/>
        </w:rPr>
        <w:t>.</w:t>
      </w:r>
      <w:r w:rsidR="009D0CBA">
        <w:t xml:space="preserve"> Due to Daisy’s DLD diagnosis displaying each of these struggles, this is more than suitable for her considering her lack of access to Speech and Language Therapy </w:t>
      </w:r>
      <w:r w:rsidR="00F84AF9">
        <w:t>as it will still allow her to build on the skills she is currently lacking.</w:t>
      </w:r>
    </w:p>
    <w:p w14:paraId="46D6DC79" w14:textId="77777777" w:rsidR="009218E3" w:rsidRDefault="009218E3" w:rsidP="0018786A"/>
    <w:p w14:paraId="0D7E7F5F" w14:textId="77777777" w:rsidR="001331F0" w:rsidRDefault="005A6F43" w:rsidP="0018786A">
      <w:r>
        <w:t xml:space="preserve">  Developmental Language Disorder </w:t>
      </w:r>
      <w:r w:rsidR="009A04CA">
        <w:t>(DLD) has primary effects on language development and skills</w:t>
      </w:r>
      <w:r w:rsidR="003F3487">
        <w:t xml:space="preserve">. However, </w:t>
      </w:r>
      <w:proofErr w:type="gramStart"/>
      <w:r w:rsidR="003F3487">
        <w:t>due to the fact that</w:t>
      </w:r>
      <w:proofErr w:type="gramEnd"/>
      <w:r w:rsidR="003F3487">
        <w:t xml:space="preserve"> language intertwines with </w:t>
      </w:r>
      <w:r w:rsidR="00B22D93">
        <w:t xml:space="preserve">multiple different cognitive processes including memory, attention and </w:t>
      </w:r>
      <w:r w:rsidR="00CE61F1">
        <w:t>problem-solving</w:t>
      </w:r>
      <w:r w:rsidR="00B22D93">
        <w:t xml:space="preserve"> skills, DLD causes </w:t>
      </w:r>
      <w:r w:rsidR="004F36D0">
        <w:t xml:space="preserve">children to experience cognitive challenges which are indirectly related to their language difficulties. </w:t>
      </w:r>
      <w:r w:rsidR="00910C19">
        <w:t>DLD</w:t>
      </w:r>
      <w:r w:rsidR="005F73B2">
        <w:t>’s</w:t>
      </w:r>
      <w:r w:rsidR="00910C19">
        <w:t xml:space="preserve"> </w:t>
      </w:r>
      <w:r w:rsidR="005F73B2">
        <w:t xml:space="preserve">main impact is on an individual’s language acquisition and usage, </w:t>
      </w:r>
      <w:r w:rsidR="001E5AE3">
        <w:t>but the impact on cognitive abilities can vary amongst those with the diagnosis.</w:t>
      </w:r>
      <w:r w:rsidR="0000794F" w:rsidRPr="0000794F">
        <w:rPr>
          <w:color w:val="000000"/>
        </w:rPr>
        <w:t xml:space="preserve"> </w:t>
      </w:r>
      <w:r w:rsidR="0000794F" w:rsidRPr="0000794F">
        <w:rPr>
          <w:rFonts w:ascii="Times New Roman" w:eastAsia="Times New Roman" w:hAnsi="Times New Roman" w:cs="Times New Roman"/>
          <w:color w:val="000000"/>
          <w:lang w:eastAsia="en-GB"/>
        </w:rPr>
        <w:t>(Webster et al., 2006)</w:t>
      </w:r>
      <w:r w:rsidR="0000794F">
        <w:rPr>
          <w:rFonts w:ascii="Times New Roman" w:eastAsia="Times New Roman" w:hAnsi="Times New Roman" w:cs="Times New Roman"/>
          <w:lang w:eastAsia="en-GB"/>
        </w:rPr>
        <w:t xml:space="preserve">. </w:t>
      </w:r>
      <w:r w:rsidR="001E5AE3">
        <w:t xml:space="preserve"> For example, DLD has a large impact on both Daisy’s </w:t>
      </w:r>
      <w:r w:rsidR="00E250FD">
        <w:t xml:space="preserve">language acquisition and her cognitive </w:t>
      </w:r>
      <w:r w:rsidR="00A170D3">
        <w:t xml:space="preserve">abilities. </w:t>
      </w:r>
      <w:r w:rsidR="006463E3">
        <w:t>One theory which suggests how children develop their language skills is the ‘interactionist perspective</w:t>
      </w:r>
      <w:r w:rsidR="007C2EC4">
        <w:t>’ which discuss</w:t>
      </w:r>
      <w:r w:rsidR="001639C8">
        <w:t xml:space="preserve"> that language acquisition res</w:t>
      </w:r>
      <w:r w:rsidR="0065577C">
        <w:t xml:space="preserve">ults from a </w:t>
      </w:r>
      <w:r w:rsidR="00C22DB3">
        <w:t>mix</w:t>
      </w:r>
      <w:r w:rsidR="0065577C">
        <w:t xml:space="preserve"> between </w:t>
      </w:r>
      <w:r w:rsidR="00C22DB3">
        <w:t xml:space="preserve">biological predispositions and environmental influences. This therefore suggests that children learn and develop their language skills through their </w:t>
      </w:r>
      <w:r w:rsidR="00E4007B">
        <w:t>interactions</w:t>
      </w:r>
      <w:r w:rsidR="00C22DB3">
        <w:t xml:space="preserve"> </w:t>
      </w:r>
      <w:r w:rsidR="00E4007B">
        <w:t xml:space="preserve">with parents or caregivers and by having exposure to language-rich environments. Overall, this theory </w:t>
      </w:r>
      <w:r w:rsidR="007E65AC">
        <w:t xml:space="preserve">proposes that both </w:t>
      </w:r>
      <w:r w:rsidR="006A189B">
        <w:t xml:space="preserve">instinctive factors of </w:t>
      </w:r>
      <w:r w:rsidR="009A1E47">
        <w:t xml:space="preserve">biological </w:t>
      </w:r>
      <w:r w:rsidR="00BC7C87">
        <w:t>mechanisms</w:t>
      </w:r>
      <w:r w:rsidR="009A1E47">
        <w:t xml:space="preserve"> supporting language learning and environmental factors, such as linguistic input and social interactions, have </w:t>
      </w:r>
      <w:r w:rsidR="00BC7C87">
        <w:t xml:space="preserve">very important roles in developing language. </w:t>
      </w:r>
      <w:r w:rsidR="003558B0">
        <w:t>Whereas in relation to</w:t>
      </w:r>
      <w:r w:rsidR="00FD5288">
        <w:t xml:space="preserve"> Speech and Language issues such as DLD, </w:t>
      </w:r>
      <w:r w:rsidR="00AD4A76">
        <w:t xml:space="preserve">this theory implies that </w:t>
      </w:r>
      <w:r w:rsidR="0097119F">
        <w:t xml:space="preserve">children may experience challenges </w:t>
      </w:r>
      <w:r w:rsidR="001F6547">
        <w:t xml:space="preserve">with multiple aspects of </w:t>
      </w:r>
      <w:r w:rsidR="0097119F">
        <w:t>language acquisition due</w:t>
      </w:r>
      <w:r w:rsidR="003C7EDF">
        <w:t xml:space="preserve"> to </w:t>
      </w:r>
      <w:r w:rsidR="001F6547">
        <w:t>deficits in processing linguistic input or producing lan</w:t>
      </w:r>
      <w:r w:rsidR="00FB207E">
        <w:t xml:space="preserve">guage output effectively. </w:t>
      </w:r>
      <w:r w:rsidR="0076504C">
        <w:t xml:space="preserve">For example, DLD can affect </w:t>
      </w:r>
      <w:r w:rsidR="00387AEF">
        <w:t xml:space="preserve">different aspects of language development such as phonological development </w:t>
      </w:r>
      <w:r w:rsidR="003C7BD6">
        <w:t xml:space="preserve">causing challenge in being able to distinguish and manipulate the sounds of language, </w:t>
      </w:r>
      <w:r w:rsidR="00BA17A4">
        <w:t>the inability to grow vocabulary independently</w:t>
      </w:r>
      <w:r w:rsidR="007302CF">
        <w:t xml:space="preserve"> resulting in a limited range of words, difficulty in understanding and </w:t>
      </w:r>
      <w:r w:rsidR="0070503B">
        <w:t xml:space="preserve">producing grammatical structures and sentence forms accurately and pragmatic skills </w:t>
      </w:r>
      <w:r w:rsidR="003B5DC2">
        <w:t xml:space="preserve">which affects children’s ability to use language in social contexts such as inability to follow social cues and maintain conversation. </w:t>
      </w:r>
      <w:r w:rsidR="006250A5" w:rsidRPr="006250A5">
        <w:rPr>
          <w:rFonts w:ascii="Times New Roman" w:eastAsia="Times New Roman" w:hAnsi="Times New Roman" w:cs="Times New Roman"/>
          <w:color w:val="000000"/>
          <w:lang w:eastAsia="en-GB"/>
        </w:rPr>
        <w:t>(Bishop, 2006)</w:t>
      </w:r>
      <w:r w:rsidR="006250A5">
        <w:rPr>
          <w:rFonts w:ascii="Times New Roman" w:eastAsia="Times New Roman" w:hAnsi="Times New Roman" w:cs="Times New Roman"/>
          <w:lang w:eastAsia="en-GB"/>
        </w:rPr>
        <w:t xml:space="preserve">. </w:t>
      </w:r>
      <w:r w:rsidR="003753B2">
        <w:t xml:space="preserve">This therefore can have </w:t>
      </w:r>
      <w:r w:rsidR="00AB1C8D">
        <w:t xml:space="preserve">a large impact on children’s ability to communicate effectively in social, </w:t>
      </w:r>
      <w:proofErr w:type="gramStart"/>
      <w:r w:rsidR="00AB1C8D">
        <w:t>academic</w:t>
      </w:r>
      <w:proofErr w:type="gramEnd"/>
      <w:r w:rsidR="00AB1C8D">
        <w:t xml:space="preserve"> and daily life contexts which can be seen within Daisy’s development. </w:t>
      </w:r>
    </w:p>
    <w:p w14:paraId="2F0ED6A8" w14:textId="77777777" w:rsidR="001331F0" w:rsidRDefault="001331F0" w:rsidP="0018786A"/>
    <w:p w14:paraId="20E6AFA5" w14:textId="77777777" w:rsidR="00863269" w:rsidRDefault="00FE3DD5" w:rsidP="0018786A">
      <w:r>
        <w:t xml:space="preserve">Socially, Daisy is very reserved in class due to her </w:t>
      </w:r>
      <w:r w:rsidR="00223DB6">
        <w:t xml:space="preserve">struggles in being able to communicate and relate to her </w:t>
      </w:r>
      <w:r w:rsidR="009F4EB8">
        <w:t>peers but</w:t>
      </w:r>
      <w:r w:rsidR="00ED78DC">
        <w:t xml:space="preserve"> does have a group of friends both within her class and from younger years in which interacts with when physically playing games rather than having to use communication, such as tag</w:t>
      </w:r>
      <w:r w:rsidR="00223DB6">
        <w:t xml:space="preserve">. </w:t>
      </w:r>
      <w:r w:rsidR="00EA2FCB">
        <w:t xml:space="preserve">In Ysgol Blue, students are encouraged to use SNOT (Self, Neighbour, Other, Teacher) </w:t>
      </w:r>
      <w:r w:rsidR="002E277D">
        <w:t xml:space="preserve">as an aid to support their struggles with work. However, due to </w:t>
      </w:r>
      <w:r w:rsidR="00F33B5B">
        <w:t xml:space="preserve">her lack of pragmatic skills, it has been observed that Daisy struggles to use this and often allows herself to carry on with work independently despite </w:t>
      </w:r>
      <w:r w:rsidR="00F5064D">
        <w:t xml:space="preserve">having a lack of understanding of </w:t>
      </w:r>
      <w:r w:rsidR="00F5064D">
        <w:lastRenderedPageBreak/>
        <w:t xml:space="preserve">the work and will only communicate her struggles when a teacher is live marking. </w:t>
      </w:r>
      <w:r w:rsidR="009F4EB8">
        <w:t>Academically, Daisy</w:t>
      </w:r>
      <w:r w:rsidR="003E77B7">
        <w:t xml:space="preserve"> struggles with her phonological </w:t>
      </w:r>
      <w:r w:rsidR="00E402C9">
        <w:t xml:space="preserve">development as she very often cannot read words aloud due to not being able to distinguish the sounds of language, and often mispronounces words due to this. </w:t>
      </w:r>
      <w:r w:rsidR="00BC50BF">
        <w:t xml:space="preserve">However, she is very capable of copying down text written in front of her. But when it comes to </w:t>
      </w:r>
      <w:r w:rsidR="0060594B">
        <w:t>independently</w:t>
      </w:r>
      <w:r w:rsidR="00BC50BF">
        <w:t xml:space="preserve"> wr</w:t>
      </w:r>
      <w:r w:rsidR="0060594B">
        <w:t>iting text</w:t>
      </w:r>
      <w:r w:rsidR="005B6917">
        <w:t xml:space="preserve">, she struggles with her grammar and syntax as she cannot produce grammatical structures and form sentences </w:t>
      </w:r>
      <w:r w:rsidR="0001359D">
        <w:t xml:space="preserve">and often </w:t>
      </w:r>
      <w:proofErr w:type="gramStart"/>
      <w:r w:rsidR="0001359D">
        <w:t>has to</w:t>
      </w:r>
      <w:proofErr w:type="gramEnd"/>
      <w:r w:rsidR="0001359D">
        <w:t xml:space="preserve"> complete work through visuals such as story boards</w:t>
      </w:r>
      <w:r w:rsidR="00C71B05">
        <w:t xml:space="preserve"> instead. </w:t>
      </w:r>
      <w:r w:rsidR="0081155A">
        <w:t xml:space="preserve">One </w:t>
      </w:r>
      <w:r w:rsidR="007B62EF">
        <w:t>other</w:t>
      </w:r>
      <w:r w:rsidR="0081155A">
        <w:t xml:space="preserve"> intervention that Daisy could benefit from alongside colourful semantics is Read Write Inc, where this is a focus on </w:t>
      </w:r>
      <w:r w:rsidR="007B62EF">
        <w:t xml:space="preserve">phonics development and writing skills development. </w:t>
      </w:r>
      <w:r w:rsidR="00C71B05">
        <w:t xml:space="preserve">Furthermore, in </w:t>
      </w:r>
      <w:r w:rsidR="00BB596B">
        <w:t>day-to-day</w:t>
      </w:r>
      <w:r w:rsidR="00C71B05">
        <w:t xml:space="preserve"> life, it has been communicated between the school and parents that Daisy does struggle to communicate </w:t>
      </w:r>
      <w:r w:rsidR="00AD491B">
        <w:t>her feelings, especially when upset and distressed, which has also been observed within school</w:t>
      </w:r>
      <w:r w:rsidR="00705705">
        <w:t xml:space="preserve"> and class time. Due to her limited </w:t>
      </w:r>
      <w:r w:rsidR="00D54460">
        <w:t>vocabulary</w:t>
      </w:r>
      <w:r w:rsidR="00184E35">
        <w:t xml:space="preserve">, it often results in teachers and carers having to guess reasons why Daisy is distressed and her having to communicate through nodding or shaking her head. </w:t>
      </w:r>
    </w:p>
    <w:p w14:paraId="3D04A5B9" w14:textId="77777777" w:rsidR="00863269" w:rsidRDefault="00863269" w:rsidP="0018786A"/>
    <w:p w14:paraId="73CCF7C2" w14:textId="1E62FEB3" w:rsidR="009218E3" w:rsidRPr="00FE1C97" w:rsidRDefault="00A92C4A" w:rsidP="0018786A">
      <w:pPr>
        <w:rPr>
          <w:rFonts w:ascii="Times New Roman" w:eastAsia="Times New Roman" w:hAnsi="Times New Roman" w:cs="Times New Roman"/>
          <w:lang w:eastAsia="en-GB"/>
        </w:rPr>
      </w:pPr>
      <w:r>
        <w:t xml:space="preserve">On the other hand, </w:t>
      </w:r>
      <w:r w:rsidR="005722A8">
        <w:t>one</w:t>
      </w:r>
      <w:r>
        <w:t xml:space="preserve"> prominent theory of cognitive development is Piaget’s theory of cognitive development. </w:t>
      </w:r>
      <w:r w:rsidR="00255A1A">
        <w:t>Piaget (1952</w:t>
      </w:r>
      <w:r w:rsidR="00D44116">
        <w:t xml:space="preserve">) </w:t>
      </w:r>
      <w:r w:rsidR="00255A1A">
        <w:t xml:space="preserve">proposed that children progress through </w:t>
      </w:r>
      <w:r w:rsidR="00267659">
        <w:t>specific stages of cognitive development which include sensorimotor, preoperational, concrete operational and formal operational stages</w:t>
      </w:r>
      <w:r w:rsidR="00D44116">
        <w:t xml:space="preserve"> and each of these stages are characterised by specific cognitive abilities and ways of understanding the world around them. </w:t>
      </w:r>
      <w:r w:rsidR="00DA3C7F" w:rsidRPr="00DA3C7F">
        <w:rPr>
          <w:rFonts w:ascii="Times New Roman" w:eastAsia="Times New Roman" w:hAnsi="Times New Roman" w:cs="Times New Roman"/>
          <w:color w:val="000000"/>
          <w:lang w:eastAsia="en-GB"/>
        </w:rPr>
        <w:t>(Piaget, 1977)</w:t>
      </w:r>
      <w:r w:rsidR="00DA3C7F">
        <w:rPr>
          <w:rFonts w:ascii="Times New Roman" w:eastAsia="Times New Roman" w:hAnsi="Times New Roman" w:cs="Times New Roman"/>
          <w:lang w:eastAsia="en-GB"/>
        </w:rPr>
        <w:t xml:space="preserve">. </w:t>
      </w:r>
      <w:r w:rsidR="00117F0D">
        <w:t xml:space="preserve">This theory suggests that children actively construct their understanding of the world through interacting with their </w:t>
      </w:r>
      <w:r w:rsidR="0045638F">
        <w:t xml:space="preserve">environment through engaging in processing including assimilation which is </w:t>
      </w:r>
      <w:r w:rsidR="007433F6">
        <w:t xml:space="preserve">fitting new information into </w:t>
      </w:r>
      <w:r w:rsidR="00290155">
        <w:t>existing</w:t>
      </w:r>
      <w:r w:rsidR="007433F6">
        <w:t xml:space="preserve"> cognitive concepts and through accommodation which is to adjust</w:t>
      </w:r>
      <w:r w:rsidR="00290155">
        <w:t xml:space="preserve"> existing concepts to fit in new information. </w:t>
      </w:r>
      <w:r w:rsidR="00DA3C7F" w:rsidRPr="00DA3C7F">
        <w:rPr>
          <w:rFonts w:ascii="Times New Roman" w:eastAsia="Times New Roman" w:hAnsi="Times New Roman" w:cs="Times New Roman"/>
          <w:color w:val="000000"/>
          <w:lang w:eastAsia="en-GB"/>
        </w:rPr>
        <w:t>(Piaget, 1977)</w:t>
      </w:r>
      <w:r w:rsidR="00290155">
        <w:t xml:space="preserve">. Piaget (1952) </w:t>
      </w:r>
      <w:r w:rsidR="00FD5CA1">
        <w:t xml:space="preserve">therefore proposes that cognitive development is driven by the combination of biological maturation and through individual experiences within their environment. </w:t>
      </w:r>
      <w:r w:rsidR="00DA3C7F" w:rsidRPr="00DA3C7F">
        <w:rPr>
          <w:rFonts w:ascii="Times New Roman" w:eastAsia="Times New Roman" w:hAnsi="Times New Roman" w:cs="Times New Roman"/>
          <w:color w:val="000000"/>
          <w:lang w:eastAsia="en-GB"/>
        </w:rPr>
        <w:t>(Piaget, 1977)</w:t>
      </w:r>
      <w:r w:rsidR="00FD5CA1">
        <w:t xml:space="preserve">. </w:t>
      </w:r>
      <w:r w:rsidR="008B383E">
        <w:t xml:space="preserve">Whereas in relation to DLD, children </w:t>
      </w:r>
      <w:r w:rsidR="005722A8">
        <w:t xml:space="preserve">can experience challenges in cognitive development due to the language related difficulties they </w:t>
      </w:r>
      <w:r w:rsidR="00096C7B">
        <w:t xml:space="preserve">experience. For example, </w:t>
      </w:r>
      <w:r w:rsidR="00E91CD4">
        <w:t xml:space="preserve">Daisy often has difficulties in understanding and producing language as </w:t>
      </w:r>
      <w:r w:rsidR="00574EB5">
        <w:t xml:space="preserve">previously discussed, which therefore has an impact on her ability to engage in symbolic thought and representational thinking, which according to Piaget’s theory are very important aspects of </w:t>
      </w:r>
      <w:r w:rsidR="003A4C46">
        <w:t xml:space="preserve">cognitive development. </w:t>
      </w:r>
      <w:r w:rsidR="00CC5D83" w:rsidRPr="00CC5D83">
        <w:rPr>
          <w:rFonts w:ascii="Times New Roman" w:eastAsia="Times New Roman" w:hAnsi="Times New Roman" w:cs="Times New Roman"/>
          <w:color w:val="000000"/>
          <w:lang w:eastAsia="en-GB"/>
        </w:rPr>
        <w:t>(Bishop, 2014)</w:t>
      </w:r>
      <w:r w:rsidR="003A4C46">
        <w:t>.</w:t>
      </w:r>
      <w:r w:rsidR="00574EB5">
        <w:t xml:space="preserve"> </w:t>
      </w:r>
      <w:r w:rsidR="00064F61">
        <w:t xml:space="preserve">Furthermore, another theory that </w:t>
      </w:r>
      <w:r w:rsidR="00184F77">
        <w:t xml:space="preserve">describes children’s cognitive development is Vygotsky’s sociocultural theory. </w:t>
      </w:r>
      <w:r w:rsidR="00ED4E78">
        <w:t>Vygotsky suggests that cognitive development occurs through social interaction and cultural influences</w:t>
      </w:r>
      <w:r w:rsidR="006D56A6">
        <w:t xml:space="preserve"> and suggests that</w:t>
      </w:r>
      <w:r w:rsidR="00350A7B">
        <w:t xml:space="preserve"> children</w:t>
      </w:r>
      <w:r w:rsidR="00AA4418">
        <w:t xml:space="preserve"> cognitively</w:t>
      </w:r>
      <w:r w:rsidR="00350A7B">
        <w:t xml:space="preserve"> develop </w:t>
      </w:r>
      <w:proofErr w:type="gramStart"/>
      <w:r w:rsidR="00350A7B">
        <w:t>through the use of</w:t>
      </w:r>
      <w:proofErr w:type="gramEnd"/>
      <w:r w:rsidR="00350A7B">
        <w:t xml:space="preserve"> ‘scaffolding’ which is </w:t>
      </w:r>
      <w:r w:rsidR="00AA4418">
        <w:t>the process of children learning and developing through interactions with more knowledgeable others (MKO’s) such as parents</w:t>
      </w:r>
      <w:r w:rsidR="003D03FB">
        <w:t xml:space="preserve">, teachers and peers. </w:t>
      </w:r>
      <w:r w:rsidR="007A23BB">
        <w:t>In relation to this theory, language plays an important role as a tool for thought and communication, and allows children to internalise knowledge, problem solve and regulate emotion and behaviour.</w:t>
      </w:r>
      <w:r w:rsidR="008B265A">
        <w:t xml:space="preserve"> </w:t>
      </w:r>
      <w:r w:rsidR="008B265A" w:rsidRPr="008B265A">
        <w:rPr>
          <w:rFonts w:ascii="Times New Roman" w:eastAsia="Times New Roman" w:hAnsi="Times New Roman" w:cs="Times New Roman"/>
          <w:color w:val="000000"/>
          <w:lang w:eastAsia="en-GB"/>
        </w:rPr>
        <w:t>(Vygotsky, 1978)</w:t>
      </w:r>
      <w:r w:rsidR="008B265A">
        <w:rPr>
          <w:rFonts w:ascii="Times New Roman" w:eastAsia="Times New Roman" w:hAnsi="Times New Roman" w:cs="Times New Roman"/>
          <w:lang w:eastAsia="en-GB"/>
        </w:rPr>
        <w:t>.</w:t>
      </w:r>
      <w:r w:rsidR="007A23BB">
        <w:t xml:space="preserve"> </w:t>
      </w:r>
      <w:r w:rsidR="00A34D6F">
        <w:t xml:space="preserve">To support this, Vygotsky </w:t>
      </w:r>
      <w:r w:rsidR="002E1D8C">
        <w:t>emphasises</w:t>
      </w:r>
      <w:r w:rsidR="00A34D6F">
        <w:t xml:space="preserve"> the </w:t>
      </w:r>
      <w:r w:rsidR="002E1D8C">
        <w:t>importance</w:t>
      </w:r>
      <w:r w:rsidR="00A34D6F">
        <w:t xml:space="preserve"> of</w:t>
      </w:r>
      <w:r w:rsidR="007D0C21">
        <w:t xml:space="preserve"> language in attributing to cognitive developme</w:t>
      </w:r>
      <w:r w:rsidR="002E1D8C">
        <w:t xml:space="preserve">nt which suggests that verbal communication assists in internalising concepts and developing </w:t>
      </w:r>
      <w:r w:rsidR="00562EDC">
        <w:t>higher order</w:t>
      </w:r>
      <w:r w:rsidR="002E1D8C">
        <w:t xml:space="preserve"> thinking skills in children. </w:t>
      </w:r>
      <w:r w:rsidR="008B5688" w:rsidRPr="008B5688">
        <w:rPr>
          <w:rFonts w:ascii="Times New Roman" w:eastAsia="Times New Roman" w:hAnsi="Times New Roman" w:cs="Times New Roman"/>
          <w:color w:val="000000"/>
          <w:lang w:eastAsia="en-GB"/>
        </w:rPr>
        <w:t>(Vygotsky, 1978)</w:t>
      </w:r>
      <w:r w:rsidR="002E1D8C">
        <w:t xml:space="preserve">. </w:t>
      </w:r>
      <w:proofErr w:type="gramStart"/>
      <w:r w:rsidR="008E7973">
        <w:t>However</w:t>
      </w:r>
      <w:proofErr w:type="gramEnd"/>
      <w:r w:rsidR="008E7973">
        <w:t xml:space="preserve"> in contrast, DLD </w:t>
      </w:r>
      <w:r w:rsidR="003F4782">
        <w:t>can</w:t>
      </w:r>
      <w:r w:rsidR="008E7973">
        <w:t xml:space="preserve"> affect cognitive development in relation to Vygotsky’s theory </w:t>
      </w:r>
      <w:r w:rsidR="00ED22E9">
        <w:t xml:space="preserve">by limiting children’s </w:t>
      </w:r>
      <w:r w:rsidR="003F4782">
        <w:t>ability</w:t>
      </w:r>
      <w:r w:rsidR="00ED22E9">
        <w:t xml:space="preserve"> to engage in meaningful social interactions and </w:t>
      </w:r>
      <w:r w:rsidR="003F4782">
        <w:t>utilise</w:t>
      </w:r>
      <w:r w:rsidR="00ED22E9">
        <w:t xml:space="preserve"> language </w:t>
      </w:r>
      <w:r w:rsidR="003F4782">
        <w:t xml:space="preserve">effectively as a tool for thought. </w:t>
      </w:r>
      <w:r w:rsidR="00EF6FDD">
        <w:t xml:space="preserve">Due to difficulties in understanding and producing language, children with DLD may have limited opportunities for </w:t>
      </w:r>
      <w:r w:rsidR="00FE1C97">
        <w:t>scaffolding</w:t>
      </w:r>
      <w:r w:rsidR="00EF6FDD">
        <w:t xml:space="preserve"> and learning from MKO’s </w:t>
      </w:r>
      <w:r w:rsidR="00FE1C97">
        <w:t>which can delay cognitive development.</w:t>
      </w:r>
      <w:r w:rsidR="00FE1C97" w:rsidRPr="00FE1C97">
        <w:rPr>
          <w:color w:val="000000"/>
        </w:rPr>
        <w:t xml:space="preserve"> </w:t>
      </w:r>
      <w:r w:rsidR="00FE1C97" w:rsidRPr="00FE1C97">
        <w:rPr>
          <w:rFonts w:ascii="Times New Roman" w:eastAsia="Times New Roman" w:hAnsi="Times New Roman" w:cs="Times New Roman"/>
          <w:color w:val="000000"/>
          <w:lang w:eastAsia="en-GB"/>
        </w:rPr>
        <w:t>(Bishop, 2006)</w:t>
      </w:r>
      <w:r w:rsidR="00FE1C97">
        <w:rPr>
          <w:rFonts w:ascii="Times New Roman" w:eastAsia="Times New Roman" w:hAnsi="Times New Roman" w:cs="Times New Roman"/>
          <w:lang w:eastAsia="en-GB"/>
        </w:rPr>
        <w:t xml:space="preserve">. </w:t>
      </w:r>
      <w:r w:rsidR="00FE1C97">
        <w:t xml:space="preserve">As previously </w:t>
      </w:r>
      <w:r w:rsidR="00FE1C97">
        <w:lastRenderedPageBreak/>
        <w:t xml:space="preserve">discussed, this </w:t>
      </w:r>
      <w:r w:rsidR="009141B5">
        <w:t xml:space="preserve">limitation is displayed by Daisy due to her inability to communicate her feelings and struggles with MKO’s such as parents, </w:t>
      </w:r>
      <w:proofErr w:type="gramStart"/>
      <w:r w:rsidR="009141B5">
        <w:t>teachers</w:t>
      </w:r>
      <w:proofErr w:type="gramEnd"/>
      <w:r w:rsidR="009141B5">
        <w:t xml:space="preserve"> and peers around her </w:t>
      </w:r>
      <w:r w:rsidR="00FA4DB4">
        <w:t>and being unable to explain what concepts of work she is struggling with</w:t>
      </w:r>
      <w:r w:rsidR="008636BC">
        <w:t xml:space="preserve"> and therefore when using the process of SNOT, she does not progress past self and continues to struggle until it is noticed by others.</w:t>
      </w:r>
    </w:p>
    <w:p w14:paraId="76926B94" w14:textId="77777777" w:rsidR="003B5DC2" w:rsidRPr="0000794F" w:rsidRDefault="003B5DC2" w:rsidP="0018786A">
      <w:pPr>
        <w:rPr>
          <w:rFonts w:ascii="Times New Roman" w:eastAsia="Times New Roman" w:hAnsi="Times New Roman" w:cs="Times New Roman"/>
          <w:lang w:eastAsia="en-GB"/>
        </w:rPr>
      </w:pPr>
    </w:p>
    <w:p w14:paraId="652F02D6" w14:textId="0295FEDB" w:rsidR="00050D98" w:rsidRDefault="008B5688" w:rsidP="00AC7ABB">
      <w:r>
        <w:t xml:space="preserve">  </w:t>
      </w:r>
      <w:r w:rsidR="002461FD">
        <w:t xml:space="preserve">According to the Welsh Government in the new curriculum for Wales, </w:t>
      </w:r>
      <w:r w:rsidR="009B0298">
        <w:t xml:space="preserve">progression refers to the continuous development and advancement </w:t>
      </w:r>
      <w:r w:rsidR="00AC7ABB">
        <w:t>of</w:t>
      </w:r>
      <w:r w:rsidR="009B0298">
        <w:t xml:space="preserve"> students’ skills, knowledge and understanding across the 6 different </w:t>
      </w:r>
      <w:r w:rsidR="00150863">
        <w:t xml:space="preserve">AOLE’s. </w:t>
      </w:r>
      <w:r w:rsidR="00AC7ABB" w:rsidRPr="00AC7ABB">
        <w:rPr>
          <w:rFonts w:ascii="Times New Roman" w:eastAsia="Times New Roman" w:hAnsi="Times New Roman" w:cs="Times New Roman"/>
          <w:color w:val="000000"/>
          <w:lang w:eastAsia="en-GB"/>
        </w:rPr>
        <w:t>(Welsh Government, 2022)</w:t>
      </w:r>
      <w:r w:rsidR="00AC7ABB">
        <w:rPr>
          <w:rFonts w:ascii="Times New Roman" w:eastAsia="Times New Roman" w:hAnsi="Times New Roman" w:cs="Times New Roman"/>
          <w:color w:val="000000"/>
          <w:lang w:eastAsia="en-GB"/>
        </w:rPr>
        <w:t>.</w:t>
      </w:r>
      <w:r w:rsidR="00150863">
        <w:t xml:space="preserve"> The new Curriculum for Wales </w:t>
      </w:r>
      <w:r w:rsidR="00297AAF">
        <w:t xml:space="preserve">focuses on ensuring that students make consistent and meaningful progress within their learning journey through building on </w:t>
      </w:r>
      <w:r w:rsidR="00AC0554">
        <w:t xml:space="preserve">achievements and previous experiences. </w:t>
      </w:r>
      <w:r w:rsidR="00B54CF8">
        <w:t>The framework provided</w:t>
      </w:r>
      <w:r w:rsidR="009D51EF">
        <w:t xml:space="preserve"> supports and aids the holistic development of students and promotes not only academic achievement, but also personal, </w:t>
      </w:r>
      <w:proofErr w:type="gramStart"/>
      <w:r w:rsidR="009D51EF">
        <w:t>social</w:t>
      </w:r>
      <w:proofErr w:type="gramEnd"/>
      <w:r w:rsidR="009D51EF">
        <w:t xml:space="preserve"> and emotional progression</w:t>
      </w:r>
      <w:r w:rsidR="00E7696D">
        <w:t xml:space="preserve"> and promotes the </w:t>
      </w:r>
      <w:r w:rsidR="00CF1A4A">
        <w:t>importance</w:t>
      </w:r>
      <w:r w:rsidR="00E7696D">
        <w:t xml:space="preserve"> of individual learning pathways by </w:t>
      </w:r>
      <w:r w:rsidR="00CF1A4A">
        <w:t>recognising</w:t>
      </w:r>
      <w:r w:rsidR="00E7696D">
        <w:t xml:space="preserve"> </w:t>
      </w:r>
      <w:r w:rsidR="00CF1A4A">
        <w:t>and catering for diverse learning needs and abilities.</w:t>
      </w:r>
      <w:r w:rsidR="003C1EE1">
        <w:t xml:space="preserve"> </w:t>
      </w:r>
      <w:r w:rsidR="003C1EE1" w:rsidRPr="00AC7ABB">
        <w:rPr>
          <w:rFonts w:ascii="Times New Roman" w:eastAsia="Times New Roman" w:hAnsi="Times New Roman" w:cs="Times New Roman"/>
          <w:color w:val="000000"/>
          <w:lang w:eastAsia="en-GB"/>
        </w:rPr>
        <w:t>(Welsh Government, 2022)</w:t>
      </w:r>
      <w:r w:rsidR="003C1EE1">
        <w:rPr>
          <w:rFonts w:ascii="Times New Roman" w:eastAsia="Times New Roman" w:hAnsi="Times New Roman" w:cs="Times New Roman"/>
          <w:color w:val="000000"/>
          <w:lang w:eastAsia="en-GB"/>
        </w:rPr>
        <w:t>.</w:t>
      </w:r>
      <w:r w:rsidR="003C1EE1">
        <w:t xml:space="preserve"> </w:t>
      </w:r>
      <w:r w:rsidR="00CF1A4A">
        <w:t xml:space="preserve"> </w:t>
      </w:r>
      <w:r w:rsidR="006D16ED">
        <w:t xml:space="preserve">Furthermore, the framework emphasises the </w:t>
      </w:r>
      <w:r w:rsidR="00366D43">
        <w:t>importance</w:t>
      </w:r>
      <w:r w:rsidR="006D16ED">
        <w:t xml:space="preserve"> of the roles teaching </w:t>
      </w:r>
      <w:r w:rsidR="00366D43">
        <w:t>facilitators</w:t>
      </w:r>
      <w:r w:rsidR="006D16ED">
        <w:t xml:space="preserve"> have in </w:t>
      </w:r>
      <w:r w:rsidR="00B316C1">
        <w:t xml:space="preserve">pupil progression by providing high-quality teaching and support, and </w:t>
      </w:r>
      <w:r w:rsidR="00366D43">
        <w:t xml:space="preserve">specifically targeted interventions. It also promotes the importance of the collaboration between educators, </w:t>
      </w:r>
      <w:proofErr w:type="gramStart"/>
      <w:r w:rsidR="00366D43">
        <w:t>parents</w:t>
      </w:r>
      <w:proofErr w:type="gramEnd"/>
      <w:r w:rsidR="00366D43">
        <w:t xml:space="preserve"> and specialists to ensure students receive high quality support that addresses their specific needs. </w:t>
      </w:r>
      <w:r w:rsidR="001B119D">
        <w:t xml:space="preserve">Overall, the Welsh Government’s framework for progression </w:t>
      </w:r>
      <w:r w:rsidR="004C4706">
        <w:t xml:space="preserve">aims to create an inclusive and supporting learning environment allowing students to reach their full potential. </w:t>
      </w:r>
      <w:r w:rsidR="003C1EE1" w:rsidRPr="00AC7ABB">
        <w:rPr>
          <w:rFonts w:ascii="Times New Roman" w:eastAsia="Times New Roman" w:hAnsi="Times New Roman" w:cs="Times New Roman"/>
          <w:color w:val="000000"/>
          <w:lang w:eastAsia="en-GB"/>
        </w:rPr>
        <w:t>(Welsh Government, 2022)</w:t>
      </w:r>
      <w:r w:rsidR="003C1EE1">
        <w:rPr>
          <w:rFonts w:ascii="Times New Roman" w:eastAsia="Times New Roman" w:hAnsi="Times New Roman" w:cs="Times New Roman"/>
          <w:color w:val="000000"/>
          <w:lang w:eastAsia="en-GB"/>
        </w:rPr>
        <w:t>.</w:t>
      </w:r>
    </w:p>
    <w:p w14:paraId="49E434DC" w14:textId="77777777" w:rsidR="00050D98" w:rsidRDefault="00050D98" w:rsidP="0018786A"/>
    <w:p w14:paraId="4AAD2E2E" w14:textId="775B4C3E" w:rsidR="00887C74" w:rsidRPr="00AF02C8" w:rsidRDefault="00830E88" w:rsidP="008F57F3">
      <w:pPr>
        <w:rPr>
          <w:rFonts w:ascii="Times New Roman" w:eastAsia="Times New Roman" w:hAnsi="Times New Roman" w:cs="Times New Roman"/>
          <w:lang w:eastAsia="en-GB"/>
        </w:rPr>
      </w:pPr>
      <w:r>
        <w:t xml:space="preserve">In guidance with the Welsh Governments curriculum and aspects of progression, </w:t>
      </w:r>
      <w:r w:rsidR="006B4DF1">
        <w:t>supporting pupils such as Daisy who</w:t>
      </w:r>
      <w:r w:rsidR="00276444">
        <w:t xml:space="preserve"> have DLD</w:t>
      </w:r>
      <w:r w:rsidR="00A83528">
        <w:t xml:space="preserve"> in their language and cognitive development requires the use of targeted interventions and accommodating to their individual needs</w:t>
      </w:r>
      <w:r w:rsidR="00F61551">
        <w:t xml:space="preserve"> as each child with DLD has different limitations. However, </w:t>
      </w:r>
      <w:r w:rsidR="007A3838">
        <w:t xml:space="preserve">there are multiple ways to </w:t>
      </w:r>
      <w:r w:rsidR="00573211">
        <w:t>support Daisy’s progression</w:t>
      </w:r>
      <w:r w:rsidR="00F61551">
        <w:t xml:space="preserve"> </w:t>
      </w:r>
      <w:r w:rsidR="00573211">
        <w:t xml:space="preserve">whilst catering to her specific needs. </w:t>
      </w:r>
      <w:r w:rsidR="007C7318">
        <w:t>For example, the implementation of early intervention would be cru</w:t>
      </w:r>
      <w:r w:rsidR="00EF26E7">
        <w:t>cial</w:t>
      </w:r>
      <w:r w:rsidR="007C7318">
        <w:t xml:space="preserve"> for supporting her language development</w:t>
      </w:r>
      <w:r w:rsidR="005B4E47">
        <w:t xml:space="preserve"> which can include speech and language therapy </w:t>
      </w:r>
      <w:proofErr w:type="gramStart"/>
      <w:r w:rsidR="005B4E47">
        <w:t>in order to</w:t>
      </w:r>
      <w:proofErr w:type="gramEnd"/>
      <w:r w:rsidR="005B4E47">
        <w:t xml:space="preserve"> help improve her communication skills and underlying language difficulties</w:t>
      </w:r>
      <w:r w:rsidR="00EF26E7">
        <w:t>.</w:t>
      </w:r>
      <w:r w:rsidR="000A0E7C">
        <w:t xml:space="preserve"> </w:t>
      </w:r>
      <w:r w:rsidR="008F57F3" w:rsidRPr="008F57F3">
        <w:rPr>
          <w:rFonts w:ascii="Times New Roman" w:eastAsia="Times New Roman" w:hAnsi="Times New Roman" w:cs="Times New Roman"/>
          <w:color w:val="000000"/>
          <w:lang w:eastAsia="en-GB"/>
        </w:rPr>
        <w:t>(Conti-Ramsden and Durkin, 2012)</w:t>
      </w:r>
      <w:r w:rsidR="008F57F3">
        <w:rPr>
          <w:rFonts w:ascii="Times New Roman" w:eastAsia="Times New Roman" w:hAnsi="Times New Roman" w:cs="Times New Roman"/>
          <w:lang w:eastAsia="en-GB"/>
        </w:rPr>
        <w:t>.</w:t>
      </w:r>
      <w:r w:rsidR="000A0E7C">
        <w:t xml:space="preserve"> However,</w:t>
      </w:r>
      <w:r w:rsidR="002618C6">
        <w:t xml:space="preserve"> a limitation of this is that due to </w:t>
      </w:r>
      <w:r w:rsidR="000A0E7C">
        <w:t>Daisy’s</w:t>
      </w:r>
      <w:r w:rsidR="002618C6">
        <w:t xml:space="preserve"> </w:t>
      </w:r>
      <w:r w:rsidR="000A0E7C">
        <w:t>DLD</w:t>
      </w:r>
      <w:r w:rsidR="002618C6">
        <w:t xml:space="preserve"> diagnosis not </w:t>
      </w:r>
      <w:r w:rsidR="002E27D8">
        <w:t xml:space="preserve">being included in the bracket of </w:t>
      </w:r>
      <w:r w:rsidR="000A0E7C">
        <w:t>requirement of needs for S</w:t>
      </w:r>
      <w:r w:rsidR="002E27D8">
        <w:t xml:space="preserve">peech and </w:t>
      </w:r>
      <w:r w:rsidR="000A0E7C">
        <w:t>L</w:t>
      </w:r>
      <w:r w:rsidR="002E27D8">
        <w:t xml:space="preserve">anguage </w:t>
      </w:r>
      <w:r w:rsidR="000A0E7C">
        <w:t>Therapy</w:t>
      </w:r>
      <w:r w:rsidR="002E27D8">
        <w:t xml:space="preserve"> from outside agencies within her local authority due to the rarity and complex needs, she lacks the access to additional highly trained support </w:t>
      </w:r>
      <w:r w:rsidR="001B72C5">
        <w:t xml:space="preserve">from professionals, </w:t>
      </w:r>
      <w:r w:rsidR="002E27D8">
        <w:t xml:space="preserve">putting her language and cognitive progress and development at a disadvantage compared to those who do have access to this support. </w:t>
      </w:r>
      <w:r w:rsidR="004846CA">
        <w:t xml:space="preserve">Although, before her diagnosis, Daisy did receive Speech and Language Therapy which proved to be very efficient in aiding her progression as she now has a </w:t>
      </w:r>
      <w:r w:rsidR="00F453DA">
        <w:t xml:space="preserve">larger vocabulary and attempts to communicate struggles and issues </w:t>
      </w:r>
      <w:r w:rsidR="00ED30A8">
        <w:t xml:space="preserve">with trusted members of staff and can sometimes ask for support </w:t>
      </w:r>
      <w:r w:rsidR="00833592">
        <w:t xml:space="preserve">from these members of support but struggles to explain why she needs it. She therefore would benefit with the continuation of this, but due to lack of funding and access, she now undertakes the intervention colourful semantics. </w:t>
      </w:r>
      <w:r w:rsidR="002F748B">
        <w:t xml:space="preserve">Another example would be </w:t>
      </w:r>
      <w:proofErr w:type="gramStart"/>
      <w:r w:rsidR="001B5A33">
        <w:t>through</w:t>
      </w:r>
      <w:r w:rsidR="002F748B">
        <w:t xml:space="preserve"> the use of</w:t>
      </w:r>
      <w:proofErr w:type="gramEnd"/>
      <w:r w:rsidR="002F748B">
        <w:t xml:space="preserve"> </w:t>
      </w:r>
      <w:r w:rsidR="000B6CBA">
        <w:t>Individualised Education Plan, or under the Welsh Government</w:t>
      </w:r>
      <w:r w:rsidR="009142AB">
        <w:t>’s ALN Framework, Individual Developmental Plans (IDP’s)</w:t>
      </w:r>
      <w:r w:rsidR="00B55F19">
        <w:t xml:space="preserve"> that follow students throughout their entire academic career</w:t>
      </w:r>
      <w:r w:rsidR="001B5A33">
        <w:t>. These plans outline and set specific targets that are tailored to the needs of an individual</w:t>
      </w:r>
      <w:r w:rsidR="000B4436">
        <w:t xml:space="preserve">, which can also include specific </w:t>
      </w:r>
      <w:r w:rsidR="00906966">
        <w:t>strategies to aid progression.</w:t>
      </w:r>
      <w:r w:rsidR="007B0E37">
        <w:t xml:space="preserve"> </w:t>
      </w:r>
      <w:r w:rsidR="007B0E37" w:rsidRPr="007B0E37">
        <w:rPr>
          <w:rFonts w:ascii="Times New Roman" w:eastAsia="Times New Roman" w:hAnsi="Times New Roman" w:cs="Times New Roman"/>
          <w:color w:val="000000"/>
          <w:lang w:eastAsia="en-GB"/>
        </w:rPr>
        <w:t>(Welsh Government, 2020)</w:t>
      </w:r>
      <w:r w:rsidR="007B0E37">
        <w:rPr>
          <w:rFonts w:ascii="Times New Roman" w:eastAsia="Times New Roman" w:hAnsi="Times New Roman" w:cs="Times New Roman"/>
          <w:lang w:eastAsia="en-GB"/>
        </w:rPr>
        <w:t xml:space="preserve">. </w:t>
      </w:r>
      <w:r w:rsidR="00906966">
        <w:t xml:space="preserve"> </w:t>
      </w:r>
      <w:r w:rsidR="00764357">
        <w:t xml:space="preserve">In Daisy’s case, her IDP includes strategies such as the use of the </w:t>
      </w:r>
      <w:r w:rsidR="00764357">
        <w:lastRenderedPageBreak/>
        <w:t>intervention of colourful semantics implemented through groups or 1:1</w:t>
      </w:r>
      <w:r w:rsidR="00FF76F4">
        <w:t>, visual aids such as worksheet templates or story boards to reduce the need for writing</w:t>
      </w:r>
      <w:r w:rsidR="00766056">
        <w:t>, parent and carer involvement</w:t>
      </w:r>
      <w:r w:rsidR="009C5EF2">
        <w:t xml:space="preserve">, transitional planning etc. </w:t>
      </w:r>
      <w:r w:rsidR="00C40D3E">
        <w:t xml:space="preserve">However, </w:t>
      </w:r>
      <w:r w:rsidR="00821FAF">
        <w:t>a</w:t>
      </w:r>
      <w:r w:rsidR="00C40D3E">
        <w:t xml:space="preserve"> limitation to </w:t>
      </w:r>
      <w:r w:rsidR="00821FAF">
        <w:t>the use of IDP’s is</w:t>
      </w:r>
      <w:r w:rsidR="00595FF9">
        <w:t xml:space="preserve"> the fact that obtaining and updating IDP’s can be very </w:t>
      </w:r>
      <w:r w:rsidR="002A7F06">
        <w:t xml:space="preserve">time-consuming and often require extensive training and main different personnel and agencies to ensure individuals get the support they need, which in return can </w:t>
      </w:r>
      <w:r w:rsidR="0050271B">
        <w:t xml:space="preserve">delay the support individuals receive which was the cases for Daisy during her diagnosis </w:t>
      </w:r>
      <w:r w:rsidR="00821FAF">
        <w:t xml:space="preserve">process. </w:t>
      </w:r>
      <w:r w:rsidR="00AF02C8" w:rsidRPr="00AF02C8">
        <w:rPr>
          <w:rFonts w:ascii="Times New Roman" w:eastAsia="Times New Roman" w:hAnsi="Times New Roman" w:cs="Times New Roman"/>
          <w:color w:val="000000"/>
          <w:lang w:eastAsia="en-GB"/>
        </w:rPr>
        <w:t xml:space="preserve">(Christenson and </w:t>
      </w:r>
      <w:proofErr w:type="spellStart"/>
      <w:r w:rsidR="00AF02C8" w:rsidRPr="00AF02C8">
        <w:rPr>
          <w:rFonts w:ascii="Times New Roman" w:eastAsia="Times New Roman" w:hAnsi="Times New Roman" w:cs="Times New Roman"/>
          <w:color w:val="000000"/>
          <w:lang w:eastAsia="en-GB"/>
        </w:rPr>
        <w:t>Ysseldyke</w:t>
      </w:r>
      <w:proofErr w:type="spellEnd"/>
      <w:r w:rsidR="00AF02C8" w:rsidRPr="00AF02C8">
        <w:rPr>
          <w:rFonts w:ascii="Times New Roman" w:eastAsia="Times New Roman" w:hAnsi="Times New Roman" w:cs="Times New Roman"/>
          <w:color w:val="000000"/>
          <w:lang w:eastAsia="en-GB"/>
        </w:rPr>
        <w:t>, 1989)</w:t>
      </w:r>
      <w:r w:rsidR="00AF02C8">
        <w:rPr>
          <w:rFonts w:ascii="Times New Roman" w:eastAsia="Times New Roman" w:hAnsi="Times New Roman" w:cs="Times New Roman"/>
          <w:lang w:eastAsia="en-GB"/>
        </w:rPr>
        <w:t>.</w:t>
      </w:r>
    </w:p>
    <w:p w14:paraId="2C3A5810" w14:textId="77777777" w:rsidR="007B0E37" w:rsidRDefault="007B0E37" w:rsidP="007B0E37"/>
    <w:p w14:paraId="0FF05F62" w14:textId="706717BB" w:rsidR="00EF413F" w:rsidRPr="00B97E0A" w:rsidRDefault="00A805BC" w:rsidP="0018786A">
      <w:pPr>
        <w:rPr>
          <w:rFonts w:ascii="Times New Roman" w:eastAsia="Times New Roman" w:hAnsi="Times New Roman" w:cs="Times New Roman"/>
          <w:color w:val="000000"/>
          <w:lang w:eastAsia="en-GB"/>
        </w:rPr>
      </w:pPr>
      <w:r>
        <w:t xml:space="preserve">  </w:t>
      </w:r>
      <w:r w:rsidR="0007394A">
        <w:t>The main intervention Daisy is currently undertaking is colourful s</w:t>
      </w:r>
      <w:r w:rsidR="009E4658">
        <w:t xml:space="preserve">emantics which is a </w:t>
      </w:r>
      <w:r w:rsidR="003A645D">
        <w:t>therapy-based</w:t>
      </w:r>
      <w:r w:rsidR="009E4658">
        <w:t xml:space="preserve"> approach developed b</w:t>
      </w:r>
      <w:r w:rsidR="00820F84">
        <w:t xml:space="preserve">y Alison Bryan </w:t>
      </w:r>
      <w:proofErr w:type="gramStart"/>
      <w:r w:rsidR="00820F84">
        <w:t>in order to</w:t>
      </w:r>
      <w:proofErr w:type="gramEnd"/>
      <w:r w:rsidR="00820F84">
        <w:t xml:space="preserve"> support those with language difficulties </w:t>
      </w:r>
      <w:r w:rsidR="00C457B1">
        <w:t xml:space="preserve">and semantic language disorders, such as DLD. </w:t>
      </w:r>
      <w:r w:rsidR="00CB245C">
        <w:t xml:space="preserve">The approach works by using colour-coded visual cues </w:t>
      </w:r>
      <w:proofErr w:type="gramStart"/>
      <w:r w:rsidR="00CB245C">
        <w:t>in order to</w:t>
      </w:r>
      <w:proofErr w:type="gramEnd"/>
      <w:r w:rsidR="00CB245C">
        <w:t xml:space="preserve"> help </w:t>
      </w:r>
      <w:r w:rsidR="005B07C0">
        <w:t xml:space="preserve">children understand and use language through the use of association between different colours and </w:t>
      </w:r>
      <w:r w:rsidR="008E59FE">
        <w:t xml:space="preserve">different parts of speech and sentence structure. </w:t>
      </w:r>
      <w:r w:rsidR="005B37C4" w:rsidRPr="005B37C4">
        <w:rPr>
          <w:rFonts w:ascii="Times New Roman" w:eastAsia="Times New Roman" w:hAnsi="Times New Roman" w:cs="Times New Roman"/>
          <w:color w:val="000000"/>
          <w:lang w:eastAsia="en-GB"/>
        </w:rPr>
        <w:t>(Bryan, 1997)</w:t>
      </w:r>
      <w:r w:rsidR="00B97E0A">
        <w:rPr>
          <w:rFonts w:ascii="Times New Roman" w:eastAsia="Times New Roman" w:hAnsi="Times New Roman" w:cs="Times New Roman"/>
          <w:lang w:eastAsia="en-GB"/>
        </w:rPr>
        <w:t xml:space="preserve">. </w:t>
      </w:r>
      <w:r w:rsidR="00557BA9">
        <w:t xml:space="preserve">Colourful semantics can be implemented by many different </w:t>
      </w:r>
      <w:r w:rsidR="004456BE">
        <w:t xml:space="preserve">personnel such as class teachers, support assistants and parents. </w:t>
      </w:r>
      <w:proofErr w:type="gramStart"/>
      <w:r w:rsidR="004456BE">
        <w:t>However</w:t>
      </w:r>
      <w:proofErr w:type="gramEnd"/>
      <w:r w:rsidR="004456BE">
        <w:t xml:space="preserve"> in Daisy’s case, the learning support assistant within the classroom implements this intervention with her</w:t>
      </w:r>
      <w:r w:rsidR="00B221A0">
        <w:t xml:space="preserve">, which I was able to observe during my PTE2 and my bridging experience. </w:t>
      </w:r>
      <w:r w:rsidR="00D04A9A">
        <w:t>The LSA in which she undertakes colou</w:t>
      </w:r>
      <w:r w:rsidR="00366A85">
        <w:t xml:space="preserve">rful semantics with has appropriate training regarding implementing </w:t>
      </w:r>
      <w:r w:rsidR="00D47938">
        <w:t>lower-level</w:t>
      </w:r>
      <w:r w:rsidR="00366A85">
        <w:t xml:space="preserve"> interventions such as </w:t>
      </w:r>
      <w:proofErr w:type="gramStart"/>
      <w:r w:rsidR="00366A85">
        <w:t>this, but</w:t>
      </w:r>
      <w:proofErr w:type="gramEnd"/>
      <w:r w:rsidR="00366A85">
        <w:t xml:space="preserve"> has no specific training regarding </w:t>
      </w:r>
      <w:r w:rsidR="00D47938">
        <w:t xml:space="preserve">Speech and Language Therapy. </w:t>
      </w:r>
      <w:r w:rsidR="00CF65EA">
        <w:t>Colourful semantics was first introduced within Daisy’s learning by assessing where she currently is regarding her language abilities including her understanding and use of vocabulary, sentence structure and sem</w:t>
      </w:r>
      <w:r w:rsidR="005B6B12">
        <w:t xml:space="preserve">antic relationships. From observation, there is no official way to assess to progress </w:t>
      </w:r>
      <w:r w:rsidR="00EA0340">
        <w:t xml:space="preserve">of language development other than observation of Daisy during class time, socialisation outside of class and through communication with parents and carers. The initial assessment </w:t>
      </w:r>
      <w:r w:rsidR="003115DF">
        <w:t xml:space="preserve">information identified during the introduction of colourful semantics was </w:t>
      </w:r>
      <w:r w:rsidR="004F42B2">
        <w:t>gather from communication</w:t>
      </w:r>
      <w:r w:rsidR="006A3784">
        <w:t xml:space="preserve"> from parents and carers regarding Daisy’s struggles at home, from previous teachers</w:t>
      </w:r>
      <w:r w:rsidR="005707F5">
        <w:t xml:space="preserve"> termly assessment results </w:t>
      </w:r>
      <w:r w:rsidR="006C532F">
        <w:t xml:space="preserve">from general learning and struggles within the classroom, from assessment results past from previous speech and language therapy undertaken and from general observation during class time. </w:t>
      </w:r>
      <w:r w:rsidR="00240B4B">
        <w:t xml:space="preserve">From identifying areas of strengths and areas needing improvements, </w:t>
      </w:r>
      <w:r w:rsidR="006F5E12">
        <w:t>a colour coding system was then able to be introduced</w:t>
      </w:r>
      <w:r w:rsidR="0071620A">
        <w:t xml:space="preserve">. </w:t>
      </w:r>
      <w:r w:rsidR="0071620A">
        <w:t xml:space="preserve">For example, during the implementation of Daisy’s colourful semantics, ‘who?’ is associated with orange, ‘what doing?’ is associated with yellow, ‘what?’ is associated with green, ‘where?’ is associated with blue and ‘when?’ is associated with </w:t>
      </w:r>
      <w:r w:rsidR="00956F6D">
        <w:t xml:space="preserve">brown. The use of visual aids and examples were introduced to Daisy to aid her in understanding the concept more, which eventually </w:t>
      </w:r>
      <w:r w:rsidR="00A56306">
        <w:t xml:space="preserve">led onto </w:t>
      </w:r>
      <w:r w:rsidR="00782975">
        <w:t xml:space="preserve">structured activities. </w:t>
      </w:r>
    </w:p>
    <w:p w14:paraId="60B791BF" w14:textId="77777777" w:rsidR="00EF413F" w:rsidRDefault="00EF413F" w:rsidP="0018786A"/>
    <w:p w14:paraId="6134397C" w14:textId="61AD800F" w:rsidR="0007394A" w:rsidRDefault="00782975" w:rsidP="0018786A">
      <w:r>
        <w:t xml:space="preserve">After the initial introduction to colourful semantics, </w:t>
      </w:r>
      <w:r w:rsidR="00937986">
        <w:t>this intervention can either be grouped based or on a 1:1 level</w:t>
      </w:r>
      <w:r w:rsidR="009C079B">
        <w:t xml:space="preserve"> where structured </w:t>
      </w:r>
      <w:proofErr w:type="gramStart"/>
      <w:r w:rsidR="001870F3">
        <w:t>activities</w:t>
      </w:r>
      <w:proofErr w:type="gramEnd"/>
      <w:r w:rsidR="009C079B">
        <w:t xml:space="preserve"> such as</w:t>
      </w:r>
      <w:r w:rsidR="00116FF0">
        <w:t xml:space="preserve"> </w:t>
      </w:r>
      <w:r w:rsidR="00DA24CB">
        <w:t xml:space="preserve">students matching up images to the corresponding </w:t>
      </w:r>
      <w:r w:rsidR="00CB0027">
        <w:t>noun, adjective or verb</w:t>
      </w:r>
      <w:r w:rsidR="001870F3">
        <w:t>, are introduced</w:t>
      </w:r>
      <w:r w:rsidR="00CB0027">
        <w:t xml:space="preserve">. For example, I observed Daisy undertaking </w:t>
      </w:r>
      <w:r w:rsidR="00205ACA">
        <w:t>this task to build on her sentence structuring, where she placed images such as “the boy” to match ‘who?’</w:t>
      </w:r>
      <w:r w:rsidR="00B65A0A">
        <w:t>, “walked” with ‘what doing?’</w:t>
      </w:r>
      <w:r w:rsidR="001870F3">
        <w:t xml:space="preserve"> and so forth. </w:t>
      </w:r>
      <w:r w:rsidR="009C079B">
        <w:t xml:space="preserve"> </w:t>
      </w:r>
      <w:r w:rsidR="003F5833">
        <w:t xml:space="preserve">Daisy undertakes this intervention both in a group setting and 1:1 so that she can both </w:t>
      </w:r>
      <w:r w:rsidR="00AC7CFB">
        <w:t xml:space="preserve">develop her language skills and </w:t>
      </w:r>
      <w:r w:rsidR="008E02E3">
        <w:t>vocabulary and</w:t>
      </w:r>
      <w:r w:rsidR="00AC7CFB">
        <w:t xml:space="preserve"> </w:t>
      </w:r>
      <w:r w:rsidR="008E02E3">
        <w:t>develop her social skills. By completing th</w:t>
      </w:r>
      <w:r w:rsidR="00BD138F">
        <w:t xml:space="preserve">is task in a group setting, where she is </w:t>
      </w:r>
      <w:r w:rsidR="006B1304">
        <w:t xml:space="preserve">pushed into a stretch zone of learning, it allows her to build her knowledge from her peers by being able to </w:t>
      </w:r>
      <w:r w:rsidR="00D47938">
        <w:t>observe</w:t>
      </w:r>
      <w:r w:rsidR="006B1304">
        <w:t xml:space="preserve"> them and communicate </w:t>
      </w:r>
      <w:r w:rsidR="0047359D">
        <w:t xml:space="preserve">among them. This is implemented based around Vygotsky’s sociocultural theory, where Daisy is encouraged to </w:t>
      </w:r>
      <w:r w:rsidR="0047359D">
        <w:lastRenderedPageBreak/>
        <w:t xml:space="preserve">work with more knowledgeable others </w:t>
      </w:r>
      <w:proofErr w:type="gramStart"/>
      <w:r w:rsidR="0047359D">
        <w:t>in order to</w:t>
      </w:r>
      <w:proofErr w:type="gramEnd"/>
      <w:r w:rsidR="0047359D">
        <w:t xml:space="preserve"> expand her understanding and development. </w:t>
      </w:r>
      <w:r w:rsidR="00CD3F46" w:rsidRPr="008B5688">
        <w:rPr>
          <w:rFonts w:ascii="Times New Roman" w:eastAsia="Times New Roman" w:hAnsi="Times New Roman" w:cs="Times New Roman"/>
          <w:color w:val="000000"/>
          <w:lang w:eastAsia="en-GB"/>
        </w:rPr>
        <w:t>(Vygotsky, 1978)</w:t>
      </w:r>
      <w:r w:rsidR="00CD3F46">
        <w:t xml:space="preserve">. </w:t>
      </w:r>
      <w:r w:rsidR="00253059">
        <w:t xml:space="preserve">These </w:t>
      </w:r>
      <w:r w:rsidR="00EE219A">
        <w:t>activities</w:t>
      </w:r>
      <w:r w:rsidR="00104DE1">
        <w:t xml:space="preserve"> first start with simple sentences and the complexity is then gradually increased as children become more proficient</w:t>
      </w:r>
      <w:r w:rsidR="004B69D3">
        <w:t>. The current step Daisy is on within colourful semantics is semantic mapping, where she is encouraged to identify and organise words based on their semantic relationships within a sentence</w:t>
      </w:r>
      <w:r w:rsidR="00B3409C">
        <w:t xml:space="preserve"> </w:t>
      </w:r>
      <w:proofErr w:type="gramStart"/>
      <w:r w:rsidR="00B3409C">
        <w:t>in order to</w:t>
      </w:r>
      <w:proofErr w:type="gramEnd"/>
      <w:r w:rsidR="00B3409C">
        <w:t xml:space="preserve"> help her understand the meaning and function of each word in context. This is an ongoing </w:t>
      </w:r>
      <w:r w:rsidR="00583D52">
        <w:t xml:space="preserve">intervention for Daisy where she will be continuously </w:t>
      </w:r>
      <w:r w:rsidR="00B61117">
        <w:t>monitored,</w:t>
      </w:r>
      <w:r w:rsidR="00583D52">
        <w:t xml:space="preserve"> and the complexity is gradually increased</w:t>
      </w:r>
      <w:r w:rsidR="00FA33E7">
        <w:t xml:space="preserve"> until she eventually transitions into comprehensive school and an evaluation </w:t>
      </w:r>
      <w:r w:rsidR="000D02A2">
        <w:t xml:space="preserve">of her areas of strengths and challenges will be based onto her new teachers </w:t>
      </w:r>
      <w:proofErr w:type="gramStart"/>
      <w:r w:rsidR="000D02A2">
        <w:t>in order to</w:t>
      </w:r>
      <w:proofErr w:type="gramEnd"/>
      <w:r w:rsidR="000D02A2">
        <w:t xml:space="preserve"> continue to aid her progression. </w:t>
      </w:r>
      <w:r w:rsidR="00712F72">
        <w:t xml:space="preserve">This </w:t>
      </w:r>
      <w:proofErr w:type="gramStart"/>
      <w:r w:rsidR="00712F72">
        <w:t>particular intervention</w:t>
      </w:r>
      <w:proofErr w:type="gramEnd"/>
      <w:r w:rsidR="00712F72">
        <w:t xml:space="preserve"> has been very beneficial towards Daisy’s development and progression </w:t>
      </w:r>
      <w:r w:rsidR="00887D41">
        <w:t>as it has allowed her to</w:t>
      </w:r>
      <w:r w:rsidR="00CE32E5">
        <w:t xml:space="preserve"> expand her vocabulary, learn to answer questions, develop a better understanding of nouns, adjectives, verbs and prepositions and </w:t>
      </w:r>
      <w:r w:rsidR="00B61117">
        <w:t xml:space="preserve">develop her story-telling skills as she is now able to complete story boards during literacy. </w:t>
      </w:r>
    </w:p>
    <w:p w14:paraId="6B2D1F38" w14:textId="3D139EB4" w:rsidR="00B61117" w:rsidRDefault="00B61117" w:rsidP="0018786A"/>
    <w:p w14:paraId="34BC46DE" w14:textId="2A4C59F4" w:rsidR="00B61117" w:rsidRPr="00B97E0A" w:rsidRDefault="009716DD" w:rsidP="0018786A">
      <w:pPr>
        <w:rPr>
          <w:rFonts w:ascii="Times New Roman" w:eastAsia="Times New Roman" w:hAnsi="Times New Roman" w:cs="Times New Roman"/>
          <w:lang w:eastAsia="en-GB"/>
        </w:rPr>
      </w:pPr>
      <w:r>
        <w:t xml:space="preserve">   </w:t>
      </w:r>
      <w:r w:rsidR="00573BDA">
        <w:t xml:space="preserve">After being able to observe </w:t>
      </w:r>
      <w:r w:rsidR="009D7E6F">
        <w:t xml:space="preserve">colourful semantics as an intervention and participate in further research, </w:t>
      </w:r>
      <w:r w:rsidR="00370A5E">
        <w:t xml:space="preserve">I have been able to identify many benefits to the implementation of this. Firstly, one benefit of this intervention is that </w:t>
      </w:r>
      <w:r w:rsidR="00DA16D7">
        <w:t xml:space="preserve">it encourages the use of visual representation. By using colour coded visual cues, it </w:t>
      </w:r>
      <w:r w:rsidR="00C61CE8">
        <w:t xml:space="preserve">provides students such as Daisy with a structured framework for understanding language. This therefore allows for the intervention to be accessible for children who have language difficulties. </w:t>
      </w:r>
      <w:r w:rsidR="00B97E0A" w:rsidRPr="00B97E0A">
        <w:rPr>
          <w:rFonts w:ascii="Times New Roman" w:eastAsia="Times New Roman" w:hAnsi="Times New Roman" w:cs="Times New Roman"/>
          <w:color w:val="000000"/>
          <w:lang w:eastAsia="en-GB"/>
        </w:rPr>
        <w:t>(Bryan, 1997, pp.211–224)</w:t>
      </w:r>
      <w:r w:rsidR="00C61CE8">
        <w:t xml:space="preserve">. Another benefit is that </w:t>
      </w:r>
      <w:r w:rsidR="008935FD">
        <w:t xml:space="preserve">this allows for children to improve and build on their semantic understanding. Colourful semantics </w:t>
      </w:r>
      <w:r w:rsidR="00A61548">
        <w:t xml:space="preserve">allows children to develop their understanding the meaning and relationships between </w:t>
      </w:r>
      <w:r w:rsidR="00F94543">
        <w:t xml:space="preserve">words within sentences. This then allows for students to improve on their comprehension and expression skills which they can carry throughout both their day-to-day life and academic career. </w:t>
      </w:r>
      <w:r w:rsidR="001C6AF5" w:rsidRPr="001C6AF5">
        <w:rPr>
          <w:rFonts w:ascii="Times New Roman" w:eastAsia="Times New Roman" w:hAnsi="Times New Roman" w:cs="Times New Roman"/>
          <w:color w:val="000000"/>
          <w:lang w:eastAsia="en-GB"/>
        </w:rPr>
        <w:t>(Bryan and Jeffries, 2011)</w:t>
      </w:r>
      <w:r w:rsidR="00F94543">
        <w:t xml:space="preserve">. </w:t>
      </w:r>
      <w:r w:rsidR="00174D1D">
        <w:t xml:space="preserve">In addition to this, another benefit </w:t>
      </w:r>
      <w:r w:rsidR="00925BA5">
        <w:t xml:space="preserve">of this intervention is that it promotes engagement </w:t>
      </w:r>
      <w:proofErr w:type="gramStart"/>
      <w:r w:rsidR="00925BA5">
        <w:t>through the use of</w:t>
      </w:r>
      <w:proofErr w:type="gramEnd"/>
      <w:r w:rsidR="00925BA5">
        <w:t xml:space="preserve"> colourful materials and interactive activities. </w:t>
      </w:r>
      <w:r w:rsidR="00FA4C0B">
        <w:t xml:space="preserve">The use of these </w:t>
      </w:r>
      <w:r w:rsidR="009616AA">
        <w:t>ensures</w:t>
      </w:r>
      <w:r w:rsidR="00FA4C0B">
        <w:t xml:space="preserve"> for </w:t>
      </w:r>
      <w:r w:rsidR="00797BFC">
        <w:t>the enhancement of motivation and participation</w:t>
      </w:r>
      <w:r w:rsidR="00FA4C0B">
        <w:t xml:space="preserve"> in learning and practicing their language skills</w:t>
      </w:r>
      <w:r w:rsidR="00797BFC">
        <w:t xml:space="preserve">. </w:t>
      </w:r>
      <w:r w:rsidR="001C6AF5" w:rsidRPr="00B97E0A">
        <w:rPr>
          <w:rFonts w:ascii="Times New Roman" w:eastAsia="Times New Roman" w:hAnsi="Times New Roman" w:cs="Times New Roman"/>
          <w:color w:val="000000"/>
          <w:lang w:eastAsia="en-GB"/>
        </w:rPr>
        <w:t>(Bryan, 1997, pp.211–224)</w:t>
      </w:r>
      <w:r w:rsidR="00797BFC">
        <w:t>. Furthermore, another benefit of colourful semantics is that</w:t>
      </w:r>
      <w:r w:rsidR="00A2473D">
        <w:t xml:space="preserve"> the skills developed and learnt through this intervention can be generalised to other contexts and settings such as home life which supports broader language development. </w:t>
      </w:r>
      <w:r w:rsidR="00B97E0A" w:rsidRPr="00B97E0A">
        <w:rPr>
          <w:rFonts w:ascii="Times New Roman" w:eastAsia="Times New Roman" w:hAnsi="Times New Roman" w:cs="Times New Roman"/>
          <w:color w:val="000000"/>
          <w:lang w:eastAsia="en-GB"/>
        </w:rPr>
        <w:t>(Bryan, 1997, pp.211–224)</w:t>
      </w:r>
      <w:r w:rsidR="00A2473D">
        <w:t xml:space="preserve">. However, despite all these benefits </w:t>
      </w:r>
      <w:r w:rsidR="005B1845">
        <w:t xml:space="preserve">there are potential </w:t>
      </w:r>
      <w:r w:rsidR="00F92860">
        <w:t xml:space="preserve">limitations of colourful semantics. For example, one limitation is that </w:t>
      </w:r>
      <w:r w:rsidR="00C62806">
        <w:t xml:space="preserve">implementing this intervention can sometimes require specialised materials and trainings for </w:t>
      </w:r>
      <w:r w:rsidR="000E3E14">
        <w:t xml:space="preserve">teachers and support assistants which can be resource intensive and time consuming. </w:t>
      </w:r>
      <w:r w:rsidR="00E75FB7">
        <w:t xml:space="preserve">This is something I personally observed as the LSA undertaking Daisy’s intervention was not specially trained in speech and language therapy. </w:t>
      </w:r>
      <w:r w:rsidR="00B97E0A" w:rsidRPr="00B97E0A">
        <w:rPr>
          <w:rFonts w:ascii="Times New Roman" w:eastAsia="Times New Roman" w:hAnsi="Times New Roman" w:cs="Times New Roman"/>
          <w:color w:val="000000"/>
          <w:lang w:eastAsia="en-GB"/>
        </w:rPr>
        <w:t>(Bryan, 1997, pp.211–224)</w:t>
      </w:r>
      <w:r w:rsidR="000E3E14">
        <w:t xml:space="preserve">. In addition to this, another limitation is that some children </w:t>
      </w:r>
      <w:r w:rsidR="00CB3590">
        <w:t xml:space="preserve">may potentially find colour coded systems and structured activities difficult to understand, specifically </w:t>
      </w:r>
      <w:r w:rsidR="00862F72">
        <w:t>children cognitive and attention difficulties.</w:t>
      </w:r>
      <w:r w:rsidR="0018243C" w:rsidRPr="0018243C">
        <w:rPr>
          <w:color w:val="000000"/>
        </w:rPr>
        <w:t xml:space="preserve"> </w:t>
      </w:r>
      <w:r w:rsidR="0018243C" w:rsidRPr="0018243C">
        <w:rPr>
          <w:rFonts w:ascii="Times New Roman" w:eastAsia="Times New Roman" w:hAnsi="Times New Roman" w:cs="Times New Roman"/>
          <w:color w:val="000000"/>
          <w:lang w:eastAsia="en-GB"/>
        </w:rPr>
        <w:t>(</w:t>
      </w:r>
      <w:proofErr w:type="spellStart"/>
      <w:r w:rsidR="0018243C" w:rsidRPr="0018243C">
        <w:rPr>
          <w:rFonts w:ascii="Times New Roman" w:eastAsia="Times New Roman" w:hAnsi="Times New Roman" w:cs="Times New Roman"/>
          <w:color w:val="000000"/>
          <w:lang w:eastAsia="en-GB"/>
        </w:rPr>
        <w:t>Dockrell</w:t>
      </w:r>
      <w:proofErr w:type="spellEnd"/>
      <w:r w:rsidR="0018243C" w:rsidRPr="0018243C">
        <w:rPr>
          <w:rFonts w:ascii="Times New Roman" w:eastAsia="Times New Roman" w:hAnsi="Times New Roman" w:cs="Times New Roman"/>
          <w:color w:val="000000"/>
          <w:lang w:eastAsia="en-GB"/>
        </w:rPr>
        <w:t xml:space="preserve"> and Marshall, 2015)</w:t>
      </w:r>
      <w:r w:rsidR="00E75FB7">
        <w:t xml:space="preserve">. Finally, </w:t>
      </w:r>
      <w:proofErr w:type="gramStart"/>
      <w:r w:rsidR="004E6AB5">
        <w:t>despite the fact that</w:t>
      </w:r>
      <w:proofErr w:type="gramEnd"/>
      <w:r w:rsidR="004E6AB5">
        <w:t xml:space="preserve"> colourful semantics has the ability to improve languages skills </w:t>
      </w:r>
      <w:r w:rsidR="009372CA">
        <w:t xml:space="preserve">through the use of structured </w:t>
      </w:r>
      <w:r w:rsidR="00CD3F46">
        <w:t>activities,</w:t>
      </w:r>
      <w:r w:rsidR="009372CA">
        <w:t xml:space="preserve"> it could be a potential challenge for children the generalised these skills to </w:t>
      </w:r>
      <w:r w:rsidR="00CD3F46">
        <w:t>everyday</w:t>
      </w:r>
      <w:r w:rsidR="009372CA">
        <w:t xml:space="preserve"> communication due to the lack of structure they are used to, which could result in them requiring additional support and practice. </w:t>
      </w:r>
      <w:r w:rsidR="00B97E0A" w:rsidRPr="00B97E0A">
        <w:rPr>
          <w:rFonts w:ascii="Times New Roman" w:eastAsia="Times New Roman" w:hAnsi="Times New Roman" w:cs="Times New Roman"/>
          <w:color w:val="000000"/>
          <w:lang w:eastAsia="en-GB"/>
        </w:rPr>
        <w:t>(Bryan, 1997, pp.211–224)</w:t>
      </w:r>
      <w:r w:rsidR="00B97E0A">
        <w:rPr>
          <w:rFonts w:ascii="Times New Roman" w:eastAsia="Times New Roman" w:hAnsi="Times New Roman" w:cs="Times New Roman"/>
          <w:lang w:eastAsia="en-GB"/>
        </w:rPr>
        <w:t xml:space="preserve">. </w:t>
      </w:r>
    </w:p>
    <w:p w14:paraId="231F7F91" w14:textId="77777777" w:rsidR="00241AAF" w:rsidRDefault="00241AAF" w:rsidP="0018786A"/>
    <w:p w14:paraId="1C82C3CC" w14:textId="77777777" w:rsidR="00524568" w:rsidRDefault="00524568" w:rsidP="0018786A"/>
    <w:p w14:paraId="7361900F" w14:textId="65720E44" w:rsidR="009218E3" w:rsidRDefault="005A6F43" w:rsidP="0018786A">
      <w:r>
        <w:lastRenderedPageBreak/>
        <w:t xml:space="preserve">  </w:t>
      </w:r>
      <w:r w:rsidR="0073639C">
        <w:t xml:space="preserve">In </w:t>
      </w:r>
      <w:r w:rsidR="00BA3BC9">
        <w:t xml:space="preserve">conclusion, </w:t>
      </w:r>
      <w:proofErr w:type="gramStart"/>
      <w:r w:rsidR="00BA3BC9">
        <w:t>it is clear that the</w:t>
      </w:r>
      <w:proofErr w:type="gramEnd"/>
      <w:r w:rsidR="00BA3BC9">
        <w:t xml:space="preserve"> implementation of colourful semantics as an intervention for </w:t>
      </w:r>
      <w:r w:rsidR="000F4B37">
        <w:t xml:space="preserve">pupils with Speech and Language disorders and developmental issues can be a very effective resource in order to aid the </w:t>
      </w:r>
      <w:r w:rsidR="0065556E">
        <w:t>progression of learners when implemented regularly. During my bridging</w:t>
      </w:r>
      <w:r w:rsidR="00D32AD6">
        <w:t xml:space="preserve"> and PTE</w:t>
      </w:r>
      <w:r w:rsidR="0065556E">
        <w:t xml:space="preserve"> experience, I was able to </w:t>
      </w:r>
      <w:r w:rsidR="00D32AD6">
        <w:t xml:space="preserve">observe pupils undertaking colourful semantics </w:t>
      </w:r>
      <w:r w:rsidR="00117E5B">
        <w:t>and</w:t>
      </w:r>
      <w:r w:rsidR="00933FBB">
        <w:t xml:space="preserve"> through further research</w:t>
      </w:r>
      <w:r w:rsidR="00117E5B">
        <w:t xml:space="preserve"> </w:t>
      </w:r>
      <w:r w:rsidR="003C3D7F">
        <w:t xml:space="preserve">I </w:t>
      </w:r>
      <w:r w:rsidR="00117E5B">
        <w:t>am now able to understand</w:t>
      </w:r>
      <w:r w:rsidR="003C3D7F">
        <w:t xml:space="preserve"> the </w:t>
      </w:r>
      <w:r w:rsidR="00933FBB">
        <w:t>importance and the benefits this intervention has surrounding aiding pupil progression</w:t>
      </w:r>
      <w:r w:rsidR="00D80D9C">
        <w:t xml:space="preserve"> and in assisting students to meet their </w:t>
      </w:r>
      <w:r w:rsidR="00270613">
        <w:t xml:space="preserve">personalised </w:t>
      </w:r>
      <w:r w:rsidR="00D80D9C">
        <w:t xml:space="preserve">targets within education. </w:t>
      </w:r>
      <w:r w:rsidR="00270613">
        <w:t xml:space="preserve">Despite the inability to be able to properly record pupil </w:t>
      </w:r>
      <w:r w:rsidR="008008F7">
        <w:t xml:space="preserve">progress </w:t>
      </w:r>
      <w:r w:rsidR="00120486">
        <w:t xml:space="preserve">through </w:t>
      </w:r>
      <w:r w:rsidR="00E02FA4">
        <w:t xml:space="preserve">testing and documenting data through charting </w:t>
      </w:r>
      <w:r w:rsidR="008008F7">
        <w:t xml:space="preserve">due to the lack of timing </w:t>
      </w:r>
      <w:r w:rsidR="001768A2">
        <w:t xml:space="preserve">teachers and LSA’s </w:t>
      </w:r>
      <w:proofErr w:type="gramStart"/>
      <w:r w:rsidR="001768A2">
        <w:t>have to</w:t>
      </w:r>
      <w:proofErr w:type="gramEnd"/>
      <w:r w:rsidR="001768A2">
        <w:t xml:space="preserve"> implement the invention, it is still clear to see progress within students </w:t>
      </w:r>
      <w:r w:rsidR="00E02FA4">
        <w:t xml:space="preserve">on a </w:t>
      </w:r>
      <w:r w:rsidR="007903BA">
        <w:t>day-to-day</w:t>
      </w:r>
      <w:r w:rsidR="00E02FA4">
        <w:t xml:space="preserve"> basis </w:t>
      </w:r>
      <w:r w:rsidR="00D3103F">
        <w:t xml:space="preserve">through observation from members of staff both within the classroom and outside the classroom. For example, </w:t>
      </w:r>
      <w:r w:rsidR="001A74C0">
        <w:t xml:space="preserve">before undertaking colourful semantics, Daisy </w:t>
      </w:r>
      <w:r w:rsidR="006A5B96">
        <w:t xml:space="preserve">struggled to communicate her struggles and feelings to members of staff, especially whilst emotionally deregulated. However, Daisy is now able to let staff members </w:t>
      </w:r>
      <w:r w:rsidR="00E7575A">
        <w:t xml:space="preserve">throughout the school </w:t>
      </w:r>
      <w:r w:rsidR="006A5B96">
        <w:t xml:space="preserve">know when she </w:t>
      </w:r>
      <w:r w:rsidR="00CB2B2E">
        <w:t xml:space="preserve">is upset </w:t>
      </w:r>
      <w:r w:rsidR="00964D71">
        <w:t xml:space="preserve">or when she is struggling with </w:t>
      </w:r>
      <w:r w:rsidR="00E535A9">
        <w:t>work but</w:t>
      </w:r>
      <w:r w:rsidR="00964D71">
        <w:t xml:space="preserve"> is still unable to discuss why or how without prompting. </w:t>
      </w:r>
      <w:r w:rsidR="00E535A9">
        <w:t>Additionally, prior to undertaking this intervention, Daisy had great struggle in completing written work</w:t>
      </w:r>
      <w:r w:rsidR="00315AB4">
        <w:t xml:space="preserve"> or independently describe </w:t>
      </w:r>
      <w:r w:rsidR="00C255B4">
        <w:t xml:space="preserve">the contents of images. However, Daisy can now confidently write her name and </w:t>
      </w:r>
      <w:r w:rsidR="00A54327">
        <w:t xml:space="preserve">build sentences more independently. She is also able to </w:t>
      </w:r>
      <w:proofErr w:type="gramStart"/>
      <w:r w:rsidR="00A54327">
        <w:t>very confidently and independently describe the contents of images</w:t>
      </w:r>
      <w:proofErr w:type="gramEnd"/>
      <w:r w:rsidR="00A54327">
        <w:t xml:space="preserve"> and often using images </w:t>
      </w:r>
      <w:r w:rsidR="001E62EE">
        <w:t>and drawings within literacy in replacement of writing in order to build and create stories</w:t>
      </w:r>
      <w:r w:rsidR="00E7575A">
        <w:t xml:space="preserve">. </w:t>
      </w:r>
      <w:r w:rsidR="00711947">
        <w:t xml:space="preserve">It would be beneficial for </w:t>
      </w:r>
      <w:r w:rsidR="00C950E7">
        <w:t xml:space="preserve">Daisy’s teacher and LSA to continue communication with </w:t>
      </w:r>
      <w:r w:rsidR="00060580">
        <w:t xml:space="preserve">the schools </w:t>
      </w:r>
      <w:proofErr w:type="spellStart"/>
      <w:r w:rsidR="00060580">
        <w:t>ALNCo</w:t>
      </w:r>
      <w:proofErr w:type="spellEnd"/>
      <w:r w:rsidR="00060580">
        <w:t xml:space="preserve"> </w:t>
      </w:r>
      <w:proofErr w:type="gramStart"/>
      <w:r w:rsidR="00060580">
        <w:t>in order to</w:t>
      </w:r>
      <w:proofErr w:type="gramEnd"/>
      <w:r w:rsidR="00060580">
        <w:t xml:space="preserve"> continue to fully support her learning </w:t>
      </w:r>
      <w:r w:rsidR="00B911B6">
        <w:t xml:space="preserve">through the use of interventions suitable for her such as colourful semantics </w:t>
      </w:r>
      <w:r w:rsidR="00060580">
        <w:t>throughout the duration of her time within the school</w:t>
      </w:r>
      <w:r w:rsidR="00B911B6">
        <w:t xml:space="preserve">. </w:t>
      </w:r>
      <w:r w:rsidR="00F70DD6">
        <w:t xml:space="preserve">Due to the </w:t>
      </w:r>
      <w:proofErr w:type="gramStart"/>
      <w:r w:rsidR="00F70DD6">
        <w:t>schools</w:t>
      </w:r>
      <w:proofErr w:type="gramEnd"/>
      <w:r w:rsidR="00F70DD6">
        <w:t xml:space="preserve"> lack of funding and </w:t>
      </w:r>
      <w:r w:rsidR="00A47A00">
        <w:t>inability</w:t>
      </w:r>
      <w:r w:rsidR="00F70DD6">
        <w:t xml:space="preserve"> to implement Speech and Language </w:t>
      </w:r>
      <w:r w:rsidR="00A47A00">
        <w:t>Therapy</w:t>
      </w:r>
      <w:r w:rsidR="00F70DD6">
        <w:t xml:space="preserve"> due to the </w:t>
      </w:r>
      <w:r w:rsidR="00A47A00">
        <w:t xml:space="preserve">rarity of her diagnosis, it would be beneficial </w:t>
      </w:r>
      <w:r w:rsidR="00A42699">
        <w:t xml:space="preserve">to continue the use of colourful semantics but with </w:t>
      </w:r>
      <w:r w:rsidR="00502399">
        <w:t xml:space="preserve">LSA’s being provided with the appropriate training </w:t>
      </w:r>
      <w:r w:rsidR="00F7487F">
        <w:t xml:space="preserve">on how to support students such as Daisy further </w:t>
      </w:r>
      <w:r w:rsidR="007A20D1">
        <w:t xml:space="preserve">due to her and other students complex needs. </w:t>
      </w:r>
      <w:r w:rsidR="003916C4">
        <w:t xml:space="preserve">In addition to this, Daisy would benefit by </w:t>
      </w:r>
      <w:r w:rsidR="002D2842">
        <w:t xml:space="preserve">introducing colourful semantics at home with her parents and carers </w:t>
      </w:r>
      <w:r w:rsidR="00364849">
        <w:t xml:space="preserve">where it has been discussed that she feels most comfortable communicating </w:t>
      </w:r>
      <w:proofErr w:type="gramStart"/>
      <w:r w:rsidR="00364849">
        <w:t>in order to</w:t>
      </w:r>
      <w:proofErr w:type="gramEnd"/>
      <w:r w:rsidR="00364849">
        <w:t xml:space="preserve"> continue her progression wit</w:t>
      </w:r>
      <w:r w:rsidR="00C727C8">
        <w:t>h sentence structuring.</w:t>
      </w:r>
      <w:r w:rsidR="00671448">
        <w:t xml:space="preserve"> There is already effective </w:t>
      </w:r>
      <w:r w:rsidR="005A2246">
        <w:t xml:space="preserve">and positive </w:t>
      </w:r>
      <w:r w:rsidR="00671448">
        <w:t>communication between the school and parents regarding her progression</w:t>
      </w:r>
      <w:r w:rsidR="005A2246">
        <w:t xml:space="preserve">, therefore continuing this and providing parents with resources to aid Daisy’s progression </w:t>
      </w:r>
      <w:r w:rsidR="00B821FF">
        <w:t xml:space="preserve">at home would allow her to continue to build on skills. </w:t>
      </w:r>
      <w:r w:rsidR="009922BD">
        <w:t>Furthermore, it would be beneficial for Ysgol Blue to continue effective communication with</w:t>
      </w:r>
      <w:r w:rsidR="00F8740F">
        <w:t xml:space="preserve"> Daisy’s Comprehensive school she will be attending in September </w:t>
      </w:r>
      <w:proofErr w:type="gramStart"/>
      <w:r w:rsidR="00F8740F">
        <w:t>in order to</w:t>
      </w:r>
      <w:proofErr w:type="gramEnd"/>
      <w:r w:rsidR="00F8740F">
        <w:t xml:space="preserve"> ensure there are provisions in place for her in order to make her transition </w:t>
      </w:r>
      <w:r w:rsidR="008870A4">
        <w:t xml:space="preserve">more comfortable and allow her to build and positive and trusting relationship with her future teachers. </w:t>
      </w:r>
      <w:r w:rsidR="00DB74E5">
        <w:t>Daisy’s progression in learning and development will continue t</w:t>
      </w:r>
      <w:r w:rsidR="009807F7">
        <w:t xml:space="preserve">o increase at a steady and comfortable pace </w:t>
      </w:r>
      <w:r w:rsidR="003A6B08">
        <w:t xml:space="preserve">should her </w:t>
      </w:r>
      <w:r w:rsidR="00887C74">
        <w:t>person-centred</w:t>
      </w:r>
      <w:r w:rsidR="003A6B08">
        <w:t xml:space="preserve"> approach and </w:t>
      </w:r>
      <w:r w:rsidR="003F72E6">
        <w:t xml:space="preserve">support from those around her </w:t>
      </w:r>
      <w:r w:rsidR="00881EE4">
        <w:t xml:space="preserve">around her continue. </w:t>
      </w:r>
    </w:p>
    <w:p w14:paraId="423BA81B" w14:textId="77777777" w:rsidR="009218E3" w:rsidRDefault="009218E3" w:rsidP="0018786A"/>
    <w:p w14:paraId="57E36265" w14:textId="77777777" w:rsidR="009218E3" w:rsidRDefault="009218E3" w:rsidP="0018786A"/>
    <w:p w14:paraId="1B53688C" w14:textId="2ABC0333" w:rsidR="009218E3" w:rsidRDefault="00BC4E64" w:rsidP="0018786A">
      <w:r>
        <w:t>Word count: 3775.</w:t>
      </w:r>
    </w:p>
    <w:p w14:paraId="09D38230" w14:textId="123629EE" w:rsidR="00BC4E64" w:rsidRDefault="00BC4E64" w:rsidP="0018786A"/>
    <w:p w14:paraId="42F355AB" w14:textId="0C2A6288" w:rsidR="00BC4E64" w:rsidRDefault="00BC4E64" w:rsidP="0018786A"/>
    <w:p w14:paraId="5112B3FA" w14:textId="558F5CFA" w:rsidR="00BC4E64" w:rsidRDefault="00BC4E64" w:rsidP="0018786A"/>
    <w:p w14:paraId="00EBB5E2" w14:textId="6DAD435D" w:rsidR="00BC4E64" w:rsidRDefault="00BC4E64" w:rsidP="0018786A"/>
    <w:p w14:paraId="512D89BC" w14:textId="77777777" w:rsidR="00BC4E64" w:rsidRPr="00BC4E64" w:rsidRDefault="00BC4E64" w:rsidP="00BC4E64">
      <w:pPr>
        <w:spacing w:after="240" w:line="540" w:lineRule="atLeast"/>
        <w:outlineLvl w:val="0"/>
        <w:rPr>
          <w:rFonts w:ascii="Times New Roman" w:eastAsia="Times New Roman" w:hAnsi="Times New Roman" w:cs="Times New Roman"/>
          <w:b/>
          <w:bCs/>
          <w:color w:val="000000"/>
          <w:kern w:val="36"/>
          <w:sz w:val="36"/>
          <w:szCs w:val="36"/>
          <w:lang w:eastAsia="en-GB"/>
        </w:rPr>
      </w:pPr>
      <w:r w:rsidRPr="00BC4E64">
        <w:rPr>
          <w:rFonts w:ascii="Times New Roman" w:eastAsia="Times New Roman" w:hAnsi="Times New Roman" w:cs="Times New Roman"/>
          <w:b/>
          <w:bCs/>
          <w:color w:val="000000"/>
          <w:kern w:val="36"/>
          <w:sz w:val="36"/>
          <w:szCs w:val="36"/>
          <w:lang w:eastAsia="en-GB"/>
        </w:rPr>
        <w:lastRenderedPageBreak/>
        <w:t>Reference list</w:t>
      </w:r>
    </w:p>
    <w:p w14:paraId="5B09E356" w14:textId="77777777" w:rsidR="00BC4E64" w:rsidRPr="00BC4E64" w:rsidRDefault="00BC4E64" w:rsidP="00BC4E64">
      <w:pPr>
        <w:spacing w:after="240" w:line="360" w:lineRule="atLeast"/>
        <w:rPr>
          <w:rFonts w:ascii="Times New Roman" w:eastAsia="Times New Roman" w:hAnsi="Times New Roman" w:cs="Times New Roman"/>
          <w:color w:val="000000"/>
          <w:lang w:eastAsia="en-GB"/>
        </w:rPr>
      </w:pPr>
      <w:r w:rsidRPr="00BC4E64">
        <w:rPr>
          <w:rFonts w:ascii="Times New Roman" w:eastAsia="Times New Roman" w:hAnsi="Times New Roman" w:cs="Times New Roman"/>
          <w:color w:val="000000"/>
          <w:lang w:eastAsia="en-GB"/>
        </w:rPr>
        <w:t>BERA (2018). </w:t>
      </w:r>
      <w:r w:rsidRPr="00BC4E64">
        <w:rPr>
          <w:rFonts w:ascii="Times New Roman" w:eastAsia="Times New Roman" w:hAnsi="Times New Roman" w:cs="Times New Roman"/>
          <w:i/>
          <w:iCs/>
          <w:color w:val="000000"/>
          <w:lang w:eastAsia="en-GB"/>
        </w:rPr>
        <w:t>Ethical Guidelines for Educational Research, Fourth Edition (2018)</w:t>
      </w:r>
      <w:r w:rsidRPr="00BC4E64">
        <w:rPr>
          <w:rFonts w:ascii="Times New Roman" w:eastAsia="Times New Roman" w:hAnsi="Times New Roman" w:cs="Times New Roman"/>
          <w:color w:val="000000"/>
          <w:lang w:eastAsia="en-GB"/>
        </w:rPr>
        <w:t>. [online] Bera.ac.uk. Available at: https://www.bera.ac.uk/publication/ethical-guidelines-for-educational-research-2018-online.</w:t>
      </w:r>
    </w:p>
    <w:p w14:paraId="2563459E" w14:textId="77777777" w:rsidR="00BC4E64" w:rsidRPr="00BC4E64" w:rsidRDefault="00BC4E64" w:rsidP="00BC4E64">
      <w:pPr>
        <w:spacing w:after="240" w:line="360" w:lineRule="atLeast"/>
        <w:rPr>
          <w:rFonts w:ascii="Times New Roman" w:eastAsia="Times New Roman" w:hAnsi="Times New Roman" w:cs="Times New Roman"/>
          <w:color w:val="000000"/>
          <w:lang w:eastAsia="en-GB"/>
        </w:rPr>
      </w:pPr>
      <w:r w:rsidRPr="00BC4E64">
        <w:rPr>
          <w:rFonts w:ascii="Times New Roman" w:eastAsia="Times New Roman" w:hAnsi="Times New Roman" w:cs="Times New Roman"/>
          <w:color w:val="000000"/>
          <w:lang w:eastAsia="en-GB"/>
        </w:rPr>
        <w:t>Bishop, D. (2006). What causes specific language impairment in children? </w:t>
      </w:r>
      <w:r w:rsidRPr="00BC4E64">
        <w:rPr>
          <w:rFonts w:ascii="Times New Roman" w:eastAsia="Times New Roman" w:hAnsi="Times New Roman" w:cs="Times New Roman"/>
          <w:i/>
          <w:iCs/>
          <w:color w:val="000000"/>
          <w:lang w:eastAsia="en-GB"/>
        </w:rPr>
        <w:t>Current Directions in Psychological Science.</w:t>
      </w:r>
      <w:r w:rsidRPr="00BC4E64">
        <w:rPr>
          <w:rFonts w:ascii="Times New Roman" w:eastAsia="Times New Roman" w:hAnsi="Times New Roman" w:cs="Times New Roman"/>
          <w:color w:val="000000"/>
          <w:lang w:eastAsia="en-GB"/>
        </w:rPr>
        <w:t>, 15(5), pp.217–221.</w:t>
      </w:r>
    </w:p>
    <w:p w14:paraId="6C727D09" w14:textId="77777777" w:rsidR="00BC4E64" w:rsidRPr="00BC4E64" w:rsidRDefault="00BC4E64" w:rsidP="00BC4E64">
      <w:pPr>
        <w:spacing w:after="240" w:line="360" w:lineRule="atLeast"/>
        <w:rPr>
          <w:rFonts w:ascii="Times New Roman" w:eastAsia="Times New Roman" w:hAnsi="Times New Roman" w:cs="Times New Roman"/>
          <w:color w:val="000000"/>
          <w:lang w:eastAsia="en-GB"/>
        </w:rPr>
      </w:pPr>
      <w:r w:rsidRPr="00BC4E64">
        <w:rPr>
          <w:rFonts w:ascii="Times New Roman" w:eastAsia="Times New Roman" w:hAnsi="Times New Roman" w:cs="Times New Roman"/>
          <w:color w:val="000000"/>
          <w:lang w:eastAsia="en-GB"/>
        </w:rPr>
        <w:t>Bishop, D. (2014). Ten questions about terminology for children with unexplained language problems. </w:t>
      </w:r>
      <w:r w:rsidRPr="00BC4E64">
        <w:rPr>
          <w:rFonts w:ascii="Times New Roman" w:eastAsia="Times New Roman" w:hAnsi="Times New Roman" w:cs="Times New Roman"/>
          <w:i/>
          <w:iCs/>
          <w:color w:val="000000"/>
          <w:lang w:eastAsia="en-GB"/>
        </w:rPr>
        <w:t>International Journal of Language and Communication Disorders.</w:t>
      </w:r>
      <w:r w:rsidRPr="00BC4E64">
        <w:rPr>
          <w:rFonts w:ascii="Times New Roman" w:eastAsia="Times New Roman" w:hAnsi="Times New Roman" w:cs="Times New Roman"/>
          <w:color w:val="000000"/>
          <w:lang w:eastAsia="en-GB"/>
        </w:rPr>
        <w:t>, 49(4), pp.381–415.</w:t>
      </w:r>
    </w:p>
    <w:p w14:paraId="7F33BCC6" w14:textId="77777777" w:rsidR="00BC4E64" w:rsidRPr="00BC4E64" w:rsidRDefault="00BC4E64" w:rsidP="00BC4E64">
      <w:pPr>
        <w:spacing w:after="240" w:line="360" w:lineRule="atLeast"/>
        <w:rPr>
          <w:rFonts w:ascii="Times New Roman" w:eastAsia="Times New Roman" w:hAnsi="Times New Roman" w:cs="Times New Roman"/>
          <w:color w:val="000000"/>
          <w:lang w:eastAsia="en-GB"/>
        </w:rPr>
      </w:pPr>
      <w:r w:rsidRPr="00BC4E64">
        <w:rPr>
          <w:rFonts w:ascii="Times New Roman" w:eastAsia="Times New Roman" w:hAnsi="Times New Roman" w:cs="Times New Roman"/>
          <w:color w:val="000000"/>
          <w:lang w:eastAsia="en-GB"/>
        </w:rPr>
        <w:t>Bryan, A. (1997). </w:t>
      </w:r>
      <w:r w:rsidRPr="00BC4E64">
        <w:rPr>
          <w:rFonts w:ascii="Times New Roman" w:eastAsia="Times New Roman" w:hAnsi="Times New Roman" w:cs="Times New Roman"/>
          <w:i/>
          <w:iCs/>
          <w:color w:val="000000"/>
          <w:lang w:eastAsia="en-GB"/>
        </w:rPr>
        <w:t>Colourful semantics: Thematic role therapy for children with semantic language impairments.</w:t>
      </w:r>
      <w:r w:rsidRPr="00BC4E64">
        <w:rPr>
          <w:rFonts w:ascii="Times New Roman" w:eastAsia="Times New Roman" w:hAnsi="Times New Roman" w:cs="Times New Roman"/>
          <w:color w:val="000000"/>
          <w:lang w:eastAsia="en-GB"/>
        </w:rPr>
        <w:t> </w:t>
      </w:r>
      <w:proofErr w:type="spellStart"/>
      <w:r w:rsidRPr="00BC4E64">
        <w:rPr>
          <w:rFonts w:ascii="Times New Roman" w:eastAsia="Times New Roman" w:hAnsi="Times New Roman" w:cs="Times New Roman"/>
          <w:color w:val="000000"/>
          <w:lang w:eastAsia="en-GB"/>
        </w:rPr>
        <w:t>Whurr</w:t>
      </w:r>
      <w:proofErr w:type="spellEnd"/>
      <w:r w:rsidRPr="00BC4E64">
        <w:rPr>
          <w:rFonts w:ascii="Times New Roman" w:eastAsia="Times New Roman" w:hAnsi="Times New Roman" w:cs="Times New Roman"/>
          <w:color w:val="000000"/>
          <w:lang w:eastAsia="en-GB"/>
        </w:rPr>
        <w:t xml:space="preserve"> Publishers: M.J. Ball &amp; R. Kent, pp.211–224.</w:t>
      </w:r>
    </w:p>
    <w:p w14:paraId="7EDDF787" w14:textId="77777777" w:rsidR="00BC4E64" w:rsidRPr="00BC4E64" w:rsidRDefault="00BC4E64" w:rsidP="00BC4E64">
      <w:pPr>
        <w:spacing w:after="240" w:line="360" w:lineRule="atLeast"/>
        <w:rPr>
          <w:rFonts w:ascii="Times New Roman" w:eastAsia="Times New Roman" w:hAnsi="Times New Roman" w:cs="Times New Roman"/>
          <w:color w:val="000000"/>
          <w:lang w:eastAsia="en-GB"/>
        </w:rPr>
      </w:pPr>
      <w:r w:rsidRPr="00BC4E64">
        <w:rPr>
          <w:rFonts w:ascii="Times New Roman" w:eastAsia="Times New Roman" w:hAnsi="Times New Roman" w:cs="Times New Roman"/>
          <w:color w:val="000000"/>
          <w:lang w:eastAsia="en-GB"/>
        </w:rPr>
        <w:t>Bryan, A. and Jeffries, L. (2011). The effectiveness of the Colourful Semantics programme in improving the expressive language skills of pupils with SLI. </w:t>
      </w:r>
      <w:r w:rsidRPr="00BC4E64">
        <w:rPr>
          <w:rFonts w:ascii="Times New Roman" w:eastAsia="Times New Roman" w:hAnsi="Times New Roman" w:cs="Times New Roman"/>
          <w:i/>
          <w:iCs/>
          <w:color w:val="000000"/>
          <w:lang w:eastAsia="en-GB"/>
        </w:rPr>
        <w:t>Child Language Teaching and Therapy</w:t>
      </w:r>
      <w:r w:rsidRPr="00BC4E64">
        <w:rPr>
          <w:rFonts w:ascii="Times New Roman" w:eastAsia="Times New Roman" w:hAnsi="Times New Roman" w:cs="Times New Roman"/>
          <w:color w:val="000000"/>
          <w:lang w:eastAsia="en-GB"/>
        </w:rPr>
        <w:t>, 27(1), pp.29–46.</w:t>
      </w:r>
    </w:p>
    <w:p w14:paraId="246E0323" w14:textId="77777777" w:rsidR="00BC4E64" w:rsidRPr="00BC4E64" w:rsidRDefault="00BC4E64" w:rsidP="00BC4E64">
      <w:pPr>
        <w:spacing w:after="240" w:line="360" w:lineRule="atLeast"/>
        <w:rPr>
          <w:rFonts w:ascii="Times New Roman" w:eastAsia="Times New Roman" w:hAnsi="Times New Roman" w:cs="Times New Roman"/>
          <w:color w:val="000000"/>
          <w:lang w:eastAsia="en-GB"/>
        </w:rPr>
      </w:pPr>
      <w:r w:rsidRPr="00BC4E64">
        <w:rPr>
          <w:rFonts w:ascii="Times New Roman" w:eastAsia="Times New Roman" w:hAnsi="Times New Roman" w:cs="Times New Roman"/>
          <w:color w:val="000000"/>
          <w:lang w:eastAsia="en-GB"/>
        </w:rPr>
        <w:t xml:space="preserve">Christenson, S.L. and </w:t>
      </w:r>
      <w:proofErr w:type="spellStart"/>
      <w:r w:rsidRPr="00BC4E64">
        <w:rPr>
          <w:rFonts w:ascii="Times New Roman" w:eastAsia="Times New Roman" w:hAnsi="Times New Roman" w:cs="Times New Roman"/>
          <w:color w:val="000000"/>
          <w:lang w:eastAsia="en-GB"/>
        </w:rPr>
        <w:t>Ysseldyke</w:t>
      </w:r>
      <w:proofErr w:type="spellEnd"/>
      <w:r w:rsidRPr="00BC4E64">
        <w:rPr>
          <w:rFonts w:ascii="Times New Roman" w:eastAsia="Times New Roman" w:hAnsi="Times New Roman" w:cs="Times New Roman"/>
          <w:color w:val="000000"/>
          <w:lang w:eastAsia="en-GB"/>
        </w:rPr>
        <w:t>, J.E. (1989). </w:t>
      </w:r>
      <w:r w:rsidRPr="00BC4E64">
        <w:rPr>
          <w:rFonts w:ascii="Times New Roman" w:eastAsia="Times New Roman" w:hAnsi="Times New Roman" w:cs="Times New Roman"/>
          <w:i/>
          <w:iCs/>
          <w:color w:val="000000"/>
          <w:lang w:eastAsia="en-GB"/>
        </w:rPr>
        <w:t xml:space="preserve">Critical issues in special education: Access, </w:t>
      </w:r>
      <w:proofErr w:type="gramStart"/>
      <w:r w:rsidRPr="00BC4E64">
        <w:rPr>
          <w:rFonts w:ascii="Times New Roman" w:eastAsia="Times New Roman" w:hAnsi="Times New Roman" w:cs="Times New Roman"/>
          <w:i/>
          <w:iCs/>
          <w:color w:val="000000"/>
          <w:lang w:eastAsia="en-GB"/>
        </w:rPr>
        <w:t>diversity</w:t>
      </w:r>
      <w:proofErr w:type="gramEnd"/>
      <w:r w:rsidRPr="00BC4E64">
        <w:rPr>
          <w:rFonts w:ascii="Times New Roman" w:eastAsia="Times New Roman" w:hAnsi="Times New Roman" w:cs="Times New Roman"/>
          <w:i/>
          <w:iCs/>
          <w:color w:val="000000"/>
          <w:lang w:eastAsia="en-GB"/>
        </w:rPr>
        <w:t xml:space="preserve"> and accountability</w:t>
      </w:r>
      <w:r w:rsidRPr="00BC4E64">
        <w:rPr>
          <w:rFonts w:ascii="Times New Roman" w:eastAsia="Times New Roman" w:hAnsi="Times New Roman" w:cs="Times New Roman"/>
          <w:color w:val="000000"/>
          <w:lang w:eastAsia="en-GB"/>
        </w:rPr>
        <w:t xml:space="preserve">. </w:t>
      </w:r>
      <w:proofErr w:type="spellStart"/>
      <w:r w:rsidRPr="00BC4E64">
        <w:rPr>
          <w:rFonts w:ascii="Times New Roman" w:eastAsia="Times New Roman" w:hAnsi="Times New Roman" w:cs="Times New Roman"/>
          <w:color w:val="000000"/>
          <w:lang w:eastAsia="en-GB"/>
        </w:rPr>
        <w:t>Allyn</w:t>
      </w:r>
      <w:proofErr w:type="spellEnd"/>
      <w:r w:rsidRPr="00BC4E64">
        <w:rPr>
          <w:rFonts w:ascii="Times New Roman" w:eastAsia="Times New Roman" w:hAnsi="Times New Roman" w:cs="Times New Roman"/>
          <w:color w:val="000000"/>
          <w:lang w:eastAsia="en-GB"/>
        </w:rPr>
        <w:t xml:space="preserve"> and Bacon.</w:t>
      </w:r>
    </w:p>
    <w:p w14:paraId="2B7B0A64" w14:textId="77777777" w:rsidR="00BC4E64" w:rsidRPr="00BC4E64" w:rsidRDefault="00BC4E64" w:rsidP="00BC4E64">
      <w:pPr>
        <w:spacing w:after="240" w:line="360" w:lineRule="atLeast"/>
        <w:rPr>
          <w:rFonts w:ascii="Times New Roman" w:eastAsia="Times New Roman" w:hAnsi="Times New Roman" w:cs="Times New Roman"/>
          <w:color w:val="000000"/>
          <w:lang w:eastAsia="en-GB"/>
        </w:rPr>
      </w:pPr>
      <w:r w:rsidRPr="00BC4E64">
        <w:rPr>
          <w:rFonts w:ascii="Times New Roman" w:eastAsia="Times New Roman" w:hAnsi="Times New Roman" w:cs="Times New Roman"/>
          <w:color w:val="000000"/>
          <w:lang w:eastAsia="en-GB"/>
        </w:rPr>
        <w:t>Conti-Ramsden, G. and Durkin, K. (2012). </w:t>
      </w:r>
      <w:r w:rsidRPr="00BC4E64">
        <w:rPr>
          <w:rFonts w:ascii="Times New Roman" w:eastAsia="Times New Roman" w:hAnsi="Times New Roman" w:cs="Times New Roman"/>
          <w:i/>
          <w:iCs/>
          <w:color w:val="000000"/>
          <w:lang w:eastAsia="en-GB"/>
        </w:rPr>
        <w:t>The Wiley-Blackwell handbook of childhood cognitive development.</w:t>
      </w:r>
      <w:r w:rsidRPr="00BC4E64">
        <w:rPr>
          <w:rFonts w:ascii="Times New Roman" w:eastAsia="Times New Roman" w:hAnsi="Times New Roman" w:cs="Times New Roman"/>
          <w:color w:val="000000"/>
          <w:lang w:eastAsia="en-GB"/>
        </w:rPr>
        <w:t> 2nd ed. Wiley-Blackwell.</w:t>
      </w:r>
    </w:p>
    <w:p w14:paraId="2A4A6C68" w14:textId="77777777" w:rsidR="00BC4E64" w:rsidRPr="00BC4E64" w:rsidRDefault="00BC4E64" w:rsidP="00BC4E64">
      <w:pPr>
        <w:spacing w:after="240" w:line="360" w:lineRule="atLeast"/>
        <w:rPr>
          <w:rFonts w:ascii="Times New Roman" w:eastAsia="Times New Roman" w:hAnsi="Times New Roman" w:cs="Times New Roman"/>
          <w:color w:val="000000"/>
          <w:lang w:eastAsia="en-GB"/>
        </w:rPr>
      </w:pPr>
      <w:proofErr w:type="spellStart"/>
      <w:r w:rsidRPr="00BC4E64">
        <w:rPr>
          <w:rFonts w:ascii="Times New Roman" w:eastAsia="Times New Roman" w:hAnsi="Times New Roman" w:cs="Times New Roman"/>
          <w:color w:val="000000"/>
          <w:lang w:eastAsia="en-GB"/>
        </w:rPr>
        <w:t>Dockrell</w:t>
      </w:r>
      <w:proofErr w:type="spellEnd"/>
      <w:r w:rsidRPr="00BC4E64">
        <w:rPr>
          <w:rFonts w:ascii="Times New Roman" w:eastAsia="Times New Roman" w:hAnsi="Times New Roman" w:cs="Times New Roman"/>
          <w:color w:val="000000"/>
          <w:lang w:eastAsia="en-GB"/>
        </w:rPr>
        <w:t>, J.E. and Marshall, C.R. (2015). Measurement issues: Assessing language skills in young children. </w:t>
      </w:r>
      <w:r w:rsidRPr="00BC4E64">
        <w:rPr>
          <w:rFonts w:ascii="Times New Roman" w:eastAsia="Times New Roman" w:hAnsi="Times New Roman" w:cs="Times New Roman"/>
          <w:i/>
          <w:iCs/>
          <w:color w:val="000000"/>
          <w:lang w:eastAsia="en-GB"/>
        </w:rPr>
        <w:t>Child and Adolescent Mental Health</w:t>
      </w:r>
      <w:r w:rsidRPr="00BC4E64">
        <w:rPr>
          <w:rFonts w:ascii="Times New Roman" w:eastAsia="Times New Roman" w:hAnsi="Times New Roman" w:cs="Times New Roman"/>
          <w:color w:val="000000"/>
          <w:lang w:eastAsia="en-GB"/>
        </w:rPr>
        <w:t>, 20(3), pp.116–125.</w:t>
      </w:r>
    </w:p>
    <w:p w14:paraId="042D8F9A" w14:textId="77777777" w:rsidR="00BC4E64" w:rsidRPr="00BC4E64" w:rsidRDefault="00BC4E64" w:rsidP="00BC4E64">
      <w:pPr>
        <w:spacing w:after="240" w:line="360" w:lineRule="atLeast"/>
        <w:rPr>
          <w:rFonts w:ascii="Times New Roman" w:eastAsia="Times New Roman" w:hAnsi="Times New Roman" w:cs="Times New Roman"/>
          <w:color w:val="000000"/>
          <w:lang w:eastAsia="en-GB"/>
        </w:rPr>
      </w:pPr>
      <w:r w:rsidRPr="00BC4E64">
        <w:rPr>
          <w:rFonts w:ascii="Times New Roman" w:eastAsia="Times New Roman" w:hAnsi="Times New Roman" w:cs="Times New Roman"/>
          <w:color w:val="000000"/>
          <w:lang w:eastAsia="en-GB"/>
        </w:rPr>
        <w:t xml:space="preserve">Hoff, E. (2013). Interpreting the early language trajectories of children from low-SES and language minority </w:t>
      </w:r>
      <w:proofErr w:type="spellStart"/>
      <w:proofErr w:type="gramStart"/>
      <w:r w:rsidRPr="00BC4E64">
        <w:rPr>
          <w:rFonts w:ascii="Times New Roman" w:eastAsia="Times New Roman" w:hAnsi="Times New Roman" w:cs="Times New Roman"/>
          <w:color w:val="000000"/>
          <w:lang w:eastAsia="en-GB"/>
        </w:rPr>
        <w:t>homes:Implications</w:t>
      </w:r>
      <w:proofErr w:type="spellEnd"/>
      <w:proofErr w:type="gramEnd"/>
      <w:r w:rsidRPr="00BC4E64">
        <w:rPr>
          <w:rFonts w:ascii="Times New Roman" w:eastAsia="Times New Roman" w:hAnsi="Times New Roman" w:cs="Times New Roman"/>
          <w:color w:val="000000"/>
          <w:lang w:eastAsia="en-GB"/>
        </w:rPr>
        <w:t xml:space="preserve"> for closing achievement </w:t>
      </w:r>
      <w:proofErr w:type="spellStart"/>
      <w:r w:rsidRPr="00BC4E64">
        <w:rPr>
          <w:rFonts w:ascii="Times New Roman" w:eastAsia="Times New Roman" w:hAnsi="Times New Roman" w:cs="Times New Roman"/>
          <w:color w:val="000000"/>
          <w:lang w:eastAsia="en-GB"/>
        </w:rPr>
        <w:t>gaps:Implications</w:t>
      </w:r>
      <w:proofErr w:type="spellEnd"/>
      <w:r w:rsidRPr="00BC4E64">
        <w:rPr>
          <w:rFonts w:ascii="Times New Roman" w:eastAsia="Times New Roman" w:hAnsi="Times New Roman" w:cs="Times New Roman"/>
          <w:color w:val="000000"/>
          <w:lang w:eastAsia="en-GB"/>
        </w:rPr>
        <w:t xml:space="preserve"> for closing achievement gaps: Implications for closing achievement gaps. </w:t>
      </w:r>
      <w:r w:rsidRPr="00BC4E64">
        <w:rPr>
          <w:rFonts w:ascii="Times New Roman" w:eastAsia="Times New Roman" w:hAnsi="Times New Roman" w:cs="Times New Roman"/>
          <w:i/>
          <w:iCs/>
          <w:color w:val="000000"/>
          <w:lang w:eastAsia="en-GB"/>
        </w:rPr>
        <w:t>Developmental Psychology</w:t>
      </w:r>
      <w:r w:rsidRPr="00BC4E64">
        <w:rPr>
          <w:rFonts w:ascii="Times New Roman" w:eastAsia="Times New Roman" w:hAnsi="Times New Roman" w:cs="Times New Roman"/>
          <w:color w:val="000000"/>
          <w:lang w:eastAsia="en-GB"/>
        </w:rPr>
        <w:t>, 49(1), pp.4–14.</w:t>
      </w:r>
    </w:p>
    <w:p w14:paraId="62EAB4CD" w14:textId="77777777" w:rsidR="00BC4E64" w:rsidRPr="00BC4E64" w:rsidRDefault="00BC4E64" w:rsidP="00BC4E64">
      <w:pPr>
        <w:spacing w:after="240" w:line="360" w:lineRule="atLeast"/>
        <w:rPr>
          <w:rFonts w:ascii="Times New Roman" w:eastAsia="Times New Roman" w:hAnsi="Times New Roman" w:cs="Times New Roman"/>
          <w:color w:val="000000"/>
          <w:lang w:eastAsia="en-GB"/>
        </w:rPr>
      </w:pPr>
      <w:r w:rsidRPr="00BC4E64">
        <w:rPr>
          <w:rFonts w:ascii="Times New Roman" w:eastAsia="Times New Roman" w:hAnsi="Times New Roman" w:cs="Times New Roman"/>
          <w:color w:val="000000"/>
          <w:lang w:eastAsia="en-GB"/>
        </w:rPr>
        <w:t>Newman Speech and Language Therapy (2022). </w:t>
      </w:r>
      <w:r w:rsidRPr="00BC4E64">
        <w:rPr>
          <w:rFonts w:ascii="Times New Roman" w:eastAsia="Times New Roman" w:hAnsi="Times New Roman" w:cs="Times New Roman"/>
          <w:i/>
          <w:iCs/>
          <w:color w:val="000000"/>
          <w:lang w:eastAsia="en-GB"/>
        </w:rPr>
        <w:t>Colourful Semantics</w:t>
      </w:r>
      <w:r w:rsidRPr="00BC4E64">
        <w:rPr>
          <w:rFonts w:ascii="Times New Roman" w:eastAsia="Times New Roman" w:hAnsi="Times New Roman" w:cs="Times New Roman"/>
          <w:color w:val="000000"/>
          <w:lang w:eastAsia="en-GB"/>
        </w:rPr>
        <w:t>. [online] Available at: https://nelson.newham.sch.uk/wp-content/uploads/2020/06/Colourful-Semantics-For-Parents.pdf.</w:t>
      </w:r>
    </w:p>
    <w:p w14:paraId="6126FC9B" w14:textId="77777777" w:rsidR="00BC4E64" w:rsidRPr="00BC4E64" w:rsidRDefault="00BC4E64" w:rsidP="00BC4E64">
      <w:pPr>
        <w:spacing w:after="240" w:line="360" w:lineRule="atLeast"/>
        <w:rPr>
          <w:rFonts w:ascii="Times New Roman" w:eastAsia="Times New Roman" w:hAnsi="Times New Roman" w:cs="Times New Roman"/>
          <w:color w:val="000000"/>
          <w:lang w:eastAsia="en-GB"/>
        </w:rPr>
      </w:pPr>
      <w:r w:rsidRPr="00BC4E64">
        <w:rPr>
          <w:rFonts w:ascii="Times New Roman" w:eastAsia="Times New Roman" w:hAnsi="Times New Roman" w:cs="Times New Roman"/>
          <w:color w:val="000000"/>
          <w:lang w:eastAsia="en-GB"/>
        </w:rPr>
        <w:t>NHS (2018). </w:t>
      </w:r>
      <w:r w:rsidRPr="00BC4E64">
        <w:rPr>
          <w:rFonts w:ascii="Times New Roman" w:eastAsia="Times New Roman" w:hAnsi="Times New Roman" w:cs="Times New Roman"/>
          <w:i/>
          <w:iCs/>
          <w:color w:val="000000"/>
          <w:lang w:eastAsia="en-GB"/>
        </w:rPr>
        <w:t>Developmental Language Disorder (DLD) Information for teachers</w:t>
      </w:r>
      <w:r w:rsidRPr="00BC4E64">
        <w:rPr>
          <w:rFonts w:ascii="Times New Roman" w:eastAsia="Times New Roman" w:hAnsi="Times New Roman" w:cs="Times New Roman"/>
          <w:color w:val="000000"/>
          <w:lang w:eastAsia="en-GB"/>
        </w:rPr>
        <w:t>. [online] Available at: https://www.kentcht.nhs.uk/wp-content/uploads/2018/10/Developmental-Language-Disorder-DLD-leaflet-info-for-teachers.pdf.</w:t>
      </w:r>
    </w:p>
    <w:p w14:paraId="2FB5A1DF" w14:textId="77777777" w:rsidR="00BC4E64" w:rsidRPr="00BC4E64" w:rsidRDefault="00BC4E64" w:rsidP="00BC4E64">
      <w:pPr>
        <w:spacing w:after="240" w:line="360" w:lineRule="atLeast"/>
        <w:rPr>
          <w:rFonts w:ascii="Times New Roman" w:eastAsia="Times New Roman" w:hAnsi="Times New Roman" w:cs="Times New Roman"/>
          <w:color w:val="000000"/>
          <w:lang w:eastAsia="en-GB"/>
        </w:rPr>
      </w:pPr>
      <w:r w:rsidRPr="00BC4E64">
        <w:rPr>
          <w:rFonts w:ascii="Times New Roman" w:eastAsia="Times New Roman" w:hAnsi="Times New Roman" w:cs="Times New Roman"/>
          <w:color w:val="000000"/>
          <w:lang w:eastAsia="en-GB"/>
        </w:rPr>
        <w:lastRenderedPageBreak/>
        <w:t>Norfolk NHS (n.d.). </w:t>
      </w:r>
      <w:r w:rsidRPr="00BC4E64">
        <w:rPr>
          <w:rFonts w:ascii="Times New Roman" w:eastAsia="Times New Roman" w:hAnsi="Times New Roman" w:cs="Times New Roman"/>
          <w:i/>
          <w:iCs/>
          <w:color w:val="000000"/>
          <w:lang w:eastAsia="en-GB"/>
        </w:rPr>
        <w:t>Children’s Speech and Language Therapy Colourful Semantics</w:t>
      </w:r>
      <w:r w:rsidRPr="00BC4E64">
        <w:rPr>
          <w:rFonts w:ascii="Times New Roman" w:eastAsia="Times New Roman" w:hAnsi="Times New Roman" w:cs="Times New Roman"/>
          <w:color w:val="000000"/>
          <w:lang w:eastAsia="en-GB"/>
        </w:rPr>
        <w:t>. [online] Available at: https://www.justonenorfolk.nhs.uk/media/lcrfurxh/colourful-semantics-brief-description-new.pdf.</w:t>
      </w:r>
    </w:p>
    <w:p w14:paraId="660FC080" w14:textId="77777777" w:rsidR="00BC4E64" w:rsidRPr="00BC4E64" w:rsidRDefault="00BC4E64" w:rsidP="00BC4E64">
      <w:pPr>
        <w:spacing w:after="240" w:line="360" w:lineRule="atLeast"/>
        <w:rPr>
          <w:rFonts w:ascii="Times New Roman" w:eastAsia="Times New Roman" w:hAnsi="Times New Roman" w:cs="Times New Roman"/>
          <w:color w:val="000000"/>
          <w:lang w:eastAsia="en-GB"/>
        </w:rPr>
      </w:pPr>
      <w:r w:rsidRPr="00BC4E64">
        <w:rPr>
          <w:rFonts w:ascii="Times New Roman" w:eastAsia="Times New Roman" w:hAnsi="Times New Roman" w:cs="Times New Roman"/>
          <w:color w:val="000000"/>
          <w:lang w:eastAsia="en-GB"/>
        </w:rPr>
        <w:t>Piaget, J. (1977). </w:t>
      </w:r>
      <w:r w:rsidRPr="00BC4E64">
        <w:rPr>
          <w:rFonts w:ascii="Times New Roman" w:eastAsia="Times New Roman" w:hAnsi="Times New Roman" w:cs="Times New Roman"/>
          <w:i/>
          <w:iCs/>
          <w:color w:val="000000"/>
          <w:lang w:eastAsia="en-GB"/>
        </w:rPr>
        <w:t>The Origin of Intelligence in the Child</w:t>
      </w:r>
      <w:r w:rsidRPr="00BC4E64">
        <w:rPr>
          <w:rFonts w:ascii="Times New Roman" w:eastAsia="Times New Roman" w:hAnsi="Times New Roman" w:cs="Times New Roman"/>
          <w:color w:val="000000"/>
          <w:lang w:eastAsia="en-GB"/>
        </w:rPr>
        <w:t>. Harmondsworth [etc.</w:t>
      </w:r>
      <w:proofErr w:type="gramStart"/>
      <w:r w:rsidRPr="00BC4E64">
        <w:rPr>
          <w:rFonts w:ascii="Times New Roman" w:eastAsia="Times New Roman" w:hAnsi="Times New Roman" w:cs="Times New Roman"/>
          <w:color w:val="000000"/>
          <w:lang w:eastAsia="en-GB"/>
        </w:rPr>
        <w:t>] :</w:t>
      </w:r>
      <w:proofErr w:type="gramEnd"/>
      <w:r w:rsidRPr="00BC4E64">
        <w:rPr>
          <w:rFonts w:ascii="Times New Roman" w:eastAsia="Times New Roman" w:hAnsi="Times New Roman" w:cs="Times New Roman"/>
          <w:color w:val="000000"/>
          <w:lang w:eastAsia="en-GB"/>
        </w:rPr>
        <w:t xml:space="preserve"> Penguin.</w:t>
      </w:r>
    </w:p>
    <w:p w14:paraId="0558DC33" w14:textId="77777777" w:rsidR="00BC4E64" w:rsidRPr="00BC4E64" w:rsidRDefault="00BC4E64" w:rsidP="00BC4E64">
      <w:pPr>
        <w:spacing w:after="240" w:line="360" w:lineRule="atLeast"/>
        <w:rPr>
          <w:rFonts w:ascii="Times New Roman" w:eastAsia="Times New Roman" w:hAnsi="Times New Roman" w:cs="Times New Roman"/>
          <w:color w:val="000000"/>
          <w:lang w:eastAsia="en-GB"/>
        </w:rPr>
      </w:pPr>
      <w:r w:rsidRPr="00BC4E64">
        <w:rPr>
          <w:rFonts w:ascii="Times New Roman" w:eastAsia="Times New Roman" w:hAnsi="Times New Roman" w:cs="Times New Roman"/>
          <w:color w:val="000000"/>
          <w:lang w:eastAsia="en-GB"/>
        </w:rPr>
        <w:t>Vygotsky, L. (1978). </w:t>
      </w:r>
      <w:r w:rsidRPr="00BC4E64">
        <w:rPr>
          <w:rFonts w:ascii="Times New Roman" w:eastAsia="Times New Roman" w:hAnsi="Times New Roman" w:cs="Times New Roman"/>
          <w:i/>
          <w:iCs/>
          <w:color w:val="000000"/>
          <w:lang w:eastAsia="en-GB"/>
        </w:rPr>
        <w:t>Mind in Society: The Development of Higher Psychological Processes</w:t>
      </w:r>
      <w:r w:rsidRPr="00BC4E64">
        <w:rPr>
          <w:rFonts w:ascii="Times New Roman" w:eastAsia="Times New Roman" w:hAnsi="Times New Roman" w:cs="Times New Roman"/>
          <w:color w:val="000000"/>
          <w:lang w:eastAsia="en-GB"/>
        </w:rPr>
        <w:t>. Cambridge: Harvard University Press.</w:t>
      </w:r>
    </w:p>
    <w:p w14:paraId="3D044102" w14:textId="77777777" w:rsidR="00BC4E64" w:rsidRPr="00BC4E64" w:rsidRDefault="00BC4E64" w:rsidP="00BC4E64">
      <w:pPr>
        <w:spacing w:after="240" w:line="360" w:lineRule="atLeast"/>
        <w:rPr>
          <w:rFonts w:ascii="Times New Roman" w:eastAsia="Times New Roman" w:hAnsi="Times New Roman" w:cs="Times New Roman"/>
          <w:color w:val="000000"/>
          <w:lang w:eastAsia="en-GB"/>
        </w:rPr>
      </w:pPr>
      <w:r w:rsidRPr="00BC4E64">
        <w:rPr>
          <w:rFonts w:ascii="Times New Roman" w:eastAsia="Times New Roman" w:hAnsi="Times New Roman" w:cs="Times New Roman"/>
          <w:color w:val="000000"/>
          <w:lang w:eastAsia="en-GB"/>
        </w:rPr>
        <w:t xml:space="preserve">Webster, R.I., </w:t>
      </w:r>
      <w:proofErr w:type="spellStart"/>
      <w:r w:rsidRPr="00BC4E64">
        <w:rPr>
          <w:rFonts w:ascii="Times New Roman" w:eastAsia="Times New Roman" w:hAnsi="Times New Roman" w:cs="Times New Roman"/>
          <w:color w:val="000000"/>
          <w:lang w:eastAsia="en-GB"/>
        </w:rPr>
        <w:t>Erdos</w:t>
      </w:r>
      <w:proofErr w:type="spellEnd"/>
      <w:r w:rsidRPr="00BC4E64">
        <w:rPr>
          <w:rFonts w:ascii="Times New Roman" w:eastAsia="Times New Roman" w:hAnsi="Times New Roman" w:cs="Times New Roman"/>
          <w:color w:val="000000"/>
          <w:lang w:eastAsia="en-GB"/>
        </w:rPr>
        <w:t xml:space="preserve">, C., Evans, K., </w:t>
      </w:r>
      <w:proofErr w:type="spellStart"/>
      <w:r w:rsidRPr="00BC4E64">
        <w:rPr>
          <w:rFonts w:ascii="Times New Roman" w:eastAsia="Times New Roman" w:hAnsi="Times New Roman" w:cs="Times New Roman"/>
          <w:color w:val="000000"/>
          <w:lang w:eastAsia="en-GB"/>
        </w:rPr>
        <w:t>Majnemer</w:t>
      </w:r>
      <w:proofErr w:type="spellEnd"/>
      <w:r w:rsidRPr="00BC4E64">
        <w:rPr>
          <w:rFonts w:ascii="Times New Roman" w:eastAsia="Times New Roman" w:hAnsi="Times New Roman" w:cs="Times New Roman"/>
          <w:color w:val="000000"/>
          <w:lang w:eastAsia="en-GB"/>
        </w:rPr>
        <w:t xml:space="preserve">, A., </w:t>
      </w:r>
      <w:proofErr w:type="spellStart"/>
      <w:r w:rsidRPr="00BC4E64">
        <w:rPr>
          <w:rFonts w:ascii="Times New Roman" w:eastAsia="Times New Roman" w:hAnsi="Times New Roman" w:cs="Times New Roman"/>
          <w:color w:val="000000"/>
          <w:lang w:eastAsia="en-GB"/>
        </w:rPr>
        <w:t>Kehayia</w:t>
      </w:r>
      <w:proofErr w:type="spellEnd"/>
      <w:r w:rsidRPr="00BC4E64">
        <w:rPr>
          <w:rFonts w:ascii="Times New Roman" w:eastAsia="Times New Roman" w:hAnsi="Times New Roman" w:cs="Times New Roman"/>
          <w:color w:val="000000"/>
          <w:lang w:eastAsia="en-GB"/>
        </w:rPr>
        <w:t xml:space="preserve">, E., </w:t>
      </w:r>
      <w:proofErr w:type="spellStart"/>
      <w:r w:rsidRPr="00BC4E64">
        <w:rPr>
          <w:rFonts w:ascii="Times New Roman" w:eastAsia="Times New Roman" w:hAnsi="Times New Roman" w:cs="Times New Roman"/>
          <w:color w:val="000000"/>
          <w:lang w:eastAsia="en-GB"/>
        </w:rPr>
        <w:t>Thordardottir</w:t>
      </w:r>
      <w:proofErr w:type="spellEnd"/>
      <w:r w:rsidRPr="00BC4E64">
        <w:rPr>
          <w:rFonts w:ascii="Times New Roman" w:eastAsia="Times New Roman" w:hAnsi="Times New Roman" w:cs="Times New Roman"/>
          <w:color w:val="000000"/>
          <w:lang w:eastAsia="en-GB"/>
        </w:rPr>
        <w:t xml:space="preserve">, E., Evans, A. and </w:t>
      </w:r>
      <w:proofErr w:type="spellStart"/>
      <w:r w:rsidRPr="00BC4E64">
        <w:rPr>
          <w:rFonts w:ascii="Times New Roman" w:eastAsia="Times New Roman" w:hAnsi="Times New Roman" w:cs="Times New Roman"/>
          <w:color w:val="000000"/>
          <w:lang w:eastAsia="en-GB"/>
        </w:rPr>
        <w:t>Shevell</w:t>
      </w:r>
      <w:proofErr w:type="spellEnd"/>
      <w:r w:rsidRPr="00BC4E64">
        <w:rPr>
          <w:rFonts w:ascii="Times New Roman" w:eastAsia="Times New Roman" w:hAnsi="Times New Roman" w:cs="Times New Roman"/>
          <w:color w:val="000000"/>
          <w:lang w:eastAsia="en-GB"/>
        </w:rPr>
        <w:t>, M.I. (2006). The Clinical Spectrum of Developmental Language Impairment in School-Aged Children: Language, Cognitive, and Motor Findings. </w:t>
      </w:r>
      <w:r w:rsidRPr="00BC4E64">
        <w:rPr>
          <w:rFonts w:ascii="Times New Roman" w:eastAsia="Times New Roman" w:hAnsi="Times New Roman" w:cs="Times New Roman"/>
          <w:i/>
          <w:iCs/>
          <w:color w:val="000000"/>
          <w:lang w:eastAsia="en-GB"/>
        </w:rPr>
        <w:t>PEDIATRICS</w:t>
      </w:r>
      <w:r w:rsidRPr="00BC4E64">
        <w:rPr>
          <w:rFonts w:ascii="Times New Roman" w:eastAsia="Times New Roman" w:hAnsi="Times New Roman" w:cs="Times New Roman"/>
          <w:color w:val="000000"/>
          <w:lang w:eastAsia="en-GB"/>
        </w:rPr>
        <w:t xml:space="preserve">, 118(5), </w:t>
      </w:r>
      <w:proofErr w:type="gramStart"/>
      <w:r w:rsidRPr="00BC4E64">
        <w:rPr>
          <w:rFonts w:ascii="Times New Roman" w:eastAsia="Times New Roman" w:hAnsi="Times New Roman" w:cs="Times New Roman"/>
          <w:color w:val="000000"/>
          <w:lang w:eastAsia="en-GB"/>
        </w:rPr>
        <w:t>pp.e</w:t>
      </w:r>
      <w:proofErr w:type="gramEnd"/>
      <w:r w:rsidRPr="00BC4E64">
        <w:rPr>
          <w:rFonts w:ascii="Times New Roman" w:eastAsia="Times New Roman" w:hAnsi="Times New Roman" w:cs="Times New Roman"/>
          <w:color w:val="000000"/>
          <w:lang w:eastAsia="en-GB"/>
        </w:rPr>
        <w:t xml:space="preserve">1541–e1549. </w:t>
      </w:r>
      <w:proofErr w:type="spellStart"/>
      <w:proofErr w:type="gramStart"/>
      <w:r w:rsidRPr="00BC4E64">
        <w:rPr>
          <w:rFonts w:ascii="Times New Roman" w:eastAsia="Times New Roman" w:hAnsi="Times New Roman" w:cs="Times New Roman"/>
          <w:color w:val="000000"/>
          <w:lang w:eastAsia="en-GB"/>
        </w:rPr>
        <w:t>doi:https</w:t>
      </w:r>
      <w:proofErr w:type="spellEnd"/>
      <w:r w:rsidRPr="00BC4E64">
        <w:rPr>
          <w:rFonts w:ascii="Times New Roman" w:eastAsia="Times New Roman" w:hAnsi="Times New Roman" w:cs="Times New Roman"/>
          <w:color w:val="000000"/>
          <w:lang w:eastAsia="en-GB"/>
        </w:rPr>
        <w:t>://doi.org/10.1542/peds.2005-2761</w:t>
      </w:r>
      <w:proofErr w:type="gramEnd"/>
      <w:r w:rsidRPr="00BC4E64">
        <w:rPr>
          <w:rFonts w:ascii="Times New Roman" w:eastAsia="Times New Roman" w:hAnsi="Times New Roman" w:cs="Times New Roman"/>
          <w:color w:val="000000"/>
          <w:lang w:eastAsia="en-GB"/>
        </w:rPr>
        <w:t>.</w:t>
      </w:r>
    </w:p>
    <w:p w14:paraId="673EB135" w14:textId="77777777" w:rsidR="00BC4E64" w:rsidRPr="00BC4E64" w:rsidRDefault="00BC4E64" w:rsidP="00BC4E64">
      <w:pPr>
        <w:spacing w:after="240" w:line="360" w:lineRule="atLeast"/>
        <w:rPr>
          <w:rFonts w:ascii="Times New Roman" w:eastAsia="Times New Roman" w:hAnsi="Times New Roman" w:cs="Times New Roman"/>
          <w:color w:val="000000"/>
          <w:lang w:eastAsia="en-GB"/>
        </w:rPr>
      </w:pPr>
      <w:r w:rsidRPr="00BC4E64">
        <w:rPr>
          <w:rFonts w:ascii="Times New Roman" w:eastAsia="Times New Roman" w:hAnsi="Times New Roman" w:cs="Times New Roman"/>
          <w:color w:val="000000"/>
          <w:lang w:eastAsia="en-GB"/>
        </w:rPr>
        <w:t>Welsh Government (2020). </w:t>
      </w:r>
      <w:r w:rsidRPr="00BC4E64">
        <w:rPr>
          <w:rFonts w:ascii="Times New Roman" w:eastAsia="Times New Roman" w:hAnsi="Times New Roman" w:cs="Times New Roman"/>
          <w:i/>
          <w:iCs/>
          <w:color w:val="000000"/>
          <w:lang w:eastAsia="en-GB"/>
        </w:rPr>
        <w:t>The additional learning needs transformation programme: frequently asked questions [HTML]</w:t>
      </w:r>
      <w:r w:rsidRPr="00BC4E64">
        <w:rPr>
          <w:rFonts w:ascii="Times New Roman" w:eastAsia="Times New Roman" w:hAnsi="Times New Roman" w:cs="Times New Roman"/>
          <w:color w:val="000000"/>
          <w:lang w:eastAsia="en-GB"/>
        </w:rPr>
        <w:t>. [online] GOV.WALES. Available at: https://www.gov.wales/additional-learning-needs-transformation-programme-frequently-asked-questions-html.</w:t>
      </w:r>
    </w:p>
    <w:p w14:paraId="6B212308" w14:textId="77777777" w:rsidR="00BC4E64" w:rsidRPr="00BC4E64" w:rsidRDefault="00BC4E64" w:rsidP="00BC4E64">
      <w:pPr>
        <w:spacing w:after="240" w:line="360" w:lineRule="atLeast"/>
        <w:rPr>
          <w:rFonts w:ascii="Times New Roman" w:eastAsia="Times New Roman" w:hAnsi="Times New Roman" w:cs="Times New Roman"/>
          <w:color w:val="000000"/>
          <w:lang w:eastAsia="en-GB"/>
        </w:rPr>
      </w:pPr>
      <w:r w:rsidRPr="00BC4E64">
        <w:rPr>
          <w:rFonts w:ascii="Times New Roman" w:eastAsia="Times New Roman" w:hAnsi="Times New Roman" w:cs="Times New Roman"/>
          <w:color w:val="000000"/>
          <w:lang w:eastAsia="en-GB"/>
        </w:rPr>
        <w:t>Welsh Government (2022). </w:t>
      </w:r>
      <w:r w:rsidRPr="00BC4E64">
        <w:rPr>
          <w:rFonts w:ascii="Times New Roman" w:eastAsia="Times New Roman" w:hAnsi="Times New Roman" w:cs="Times New Roman"/>
          <w:i/>
          <w:iCs/>
          <w:color w:val="000000"/>
          <w:lang w:eastAsia="en-GB"/>
        </w:rPr>
        <w:t>Supporting learner progression assessment guidance - Hwb</w:t>
      </w:r>
      <w:r w:rsidRPr="00BC4E64">
        <w:rPr>
          <w:rFonts w:ascii="Times New Roman" w:eastAsia="Times New Roman" w:hAnsi="Times New Roman" w:cs="Times New Roman"/>
          <w:color w:val="000000"/>
          <w:lang w:eastAsia="en-GB"/>
        </w:rPr>
        <w:t xml:space="preserve">. [online] </w:t>
      </w:r>
      <w:proofErr w:type="spellStart"/>
      <w:proofErr w:type="gramStart"/>
      <w:r w:rsidRPr="00BC4E64">
        <w:rPr>
          <w:rFonts w:ascii="Times New Roman" w:eastAsia="Times New Roman" w:hAnsi="Times New Roman" w:cs="Times New Roman"/>
          <w:color w:val="000000"/>
          <w:lang w:eastAsia="en-GB"/>
        </w:rPr>
        <w:t>hwb.gov.wales</w:t>
      </w:r>
      <w:proofErr w:type="spellEnd"/>
      <w:proofErr w:type="gramEnd"/>
      <w:r w:rsidRPr="00BC4E64">
        <w:rPr>
          <w:rFonts w:ascii="Times New Roman" w:eastAsia="Times New Roman" w:hAnsi="Times New Roman" w:cs="Times New Roman"/>
          <w:color w:val="000000"/>
          <w:lang w:eastAsia="en-GB"/>
        </w:rPr>
        <w:t>. Available at: https://hwb.gov.wales/curriculum-for-wales/assessment-arrangements/supporting-learner-progression-assessment-guidance.</w:t>
      </w:r>
    </w:p>
    <w:p w14:paraId="60B73898" w14:textId="77777777" w:rsidR="00BC4E64" w:rsidRDefault="00BC4E64" w:rsidP="0018786A"/>
    <w:p w14:paraId="41034694" w14:textId="35B77083" w:rsidR="00BC4E64" w:rsidRDefault="00BC4E64" w:rsidP="0018786A"/>
    <w:p w14:paraId="596415C6" w14:textId="6FA43201" w:rsidR="00BC4E64" w:rsidRDefault="00BC4E64" w:rsidP="0018786A"/>
    <w:p w14:paraId="091F51D8" w14:textId="11937A27" w:rsidR="00BC4E64" w:rsidRDefault="00BC4E64" w:rsidP="0018786A"/>
    <w:p w14:paraId="61C1E3DC" w14:textId="664F69E1" w:rsidR="00BC4E64" w:rsidRDefault="00BC4E64" w:rsidP="0018786A"/>
    <w:p w14:paraId="0F9DB95A" w14:textId="77777777" w:rsidR="00BC4E64" w:rsidRDefault="00BC4E64" w:rsidP="0018786A"/>
    <w:p w14:paraId="2D8740A2" w14:textId="77777777" w:rsidR="00F5717E" w:rsidRDefault="00F5717E" w:rsidP="0018786A"/>
    <w:p w14:paraId="4FE4455E" w14:textId="77777777" w:rsidR="00F5717E" w:rsidRDefault="00F5717E" w:rsidP="0018786A"/>
    <w:p w14:paraId="15D919A4" w14:textId="77777777" w:rsidR="009218E3" w:rsidRDefault="009218E3" w:rsidP="0018786A"/>
    <w:p w14:paraId="61854C75" w14:textId="77777777" w:rsidR="009218E3" w:rsidRPr="00575DD9" w:rsidRDefault="009218E3" w:rsidP="0018786A">
      <w:pPr>
        <w:rPr>
          <w:rFonts w:ascii="Times New Roman" w:eastAsia="Times New Roman" w:hAnsi="Times New Roman" w:cs="Times New Roman"/>
          <w:lang w:eastAsia="en-GB"/>
        </w:rPr>
      </w:pPr>
    </w:p>
    <w:sectPr w:rsidR="009218E3" w:rsidRPr="00575DD9">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05201B" w14:textId="77777777" w:rsidR="00CF0D5B" w:rsidRDefault="00CF0D5B" w:rsidP="00CF0D5B">
      <w:r>
        <w:separator/>
      </w:r>
    </w:p>
  </w:endnote>
  <w:endnote w:type="continuationSeparator" w:id="0">
    <w:p w14:paraId="007043A5" w14:textId="77777777" w:rsidR="00CF0D5B" w:rsidRDefault="00CF0D5B" w:rsidP="00CF0D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5A3A5B" w14:textId="77777777" w:rsidR="00CF0D5B" w:rsidRDefault="00CF0D5B" w:rsidP="00CF0D5B">
      <w:r>
        <w:separator/>
      </w:r>
    </w:p>
  </w:footnote>
  <w:footnote w:type="continuationSeparator" w:id="0">
    <w:p w14:paraId="22E5765A" w14:textId="77777777" w:rsidR="00CF0D5B" w:rsidRDefault="00CF0D5B" w:rsidP="00CF0D5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8A03E" w14:textId="4EF70139" w:rsidR="00CF0D5B" w:rsidRDefault="00CF0D5B">
    <w:pPr>
      <w:pStyle w:val="Header"/>
    </w:pPr>
    <w:r>
      <w:t>Nia Colclough – 2100479.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E11"/>
    <w:rsid w:val="0000794F"/>
    <w:rsid w:val="00011B91"/>
    <w:rsid w:val="0001359D"/>
    <w:rsid w:val="0001763A"/>
    <w:rsid w:val="00050D98"/>
    <w:rsid w:val="00060580"/>
    <w:rsid w:val="00064F61"/>
    <w:rsid w:val="0007394A"/>
    <w:rsid w:val="00096C7B"/>
    <w:rsid w:val="000A0E7C"/>
    <w:rsid w:val="000A369D"/>
    <w:rsid w:val="000B4436"/>
    <w:rsid w:val="000B6CBA"/>
    <w:rsid w:val="000D02A2"/>
    <w:rsid w:val="000E3E14"/>
    <w:rsid w:val="000F4B37"/>
    <w:rsid w:val="0010349B"/>
    <w:rsid w:val="00104DE1"/>
    <w:rsid w:val="0011642C"/>
    <w:rsid w:val="00116FF0"/>
    <w:rsid w:val="00117E5B"/>
    <w:rsid w:val="00117F0D"/>
    <w:rsid w:val="00120486"/>
    <w:rsid w:val="00123A40"/>
    <w:rsid w:val="00131AB7"/>
    <w:rsid w:val="001331F0"/>
    <w:rsid w:val="00150863"/>
    <w:rsid w:val="00162B02"/>
    <w:rsid w:val="001639C8"/>
    <w:rsid w:val="00167247"/>
    <w:rsid w:val="00174D1D"/>
    <w:rsid w:val="001768A2"/>
    <w:rsid w:val="0018243C"/>
    <w:rsid w:val="00184E35"/>
    <w:rsid w:val="00184F77"/>
    <w:rsid w:val="001870F3"/>
    <w:rsid w:val="0018786A"/>
    <w:rsid w:val="00195E5D"/>
    <w:rsid w:val="001A74C0"/>
    <w:rsid w:val="001B119D"/>
    <w:rsid w:val="001B5A33"/>
    <w:rsid w:val="001B72C5"/>
    <w:rsid w:val="001C6AF5"/>
    <w:rsid w:val="001E5AE3"/>
    <w:rsid w:val="001E62EE"/>
    <w:rsid w:val="001F6547"/>
    <w:rsid w:val="00205ACA"/>
    <w:rsid w:val="00211C68"/>
    <w:rsid w:val="00223DB6"/>
    <w:rsid w:val="00240B4B"/>
    <w:rsid w:val="00241AAF"/>
    <w:rsid w:val="002461FD"/>
    <w:rsid w:val="00253059"/>
    <w:rsid w:val="00253DE2"/>
    <w:rsid w:val="00255A1A"/>
    <w:rsid w:val="002618C6"/>
    <w:rsid w:val="00261D4C"/>
    <w:rsid w:val="00267659"/>
    <w:rsid w:val="00270613"/>
    <w:rsid w:val="00274BC7"/>
    <w:rsid w:val="00276444"/>
    <w:rsid w:val="00281236"/>
    <w:rsid w:val="00290155"/>
    <w:rsid w:val="00297AAF"/>
    <w:rsid w:val="002A7F06"/>
    <w:rsid w:val="002D2842"/>
    <w:rsid w:val="002E1D8C"/>
    <w:rsid w:val="002E277D"/>
    <w:rsid w:val="002E27D8"/>
    <w:rsid w:val="002E4DA0"/>
    <w:rsid w:val="002F748B"/>
    <w:rsid w:val="003115DF"/>
    <w:rsid w:val="00315AB4"/>
    <w:rsid w:val="00350A7B"/>
    <w:rsid w:val="003558B0"/>
    <w:rsid w:val="00355CDC"/>
    <w:rsid w:val="00364849"/>
    <w:rsid w:val="00366A85"/>
    <w:rsid w:val="00366D43"/>
    <w:rsid w:val="00370A5E"/>
    <w:rsid w:val="00373794"/>
    <w:rsid w:val="003753B2"/>
    <w:rsid w:val="003827A2"/>
    <w:rsid w:val="00387AEF"/>
    <w:rsid w:val="003916C4"/>
    <w:rsid w:val="00393FD9"/>
    <w:rsid w:val="003A4C46"/>
    <w:rsid w:val="003A645D"/>
    <w:rsid w:val="003A6B08"/>
    <w:rsid w:val="003B5DC2"/>
    <w:rsid w:val="003C1EE1"/>
    <w:rsid w:val="003C3D7F"/>
    <w:rsid w:val="003C7BD6"/>
    <w:rsid w:val="003C7EDF"/>
    <w:rsid w:val="003D03FB"/>
    <w:rsid w:val="003E00CC"/>
    <w:rsid w:val="003E77B7"/>
    <w:rsid w:val="003F3487"/>
    <w:rsid w:val="003F4782"/>
    <w:rsid w:val="003F5833"/>
    <w:rsid w:val="003F72E6"/>
    <w:rsid w:val="004330E6"/>
    <w:rsid w:val="004456BE"/>
    <w:rsid w:val="0045638F"/>
    <w:rsid w:val="00466474"/>
    <w:rsid w:val="0047359D"/>
    <w:rsid w:val="004846CA"/>
    <w:rsid w:val="00491C46"/>
    <w:rsid w:val="004B69D3"/>
    <w:rsid w:val="004C2505"/>
    <w:rsid w:val="004C4706"/>
    <w:rsid w:val="004E6AB5"/>
    <w:rsid w:val="004F36D0"/>
    <w:rsid w:val="004F42B2"/>
    <w:rsid w:val="004F47DB"/>
    <w:rsid w:val="0050024D"/>
    <w:rsid w:val="00502399"/>
    <w:rsid w:val="0050271B"/>
    <w:rsid w:val="005220C9"/>
    <w:rsid w:val="00524568"/>
    <w:rsid w:val="00532F51"/>
    <w:rsid w:val="00537871"/>
    <w:rsid w:val="00550BA3"/>
    <w:rsid w:val="0055327C"/>
    <w:rsid w:val="00557BA9"/>
    <w:rsid w:val="00557E31"/>
    <w:rsid w:val="00562EDC"/>
    <w:rsid w:val="00566FBB"/>
    <w:rsid w:val="005707F5"/>
    <w:rsid w:val="005722A8"/>
    <w:rsid w:val="00573211"/>
    <w:rsid w:val="00573BDA"/>
    <w:rsid w:val="00574EB5"/>
    <w:rsid w:val="00575DD9"/>
    <w:rsid w:val="00583D52"/>
    <w:rsid w:val="00595FF9"/>
    <w:rsid w:val="005A2246"/>
    <w:rsid w:val="005A6F43"/>
    <w:rsid w:val="005B07C0"/>
    <w:rsid w:val="005B1845"/>
    <w:rsid w:val="005B37C4"/>
    <w:rsid w:val="005B4E47"/>
    <w:rsid w:val="005B6917"/>
    <w:rsid w:val="005B6B12"/>
    <w:rsid w:val="005C0316"/>
    <w:rsid w:val="005F6AF6"/>
    <w:rsid w:val="005F73B2"/>
    <w:rsid w:val="0060594B"/>
    <w:rsid w:val="006250A5"/>
    <w:rsid w:val="006463E3"/>
    <w:rsid w:val="00647A31"/>
    <w:rsid w:val="0065556E"/>
    <w:rsid w:val="0065577C"/>
    <w:rsid w:val="00671448"/>
    <w:rsid w:val="006A189B"/>
    <w:rsid w:val="006A3784"/>
    <w:rsid w:val="006A5B96"/>
    <w:rsid w:val="006B0042"/>
    <w:rsid w:val="006B1304"/>
    <w:rsid w:val="006B4DF1"/>
    <w:rsid w:val="006C532F"/>
    <w:rsid w:val="006D16ED"/>
    <w:rsid w:val="006D56A6"/>
    <w:rsid w:val="006D5E11"/>
    <w:rsid w:val="006F5E12"/>
    <w:rsid w:val="0070503B"/>
    <w:rsid w:val="00705705"/>
    <w:rsid w:val="00711947"/>
    <w:rsid w:val="00712F72"/>
    <w:rsid w:val="0071620A"/>
    <w:rsid w:val="00717DD6"/>
    <w:rsid w:val="0073019A"/>
    <w:rsid w:val="007302CF"/>
    <w:rsid w:val="0073639C"/>
    <w:rsid w:val="007433F6"/>
    <w:rsid w:val="00750A35"/>
    <w:rsid w:val="00762660"/>
    <w:rsid w:val="00764357"/>
    <w:rsid w:val="0076504C"/>
    <w:rsid w:val="00766056"/>
    <w:rsid w:val="00782975"/>
    <w:rsid w:val="00786280"/>
    <w:rsid w:val="007903BA"/>
    <w:rsid w:val="007918CD"/>
    <w:rsid w:val="00797BFC"/>
    <w:rsid w:val="007A20D1"/>
    <w:rsid w:val="007A23BB"/>
    <w:rsid w:val="007A3838"/>
    <w:rsid w:val="007B0E37"/>
    <w:rsid w:val="007B62EF"/>
    <w:rsid w:val="007C1DB2"/>
    <w:rsid w:val="007C2EC4"/>
    <w:rsid w:val="007C7318"/>
    <w:rsid w:val="007D0C21"/>
    <w:rsid w:val="007E65AC"/>
    <w:rsid w:val="008008F7"/>
    <w:rsid w:val="00800E0F"/>
    <w:rsid w:val="0081155A"/>
    <w:rsid w:val="00820F84"/>
    <w:rsid w:val="00821FAF"/>
    <w:rsid w:val="00830E88"/>
    <w:rsid w:val="00833592"/>
    <w:rsid w:val="00833DF0"/>
    <w:rsid w:val="0086154A"/>
    <w:rsid w:val="00862F72"/>
    <w:rsid w:val="00863269"/>
    <w:rsid w:val="008636BC"/>
    <w:rsid w:val="008819E8"/>
    <w:rsid w:val="00881EE4"/>
    <w:rsid w:val="008870A4"/>
    <w:rsid w:val="00887C74"/>
    <w:rsid w:val="00887D41"/>
    <w:rsid w:val="008935FD"/>
    <w:rsid w:val="008A2D63"/>
    <w:rsid w:val="008A70E4"/>
    <w:rsid w:val="008B265A"/>
    <w:rsid w:val="008B383E"/>
    <w:rsid w:val="008B3B49"/>
    <w:rsid w:val="008B5688"/>
    <w:rsid w:val="008C16D9"/>
    <w:rsid w:val="008E02E3"/>
    <w:rsid w:val="008E59FE"/>
    <w:rsid w:val="008E7973"/>
    <w:rsid w:val="008F57F3"/>
    <w:rsid w:val="0090250D"/>
    <w:rsid w:val="00906966"/>
    <w:rsid w:val="00906BBB"/>
    <w:rsid w:val="00910C19"/>
    <w:rsid w:val="009141B5"/>
    <w:rsid w:val="009142AB"/>
    <w:rsid w:val="009218E3"/>
    <w:rsid w:val="00925BA5"/>
    <w:rsid w:val="00933FBB"/>
    <w:rsid w:val="009372CA"/>
    <w:rsid w:val="00937986"/>
    <w:rsid w:val="00946C61"/>
    <w:rsid w:val="00956F6D"/>
    <w:rsid w:val="009616AA"/>
    <w:rsid w:val="00964D71"/>
    <w:rsid w:val="0097119F"/>
    <w:rsid w:val="009716DD"/>
    <w:rsid w:val="00974585"/>
    <w:rsid w:val="009807F7"/>
    <w:rsid w:val="00984947"/>
    <w:rsid w:val="009922BD"/>
    <w:rsid w:val="009A04CA"/>
    <w:rsid w:val="009A1E47"/>
    <w:rsid w:val="009B0298"/>
    <w:rsid w:val="009C079B"/>
    <w:rsid w:val="009C5EF2"/>
    <w:rsid w:val="009D0CBA"/>
    <w:rsid w:val="009D51EF"/>
    <w:rsid w:val="009D7E6F"/>
    <w:rsid w:val="009E4658"/>
    <w:rsid w:val="009F4EB8"/>
    <w:rsid w:val="00A16394"/>
    <w:rsid w:val="00A170D3"/>
    <w:rsid w:val="00A2473D"/>
    <w:rsid w:val="00A258CA"/>
    <w:rsid w:val="00A34D6F"/>
    <w:rsid w:val="00A42699"/>
    <w:rsid w:val="00A47A00"/>
    <w:rsid w:val="00A54327"/>
    <w:rsid w:val="00A56306"/>
    <w:rsid w:val="00A61548"/>
    <w:rsid w:val="00A678F1"/>
    <w:rsid w:val="00A805BC"/>
    <w:rsid w:val="00A81617"/>
    <w:rsid w:val="00A83528"/>
    <w:rsid w:val="00A92C4A"/>
    <w:rsid w:val="00A9411F"/>
    <w:rsid w:val="00AA4418"/>
    <w:rsid w:val="00AA7914"/>
    <w:rsid w:val="00AB1C8D"/>
    <w:rsid w:val="00AC0554"/>
    <w:rsid w:val="00AC7ABB"/>
    <w:rsid w:val="00AC7CFB"/>
    <w:rsid w:val="00AD491B"/>
    <w:rsid w:val="00AD4A76"/>
    <w:rsid w:val="00AF02C8"/>
    <w:rsid w:val="00AF49A3"/>
    <w:rsid w:val="00B221A0"/>
    <w:rsid w:val="00B22D93"/>
    <w:rsid w:val="00B316C1"/>
    <w:rsid w:val="00B32358"/>
    <w:rsid w:val="00B3409C"/>
    <w:rsid w:val="00B43E8A"/>
    <w:rsid w:val="00B54CF8"/>
    <w:rsid w:val="00B55F19"/>
    <w:rsid w:val="00B61117"/>
    <w:rsid w:val="00B65A0A"/>
    <w:rsid w:val="00B720ED"/>
    <w:rsid w:val="00B821FF"/>
    <w:rsid w:val="00B911B6"/>
    <w:rsid w:val="00B97E0A"/>
    <w:rsid w:val="00BA17A4"/>
    <w:rsid w:val="00BA3BC9"/>
    <w:rsid w:val="00BB596B"/>
    <w:rsid w:val="00BC4E64"/>
    <w:rsid w:val="00BC50BF"/>
    <w:rsid w:val="00BC72BF"/>
    <w:rsid w:val="00BC7B33"/>
    <w:rsid w:val="00BC7C87"/>
    <w:rsid w:val="00BD138F"/>
    <w:rsid w:val="00BE66AA"/>
    <w:rsid w:val="00BF650E"/>
    <w:rsid w:val="00C22DB3"/>
    <w:rsid w:val="00C255B4"/>
    <w:rsid w:val="00C3738D"/>
    <w:rsid w:val="00C40D3E"/>
    <w:rsid w:val="00C457B1"/>
    <w:rsid w:val="00C61CE8"/>
    <w:rsid w:val="00C62806"/>
    <w:rsid w:val="00C71B05"/>
    <w:rsid w:val="00C71F03"/>
    <w:rsid w:val="00C727C8"/>
    <w:rsid w:val="00C828EC"/>
    <w:rsid w:val="00C86E39"/>
    <w:rsid w:val="00C950E7"/>
    <w:rsid w:val="00C9634E"/>
    <w:rsid w:val="00CB0027"/>
    <w:rsid w:val="00CB245C"/>
    <w:rsid w:val="00CB2B2E"/>
    <w:rsid w:val="00CB3590"/>
    <w:rsid w:val="00CC5D83"/>
    <w:rsid w:val="00CD3F46"/>
    <w:rsid w:val="00CE32E5"/>
    <w:rsid w:val="00CE382F"/>
    <w:rsid w:val="00CE61F1"/>
    <w:rsid w:val="00CF0D5B"/>
    <w:rsid w:val="00CF1A4A"/>
    <w:rsid w:val="00CF65EA"/>
    <w:rsid w:val="00D04A9A"/>
    <w:rsid w:val="00D3103F"/>
    <w:rsid w:val="00D32AD6"/>
    <w:rsid w:val="00D371E7"/>
    <w:rsid w:val="00D44116"/>
    <w:rsid w:val="00D44D41"/>
    <w:rsid w:val="00D47938"/>
    <w:rsid w:val="00D54460"/>
    <w:rsid w:val="00D5789E"/>
    <w:rsid w:val="00D80D9C"/>
    <w:rsid w:val="00DA16D7"/>
    <w:rsid w:val="00DA24CB"/>
    <w:rsid w:val="00DA3C7F"/>
    <w:rsid w:val="00DA65A9"/>
    <w:rsid w:val="00DB2BDF"/>
    <w:rsid w:val="00DB74E5"/>
    <w:rsid w:val="00DD034B"/>
    <w:rsid w:val="00E02FA4"/>
    <w:rsid w:val="00E250FD"/>
    <w:rsid w:val="00E317E4"/>
    <w:rsid w:val="00E4007B"/>
    <w:rsid w:val="00E402C9"/>
    <w:rsid w:val="00E535A9"/>
    <w:rsid w:val="00E7575A"/>
    <w:rsid w:val="00E75FB7"/>
    <w:rsid w:val="00E7696D"/>
    <w:rsid w:val="00E84709"/>
    <w:rsid w:val="00E85D03"/>
    <w:rsid w:val="00E91CD4"/>
    <w:rsid w:val="00EA0340"/>
    <w:rsid w:val="00EA2FCB"/>
    <w:rsid w:val="00ED22E9"/>
    <w:rsid w:val="00ED30A8"/>
    <w:rsid w:val="00ED4E78"/>
    <w:rsid w:val="00ED78DC"/>
    <w:rsid w:val="00ED7C60"/>
    <w:rsid w:val="00EE219A"/>
    <w:rsid w:val="00EE7B0A"/>
    <w:rsid w:val="00EF26E7"/>
    <w:rsid w:val="00EF413F"/>
    <w:rsid w:val="00EF6FDD"/>
    <w:rsid w:val="00F25B4D"/>
    <w:rsid w:val="00F33B5B"/>
    <w:rsid w:val="00F453DA"/>
    <w:rsid w:val="00F5064D"/>
    <w:rsid w:val="00F5717E"/>
    <w:rsid w:val="00F61551"/>
    <w:rsid w:val="00F615B6"/>
    <w:rsid w:val="00F70DD6"/>
    <w:rsid w:val="00F7487F"/>
    <w:rsid w:val="00F75BBF"/>
    <w:rsid w:val="00F84AF9"/>
    <w:rsid w:val="00F8740F"/>
    <w:rsid w:val="00F92860"/>
    <w:rsid w:val="00F94543"/>
    <w:rsid w:val="00FA33E7"/>
    <w:rsid w:val="00FA4C0B"/>
    <w:rsid w:val="00FA4DB4"/>
    <w:rsid w:val="00FB207E"/>
    <w:rsid w:val="00FC174C"/>
    <w:rsid w:val="00FD5288"/>
    <w:rsid w:val="00FD5CA1"/>
    <w:rsid w:val="00FE1C97"/>
    <w:rsid w:val="00FE3DD5"/>
    <w:rsid w:val="00FF76F4"/>
    <w:rsid w:val="00FF7F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31D22C"/>
  <w15:chartTrackingRefBased/>
  <w15:docId w15:val="{0AF23ADC-4409-9B46-8118-81CF7D99C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C4E6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0D5B"/>
    <w:pPr>
      <w:tabs>
        <w:tab w:val="center" w:pos="4513"/>
        <w:tab w:val="right" w:pos="9026"/>
      </w:tabs>
    </w:pPr>
  </w:style>
  <w:style w:type="character" w:customStyle="1" w:styleId="HeaderChar">
    <w:name w:val="Header Char"/>
    <w:basedOn w:val="DefaultParagraphFont"/>
    <w:link w:val="Header"/>
    <w:uiPriority w:val="99"/>
    <w:rsid w:val="00CF0D5B"/>
  </w:style>
  <w:style w:type="paragraph" w:styleId="Footer">
    <w:name w:val="footer"/>
    <w:basedOn w:val="Normal"/>
    <w:link w:val="FooterChar"/>
    <w:uiPriority w:val="99"/>
    <w:unhideWhenUsed/>
    <w:rsid w:val="00CF0D5B"/>
    <w:pPr>
      <w:tabs>
        <w:tab w:val="center" w:pos="4513"/>
        <w:tab w:val="right" w:pos="9026"/>
      </w:tabs>
    </w:pPr>
  </w:style>
  <w:style w:type="character" w:customStyle="1" w:styleId="FooterChar">
    <w:name w:val="Footer Char"/>
    <w:basedOn w:val="DefaultParagraphFont"/>
    <w:link w:val="Footer"/>
    <w:uiPriority w:val="99"/>
    <w:rsid w:val="00CF0D5B"/>
  </w:style>
  <w:style w:type="paragraph" w:customStyle="1" w:styleId="AssignBody">
    <w:name w:val="AssignBody"/>
    <w:basedOn w:val="Normal"/>
    <w:link w:val="AssignBodyChar"/>
    <w:qFormat/>
    <w:rsid w:val="007C1DB2"/>
    <w:pPr>
      <w:spacing w:line="360" w:lineRule="auto"/>
    </w:pPr>
    <w:rPr>
      <w:rFonts w:ascii="Arial" w:hAnsi="Arial"/>
      <w:sz w:val="22"/>
      <w:szCs w:val="22"/>
    </w:rPr>
  </w:style>
  <w:style w:type="character" w:customStyle="1" w:styleId="AssignBodyChar">
    <w:name w:val="AssignBody Char"/>
    <w:basedOn w:val="DefaultParagraphFont"/>
    <w:link w:val="AssignBody"/>
    <w:rsid w:val="007C1DB2"/>
    <w:rPr>
      <w:rFonts w:ascii="Arial" w:hAnsi="Arial"/>
      <w:sz w:val="22"/>
      <w:szCs w:val="22"/>
    </w:rPr>
  </w:style>
  <w:style w:type="table" w:styleId="TableGrid">
    <w:name w:val="Table Grid"/>
    <w:basedOn w:val="TableNormal"/>
    <w:uiPriority w:val="39"/>
    <w:rsid w:val="007C1DB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9218E3"/>
    <w:rPr>
      <w:color w:val="0000FF"/>
      <w:u w:val="single"/>
    </w:rPr>
  </w:style>
  <w:style w:type="character" w:customStyle="1" w:styleId="Heading1Char">
    <w:name w:val="Heading 1 Char"/>
    <w:basedOn w:val="DefaultParagraphFont"/>
    <w:link w:val="Heading1"/>
    <w:uiPriority w:val="9"/>
    <w:rsid w:val="00BC4E64"/>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BC4E6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BC4E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68898">
      <w:bodyDiv w:val="1"/>
      <w:marLeft w:val="0"/>
      <w:marRight w:val="0"/>
      <w:marTop w:val="0"/>
      <w:marBottom w:val="0"/>
      <w:divBdr>
        <w:top w:val="none" w:sz="0" w:space="0" w:color="auto"/>
        <w:left w:val="none" w:sz="0" w:space="0" w:color="auto"/>
        <w:bottom w:val="none" w:sz="0" w:space="0" w:color="auto"/>
        <w:right w:val="none" w:sz="0" w:space="0" w:color="auto"/>
      </w:divBdr>
    </w:div>
    <w:div w:id="74475191">
      <w:bodyDiv w:val="1"/>
      <w:marLeft w:val="0"/>
      <w:marRight w:val="0"/>
      <w:marTop w:val="0"/>
      <w:marBottom w:val="0"/>
      <w:divBdr>
        <w:top w:val="none" w:sz="0" w:space="0" w:color="auto"/>
        <w:left w:val="none" w:sz="0" w:space="0" w:color="auto"/>
        <w:bottom w:val="none" w:sz="0" w:space="0" w:color="auto"/>
        <w:right w:val="none" w:sz="0" w:space="0" w:color="auto"/>
      </w:divBdr>
    </w:div>
    <w:div w:id="130442714">
      <w:bodyDiv w:val="1"/>
      <w:marLeft w:val="0"/>
      <w:marRight w:val="0"/>
      <w:marTop w:val="0"/>
      <w:marBottom w:val="0"/>
      <w:divBdr>
        <w:top w:val="none" w:sz="0" w:space="0" w:color="auto"/>
        <w:left w:val="none" w:sz="0" w:space="0" w:color="auto"/>
        <w:bottom w:val="none" w:sz="0" w:space="0" w:color="auto"/>
        <w:right w:val="none" w:sz="0" w:space="0" w:color="auto"/>
      </w:divBdr>
    </w:div>
    <w:div w:id="297612882">
      <w:bodyDiv w:val="1"/>
      <w:marLeft w:val="0"/>
      <w:marRight w:val="0"/>
      <w:marTop w:val="0"/>
      <w:marBottom w:val="0"/>
      <w:divBdr>
        <w:top w:val="none" w:sz="0" w:space="0" w:color="auto"/>
        <w:left w:val="none" w:sz="0" w:space="0" w:color="auto"/>
        <w:bottom w:val="none" w:sz="0" w:space="0" w:color="auto"/>
        <w:right w:val="none" w:sz="0" w:space="0" w:color="auto"/>
      </w:divBdr>
    </w:div>
    <w:div w:id="352995966">
      <w:bodyDiv w:val="1"/>
      <w:marLeft w:val="0"/>
      <w:marRight w:val="0"/>
      <w:marTop w:val="0"/>
      <w:marBottom w:val="0"/>
      <w:divBdr>
        <w:top w:val="none" w:sz="0" w:space="0" w:color="auto"/>
        <w:left w:val="none" w:sz="0" w:space="0" w:color="auto"/>
        <w:bottom w:val="none" w:sz="0" w:space="0" w:color="auto"/>
        <w:right w:val="none" w:sz="0" w:space="0" w:color="auto"/>
      </w:divBdr>
    </w:div>
    <w:div w:id="356125753">
      <w:bodyDiv w:val="1"/>
      <w:marLeft w:val="0"/>
      <w:marRight w:val="0"/>
      <w:marTop w:val="0"/>
      <w:marBottom w:val="0"/>
      <w:divBdr>
        <w:top w:val="none" w:sz="0" w:space="0" w:color="auto"/>
        <w:left w:val="none" w:sz="0" w:space="0" w:color="auto"/>
        <w:bottom w:val="none" w:sz="0" w:space="0" w:color="auto"/>
        <w:right w:val="none" w:sz="0" w:space="0" w:color="auto"/>
      </w:divBdr>
    </w:div>
    <w:div w:id="376392179">
      <w:bodyDiv w:val="1"/>
      <w:marLeft w:val="0"/>
      <w:marRight w:val="0"/>
      <w:marTop w:val="0"/>
      <w:marBottom w:val="0"/>
      <w:divBdr>
        <w:top w:val="none" w:sz="0" w:space="0" w:color="auto"/>
        <w:left w:val="none" w:sz="0" w:space="0" w:color="auto"/>
        <w:bottom w:val="none" w:sz="0" w:space="0" w:color="auto"/>
        <w:right w:val="none" w:sz="0" w:space="0" w:color="auto"/>
      </w:divBdr>
    </w:div>
    <w:div w:id="483743657">
      <w:bodyDiv w:val="1"/>
      <w:marLeft w:val="0"/>
      <w:marRight w:val="0"/>
      <w:marTop w:val="0"/>
      <w:marBottom w:val="0"/>
      <w:divBdr>
        <w:top w:val="none" w:sz="0" w:space="0" w:color="auto"/>
        <w:left w:val="none" w:sz="0" w:space="0" w:color="auto"/>
        <w:bottom w:val="none" w:sz="0" w:space="0" w:color="auto"/>
        <w:right w:val="none" w:sz="0" w:space="0" w:color="auto"/>
      </w:divBdr>
    </w:div>
    <w:div w:id="568686788">
      <w:bodyDiv w:val="1"/>
      <w:marLeft w:val="0"/>
      <w:marRight w:val="0"/>
      <w:marTop w:val="0"/>
      <w:marBottom w:val="0"/>
      <w:divBdr>
        <w:top w:val="none" w:sz="0" w:space="0" w:color="auto"/>
        <w:left w:val="none" w:sz="0" w:space="0" w:color="auto"/>
        <w:bottom w:val="none" w:sz="0" w:space="0" w:color="auto"/>
        <w:right w:val="none" w:sz="0" w:space="0" w:color="auto"/>
      </w:divBdr>
    </w:div>
    <w:div w:id="968318784">
      <w:bodyDiv w:val="1"/>
      <w:marLeft w:val="0"/>
      <w:marRight w:val="0"/>
      <w:marTop w:val="0"/>
      <w:marBottom w:val="0"/>
      <w:divBdr>
        <w:top w:val="none" w:sz="0" w:space="0" w:color="auto"/>
        <w:left w:val="none" w:sz="0" w:space="0" w:color="auto"/>
        <w:bottom w:val="none" w:sz="0" w:space="0" w:color="auto"/>
        <w:right w:val="none" w:sz="0" w:space="0" w:color="auto"/>
      </w:divBdr>
    </w:div>
    <w:div w:id="1079450350">
      <w:bodyDiv w:val="1"/>
      <w:marLeft w:val="0"/>
      <w:marRight w:val="0"/>
      <w:marTop w:val="0"/>
      <w:marBottom w:val="0"/>
      <w:divBdr>
        <w:top w:val="none" w:sz="0" w:space="0" w:color="auto"/>
        <w:left w:val="none" w:sz="0" w:space="0" w:color="auto"/>
        <w:bottom w:val="none" w:sz="0" w:space="0" w:color="auto"/>
        <w:right w:val="none" w:sz="0" w:space="0" w:color="auto"/>
      </w:divBdr>
    </w:div>
    <w:div w:id="1315529499">
      <w:bodyDiv w:val="1"/>
      <w:marLeft w:val="0"/>
      <w:marRight w:val="0"/>
      <w:marTop w:val="0"/>
      <w:marBottom w:val="0"/>
      <w:divBdr>
        <w:top w:val="none" w:sz="0" w:space="0" w:color="auto"/>
        <w:left w:val="none" w:sz="0" w:space="0" w:color="auto"/>
        <w:bottom w:val="none" w:sz="0" w:space="0" w:color="auto"/>
        <w:right w:val="none" w:sz="0" w:space="0" w:color="auto"/>
      </w:divBdr>
    </w:div>
    <w:div w:id="1383792657">
      <w:bodyDiv w:val="1"/>
      <w:marLeft w:val="0"/>
      <w:marRight w:val="0"/>
      <w:marTop w:val="0"/>
      <w:marBottom w:val="0"/>
      <w:divBdr>
        <w:top w:val="none" w:sz="0" w:space="0" w:color="auto"/>
        <w:left w:val="none" w:sz="0" w:space="0" w:color="auto"/>
        <w:bottom w:val="none" w:sz="0" w:space="0" w:color="auto"/>
        <w:right w:val="none" w:sz="0" w:space="0" w:color="auto"/>
      </w:divBdr>
    </w:div>
    <w:div w:id="1420062984">
      <w:bodyDiv w:val="1"/>
      <w:marLeft w:val="0"/>
      <w:marRight w:val="0"/>
      <w:marTop w:val="0"/>
      <w:marBottom w:val="0"/>
      <w:divBdr>
        <w:top w:val="none" w:sz="0" w:space="0" w:color="auto"/>
        <w:left w:val="none" w:sz="0" w:space="0" w:color="auto"/>
        <w:bottom w:val="none" w:sz="0" w:space="0" w:color="auto"/>
        <w:right w:val="none" w:sz="0" w:space="0" w:color="auto"/>
      </w:divBdr>
    </w:div>
    <w:div w:id="1446582913">
      <w:bodyDiv w:val="1"/>
      <w:marLeft w:val="0"/>
      <w:marRight w:val="0"/>
      <w:marTop w:val="0"/>
      <w:marBottom w:val="0"/>
      <w:divBdr>
        <w:top w:val="none" w:sz="0" w:space="0" w:color="auto"/>
        <w:left w:val="none" w:sz="0" w:space="0" w:color="auto"/>
        <w:bottom w:val="none" w:sz="0" w:space="0" w:color="auto"/>
        <w:right w:val="none" w:sz="0" w:space="0" w:color="auto"/>
      </w:divBdr>
    </w:div>
    <w:div w:id="1525823294">
      <w:bodyDiv w:val="1"/>
      <w:marLeft w:val="0"/>
      <w:marRight w:val="0"/>
      <w:marTop w:val="0"/>
      <w:marBottom w:val="0"/>
      <w:divBdr>
        <w:top w:val="none" w:sz="0" w:space="0" w:color="auto"/>
        <w:left w:val="none" w:sz="0" w:space="0" w:color="auto"/>
        <w:bottom w:val="none" w:sz="0" w:space="0" w:color="auto"/>
        <w:right w:val="none" w:sz="0" w:space="0" w:color="auto"/>
      </w:divBdr>
    </w:div>
    <w:div w:id="1654066359">
      <w:bodyDiv w:val="1"/>
      <w:marLeft w:val="0"/>
      <w:marRight w:val="0"/>
      <w:marTop w:val="0"/>
      <w:marBottom w:val="0"/>
      <w:divBdr>
        <w:top w:val="none" w:sz="0" w:space="0" w:color="auto"/>
        <w:left w:val="none" w:sz="0" w:space="0" w:color="auto"/>
        <w:bottom w:val="none" w:sz="0" w:space="0" w:color="auto"/>
        <w:right w:val="none" w:sz="0" w:space="0" w:color="auto"/>
      </w:divBdr>
    </w:div>
    <w:div w:id="1725250513">
      <w:bodyDiv w:val="1"/>
      <w:marLeft w:val="0"/>
      <w:marRight w:val="0"/>
      <w:marTop w:val="0"/>
      <w:marBottom w:val="0"/>
      <w:divBdr>
        <w:top w:val="none" w:sz="0" w:space="0" w:color="auto"/>
        <w:left w:val="none" w:sz="0" w:space="0" w:color="auto"/>
        <w:bottom w:val="none" w:sz="0" w:space="0" w:color="auto"/>
        <w:right w:val="none" w:sz="0" w:space="0" w:color="auto"/>
      </w:divBdr>
    </w:div>
    <w:div w:id="1741320502">
      <w:bodyDiv w:val="1"/>
      <w:marLeft w:val="0"/>
      <w:marRight w:val="0"/>
      <w:marTop w:val="0"/>
      <w:marBottom w:val="0"/>
      <w:divBdr>
        <w:top w:val="none" w:sz="0" w:space="0" w:color="auto"/>
        <w:left w:val="none" w:sz="0" w:space="0" w:color="auto"/>
        <w:bottom w:val="none" w:sz="0" w:space="0" w:color="auto"/>
        <w:right w:val="none" w:sz="0" w:space="0" w:color="auto"/>
      </w:divBdr>
    </w:div>
    <w:div w:id="1802066070">
      <w:bodyDiv w:val="1"/>
      <w:marLeft w:val="0"/>
      <w:marRight w:val="0"/>
      <w:marTop w:val="0"/>
      <w:marBottom w:val="0"/>
      <w:divBdr>
        <w:top w:val="none" w:sz="0" w:space="0" w:color="auto"/>
        <w:left w:val="none" w:sz="0" w:space="0" w:color="auto"/>
        <w:bottom w:val="none" w:sz="0" w:space="0" w:color="auto"/>
        <w:right w:val="none" w:sz="0" w:space="0" w:color="auto"/>
      </w:divBdr>
    </w:div>
    <w:div w:id="1803185990">
      <w:bodyDiv w:val="1"/>
      <w:marLeft w:val="0"/>
      <w:marRight w:val="0"/>
      <w:marTop w:val="0"/>
      <w:marBottom w:val="0"/>
      <w:divBdr>
        <w:top w:val="none" w:sz="0" w:space="0" w:color="auto"/>
        <w:left w:val="none" w:sz="0" w:space="0" w:color="auto"/>
        <w:bottom w:val="none" w:sz="0" w:space="0" w:color="auto"/>
        <w:right w:val="none" w:sz="0" w:space="0" w:color="auto"/>
      </w:divBdr>
    </w:div>
    <w:div w:id="1804809358">
      <w:bodyDiv w:val="1"/>
      <w:marLeft w:val="0"/>
      <w:marRight w:val="0"/>
      <w:marTop w:val="0"/>
      <w:marBottom w:val="0"/>
      <w:divBdr>
        <w:top w:val="none" w:sz="0" w:space="0" w:color="auto"/>
        <w:left w:val="none" w:sz="0" w:space="0" w:color="auto"/>
        <w:bottom w:val="none" w:sz="0" w:space="0" w:color="auto"/>
        <w:right w:val="none" w:sz="0" w:space="0" w:color="auto"/>
      </w:divBdr>
    </w:div>
    <w:div w:id="1825777692">
      <w:bodyDiv w:val="1"/>
      <w:marLeft w:val="0"/>
      <w:marRight w:val="0"/>
      <w:marTop w:val="0"/>
      <w:marBottom w:val="0"/>
      <w:divBdr>
        <w:top w:val="none" w:sz="0" w:space="0" w:color="auto"/>
        <w:left w:val="none" w:sz="0" w:space="0" w:color="auto"/>
        <w:bottom w:val="none" w:sz="0" w:space="0" w:color="auto"/>
        <w:right w:val="none" w:sz="0" w:space="0" w:color="auto"/>
      </w:divBdr>
    </w:div>
    <w:div w:id="1883125574">
      <w:bodyDiv w:val="1"/>
      <w:marLeft w:val="0"/>
      <w:marRight w:val="0"/>
      <w:marTop w:val="0"/>
      <w:marBottom w:val="0"/>
      <w:divBdr>
        <w:top w:val="none" w:sz="0" w:space="0" w:color="auto"/>
        <w:left w:val="none" w:sz="0" w:space="0" w:color="auto"/>
        <w:bottom w:val="none" w:sz="0" w:space="0" w:color="auto"/>
        <w:right w:val="none" w:sz="0" w:space="0" w:color="auto"/>
      </w:divBdr>
      <w:divsChild>
        <w:div w:id="255402920">
          <w:marLeft w:val="0"/>
          <w:marRight w:val="0"/>
          <w:marTop w:val="0"/>
          <w:marBottom w:val="0"/>
          <w:divBdr>
            <w:top w:val="none" w:sz="0" w:space="0" w:color="auto"/>
            <w:left w:val="none" w:sz="0" w:space="0" w:color="auto"/>
            <w:bottom w:val="none" w:sz="0" w:space="0" w:color="auto"/>
            <w:right w:val="none" w:sz="0" w:space="0" w:color="auto"/>
          </w:divBdr>
        </w:div>
      </w:divsChild>
    </w:div>
    <w:div w:id="1904438913">
      <w:bodyDiv w:val="1"/>
      <w:marLeft w:val="0"/>
      <w:marRight w:val="0"/>
      <w:marTop w:val="0"/>
      <w:marBottom w:val="0"/>
      <w:divBdr>
        <w:top w:val="none" w:sz="0" w:space="0" w:color="auto"/>
        <w:left w:val="none" w:sz="0" w:space="0" w:color="auto"/>
        <w:bottom w:val="none" w:sz="0" w:space="0" w:color="auto"/>
        <w:right w:val="none" w:sz="0" w:space="0" w:color="auto"/>
      </w:divBdr>
    </w:div>
    <w:div w:id="1914654492">
      <w:bodyDiv w:val="1"/>
      <w:marLeft w:val="0"/>
      <w:marRight w:val="0"/>
      <w:marTop w:val="0"/>
      <w:marBottom w:val="0"/>
      <w:divBdr>
        <w:top w:val="none" w:sz="0" w:space="0" w:color="auto"/>
        <w:left w:val="none" w:sz="0" w:space="0" w:color="auto"/>
        <w:bottom w:val="none" w:sz="0" w:space="0" w:color="auto"/>
        <w:right w:val="none" w:sz="0" w:space="0" w:color="auto"/>
      </w:divBdr>
    </w:div>
    <w:div w:id="1978561384">
      <w:bodyDiv w:val="1"/>
      <w:marLeft w:val="0"/>
      <w:marRight w:val="0"/>
      <w:marTop w:val="0"/>
      <w:marBottom w:val="0"/>
      <w:divBdr>
        <w:top w:val="none" w:sz="0" w:space="0" w:color="auto"/>
        <w:left w:val="none" w:sz="0" w:space="0" w:color="auto"/>
        <w:bottom w:val="none" w:sz="0" w:space="0" w:color="auto"/>
        <w:right w:val="none" w:sz="0" w:space="0" w:color="auto"/>
      </w:divBdr>
    </w:div>
    <w:div w:id="205838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4412</Words>
  <Characters>25155</Characters>
  <Application>Microsoft Office Word</Application>
  <DocSecurity>0</DocSecurity>
  <Lines>209</Lines>
  <Paragraphs>59</Paragraphs>
  <ScaleCrop>false</ScaleCrop>
  <Company/>
  <LinksUpToDate>false</LinksUpToDate>
  <CharactersWithSpaces>29508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Colclough (2100479)</dc:creator>
  <cp:keywords/>
  <dc:description/>
  <cp:lastModifiedBy>Nia Colclough (2100479)</cp:lastModifiedBy>
  <cp:revision>2</cp:revision>
  <dcterms:created xsi:type="dcterms:W3CDTF">2024-04-08T21:44:00Z</dcterms:created>
  <dcterms:modified xsi:type="dcterms:W3CDTF">2024-04-08T21:44:00Z</dcterms:modified>
</cp:coreProperties>
</file>