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EB619" w14:textId="0DA42F09" w:rsidR="00A11A2D" w:rsidRPr="00CB3543" w:rsidRDefault="007B2A2E">
      <w:pPr>
        <w:pStyle w:val="Body"/>
        <w:rPr>
          <w:b/>
          <w:bCs/>
          <w:sz w:val="28"/>
          <w:szCs w:val="28"/>
          <w:u w:val="single"/>
          <w:lang w:val="cy-GB"/>
        </w:rPr>
      </w:pPr>
      <w:r w:rsidRPr="00CB3543">
        <w:rPr>
          <w:b/>
          <w:bCs/>
          <w:sz w:val="28"/>
          <w:szCs w:val="28"/>
          <w:u w:val="single"/>
          <w:lang w:val="cy-GB"/>
        </w:rPr>
        <w:t xml:space="preserve">Rhan 2 </w:t>
      </w:r>
      <w:r w:rsidRPr="00CB3543">
        <w:rPr>
          <w:b/>
          <w:bCs/>
          <w:sz w:val="28"/>
          <w:szCs w:val="28"/>
          <w:u w:val="single"/>
          <w:lang w:val="cy-GB"/>
        </w:rPr>
        <w:t xml:space="preserve">– </w:t>
      </w:r>
      <w:r w:rsidRPr="00CB3543">
        <w:rPr>
          <w:b/>
          <w:bCs/>
          <w:sz w:val="28"/>
          <w:szCs w:val="28"/>
          <w:u w:val="single"/>
          <w:lang w:val="cy-GB"/>
        </w:rPr>
        <w:t>ECAD6008</w:t>
      </w:r>
      <w:r w:rsidR="00CB3543">
        <w:rPr>
          <w:b/>
          <w:bCs/>
          <w:sz w:val="28"/>
          <w:szCs w:val="28"/>
          <w:u w:val="single"/>
          <w:lang w:val="cy-GB"/>
        </w:rPr>
        <w:t>C</w:t>
      </w:r>
    </w:p>
    <w:p w14:paraId="3EECB247" w14:textId="77777777" w:rsidR="00A11A2D" w:rsidRPr="00CB3543" w:rsidRDefault="00A11A2D">
      <w:pPr>
        <w:pStyle w:val="Body"/>
        <w:rPr>
          <w:lang w:val="cy-GB"/>
        </w:rPr>
      </w:pPr>
    </w:p>
    <w:p w14:paraId="1980156D" w14:textId="77777777" w:rsidR="00A11A2D" w:rsidRPr="00CB3543" w:rsidRDefault="007B2A2E">
      <w:pPr>
        <w:pStyle w:val="ParagraffRhestr"/>
        <w:numPr>
          <w:ilvl w:val="0"/>
          <w:numId w:val="2"/>
        </w:numPr>
        <w:rPr>
          <w:sz w:val="24"/>
          <w:szCs w:val="24"/>
          <w:lang w:val="cy-GB"/>
        </w:rPr>
      </w:pPr>
      <w:r w:rsidRPr="00CB3543">
        <w:rPr>
          <w:sz w:val="24"/>
          <w:szCs w:val="24"/>
          <w:lang w:val="cy-GB"/>
        </w:rPr>
        <w:t>CYFLWYNIAD (oddeutu 300 o eiriau)</w:t>
      </w:r>
    </w:p>
    <w:p w14:paraId="61C2C2F3" w14:textId="7B3B257C" w:rsidR="00A11A2D" w:rsidRPr="00CB3543" w:rsidRDefault="007B2A2E">
      <w:pPr>
        <w:pStyle w:val="Body"/>
        <w:rPr>
          <w:sz w:val="24"/>
          <w:szCs w:val="24"/>
          <w:lang w:val="cy-GB"/>
        </w:rPr>
      </w:pPr>
      <w:r w:rsidRPr="00CB3543">
        <w:rPr>
          <w:sz w:val="24"/>
          <w:szCs w:val="24"/>
          <w:lang w:val="cy-GB"/>
        </w:rPr>
        <w:t>Yn y cyflwyniad, dylech ddangos eich bod yn deall teitl yr aseiniad ac amlinellu’</w:t>
      </w:r>
      <w:r w:rsidRPr="00CB3543">
        <w:rPr>
          <w:sz w:val="24"/>
          <w:szCs w:val="24"/>
          <w:lang w:val="cy-GB"/>
        </w:rPr>
        <w:t xml:space="preserve">r hyn rydych yn bwriadu ei drafod. </w:t>
      </w:r>
      <w:r w:rsidRPr="00CB3543">
        <w:rPr>
          <w:sz w:val="24"/>
          <w:szCs w:val="24"/>
          <w:lang w:val="cy-GB"/>
        </w:rPr>
        <w:t xml:space="preserve">Cyfiawnhewch eich dewis agwedd ar ymarfer </w:t>
      </w:r>
      <w:r w:rsidR="00CB3543">
        <w:rPr>
          <w:sz w:val="24"/>
          <w:szCs w:val="24"/>
          <w:lang w:val="cy-GB"/>
        </w:rPr>
        <w:t xml:space="preserve">(neu hyd at dair agwedd) </w:t>
      </w:r>
      <w:r w:rsidRPr="00CB3543">
        <w:rPr>
          <w:sz w:val="24"/>
          <w:szCs w:val="24"/>
          <w:lang w:val="cy-GB"/>
        </w:rPr>
        <w:t xml:space="preserve">a sut y cafodd ei </w:t>
      </w:r>
      <w:r w:rsidR="00CB3543">
        <w:rPr>
          <w:sz w:val="24"/>
          <w:szCs w:val="24"/>
          <w:lang w:val="cy-GB"/>
        </w:rPr>
        <w:t>ddy</w:t>
      </w:r>
      <w:r w:rsidRPr="00CB3543">
        <w:rPr>
          <w:sz w:val="24"/>
          <w:szCs w:val="24"/>
          <w:lang w:val="cy-GB"/>
        </w:rPr>
        <w:t>nodi</w:t>
      </w:r>
      <w:r w:rsidR="00CB3543">
        <w:rPr>
          <w:sz w:val="24"/>
          <w:szCs w:val="24"/>
          <w:lang w:val="cy-GB"/>
        </w:rPr>
        <w:t xml:space="preserve"> / y cawsant eu dynodi</w:t>
      </w:r>
      <w:r w:rsidRPr="00CB3543">
        <w:rPr>
          <w:sz w:val="24"/>
          <w:szCs w:val="24"/>
          <w:lang w:val="cy-GB"/>
        </w:rPr>
        <w:t xml:space="preserve">. </w:t>
      </w:r>
    </w:p>
    <w:p w14:paraId="07BDC1A4" w14:textId="77777777" w:rsidR="00A11A2D" w:rsidRPr="00CB3543" w:rsidRDefault="00A11A2D">
      <w:pPr>
        <w:pStyle w:val="Body"/>
        <w:rPr>
          <w:sz w:val="24"/>
          <w:szCs w:val="24"/>
          <w:lang w:val="cy-GB"/>
        </w:rPr>
      </w:pPr>
    </w:p>
    <w:p w14:paraId="15BA707F" w14:textId="2AF1EAA4" w:rsidR="00A11A2D" w:rsidRPr="007B2A2E" w:rsidRDefault="007B2A2E">
      <w:pPr>
        <w:pStyle w:val="ParagraffRhestr"/>
        <w:numPr>
          <w:ilvl w:val="0"/>
          <w:numId w:val="2"/>
        </w:numPr>
        <w:rPr>
          <w:sz w:val="24"/>
          <w:szCs w:val="24"/>
          <w:lang w:val="cy-GB"/>
        </w:rPr>
      </w:pPr>
      <w:r w:rsidRPr="007B2A2E">
        <w:rPr>
          <w:sz w:val="24"/>
          <w:szCs w:val="24"/>
          <w:lang w:val="cy-GB"/>
        </w:rPr>
        <w:t>ADOLYGIAD LLENYDDIAETH (oddeutu 2,</w:t>
      </w:r>
      <w:r w:rsidR="00CB3543" w:rsidRPr="007B2A2E">
        <w:rPr>
          <w:sz w:val="24"/>
          <w:szCs w:val="24"/>
          <w:lang w:val="cy-GB"/>
        </w:rPr>
        <w:t>0</w:t>
      </w:r>
      <w:r w:rsidRPr="007B2A2E">
        <w:rPr>
          <w:sz w:val="24"/>
          <w:szCs w:val="24"/>
          <w:lang w:val="cy-GB"/>
        </w:rPr>
        <w:t>00 o eiriau)</w:t>
      </w:r>
    </w:p>
    <w:p w14:paraId="2C7A694B" w14:textId="5A2C642A" w:rsidR="00A11A2D" w:rsidRPr="00CB3543" w:rsidRDefault="00CB3543">
      <w:pPr>
        <w:pStyle w:val="Body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Diben adolygu llenyddiaeth yw darparu cyd-destun ar gyfer yr aseiniad. </w:t>
      </w:r>
      <w:r w:rsidRPr="00CB3543">
        <w:rPr>
          <w:sz w:val="24"/>
          <w:szCs w:val="24"/>
          <w:lang w:val="cy-GB"/>
        </w:rPr>
        <w:t xml:space="preserve">Mae adolygiad llenyddiaeth da yn </w:t>
      </w:r>
      <w:r>
        <w:rPr>
          <w:sz w:val="24"/>
          <w:szCs w:val="24"/>
          <w:lang w:val="cy-GB"/>
        </w:rPr>
        <w:t>dy</w:t>
      </w:r>
      <w:r w:rsidRPr="00CB3543">
        <w:rPr>
          <w:sz w:val="24"/>
          <w:szCs w:val="24"/>
          <w:lang w:val="cy-GB"/>
        </w:rPr>
        <w:t xml:space="preserve">nodi ac yn cyfuno pwyntiau allweddol. </w:t>
      </w:r>
    </w:p>
    <w:p w14:paraId="6F261BB7" w14:textId="377FCA0D" w:rsidR="00A11A2D" w:rsidRPr="00CB3543" w:rsidRDefault="007B2A2E">
      <w:pPr>
        <w:pStyle w:val="Body"/>
        <w:rPr>
          <w:b/>
          <w:bCs/>
          <w:sz w:val="24"/>
          <w:szCs w:val="24"/>
          <w:u w:val="single"/>
          <w:lang w:val="cy-GB"/>
        </w:rPr>
      </w:pPr>
      <w:r w:rsidRPr="00CB3543">
        <w:rPr>
          <w:b/>
          <w:bCs/>
          <w:sz w:val="24"/>
          <w:szCs w:val="24"/>
          <w:u w:val="single"/>
          <w:lang w:val="cy-GB"/>
        </w:rPr>
        <w:t>Trafodwch wahanol safbwyntiau/dadleuon a all fodoli o ran dimensiwn yr agwedd a ddewiswyd. Dylech sicrhau eich bod yn ystyried ystod o ffynonellau i</w:t>
      </w:r>
      <w:r>
        <w:rPr>
          <w:b/>
          <w:bCs/>
          <w:sz w:val="24"/>
          <w:szCs w:val="24"/>
          <w:u w:val="single"/>
          <w:lang w:val="cy-GB"/>
        </w:rPr>
        <w:t xml:space="preserve"> hysbysu</w:t>
      </w:r>
      <w:r w:rsidRPr="00CB3543">
        <w:rPr>
          <w:b/>
          <w:bCs/>
          <w:sz w:val="24"/>
          <w:szCs w:val="24"/>
          <w:u w:val="single"/>
          <w:lang w:val="cy-GB"/>
        </w:rPr>
        <w:t xml:space="preserve"> eich t</w:t>
      </w:r>
      <w:r w:rsidRPr="00CB3543">
        <w:rPr>
          <w:b/>
          <w:bCs/>
          <w:sz w:val="24"/>
          <w:szCs w:val="24"/>
          <w:u w:val="single"/>
          <w:lang w:val="cy-GB"/>
        </w:rPr>
        <w:t>rafodaeth.</w:t>
      </w:r>
      <w:r w:rsidRPr="00CB3543">
        <w:rPr>
          <w:b/>
          <w:bCs/>
          <w:sz w:val="24"/>
          <w:szCs w:val="24"/>
          <w:lang w:val="cy-GB"/>
        </w:rPr>
        <w:t xml:space="preserve"> </w:t>
      </w:r>
    </w:p>
    <w:p w14:paraId="24022189" w14:textId="77BB7F8B" w:rsidR="00A11A2D" w:rsidRPr="00CB3543" w:rsidRDefault="007B2A2E">
      <w:pPr>
        <w:pStyle w:val="Body"/>
        <w:rPr>
          <w:sz w:val="24"/>
          <w:szCs w:val="24"/>
          <w:lang w:val="cy-GB"/>
        </w:rPr>
      </w:pPr>
      <w:r w:rsidRPr="00CB3543">
        <w:rPr>
          <w:sz w:val="24"/>
          <w:szCs w:val="24"/>
          <w:lang w:val="cy-GB"/>
        </w:rPr>
        <w:t xml:space="preserve">Dylech ddarllen yn eang ac ystyried gwahanol safbwyntiau yn eich ysgrifennu. O fewn adolygiad llenyddiaeth dylech anelu at roi sylw i bwyntiau allweddol (dylech osgoi </w:t>
      </w:r>
      <w:r w:rsidRPr="00CB3543">
        <w:rPr>
          <w:sz w:val="24"/>
          <w:szCs w:val="24"/>
          <w:lang w:val="cy-GB"/>
        </w:rPr>
        <w:t>adrodd yn syml ar beth rydych wedi’i ddarllen) a dynodi safbwyntiau gwahanol. Bydd adolygiad llenyddiaeth effeithiol yn arwain y darllenydd drwy’r pwyntiau allweddol, gan amlygu safbwyntiau tebyg neu wahanol a allai fodoli. Mewn adolygiad llenyddiaeth effe</w:t>
      </w:r>
      <w:r w:rsidRPr="00CB3543">
        <w:rPr>
          <w:sz w:val="24"/>
          <w:szCs w:val="24"/>
          <w:lang w:val="cy-GB"/>
        </w:rPr>
        <w:t>ithiol dylech ddangos eich bod yn meddwl am yr hyn rydych yn ei ddarllen mewn ffordd feirniadol h.y. nid ydych yn disgrifio na’n adrodd ar yr hyn a ysgrifennwyd, ond yn hytrach rydych yn ystyried goblygiadau’r hyn a ysgrifennwyd. Er bod yna destunau hanfod</w:t>
      </w:r>
      <w:r w:rsidRPr="00CB3543">
        <w:rPr>
          <w:sz w:val="24"/>
          <w:szCs w:val="24"/>
          <w:lang w:val="cy-GB"/>
        </w:rPr>
        <w:t xml:space="preserve">ol, nid oes yna nifer penodol o destunau y dylech eu darllen. Mae’n well o lawer </w:t>
      </w:r>
      <w:r w:rsidR="00CB3543">
        <w:rPr>
          <w:sz w:val="24"/>
          <w:szCs w:val="24"/>
          <w:lang w:val="cy-GB"/>
        </w:rPr>
        <w:t>g</w:t>
      </w:r>
      <w:r w:rsidRPr="00CB3543">
        <w:rPr>
          <w:sz w:val="24"/>
          <w:szCs w:val="24"/>
          <w:lang w:val="cy-GB"/>
        </w:rPr>
        <w:t>yfuno nifer llai o destunau'n dda na defnyddio rhestr faith o destunau’n wael. Pwrpas y nifer o eiriau yw eich annog i fod yn ddewisol yn eich darllen. Cofiwch fod cyfeirnodi</w:t>
      </w:r>
      <w:r w:rsidRPr="00CB3543">
        <w:rPr>
          <w:sz w:val="24"/>
          <w:szCs w:val="24"/>
          <w:lang w:val="cy-GB"/>
        </w:rPr>
        <w:t xml:space="preserve"> </w:t>
      </w:r>
      <w:proofErr w:type="spellStart"/>
      <w:r w:rsidRPr="00CB3543">
        <w:rPr>
          <w:sz w:val="24"/>
          <w:szCs w:val="24"/>
          <w:lang w:val="cy-GB"/>
        </w:rPr>
        <w:t>Harvard</w:t>
      </w:r>
      <w:proofErr w:type="spellEnd"/>
      <w:r w:rsidRPr="00CB3543">
        <w:rPr>
          <w:sz w:val="24"/>
          <w:szCs w:val="24"/>
          <w:lang w:val="cy-GB"/>
        </w:rPr>
        <w:t xml:space="preserve"> yn ei gwneud yn amod y cyfeiriwyd at yr holl gyfeiriadau yn eich rhestr (DS ‘Cyfeiriadau’ neu ‘Rhestr Gyfeiriadau’ ac nid ‘Llyfryddiaeth’) yng nghorff yr aseiniad.</w:t>
      </w:r>
    </w:p>
    <w:p w14:paraId="00CD4789" w14:textId="77777777" w:rsidR="00A11A2D" w:rsidRPr="00CB3543" w:rsidRDefault="00A11A2D">
      <w:pPr>
        <w:pStyle w:val="Body"/>
        <w:rPr>
          <w:sz w:val="24"/>
          <w:szCs w:val="24"/>
          <w:lang w:val="cy-GB"/>
        </w:rPr>
      </w:pPr>
    </w:p>
    <w:p w14:paraId="5E3E002D" w14:textId="1487FF8A" w:rsidR="00A11A2D" w:rsidRPr="007B2A2E" w:rsidRDefault="007B2A2E">
      <w:pPr>
        <w:pStyle w:val="ParagraffRhestr"/>
        <w:numPr>
          <w:ilvl w:val="0"/>
          <w:numId w:val="2"/>
        </w:numPr>
        <w:rPr>
          <w:sz w:val="24"/>
          <w:szCs w:val="24"/>
          <w:lang w:val="cy-GB"/>
        </w:rPr>
      </w:pPr>
      <w:r w:rsidRPr="007B2A2E">
        <w:rPr>
          <w:sz w:val="24"/>
          <w:szCs w:val="24"/>
          <w:lang w:val="cy-GB"/>
        </w:rPr>
        <w:t>CASGLIAD (oddeutu</w:t>
      </w:r>
      <w:r w:rsidR="00CB3543" w:rsidRPr="007B2A2E">
        <w:rPr>
          <w:sz w:val="24"/>
          <w:szCs w:val="24"/>
          <w:lang w:val="cy-GB"/>
        </w:rPr>
        <w:t xml:space="preserve"> 700 - 800</w:t>
      </w:r>
      <w:r w:rsidRPr="007B2A2E">
        <w:rPr>
          <w:sz w:val="24"/>
          <w:szCs w:val="24"/>
          <w:lang w:val="cy-GB"/>
        </w:rPr>
        <w:t xml:space="preserve"> o eiriau)</w:t>
      </w:r>
    </w:p>
    <w:p w14:paraId="0B999B0A" w14:textId="1091BFCA" w:rsidR="00A11A2D" w:rsidRPr="00CB3543" w:rsidRDefault="007B2A2E">
      <w:pPr>
        <w:pStyle w:val="Body"/>
        <w:rPr>
          <w:sz w:val="24"/>
          <w:szCs w:val="24"/>
          <w:lang w:val="cy-GB"/>
        </w:rPr>
      </w:pPr>
      <w:r w:rsidRPr="00CB3543">
        <w:rPr>
          <w:lang w:val="cy-GB"/>
        </w:rPr>
        <w:br/>
      </w:r>
      <w:r w:rsidRPr="00CB3543">
        <w:rPr>
          <w:sz w:val="24"/>
          <w:szCs w:val="24"/>
          <w:lang w:val="cy-GB"/>
        </w:rPr>
        <w:t>Yn yr adran hon, rhowch asesiad a chrynodeb o’r d</w:t>
      </w:r>
      <w:r w:rsidRPr="00CB3543">
        <w:rPr>
          <w:sz w:val="24"/>
          <w:szCs w:val="24"/>
          <w:lang w:val="cy-GB"/>
        </w:rPr>
        <w:t>ull</w:t>
      </w:r>
      <w:r w:rsidR="00CB3543">
        <w:rPr>
          <w:sz w:val="24"/>
          <w:szCs w:val="24"/>
          <w:lang w:val="cy-GB"/>
        </w:rPr>
        <w:t>/iau</w:t>
      </w:r>
      <w:r w:rsidRPr="00CB3543">
        <w:rPr>
          <w:sz w:val="24"/>
          <w:szCs w:val="24"/>
          <w:lang w:val="cy-GB"/>
        </w:rPr>
        <w:t xml:space="preserve"> rydych wedi’i ddefnyddio</w:t>
      </w:r>
      <w:r>
        <w:rPr>
          <w:sz w:val="24"/>
          <w:szCs w:val="24"/>
          <w:lang w:val="cy-GB"/>
        </w:rPr>
        <w:t>/wedi’u defnyddio,</w:t>
      </w:r>
      <w:r w:rsidR="00CB3543">
        <w:rPr>
          <w:sz w:val="24"/>
          <w:szCs w:val="24"/>
          <w:lang w:val="cy-GB"/>
        </w:rPr>
        <w:t xml:space="preserve"> a dynodwch eich camau nesaf</w:t>
      </w:r>
      <w:r w:rsidRPr="00CB3543">
        <w:rPr>
          <w:sz w:val="24"/>
          <w:szCs w:val="24"/>
          <w:lang w:val="cy-GB"/>
        </w:rPr>
        <w:t xml:space="preserve">. Mae’n bwysig eich bod yn cysylltu’ch dull â rôl yr ymarferydd adfyfyriol yng Nghymru a’r Safonau Proffesiynol newydd ar gyfer Addysgu ac Arweinyddiaeth. Cyfiawnhewch gamau penodol y byddwch yn eu cymryd mewn profiadau addysgu </w:t>
      </w:r>
      <w:r w:rsidRPr="00CB3543">
        <w:rPr>
          <w:sz w:val="24"/>
          <w:szCs w:val="24"/>
          <w:lang w:val="cy-GB"/>
        </w:rPr>
        <w:t xml:space="preserve">yn y  </w:t>
      </w:r>
      <w:r w:rsidRPr="00CB3543">
        <w:rPr>
          <w:sz w:val="24"/>
          <w:szCs w:val="24"/>
          <w:lang w:val="cy-GB"/>
        </w:rPr>
        <w:t>dyfodol. Dylai’r rhain ddeillio o'r drafodaeth feirniadol.</w:t>
      </w:r>
    </w:p>
    <w:p w14:paraId="1EDD81A9" w14:textId="77777777" w:rsidR="00A11A2D" w:rsidRPr="00CB3543" w:rsidRDefault="00A11A2D">
      <w:pPr>
        <w:pStyle w:val="Body"/>
        <w:rPr>
          <w:lang w:val="cy-GB"/>
        </w:rPr>
      </w:pPr>
    </w:p>
    <w:sectPr w:rsidR="00A11A2D" w:rsidRPr="00CB3543">
      <w:pgSz w:w="11900" w:h="16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58903" w14:textId="77777777" w:rsidR="00000000" w:rsidRDefault="007B2A2E">
      <w:r>
        <w:separator/>
      </w:r>
    </w:p>
  </w:endnote>
  <w:endnote w:type="continuationSeparator" w:id="0">
    <w:p w14:paraId="57ED216E" w14:textId="77777777" w:rsidR="00000000" w:rsidRDefault="007B2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C678F" w14:textId="77777777" w:rsidR="00000000" w:rsidRDefault="007B2A2E">
      <w:r>
        <w:separator/>
      </w:r>
    </w:p>
  </w:footnote>
  <w:footnote w:type="continuationSeparator" w:id="0">
    <w:p w14:paraId="732ADA0D" w14:textId="77777777" w:rsidR="00000000" w:rsidRDefault="007B2A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E2497"/>
    <w:multiLevelType w:val="hybridMultilevel"/>
    <w:tmpl w:val="EAC66A32"/>
    <w:numStyleLink w:val="ImportedStyle1"/>
  </w:abstractNum>
  <w:abstractNum w:abstractNumId="1" w15:restartNumberingAfterBreak="0">
    <w:nsid w:val="7CDA1DDE"/>
    <w:multiLevelType w:val="hybridMultilevel"/>
    <w:tmpl w:val="EAC66A32"/>
    <w:styleLink w:val="ImportedStyle1"/>
    <w:lvl w:ilvl="0" w:tplc="9AE848EC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187A82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C487BE2">
      <w:start w:val="1"/>
      <w:numFmt w:val="lowerRoman"/>
      <w:lvlText w:val="%3."/>
      <w:lvlJc w:val="left"/>
      <w:pPr>
        <w:ind w:left="2160" w:hanging="30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C3A4B20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E74F70E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752FBB2">
      <w:start w:val="1"/>
      <w:numFmt w:val="lowerRoman"/>
      <w:lvlText w:val="%6."/>
      <w:lvlJc w:val="left"/>
      <w:pPr>
        <w:ind w:left="4320" w:hanging="30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9686FD2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E545D36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576EB4A">
      <w:start w:val="1"/>
      <w:numFmt w:val="lowerRoman"/>
      <w:lvlText w:val="%9."/>
      <w:lvlJc w:val="left"/>
      <w:pPr>
        <w:ind w:left="6480" w:hanging="30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489174777">
    <w:abstractNumId w:val="1"/>
  </w:num>
  <w:num w:numId="2" w16cid:durableId="1373916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A2D"/>
    <w:rsid w:val="007B2A2E"/>
    <w:rsid w:val="00A11A2D"/>
    <w:rsid w:val="00B5724F"/>
    <w:rsid w:val="00CB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1B929D"/>
  <w15:docId w15:val="{4C860E9A-926C-4D1C-B4AF-472E9BD4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y-GB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ParagraffRhestr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paragraph" w:styleId="Adolygiad">
    <w:name w:val="Revision"/>
    <w:hidden/>
    <w:uiPriority w:val="99"/>
    <w:semiHidden/>
    <w:rsid w:val="00B572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  <w:style w:type="paragraph" w:styleId="Pennyn">
    <w:name w:val="header"/>
    <w:basedOn w:val="Normal"/>
    <w:link w:val="PennynNod"/>
    <w:uiPriority w:val="99"/>
    <w:unhideWhenUsed/>
    <w:rsid w:val="00B5724F"/>
    <w:pPr>
      <w:tabs>
        <w:tab w:val="center" w:pos="4513"/>
        <w:tab w:val="right" w:pos="9026"/>
      </w:tabs>
    </w:pPr>
  </w:style>
  <w:style w:type="character" w:customStyle="1" w:styleId="PennynNod">
    <w:name w:val="Pennyn Nod"/>
    <w:basedOn w:val="FfontParagraffDdiofyn"/>
    <w:link w:val="Pennyn"/>
    <w:uiPriority w:val="99"/>
    <w:rsid w:val="00B5724F"/>
    <w:rPr>
      <w:sz w:val="24"/>
      <w:szCs w:val="24"/>
      <w:lang w:val="en-US" w:eastAsia="en-US"/>
    </w:rPr>
  </w:style>
  <w:style w:type="paragraph" w:styleId="Troedyn">
    <w:name w:val="footer"/>
    <w:basedOn w:val="Normal"/>
    <w:link w:val="TroedynNod"/>
    <w:uiPriority w:val="99"/>
    <w:unhideWhenUsed/>
    <w:rsid w:val="00B5724F"/>
    <w:pPr>
      <w:tabs>
        <w:tab w:val="center" w:pos="4513"/>
        <w:tab w:val="right" w:pos="9026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B5724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Jones</cp:lastModifiedBy>
  <cp:revision>4</cp:revision>
  <dcterms:created xsi:type="dcterms:W3CDTF">2023-03-02T12:26:00Z</dcterms:created>
  <dcterms:modified xsi:type="dcterms:W3CDTF">2023-03-02T12:49:00Z</dcterms:modified>
</cp:coreProperties>
</file>