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9C91C" w14:textId="6B9C31E0" w:rsidR="0038264F" w:rsidRDefault="00C22AEA" w:rsidP="00A1266F">
      <w:pPr>
        <w:spacing w:line="360" w:lineRule="auto"/>
        <w:jc w:val="both"/>
        <w:rPr>
          <w:rFonts w:ascii="Arial" w:hAnsi="Arial" w:cs="Arial"/>
          <w:sz w:val="24"/>
          <w:szCs w:val="24"/>
          <w:u w:val="single"/>
        </w:rPr>
      </w:pPr>
      <w:r w:rsidRPr="00C22AEA">
        <w:rPr>
          <w:rFonts w:ascii="Arial" w:hAnsi="Arial" w:cs="Arial"/>
          <w:sz w:val="24"/>
          <w:szCs w:val="24"/>
          <w:u w:val="single"/>
        </w:rPr>
        <w:t>Safeguarding</w:t>
      </w:r>
      <w:r>
        <w:rPr>
          <w:rFonts w:ascii="Arial" w:hAnsi="Arial" w:cs="Arial"/>
          <w:sz w:val="24"/>
          <w:szCs w:val="24"/>
          <w:u w:val="single"/>
        </w:rPr>
        <w:t xml:space="preserve"> Presentation</w:t>
      </w:r>
    </w:p>
    <w:p w14:paraId="62325941" w14:textId="0638C4D0" w:rsidR="00C22AEA" w:rsidRDefault="00226F9C" w:rsidP="00A1266F">
      <w:pPr>
        <w:spacing w:line="360" w:lineRule="auto"/>
        <w:jc w:val="both"/>
        <w:rPr>
          <w:rFonts w:ascii="Arial" w:hAnsi="Arial" w:cs="Arial"/>
          <w:sz w:val="24"/>
          <w:szCs w:val="24"/>
          <w:u w:val="single"/>
        </w:rPr>
      </w:pPr>
      <w:r>
        <w:rPr>
          <w:rFonts w:ascii="Arial" w:hAnsi="Arial" w:cs="Arial"/>
          <w:sz w:val="24"/>
          <w:szCs w:val="24"/>
          <w:u w:val="single"/>
        </w:rPr>
        <w:t>Part 1</w:t>
      </w:r>
    </w:p>
    <w:p w14:paraId="7E18B4D6" w14:textId="071962A3" w:rsidR="00C22AEA" w:rsidRDefault="00C22AEA" w:rsidP="00A1266F">
      <w:pPr>
        <w:spacing w:line="360" w:lineRule="auto"/>
        <w:jc w:val="both"/>
        <w:rPr>
          <w:rFonts w:ascii="Arial" w:hAnsi="Arial" w:cs="Arial"/>
          <w:sz w:val="24"/>
          <w:szCs w:val="24"/>
        </w:rPr>
      </w:pPr>
      <w:r>
        <w:rPr>
          <w:rFonts w:ascii="Arial" w:hAnsi="Arial" w:cs="Arial"/>
          <w:sz w:val="24"/>
          <w:szCs w:val="24"/>
        </w:rPr>
        <w:t xml:space="preserve">Good morning, my name is Bethany Hannaford and my student number is 1802829 and the module code is ECEY5002. </w:t>
      </w:r>
    </w:p>
    <w:p w14:paraId="571E54B1" w14:textId="2F58EF29" w:rsidR="00C22AEA" w:rsidRDefault="00C22AEA" w:rsidP="00A1266F">
      <w:pPr>
        <w:spacing w:line="360" w:lineRule="auto"/>
        <w:jc w:val="both"/>
        <w:rPr>
          <w:rFonts w:ascii="Arial" w:hAnsi="Arial" w:cs="Arial"/>
          <w:sz w:val="24"/>
          <w:szCs w:val="24"/>
        </w:rPr>
      </w:pPr>
      <w:r>
        <w:rPr>
          <w:rFonts w:ascii="Arial" w:hAnsi="Arial" w:cs="Arial"/>
          <w:sz w:val="24"/>
          <w:szCs w:val="24"/>
        </w:rPr>
        <w:t>This assessment requires an in depth exploration of the roles that would be involved in a safeguarding referral. For this ass</w:t>
      </w:r>
      <w:r w:rsidR="005D1366">
        <w:rPr>
          <w:rFonts w:ascii="Arial" w:hAnsi="Arial" w:cs="Arial"/>
          <w:sz w:val="24"/>
          <w:szCs w:val="24"/>
        </w:rPr>
        <w:t xml:space="preserve">essment </w:t>
      </w:r>
      <w:r w:rsidR="00BE5A1B">
        <w:rPr>
          <w:rFonts w:ascii="Arial" w:hAnsi="Arial" w:cs="Arial"/>
          <w:sz w:val="24"/>
          <w:szCs w:val="24"/>
        </w:rPr>
        <w:t xml:space="preserve">we have been </w:t>
      </w:r>
      <w:r w:rsidR="00D666DE">
        <w:rPr>
          <w:rFonts w:ascii="Arial" w:hAnsi="Arial" w:cs="Arial"/>
          <w:sz w:val="24"/>
          <w:szCs w:val="24"/>
        </w:rPr>
        <w:t>provided with</w:t>
      </w:r>
      <w:r w:rsidR="00BE5A1B">
        <w:rPr>
          <w:rFonts w:ascii="Arial" w:hAnsi="Arial" w:cs="Arial"/>
          <w:sz w:val="24"/>
          <w:szCs w:val="24"/>
        </w:rPr>
        <w:t xml:space="preserve"> a scenario </w:t>
      </w:r>
      <w:r w:rsidR="00803EBA">
        <w:rPr>
          <w:rFonts w:ascii="Arial" w:hAnsi="Arial" w:cs="Arial"/>
          <w:sz w:val="24"/>
          <w:szCs w:val="24"/>
        </w:rPr>
        <w:t xml:space="preserve">that describes the </w:t>
      </w:r>
      <w:r w:rsidR="00C36AE6">
        <w:rPr>
          <w:rFonts w:ascii="Arial" w:hAnsi="Arial" w:cs="Arial"/>
          <w:sz w:val="24"/>
          <w:szCs w:val="24"/>
        </w:rPr>
        <w:t xml:space="preserve">concerns </w:t>
      </w:r>
      <w:r w:rsidR="00C75435">
        <w:rPr>
          <w:rFonts w:ascii="Arial" w:hAnsi="Arial" w:cs="Arial"/>
          <w:sz w:val="24"/>
          <w:szCs w:val="24"/>
        </w:rPr>
        <w:t xml:space="preserve">that </w:t>
      </w:r>
      <w:r w:rsidR="00454BE1">
        <w:rPr>
          <w:rFonts w:ascii="Arial" w:hAnsi="Arial" w:cs="Arial"/>
          <w:sz w:val="24"/>
          <w:szCs w:val="24"/>
        </w:rPr>
        <w:t xml:space="preserve">a setting has regarding a three year old child </w:t>
      </w:r>
      <w:r w:rsidR="0038676F">
        <w:rPr>
          <w:rFonts w:ascii="Arial" w:hAnsi="Arial" w:cs="Arial"/>
          <w:sz w:val="24"/>
          <w:szCs w:val="24"/>
        </w:rPr>
        <w:t>whose behaviour</w:t>
      </w:r>
      <w:r w:rsidR="000C4CC0">
        <w:rPr>
          <w:rFonts w:ascii="Arial" w:hAnsi="Arial" w:cs="Arial"/>
          <w:sz w:val="24"/>
          <w:szCs w:val="24"/>
        </w:rPr>
        <w:t xml:space="preserve"> has </w:t>
      </w:r>
      <w:r w:rsidR="000C1EBF">
        <w:rPr>
          <w:rFonts w:ascii="Arial" w:hAnsi="Arial" w:cs="Arial"/>
          <w:sz w:val="24"/>
          <w:szCs w:val="24"/>
        </w:rPr>
        <w:t>sign</w:t>
      </w:r>
      <w:r w:rsidR="002677AB">
        <w:rPr>
          <w:rFonts w:ascii="Arial" w:hAnsi="Arial" w:cs="Arial"/>
          <w:sz w:val="24"/>
          <w:szCs w:val="24"/>
        </w:rPr>
        <w:t xml:space="preserve">ificantly </w:t>
      </w:r>
      <w:r w:rsidR="0039609F">
        <w:rPr>
          <w:rFonts w:ascii="Arial" w:hAnsi="Arial" w:cs="Arial"/>
          <w:sz w:val="24"/>
          <w:szCs w:val="24"/>
        </w:rPr>
        <w:t>altered</w:t>
      </w:r>
      <w:r w:rsidR="007D5177">
        <w:rPr>
          <w:rFonts w:ascii="Arial" w:hAnsi="Arial" w:cs="Arial"/>
          <w:sz w:val="24"/>
          <w:szCs w:val="24"/>
        </w:rPr>
        <w:t>.</w:t>
      </w:r>
      <w:r w:rsidR="00D741FD">
        <w:rPr>
          <w:rFonts w:ascii="Arial" w:hAnsi="Arial" w:cs="Arial"/>
          <w:sz w:val="24"/>
          <w:szCs w:val="24"/>
        </w:rPr>
        <w:t xml:space="preserve"> These concerns are regarding the child’s </w:t>
      </w:r>
      <w:r w:rsidR="00506F4D">
        <w:rPr>
          <w:rFonts w:ascii="Arial" w:hAnsi="Arial" w:cs="Arial"/>
          <w:sz w:val="24"/>
          <w:szCs w:val="24"/>
        </w:rPr>
        <w:t xml:space="preserve">wellbeing </w:t>
      </w:r>
      <w:r w:rsidR="00096150">
        <w:rPr>
          <w:rFonts w:ascii="Arial" w:hAnsi="Arial" w:cs="Arial"/>
          <w:sz w:val="24"/>
          <w:szCs w:val="24"/>
        </w:rPr>
        <w:t xml:space="preserve">and their level of hygiene. In the </w:t>
      </w:r>
      <w:r w:rsidR="00007704">
        <w:rPr>
          <w:rFonts w:ascii="Arial" w:hAnsi="Arial" w:cs="Arial"/>
          <w:sz w:val="24"/>
          <w:szCs w:val="24"/>
        </w:rPr>
        <w:t xml:space="preserve">past month, the child’s hygiene has </w:t>
      </w:r>
      <w:r w:rsidR="00407C74">
        <w:rPr>
          <w:rFonts w:ascii="Arial" w:hAnsi="Arial" w:cs="Arial"/>
          <w:sz w:val="24"/>
          <w:szCs w:val="24"/>
        </w:rPr>
        <w:t xml:space="preserve">gradually </w:t>
      </w:r>
      <w:r w:rsidR="00171ABB">
        <w:rPr>
          <w:rFonts w:ascii="Arial" w:hAnsi="Arial" w:cs="Arial"/>
          <w:sz w:val="24"/>
          <w:szCs w:val="24"/>
        </w:rPr>
        <w:t>deteriorated,</w:t>
      </w:r>
      <w:r w:rsidR="00623F2C">
        <w:rPr>
          <w:rFonts w:ascii="Arial" w:hAnsi="Arial" w:cs="Arial"/>
          <w:sz w:val="24"/>
          <w:szCs w:val="24"/>
        </w:rPr>
        <w:t xml:space="preserve"> </w:t>
      </w:r>
      <w:r w:rsidR="00D96053">
        <w:rPr>
          <w:rFonts w:ascii="Arial" w:hAnsi="Arial" w:cs="Arial"/>
          <w:sz w:val="24"/>
          <w:szCs w:val="24"/>
        </w:rPr>
        <w:t xml:space="preserve">and </w:t>
      </w:r>
      <w:r w:rsidR="0053154C">
        <w:rPr>
          <w:rFonts w:ascii="Arial" w:hAnsi="Arial" w:cs="Arial"/>
          <w:sz w:val="24"/>
          <w:szCs w:val="24"/>
        </w:rPr>
        <w:t xml:space="preserve">they have started to arrive at the setting </w:t>
      </w:r>
      <w:r w:rsidR="00A00CA2">
        <w:rPr>
          <w:rFonts w:ascii="Arial" w:hAnsi="Arial" w:cs="Arial"/>
          <w:sz w:val="24"/>
          <w:szCs w:val="24"/>
        </w:rPr>
        <w:t xml:space="preserve">with an unknown male. </w:t>
      </w:r>
      <w:r w:rsidR="00171ABB">
        <w:rPr>
          <w:rFonts w:ascii="Arial" w:hAnsi="Arial" w:cs="Arial"/>
          <w:sz w:val="24"/>
          <w:szCs w:val="24"/>
        </w:rPr>
        <w:t xml:space="preserve">This </w:t>
      </w:r>
      <w:r w:rsidR="00B54D0E">
        <w:rPr>
          <w:rFonts w:ascii="Arial" w:hAnsi="Arial" w:cs="Arial"/>
          <w:sz w:val="24"/>
          <w:szCs w:val="24"/>
        </w:rPr>
        <w:t xml:space="preserve">morning when they arrived, the male smelt strongly of alcohol </w:t>
      </w:r>
      <w:r w:rsidR="003F0D8E">
        <w:rPr>
          <w:rFonts w:ascii="Arial" w:hAnsi="Arial" w:cs="Arial"/>
          <w:sz w:val="24"/>
          <w:szCs w:val="24"/>
        </w:rPr>
        <w:t>and the child was quite quiet and withdrawn.</w:t>
      </w:r>
      <w:r w:rsidR="007C2EB3">
        <w:rPr>
          <w:rFonts w:ascii="Arial" w:hAnsi="Arial" w:cs="Arial"/>
          <w:sz w:val="24"/>
          <w:szCs w:val="24"/>
        </w:rPr>
        <w:t xml:space="preserve"> The staff at the setting are also aware that </w:t>
      </w:r>
      <w:r w:rsidR="00A47650">
        <w:rPr>
          <w:rFonts w:ascii="Arial" w:hAnsi="Arial" w:cs="Arial"/>
          <w:sz w:val="24"/>
          <w:szCs w:val="24"/>
        </w:rPr>
        <w:t>the child has a younger sister</w:t>
      </w:r>
      <w:r w:rsidR="00E5466A">
        <w:rPr>
          <w:rFonts w:ascii="Arial" w:hAnsi="Arial" w:cs="Arial"/>
          <w:sz w:val="24"/>
          <w:szCs w:val="24"/>
        </w:rPr>
        <w:t xml:space="preserve"> and are becoming </w:t>
      </w:r>
      <w:r w:rsidR="006C6DFC">
        <w:rPr>
          <w:rFonts w:ascii="Arial" w:hAnsi="Arial" w:cs="Arial"/>
          <w:sz w:val="24"/>
          <w:szCs w:val="24"/>
        </w:rPr>
        <w:t>more concerned with both of their wellbeing.</w:t>
      </w:r>
      <w:r w:rsidR="00643185">
        <w:rPr>
          <w:rFonts w:ascii="Arial" w:hAnsi="Arial" w:cs="Arial"/>
          <w:sz w:val="24"/>
          <w:szCs w:val="24"/>
        </w:rPr>
        <w:t xml:space="preserve"> </w:t>
      </w:r>
    </w:p>
    <w:p w14:paraId="329E515A" w14:textId="5D798C01" w:rsidR="00A8756F" w:rsidRDefault="000F3443" w:rsidP="00A1266F">
      <w:pPr>
        <w:spacing w:line="360" w:lineRule="auto"/>
        <w:jc w:val="both"/>
        <w:rPr>
          <w:rFonts w:ascii="Arial" w:hAnsi="Arial" w:cs="Arial"/>
          <w:sz w:val="24"/>
          <w:szCs w:val="24"/>
        </w:rPr>
      </w:pPr>
      <w:r>
        <w:rPr>
          <w:rFonts w:ascii="Arial" w:hAnsi="Arial" w:cs="Arial"/>
          <w:sz w:val="24"/>
          <w:szCs w:val="24"/>
        </w:rPr>
        <w:t>The child’s key worker in this case is the teacher</w:t>
      </w:r>
      <w:r w:rsidR="005F434D">
        <w:rPr>
          <w:rFonts w:ascii="Arial" w:hAnsi="Arial" w:cs="Arial"/>
          <w:sz w:val="24"/>
          <w:szCs w:val="24"/>
        </w:rPr>
        <w:t xml:space="preserve">. They have </w:t>
      </w:r>
      <w:r w:rsidR="00ED4D69">
        <w:rPr>
          <w:rFonts w:ascii="Arial" w:hAnsi="Arial" w:cs="Arial"/>
          <w:sz w:val="24"/>
          <w:szCs w:val="24"/>
        </w:rPr>
        <w:t xml:space="preserve">discussed their concerns with </w:t>
      </w:r>
      <w:r w:rsidR="006374B7">
        <w:rPr>
          <w:rFonts w:ascii="Arial" w:hAnsi="Arial" w:cs="Arial"/>
          <w:sz w:val="24"/>
          <w:szCs w:val="24"/>
        </w:rPr>
        <w:t>me,</w:t>
      </w:r>
      <w:r w:rsidR="00ED4D69">
        <w:rPr>
          <w:rFonts w:ascii="Arial" w:hAnsi="Arial" w:cs="Arial"/>
          <w:sz w:val="24"/>
          <w:szCs w:val="24"/>
        </w:rPr>
        <w:t xml:space="preserve"> and </w:t>
      </w:r>
      <w:r w:rsidR="006374B7">
        <w:rPr>
          <w:rFonts w:ascii="Arial" w:hAnsi="Arial" w:cs="Arial"/>
          <w:sz w:val="24"/>
          <w:szCs w:val="24"/>
        </w:rPr>
        <w:t xml:space="preserve">they </w:t>
      </w:r>
      <w:r w:rsidR="00250CF3">
        <w:rPr>
          <w:rFonts w:ascii="Arial" w:hAnsi="Arial" w:cs="Arial"/>
          <w:sz w:val="24"/>
          <w:szCs w:val="24"/>
        </w:rPr>
        <w:t>have got in contact with mum</w:t>
      </w:r>
      <w:r w:rsidR="004724A3">
        <w:rPr>
          <w:rFonts w:ascii="Arial" w:hAnsi="Arial" w:cs="Arial"/>
          <w:sz w:val="24"/>
          <w:szCs w:val="24"/>
        </w:rPr>
        <w:t xml:space="preserve"> to discuss </w:t>
      </w:r>
      <w:r w:rsidR="006374B7">
        <w:rPr>
          <w:rFonts w:ascii="Arial" w:hAnsi="Arial" w:cs="Arial"/>
          <w:sz w:val="24"/>
          <w:szCs w:val="24"/>
        </w:rPr>
        <w:t xml:space="preserve">their concerns. However, </w:t>
      </w:r>
      <w:r w:rsidR="00AA32BD">
        <w:rPr>
          <w:rFonts w:ascii="Arial" w:hAnsi="Arial" w:cs="Arial"/>
          <w:sz w:val="24"/>
          <w:szCs w:val="24"/>
        </w:rPr>
        <w:t>when</w:t>
      </w:r>
      <w:r w:rsidR="00E014F0">
        <w:rPr>
          <w:rFonts w:ascii="Arial" w:hAnsi="Arial" w:cs="Arial"/>
          <w:sz w:val="24"/>
          <w:szCs w:val="24"/>
        </w:rPr>
        <w:t xml:space="preserve"> discussing these concerns, she provided no explanation </w:t>
      </w:r>
      <w:r w:rsidR="00F43E39">
        <w:rPr>
          <w:rFonts w:ascii="Arial" w:hAnsi="Arial" w:cs="Arial"/>
          <w:sz w:val="24"/>
          <w:szCs w:val="24"/>
        </w:rPr>
        <w:t xml:space="preserve">as to why the child’s wellbeing has </w:t>
      </w:r>
      <w:r w:rsidR="00A73C90">
        <w:rPr>
          <w:rFonts w:ascii="Arial" w:hAnsi="Arial" w:cs="Arial"/>
          <w:sz w:val="24"/>
          <w:szCs w:val="24"/>
        </w:rPr>
        <w:t>significantly change</w:t>
      </w:r>
      <w:r w:rsidR="00944881">
        <w:rPr>
          <w:rFonts w:ascii="Arial" w:hAnsi="Arial" w:cs="Arial"/>
          <w:sz w:val="24"/>
          <w:szCs w:val="24"/>
        </w:rPr>
        <w:t>d, and who this unknown male is. It is because of this</w:t>
      </w:r>
      <w:r w:rsidR="00E34462">
        <w:rPr>
          <w:rFonts w:ascii="Arial" w:hAnsi="Arial" w:cs="Arial"/>
          <w:sz w:val="24"/>
          <w:szCs w:val="24"/>
        </w:rPr>
        <w:t>,</w:t>
      </w:r>
      <w:r w:rsidR="00944881">
        <w:rPr>
          <w:rFonts w:ascii="Arial" w:hAnsi="Arial" w:cs="Arial"/>
          <w:sz w:val="24"/>
          <w:szCs w:val="24"/>
        </w:rPr>
        <w:t xml:space="preserve"> </w:t>
      </w:r>
      <w:r w:rsidR="008E3064">
        <w:rPr>
          <w:rFonts w:ascii="Arial" w:hAnsi="Arial" w:cs="Arial"/>
          <w:sz w:val="24"/>
          <w:szCs w:val="24"/>
        </w:rPr>
        <w:t xml:space="preserve">that </w:t>
      </w:r>
      <w:r w:rsidR="00716B3E">
        <w:rPr>
          <w:rFonts w:ascii="Arial" w:hAnsi="Arial" w:cs="Arial"/>
          <w:sz w:val="24"/>
          <w:szCs w:val="24"/>
        </w:rPr>
        <w:t>a referral has been made</w:t>
      </w:r>
      <w:r w:rsidR="00BD417A">
        <w:rPr>
          <w:rFonts w:ascii="Arial" w:hAnsi="Arial" w:cs="Arial"/>
          <w:sz w:val="24"/>
          <w:szCs w:val="24"/>
        </w:rPr>
        <w:t xml:space="preserve"> and a</w:t>
      </w:r>
      <w:r w:rsidR="00C83137">
        <w:rPr>
          <w:rFonts w:ascii="Arial" w:hAnsi="Arial" w:cs="Arial"/>
          <w:sz w:val="24"/>
          <w:szCs w:val="24"/>
        </w:rPr>
        <w:t xml:space="preserve">n investigation has </w:t>
      </w:r>
      <w:r w:rsidR="00102E62">
        <w:rPr>
          <w:rFonts w:ascii="Arial" w:hAnsi="Arial" w:cs="Arial"/>
          <w:sz w:val="24"/>
          <w:szCs w:val="24"/>
        </w:rPr>
        <w:t xml:space="preserve">begun, </w:t>
      </w:r>
      <w:r w:rsidR="00C83137">
        <w:rPr>
          <w:rFonts w:ascii="Arial" w:hAnsi="Arial" w:cs="Arial"/>
          <w:sz w:val="24"/>
          <w:szCs w:val="24"/>
        </w:rPr>
        <w:t>to</w:t>
      </w:r>
      <w:r w:rsidR="00702B8E">
        <w:rPr>
          <w:rFonts w:ascii="Arial" w:hAnsi="Arial" w:cs="Arial"/>
          <w:sz w:val="24"/>
          <w:szCs w:val="24"/>
        </w:rPr>
        <w:t xml:space="preserve"> </w:t>
      </w:r>
      <w:r w:rsidR="00E31929">
        <w:rPr>
          <w:rFonts w:ascii="Arial" w:hAnsi="Arial" w:cs="Arial"/>
          <w:sz w:val="24"/>
          <w:szCs w:val="24"/>
        </w:rPr>
        <w:t>assess the level of risk</w:t>
      </w:r>
      <w:r w:rsidR="00102E62">
        <w:rPr>
          <w:rFonts w:ascii="Arial" w:hAnsi="Arial" w:cs="Arial"/>
          <w:sz w:val="24"/>
          <w:szCs w:val="24"/>
        </w:rPr>
        <w:t xml:space="preserve"> to the children</w:t>
      </w:r>
      <w:r w:rsidR="00E31929">
        <w:rPr>
          <w:rFonts w:ascii="Arial" w:hAnsi="Arial" w:cs="Arial"/>
          <w:sz w:val="24"/>
          <w:szCs w:val="24"/>
        </w:rPr>
        <w:t>.</w:t>
      </w:r>
    </w:p>
    <w:p w14:paraId="022AD1A8" w14:textId="1EA2CF02" w:rsidR="00226F9C" w:rsidRPr="007A0383" w:rsidRDefault="007A0383" w:rsidP="00A1266F">
      <w:pPr>
        <w:spacing w:line="360" w:lineRule="auto"/>
        <w:jc w:val="both"/>
        <w:rPr>
          <w:rFonts w:ascii="Arial" w:hAnsi="Arial" w:cs="Arial"/>
          <w:sz w:val="24"/>
          <w:szCs w:val="24"/>
          <w:u w:val="single"/>
        </w:rPr>
      </w:pPr>
      <w:r>
        <w:rPr>
          <w:rFonts w:ascii="Arial" w:hAnsi="Arial" w:cs="Arial"/>
          <w:sz w:val="24"/>
          <w:szCs w:val="24"/>
          <w:u w:val="single"/>
        </w:rPr>
        <w:t>Part 2</w:t>
      </w:r>
    </w:p>
    <w:p w14:paraId="697398ED" w14:textId="16964410" w:rsidR="00752336" w:rsidRDefault="00F169C7" w:rsidP="00A1266F">
      <w:pPr>
        <w:spacing w:line="360" w:lineRule="auto"/>
        <w:jc w:val="both"/>
        <w:rPr>
          <w:rFonts w:ascii="Arial" w:hAnsi="Arial" w:cs="Arial"/>
          <w:sz w:val="24"/>
          <w:szCs w:val="24"/>
        </w:rPr>
      </w:pPr>
      <w:r>
        <w:rPr>
          <w:rFonts w:ascii="Arial" w:hAnsi="Arial" w:cs="Arial"/>
          <w:sz w:val="24"/>
          <w:szCs w:val="24"/>
        </w:rPr>
        <w:t xml:space="preserve">There are many people and agencies involved </w:t>
      </w:r>
      <w:r w:rsidR="00BB06D5">
        <w:rPr>
          <w:rFonts w:ascii="Arial" w:hAnsi="Arial" w:cs="Arial"/>
          <w:sz w:val="24"/>
          <w:szCs w:val="24"/>
        </w:rPr>
        <w:t>in the referral proces</w:t>
      </w:r>
      <w:r w:rsidR="00053D60">
        <w:rPr>
          <w:rFonts w:ascii="Arial" w:hAnsi="Arial" w:cs="Arial"/>
          <w:sz w:val="24"/>
          <w:szCs w:val="24"/>
        </w:rPr>
        <w:t>s</w:t>
      </w:r>
      <w:r w:rsidR="00D06A57">
        <w:rPr>
          <w:rFonts w:ascii="Arial" w:hAnsi="Arial" w:cs="Arial"/>
          <w:sz w:val="24"/>
          <w:szCs w:val="24"/>
        </w:rPr>
        <w:t xml:space="preserve">. </w:t>
      </w:r>
      <w:r w:rsidR="006D4BA1">
        <w:rPr>
          <w:rFonts w:ascii="Arial" w:hAnsi="Arial" w:cs="Arial"/>
          <w:sz w:val="24"/>
          <w:szCs w:val="24"/>
        </w:rPr>
        <w:t xml:space="preserve">Firstly, </w:t>
      </w:r>
      <w:r w:rsidR="000C2666">
        <w:rPr>
          <w:rFonts w:ascii="Arial" w:hAnsi="Arial" w:cs="Arial"/>
          <w:sz w:val="24"/>
          <w:szCs w:val="24"/>
        </w:rPr>
        <w:t xml:space="preserve">the child’s key worker </w:t>
      </w:r>
      <w:r w:rsidR="006E7AF2">
        <w:rPr>
          <w:rFonts w:ascii="Arial" w:hAnsi="Arial" w:cs="Arial"/>
          <w:sz w:val="24"/>
          <w:szCs w:val="24"/>
        </w:rPr>
        <w:t>or teacher</w:t>
      </w:r>
      <w:r w:rsidR="002B3D44">
        <w:rPr>
          <w:rFonts w:ascii="Arial" w:hAnsi="Arial" w:cs="Arial"/>
          <w:sz w:val="24"/>
          <w:szCs w:val="24"/>
        </w:rPr>
        <w:t xml:space="preserve">, will </w:t>
      </w:r>
      <w:r w:rsidR="00BC5E89">
        <w:rPr>
          <w:rFonts w:ascii="Arial" w:hAnsi="Arial" w:cs="Arial"/>
          <w:sz w:val="24"/>
          <w:szCs w:val="24"/>
        </w:rPr>
        <w:t xml:space="preserve">identify </w:t>
      </w:r>
      <w:r w:rsidR="002012D1">
        <w:rPr>
          <w:rFonts w:ascii="Arial" w:hAnsi="Arial" w:cs="Arial"/>
          <w:sz w:val="24"/>
          <w:szCs w:val="24"/>
        </w:rPr>
        <w:t xml:space="preserve">a change in behaviour </w:t>
      </w:r>
      <w:r w:rsidR="00FC2F24">
        <w:rPr>
          <w:rFonts w:ascii="Arial" w:hAnsi="Arial" w:cs="Arial"/>
          <w:sz w:val="24"/>
          <w:szCs w:val="24"/>
        </w:rPr>
        <w:t>and any concerning signs, such as bruising.</w:t>
      </w:r>
      <w:r w:rsidR="004E5DB2">
        <w:rPr>
          <w:rFonts w:ascii="Arial" w:hAnsi="Arial" w:cs="Arial"/>
          <w:sz w:val="24"/>
          <w:szCs w:val="24"/>
        </w:rPr>
        <w:t xml:space="preserve"> </w:t>
      </w:r>
      <w:r w:rsidR="00CF6171">
        <w:rPr>
          <w:rFonts w:ascii="Arial" w:hAnsi="Arial" w:cs="Arial"/>
          <w:sz w:val="24"/>
          <w:szCs w:val="24"/>
        </w:rPr>
        <w:t xml:space="preserve">In the setting all staff members will also receive safeguarding training. The purpose of this, is to ensure that all members of staff will be able to identify the signs and behaviours that can accompany abuse. </w:t>
      </w:r>
      <w:r w:rsidR="00FA6CB2">
        <w:rPr>
          <w:rFonts w:ascii="Arial" w:hAnsi="Arial" w:cs="Arial"/>
          <w:sz w:val="24"/>
          <w:szCs w:val="24"/>
        </w:rPr>
        <w:t>It is because of this tha</w:t>
      </w:r>
      <w:r w:rsidR="00D21986">
        <w:rPr>
          <w:rFonts w:ascii="Arial" w:hAnsi="Arial" w:cs="Arial"/>
          <w:sz w:val="24"/>
          <w:szCs w:val="24"/>
        </w:rPr>
        <w:t xml:space="preserve">t members of staff can </w:t>
      </w:r>
      <w:r w:rsidR="007251AD">
        <w:rPr>
          <w:rFonts w:ascii="Arial" w:hAnsi="Arial" w:cs="Arial"/>
          <w:sz w:val="24"/>
          <w:szCs w:val="24"/>
        </w:rPr>
        <w:t xml:space="preserve">confidently </w:t>
      </w:r>
      <w:r w:rsidR="00D21986">
        <w:rPr>
          <w:rFonts w:ascii="Arial" w:hAnsi="Arial" w:cs="Arial"/>
          <w:sz w:val="24"/>
          <w:szCs w:val="24"/>
        </w:rPr>
        <w:t>identify the</w:t>
      </w:r>
      <w:r w:rsidR="007251AD">
        <w:rPr>
          <w:rFonts w:ascii="Arial" w:hAnsi="Arial" w:cs="Arial"/>
          <w:sz w:val="24"/>
          <w:szCs w:val="24"/>
        </w:rPr>
        <w:t>se</w:t>
      </w:r>
      <w:r w:rsidR="00D21986">
        <w:rPr>
          <w:rFonts w:ascii="Arial" w:hAnsi="Arial" w:cs="Arial"/>
          <w:sz w:val="24"/>
          <w:szCs w:val="24"/>
        </w:rPr>
        <w:t xml:space="preserve"> </w:t>
      </w:r>
      <w:r w:rsidR="008D14CE">
        <w:rPr>
          <w:rFonts w:ascii="Arial" w:hAnsi="Arial" w:cs="Arial"/>
          <w:sz w:val="24"/>
          <w:szCs w:val="24"/>
        </w:rPr>
        <w:t xml:space="preserve">signs and behaviours. </w:t>
      </w:r>
      <w:r w:rsidR="004E5DB2">
        <w:rPr>
          <w:rFonts w:ascii="Arial" w:hAnsi="Arial" w:cs="Arial"/>
          <w:sz w:val="24"/>
          <w:szCs w:val="24"/>
        </w:rPr>
        <w:t xml:space="preserve">If </w:t>
      </w:r>
      <w:r w:rsidR="00307AC6">
        <w:rPr>
          <w:rFonts w:ascii="Arial" w:hAnsi="Arial" w:cs="Arial"/>
          <w:sz w:val="24"/>
          <w:szCs w:val="24"/>
        </w:rPr>
        <w:t>the</w:t>
      </w:r>
      <w:r w:rsidR="0043682E">
        <w:rPr>
          <w:rFonts w:ascii="Arial" w:hAnsi="Arial" w:cs="Arial"/>
          <w:sz w:val="24"/>
          <w:szCs w:val="24"/>
        </w:rPr>
        <w:t xml:space="preserve">y </w:t>
      </w:r>
      <w:r w:rsidR="00787FDF">
        <w:rPr>
          <w:rFonts w:ascii="Arial" w:hAnsi="Arial" w:cs="Arial"/>
          <w:sz w:val="24"/>
          <w:szCs w:val="24"/>
        </w:rPr>
        <w:t xml:space="preserve">identify </w:t>
      </w:r>
      <w:r w:rsidR="00307AC6">
        <w:rPr>
          <w:rFonts w:ascii="Arial" w:hAnsi="Arial" w:cs="Arial"/>
          <w:sz w:val="24"/>
          <w:szCs w:val="24"/>
        </w:rPr>
        <w:t>any causes for concerns</w:t>
      </w:r>
      <w:r w:rsidR="0001429C">
        <w:rPr>
          <w:rFonts w:ascii="Arial" w:hAnsi="Arial" w:cs="Arial"/>
          <w:sz w:val="24"/>
          <w:szCs w:val="24"/>
        </w:rPr>
        <w:t xml:space="preserve">, the member of </w:t>
      </w:r>
      <w:r w:rsidR="009F584E">
        <w:rPr>
          <w:rFonts w:ascii="Arial" w:hAnsi="Arial" w:cs="Arial"/>
          <w:sz w:val="24"/>
          <w:szCs w:val="24"/>
        </w:rPr>
        <w:t xml:space="preserve">staff that has identified these </w:t>
      </w:r>
      <w:r w:rsidR="00716B9D">
        <w:rPr>
          <w:rFonts w:ascii="Arial" w:hAnsi="Arial" w:cs="Arial"/>
          <w:sz w:val="24"/>
          <w:szCs w:val="24"/>
        </w:rPr>
        <w:t xml:space="preserve">signs will make a record of </w:t>
      </w:r>
      <w:r w:rsidR="00F27421">
        <w:rPr>
          <w:rFonts w:ascii="Arial" w:hAnsi="Arial" w:cs="Arial"/>
          <w:sz w:val="24"/>
          <w:szCs w:val="24"/>
        </w:rPr>
        <w:t>what t</w:t>
      </w:r>
      <w:r w:rsidR="00BD41A6">
        <w:rPr>
          <w:rFonts w:ascii="Arial" w:hAnsi="Arial" w:cs="Arial"/>
          <w:sz w:val="24"/>
          <w:szCs w:val="24"/>
        </w:rPr>
        <w:t>h</w:t>
      </w:r>
      <w:r w:rsidR="00156B31">
        <w:rPr>
          <w:rFonts w:ascii="Arial" w:hAnsi="Arial" w:cs="Arial"/>
          <w:sz w:val="24"/>
          <w:szCs w:val="24"/>
        </w:rPr>
        <w:t>ei</w:t>
      </w:r>
      <w:r w:rsidR="00BD41A6">
        <w:rPr>
          <w:rFonts w:ascii="Arial" w:hAnsi="Arial" w:cs="Arial"/>
          <w:sz w:val="24"/>
          <w:szCs w:val="24"/>
        </w:rPr>
        <w:t xml:space="preserve">r concerns are </w:t>
      </w:r>
      <w:r w:rsidR="00156B31">
        <w:rPr>
          <w:rFonts w:ascii="Arial" w:hAnsi="Arial" w:cs="Arial"/>
          <w:sz w:val="24"/>
          <w:szCs w:val="24"/>
        </w:rPr>
        <w:t>and the time and date that</w:t>
      </w:r>
      <w:r w:rsidR="00601C38">
        <w:rPr>
          <w:rFonts w:ascii="Arial" w:hAnsi="Arial" w:cs="Arial"/>
          <w:sz w:val="24"/>
          <w:szCs w:val="24"/>
        </w:rPr>
        <w:t xml:space="preserve"> </w:t>
      </w:r>
      <w:r w:rsidR="00156B31">
        <w:rPr>
          <w:rFonts w:ascii="Arial" w:hAnsi="Arial" w:cs="Arial"/>
          <w:sz w:val="24"/>
          <w:szCs w:val="24"/>
        </w:rPr>
        <w:t xml:space="preserve">they became aware of them. </w:t>
      </w:r>
      <w:r w:rsidR="00FC2F24">
        <w:rPr>
          <w:rFonts w:ascii="Arial" w:hAnsi="Arial" w:cs="Arial"/>
          <w:sz w:val="24"/>
          <w:szCs w:val="24"/>
        </w:rPr>
        <w:t xml:space="preserve"> </w:t>
      </w:r>
      <w:r w:rsidR="000D722B">
        <w:rPr>
          <w:rFonts w:ascii="Arial" w:hAnsi="Arial" w:cs="Arial"/>
          <w:sz w:val="24"/>
          <w:szCs w:val="24"/>
        </w:rPr>
        <w:t xml:space="preserve">Once these </w:t>
      </w:r>
      <w:r w:rsidR="00CF6171">
        <w:rPr>
          <w:rFonts w:ascii="Arial" w:hAnsi="Arial" w:cs="Arial"/>
          <w:sz w:val="24"/>
          <w:szCs w:val="24"/>
        </w:rPr>
        <w:t>concerns have been documented, they will be transferred to the settings safeguarding officer.</w:t>
      </w:r>
      <w:r w:rsidR="00513354">
        <w:rPr>
          <w:rFonts w:ascii="Arial" w:hAnsi="Arial" w:cs="Arial"/>
          <w:sz w:val="24"/>
          <w:szCs w:val="24"/>
        </w:rPr>
        <w:t xml:space="preserve"> </w:t>
      </w:r>
      <w:r w:rsidR="004A6168">
        <w:rPr>
          <w:rFonts w:ascii="Arial" w:hAnsi="Arial" w:cs="Arial"/>
          <w:sz w:val="24"/>
          <w:szCs w:val="24"/>
        </w:rPr>
        <w:t>A</w:t>
      </w:r>
      <w:r w:rsidR="000222DD">
        <w:rPr>
          <w:rFonts w:ascii="Arial" w:hAnsi="Arial" w:cs="Arial"/>
          <w:sz w:val="24"/>
          <w:szCs w:val="24"/>
        </w:rPr>
        <w:t xml:space="preserve">ccording to Cwmnedd </w:t>
      </w:r>
      <w:r w:rsidR="0015758E">
        <w:rPr>
          <w:rFonts w:ascii="Arial" w:hAnsi="Arial" w:cs="Arial"/>
          <w:sz w:val="24"/>
          <w:szCs w:val="24"/>
        </w:rPr>
        <w:t>p</w:t>
      </w:r>
      <w:r w:rsidR="000222DD">
        <w:rPr>
          <w:rFonts w:ascii="Arial" w:hAnsi="Arial" w:cs="Arial"/>
          <w:sz w:val="24"/>
          <w:szCs w:val="24"/>
        </w:rPr>
        <w:t>rimary school</w:t>
      </w:r>
      <w:r w:rsidR="009E70F4">
        <w:rPr>
          <w:rFonts w:ascii="Arial" w:hAnsi="Arial" w:cs="Arial"/>
          <w:sz w:val="24"/>
          <w:szCs w:val="24"/>
        </w:rPr>
        <w:t xml:space="preserve"> (2016) </w:t>
      </w:r>
      <w:r w:rsidR="00A35F6B" w:rsidRPr="00454FB1">
        <w:rPr>
          <w:rFonts w:ascii="Arial" w:hAnsi="Arial" w:cs="Arial"/>
          <w:sz w:val="24"/>
          <w:szCs w:val="24"/>
        </w:rPr>
        <w:t>their website</w:t>
      </w:r>
      <w:r w:rsidR="00A35F6B">
        <w:rPr>
          <w:rFonts w:ascii="Arial" w:hAnsi="Arial" w:cs="Arial"/>
          <w:sz w:val="24"/>
          <w:szCs w:val="24"/>
        </w:rPr>
        <w:t xml:space="preserve"> </w:t>
      </w:r>
      <w:r w:rsidR="009E70F4">
        <w:rPr>
          <w:rFonts w:ascii="Arial" w:hAnsi="Arial" w:cs="Arial"/>
          <w:sz w:val="24"/>
          <w:szCs w:val="24"/>
        </w:rPr>
        <w:t xml:space="preserve">states that </w:t>
      </w:r>
      <w:r w:rsidR="00F055FC">
        <w:rPr>
          <w:rFonts w:ascii="Arial" w:hAnsi="Arial" w:cs="Arial"/>
          <w:sz w:val="24"/>
          <w:szCs w:val="24"/>
        </w:rPr>
        <w:t>“</w:t>
      </w:r>
      <w:r w:rsidR="0074713D" w:rsidRPr="005A63B5">
        <w:rPr>
          <w:rFonts w:ascii="Arial" w:hAnsi="Arial" w:cs="Arial"/>
          <w:sz w:val="24"/>
          <w:szCs w:val="24"/>
        </w:rPr>
        <w:t>educational</w:t>
      </w:r>
      <w:r w:rsidR="005A63B5" w:rsidRPr="005A63B5">
        <w:rPr>
          <w:rFonts w:ascii="Arial" w:hAnsi="Arial" w:cs="Arial"/>
          <w:sz w:val="24"/>
          <w:szCs w:val="24"/>
        </w:rPr>
        <w:t xml:space="preserve"> staff will work in accordance with the principles </w:t>
      </w:r>
      <w:r w:rsidR="005A63B5" w:rsidRPr="005A63B5">
        <w:rPr>
          <w:rFonts w:ascii="Arial" w:hAnsi="Arial" w:cs="Arial"/>
          <w:sz w:val="24"/>
          <w:szCs w:val="24"/>
        </w:rPr>
        <w:lastRenderedPageBreak/>
        <w:t>outlined in the All Wales Child Protection procedures 2008</w:t>
      </w:r>
      <w:r w:rsidR="00F055FC">
        <w:rPr>
          <w:rFonts w:ascii="Arial" w:hAnsi="Arial" w:cs="Arial"/>
          <w:sz w:val="24"/>
          <w:szCs w:val="24"/>
        </w:rPr>
        <w:t>”</w:t>
      </w:r>
      <w:r w:rsidR="00772565">
        <w:rPr>
          <w:rFonts w:ascii="Arial" w:hAnsi="Arial" w:cs="Arial"/>
          <w:sz w:val="24"/>
          <w:szCs w:val="24"/>
        </w:rPr>
        <w:t xml:space="preserve">. </w:t>
      </w:r>
      <w:r w:rsidR="009A6B32">
        <w:rPr>
          <w:rFonts w:ascii="Arial" w:hAnsi="Arial" w:cs="Arial"/>
          <w:sz w:val="24"/>
          <w:szCs w:val="24"/>
        </w:rPr>
        <w:t>All</w:t>
      </w:r>
      <w:r w:rsidR="00136B27">
        <w:rPr>
          <w:rFonts w:ascii="Arial" w:hAnsi="Arial" w:cs="Arial"/>
          <w:sz w:val="24"/>
          <w:szCs w:val="24"/>
        </w:rPr>
        <w:t xml:space="preserve"> Wales Child P</w:t>
      </w:r>
      <w:r w:rsidR="00603F96">
        <w:rPr>
          <w:rFonts w:ascii="Arial" w:hAnsi="Arial" w:cs="Arial"/>
          <w:sz w:val="24"/>
          <w:szCs w:val="24"/>
        </w:rPr>
        <w:t>rotection procedures</w:t>
      </w:r>
      <w:r w:rsidR="00206FBB">
        <w:rPr>
          <w:rFonts w:ascii="Arial" w:hAnsi="Arial" w:cs="Arial"/>
          <w:sz w:val="24"/>
          <w:szCs w:val="24"/>
        </w:rPr>
        <w:t xml:space="preserve"> (</w:t>
      </w:r>
      <w:r w:rsidR="008C62EA">
        <w:rPr>
          <w:rFonts w:ascii="Arial" w:hAnsi="Arial" w:cs="Arial"/>
          <w:sz w:val="24"/>
          <w:szCs w:val="24"/>
        </w:rPr>
        <w:t>2008)</w:t>
      </w:r>
      <w:r w:rsidR="00303817">
        <w:rPr>
          <w:rFonts w:ascii="Arial" w:hAnsi="Arial" w:cs="Arial"/>
          <w:sz w:val="24"/>
          <w:szCs w:val="24"/>
        </w:rPr>
        <w:t xml:space="preserve"> states that </w:t>
      </w:r>
      <w:r w:rsidR="00171CAD">
        <w:rPr>
          <w:rFonts w:ascii="Arial" w:hAnsi="Arial" w:cs="Arial"/>
          <w:sz w:val="24"/>
          <w:szCs w:val="24"/>
        </w:rPr>
        <w:t>“</w:t>
      </w:r>
      <w:r w:rsidR="00E66674" w:rsidRPr="00E66674">
        <w:rPr>
          <w:rFonts w:ascii="Arial" w:hAnsi="Arial" w:cs="Arial"/>
          <w:sz w:val="24"/>
          <w:szCs w:val="24"/>
        </w:rPr>
        <w:t>Children, parents and other carers should be made aware of their responsibilities and their rights, together with advice about the power of professionals to intervene in their family circumstances</w:t>
      </w:r>
      <w:r w:rsidR="00171CAD">
        <w:rPr>
          <w:rFonts w:ascii="Arial" w:hAnsi="Arial" w:cs="Arial"/>
          <w:sz w:val="24"/>
          <w:szCs w:val="24"/>
        </w:rPr>
        <w:t xml:space="preserve">”.  It also states that </w:t>
      </w:r>
      <w:r w:rsidR="00860214" w:rsidRPr="0068655C">
        <w:rPr>
          <w:rFonts w:ascii="Arial" w:hAnsi="Arial" w:cs="Arial"/>
          <w:color w:val="000000"/>
          <w:sz w:val="24"/>
          <w:szCs w:val="24"/>
          <w:shd w:val="clear" w:color="auto" w:fill="FFFFFF"/>
        </w:rPr>
        <w:t xml:space="preserve">the framework </w:t>
      </w:r>
      <w:r w:rsidR="0068655C" w:rsidRPr="0068655C">
        <w:rPr>
          <w:rFonts w:ascii="Arial" w:hAnsi="Arial" w:cs="Arial"/>
          <w:color w:val="000000"/>
          <w:sz w:val="24"/>
          <w:szCs w:val="24"/>
          <w:shd w:val="clear" w:color="auto" w:fill="FFFFFF"/>
        </w:rPr>
        <w:t xml:space="preserve">outlines the importance </w:t>
      </w:r>
      <w:r w:rsidR="00860214" w:rsidRPr="0068655C">
        <w:rPr>
          <w:rFonts w:ascii="Arial" w:hAnsi="Arial" w:cs="Arial"/>
          <w:color w:val="000000"/>
          <w:sz w:val="24"/>
          <w:szCs w:val="24"/>
          <w:shd w:val="clear" w:color="auto" w:fill="FFFFFF"/>
        </w:rPr>
        <w:t xml:space="preserve">for </w:t>
      </w:r>
      <w:r w:rsidR="000E1C47">
        <w:rPr>
          <w:rFonts w:ascii="Arial" w:hAnsi="Arial" w:cs="Arial"/>
          <w:color w:val="000000"/>
          <w:sz w:val="24"/>
          <w:szCs w:val="24"/>
          <w:shd w:val="clear" w:color="auto" w:fill="FFFFFF"/>
        </w:rPr>
        <w:t>“</w:t>
      </w:r>
      <w:r w:rsidR="00860214" w:rsidRPr="0068655C">
        <w:rPr>
          <w:rFonts w:ascii="Arial" w:hAnsi="Arial" w:cs="Arial"/>
          <w:color w:val="000000"/>
          <w:sz w:val="24"/>
          <w:szCs w:val="24"/>
          <w:shd w:val="clear" w:color="auto" w:fill="FFFFFF"/>
        </w:rPr>
        <w:t>determining how individual child protection referrals, actions and plans are made and carried out.</w:t>
      </w:r>
      <w:r w:rsidR="000E1C47">
        <w:rPr>
          <w:rFonts w:ascii="Arial" w:hAnsi="Arial" w:cs="Arial"/>
          <w:color w:val="000000"/>
          <w:sz w:val="24"/>
          <w:szCs w:val="24"/>
          <w:shd w:val="clear" w:color="auto" w:fill="FFFFFF"/>
        </w:rPr>
        <w:t>”</w:t>
      </w:r>
    </w:p>
    <w:p w14:paraId="0FA475BD" w14:textId="28C91D4D" w:rsidR="003702C7" w:rsidRDefault="000F4EB5" w:rsidP="00A1266F">
      <w:pPr>
        <w:spacing w:line="360" w:lineRule="auto"/>
        <w:jc w:val="both"/>
        <w:rPr>
          <w:rFonts w:ascii="Arial" w:hAnsi="Arial" w:cs="Arial"/>
          <w:sz w:val="24"/>
          <w:szCs w:val="24"/>
        </w:rPr>
      </w:pPr>
      <w:r>
        <w:rPr>
          <w:rFonts w:ascii="Arial" w:hAnsi="Arial" w:cs="Arial"/>
          <w:sz w:val="24"/>
          <w:szCs w:val="24"/>
        </w:rPr>
        <w:t xml:space="preserve">Secondly, </w:t>
      </w:r>
      <w:r w:rsidR="00C633DF">
        <w:rPr>
          <w:rFonts w:ascii="Arial" w:hAnsi="Arial" w:cs="Arial"/>
          <w:sz w:val="24"/>
          <w:szCs w:val="24"/>
        </w:rPr>
        <w:t>the settin</w:t>
      </w:r>
      <w:r w:rsidR="00C633DF" w:rsidRPr="00B97F59">
        <w:rPr>
          <w:rFonts w:ascii="Arial" w:hAnsi="Arial" w:cs="Arial"/>
          <w:sz w:val="24"/>
          <w:szCs w:val="24"/>
        </w:rPr>
        <w:t>g</w:t>
      </w:r>
      <w:r w:rsidR="00A35F6B" w:rsidRPr="00B97F59">
        <w:rPr>
          <w:rFonts w:ascii="Arial" w:hAnsi="Arial" w:cs="Arial"/>
          <w:sz w:val="24"/>
          <w:szCs w:val="24"/>
        </w:rPr>
        <w:t>’</w:t>
      </w:r>
      <w:r w:rsidR="00C633DF" w:rsidRPr="00B97F59">
        <w:rPr>
          <w:rFonts w:ascii="Arial" w:hAnsi="Arial" w:cs="Arial"/>
          <w:sz w:val="24"/>
          <w:szCs w:val="24"/>
        </w:rPr>
        <w:t>s</w:t>
      </w:r>
      <w:r w:rsidR="00C633DF">
        <w:rPr>
          <w:rFonts w:ascii="Arial" w:hAnsi="Arial" w:cs="Arial"/>
          <w:sz w:val="24"/>
          <w:szCs w:val="24"/>
        </w:rPr>
        <w:t xml:space="preserve"> </w:t>
      </w:r>
      <w:r w:rsidR="00E97BFB">
        <w:rPr>
          <w:rFonts w:ascii="Arial" w:hAnsi="Arial" w:cs="Arial"/>
          <w:sz w:val="24"/>
          <w:szCs w:val="24"/>
        </w:rPr>
        <w:t>safeguarding officer will be next</w:t>
      </w:r>
      <w:r w:rsidR="001C140E">
        <w:rPr>
          <w:rFonts w:ascii="Arial" w:hAnsi="Arial" w:cs="Arial"/>
          <w:sz w:val="24"/>
          <w:szCs w:val="24"/>
        </w:rPr>
        <w:t xml:space="preserve"> in this process. The safeguarding officer is </w:t>
      </w:r>
      <w:r w:rsidR="00577AE9">
        <w:rPr>
          <w:rFonts w:ascii="Arial" w:hAnsi="Arial" w:cs="Arial"/>
          <w:sz w:val="24"/>
          <w:szCs w:val="24"/>
        </w:rPr>
        <w:t xml:space="preserve">a designated </w:t>
      </w:r>
      <w:r w:rsidR="004127B6">
        <w:rPr>
          <w:rFonts w:ascii="Arial" w:hAnsi="Arial" w:cs="Arial"/>
          <w:sz w:val="24"/>
          <w:szCs w:val="24"/>
        </w:rPr>
        <w:t xml:space="preserve">member of staff </w:t>
      </w:r>
      <w:r w:rsidR="00A35F6B" w:rsidRPr="003002A1">
        <w:rPr>
          <w:rFonts w:ascii="Arial" w:hAnsi="Arial" w:cs="Arial"/>
          <w:sz w:val="24"/>
          <w:szCs w:val="24"/>
        </w:rPr>
        <w:t>who</w:t>
      </w:r>
      <w:r w:rsidR="004127B6">
        <w:rPr>
          <w:rFonts w:ascii="Arial" w:hAnsi="Arial" w:cs="Arial"/>
          <w:sz w:val="24"/>
          <w:szCs w:val="24"/>
        </w:rPr>
        <w:t xml:space="preserve"> </w:t>
      </w:r>
      <w:r w:rsidR="00BC3D30">
        <w:rPr>
          <w:rFonts w:ascii="Arial" w:hAnsi="Arial" w:cs="Arial"/>
          <w:sz w:val="24"/>
          <w:szCs w:val="24"/>
        </w:rPr>
        <w:t xml:space="preserve">is responsible for ensuring </w:t>
      </w:r>
      <w:r w:rsidR="00F92D8C">
        <w:rPr>
          <w:rFonts w:ascii="Arial" w:hAnsi="Arial" w:cs="Arial"/>
          <w:sz w:val="24"/>
          <w:szCs w:val="24"/>
        </w:rPr>
        <w:t xml:space="preserve">that all referrals </w:t>
      </w:r>
      <w:r w:rsidR="00957BC1">
        <w:rPr>
          <w:rFonts w:ascii="Arial" w:hAnsi="Arial" w:cs="Arial"/>
          <w:sz w:val="24"/>
          <w:szCs w:val="24"/>
        </w:rPr>
        <w:t>are handl</w:t>
      </w:r>
      <w:r w:rsidR="00957BC1" w:rsidRPr="003002A1">
        <w:rPr>
          <w:rFonts w:ascii="Arial" w:hAnsi="Arial" w:cs="Arial"/>
          <w:sz w:val="24"/>
          <w:szCs w:val="24"/>
        </w:rPr>
        <w:t>e</w:t>
      </w:r>
      <w:r w:rsidR="00A35F6B" w:rsidRPr="003002A1">
        <w:rPr>
          <w:rFonts w:ascii="Arial" w:hAnsi="Arial" w:cs="Arial"/>
          <w:sz w:val="24"/>
          <w:szCs w:val="24"/>
        </w:rPr>
        <w:t>d</w:t>
      </w:r>
      <w:r w:rsidR="00957BC1">
        <w:rPr>
          <w:rFonts w:ascii="Arial" w:hAnsi="Arial" w:cs="Arial"/>
          <w:sz w:val="24"/>
          <w:szCs w:val="24"/>
        </w:rPr>
        <w:t xml:space="preserve"> correctly and </w:t>
      </w:r>
      <w:r w:rsidR="002109EF">
        <w:rPr>
          <w:rFonts w:ascii="Arial" w:hAnsi="Arial" w:cs="Arial"/>
          <w:sz w:val="24"/>
          <w:szCs w:val="24"/>
        </w:rPr>
        <w:t xml:space="preserve">sensitively. </w:t>
      </w:r>
      <w:r w:rsidR="0015039C">
        <w:rPr>
          <w:rFonts w:ascii="Arial" w:hAnsi="Arial" w:cs="Arial"/>
          <w:sz w:val="24"/>
          <w:szCs w:val="24"/>
        </w:rPr>
        <w:t>According to</w:t>
      </w:r>
      <w:r w:rsidR="00BD1C38">
        <w:rPr>
          <w:rFonts w:ascii="Arial" w:hAnsi="Arial" w:cs="Arial"/>
          <w:sz w:val="24"/>
          <w:szCs w:val="24"/>
        </w:rPr>
        <w:t xml:space="preserve"> Ha</w:t>
      </w:r>
      <w:r w:rsidR="004B6ADB">
        <w:rPr>
          <w:rFonts w:ascii="Arial" w:hAnsi="Arial" w:cs="Arial"/>
          <w:sz w:val="24"/>
          <w:szCs w:val="24"/>
        </w:rPr>
        <w:t>ll (2013)</w:t>
      </w:r>
      <w:r w:rsidR="0015039C">
        <w:rPr>
          <w:rFonts w:ascii="Arial" w:hAnsi="Arial" w:cs="Arial"/>
          <w:sz w:val="24"/>
          <w:szCs w:val="24"/>
        </w:rPr>
        <w:t xml:space="preserve"> the</w:t>
      </w:r>
      <w:r w:rsidR="00FA6593">
        <w:rPr>
          <w:rFonts w:ascii="Arial" w:hAnsi="Arial" w:cs="Arial"/>
          <w:sz w:val="24"/>
          <w:szCs w:val="24"/>
        </w:rPr>
        <w:t xml:space="preserve"> </w:t>
      </w:r>
      <w:r w:rsidR="00A35F6B" w:rsidRPr="003002A1">
        <w:rPr>
          <w:rFonts w:ascii="Arial" w:hAnsi="Arial" w:cs="Arial"/>
          <w:sz w:val="24"/>
          <w:szCs w:val="24"/>
        </w:rPr>
        <w:t>C</w:t>
      </w:r>
      <w:r w:rsidR="00FA6593" w:rsidRPr="003002A1">
        <w:rPr>
          <w:rFonts w:ascii="Arial" w:hAnsi="Arial" w:cs="Arial"/>
          <w:sz w:val="24"/>
          <w:szCs w:val="24"/>
        </w:rPr>
        <w:t>hil</w:t>
      </w:r>
      <w:r w:rsidR="00627202" w:rsidRPr="003002A1">
        <w:rPr>
          <w:rFonts w:ascii="Arial" w:hAnsi="Arial" w:cs="Arial"/>
          <w:sz w:val="24"/>
          <w:szCs w:val="24"/>
        </w:rPr>
        <w:t>dren</w:t>
      </w:r>
      <w:r w:rsidR="004F392E" w:rsidRPr="003002A1">
        <w:rPr>
          <w:rFonts w:ascii="Arial" w:hAnsi="Arial" w:cs="Arial"/>
          <w:sz w:val="24"/>
          <w:szCs w:val="24"/>
        </w:rPr>
        <w:t xml:space="preserve"> </w:t>
      </w:r>
      <w:r w:rsidR="00A35F6B" w:rsidRPr="003002A1">
        <w:rPr>
          <w:rFonts w:ascii="Arial" w:hAnsi="Arial" w:cs="Arial"/>
          <w:sz w:val="24"/>
          <w:szCs w:val="24"/>
        </w:rPr>
        <w:t>A</w:t>
      </w:r>
      <w:r w:rsidR="004F392E" w:rsidRPr="003002A1">
        <w:rPr>
          <w:rFonts w:ascii="Arial" w:hAnsi="Arial" w:cs="Arial"/>
          <w:sz w:val="24"/>
          <w:szCs w:val="24"/>
        </w:rPr>
        <w:t>ct</w:t>
      </w:r>
      <w:r w:rsidR="004F392E">
        <w:rPr>
          <w:rFonts w:ascii="Arial" w:hAnsi="Arial" w:cs="Arial"/>
          <w:sz w:val="24"/>
          <w:szCs w:val="24"/>
        </w:rPr>
        <w:t xml:space="preserve"> 2004</w:t>
      </w:r>
      <w:r w:rsidR="006623AF">
        <w:rPr>
          <w:rFonts w:ascii="Arial" w:hAnsi="Arial" w:cs="Arial"/>
          <w:sz w:val="24"/>
          <w:szCs w:val="24"/>
        </w:rPr>
        <w:t xml:space="preserve">, </w:t>
      </w:r>
      <w:r w:rsidR="00804CB4" w:rsidRPr="003002A1">
        <w:rPr>
          <w:rFonts w:ascii="Arial" w:hAnsi="Arial" w:cs="Arial"/>
          <w:sz w:val="24"/>
          <w:szCs w:val="24"/>
        </w:rPr>
        <w:t>sp</w:t>
      </w:r>
      <w:r w:rsidR="00A176EE" w:rsidRPr="003002A1">
        <w:rPr>
          <w:rFonts w:ascii="Arial" w:hAnsi="Arial" w:cs="Arial"/>
          <w:sz w:val="24"/>
          <w:szCs w:val="24"/>
        </w:rPr>
        <w:t>ecifie</w:t>
      </w:r>
      <w:r w:rsidR="00A35F6B" w:rsidRPr="003002A1">
        <w:rPr>
          <w:rFonts w:ascii="Arial" w:hAnsi="Arial" w:cs="Arial"/>
          <w:sz w:val="24"/>
          <w:szCs w:val="24"/>
        </w:rPr>
        <w:t>s</w:t>
      </w:r>
      <w:r w:rsidR="00DD0BC8" w:rsidRPr="003002A1">
        <w:rPr>
          <w:rFonts w:ascii="Arial" w:hAnsi="Arial" w:cs="Arial"/>
          <w:sz w:val="24"/>
          <w:szCs w:val="24"/>
        </w:rPr>
        <w:t xml:space="preserve"> the</w:t>
      </w:r>
      <w:r w:rsidR="00DD0BC8">
        <w:rPr>
          <w:rFonts w:ascii="Arial" w:hAnsi="Arial" w:cs="Arial"/>
          <w:sz w:val="24"/>
          <w:szCs w:val="24"/>
        </w:rPr>
        <w:t xml:space="preserve"> need for a</w:t>
      </w:r>
      <w:r w:rsidR="00A176EE">
        <w:rPr>
          <w:rFonts w:ascii="Arial" w:hAnsi="Arial" w:cs="Arial"/>
          <w:sz w:val="24"/>
          <w:szCs w:val="24"/>
        </w:rPr>
        <w:t xml:space="preserve"> </w:t>
      </w:r>
      <w:r w:rsidR="00DD0BC8">
        <w:rPr>
          <w:rFonts w:ascii="Arial" w:hAnsi="Arial" w:cs="Arial"/>
          <w:sz w:val="24"/>
          <w:szCs w:val="24"/>
        </w:rPr>
        <w:t xml:space="preserve">designated safeguarding person </w:t>
      </w:r>
      <w:r w:rsidR="00B348F6">
        <w:rPr>
          <w:rFonts w:ascii="Arial" w:hAnsi="Arial" w:cs="Arial"/>
          <w:sz w:val="24"/>
          <w:szCs w:val="24"/>
        </w:rPr>
        <w:t>to ensure</w:t>
      </w:r>
      <w:r w:rsidR="0015039C">
        <w:rPr>
          <w:rFonts w:ascii="Arial" w:hAnsi="Arial" w:cs="Arial"/>
          <w:sz w:val="24"/>
          <w:szCs w:val="24"/>
        </w:rPr>
        <w:t xml:space="preserve"> </w:t>
      </w:r>
      <w:r w:rsidR="003702C7">
        <w:rPr>
          <w:rFonts w:ascii="Arial" w:hAnsi="Arial" w:cs="Arial"/>
          <w:sz w:val="24"/>
          <w:szCs w:val="24"/>
        </w:rPr>
        <w:t>that every organisation has a named person</w:t>
      </w:r>
      <w:r w:rsidR="00123132">
        <w:rPr>
          <w:rFonts w:ascii="Arial" w:hAnsi="Arial" w:cs="Arial"/>
          <w:sz w:val="24"/>
          <w:szCs w:val="24"/>
        </w:rPr>
        <w:t xml:space="preserve"> for the safeguarding </w:t>
      </w:r>
      <w:r w:rsidR="0076036E">
        <w:rPr>
          <w:rFonts w:ascii="Arial" w:hAnsi="Arial" w:cs="Arial"/>
          <w:sz w:val="24"/>
          <w:szCs w:val="24"/>
        </w:rPr>
        <w:t xml:space="preserve">of children. </w:t>
      </w:r>
      <w:r w:rsidR="004E421B">
        <w:rPr>
          <w:rFonts w:ascii="Arial" w:hAnsi="Arial" w:cs="Arial"/>
          <w:sz w:val="24"/>
          <w:szCs w:val="24"/>
        </w:rPr>
        <w:t xml:space="preserve">Prior to this, this role was known as the </w:t>
      </w:r>
      <w:r w:rsidR="003702C7">
        <w:rPr>
          <w:rFonts w:ascii="Arial" w:hAnsi="Arial" w:cs="Arial"/>
          <w:sz w:val="24"/>
          <w:szCs w:val="24"/>
        </w:rPr>
        <w:t>child protection officer. According to Dorset police (2020)</w:t>
      </w:r>
      <w:r w:rsidR="00095FF4">
        <w:rPr>
          <w:rFonts w:ascii="Arial" w:hAnsi="Arial" w:cs="Arial"/>
          <w:sz w:val="24"/>
          <w:szCs w:val="24"/>
        </w:rPr>
        <w:t>,</w:t>
      </w:r>
      <w:r w:rsidR="003702C7">
        <w:rPr>
          <w:rFonts w:ascii="Arial" w:hAnsi="Arial" w:cs="Arial"/>
          <w:sz w:val="24"/>
          <w:szCs w:val="24"/>
        </w:rPr>
        <w:t xml:space="preserve"> </w:t>
      </w:r>
      <w:r w:rsidR="00095FF4">
        <w:rPr>
          <w:rFonts w:ascii="Arial" w:hAnsi="Arial" w:cs="Arial"/>
          <w:sz w:val="24"/>
          <w:szCs w:val="24"/>
        </w:rPr>
        <w:t>t</w:t>
      </w:r>
      <w:r w:rsidR="003702C7">
        <w:rPr>
          <w:rFonts w:ascii="Arial" w:hAnsi="Arial" w:cs="Arial"/>
          <w:sz w:val="24"/>
          <w:szCs w:val="24"/>
        </w:rPr>
        <w:t xml:space="preserve">he child protection officer is a specially trained officer, that is responsible for the safeguarding of children who are at risk of harm. HMIC (2015) states that it is the responsibility of the child protection officers to evaluate and judge the level of risk that a child is or could be in. Child protection officers will work with many other agencies such as social services to ensure that the child is taken away from harm. According to the </w:t>
      </w:r>
      <w:r w:rsidR="003702C7" w:rsidRPr="003002A1">
        <w:rPr>
          <w:rFonts w:ascii="Arial" w:hAnsi="Arial" w:cs="Arial"/>
          <w:sz w:val="24"/>
          <w:szCs w:val="24"/>
        </w:rPr>
        <w:t>Children Act 1989</w:t>
      </w:r>
      <w:r w:rsidR="003702C7">
        <w:rPr>
          <w:rFonts w:ascii="Arial" w:hAnsi="Arial" w:cs="Arial"/>
          <w:sz w:val="24"/>
          <w:szCs w:val="24"/>
        </w:rPr>
        <w:t xml:space="preserve">, it is the responsibility of the police amongst other agencies to ensure the safety and welfare of children in their area. It is the child protection officer’s responsibility to evaluate and judge the level of risk and harm the child is or may be in. social services will work closely with the police to ensure that they can step in and protect the child or children wherever necessary. </w:t>
      </w:r>
    </w:p>
    <w:p w14:paraId="3CE27AD4" w14:textId="03E56F45" w:rsidR="00C15F7C" w:rsidRDefault="00095FF4" w:rsidP="00A1266F">
      <w:pPr>
        <w:spacing w:line="360" w:lineRule="auto"/>
        <w:jc w:val="both"/>
        <w:rPr>
          <w:rFonts w:ascii="Arial" w:hAnsi="Arial" w:cs="Arial"/>
          <w:sz w:val="24"/>
          <w:szCs w:val="24"/>
        </w:rPr>
      </w:pPr>
      <w:r w:rsidRPr="003002A1">
        <w:rPr>
          <w:rFonts w:ascii="Arial" w:hAnsi="Arial" w:cs="Arial"/>
          <w:sz w:val="24"/>
          <w:szCs w:val="24"/>
        </w:rPr>
        <w:t>Designated Safeguarding Officers</w:t>
      </w:r>
      <w:r>
        <w:rPr>
          <w:rFonts w:ascii="Arial" w:hAnsi="Arial" w:cs="Arial"/>
          <w:sz w:val="24"/>
          <w:szCs w:val="24"/>
        </w:rPr>
        <w:t xml:space="preserve"> </w:t>
      </w:r>
      <w:r w:rsidR="009800E3">
        <w:rPr>
          <w:rFonts w:ascii="Arial" w:hAnsi="Arial" w:cs="Arial"/>
          <w:sz w:val="24"/>
          <w:szCs w:val="24"/>
        </w:rPr>
        <w:t xml:space="preserve">are also </w:t>
      </w:r>
      <w:r w:rsidR="00AD763B">
        <w:rPr>
          <w:rFonts w:ascii="Arial" w:hAnsi="Arial" w:cs="Arial"/>
          <w:sz w:val="24"/>
          <w:szCs w:val="24"/>
        </w:rPr>
        <w:t xml:space="preserve">responsible </w:t>
      </w:r>
      <w:r w:rsidR="00A30371">
        <w:rPr>
          <w:rFonts w:ascii="Arial" w:hAnsi="Arial" w:cs="Arial"/>
          <w:sz w:val="24"/>
          <w:szCs w:val="24"/>
        </w:rPr>
        <w:t xml:space="preserve">for gathering </w:t>
      </w:r>
      <w:r w:rsidR="008E64C8">
        <w:rPr>
          <w:rFonts w:ascii="Arial" w:hAnsi="Arial" w:cs="Arial"/>
          <w:sz w:val="24"/>
          <w:szCs w:val="24"/>
        </w:rPr>
        <w:t>all of the information and concerns together</w:t>
      </w:r>
      <w:r w:rsidR="00F4468F">
        <w:rPr>
          <w:rFonts w:ascii="Arial" w:hAnsi="Arial" w:cs="Arial"/>
          <w:sz w:val="24"/>
          <w:szCs w:val="24"/>
        </w:rPr>
        <w:t>. This enables them to form a full picture of the situation</w:t>
      </w:r>
      <w:r w:rsidR="00033580">
        <w:rPr>
          <w:rFonts w:ascii="Arial" w:hAnsi="Arial" w:cs="Arial"/>
          <w:sz w:val="24"/>
          <w:szCs w:val="24"/>
        </w:rPr>
        <w:t xml:space="preserve">. It may be the case that </w:t>
      </w:r>
      <w:r w:rsidR="009E2AB5">
        <w:rPr>
          <w:rFonts w:ascii="Arial" w:hAnsi="Arial" w:cs="Arial"/>
          <w:sz w:val="24"/>
          <w:szCs w:val="24"/>
        </w:rPr>
        <w:t xml:space="preserve">other staff members have </w:t>
      </w:r>
      <w:r w:rsidR="009E5720">
        <w:rPr>
          <w:rFonts w:ascii="Arial" w:hAnsi="Arial" w:cs="Arial"/>
          <w:sz w:val="24"/>
          <w:szCs w:val="24"/>
        </w:rPr>
        <w:t>also become concerned</w:t>
      </w:r>
      <w:r w:rsidR="001D587F">
        <w:rPr>
          <w:rFonts w:ascii="Arial" w:hAnsi="Arial" w:cs="Arial"/>
          <w:sz w:val="24"/>
          <w:szCs w:val="24"/>
        </w:rPr>
        <w:t xml:space="preserve">, if this is the case </w:t>
      </w:r>
      <w:r w:rsidR="002E2772">
        <w:rPr>
          <w:rFonts w:ascii="Arial" w:hAnsi="Arial" w:cs="Arial"/>
          <w:sz w:val="24"/>
          <w:szCs w:val="24"/>
        </w:rPr>
        <w:t xml:space="preserve">the safeguarding officer will </w:t>
      </w:r>
      <w:r w:rsidR="00425BFF">
        <w:rPr>
          <w:rFonts w:ascii="Arial" w:hAnsi="Arial" w:cs="Arial"/>
          <w:sz w:val="24"/>
          <w:szCs w:val="24"/>
        </w:rPr>
        <w:t>ass</w:t>
      </w:r>
      <w:r w:rsidR="00C04CAC">
        <w:rPr>
          <w:rFonts w:ascii="Arial" w:hAnsi="Arial" w:cs="Arial"/>
          <w:sz w:val="24"/>
          <w:szCs w:val="24"/>
        </w:rPr>
        <w:t>ess the level</w:t>
      </w:r>
      <w:r w:rsidR="005F3FB8">
        <w:rPr>
          <w:rFonts w:ascii="Arial" w:hAnsi="Arial" w:cs="Arial"/>
          <w:sz w:val="24"/>
          <w:szCs w:val="24"/>
        </w:rPr>
        <w:t xml:space="preserve"> of risk they </w:t>
      </w:r>
      <w:r w:rsidR="00674236">
        <w:rPr>
          <w:rFonts w:ascii="Arial" w:hAnsi="Arial" w:cs="Arial"/>
          <w:sz w:val="24"/>
          <w:szCs w:val="24"/>
        </w:rPr>
        <w:t xml:space="preserve">believe the child to be in and will either </w:t>
      </w:r>
      <w:r w:rsidR="0031340C">
        <w:rPr>
          <w:rFonts w:ascii="Arial" w:hAnsi="Arial" w:cs="Arial"/>
          <w:sz w:val="24"/>
          <w:szCs w:val="24"/>
        </w:rPr>
        <w:t xml:space="preserve">take it further </w:t>
      </w:r>
      <w:r w:rsidR="000A4D25">
        <w:rPr>
          <w:rFonts w:ascii="Arial" w:hAnsi="Arial" w:cs="Arial"/>
          <w:sz w:val="24"/>
          <w:szCs w:val="24"/>
        </w:rPr>
        <w:t xml:space="preserve">and </w:t>
      </w:r>
      <w:r w:rsidR="0049728F">
        <w:rPr>
          <w:rFonts w:ascii="Arial" w:hAnsi="Arial" w:cs="Arial"/>
          <w:sz w:val="24"/>
          <w:szCs w:val="24"/>
        </w:rPr>
        <w:t xml:space="preserve">get social services involved </w:t>
      </w:r>
      <w:r w:rsidR="00CD1B1E">
        <w:rPr>
          <w:rFonts w:ascii="Arial" w:hAnsi="Arial" w:cs="Arial"/>
          <w:sz w:val="24"/>
          <w:szCs w:val="24"/>
        </w:rPr>
        <w:t xml:space="preserve">or </w:t>
      </w:r>
      <w:r w:rsidR="00A8493F">
        <w:rPr>
          <w:rFonts w:ascii="Arial" w:hAnsi="Arial" w:cs="Arial"/>
          <w:sz w:val="24"/>
          <w:szCs w:val="24"/>
        </w:rPr>
        <w:t xml:space="preserve">wait and see if these concerns are an isolated incident </w:t>
      </w:r>
      <w:r w:rsidR="00C85F09">
        <w:rPr>
          <w:rFonts w:ascii="Arial" w:hAnsi="Arial" w:cs="Arial"/>
          <w:sz w:val="24"/>
          <w:szCs w:val="24"/>
        </w:rPr>
        <w:t xml:space="preserve">and </w:t>
      </w:r>
      <w:r w:rsidR="00025B19">
        <w:rPr>
          <w:rFonts w:ascii="Arial" w:hAnsi="Arial" w:cs="Arial"/>
          <w:sz w:val="24"/>
          <w:szCs w:val="24"/>
        </w:rPr>
        <w:t xml:space="preserve">make a plan </w:t>
      </w:r>
      <w:r w:rsidR="00983FCA">
        <w:rPr>
          <w:rFonts w:ascii="Arial" w:hAnsi="Arial" w:cs="Arial"/>
          <w:sz w:val="24"/>
          <w:szCs w:val="24"/>
        </w:rPr>
        <w:t xml:space="preserve">to reassess </w:t>
      </w:r>
      <w:r w:rsidR="003D60C6">
        <w:rPr>
          <w:rFonts w:ascii="Arial" w:hAnsi="Arial" w:cs="Arial"/>
          <w:sz w:val="24"/>
          <w:szCs w:val="24"/>
        </w:rPr>
        <w:t xml:space="preserve">the situation in the </w:t>
      </w:r>
      <w:r w:rsidR="004F5AAA">
        <w:rPr>
          <w:rFonts w:ascii="Arial" w:hAnsi="Arial" w:cs="Arial"/>
          <w:sz w:val="24"/>
          <w:szCs w:val="24"/>
        </w:rPr>
        <w:t xml:space="preserve">immediate future. </w:t>
      </w:r>
      <w:r w:rsidRPr="003002A1">
        <w:rPr>
          <w:rFonts w:ascii="Arial" w:hAnsi="Arial" w:cs="Arial"/>
          <w:sz w:val="24"/>
          <w:szCs w:val="24"/>
        </w:rPr>
        <w:t>However, it is always advisable to seek the advice of the Duty Social Worker through the Local Safeguarding Children Board.</w:t>
      </w:r>
      <w:r>
        <w:rPr>
          <w:rFonts w:ascii="Arial" w:hAnsi="Arial" w:cs="Arial"/>
          <w:sz w:val="24"/>
          <w:szCs w:val="24"/>
        </w:rPr>
        <w:t xml:space="preserve"> </w:t>
      </w:r>
    </w:p>
    <w:p w14:paraId="57A5F64C" w14:textId="50985890" w:rsidR="00146C2D" w:rsidRDefault="00E55C80" w:rsidP="00A1266F">
      <w:pPr>
        <w:spacing w:line="360" w:lineRule="auto"/>
        <w:jc w:val="both"/>
        <w:rPr>
          <w:rFonts w:ascii="Arial" w:hAnsi="Arial" w:cs="Arial"/>
          <w:sz w:val="24"/>
          <w:szCs w:val="24"/>
        </w:rPr>
      </w:pPr>
      <w:r>
        <w:rPr>
          <w:rFonts w:ascii="Arial" w:hAnsi="Arial" w:cs="Arial"/>
          <w:sz w:val="24"/>
          <w:szCs w:val="24"/>
        </w:rPr>
        <w:t xml:space="preserve">Thirdly, the </w:t>
      </w:r>
      <w:r w:rsidR="00343FCD">
        <w:rPr>
          <w:rFonts w:ascii="Arial" w:hAnsi="Arial" w:cs="Arial"/>
          <w:sz w:val="24"/>
          <w:szCs w:val="24"/>
        </w:rPr>
        <w:t xml:space="preserve">child’s health </w:t>
      </w:r>
      <w:r w:rsidR="00E03432">
        <w:rPr>
          <w:rFonts w:ascii="Arial" w:hAnsi="Arial" w:cs="Arial"/>
          <w:sz w:val="24"/>
          <w:szCs w:val="24"/>
        </w:rPr>
        <w:t>vis</w:t>
      </w:r>
      <w:r w:rsidR="009E7DDD">
        <w:rPr>
          <w:rFonts w:ascii="Arial" w:hAnsi="Arial" w:cs="Arial"/>
          <w:sz w:val="24"/>
          <w:szCs w:val="24"/>
        </w:rPr>
        <w:t>i</w:t>
      </w:r>
      <w:r w:rsidR="00E03432">
        <w:rPr>
          <w:rFonts w:ascii="Arial" w:hAnsi="Arial" w:cs="Arial"/>
          <w:sz w:val="24"/>
          <w:szCs w:val="24"/>
        </w:rPr>
        <w:t>tor</w:t>
      </w:r>
      <w:r w:rsidR="00343FCD">
        <w:rPr>
          <w:rFonts w:ascii="Arial" w:hAnsi="Arial" w:cs="Arial"/>
          <w:sz w:val="24"/>
          <w:szCs w:val="24"/>
        </w:rPr>
        <w:t xml:space="preserve"> </w:t>
      </w:r>
      <w:r w:rsidR="008F7392">
        <w:rPr>
          <w:rFonts w:ascii="Arial" w:hAnsi="Arial" w:cs="Arial"/>
          <w:sz w:val="24"/>
          <w:szCs w:val="24"/>
        </w:rPr>
        <w:t xml:space="preserve">will </w:t>
      </w:r>
      <w:r w:rsidR="009F21FB">
        <w:rPr>
          <w:rFonts w:ascii="Arial" w:hAnsi="Arial" w:cs="Arial"/>
          <w:sz w:val="24"/>
          <w:szCs w:val="24"/>
        </w:rPr>
        <w:t>also be</w:t>
      </w:r>
      <w:r w:rsidR="008F7392">
        <w:rPr>
          <w:rFonts w:ascii="Arial" w:hAnsi="Arial" w:cs="Arial"/>
          <w:sz w:val="24"/>
          <w:szCs w:val="24"/>
        </w:rPr>
        <w:t xml:space="preserve"> involved</w:t>
      </w:r>
      <w:r w:rsidR="009F21FB">
        <w:rPr>
          <w:rFonts w:ascii="Arial" w:hAnsi="Arial" w:cs="Arial"/>
          <w:sz w:val="24"/>
          <w:szCs w:val="24"/>
        </w:rPr>
        <w:t xml:space="preserve"> in the referral process.</w:t>
      </w:r>
      <w:r w:rsidR="00A24063">
        <w:rPr>
          <w:rFonts w:ascii="Arial" w:hAnsi="Arial" w:cs="Arial"/>
          <w:sz w:val="24"/>
          <w:szCs w:val="24"/>
        </w:rPr>
        <w:t xml:space="preserve"> The health </w:t>
      </w:r>
      <w:r w:rsidR="006830F5">
        <w:rPr>
          <w:rFonts w:ascii="Arial" w:hAnsi="Arial" w:cs="Arial"/>
          <w:sz w:val="24"/>
          <w:szCs w:val="24"/>
        </w:rPr>
        <w:t>visitor</w:t>
      </w:r>
      <w:r w:rsidR="00A24063">
        <w:rPr>
          <w:rFonts w:ascii="Arial" w:hAnsi="Arial" w:cs="Arial"/>
          <w:sz w:val="24"/>
          <w:szCs w:val="24"/>
        </w:rPr>
        <w:t xml:space="preserve"> see’s the child at home </w:t>
      </w:r>
      <w:r w:rsidR="005D5AD5">
        <w:rPr>
          <w:rFonts w:ascii="Arial" w:hAnsi="Arial" w:cs="Arial"/>
          <w:sz w:val="24"/>
          <w:szCs w:val="24"/>
        </w:rPr>
        <w:t>and the</w:t>
      </w:r>
      <w:r w:rsidR="0086702F">
        <w:rPr>
          <w:rFonts w:ascii="Arial" w:hAnsi="Arial" w:cs="Arial"/>
          <w:sz w:val="24"/>
          <w:szCs w:val="24"/>
        </w:rPr>
        <w:t xml:space="preserve">refore see’s </w:t>
      </w:r>
      <w:r w:rsidR="007501FD">
        <w:rPr>
          <w:rFonts w:ascii="Arial" w:hAnsi="Arial" w:cs="Arial"/>
          <w:sz w:val="24"/>
          <w:szCs w:val="24"/>
        </w:rPr>
        <w:t xml:space="preserve">the condition of the child’s home </w:t>
      </w:r>
      <w:r w:rsidR="007501FD">
        <w:rPr>
          <w:rFonts w:ascii="Arial" w:hAnsi="Arial" w:cs="Arial"/>
          <w:sz w:val="24"/>
          <w:szCs w:val="24"/>
        </w:rPr>
        <w:lastRenderedPageBreak/>
        <w:t>environment</w:t>
      </w:r>
      <w:r w:rsidR="006935D2">
        <w:rPr>
          <w:rFonts w:ascii="Arial" w:hAnsi="Arial" w:cs="Arial"/>
          <w:sz w:val="24"/>
          <w:szCs w:val="24"/>
        </w:rPr>
        <w:t>. If a</w:t>
      </w:r>
      <w:r w:rsidR="008340B5">
        <w:rPr>
          <w:rFonts w:ascii="Arial" w:hAnsi="Arial" w:cs="Arial"/>
          <w:sz w:val="24"/>
          <w:szCs w:val="24"/>
        </w:rPr>
        <w:t xml:space="preserve"> concern </w:t>
      </w:r>
      <w:r w:rsidR="00E52BCF">
        <w:rPr>
          <w:rFonts w:ascii="Arial" w:hAnsi="Arial" w:cs="Arial"/>
          <w:sz w:val="24"/>
          <w:szCs w:val="24"/>
        </w:rPr>
        <w:t>regarding the safeguarding</w:t>
      </w:r>
      <w:r w:rsidR="00F948B2">
        <w:rPr>
          <w:rFonts w:ascii="Arial" w:hAnsi="Arial" w:cs="Arial"/>
          <w:sz w:val="24"/>
          <w:szCs w:val="24"/>
        </w:rPr>
        <w:t xml:space="preserve"> of a child arises, the health visitor will be called upon to provide</w:t>
      </w:r>
      <w:r w:rsidR="008514BB">
        <w:rPr>
          <w:rFonts w:ascii="Arial" w:hAnsi="Arial" w:cs="Arial"/>
          <w:sz w:val="24"/>
          <w:szCs w:val="24"/>
        </w:rPr>
        <w:t xml:space="preserve"> a report, regarding their experiences </w:t>
      </w:r>
      <w:r w:rsidR="00B74D38">
        <w:rPr>
          <w:rFonts w:ascii="Arial" w:hAnsi="Arial" w:cs="Arial"/>
          <w:sz w:val="24"/>
          <w:szCs w:val="24"/>
        </w:rPr>
        <w:t xml:space="preserve">of the child’s wellbeing outside of the setting. </w:t>
      </w:r>
      <w:r w:rsidR="00576ACA">
        <w:rPr>
          <w:rFonts w:ascii="Arial" w:hAnsi="Arial" w:cs="Arial"/>
          <w:sz w:val="24"/>
          <w:szCs w:val="24"/>
        </w:rPr>
        <w:t xml:space="preserve"> According to the National Health Service (NHS) </w:t>
      </w:r>
      <w:r w:rsidR="00211967">
        <w:rPr>
          <w:rFonts w:ascii="Arial" w:hAnsi="Arial" w:cs="Arial"/>
          <w:sz w:val="24"/>
          <w:szCs w:val="24"/>
        </w:rPr>
        <w:t xml:space="preserve">(2015) </w:t>
      </w:r>
      <w:r w:rsidR="00D240D9">
        <w:rPr>
          <w:rFonts w:ascii="Arial" w:hAnsi="Arial" w:cs="Arial"/>
          <w:sz w:val="24"/>
          <w:szCs w:val="24"/>
        </w:rPr>
        <w:t>the health visitor has an important part to play in the referral process.</w:t>
      </w:r>
      <w:r w:rsidR="008142CB">
        <w:rPr>
          <w:rFonts w:ascii="Arial" w:hAnsi="Arial" w:cs="Arial"/>
          <w:sz w:val="24"/>
          <w:szCs w:val="24"/>
        </w:rPr>
        <w:t xml:space="preserve"> </w:t>
      </w:r>
      <w:r w:rsidR="003013CD">
        <w:rPr>
          <w:rFonts w:ascii="Arial" w:hAnsi="Arial" w:cs="Arial"/>
          <w:sz w:val="24"/>
          <w:szCs w:val="24"/>
        </w:rPr>
        <w:t xml:space="preserve"> The he</w:t>
      </w:r>
      <w:r w:rsidR="00401C32">
        <w:rPr>
          <w:rFonts w:ascii="Arial" w:hAnsi="Arial" w:cs="Arial"/>
          <w:sz w:val="24"/>
          <w:szCs w:val="24"/>
        </w:rPr>
        <w:t xml:space="preserve">alth visitor </w:t>
      </w:r>
      <w:r w:rsidR="006A0C67">
        <w:rPr>
          <w:rFonts w:ascii="Arial" w:hAnsi="Arial" w:cs="Arial"/>
          <w:sz w:val="24"/>
          <w:szCs w:val="24"/>
        </w:rPr>
        <w:t xml:space="preserve">receives training to </w:t>
      </w:r>
      <w:r w:rsidR="005A6722">
        <w:rPr>
          <w:rFonts w:ascii="Arial" w:hAnsi="Arial" w:cs="Arial"/>
          <w:sz w:val="24"/>
          <w:szCs w:val="24"/>
        </w:rPr>
        <w:t xml:space="preserve">recognise the risk factors, concerns and triggers that can be signs of abuse and neglect in children. </w:t>
      </w:r>
      <w:r w:rsidR="00556E3C">
        <w:rPr>
          <w:rFonts w:ascii="Arial" w:hAnsi="Arial" w:cs="Arial"/>
          <w:sz w:val="24"/>
          <w:szCs w:val="24"/>
        </w:rPr>
        <w:t>I</w:t>
      </w:r>
      <w:r w:rsidR="00615D9B">
        <w:rPr>
          <w:rFonts w:ascii="Arial" w:hAnsi="Arial" w:cs="Arial"/>
          <w:sz w:val="24"/>
          <w:szCs w:val="24"/>
        </w:rPr>
        <w:t xml:space="preserve">t is also their responsibility to </w:t>
      </w:r>
      <w:r w:rsidR="00BF58C6">
        <w:rPr>
          <w:rFonts w:ascii="Arial" w:hAnsi="Arial" w:cs="Arial"/>
          <w:sz w:val="24"/>
          <w:szCs w:val="24"/>
        </w:rPr>
        <w:t xml:space="preserve">provide the family </w:t>
      </w:r>
      <w:r w:rsidR="0005431F">
        <w:rPr>
          <w:rFonts w:ascii="Arial" w:hAnsi="Arial" w:cs="Arial"/>
          <w:sz w:val="24"/>
          <w:szCs w:val="24"/>
        </w:rPr>
        <w:t xml:space="preserve">with additional </w:t>
      </w:r>
      <w:r w:rsidR="00747EB8">
        <w:rPr>
          <w:rFonts w:ascii="Arial" w:hAnsi="Arial" w:cs="Arial"/>
          <w:sz w:val="24"/>
          <w:szCs w:val="24"/>
        </w:rPr>
        <w:t>support</w:t>
      </w:r>
      <w:r w:rsidR="00A343F4">
        <w:rPr>
          <w:rFonts w:ascii="Arial" w:hAnsi="Arial" w:cs="Arial"/>
          <w:sz w:val="24"/>
          <w:szCs w:val="24"/>
        </w:rPr>
        <w:t xml:space="preserve"> during the formal safeguarding arrangements. This is according to the NHS (2015). </w:t>
      </w:r>
      <w:r w:rsidR="00B74D38">
        <w:rPr>
          <w:rFonts w:ascii="Arial" w:hAnsi="Arial" w:cs="Arial"/>
          <w:sz w:val="24"/>
          <w:szCs w:val="24"/>
        </w:rPr>
        <w:t xml:space="preserve">The </w:t>
      </w:r>
      <w:r w:rsidR="0058181E">
        <w:rPr>
          <w:rFonts w:ascii="Arial" w:hAnsi="Arial" w:cs="Arial"/>
          <w:sz w:val="24"/>
          <w:szCs w:val="24"/>
        </w:rPr>
        <w:t>m</w:t>
      </w:r>
      <w:r w:rsidR="00500F12">
        <w:rPr>
          <w:rFonts w:ascii="Arial" w:hAnsi="Arial" w:cs="Arial"/>
          <w:sz w:val="24"/>
          <w:szCs w:val="24"/>
        </w:rPr>
        <w:t>idwife that delivered the child may also be contacted as th</w:t>
      </w:r>
      <w:r w:rsidR="000B49A1">
        <w:rPr>
          <w:rFonts w:ascii="Arial" w:hAnsi="Arial" w:cs="Arial"/>
          <w:sz w:val="24"/>
          <w:szCs w:val="24"/>
        </w:rPr>
        <w:t xml:space="preserve">ey </w:t>
      </w:r>
      <w:r w:rsidR="005523DB">
        <w:rPr>
          <w:rFonts w:ascii="Arial" w:hAnsi="Arial" w:cs="Arial"/>
          <w:sz w:val="24"/>
          <w:szCs w:val="24"/>
        </w:rPr>
        <w:t xml:space="preserve">will </w:t>
      </w:r>
      <w:r w:rsidR="00CC2757">
        <w:rPr>
          <w:rFonts w:ascii="Arial" w:hAnsi="Arial" w:cs="Arial"/>
          <w:sz w:val="24"/>
          <w:szCs w:val="24"/>
        </w:rPr>
        <w:t xml:space="preserve">have a </w:t>
      </w:r>
      <w:r w:rsidR="00B16700">
        <w:rPr>
          <w:rFonts w:ascii="Arial" w:hAnsi="Arial" w:cs="Arial"/>
          <w:sz w:val="24"/>
          <w:szCs w:val="24"/>
        </w:rPr>
        <w:t>professional relationship with the family and will</w:t>
      </w:r>
      <w:r w:rsidR="00BC25C0">
        <w:rPr>
          <w:rFonts w:ascii="Arial" w:hAnsi="Arial" w:cs="Arial"/>
          <w:sz w:val="24"/>
          <w:szCs w:val="24"/>
        </w:rPr>
        <w:t xml:space="preserve"> be knowledgeable about how the child is progressing and how their health and wellbeing is </w:t>
      </w:r>
      <w:r w:rsidR="004F20F1">
        <w:rPr>
          <w:rFonts w:ascii="Arial" w:hAnsi="Arial" w:cs="Arial"/>
          <w:sz w:val="24"/>
          <w:szCs w:val="24"/>
        </w:rPr>
        <w:t xml:space="preserve">being maintained. </w:t>
      </w:r>
    </w:p>
    <w:p w14:paraId="32B92853" w14:textId="793E59D6" w:rsidR="00C611C2" w:rsidRDefault="00472FD8" w:rsidP="00A1266F">
      <w:pPr>
        <w:spacing w:line="360" w:lineRule="auto"/>
        <w:jc w:val="both"/>
        <w:rPr>
          <w:rFonts w:ascii="Arial" w:hAnsi="Arial" w:cs="Arial"/>
          <w:sz w:val="24"/>
          <w:szCs w:val="24"/>
        </w:rPr>
      </w:pPr>
      <w:r>
        <w:rPr>
          <w:rFonts w:ascii="Arial" w:hAnsi="Arial" w:cs="Arial"/>
          <w:sz w:val="24"/>
          <w:szCs w:val="24"/>
        </w:rPr>
        <w:t xml:space="preserve">Finally, a </w:t>
      </w:r>
      <w:r w:rsidR="003577F5">
        <w:rPr>
          <w:rFonts w:ascii="Arial" w:hAnsi="Arial" w:cs="Arial"/>
          <w:sz w:val="24"/>
          <w:szCs w:val="24"/>
        </w:rPr>
        <w:t>P</w:t>
      </w:r>
      <w:r>
        <w:rPr>
          <w:rFonts w:ascii="Arial" w:hAnsi="Arial" w:cs="Arial"/>
          <w:sz w:val="24"/>
          <w:szCs w:val="24"/>
        </w:rPr>
        <w:t xml:space="preserve">robation </w:t>
      </w:r>
      <w:r w:rsidR="003577F5">
        <w:rPr>
          <w:rFonts w:ascii="Arial" w:hAnsi="Arial" w:cs="Arial"/>
          <w:sz w:val="24"/>
          <w:szCs w:val="24"/>
        </w:rPr>
        <w:t>O</w:t>
      </w:r>
      <w:r>
        <w:rPr>
          <w:rFonts w:ascii="Arial" w:hAnsi="Arial" w:cs="Arial"/>
          <w:sz w:val="24"/>
          <w:szCs w:val="24"/>
        </w:rPr>
        <w:t>fficer may</w:t>
      </w:r>
      <w:r w:rsidR="00910123">
        <w:rPr>
          <w:rFonts w:ascii="Arial" w:hAnsi="Arial" w:cs="Arial"/>
          <w:sz w:val="24"/>
          <w:szCs w:val="24"/>
        </w:rPr>
        <w:t xml:space="preserve"> also</w:t>
      </w:r>
      <w:r>
        <w:rPr>
          <w:rFonts w:ascii="Arial" w:hAnsi="Arial" w:cs="Arial"/>
          <w:sz w:val="24"/>
          <w:szCs w:val="24"/>
        </w:rPr>
        <w:t xml:space="preserve"> be involved.</w:t>
      </w:r>
      <w:r w:rsidR="000D420C">
        <w:rPr>
          <w:rFonts w:ascii="Arial" w:hAnsi="Arial" w:cs="Arial"/>
          <w:sz w:val="24"/>
          <w:szCs w:val="24"/>
        </w:rPr>
        <w:t xml:space="preserve"> A probation officer </w:t>
      </w:r>
      <w:r w:rsidR="00513A32">
        <w:rPr>
          <w:rFonts w:ascii="Arial" w:hAnsi="Arial" w:cs="Arial"/>
          <w:sz w:val="24"/>
          <w:szCs w:val="24"/>
        </w:rPr>
        <w:t xml:space="preserve">may be involved if </w:t>
      </w:r>
      <w:r w:rsidR="00927765">
        <w:rPr>
          <w:rFonts w:ascii="Arial" w:hAnsi="Arial" w:cs="Arial"/>
          <w:sz w:val="24"/>
          <w:szCs w:val="24"/>
        </w:rPr>
        <w:t xml:space="preserve">the concern involves </w:t>
      </w:r>
      <w:r w:rsidR="00513A32">
        <w:rPr>
          <w:rFonts w:ascii="Arial" w:hAnsi="Arial" w:cs="Arial"/>
          <w:sz w:val="24"/>
          <w:szCs w:val="24"/>
        </w:rPr>
        <w:t xml:space="preserve">a parent or carer </w:t>
      </w:r>
      <w:r w:rsidR="00FC6A14">
        <w:rPr>
          <w:rFonts w:ascii="Arial" w:hAnsi="Arial" w:cs="Arial"/>
          <w:sz w:val="24"/>
          <w:szCs w:val="24"/>
        </w:rPr>
        <w:t xml:space="preserve">that </w:t>
      </w:r>
      <w:r w:rsidR="00D672D0">
        <w:rPr>
          <w:rFonts w:ascii="Arial" w:hAnsi="Arial" w:cs="Arial"/>
          <w:sz w:val="24"/>
          <w:szCs w:val="24"/>
        </w:rPr>
        <w:t xml:space="preserve">has a criminal </w:t>
      </w:r>
      <w:r w:rsidR="001127E9">
        <w:rPr>
          <w:rFonts w:ascii="Arial" w:hAnsi="Arial" w:cs="Arial"/>
          <w:sz w:val="24"/>
          <w:szCs w:val="24"/>
        </w:rPr>
        <w:t>r</w:t>
      </w:r>
      <w:r w:rsidR="00D672D0">
        <w:rPr>
          <w:rFonts w:ascii="Arial" w:hAnsi="Arial" w:cs="Arial"/>
          <w:sz w:val="24"/>
          <w:szCs w:val="24"/>
        </w:rPr>
        <w:t>ecord</w:t>
      </w:r>
      <w:r w:rsidR="001127E9">
        <w:rPr>
          <w:rFonts w:ascii="Arial" w:hAnsi="Arial" w:cs="Arial"/>
          <w:sz w:val="24"/>
          <w:szCs w:val="24"/>
        </w:rPr>
        <w:t xml:space="preserve">. For example, </w:t>
      </w:r>
      <w:r w:rsidR="00D2573C">
        <w:rPr>
          <w:rFonts w:ascii="Arial" w:hAnsi="Arial" w:cs="Arial"/>
          <w:sz w:val="24"/>
          <w:szCs w:val="24"/>
        </w:rPr>
        <w:t xml:space="preserve">if </w:t>
      </w:r>
      <w:r w:rsidR="00BE79A8">
        <w:rPr>
          <w:rFonts w:ascii="Arial" w:hAnsi="Arial" w:cs="Arial"/>
          <w:sz w:val="24"/>
          <w:szCs w:val="24"/>
        </w:rPr>
        <w:t xml:space="preserve">the person involved </w:t>
      </w:r>
      <w:r w:rsidR="000339FA">
        <w:rPr>
          <w:rFonts w:ascii="Arial" w:hAnsi="Arial" w:cs="Arial"/>
          <w:sz w:val="24"/>
          <w:szCs w:val="24"/>
        </w:rPr>
        <w:t xml:space="preserve">has been in prison for GBH or </w:t>
      </w:r>
      <w:r w:rsidR="00182636">
        <w:rPr>
          <w:rFonts w:ascii="Arial" w:hAnsi="Arial" w:cs="Arial"/>
          <w:sz w:val="24"/>
          <w:szCs w:val="24"/>
        </w:rPr>
        <w:t>assault</w:t>
      </w:r>
      <w:r w:rsidR="008D7179">
        <w:rPr>
          <w:rFonts w:ascii="Arial" w:hAnsi="Arial" w:cs="Arial"/>
          <w:sz w:val="24"/>
          <w:szCs w:val="24"/>
        </w:rPr>
        <w:t>, it</w:t>
      </w:r>
      <w:r w:rsidR="002F744A">
        <w:rPr>
          <w:rFonts w:ascii="Arial" w:hAnsi="Arial" w:cs="Arial"/>
          <w:sz w:val="24"/>
          <w:szCs w:val="24"/>
        </w:rPr>
        <w:t xml:space="preserve"> m</w:t>
      </w:r>
      <w:r w:rsidR="008D7179">
        <w:rPr>
          <w:rFonts w:ascii="Arial" w:hAnsi="Arial" w:cs="Arial"/>
          <w:sz w:val="24"/>
          <w:szCs w:val="24"/>
        </w:rPr>
        <w:t xml:space="preserve">ay </w:t>
      </w:r>
      <w:r w:rsidR="002F744A">
        <w:rPr>
          <w:rFonts w:ascii="Arial" w:hAnsi="Arial" w:cs="Arial"/>
          <w:sz w:val="24"/>
          <w:szCs w:val="24"/>
        </w:rPr>
        <w:t xml:space="preserve">affect the way </w:t>
      </w:r>
      <w:r w:rsidR="00947F07">
        <w:rPr>
          <w:rFonts w:ascii="Arial" w:hAnsi="Arial" w:cs="Arial"/>
          <w:sz w:val="24"/>
          <w:szCs w:val="24"/>
        </w:rPr>
        <w:t xml:space="preserve">the case is handled </w:t>
      </w:r>
      <w:r w:rsidR="00A01EFE">
        <w:rPr>
          <w:rFonts w:ascii="Arial" w:hAnsi="Arial" w:cs="Arial"/>
          <w:sz w:val="24"/>
          <w:szCs w:val="24"/>
        </w:rPr>
        <w:t>and the level of risk the children</w:t>
      </w:r>
      <w:r w:rsidR="00E17EBD">
        <w:rPr>
          <w:rFonts w:ascii="Arial" w:hAnsi="Arial" w:cs="Arial"/>
          <w:sz w:val="24"/>
          <w:szCs w:val="24"/>
        </w:rPr>
        <w:t xml:space="preserve"> are believed to be in. </w:t>
      </w:r>
      <w:r w:rsidR="000C1B03">
        <w:rPr>
          <w:rFonts w:ascii="Arial" w:hAnsi="Arial" w:cs="Arial"/>
          <w:sz w:val="24"/>
          <w:szCs w:val="24"/>
        </w:rPr>
        <w:t xml:space="preserve">According to </w:t>
      </w:r>
      <w:r w:rsidR="00E35D89">
        <w:rPr>
          <w:rFonts w:ascii="Arial" w:hAnsi="Arial" w:cs="Arial"/>
          <w:sz w:val="24"/>
          <w:szCs w:val="24"/>
        </w:rPr>
        <w:t>the Islands Safeguarding</w:t>
      </w:r>
      <w:r w:rsidR="00C00FD6">
        <w:rPr>
          <w:rFonts w:ascii="Arial" w:hAnsi="Arial" w:cs="Arial"/>
          <w:sz w:val="24"/>
          <w:szCs w:val="24"/>
        </w:rPr>
        <w:t xml:space="preserve"> Children Partnership </w:t>
      </w:r>
      <w:r w:rsidR="00D46AC4">
        <w:rPr>
          <w:rFonts w:ascii="Arial" w:hAnsi="Arial" w:cs="Arial"/>
          <w:sz w:val="24"/>
          <w:szCs w:val="24"/>
        </w:rPr>
        <w:t>(</w:t>
      </w:r>
      <w:r w:rsidR="000C1B03">
        <w:rPr>
          <w:rFonts w:ascii="Arial" w:hAnsi="Arial" w:cs="Arial"/>
          <w:sz w:val="24"/>
          <w:szCs w:val="24"/>
        </w:rPr>
        <w:t>ISCP</w:t>
      </w:r>
      <w:r w:rsidR="00D46AC4">
        <w:rPr>
          <w:rFonts w:ascii="Arial" w:hAnsi="Arial" w:cs="Arial"/>
          <w:sz w:val="24"/>
          <w:szCs w:val="24"/>
        </w:rPr>
        <w:t>)</w:t>
      </w:r>
      <w:r w:rsidR="000C1B03">
        <w:rPr>
          <w:rFonts w:ascii="Arial" w:hAnsi="Arial" w:cs="Arial"/>
          <w:sz w:val="24"/>
          <w:szCs w:val="24"/>
        </w:rPr>
        <w:t xml:space="preserve"> (</w:t>
      </w:r>
      <w:r w:rsidR="00DE673C">
        <w:rPr>
          <w:rFonts w:ascii="Arial" w:hAnsi="Arial" w:cs="Arial"/>
          <w:sz w:val="24"/>
          <w:szCs w:val="24"/>
        </w:rPr>
        <w:t>2019)</w:t>
      </w:r>
      <w:r w:rsidR="001923A9">
        <w:rPr>
          <w:rFonts w:ascii="Arial" w:hAnsi="Arial" w:cs="Arial"/>
          <w:sz w:val="24"/>
          <w:szCs w:val="24"/>
        </w:rPr>
        <w:t>, the Proba</w:t>
      </w:r>
      <w:r w:rsidR="00882512">
        <w:rPr>
          <w:rFonts w:ascii="Arial" w:hAnsi="Arial" w:cs="Arial"/>
          <w:sz w:val="24"/>
          <w:szCs w:val="24"/>
        </w:rPr>
        <w:t>tion service</w:t>
      </w:r>
      <w:r w:rsidR="003D4DE0">
        <w:rPr>
          <w:rFonts w:ascii="Arial" w:hAnsi="Arial" w:cs="Arial"/>
          <w:sz w:val="24"/>
          <w:szCs w:val="24"/>
        </w:rPr>
        <w:t xml:space="preserve">’s aim is to </w:t>
      </w:r>
      <w:r w:rsidR="000C708C">
        <w:rPr>
          <w:rFonts w:ascii="Arial" w:hAnsi="Arial" w:cs="Arial"/>
          <w:sz w:val="24"/>
          <w:szCs w:val="24"/>
        </w:rPr>
        <w:t xml:space="preserve">protect the </w:t>
      </w:r>
      <w:r w:rsidR="007F43CE">
        <w:rPr>
          <w:rFonts w:ascii="Arial" w:hAnsi="Arial" w:cs="Arial"/>
          <w:sz w:val="24"/>
          <w:szCs w:val="24"/>
        </w:rPr>
        <w:t xml:space="preserve">public and </w:t>
      </w:r>
      <w:r w:rsidR="00183184">
        <w:rPr>
          <w:rFonts w:ascii="Arial" w:hAnsi="Arial" w:cs="Arial"/>
          <w:sz w:val="24"/>
          <w:szCs w:val="24"/>
        </w:rPr>
        <w:t>the reduction of re</w:t>
      </w:r>
      <w:r w:rsidR="00AC1625">
        <w:rPr>
          <w:rFonts w:ascii="Arial" w:hAnsi="Arial" w:cs="Arial"/>
          <w:sz w:val="24"/>
          <w:szCs w:val="24"/>
        </w:rPr>
        <w:t xml:space="preserve">-offending. </w:t>
      </w:r>
      <w:r w:rsidR="00A114AA">
        <w:rPr>
          <w:rFonts w:ascii="Arial" w:hAnsi="Arial" w:cs="Arial"/>
          <w:sz w:val="24"/>
          <w:szCs w:val="24"/>
        </w:rPr>
        <w:t>T</w:t>
      </w:r>
      <w:r w:rsidR="00AC1625">
        <w:rPr>
          <w:rFonts w:ascii="Arial" w:hAnsi="Arial" w:cs="Arial"/>
          <w:sz w:val="24"/>
          <w:szCs w:val="24"/>
        </w:rPr>
        <w:t>hi</w:t>
      </w:r>
      <w:r w:rsidR="00A114AA">
        <w:rPr>
          <w:rFonts w:ascii="Arial" w:hAnsi="Arial" w:cs="Arial"/>
          <w:sz w:val="24"/>
          <w:szCs w:val="24"/>
        </w:rPr>
        <w:t>s inclu</w:t>
      </w:r>
      <w:r w:rsidR="003A07B7">
        <w:rPr>
          <w:rFonts w:ascii="Arial" w:hAnsi="Arial" w:cs="Arial"/>
          <w:sz w:val="24"/>
          <w:szCs w:val="24"/>
        </w:rPr>
        <w:t xml:space="preserve">des </w:t>
      </w:r>
      <w:r w:rsidR="00646F7C">
        <w:rPr>
          <w:rFonts w:ascii="Arial" w:hAnsi="Arial" w:cs="Arial"/>
          <w:sz w:val="24"/>
          <w:szCs w:val="24"/>
        </w:rPr>
        <w:t>the protection and welfare of children</w:t>
      </w:r>
      <w:r w:rsidR="005E17FE">
        <w:rPr>
          <w:rFonts w:ascii="Arial" w:hAnsi="Arial" w:cs="Arial"/>
          <w:sz w:val="24"/>
          <w:szCs w:val="24"/>
        </w:rPr>
        <w:t>.</w:t>
      </w:r>
    </w:p>
    <w:p w14:paraId="330FAC0B" w14:textId="77777777" w:rsidR="00A706E9" w:rsidRDefault="00486D60" w:rsidP="00A1266F">
      <w:pPr>
        <w:spacing w:line="360" w:lineRule="auto"/>
        <w:jc w:val="both"/>
        <w:rPr>
          <w:rFonts w:ascii="Arial" w:hAnsi="Arial" w:cs="Arial"/>
          <w:sz w:val="24"/>
          <w:szCs w:val="24"/>
          <w:u w:val="single"/>
        </w:rPr>
      </w:pPr>
      <w:r>
        <w:rPr>
          <w:rFonts w:ascii="Arial" w:hAnsi="Arial" w:cs="Arial"/>
          <w:sz w:val="24"/>
          <w:szCs w:val="24"/>
          <w:u w:val="single"/>
        </w:rPr>
        <w:t>Part 3</w:t>
      </w:r>
    </w:p>
    <w:p w14:paraId="154BEBC9" w14:textId="5E5EB28B" w:rsidR="00A706E9" w:rsidRDefault="00A706E9" w:rsidP="00A1266F">
      <w:pPr>
        <w:spacing w:line="360" w:lineRule="auto"/>
        <w:jc w:val="both"/>
        <w:rPr>
          <w:rFonts w:ascii="Arial" w:hAnsi="Arial" w:cs="Arial"/>
          <w:sz w:val="24"/>
          <w:szCs w:val="24"/>
        </w:rPr>
      </w:pPr>
      <w:r>
        <w:rPr>
          <w:rFonts w:ascii="Arial" w:hAnsi="Arial" w:cs="Arial"/>
          <w:sz w:val="24"/>
          <w:szCs w:val="24"/>
        </w:rPr>
        <w:t xml:space="preserve">Ofsted </w:t>
      </w:r>
      <w:r w:rsidR="00127311">
        <w:rPr>
          <w:rFonts w:ascii="Arial" w:hAnsi="Arial" w:cs="Arial"/>
          <w:sz w:val="24"/>
          <w:szCs w:val="24"/>
        </w:rPr>
        <w:t>(20</w:t>
      </w:r>
      <w:r w:rsidR="005936F0">
        <w:rPr>
          <w:rFonts w:ascii="Arial" w:hAnsi="Arial" w:cs="Arial"/>
          <w:sz w:val="24"/>
          <w:szCs w:val="24"/>
        </w:rPr>
        <w:t>18</w:t>
      </w:r>
      <w:r w:rsidR="00127311">
        <w:rPr>
          <w:rFonts w:ascii="Arial" w:hAnsi="Arial" w:cs="Arial"/>
          <w:sz w:val="24"/>
          <w:szCs w:val="24"/>
        </w:rPr>
        <w:t xml:space="preserve">) </w:t>
      </w:r>
      <w:r>
        <w:rPr>
          <w:rFonts w:ascii="Arial" w:hAnsi="Arial" w:cs="Arial"/>
          <w:sz w:val="24"/>
          <w:szCs w:val="24"/>
        </w:rPr>
        <w:t xml:space="preserve">has defined safeguarding as the protection of children from maltreatment and preventing impairment of children’s health or development. Ofsted </w:t>
      </w:r>
      <w:r w:rsidR="00127311">
        <w:rPr>
          <w:rFonts w:ascii="Arial" w:hAnsi="Arial" w:cs="Arial"/>
          <w:sz w:val="24"/>
          <w:szCs w:val="24"/>
        </w:rPr>
        <w:t>(20</w:t>
      </w:r>
      <w:r w:rsidR="005936F0">
        <w:rPr>
          <w:rFonts w:ascii="Arial" w:hAnsi="Arial" w:cs="Arial"/>
          <w:sz w:val="24"/>
          <w:szCs w:val="24"/>
        </w:rPr>
        <w:t>18</w:t>
      </w:r>
      <w:r w:rsidR="00127311">
        <w:rPr>
          <w:rFonts w:ascii="Arial" w:hAnsi="Arial" w:cs="Arial"/>
          <w:sz w:val="24"/>
          <w:szCs w:val="24"/>
        </w:rPr>
        <w:t xml:space="preserve">) </w:t>
      </w:r>
      <w:r>
        <w:rPr>
          <w:rFonts w:ascii="Arial" w:hAnsi="Arial" w:cs="Arial"/>
          <w:sz w:val="24"/>
          <w:szCs w:val="24"/>
        </w:rPr>
        <w:t xml:space="preserve">also have the expectation that all staff members familiarise themselves with the safeguarding policy and the procedures that go with it. </w:t>
      </w:r>
    </w:p>
    <w:p w14:paraId="66CB1FB4" w14:textId="46EED8AE" w:rsidR="007E5340" w:rsidRDefault="009B3219" w:rsidP="00A1266F">
      <w:pPr>
        <w:spacing w:line="360" w:lineRule="auto"/>
        <w:jc w:val="both"/>
        <w:rPr>
          <w:rFonts w:ascii="Arial" w:hAnsi="Arial" w:cs="Arial"/>
          <w:sz w:val="24"/>
          <w:szCs w:val="24"/>
        </w:rPr>
      </w:pPr>
      <w:r>
        <w:rPr>
          <w:rFonts w:ascii="Arial" w:hAnsi="Arial" w:cs="Arial"/>
          <w:sz w:val="24"/>
          <w:szCs w:val="24"/>
        </w:rPr>
        <w:t xml:space="preserve">For this </w:t>
      </w:r>
      <w:r w:rsidR="00745DCC">
        <w:rPr>
          <w:rFonts w:ascii="Arial" w:hAnsi="Arial" w:cs="Arial"/>
          <w:sz w:val="24"/>
          <w:szCs w:val="24"/>
        </w:rPr>
        <w:t xml:space="preserve">assessment </w:t>
      </w:r>
      <w:r w:rsidR="009B1CDC">
        <w:rPr>
          <w:rFonts w:ascii="Arial" w:hAnsi="Arial" w:cs="Arial"/>
          <w:sz w:val="24"/>
          <w:szCs w:val="24"/>
        </w:rPr>
        <w:t xml:space="preserve">the role of the headteacher </w:t>
      </w:r>
      <w:r w:rsidR="00F85BD9">
        <w:rPr>
          <w:rFonts w:ascii="Arial" w:hAnsi="Arial" w:cs="Arial"/>
          <w:sz w:val="24"/>
          <w:szCs w:val="24"/>
        </w:rPr>
        <w:t>will b</w:t>
      </w:r>
      <w:r w:rsidR="00A326C8">
        <w:rPr>
          <w:rFonts w:ascii="Arial" w:hAnsi="Arial" w:cs="Arial"/>
          <w:sz w:val="24"/>
          <w:szCs w:val="24"/>
        </w:rPr>
        <w:t>e explored as to the part they would play in this scenario</w:t>
      </w:r>
      <w:r w:rsidR="004E077E">
        <w:rPr>
          <w:rFonts w:ascii="Arial" w:hAnsi="Arial" w:cs="Arial"/>
          <w:sz w:val="24"/>
          <w:szCs w:val="24"/>
        </w:rPr>
        <w:t xml:space="preserve">. </w:t>
      </w:r>
      <w:r w:rsidR="001E2910">
        <w:rPr>
          <w:rFonts w:ascii="Arial" w:hAnsi="Arial" w:cs="Arial"/>
          <w:sz w:val="24"/>
          <w:szCs w:val="24"/>
        </w:rPr>
        <w:t xml:space="preserve">As </w:t>
      </w:r>
      <w:r w:rsidR="00DA4FBB">
        <w:rPr>
          <w:rFonts w:ascii="Arial" w:hAnsi="Arial" w:cs="Arial"/>
          <w:sz w:val="24"/>
          <w:szCs w:val="24"/>
        </w:rPr>
        <w:t xml:space="preserve">the headteacher </w:t>
      </w:r>
      <w:r w:rsidR="00D34241">
        <w:rPr>
          <w:rFonts w:ascii="Arial" w:hAnsi="Arial" w:cs="Arial"/>
          <w:sz w:val="24"/>
          <w:szCs w:val="24"/>
        </w:rPr>
        <w:t xml:space="preserve">it would be my responsibility to </w:t>
      </w:r>
      <w:r w:rsidR="0010672C">
        <w:rPr>
          <w:rFonts w:ascii="Arial" w:hAnsi="Arial" w:cs="Arial"/>
          <w:sz w:val="24"/>
          <w:szCs w:val="24"/>
        </w:rPr>
        <w:t xml:space="preserve">ensure that all </w:t>
      </w:r>
      <w:r w:rsidR="00BB5E54">
        <w:rPr>
          <w:rFonts w:ascii="Arial" w:hAnsi="Arial" w:cs="Arial"/>
          <w:sz w:val="24"/>
          <w:szCs w:val="24"/>
        </w:rPr>
        <w:t>members of staff</w:t>
      </w:r>
      <w:bookmarkStart w:id="0" w:name="_GoBack"/>
      <w:bookmarkEnd w:id="0"/>
      <w:r w:rsidR="00311099">
        <w:rPr>
          <w:rFonts w:ascii="Arial" w:hAnsi="Arial" w:cs="Arial"/>
          <w:sz w:val="24"/>
          <w:szCs w:val="24"/>
        </w:rPr>
        <w:t xml:space="preserve"> have up to date </w:t>
      </w:r>
      <w:r w:rsidR="00B53914">
        <w:rPr>
          <w:rFonts w:ascii="Arial" w:hAnsi="Arial" w:cs="Arial"/>
          <w:sz w:val="24"/>
          <w:szCs w:val="24"/>
        </w:rPr>
        <w:t xml:space="preserve">DBS’s </w:t>
      </w:r>
      <w:r w:rsidR="00F72EB6">
        <w:rPr>
          <w:rFonts w:ascii="Arial" w:hAnsi="Arial" w:cs="Arial"/>
          <w:sz w:val="24"/>
          <w:szCs w:val="24"/>
        </w:rPr>
        <w:t xml:space="preserve">and </w:t>
      </w:r>
      <w:r w:rsidR="003151BE">
        <w:rPr>
          <w:rFonts w:ascii="Arial" w:hAnsi="Arial" w:cs="Arial"/>
          <w:sz w:val="24"/>
          <w:szCs w:val="24"/>
        </w:rPr>
        <w:t>were up to date with their safeguarding training</w:t>
      </w:r>
      <w:r w:rsidR="00810404">
        <w:rPr>
          <w:rFonts w:ascii="Arial" w:hAnsi="Arial" w:cs="Arial"/>
          <w:sz w:val="24"/>
          <w:szCs w:val="24"/>
        </w:rPr>
        <w:t>.</w:t>
      </w:r>
      <w:r w:rsidR="000430DF">
        <w:rPr>
          <w:rFonts w:ascii="Arial" w:hAnsi="Arial" w:cs="Arial"/>
          <w:sz w:val="24"/>
          <w:szCs w:val="24"/>
        </w:rPr>
        <w:t xml:space="preserve"> A DBS is </w:t>
      </w:r>
      <w:r w:rsidR="00A1266B">
        <w:rPr>
          <w:rFonts w:ascii="Arial" w:hAnsi="Arial" w:cs="Arial"/>
          <w:sz w:val="24"/>
          <w:szCs w:val="24"/>
        </w:rPr>
        <w:t xml:space="preserve">the disclosure and barring </w:t>
      </w:r>
      <w:r w:rsidR="00236FC2">
        <w:rPr>
          <w:rFonts w:ascii="Arial" w:hAnsi="Arial" w:cs="Arial"/>
          <w:sz w:val="24"/>
          <w:szCs w:val="24"/>
        </w:rPr>
        <w:t>service</w:t>
      </w:r>
      <w:r w:rsidR="007843F0">
        <w:rPr>
          <w:rFonts w:ascii="Arial" w:hAnsi="Arial" w:cs="Arial"/>
          <w:sz w:val="24"/>
          <w:szCs w:val="24"/>
        </w:rPr>
        <w:t xml:space="preserve">. </w:t>
      </w:r>
      <w:r w:rsidR="00103C83">
        <w:rPr>
          <w:rFonts w:ascii="Arial" w:hAnsi="Arial" w:cs="Arial"/>
          <w:sz w:val="24"/>
          <w:szCs w:val="24"/>
        </w:rPr>
        <w:t>According to the Disclosure and Barring Service (</w:t>
      </w:r>
      <w:r w:rsidR="001774F0">
        <w:rPr>
          <w:rFonts w:ascii="Arial" w:hAnsi="Arial" w:cs="Arial"/>
          <w:sz w:val="24"/>
          <w:szCs w:val="24"/>
        </w:rPr>
        <w:t xml:space="preserve">2012) </w:t>
      </w:r>
      <w:r w:rsidR="00095FF4">
        <w:rPr>
          <w:rFonts w:ascii="Arial" w:hAnsi="Arial" w:cs="Arial"/>
          <w:sz w:val="24"/>
          <w:szCs w:val="24"/>
        </w:rPr>
        <w:t>t</w:t>
      </w:r>
      <w:r w:rsidR="007843F0">
        <w:rPr>
          <w:rFonts w:ascii="Arial" w:hAnsi="Arial" w:cs="Arial"/>
          <w:sz w:val="24"/>
          <w:szCs w:val="24"/>
        </w:rPr>
        <w:t xml:space="preserve">he </w:t>
      </w:r>
      <w:r w:rsidR="00282585">
        <w:rPr>
          <w:rFonts w:ascii="Arial" w:hAnsi="Arial" w:cs="Arial"/>
          <w:sz w:val="24"/>
          <w:szCs w:val="24"/>
        </w:rPr>
        <w:t>purpose of t</w:t>
      </w:r>
      <w:r w:rsidR="005A4D3F">
        <w:rPr>
          <w:rFonts w:ascii="Arial" w:hAnsi="Arial" w:cs="Arial"/>
          <w:sz w:val="24"/>
          <w:szCs w:val="24"/>
        </w:rPr>
        <w:t xml:space="preserve">hese is to </w:t>
      </w:r>
      <w:r w:rsidR="00B879E7">
        <w:rPr>
          <w:rFonts w:ascii="Arial" w:hAnsi="Arial" w:cs="Arial"/>
          <w:sz w:val="24"/>
          <w:szCs w:val="24"/>
        </w:rPr>
        <w:t xml:space="preserve">carry out background checks </w:t>
      </w:r>
      <w:r w:rsidR="005D1591">
        <w:rPr>
          <w:rFonts w:ascii="Arial" w:hAnsi="Arial" w:cs="Arial"/>
          <w:sz w:val="24"/>
          <w:szCs w:val="24"/>
        </w:rPr>
        <w:t xml:space="preserve">on anyone that </w:t>
      </w:r>
      <w:r w:rsidR="006136FB">
        <w:rPr>
          <w:rFonts w:ascii="Arial" w:hAnsi="Arial" w:cs="Arial"/>
          <w:sz w:val="24"/>
          <w:szCs w:val="24"/>
        </w:rPr>
        <w:t xml:space="preserve">wants to work with children. </w:t>
      </w:r>
      <w:r w:rsidR="004C36D1">
        <w:rPr>
          <w:rFonts w:ascii="Arial" w:hAnsi="Arial" w:cs="Arial"/>
          <w:sz w:val="24"/>
          <w:szCs w:val="24"/>
        </w:rPr>
        <w:t>T</w:t>
      </w:r>
      <w:r w:rsidR="006136FB">
        <w:rPr>
          <w:rFonts w:ascii="Arial" w:hAnsi="Arial" w:cs="Arial"/>
          <w:sz w:val="24"/>
          <w:szCs w:val="24"/>
        </w:rPr>
        <w:t>hrough these checks</w:t>
      </w:r>
      <w:r w:rsidR="004C36D1">
        <w:rPr>
          <w:rFonts w:ascii="Arial" w:hAnsi="Arial" w:cs="Arial"/>
          <w:sz w:val="24"/>
          <w:szCs w:val="24"/>
        </w:rPr>
        <w:t>, it ensures that children are kept safe and that anyone who is likely to be a risk to the children</w:t>
      </w:r>
      <w:r w:rsidR="00D14851">
        <w:rPr>
          <w:rFonts w:ascii="Arial" w:hAnsi="Arial" w:cs="Arial"/>
          <w:sz w:val="24"/>
          <w:szCs w:val="24"/>
        </w:rPr>
        <w:t>, do not have access to them.</w:t>
      </w:r>
      <w:r w:rsidR="004C36D1">
        <w:rPr>
          <w:rFonts w:ascii="Arial" w:hAnsi="Arial" w:cs="Arial"/>
          <w:sz w:val="24"/>
          <w:szCs w:val="24"/>
        </w:rPr>
        <w:t xml:space="preserve"> </w:t>
      </w:r>
      <w:r w:rsidR="00810404">
        <w:rPr>
          <w:rFonts w:ascii="Arial" w:hAnsi="Arial" w:cs="Arial"/>
          <w:sz w:val="24"/>
          <w:szCs w:val="24"/>
        </w:rPr>
        <w:t xml:space="preserve"> </w:t>
      </w:r>
      <w:r w:rsidR="007257C5">
        <w:rPr>
          <w:rFonts w:ascii="Arial" w:hAnsi="Arial" w:cs="Arial"/>
          <w:sz w:val="24"/>
          <w:szCs w:val="24"/>
        </w:rPr>
        <w:t xml:space="preserve">It is </w:t>
      </w:r>
      <w:r w:rsidR="008D2F7D">
        <w:rPr>
          <w:rFonts w:ascii="Arial" w:hAnsi="Arial" w:cs="Arial"/>
          <w:sz w:val="24"/>
          <w:szCs w:val="24"/>
        </w:rPr>
        <w:t xml:space="preserve">also my responsibility </w:t>
      </w:r>
      <w:r w:rsidR="00D75036">
        <w:rPr>
          <w:rFonts w:ascii="Arial" w:hAnsi="Arial" w:cs="Arial"/>
          <w:sz w:val="24"/>
          <w:szCs w:val="24"/>
        </w:rPr>
        <w:t xml:space="preserve">to </w:t>
      </w:r>
      <w:r w:rsidR="00EF1FD9">
        <w:rPr>
          <w:rFonts w:ascii="Arial" w:hAnsi="Arial" w:cs="Arial"/>
          <w:sz w:val="24"/>
          <w:szCs w:val="24"/>
        </w:rPr>
        <w:t xml:space="preserve">make sure that all staff members are confident </w:t>
      </w:r>
      <w:r w:rsidR="005F414C">
        <w:rPr>
          <w:rFonts w:ascii="Arial" w:hAnsi="Arial" w:cs="Arial"/>
          <w:sz w:val="24"/>
          <w:szCs w:val="24"/>
        </w:rPr>
        <w:t>that they can recognise</w:t>
      </w:r>
      <w:r w:rsidR="000125CC">
        <w:rPr>
          <w:rFonts w:ascii="Arial" w:hAnsi="Arial" w:cs="Arial"/>
          <w:sz w:val="24"/>
          <w:szCs w:val="24"/>
        </w:rPr>
        <w:t xml:space="preserve"> all </w:t>
      </w:r>
      <w:r w:rsidR="00027C17">
        <w:rPr>
          <w:rFonts w:ascii="Arial" w:hAnsi="Arial" w:cs="Arial"/>
          <w:sz w:val="24"/>
          <w:szCs w:val="24"/>
        </w:rPr>
        <w:t xml:space="preserve">the signs and behaviours of </w:t>
      </w:r>
      <w:r w:rsidR="007B441E">
        <w:rPr>
          <w:rFonts w:ascii="Arial" w:hAnsi="Arial" w:cs="Arial"/>
          <w:sz w:val="24"/>
          <w:szCs w:val="24"/>
        </w:rPr>
        <w:t xml:space="preserve">a </w:t>
      </w:r>
      <w:r w:rsidR="007B441E">
        <w:rPr>
          <w:rFonts w:ascii="Arial" w:hAnsi="Arial" w:cs="Arial"/>
          <w:sz w:val="24"/>
          <w:szCs w:val="24"/>
        </w:rPr>
        <w:lastRenderedPageBreak/>
        <w:t>safeguarding issue</w:t>
      </w:r>
      <w:r w:rsidR="00DE7978">
        <w:rPr>
          <w:rFonts w:ascii="Arial" w:hAnsi="Arial" w:cs="Arial"/>
          <w:sz w:val="24"/>
          <w:szCs w:val="24"/>
        </w:rPr>
        <w:t>s, that indicate</w:t>
      </w:r>
      <w:r w:rsidR="007B441E">
        <w:rPr>
          <w:rFonts w:ascii="Arial" w:hAnsi="Arial" w:cs="Arial"/>
          <w:sz w:val="24"/>
          <w:szCs w:val="24"/>
        </w:rPr>
        <w:t xml:space="preserve"> abuse</w:t>
      </w:r>
      <w:r w:rsidR="00DE7978">
        <w:rPr>
          <w:rFonts w:ascii="Arial" w:hAnsi="Arial" w:cs="Arial"/>
          <w:sz w:val="24"/>
          <w:szCs w:val="24"/>
        </w:rPr>
        <w:t xml:space="preserve"> is taking place</w:t>
      </w:r>
      <w:r w:rsidR="00A061A4">
        <w:rPr>
          <w:rFonts w:ascii="Arial" w:hAnsi="Arial" w:cs="Arial"/>
          <w:sz w:val="24"/>
          <w:szCs w:val="24"/>
        </w:rPr>
        <w:t>.</w:t>
      </w:r>
      <w:r w:rsidR="00DE7978">
        <w:rPr>
          <w:rFonts w:ascii="Arial" w:hAnsi="Arial" w:cs="Arial"/>
          <w:sz w:val="24"/>
          <w:szCs w:val="24"/>
        </w:rPr>
        <w:t xml:space="preserve"> </w:t>
      </w:r>
      <w:r w:rsidR="007928C3">
        <w:rPr>
          <w:rFonts w:ascii="Arial" w:hAnsi="Arial" w:cs="Arial"/>
          <w:sz w:val="24"/>
          <w:szCs w:val="24"/>
        </w:rPr>
        <w:t xml:space="preserve">Alongside this, all members of staff, need to </w:t>
      </w:r>
      <w:r w:rsidR="009A5686">
        <w:rPr>
          <w:rFonts w:ascii="Arial" w:hAnsi="Arial" w:cs="Arial"/>
          <w:sz w:val="24"/>
          <w:szCs w:val="24"/>
        </w:rPr>
        <w:t xml:space="preserve">be confident that they can document and record all concerns </w:t>
      </w:r>
      <w:r w:rsidR="002415D2">
        <w:rPr>
          <w:rFonts w:ascii="Arial" w:hAnsi="Arial" w:cs="Arial"/>
          <w:sz w:val="24"/>
          <w:szCs w:val="24"/>
        </w:rPr>
        <w:t>correctly</w:t>
      </w:r>
      <w:r w:rsidR="009543A0">
        <w:rPr>
          <w:rFonts w:ascii="Arial" w:hAnsi="Arial" w:cs="Arial"/>
          <w:sz w:val="24"/>
          <w:szCs w:val="24"/>
        </w:rPr>
        <w:t>,</w:t>
      </w:r>
      <w:r w:rsidR="002415D2">
        <w:rPr>
          <w:rFonts w:ascii="Arial" w:hAnsi="Arial" w:cs="Arial"/>
          <w:sz w:val="24"/>
          <w:szCs w:val="24"/>
        </w:rPr>
        <w:t xml:space="preserve"> </w:t>
      </w:r>
      <w:r w:rsidR="009543A0">
        <w:rPr>
          <w:rFonts w:ascii="Arial" w:hAnsi="Arial" w:cs="Arial"/>
          <w:sz w:val="24"/>
          <w:szCs w:val="24"/>
        </w:rPr>
        <w:t>and th</w:t>
      </w:r>
      <w:r w:rsidR="00317FFE">
        <w:rPr>
          <w:rFonts w:ascii="Arial" w:hAnsi="Arial" w:cs="Arial"/>
          <w:sz w:val="24"/>
          <w:szCs w:val="24"/>
        </w:rPr>
        <w:t>at they know how to make a referral</w:t>
      </w:r>
      <w:r w:rsidR="0006482B">
        <w:rPr>
          <w:rFonts w:ascii="Arial" w:hAnsi="Arial" w:cs="Arial"/>
          <w:sz w:val="24"/>
          <w:szCs w:val="24"/>
        </w:rPr>
        <w:t xml:space="preserve">. </w:t>
      </w:r>
      <w:r w:rsidR="007E5340">
        <w:rPr>
          <w:rFonts w:ascii="Arial" w:hAnsi="Arial" w:cs="Arial"/>
          <w:sz w:val="24"/>
          <w:szCs w:val="24"/>
        </w:rPr>
        <w:t>This is complying with the Estyn report.</w:t>
      </w:r>
    </w:p>
    <w:p w14:paraId="1CE5CC36" w14:textId="77777777" w:rsidR="00BC4371" w:rsidRDefault="007E5340" w:rsidP="00A1266F">
      <w:pPr>
        <w:spacing w:line="360" w:lineRule="auto"/>
        <w:jc w:val="both"/>
        <w:rPr>
          <w:rFonts w:ascii="Arial" w:hAnsi="Arial" w:cs="Arial"/>
          <w:sz w:val="24"/>
          <w:szCs w:val="24"/>
        </w:rPr>
      </w:pPr>
      <w:r>
        <w:rPr>
          <w:rFonts w:ascii="Arial" w:hAnsi="Arial" w:cs="Arial"/>
          <w:sz w:val="24"/>
          <w:szCs w:val="24"/>
        </w:rPr>
        <w:t>Estyn</w:t>
      </w:r>
      <w:r w:rsidR="00A9229B">
        <w:rPr>
          <w:rFonts w:ascii="Arial" w:hAnsi="Arial" w:cs="Arial"/>
          <w:sz w:val="24"/>
          <w:szCs w:val="24"/>
        </w:rPr>
        <w:t xml:space="preserve"> (2017) states that </w:t>
      </w:r>
      <w:r w:rsidR="004F7E92">
        <w:rPr>
          <w:rFonts w:ascii="Arial" w:hAnsi="Arial" w:cs="Arial"/>
          <w:sz w:val="24"/>
          <w:szCs w:val="24"/>
        </w:rPr>
        <w:t>all schools</w:t>
      </w:r>
      <w:r w:rsidR="00C54268">
        <w:rPr>
          <w:rFonts w:ascii="Arial" w:hAnsi="Arial" w:cs="Arial"/>
          <w:sz w:val="24"/>
          <w:szCs w:val="24"/>
        </w:rPr>
        <w:t xml:space="preserve"> have statutory duties </w:t>
      </w:r>
      <w:r w:rsidR="00101891">
        <w:rPr>
          <w:rFonts w:ascii="Arial" w:hAnsi="Arial" w:cs="Arial"/>
          <w:sz w:val="24"/>
          <w:szCs w:val="24"/>
        </w:rPr>
        <w:t xml:space="preserve">to </w:t>
      </w:r>
      <w:r w:rsidR="00855D43">
        <w:rPr>
          <w:rFonts w:ascii="Arial" w:hAnsi="Arial" w:cs="Arial"/>
          <w:sz w:val="24"/>
          <w:szCs w:val="24"/>
        </w:rPr>
        <w:t xml:space="preserve">operate </w:t>
      </w:r>
      <w:r w:rsidR="00AC047A">
        <w:rPr>
          <w:rFonts w:ascii="Arial" w:hAnsi="Arial" w:cs="Arial"/>
          <w:sz w:val="24"/>
          <w:szCs w:val="24"/>
        </w:rPr>
        <w:t xml:space="preserve">in a way </w:t>
      </w:r>
      <w:r w:rsidR="00F07DC8">
        <w:rPr>
          <w:rFonts w:ascii="Arial" w:hAnsi="Arial" w:cs="Arial"/>
          <w:sz w:val="24"/>
          <w:szCs w:val="24"/>
        </w:rPr>
        <w:t>that safeguards</w:t>
      </w:r>
      <w:r w:rsidR="00AE294B">
        <w:rPr>
          <w:rFonts w:ascii="Arial" w:hAnsi="Arial" w:cs="Arial"/>
          <w:sz w:val="24"/>
          <w:szCs w:val="24"/>
        </w:rPr>
        <w:t xml:space="preserve"> and promotes</w:t>
      </w:r>
      <w:r w:rsidR="00701D63">
        <w:rPr>
          <w:rFonts w:ascii="Arial" w:hAnsi="Arial" w:cs="Arial"/>
          <w:sz w:val="24"/>
          <w:szCs w:val="24"/>
        </w:rPr>
        <w:t xml:space="preserve"> the welfare </w:t>
      </w:r>
      <w:r w:rsidR="00B13C38">
        <w:rPr>
          <w:rFonts w:ascii="Arial" w:hAnsi="Arial" w:cs="Arial"/>
          <w:sz w:val="24"/>
          <w:szCs w:val="24"/>
        </w:rPr>
        <w:t>of children</w:t>
      </w:r>
      <w:r w:rsidR="007D26AA">
        <w:rPr>
          <w:rFonts w:ascii="Arial" w:hAnsi="Arial" w:cs="Arial"/>
          <w:sz w:val="24"/>
          <w:szCs w:val="24"/>
        </w:rPr>
        <w:t xml:space="preserve">. They also discuss </w:t>
      </w:r>
      <w:r w:rsidR="00B842DD">
        <w:rPr>
          <w:rFonts w:ascii="Arial" w:hAnsi="Arial" w:cs="Arial"/>
          <w:sz w:val="24"/>
          <w:szCs w:val="24"/>
        </w:rPr>
        <w:t xml:space="preserve">the need of having </w:t>
      </w:r>
      <w:r w:rsidR="0036632E">
        <w:rPr>
          <w:rFonts w:ascii="Arial" w:hAnsi="Arial" w:cs="Arial"/>
          <w:sz w:val="24"/>
          <w:szCs w:val="24"/>
        </w:rPr>
        <w:t xml:space="preserve">policies and procedures in place </w:t>
      </w:r>
      <w:r w:rsidR="00C7031F">
        <w:rPr>
          <w:rFonts w:ascii="Arial" w:hAnsi="Arial" w:cs="Arial"/>
          <w:sz w:val="24"/>
          <w:szCs w:val="24"/>
        </w:rPr>
        <w:t>to minimise the risk of harm to children’s welfare</w:t>
      </w:r>
      <w:r w:rsidR="006503CD">
        <w:rPr>
          <w:rFonts w:ascii="Arial" w:hAnsi="Arial" w:cs="Arial"/>
          <w:sz w:val="24"/>
          <w:szCs w:val="24"/>
        </w:rPr>
        <w:t xml:space="preserve">. </w:t>
      </w:r>
      <w:r w:rsidR="003A443F">
        <w:rPr>
          <w:rFonts w:ascii="Arial" w:hAnsi="Arial" w:cs="Arial"/>
          <w:sz w:val="24"/>
          <w:szCs w:val="24"/>
        </w:rPr>
        <w:t xml:space="preserve"> </w:t>
      </w:r>
      <w:r w:rsidR="005325B5">
        <w:rPr>
          <w:rFonts w:ascii="Arial" w:hAnsi="Arial" w:cs="Arial"/>
          <w:sz w:val="24"/>
          <w:szCs w:val="24"/>
        </w:rPr>
        <w:t xml:space="preserve">Estyn (2017) instructs </w:t>
      </w:r>
      <w:r w:rsidR="003F31B7">
        <w:rPr>
          <w:rFonts w:ascii="Arial" w:hAnsi="Arial" w:cs="Arial"/>
          <w:sz w:val="24"/>
          <w:szCs w:val="24"/>
        </w:rPr>
        <w:t xml:space="preserve">all schools to </w:t>
      </w:r>
      <w:r w:rsidR="000B4F6E">
        <w:rPr>
          <w:rFonts w:ascii="Arial" w:hAnsi="Arial" w:cs="Arial"/>
          <w:sz w:val="24"/>
          <w:szCs w:val="24"/>
        </w:rPr>
        <w:t xml:space="preserve">have appropriate actions in place </w:t>
      </w:r>
      <w:r w:rsidR="00FD6BFA">
        <w:rPr>
          <w:rFonts w:ascii="Arial" w:hAnsi="Arial" w:cs="Arial"/>
          <w:sz w:val="24"/>
          <w:szCs w:val="24"/>
        </w:rPr>
        <w:t xml:space="preserve">to address </w:t>
      </w:r>
      <w:r w:rsidR="00247E71">
        <w:rPr>
          <w:rFonts w:ascii="Arial" w:hAnsi="Arial" w:cs="Arial"/>
          <w:sz w:val="24"/>
          <w:szCs w:val="24"/>
        </w:rPr>
        <w:t xml:space="preserve">concerns regarding </w:t>
      </w:r>
      <w:r w:rsidR="00052586">
        <w:rPr>
          <w:rFonts w:ascii="Arial" w:hAnsi="Arial" w:cs="Arial"/>
          <w:sz w:val="24"/>
          <w:szCs w:val="24"/>
        </w:rPr>
        <w:t>the welfare of a child</w:t>
      </w:r>
      <w:r w:rsidR="005027F9">
        <w:rPr>
          <w:rFonts w:ascii="Arial" w:hAnsi="Arial" w:cs="Arial"/>
          <w:sz w:val="24"/>
          <w:szCs w:val="24"/>
        </w:rPr>
        <w:t xml:space="preserve">. This is completed through </w:t>
      </w:r>
      <w:r w:rsidR="00F17531">
        <w:rPr>
          <w:rFonts w:ascii="Arial" w:hAnsi="Arial" w:cs="Arial"/>
          <w:sz w:val="24"/>
          <w:szCs w:val="24"/>
        </w:rPr>
        <w:t xml:space="preserve">following </w:t>
      </w:r>
      <w:r w:rsidR="00201D8E">
        <w:rPr>
          <w:rFonts w:ascii="Arial" w:hAnsi="Arial" w:cs="Arial"/>
          <w:sz w:val="24"/>
          <w:szCs w:val="24"/>
        </w:rPr>
        <w:t xml:space="preserve">all policies and procedures </w:t>
      </w:r>
      <w:r w:rsidR="009E5474">
        <w:rPr>
          <w:rFonts w:ascii="Arial" w:hAnsi="Arial" w:cs="Arial"/>
          <w:sz w:val="24"/>
          <w:szCs w:val="24"/>
        </w:rPr>
        <w:t xml:space="preserve">and through working closely in partnership </w:t>
      </w:r>
      <w:r w:rsidR="0025462B">
        <w:rPr>
          <w:rFonts w:ascii="Arial" w:hAnsi="Arial" w:cs="Arial"/>
          <w:sz w:val="24"/>
          <w:szCs w:val="24"/>
        </w:rPr>
        <w:t xml:space="preserve">with other local agencies. </w:t>
      </w:r>
    </w:p>
    <w:p w14:paraId="51219280" w14:textId="79C43339" w:rsidR="00D51748" w:rsidRDefault="00D51748" w:rsidP="00A1266F">
      <w:pPr>
        <w:spacing w:line="360" w:lineRule="auto"/>
        <w:jc w:val="both"/>
        <w:rPr>
          <w:rFonts w:ascii="Arial" w:hAnsi="Arial" w:cs="Arial"/>
          <w:sz w:val="24"/>
          <w:szCs w:val="24"/>
        </w:rPr>
      </w:pPr>
      <w:r>
        <w:rPr>
          <w:rFonts w:ascii="Arial" w:hAnsi="Arial" w:cs="Arial"/>
          <w:sz w:val="24"/>
          <w:szCs w:val="24"/>
        </w:rPr>
        <w:t>It has been brought to my attention that this child</w:t>
      </w:r>
      <w:r w:rsidR="003D0575">
        <w:rPr>
          <w:rFonts w:ascii="Arial" w:hAnsi="Arial" w:cs="Arial"/>
          <w:sz w:val="24"/>
          <w:szCs w:val="24"/>
        </w:rPr>
        <w:t>’s</w:t>
      </w:r>
      <w:r>
        <w:rPr>
          <w:rFonts w:ascii="Arial" w:hAnsi="Arial" w:cs="Arial"/>
          <w:sz w:val="24"/>
          <w:szCs w:val="24"/>
        </w:rPr>
        <w:t xml:space="preserve"> </w:t>
      </w:r>
      <w:r w:rsidR="003D0575">
        <w:rPr>
          <w:rFonts w:ascii="Arial" w:hAnsi="Arial" w:cs="Arial"/>
          <w:sz w:val="24"/>
          <w:szCs w:val="24"/>
        </w:rPr>
        <w:t xml:space="preserve">well-being (who is </w:t>
      </w:r>
      <w:r w:rsidR="009B15DD">
        <w:rPr>
          <w:rFonts w:ascii="Arial" w:hAnsi="Arial" w:cs="Arial"/>
          <w:sz w:val="24"/>
          <w:szCs w:val="24"/>
        </w:rPr>
        <w:t xml:space="preserve">in </w:t>
      </w:r>
      <w:r w:rsidR="00D0450A">
        <w:rPr>
          <w:rFonts w:ascii="Arial" w:hAnsi="Arial" w:cs="Arial"/>
          <w:sz w:val="24"/>
          <w:szCs w:val="24"/>
        </w:rPr>
        <w:t>the nursery class</w:t>
      </w:r>
      <w:r w:rsidR="003D0575">
        <w:rPr>
          <w:rFonts w:ascii="Arial" w:hAnsi="Arial" w:cs="Arial"/>
          <w:sz w:val="24"/>
          <w:szCs w:val="24"/>
        </w:rPr>
        <w:t xml:space="preserve">) </w:t>
      </w:r>
      <w:r w:rsidR="00A61997">
        <w:rPr>
          <w:rFonts w:ascii="Arial" w:hAnsi="Arial" w:cs="Arial"/>
          <w:sz w:val="24"/>
          <w:szCs w:val="24"/>
        </w:rPr>
        <w:t xml:space="preserve">has </w:t>
      </w:r>
      <w:r w:rsidR="00E4692D">
        <w:rPr>
          <w:rFonts w:ascii="Arial" w:hAnsi="Arial" w:cs="Arial"/>
          <w:sz w:val="24"/>
          <w:szCs w:val="24"/>
        </w:rPr>
        <w:t xml:space="preserve">considerably </w:t>
      </w:r>
      <w:r w:rsidR="00D536CE">
        <w:rPr>
          <w:rFonts w:ascii="Arial" w:hAnsi="Arial" w:cs="Arial"/>
          <w:sz w:val="24"/>
          <w:szCs w:val="24"/>
        </w:rPr>
        <w:t>deteriorated</w:t>
      </w:r>
      <w:r w:rsidR="00B52B63">
        <w:rPr>
          <w:rFonts w:ascii="Arial" w:hAnsi="Arial" w:cs="Arial"/>
          <w:sz w:val="24"/>
          <w:szCs w:val="24"/>
        </w:rPr>
        <w:t xml:space="preserve">. This is through </w:t>
      </w:r>
      <w:r w:rsidR="00967D2B">
        <w:rPr>
          <w:rFonts w:ascii="Arial" w:hAnsi="Arial" w:cs="Arial"/>
          <w:sz w:val="24"/>
          <w:szCs w:val="24"/>
        </w:rPr>
        <w:t xml:space="preserve">having </w:t>
      </w:r>
      <w:r w:rsidR="00970FB6">
        <w:rPr>
          <w:rFonts w:ascii="Arial" w:hAnsi="Arial" w:cs="Arial"/>
          <w:sz w:val="24"/>
          <w:szCs w:val="24"/>
        </w:rPr>
        <w:t xml:space="preserve">head lice that is </w:t>
      </w:r>
      <w:r w:rsidR="00EF72E7">
        <w:rPr>
          <w:rFonts w:ascii="Arial" w:hAnsi="Arial" w:cs="Arial"/>
          <w:sz w:val="24"/>
          <w:szCs w:val="24"/>
        </w:rPr>
        <w:t>not being treated</w:t>
      </w:r>
      <w:r w:rsidR="002731BE">
        <w:rPr>
          <w:rFonts w:ascii="Arial" w:hAnsi="Arial" w:cs="Arial"/>
          <w:sz w:val="24"/>
          <w:szCs w:val="24"/>
        </w:rPr>
        <w:t xml:space="preserve">, dirty clothes </w:t>
      </w:r>
      <w:r w:rsidR="00A31D63">
        <w:rPr>
          <w:rFonts w:ascii="Arial" w:hAnsi="Arial" w:cs="Arial"/>
          <w:sz w:val="24"/>
          <w:szCs w:val="24"/>
        </w:rPr>
        <w:t>on a regular basis</w:t>
      </w:r>
      <w:r w:rsidR="00991E44">
        <w:rPr>
          <w:rFonts w:ascii="Arial" w:hAnsi="Arial" w:cs="Arial"/>
          <w:sz w:val="24"/>
          <w:szCs w:val="24"/>
        </w:rPr>
        <w:t>, unexplained bruising and a significant change in the child’s behaviour</w:t>
      </w:r>
      <w:r w:rsidR="0000766C">
        <w:rPr>
          <w:rFonts w:ascii="Arial" w:hAnsi="Arial" w:cs="Arial"/>
          <w:sz w:val="24"/>
          <w:szCs w:val="24"/>
        </w:rPr>
        <w:t xml:space="preserve">. According to </w:t>
      </w:r>
      <w:r w:rsidR="00CF0277">
        <w:rPr>
          <w:rFonts w:ascii="Arial" w:hAnsi="Arial" w:cs="Arial"/>
          <w:sz w:val="24"/>
          <w:szCs w:val="24"/>
        </w:rPr>
        <w:t>the United Nation’s Convention of the Rights of the Child</w:t>
      </w:r>
      <w:r w:rsidR="00863EF8">
        <w:rPr>
          <w:rFonts w:ascii="Arial" w:hAnsi="Arial" w:cs="Arial"/>
          <w:sz w:val="24"/>
          <w:szCs w:val="24"/>
        </w:rPr>
        <w:t xml:space="preserve"> (UNCRC)</w:t>
      </w:r>
      <w:r w:rsidR="00A1791D">
        <w:rPr>
          <w:rFonts w:ascii="Arial" w:hAnsi="Arial" w:cs="Arial"/>
          <w:sz w:val="24"/>
          <w:szCs w:val="24"/>
        </w:rPr>
        <w:t>,</w:t>
      </w:r>
      <w:r w:rsidR="00E128C4">
        <w:rPr>
          <w:rFonts w:ascii="Arial" w:hAnsi="Arial" w:cs="Arial"/>
          <w:sz w:val="24"/>
          <w:szCs w:val="24"/>
        </w:rPr>
        <w:t xml:space="preserve"> (2020)</w:t>
      </w:r>
      <w:r w:rsidR="00A1791D">
        <w:rPr>
          <w:rFonts w:ascii="Arial" w:hAnsi="Arial" w:cs="Arial"/>
          <w:sz w:val="24"/>
          <w:szCs w:val="24"/>
        </w:rPr>
        <w:t xml:space="preserve"> </w:t>
      </w:r>
      <w:r w:rsidR="00B618EC">
        <w:rPr>
          <w:rFonts w:ascii="Arial" w:hAnsi="Arial" w:cs="Arial"/>
          <w:sz w:val="24"/>
          <w:szCs w:val="24"/>
        </w:rPr>
        <w:t xml:space="preserve">Article 3 </w:t>
      </w:r>
      <w:r w:rsidR="00AB302B">
        <w:rPr>
          <w:rFonts w:ascii="Arial" w:hAnsi="Arial" w:cs="Arial"/>
          <w:sz w:val="24"/>
          <w:szCs w:val="24"/>
        </w:rPr>
        <w:t xml:space="preserve">states that </w:t>
      </w:r>
      <w:r w:rsidR="00117B9A">
        <w:rPr>
          <w:rFonts w:ascii="Arial" w:hAnsi="Arial" w:cs="Arial"/>
          <w:sz w:val="24"/>
          <w:szCs w:val="24"/>
        </w:rPr>
        <w:t xml:space="preserve">adults should think about </w:t>
      </w:r>
      <w:r w:rsidR="002319DE">
        <w:rPr>
          <w:rFonts w:ascii="Arial" w:hAnsi="Arial" w:cs="Arial"/>
          <w:sz w:val="24"/>
          <w:szCs w:val="24"/>
        </w:rPr>
        <w:t xml:space="preserve">the best </w:t>
      </w:r>
      <w:r w:rsidR="00497DA1">
        <w:rPr>
          <w:rFonts w:ascii="Arial" w:hAnsi="Arial" w:cs="Arial"/>
          <w:sz w:val="24"/>
          <w:szCs w:val="24"/>
        </w:rPr>
        <w:t>intere</w:t>
      </w:r>
      <w:r w:rsidR="00206F66">
        <w:rPr>
          <w:rFonts w:ascii="Arial" w:hAnsi="Arial" w:cs="Arial"/>
          <w:sz w:val="24"/>
          <w:szCs w:val="24"/>
        </w:rPr>
        <w:t xml:space="preserve">sts </w:t>
      </w:r>
      <w:r w:rsidR="00734AD0">
        <w:rPr>
          <w:rFonts w:ascii="Arial" w:hAnsi="Arial" w:cs="Arial"/>
          <w:sz w:val="24"/>
          <w:szCs w:val="24"/>
        </w:rPr>
        <w:t xml:space="preserve">of the child </w:t>
      </w:r>
      <w:r w:rsidR="00D6109D">
        <w:rPr>
          <w:rFonts w:ascii="Arial" w:hAnsi="Arial" w:cs="Arial"/>
          <w:sz w:val="24"/>
          <w:szCs w:val="24"/>
        </w:rPr>
        <w:t xml:space="preserve">when making </w:t>
      </w:r>
      <w:r w:rsidR="006E62B0">
        <w:rPr>
          <w:rFonts w:ascii="Arial" w:hAnsi="Arial" w:cs="Arial"/>
          <w:sz w:val="24"/>
          <w:szCs w:val="24"/>
        </w:rPr>
        <w:t xml:space="preserve">decisions </w:t>
      </w:r>
      <w:r w:rsidR="005E789B">
        <w:rPr>
          <w:rFonts w:ascii="Arial" w:hAnsi="Arial" w:cs="Arial"/>
          <w:sz w:val="24"/>
          <w:szCs w:val="24"/>
        </w:rPr>
        <w:t>that affect them</w:t>
      </w:r>
      <w:r w:rsidR="00DF2754">
        <w:rPr>
          <w:rFonts w:ascii="Arial" w:hAnsi="Arial" w:cs="Arial"/>
          <w:sz w:val="24"/>
          <w:szCs w:val="24"/>
        </w:rPr>
        <w:t>. The UNCRC</w:t>
      </w:r>
      <w:r w:rsidR="00E128C4">
        <w:rPr>
          <w:rFonts w:ascii="Arial" w:hAnsi="Arial" w:cs="Arial"/>
          <w:sz w:val="24"/>
          <w:szCs w:val="24"/>
        </w:rPr>
        <w:t xml:space="preserve"> (2020)</w:t>
      </w:r>
      <w:r w:rsidR="00DF2754">
        <w:rPr>
          <w:rFonts w:ascii="Arial" w:hAnsi="Arial" w:cs="Arial"/>
          <w:sz w:val="24"/>
          <w:szCs w:val="24"/>
        </w:rPr>
        <w:t xml:space="preserve"> </w:t>
      </w:r>
      <w:r w:rsidR="00E1275C">
        <w:rPr>
          <w:rFonts w:ascii="Arial" w:hAnsi="Arial" w:cs="Arial"/>
          <w:sz w:val="24"/>
          <w:szCs w:val="24"/>
        </w:rPr>
        <w:t xml:space="preserve">also </w:t>
      </w:r>
      <w:r w:rsidR="00D55C7E">
        <w:rPr>
          <w:rFonts w:ascii="Arial" w:hAnsi="Arial" w:cs="Arial"/>
          <w:sz w:val="24"/>
          <w:szCs w:val="24"/>
        </w:rPr>
        <w:t xml:space="preserve">states that </w:t>
      </w:r>
      <w:r w:rsidR="00DC497F">
        <w:rPr>
          <w:rFonts w:ascii="Arial" w:hAnsi="Arial" w:cs="Arial"/>
          <w:sz w:val="24"/>
          <w:szCs w:val="24"/>
        </w:rPr>
        <w:t>through article 28</w:t>
      </w:r>
      <w:r w:rsidR="00F0059E">
        <w:rPr>
          <w:rFonts w:ascii="Arial" w:hAnsi="Arial" w:cs="Arial"/>
          <w:sz w:val="24"/>
          <w:szCs w:val="24"/>
        </w:rPr>
        <w:t>, that all children</w:t>
      </w:r>
      <w:r w:rsidR="006461E5">
        <w:rPr>
          <w:rFonts w:ascii="Arial" w:hAnsi="Arial" w:cs="Arial"/>
          <w:sz w:val="24"/>
          <w:szCs w:val="24"/>
        </w:rPr>
        <w:t xml:space="preserve"> have the right to </w:t>
      </w:r>
      <w:r w:rsidR="00FF3AC6">
        <w:rPr>
          <w:rFonts w:ascii="Arial" w:hAnsi="Arial" w:cs="Arial"/>
          <w:sz w:val="24"/>
          <w:szCs w:val="24"/>
        </w:rPr>
        <w:t xml:space="preserve">education </w:t>
      </w:r>
      <w:r w:rsidR="00557CF2">
        <w:rPr>
          <w:rFonts w:ascii="Arial" w:hAnsi="Arial" w:cs="Arial"/>
          <w:sz w:val="24"/>
          <w:szCs w:val="24"/>
        </w:rPr>
        <w:t>no matter who they are</w:t>
      </w:r>
      <w:r w:rsidR="004B0CB1">
        <w:rPr>
          <w:rFonts w:ascii="Arial" w:hAnsi="Arial" w:cs="Arial"/>
          <w:sz w:val="24"/>
          <w:szCs w:val="24"/>
        </w:rPr>
        <w:t xml:space="preserve">. As a setting </w:t>
      </w:r>
      <w:r w:rsidR="009B4AC8">
        <w:rPr>
          <w:rFonts w:ascii="Arial" w:hAnsi="Arial" w:cs="Arial"/>
          <w:sz w:val="24"/>
          <w:szCs w:val="24"/>
        </w:rPr>
        <w:t xml:space="preserve">we endeavour </w:t>
      </w:r>
      <w:r w:rsidR="00432A17">
        <w:rPr>
          <w:rFonts w:ascii="Arial" w:hAnsi="Arial" w:cs="Arial"/>
          <w:sz w:val="24"/>
          <w:szCs w:val="24"/>
        </w:rPr>
        <w:t xml:space="preserve">to be an inclusive </w:t>
      </w:r>
      <w:r w:rsidR="005026CA">
        <w:rPr>
          <w:rFonts w:ascii="Arial" w:hAnsi="Arial" w:cs="Arial"/>
          <w:sz w:val="24"/>
          <w:szCs w:val="24"/>
        </w:rPr>
        <w:t>school that supports</w:t>
      </w:r>
      <w:r w:rsidR="000906F4">
        <w:rPr>
          <w:rFonts w:ascii="Arial" w:hAnsi="Arial" w:cs="Arial"/>
          <w:sz w:val="24"/>
          <w:szCs w:val="24"/>
        </w:rPr>
        <w:t xml:space="preserve">, encourages </w:t>
      </w:r>
      <w:r w:rsidR="004765F5">
        <w:rPr>
          <w:rFonts w:ascii="Arial" w:hAnsi="Arial" w:cs="Arial"/>
          <w:sz w:val="24"/>
          <w:szCs w:val="24"/>
        </w:rPr>
        <w:t xml:space="preserve">and holistically </w:t>
      </w:r>
      <w:r w:rsidR="00A26EDE">
        <w:rPr>
          <w:rFonts w:ascii="Arial" w:hAnsi="Arial" w:cs="Arial"/>
          <w:sz w:val="24"/>
          <w:szCs w:val="24"/>
        </w:rPr>
        <w:t>meets the needs of all pupils</w:t>
      </w:r>
      <w:r w:rsidR="00035896">
        <w:rPr>
          <w:rFonts w:ascii="Arial" w:hAnsi="Arial" w:cs="Arial"/>
          <w:sz w:val="24"/>
          <w:szCs w:val="24"/>
        </w:rPr>
        <w:t>. To comply with this</w:t>
      </w:r>
      <w:r w:rsidR="006A720F">
        <w:rPr>
          <w:rFonts w:ascii="Arial" w:hAnsi="Arial" w:cs="Arial"/>
          <w:sz w:val="24"/>
          <w:szCs w:val="24"/>
        </w:rPr>
        <w:t>, I have sent letter</w:t>
      </w:r>
      <w:r w:rsidR="003D0575">
        <w:rPr>
          <w:rFonts w:ascii="Arial" w:hAnsi="Arial" w:cs="Arial"/>
          <w:sz w:val="24"/>
          <w:szCs w:val="24"/>
        </w:rPr>
        <w:t>s</w:t>
      </w:r>
      <w:r w:rsidR="006A720F">
        <w:rPr>
          <w:rFonts w:ascii="Arial" w:hAnsi="Arial" w:cs="Arial"/>
          <w:sz w:val="24"/>
          <w:szCs w:val="24"/>
        </w:rPr>
        <w:t xml:space="preserve"> home </w:t>
      </w:r>
      <w:r w:rsidR="00EB4417">
        <w:rPr>
          <w:rFonts w:ascii="Arial" w:hAnsi="Arial" w:cs="Arial"/>
          <w:sz w:val="24"/>
          <w:szCs w:val="24"/>
        </w:rPr>
        <w:t>to all parents asking them to check their child</w:t>
      </w:r>
      <w:r w:rsidR="000C1DE4">
        <w:rPr>
          <w:rFonts w:ascii="Arial" w:hAnsi="Arial" w:cs="Arial"/>
          <w:sz w:val="24"/>
          <w:szCs w:val="24"/>
        </w:rPr>
        <w:t>ren’s hair</w:t>
      </w:r>
      <w:r w:rsidR="008F0A77">
        <w:rPr>
          <w:rFonts w:ascii="Arial" w:hAnsi="Arial" w:cs="Arial"/>
          <w:sz w:val="24"/>
          <w:szCs w:val="24"/>
        </w:rPr>
        <w:t>. However</w:t>
      </w:r>
      <w:r w:rsidR="00FA2242">
        <w:rPr>
          <w:rFonts w:ascii="Arial" w:hAnsi="Arial" w:cs="Arial"/>
          <w:sz w:val="24"/>
          <w:szCs w:val="24"/>
        </w:rPr>
        <w:t>, I have noticed that</w:t>
      </w:r>
      <w:r w:rsidR="00E70174">
        <w:rPr>
          <w:rFonts w:ascii="Arial" w:hAnsi="Arial" w:cs="Arial"/>
          <w:sz w:val="24"/>
          <w:szCs w:val="24"/>
        </w:rPr>
        <w:t xml:space="preserve"> the child</w:t>
      </w:r>
      <w:r w:rsidR="00E14473">
        <w:rPr>
          <w:rFonts w:ascii="Arial" w:hAnsi="Arial" w:cs="Arial"/>
          <w:sz w:val="24"/>
          <w:szCs w:val="24"/>
        </w:rPr>
        <w:t xml:space="preserve">’s hair </w:t>
      </w:r>
      <w:r w:rsidR="005978FC">
        <w:rPr>
          <w:rFonts w:ascii="Arial" w:hAnsi="Arial" w:cs="Arial"/>
          <w:sz w:val="24"/>
          <w:szCs w:val="24"/>
        </w:rPr>
        <w:t xml:space="preserve">has remained untreated. </w:t>
      </w:r>
    </w:p>
    <w:p w14:paraId="768526EF" w14:textId="17A0B51E" w:rsidR="00064FE6" w:rsidRDefault="0095513D" w:rsidP="00A1266F">
      <w:pPr>
        <w:spacing w:line="360" w:lineRule="auto"/>
        <w:jc w:val="both"/>
        <w:rPr>
          <w:rFonts w:ascii="Arial" w:hAnsi="Arial" w:cs="Arial"/>
          <w:sz w:val="24"/>
          <w:szCs w:val="24"/>
        </w:rPr>
      </w:pPr>
      <w:r>
        <w:rPr>
          <w:rFonts w:ascii="Arial" w:hAnsi="Arial" w:cs="Arial"/>
          <w:sz w:val="24"/>
          <w:szCs w:val="24"/>
        </w:rPr>
        <w:t xml:space="preserve">The child </w:t>
      </w:r>
      <w:r w:rsidR="00BB3633">
        <w:rPr>
          <w:rFonts w:ascii="Arial" w:hAnsi="Arial" w:cs="Arial"/>
          <w:sz w:val="24"/>
          <w:szCs w:val="24"/>
        </w:rPr>
        <w:t xml:space="preserve">has also started to come to the setting </w:t>
      </w:r>
      <w:r w:rsidR="00CF05C3">
        <w:rPr>
          <w:rFonts w:ascii="Arial" w:hAnsi="Arial" w:cs="Arial"/>
          <w:sz w:val="24"/>
          <w:szCs w:val="24"/>
        </w:rPr>
        <w:t xml:space="preserve">hungry and </w:t>
      </w:r>
      <w:r w:rsidR="00BA2D97">
        <w:rPr>
          <w:rFonts w:ascii="Arial" w:hAnsi="Arial" w:cs="Arial"/>
          <w:sz w:val="24"/>
          <w:szCs w:val="24"/>
        </w:rPr>
        <w:t>when asked</w:t>
      </w:r>
      <w:r w:rsidR="00F223D0">
        <w:rPr>
          <w:rFonts w:ascii="Arial" w:hAnsi="Arial" w:cs="Arial"/>
          <w:sz w:val="24"/>
          <w:szCs w:val="24"/>
        </w:rPr>
        <w:t>, they have said that they have not been eating breakfast</w:t>
      </w:r>
      <w:r w:rsidR="00B423A9">
        <w:rPr>
          <w:rFonts w:ascii="Arial" w:hAnsi="Arial" w:cs="Arial"/>
          <w:sz w:val="24"/>
          <w:szCs w:val="24"/>
        </w:rPr>
        <w:t>.</w:t>
      </w:r>
      <w:r w:rsidR="00D126C2">
        <w:rPr>
          <w:rFonts w:ascii="Arial" w:hAnsi="Arial" w:cs="Arial"/>
          <w:sz w:val="24"/>
          <w:szCs w:val="24"/>
        </w:rPr>
        <w:t xml:space="preserve"> According to</w:t>
      </w:r>
      <w:r w:rsidR="00D804F5">
        <w:rPr>
          <w:rFonts w:ascii="Arial" w:hAnsi="Arial" w:cs="Arial"/>
          <w:sz w:val="24"/>
          <w:szCs w:val="24"/>
        </w:rPr>
        <w:t xml:space="preserve"> Cherry (201</w:t>
      </w:r>
      <w:r w:rsidR="00E12845">
        <w:rPr>
          <w:rFonts w:ascii="Arial" w:hAnsi="Arial" w:cs="Arial"/>
          <w:sz w:val="24"/>
          <w:szCs w:val="24"/>
        </w:rPr>
        <w:t>9)</w:t>
      </w:r>
      <w:r w:rsidR="00D126C2">
        <w:rPr>
          <w:rFonts w:ascii="Arial" w:hAnsi="Arial" w:cs="Arial"/>
          <w:sz w:val="24"/>
          <w:szCs w:val="24"/>
        </w:rPr>
        <w:t xml:space="preserve"> Maslow’s hierarchy of needs</w:t>
      </w:r>
      <w:r w:rsidR="00094F82">
        <w:rPr>
          <w:rFonts w:ascii="Arial" w:hAnsi="Arial" w:cs="Arial"/>
          <w:sz w:val="24"/>
          <w:szCs w:val="24"/>
        </w:rPr>
        <w:t xml:space="preserve"> explains that</w:t>
      </w:r>
      <w:r w:rsidR="008B5CD2">
        <w:rPr>
          <w:rFonts w:ascii="Arial" w:hAnsi="Arial" w:cs="Arial"/>
          <w:sz w:val="24"/>
          <w:szCs w:val="24"/>
        </w:rPr>
        <w:t xml:space="preserve"> the chil</w:t>
      </w:r>
      <w:r w:rsidR="00693E02">
        <w:rPr>
          <w:rFonts w:ascii="Arial" w:hAnsi="Arial" w:cs="Arial"/>
          <w:sz w:val="24"/>
          <w:szCs w:val="24"/>
        </w:rPr>
        <w:t>d’s basic needs, need to be met</w:t>
      </w:r>
      <w:r w:rsidR="005A4864">
        <w:rPr>
          <w:rFonts w:ascii="Arial" w:hAnsi="Arial" w:cs="Arial"/>
          <w:sz w:val="24"/>
          <w:szCs w:val="24"/>
        </w:rPr>
        <w:t xml:space="preserve"> before the child can learn</w:t>
      </w:r>
      <w:r w:rsidR="00BC367F">
        <w:rPr>
          <w:rFonts w:ascii="Arial" w:hAnsi="Arial" w:cs="Arial"/>
          <w:sz w:val="24"/>
          <w:szCs w:val="24"/>
        </w:rPr>
        <w:t xml:space="preserve">. </w:t>
      </w:r>
      <w:r w:rsidR="00FD431B">
        <w:rPr>
          <w:rFonts w:ascii="Arial" w:hAnsi="Arial" w:cs="Arial"/>
          <w:sz w:val="24"/>
          <w:szCs w:val="24"/>
        </w:rPr>
        <w:t>Maslow’s hierarchy of needs also states that children need to belong</w:t>
      </w:r>
      <w:r w:rsidR="006924D1">
        <w:rPr>
          <w:rFonts w:ascii="Arial" w:hAnsi="Arial" w:cs="Arial"/>
          <w:sz w:val="24"/>
          <w:szCs w:val="24"/>
        </w:rPr>
        <w:t xml:space="preserve"> and feel loved. </w:t>
      </w:r>
      <w:proofErr w:type="spellStart"/>
      <w:r w:rsidR="00950C71">
        <w:rPr>
          <w:rFonts w:ascii="Arial" w:hAnsi="Arial" w:cs="Arial"/>
          <w:sz w:val="24"/>
          <w:szCs w:val="24"/>
        </w:rPr>
        <w:t>Gans</w:t>
      </w:r>
      <w:proofErr w:type="spellEnd"/>
      <w:r w:rsidR="00950C71">
        <w:rPr>
          <w:rFonts w:ascii="Arial" w:hAnsi="Arial" w:cs="Arial"/>
          <w:sz w:val="24"/>
          <w:szCs w:val="24"/>
        </w:rPr>
        <w:t xml:space="preserve"> (2019) states that </w:t>
      </w:r>
      <w:r w:rsidR="008F2BD3">
        <w:rPr>
          <w:rFonts w:ascii="Arial" w:hAnsi="Arial" w:cs="Arial"/>
          <w:sz w:val="24"/>
          <w:szCs w:val="24"/>
        </w:rPr>
        <w:t>Bowlby</w:t>
      </w:r>
      <w:r w:rsidR="006924D1">
        <w:rPr>
          <w:rFonts w:ascii="Arial" w:hAnsi="Arial" w:cs="Arial"/>
          <w:sz w:val="24"/>
          <w:szCs w:val="24"/>
        </w:rPr>
        <w:t xml:space="preserve"> </w:t>
      </w:r>
      <w:r w:rsidR="00532481">
        <w:rPr>
          <w:rFonts w:ascii="Arial" w:hAnsi="Arial" w:cs="Arial"/>
          <w:sz w:val="24"/>
          <w:szCs w:val="24"/>
        </w:rPr>
        <w:t xml:space="preserve">developed a theory </w:t>
      </w:r>
      <w:r w:rsidR="00C947AD">
        <w:rPr>
          <w:rFonts w:ascii="Arial" w:hAnsi="Arial" w:cs="Arial"/>
          <w:sz w:val="24"/>
          <w:szCs w:val="24"/>
        </w:rPr>
        <w:t>of attachment</w:t>
      </w:r>
      <w:r w:rsidR="006A4A00">
        <w:rPr>
          <w:rFonts w:ascii="Arial" w:hAnsi="Arial" w:cs="Arial"/>
          <w:sz w:val="24"/>
          <w:szCs w:val="24"/>
        </w:rPr>
        <w:t xml:space="preserve">, he believed that children </w:t>
      </w:r>
      <w:r w:rsidR="001B155E">
        <w:rPr>
          <w:rFonts w:ascii="Arial" w:hAnsi="Arial" w:cs="Arial"/>
          <w:sz w:val="24"/>
          <w:szCs w:val="24"/>
        </w:rPr>
        <w:t xml:space="preserve">need a stable </w:t>
      </w:r>
      <w:r w:rsidR="009114FF">
        <w:rPr>
          <w:rFonts w:ascii="Arial" w:hAnsi="Arial" w:cs="Arial"/>
          <w:sz w:val="24"/>
          <w:szCs w:val="24"/>
        </w:rPr>
        <w:t>attachment to feel secure</w:t>
      </w:r>
      <w:r w:rsidR="00BE61DE">
        <w:rPr>
          <w:rFonts w:ascii="Arial" w:hAnsi="Arial" w:cs="Arial"/>
          <w:sz w:val="24"/>
          <w:szCs w:val="24"/>
        </w:rPr>
        <w:t xml:space="preserve">. </w:t>
      </w:r>
      <w:r w:rsidR="003D6FEF">
        <w:rPr>
          <w:rFonts w:ascii="Arial" w:hAnsi="Arial" w:cs="Arial"/>
          <w:sz w:val="24"/>
          <w:szCs w:val="24"/>
        </w:rPr>
        <w:t xml:space="preserve">He </w:t>
      </w:r>
      <w:r w:rsidR="00752423">
        <w:rPr>
          <w:rFonts w:ascii="Arial" w:hAnsi="Arial" w:cs="Arial"/>
          <w:sz w:val="24"/>
          <w:szCs w:val="24"/>
        </w:rPr>
        <w:t xml:space="preserve">described this </w:t>
      </w:r>
      <w:r w:rsidR="00DF4A4F">
        <w:rPr>
          <w:rFonts w:ascii="Arial" w:hAnsi="Arial" w:cs="Arial"/>
          <w:sz w:val="24"/>
          <w:szCs w:val="24"/>
        </w:rPr>
        <w:t xml:space="preserve">attachment as a lasting psychological </w:t>
      </w:r>
      <w:r w:rsidR="00465047">
        <w:rPr>
          <w:rFonts w:ascii="Arial" w:hAnsi="Arial" w:cs="Arial"/>
          <w:sz w:val="24"/>
          <w:szCs w:val="24"/>
        </w:rPr>
        <w:t>connectedness between</w:t>
      </w:r>
      <w:r w:rsidR="005319AF">
        <w:rPr>
          <w:rFonts w:ascii="Arial" w:hAnsi="Arial" w:cs="Arial"/>
          <w:sz w:val="24"/>
          <w:szCs w:val="24"/>
        </w:rPr>
        <w:t xml:space="preserve"> human beings</w:t>
      </w:r>
      <w:r w:rsidR="001A053F">
        <w:rPr>
          <w:rFonts w:ascii="Arial" w:hAnsi="Arial" w:cs="Arial"/>
          <w:sz w:val="24"/>
          <w:szCs w:val="24"/>
        </w:rPr>
        <w:t>. Bowlby came to the conclusion tha</w:t>
      </w:r>
      <w:r w:rsidR="008C2689">
        <w:rPr>
          <w:rFonts w:ascii="Arial" w:hAnsi="Arial" w:cs="Arial"/>
          <w:sz w:val="24"/>
          <w:szCs w:val="24"/>
        </w:rPr>
        <w:t xml:space="preserve">t children suffer from what he </w:t>
      </w:r>
      <w:r w:rsidR="00C16981">
        <w:rPr>
          <w:rFonts w:ascii="Arial" w:hAnsi="Arial" w:cs="Arial"/>
          <w:sz w:val="24"/>
          <w:szCs w:val="24"/>
        </w:rPr>
        <w:t xml:space="preserve">called </w:t>
      </w:r>
      <w:r w:rsidR="000B38AA">
        <w:rPr>
          <w:rFonts w:ascii="Arial" w:hAnsi="Arial" w:cs="Arial"/>
          <w:sz w:val="24"/>
          <w:szCs w:val="24"/>
        </w:rPr>
        <w:t>‘attachment anxiety’. The children experience</w:t>
      </w:r>
      <w:r w:rsidR="00B17CDF">
        <w:rPr>
          <w:rFonts w:ascii="Arial" w:hAnsi="Arial" w:cs="Arial"/>
          <w:sz w:val="24"/>
          <w:szCs w:val="24"/>
        </w:rPr>
        <w:t xml:space="preserve"> this when separated from their primary care giver</w:t>
      </w:r>
      <w:r w:rsidR="0036647E">
        <w:rPr>
          <w:rFonts w:ascii="Arial" w:hAnsi="Arial" w:cs="Arial"/>
          <w:sz w:val="24"/>
          <w:szCs w:val="24"/>
        </w:rPr>
        <w:t xml:space="preserve">. However, </w:t>
      </w:r>
      <w:r w:rsidR="004C1471">
        <w:rPr>
          <w:rFonts w:ascii="Arial" w:hAnsi="Arial" w:cs="Arial"/>
          <w:sz w:val="24"/>
          <w:szCs w:val="24"/>
        </w:rPr>
        <w:t xml:space="preserve">he discovered that this is only the case </w:t>
      </w:r>
      <w:r w:rsidR="00612D3E">
        <w:rPr>
          <w:rFonts w:ascii="Arial" w:hAnsi="Arial" w:cs="Arial"/>
          <w:sz w:val="24"/>
          <w:szCs w:val="24"/>
        </w:rPr>
        <w:t xml:space="preserve">when a secure </w:t>
      </w:r>
      <w:r w:rsidR="0076390C">
        <w:rPr>
          <w:rFonts w:ascii="Arial" w:hAnsi="Arial" w:cs="Arial"/>
          <w:sz w:val="24"/>
          <w:szCs w:val="24"/>
        </w:rPr>
        <w:t>attachment</w:t>
      </w:r>
      <w:r w:rsidR="00AA3EB8">
        <w:rPr>
          <w:rFonts w:ascii="Arial" w:hAnsi="Arial" w:cs="Arial"/>
          <w:sz w:val="24"/>
          <w:szCs w:val="24"/>
        </w:rPr>
        <w:t xml:space="preserve"> is present</w:t>
      </w:r>
      <w:r w:rsidR="00264EC9">
        <w:rPr>
          <w:rFonts w:ascii="Arial" w:hAnsi="Arial" w:cs="Arial"/>
          <w:sz w:val="24"/>
          <w:szCs w:val="24"/>
        </w:rPr>
        <w:t xml:space="preserve">. If a child is experiencing </w:t>
      </w:r>
      <w:r w:rsidR="00EA644A">
        <w:rPr>
          <w:rFonts w:ascii="Arial" w:hAnsi="Arial" w:cs="Arial"/>
          <w:sz w:val="24"/>
          <w:szCs w:val="24"/>
        </w:rPr>
        <w:t>abuse,</w:t>
      </w:r>
      <w:r w:rsidR="00775830">
        <w:rPr>
          <w:rFonts w:ascii="Arial" w:hAnsi="Arial" w:cs="Arial"/>
          <w:sz w:val="24"/>
          <w:szCs w:val="24"/>
        </w:rPr>
        <w:t xml:space="preserve"> they may </w:t>
      </w:r>
      <w:r w:rsidR="00CA146C">
        <w:rPr>
          <w:rFonts w:ascii="Arial" w:hAnsi="Arial" w:cs="Arial"/>
          <w:sz w:val="24"/>
          <w:szCs w:val="24"/>
        </w:rPr>
        <w:t xml:space="preserve">develop a low self- esteem </w:t>
      </w:r>
      <w:r w:rsidR="00411B1D">
        <w:rPr>
          <w:rFonts w:ascii="Arial" w:hAnsi="Arial" w:cs="Arial"/>
          <w:sz w:val="24"/>
          <w:szCs w:val="24"/>
        </w:rPr>
        <w:t xml:space="preserve">and it can contribute to </w:t>
      </w:r>
      <w:r w:rsidR="00411B1D">
        <w:rPr>
          <w:rFonts w:ascii="Arial" w:hAnsi="Arial" w:cs="Arial"/>
          <w:sz w:val="24"/>
          <w:szCs w:val="24"/>
        </w:rPr>
        <w:lastRenderedPageBreak/>
        <w:t xml:space="preserve">poor mental health. This </w:t>
      </w:r>
      <w:r w:rsidR="001F57BB">
        <w:rPr>
          <w:rFonts w:ascii="Arial" w:hAnsi="Arial" w:cs="Arial"/>
          <w:sz w:val="24"/>
          <w:szCs w:val="24"/>
        </w:rPr>
        <w:t xml:space="preserve">is due to an insecure </w:t>
      </w:r>
      <w:r w:rsidR="005907CA">
        <w:rPr>
          <w:rFonts w:ascii="Arial" w:hAnsi="Arial" w:cs="Arial"/>
          <w:sz w:val="24"/>
          <w:szCs w:val="24"/>
        </w:rPr>
        <w:t xml:space="preserve">attachment. Relating back to Maslow’s </w:t>
      </w:r>
      <w:r w:rsidR="00E772B3">
        <w:rPr>
          <w:rFonts w:ascii="Arial" w:hAnsi="Arial" w:cs="Arial"/>
          <w:sz w:val="24"/>
          <w:szCs w:val="24"/>
        </w:rPr>
        <w:t>hierarchy of needs</w:t>
      </w:r>
      <w:r w:rsidR="00FD6D71">
        <w:rPr>
          <w:rFonts w:ascii="Arial" w:hAnsi="Arial" w:cs="Arial"/>
          <w:sz w:val="24"/>
          <w:szCs w:val="24"/>
        </w:rPr>
        <w:t xml:space="preserve">, children need to feel secure to be able to learn </w:t>
      </w:r>
      <w:r w:rsidR="00EA644A">
        <w:rPr>
          <w:rFonts w:ascii="Arial" w:hAnsi="Arial" w:cs="Arial"/>
          <w:sz w:val="24"/>
          <w:szCs w:val="24"/>
        </w:rPr>
        <w:t xml:space="preserve">effectively. </w:t>
      </w:r>
    </w:p>
    <w:p w14:paraId="16D2D2DE" w14:textId="0AD7E222" w:rsidR="00EA644A" w:rsidRDefault="008F2BD3" w:rsidP="00A1266F">
      <w:pPr>
        <w:spacing w:line="360" w:lineRule="auto"/>
        <w:jc w:val="both"/>
        <w:rPr>
          <w:rFonts w:ascii="Arial" w:hAnsi="Arial" w:cs="Arial"/>
          <w:sz w:val="24"/>
          <w:szCs w:val="24"/>
          <w:u w:val="single"/>
        </w:rPr>
      </w:pPr>
      <w:r>
        <w:rPr>
          <w:rFonts w:ascii="Arial" w:hAnsi="Arial" w:cs="Arial"/>
          <w:sz w:val="24"/>
          <w:szCs w:val="24"/>
          <w:u w:val="single"/>
        </w:rPr>
        <w:t>Part 4- Conclusion</w:t>
      </w:r>
    </w:p>
    <w:p w14:paraId="5AA187D0" w14:textId="5D4CA863" w:rsidR="003D0575" w:rsidRPr="003002A1" w:rsidRDefault="003D0575" w:rsidP="00A1266F">
      <w:pPr>
        <w:spacing w:line="360" w:lineRule="auto"/>
        <w:jc w:val="both"/>
        <w:rPr>
          <w:rFonts w:ascii="Arial" w:hAnsi="Arial" w:cs="Arial"/>
          <w:sz w:val="24"/>
          <w:szCs w:val="24"/>
        </w:rPr>
      </w:pPr>
      <w:r w:rsidRPr="003002A1">
        <w:rPr>
          <w:rFonts w:ascii="Arial" w:hAnsi="Arial" w:cs="Arial"/>
          <w:sz w:val="24"/>
          <w:szCs w:val="24"/>
        </w:rPr>
        <w:t>When all reports have been presented to Conference, the professionals involved in this multi-agency process discuss the best way forward for the child and family.</w:t>
      </w:r>
    </w:p>
    <w:p w14:paraId="3113103B" w14:textId="4CE5B39D" w:rsidR="003D0575" w:rsidRDefault="003D0575" w:rsidP="00A1266F">
      <w:pPr>
        <w:spacing w:line="360" w:lineRule="auto"/>
        <w:jc w:val="both"/>
        <w:rPr>
          <w:rFonts w:ascii="Arial" w:hAnsi="Arial" w:cs="Arial"/>
          <w:sz w:val="24"/>
          <w:szCs w:val="24"/>
        </w:rPr>
      </w:pPr>
      <w:r w:rsidRPr="003002A1">
        <w:rPr>
          <w:rFonts w:ascii="Arial" w:hAnsi="Arial" w:cs="Arial"/>
          <w:sz w:val="24"/>
          <w:szCs w:val="24"/>
        </w:rPr>
        <w:t xml:space="preserve">Decisions are made as to whether the child/children involved in cases such as this one are in immediate danger and the professionals involved are all given </w:t>
      </w:r>
      <w:r w:rsidR="003002A1" w:rsidRPr="003002A1">
        <w:rPr>
          <w:rFonts w:ascii="Arial" w:hAnsi="Arial" w:cs="Arial"/>
          <w:sz w:val="24"/>
          <w:szCs w:val="24"/>
        </w:rPr>
        <w:t>opportunities</w:t>
      </w:r>
      <w:r w:rsidRPr="003002A1">
        <w:rPr>
          <w:rFonts w:ascii="Arial" w:hAnsi="Arial" w:cs="Arial"/>
          <w:sz w:val="24"/>
          <w:szCs w:val="24"/>
        </w:rPr>
        <w:t xml:space="preserve"> for them to be able to offer their professional opinions in terms of whether they believe the children are at risk of Significant Harm.</w:t>
      </w:r>
      <w:r>
        <w:rPr>
          <w:rFonts w:ascii="Arial" w:hAnsi="Arial" w:cs="Arial"/>
          <w:sz w:val="24"/>
          <w:szCs w:val="24"/>
        </w:rPr>
        <w:t xml:space="preserve"> </w:t>
      </w:r>
    </w:p>
    <w:p w14:paraId="53991BC9" w14:textId="5921511E" w:rsidR="003D0575" w:rsidRPr="003D0575" w:rsidRDefault="003D0575" w:rsidP="00A1266F">
      <w:pPr>
        <w:spacing w:line="360" w:lineRule="auto"/>
        <w:jc w:val="both"/>
        <w:rPr>
          <w:rFonts w:ascii="Arial" w:hAnsi="Arial" w:cs="Arial"/>
          <w:sz w:val="24"/>
          <w:szCs w:val="24"/>
        </w:rPr>
      </w:pPr>
      <w:r>
        <w:rPr>
          <w:rFonts w:ascii="Arial" w:hAnsi="Arial" w:cs="Arial"/>
          <w:sz w:val="24"/>
          <w:szCs w:val="24"/>
        </w:rPr>
        <w:t>Decisions are then made to either place the child/children on a Care Plan or a Child Protection Plan. If decisions cannot be made immediately, actions are still agreed and arrangements are made for all professionals to carry out further enquiries and offer further</w:t>
      </w:r>
      <w:r w:rsidRPr="003D0575">
        <w:rPr>
          <w:rFonts w:ascii="Arial" w:hAnsi="Arial" w:cs="Arial"/>
          <w:sz w:val="24"/>
          <w:szCs w:val="24"/>
        </w:rPr>
        <w:t xml:space="preserve"> </w:t>
      </w:r>
      <w:r>
        <w:rPr>
          <w:rFonts w:ascii="Arial" w:hAnsi="Arial" w:cs="Arial"/>
          <w:sz w:val="24"/>
          <w:szCs w:val="24"/>
        </w:rPr>
        <w:t xml:space="preserve">support until they can meet again. </w:t>
      </w:r>
      <w:r w:rsidRPr="003D0575">
        <w:rPr>
          <w:rFonts w:ascii="Arial" w:hAnsi="Arial" w:cs="Arial"/>
          <w:sz w:val="24"/>
          <w:szCs w:val="24"/>
        </w:rPr>
        <w:t xml:space="preserve"> </w:t>
      </w:r>
    </w:p>
    <w:p w14:paraId="0F3AA77E" w14:textId="27D2F45D" w:rsidR="003D0575" w:rsidRDefault="003D0575" w:rsidP="00A1266F">
      <w:pPr>
        <w:spacing w:line="360" w:lineRule="auto"/>
        <w:jc w:val="both"/>
        <w:rPr>
          <w:rFonts w:ascii="Arial" w:hAnsi="Arial" w:cs="Arial"/>
          <w:sz w:val="24"/>
          <w:szCs w:val="24"/>
          <w:u w:val="single"/>
        </w:rPr>
      </w:pPr>
      <w:r>
        <w:rPr>
          <w:rFonts w:ascii="Arial" w:hAnsi="Arial" w:cs="Arial"/>
          <w:sz w:val="24"/>
          <w:szCs w:val="24"/>
          <w:u w:val="single"/>
        </w:rPr>
        <w:t>The types of support that is usually agreed upon in this type of Conference are as follows:</w:t>
      </w:r>
    </w:p>
    <w:p w14:paraId="282AD788" w14:textId="0D833A6B" w:rsidR="003D0575" w:rsidRDefault="008D3268" w:rsidP="003D0575">
      <w:pPr>
        <w:pStyle w:val="ListParagraph"/>
        <w:numPr>
          <w:ilvl w:val="0"/>
          <w:numId w:val="1"/>
        </w:numPr>
        <w:spacing w:line="360" w:lineRule="auto"/>
        <w:jc w:val="both"/>
        <w:rPr>
          <w:rFonts w:ascii="Arial" w:hAnsi="Arial" w:cs="Arial"/>
          <w:sz w:val="24"/>
          <w:szCs w:val="24"/>
        </w:rPr>
      </w:pPr>
      <w:r w:rsidRPr="003D0575">
        <w:rPr>
          <w:rFonts w:ascii="Arial" w:hAnsi="Arial" w:cs="Arial"/>
          <w:sz w:val="24"/>
          <w:szCs w:val="24"/>
        </w:rPr>
        <w:t>additional su</w:t>
      </w:r>
      <w:r w:rsidR="00C86BED" w:rsidRPr="003D0575">
        <w:rPr>
          <w:rFonts w:ascii="Arial" w:hAnsi="Arial" w:cs="Arial"/>
          <w:sz w:val="24"/>
          <w:szCs w:val="24"/>
        </w:rPr>
        <w:t>pport</w:t>
      </w:r>
      <w:r w:rsidR="003D0575">
        <w:rPr>
          <w:rFonts w:ascii="Arial" w:hAnsi="Arial" w:cs="Arial"/>
          <w:sz w:val="24"/>
          <w:szCs w:val="24"/>
        </w:rPr>
        <w:t xml:space="preserve"> for </w:t>
      </w:r>
      <w:r w:rsidR="00C86BED" w:rsidRPr="003D0575">
        <w:rPr>
          <w:rFonts w:ascii="Arial" w:hAnsi="Arial" w:cs="Arial"/>
          <w:sz w:val="24"/>
          <w:szCs w:val="24"/>
        </w:rPr>
        <w:t>mum</w:t>
      </w:r>
      <w:r w:rsidR="003D0575">
        <w:rPr>
          <w:rFonts w:ascii="Arial" w:hAnsi="Arial" w:cs="Arial"/>
          <w:sz w:val="24"/>
          <w:szCs w:val="24"/>
        </w:rPr>
        <w:t xml:space="preserve"> in terms of advice for health care/headlice/support to get the child to school early to attend Breakfast Club</w:t>
      </w:r>
    </w:p>
    <w:p w14:paraId="30038DD6" w14:textId="46137967" w:rsidR="003D0575" w:rsidRDefault="003D0575" w:rsidP="003D0575">
      <w:pPr>
        <w:pStyle w:val="ListParagraph"/>
        <w:numPr>
          <w:ilvl w:val="0"/>
          <w:numId w:val="1"/>
        </w:numPr>
        <w:spacing w:line="360" w:lineRule="auto"/>
        <w:jc w:val="both"/>
        <w:rPr>
          <w:rFonts w:ascii="Arial" w:hAnsi="Arial" w:cs="Arial"/>
          <w:sz w:val="24"/>
          <w:szCs w:val="24"/>
        </w:rPr>
      </w:pPr>
      <w:r>
        <w:rPr>
          <w:rFonts w:ascii="Arial" w:hAnsi="Arial" w:cs="Arial"/>
          <w:sz w:val="24"/>
          <w:szCs w:val="24"/>
        </w:rPr>
        <w:t>t</w:t>
      </w:r>
      <w:r w:rsidR="00E168FB" w:rsidRPr="003D0575">
        <w:rPr>
          <w:rFonts w:ascii="Arial" w:hAnsi="Arial" w:cs="Arial"/>
          <w:sz w:val="24"/>
          <w:szCs w:val="24"/>
        </w:rPr>
        <w:t xml:space="preserve">he staff </w:t>
      </w:r>
      <w:r>
        <w:rPr>
          <w:rFonts w:ascii="Arial" w:hAnsi="Arial" w:cs="Arial"/>
          <w:sz w:val="24"/>
          <w:szCs w:val="24"/>
        </w:rPr>
        <w:t>at</w:t>
      </w:r>
      <w:r w:rsidR="00E168FB" w:rsidRPr="003D0575">
        <w:rPr>
          <w:rFonts w:ascii="Arial" w:hAnsi="Arial" w:cs="Arial"/>
          <w:sz w:val="24"/>
          <w:szCs w:val="24"/>
        </w:rPr>
        <w:t xml:space="preserve"> the </w:t>
      </w:r>
      <w:r>
        <w:rPr>
          <w:rFonts w:ascii="Arial" w:hAnsi="Arial" w:cs="Arial"/>
          <w:sz w:val="24"/>
          <w:szCs w:val="24"/>
        </w:rPr>
        <w:t xml:space="preserve">school </w:t>
      </w:r>
      <w:r w:rsidR="00E168FB" w:rsidRPr="003D0575">
        <w:rPr>
          <w:rFonts w:ascii="Arial" w:hAnsi="Arial" w:cs="Arial"/>
          <w:sz w:val="24"/>
          <w:szCs w:val="24"/>
        </w:rPr>
        <w:t xml:space="preserve">setting will be asked to remain vigilant </w:t>
      </w:r>
      <w:r w:rsidR="00CB1EC7" w:rsidRPr="003D0575">
        <w:rPr>
          <w:rFonts w:ascii="Arial" w:hAnsi="Arial" w:cs="Arial"/>
          <w:sz w:val="24"/>
          <w:szCs w:val="24"/>
        </w:rPr>
        <w:t xml:space="preserve">and look out for </w:t>
      </w:r>
      <w:r>
        <w:rPr>
          <w:rFonts w:ascii="Arial" w:hAnsi="Arial" w:cs="Arial"/>
          <w:sz w:val="24"/>
          <w:szCs w:val="24"/>
        </w:rPr>
        <w:t xml:space="preserve">further changes to the child’s </w:t>
      </w:r>
      <w:r w:rsidR="00CB1EC7" w:rsidRPr="003D0575">
        <w:rPr>
          <w:rFonts w:ascii="Arial" w:hAnsi="Arial" w:cs="Arial"/>
          <w:sz w:val="24"/>
          <w:szCs w:val="24"/>
        </w:rPr>
        <w:t>behaviour</w:t>
      </w:r>
      <w:r w:rsidR="00E41FA0" w:rsidRPr="003D0575">
        <w:rPr>
          <w:rFonts w:ascii="Arial" w:hAnsi="Arial" w:cs="Arial"/>
          <w:sz w:val="24"/>
          <w:szCs w:val="24"/>
        </w:rPr>
        <w:t xml:space="preserve">. </w:t>
      </w:r>
    </w:p>
    <w:p w14:paraId="55512C0F" w14:textId="77777777" w:rsidR="003D0575" w:rsidRDefault="003D0575" w:rsidP="003D057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Head teacher to </w:t>
      </w:r>
      <w:r w:rsidR="000442C1" w:rsidRPr="003D0575">
        <w:rPr>
          <w:rFonts w:ascii="Arial" w:hAnsi="Arial" w:cs="Arial"/>
          <w:sz w:val="24"/>
          <w:szCs w:val="24"/>
        </w:rPr>
        <w:t xml:space="preserve">offer further support for the child </w:t>
      </w:r>
      <w:r w:rsidR="009568A2" w:rsidRPr="003D0575">
        <w:rPr>
          <w:rFonts w:ascii="Arial" w:hAnsi="Arial" w:cs="Arial"/>
          <w:sz w:val="24"/>
          <w:szCs w:val="24"/>
        </w:rPr>
        <w:t xml:space="preserve">in the </w:t>
      </w:r>
      <w:r>
        <w:rPr>
          <w:rFonts w:ascii="Arial" w:hAnsi="Arial" w:cs="Arial"/>
          <w:sz w:val="24"/>
          <w:szCs w:val="24"/>
        </w:rPr>
        <w:t xml:space="preserve">school </w:t>
      </w:r>
      <w:r w:rsidR="009568A2" w:rsidRPr="003D0575">
        <w:rPr>
          <w:rFonts w:ascii="Arial" w:hAnsi="Arial" w:cs="Arial"/>
          <w:sz w:val="24"/>
          <w:szCs w:val="24"/>
        </w:rPr>
        <w:t>setting</w:t>
      </w:r>
      <w:r>
        <w:rPr>
          <w:rFonts w:ascii="Arial" w:hAnsi="Arial" w:cs="Arial"/>
          <w:sz w:val="24"/>
          <w:szCs w:val="24"/>
        </w:rPr>
        <w:t xml:space="preserve">. </w:t>
      </w:r>
      <w:r w:rsidR="00FE7208" w:rsidRPr="003D0575">
        <w:rPr>
          <w:rFonts w:ascii="Arial" w:hAnsi="Arial" w:cs="Arial"/>
          <w:sz w:val="24"/>
          <w:szCs w:val="24"/>
        </w:rPr>
        <w:t xml:space="preserve">This may be in the form of a breakfast club or a snack that the </w:t>
      </w:r>
      <w:r w:rsidR="004B07C3" w:rsidRPr="003D0575">
        <w:rPr>
          <w:rFonts w:ascii="Arial" w:hAnsi="Arial" w:cs="Arial"/>
          <w:sz w:val="24"/>
          <w:szCs w:val="24"/>
        </w:rPr>
        <w:t>child can have when they arrive</w:t>
      </w:r>
      <w:r w:rsidR="00B36547" w:rsidRPr="003D0575">
        <w:rPr>
          <w:rFonts w:ascii="Arial" w:hAnsi="Arial" w:cs="Arial"/>
          <w:sz w:val="24"/>
          <w:szCs w:val="24"/>
        </w:rPr>
        <w:t xml:space="preserve">. </w:t>
      </w:r>
    </w:p>
    <w:p w14:paraId="170AD725" w14:textId="21B64B86" w:rsidR="008F2BD3" w:rsidRDefault="003D0575" w:rsidP="003D057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Head teacher to </w:t>
      </w:r>
      <w:r w:rsidR="00B36547" w:rsidRPr="003D0575">
        <w:rPr>
          <w:rFonts w:ascii="Arial" w:hAnsi="Arial" w:cs="Arial"/>
          <w:sz w:val="24"/>
          <w:szCs w:val="24"/>
        </w:rPr>
        <w:t>speak to mum about the after school</w:t>
      </w:r>
      <w:r w:rsidR="004F6684" w:rsidRPr="003D0575">
        <w:rPr>
          <w:rFonts w:ascii="Arial" w:hAnsi="Arial" w:cs="Arial"/>
          <w:sz w:val="24"/>
          <w:szCs w:val="24"/>
        </w:rPr>
        <w:t xml:space="preserve"> clubs</w:t>
      </w:r>
      <w:r w:rsidR="004375E3" w:rsidRPr="003D0575">
        <w:rPr>
          <w:rFonts w:ascii="Arial" w:hAnsi="Arial" w:cs="Arial"/>
          <w:sz w:val="24"/>
          <w:szCs w:val="24"/>
        </w:rPr>
        <w:t xml:space="preserve"> that are available</w:t>
      </w:r>
      <w:r w:rsidR="0031007A" w:rsidRPr="003D0575">
        <w:rPr>
          <w:rFonts w:ascii="Arial" w:hAnsi="Arial" w:cs="Arial"/>
          <w:sz w:val="24"/>
          <w:szCs w:val="24"/>
        </w:rPr>
        <w:t xml:space="preserve">. Hopefully </w:t>
      </w:r>
      <w:r w:rsidR="00E103DF" w:rsidRPr="003D0575">
        <w:rPr>
          <w:rFonts w:ascii="Arial" w:hAnsi="Arial" w:cs="Arial"/>
          <w:sz w:val="24"/>
          <w:szCs w:val="24"/>
        </w:rPr>
        <w:t>this will ease the pressure for her</w:t>
      </w:r>
      <w:r w:rsidR="002925D7" w:rsidRPr="003D0575">
        <w:rPr>
          <w:rFonts w:ascii="Arial" w:hAnsi="Arial" w:cs="Arial"/>
          <w:sz w:val="24"/>
          <w:szCs w:val="24"/>
        </w:rPr>
        <w:t xml:space="preserve"> if she is struggling. </w:t>
      </w:r>
    </w:p>
    <w:p w14:paraId="697C2AD2" w14:textId="09247264" w:rsidR="003D0575" w:rsidRDefault="003D0575" w:rsidP="003D0575">
      <w:pPr>
        <w:spacing w:line="360" w:lineRule="auto"/>
        <w:jc w:val="both"/>
        <w:rPr>
          <w:rFonts w:ascii="Arial" w:hAnsi="Arial" w:cs="Arial"/>
          <w:sz w:val="24"/>
          <w:szCs w:val="24"/>
        </w:rPr>
      </w:pPr>
      <w:r>
        <w:rPr>
          <w:rFonts w:ascii="Arial" w:hAnsi="Arial" w:cs="Arial"/>
          <w:sz w:val="24"/>
          <w:szCs w:val="24"/>
        </w:rPr>
        <w:t>Other professionals present would offer different types of support.</w:t>
      </w:r>
    </w:p>
    <w:p w14:paraId="56450EDD" w14:textId="23285DE9" w:rsidR="003D0575" w:rsidRPr="00454FB1" w:rsidRDefault="003D0575" w:rsidP="003D0575">
      <w:pPr>
        <w:spacing w:line="360" w:lineRule="auto"/>
        <w:jc w:val="both"/>
        <w:rPr>
          <w:rFonts w:ascii="Arial" w:hAnsi="Arial" w:cs="Arial"/>
          <w:bCs/>
          <w:sz w:val="24"/>
          <w:szCs w:val="24"/>
        </w:rPr>
      </w:pPr>
      <w:r w:rsidRPr="00454FB1">
        <w:rPr>
          <w:rFonts w:ascii="Arial" w:hAnsi="Arial" w:cs="Arial"/>
          <w:bCs/>
          <w:sz w:val="24"/>
          <w:szCs w:val="24"/>
        </w:rPr>
        <w:t xml:space="preserve">This concludes this part of the recording. I will now move onto my critical self-reflection. </w:t>
      </w:r>
    </w:p>
    <w:p w14:paraId="5EA77F3F" w14:textId="77777777" w:rsidR="003002A1" w:rsidRPr="003D0575" w:rsidRDefault="003002A1" w:rsidP="003D0575">
      <w:pPr>
        <w:spacing w:line="360" w:lineRule="auto"/>
        <w:jc w:val="both"/>
        <w:rPr>
          <w:rFonts w:ascii="Arial" w:hAnsi="Arial" w:cs="Arial"/>
          <w:b/>
          <w:sz w:val="24"/>
          <w:szCs w:val="24"/>
        </w:rPr>
      </w:pPr>
    </w:p>
    <w:p w14:paraId="43EBCE0A" w14:textId="0A5D1089" w:rsidR="003D0575" w:rsidRDefault="003D0575" w:rsidP="00A1266F">
      <w:pPr>
        <w:spacing w:line="360" w:lineRule="auto"/>
        <w:jc w:val="both"/>
        <w:rPr>
          <w:rFonts w:ascii="Arial" w:hAnsi="Arial" w:cs="Arial"/>
          <w:sz w:val="24"/>
          <w:szCs w:val="24"/>
          <w:u w:val="single"/>
        </w:rPr>
      </w:pPr>
    </w:p>
    <w:p w14:paraId="2F501B82" w14:textId="77777777" w:rsidR="00454FB1" w:rsidRDefault="00454FB1" w:rsidP="00A1266F">
      <w:pPr>
        <w:spacing w:line="360" w:lineRule="auto"/>
        <w:jc w:val="both"/>
        <w:rPr>
          <w:rFonts w:ascii="Arial" w:hAnsi="Arial" w:cs="Arial"/>
          <w:sz w:val="24"/>
          <w:szCs w:val="24"/>
          <w:u w:val="single"/>
        </w:rPr>
      </w:pPr>
    </w:p>
    <w:p w14:paraId="516BA4E1" w14:textId="489E4E1E" w:rsidR="002925D7" w:rsidRDefault="002925D7" w:rsidP="00A1266F">
      <w:pPr>
        <w:spacing w:line="360" w:lineRule="auto"/>
        <w:jc w:val="both"/>
        <w:rPr>
          <w:rFonts w:ascii="Arial" w:hAnsi="Arial" w:cs="Arial"/>
          <w:sz w:val="24"/>
          <w:szCs w:val="24"/>
          <w:u w:val="single"/>
        </w:rPr>
      </w:pPr>
      <w:r>
        <w:rPr>
          <w:rFonts w:ascii="Arial" w:hAnsi="Arial" w:cs="Arial"/>
          <w:sz w:val="24"/>
          <w:szCs w:val="24"/>
          <w:u w:val="single"/>
        </w:rPr>
        <w:lastRenderedPageBreak/>
        <w:t xml:space="preserve">Self-Reflection </w:t>
      </w:r>
    </w:p>
    <w:p w14:paraId="00C3EC9B" w14:textId="6BC371A6" w:rsidR="003D0575" w:rsidRDefault="001065D9" w:rsidP="00A1266F">
      <w:pPr>
        <w:spacing w:line="360" w:lineRule="auto"/>
        <w:jc w:val="both"/>
        <w:rPr>
          <w:rFonts w:ascii="Arial" w:hAnsi="Arial" w:cs="Arial"/>
          <w:sz w:val="24"/>
          <w:szCs w:val="24"/>
        </w:rPr>
      </w:pPr>
      <w:r>
        <w:rPr>
          <w:rFonts w:ascii="Arial" w:hAnsi="Arial" w:cs="Arial"/>
          <w:sz w:val="24"/>
          <w:szCs w:val="24"/>
        </w:rPr>
        <w:t xml:space="preserve">I have found this module </w:t>
      </w:r>
      <w:r w:rsidR="00F70AF0">
        <w:rPr>
          <w:rFonts w:ascii="Arial" w:hAnsi="Arial" w:cs="Arial"/>
          <w:sz w:val="24"/>
          <w:szCs w:val="24"/>
        </w:rPr>
        <w:t>very informative</w:t>
      </w:r>
      <w:r w:rsidR="00D03380">
        <w:rPr>
          <w:rFonts w:ascii="Arial" w:hAnsi="Arial" w:cs="Arial"/>
          <w:sz w:val="24"/>
          <w:szCs w:val="24"/>
        </w:rPr>
        <w:t xml:space="preserve">. I previously carried out a level </w:t>
      </w:r>
      <w:r w:rsidR="00CD7477">
        <w:rPr>
          <w:rFonts w:ascii="Arial" w:hAnsi="Arial" w:cs="Arial"/>
          <w:sz w:val="24"/>
          <w:szCs w:val="24"/>
        </w:rPr>
        <w:t xml:space="preserve">2 safeguarding training qualification </w:t>
      </w:r>
      <w:r w:rsidR="00A348BB">
        <w:rPr>
          <w:rFonts w:ascii="Arial" w:hAnsi="Arial" w:cs="Arial"/>
          <w:sz w:val="24"/>
          <w:szCs w:val="24"/>
        </w:rPr>
        <w:t xml:space="preserve">as I believe that the safety of children is </w:t>
      </w:r>
      <w:r w:rsidR="00B74E3F">
        <w:rPr>
          <w:rFonts w:ascii="Arial" w:hAnsi="Arial" w:cs="Arial"/>
          <w:sz w:val="24"/>
          <w:szCs w:val="24"/>
        </w:rPr>
        <w:t>paramount</w:t>
      </w:r>
      <w:r w:rsidR="005E57E2">
        <w:rPr>
          <w:rFonts w:ascii="Arial" w:hAnsi="Arial" w:cs="Arial"/>
          <w:sz w:val="24"/>
          <w:szCs w:val="24"/>
        </w:rPr>
        <w:t xml:space="preserve">. </w:t>
      </w:r>
      <w:r w:rsidR="00375FE8">
        <w:rPr>
          <w:rFonts w:ascii="Arial" w:hAnsi="Arial" w:cs="Arial"/>
          <w:sz w:val="24"/>
          <w:szCs w:val="24"/>
        </w:rPr>
        <w:t xml:space="preserve">It is because of this that </w:t>
      </w:r>
      <w:r w:rsidR="009208C2">
        <w:rPr>
          <w:rFonts w:ascii="Arial" w:hAnsi="Arial" w:cs="Arial"/>
          <w:sz w:val="24"/>
          <w:szCs w:val="24"/>
        </w:rPr>
        <w:t>all members of staff and anyone that w</w:t>
      </w:r>
      <w:r w:rsidR="00F02E7D">
        <w:rPr>
          <w:rFonts w:ascii="Arial" w:hAnsi="Arial" w:cs="Arial"/>
          <w:sz w:val="24"/>
          <w:szCs w:val="24"/>
        </w:rPr>
        <w:t xml:space="preserve">orks with children need to be fully knowledgeable </w:t>
      </w:r>
      <w:r w:rsidR="007E16A7">
        <w:rPr>
          <w:rFonts w:ascii="Arial" w:hAnsi="Arial" w:cs="Arial"/>
          <w:sz w:val="24"/>
          <w:szCs w:val="24"/>
        </w:rPr>
        <w:t xml:space="preserve">about the importance </w:t>
      </w:r>
      <w:r w:rsidR="00241210">
        <w:rPr>
          <w:rFonts w:ascii="Arial" w:hAnsi="Arial" w:cs="Arial"/>
          <w:sz w:val="24"/>
          <w:szCs w:val="24"/>
        </w:rPr>
        <w:t xml:space="preserve">of safeguarding. I have </w:t>
      </w:r>
      <w:r w:rsidR="00937C4D">
        <w:rPr>
          <w:rFonts w:ascii="Arial" w:hAnsi="Arial" w:cs="Arial"/>
          <w:sz w:val="24"/>
          <w:szCs w:val="24"/>
        </w:rPr>
        <w:t xml:space="preserve">learned that it is important </w:t>
      </w:r>
      <w:r w:rsidR="003C572E">
        <w:rPr>
          <w:rFonts w:ascii="Arial" w:hAnsi="Arial" w:cs="Arial"/>
          <w:sz w:val="24"/>
          <w:szCs w:val="24"/>
        </w:rPr>
        <w:t>to always raise concerns</w:t>
      </w:r>
      <w:r w:rsidR="00BF057A">
        <w:rPr>
          <w:rFonts w:ascii="Arial" w:hAnsi="Arial" w:cs="Arial"/>
          <w:sz w:val="24"/>
          <w:szCs w:val="24"/>
        </w:rPr>
        <w:t xml:space="preserve">. </w:t>
      </w:r>
      <w:r w:rsidR="00A5081D">
        <w:rPr>
          <w:rFonts w:ascii="Arial" w:hAnsi="Arial" w:cs="Arial"/>
          <w:sz w:val="24"/>
          <w:szCs w:val="24"/>
        </w:rPr>
        <w:t xml:space="preserve">I have discovered </w:t>
      </w:r>
      <w:r w:rsidR="005D1C6F">
        <w:rPr>
          <w:rFonts w:ascii="Arial" w:hAnsi="Arial" w:cs="Arial"/>
          <w:sz w:val="24"/>
          <w:szCs w:val="24"/>
        </w:rPr>
        <w:t xml:space="preserve">that it is better to </w:t>
      </w:r>
      <w:r w:rsidR="00BC2323">
        <w:rPr>
          <w:rFonts w:ascii="Arial" w:hAnsi="Arial" w:cs="Arial"/>
          <w:sz w:val="24"/>
          <w:szCs w:val="24"/>
        </w:rPr>
        <w:t xml:space="preserve">share the concerns and be wrong, then it is </w:t>
      </w:r>
      <w:r w:rsidR="00B229C5">
        <w:rPr>
          <w:rFonts w:ascii="Arial" w:hAnsi="Arial" w:cs="Arial"/>
          <w:sz w:val="24"/>
          <w:szCs w:val="24"/>
        </w:rPr>
        <w:t xml:space="preserve">to not </w:t>
      </w:r>
      <w:r w:rsidR="00E022C4">
        <w:rPr>
          <w:rFonts w:ascii="Arial" w:hAnsi="Arial" w:cs="Arial"/>
          <w:sz w:val="24"/>
          <w:szCs w:val="24"/>
        </w:rPr>
        <w:t>share,</w:t>
      </w:r>
      <w:r w:rsidR="00B229C5">
        <w:rPr>
          <w:rFonts w:ascii="Arial" w:hAnsi="Arial" w:cs="Arial"/>
          <w:sz w:val="24"/>
          <w:szCs w:val="24"/>
        </w:rPr>
        <w:t xml:space="preserve"> and </w:t>
      </w:r>
      <w:r w:rsidR="003E6F58">
        <w:rPr>
          <w:rFonts w:ascii="Arial" w:hAnsi="Arial" w:cs="Arial"/>
          <w:sz w:val="24"/>
          <w:szCs w:val="24"/>
        </w:rPr>
        <w:t>the child remain at risk</w:t>
      </w:r>
      <w:r w:rsidR="00855F6D">
        <w:rPr>
          <w:rFonts w:ascii="Arial" w:hAnsi="Arial" w:cs="Arial"/>
          <w:sz w:val="24"/>
          <w:szCs w:val="24"/>
        </w:rPr>
        <w:t>.</w:t>
      </w:r>
      <w:r w:rsidR="00C845D8">
        <w:rPr>
          <w:rFonts w:ascii="Arial" w:hAnsi="Arial" w:cs="Arial"/>
          <w:sz w:val="24"/>
          <w:szCs w:val="24"/>
        </w:rPr>
        <w:t xml:space="preserve"> I have </w:t>
      </w:r>
      <w:r w:rsidR="007A6F6F">
        <w:rPr>
          <w:rFonts w:ascii="Arial" w:hAnsi="Arial" w:cs="Arial"/>
          <w:sz w:val="24"/>
          <w:szCs w:val="24"/>
        </w:rPr>
        <w:t xml:space="preserve">also learnt that there are many </w:t>
      </w:r>
      <w:r w:rsidR="00587946">
        <w:rPr>
          <w:rFonts w:ascii="Arial" w:hAnsi="Arial" w:cs="Arial"/>
          <w:sz w:val="24"/>
          <w:szCs w:val="24"/>
        </w:rPr>
        <w:t xml:space="preserve">agencies and different people </w:t>
      </w:r>
      <w:r w:rsidR="00335BA6">
        <w:rPr>
          <w:rFonts w:ascii="Arial" w:hAnsi="Arial" w:cs="Arial"/>
          <w:sz w:val="24"/>
          <w:szCs w:val="24"/>
        </w:rPr>
        <w:t xml:space="preserve">involved in the referral process </w:t>
      </w:r>
      <w:r w:rsidR="003F5B02">
        <w:rPr>
          <w:rFonts w:ascii="Arial" w:hAnsi="Arial" w:cs="Arial"/>
          <w:sz w:val="24"/>
          <w:szCs w:val="24"/>
        </w:rPr>
        <w:t xml:space="preserve">and that a lot of legislation </w:t>
      </w:r>
      <w:r w:rsidR="005F25BC">
        <w:rPr>
          <w:rFonts w:ascii="Arial" w:hAnsi="Arial" w:cs="Arial"/>
          <w:sz w:val="24"/>
          <w:szCs w:val="24"/>
        </w:rPr>
        <w:t>and frameworks are n</w:t>
      </w:r>
      <w:r w:rsidR="00631D47">
        <w:rPr>
          <w:rFonts w:ascii="Arial" w:hAnsi="Arial" w:cs="Arial"/>
          <w:sz w:val="24"/>
          <w:szCs w:val="24"/>
        </w:rPr>
        <w:t xml:space="preserve">ow in place </w:t>
      </w:r>
      <w:r w:rsidR="007F378D">
        <w:rPr>
          <w:rFonts w:ascii="Arial" w:hAnsi="Arial" w:cs="Arial"/>
          <w:sz w:val="24"/>
          <w:szCs w:val="24"/>
        </w:rPr>
        <w:t xml:space="preserve">because </w:t>
      </w:r>
      <w:r w:rsidR="00130E62">
        <w:rPr>
          <w:rFonts w:ascii="Arial" w:hAnsi="Arial" w:cs="Arial"/>
          <w:sz w:val="24"/>
          <w:szCs w:val="24"/>
        </w:rPr>
        <w:t xml:space="preserve">of investigations and enquires </w:t>
      </w:r>
      <w:r w:rsidR="009E3F63">
        <w:rPr>
          <w:rFonts w:ascii="Arial" w:hAnsi="Arial" w:cs="Arial"/>
          <w:sz w:val="24"/>
          <w:szCs w:val="24"/>
        </w:rPr>
        <w:t xml:space="preserve">that have taken place. </w:t>
      </w:r>
    </w:p>
    <w:p w14:paraId="45E20B74" w14:textId="7F97B6ED" w:rsidR="003D0575" w:rsidRDefault="003D0575" w:rsidP="00A1266F">
      <w:pPr>
        <w:spacing w:line="360" w:lineRule="auto"/>
        <w:jc w:val="both"/>
        <w:rPr>
          <w:rFonts w:ascii="Arial" w:hAnsi="Arial" w:cs="Arial"/>
          <w:sz w:val="24"/>
          <w:szCs w:val="24"/>
        </w:rPr>
      </w:pPr>
      <w:r>
        <w:rPr>
          <w:rFonts w:ascii="Arial" w:hAnsi="Arial" w:cs="Arial"/>
          <w:sz w:val="24"/>
          <w:szCs w:val="24"/>
        </w:rPr>
        <w:t>Two reports that I have been able to learn about, that I was not aware of prior to this module are…the Clywch Report and the Bichard Report. Both reports were published in 2004 and both have implications to practice in schools today.</w:t>
      </w:r>
    </w:p>
    <w:p w14:paraId="7DFF6457" w14:textId="32E89056" w:rsidR="003D0575" w:rsidRPr="003002A1" w:rsidRDefault="003D0575" w:rsidP="00A1266F">
      <w:pPr>
        <w:spacing w:line="360" w:lineRule="auto"/>
        <w:jc w:val="both"/>
        <w:rPr>
          <w:rFonts w:ascii="Arial" w:hAnsi="Arial" w:cs="Arial"/>
          <w:sz w:val="24"/>
          <w:szCs w:val="24"/>
        </w:rPr>
      </w:pPr>
      <w:r w:rsidRPr="003002A1">
        <w:rPr>
          <w:rFonts w:ascii="Arial" w:hAnsi="Arial" w:cs="Arial"/>
          <w:sz w:val="24"/>
          <w:szCs w:val="24"/>
        </w:rPr>
        <w:t xml:space="preserve">The Clywch report (2004) was </w:t>
      </w:r>
      <w:r w:rsidRPr="00C636E8">
        <w:rPr>
          <w:rFonts w:ascii="Arial" w:hAnsi="Arial" w:cs="Arial"/>
          <w:bCs/>
          <w:sz w:val="24"/>
          <w:szCs w:val="24"/>
        </w:rPr>
        <w:t>an enquiry by</w:t>
      </w:r>
      <w:r w:rsidRPr="003002A1">
        <w:rPr>
          <w:rFonts w:ascii="Arial" w:hAnsi="Arial" w:cs="Arial"/>
          <w:sz w:val="24"/>
          <w:szCs w:val="24"/>
        </w:rPr>
        <w:t xml:space="preserve"> the Children’s Commissioner for Wales, into the allegations of child sexual abuse in a school in Wales. This report was published as a result of the investigations into allegations of sexual abuse to school children by a drama teacher in a school in Wales. From this report, recommendations were made to change practice and supervision of children whilst on school </w:t>
      </w:r>
      <w:r w:rsidR="00C636E8" w:rsidRPr="003002A1">
        <w:rPr>
          <w:rFonts w:ascii="Arial" w:hAnsi="Arial" w:cs="Arial"/>
          <w:sz w:val="24"/>
          <w:szCs w:val="24"/>
        </w:rPr>
        <w:t>premises</w:t>
      </w:r>
      <w:r w:rsidRPr="003002A1">
        <w:rPr>
          <w:rFonts w:ascii="Arial" w:hAnsi="Arial" w:cs="Arial"/>
          <w:sz w:val="24"/>
          <w:szCs w:val="24"/>
        </w:rPr>
        <w:t xml:space="preserve"> in order to ensure that this situation does not happen again. The safety of children is paramount and therefore these reports and investigations need to be taken seriously and used as a platform to learn from. </w:t>
      </w:r>
    </w:p>
    <w:p w14:paraId="613D40ED" w14:textId="46AEB2C3" w:rsidR="003D0575" w:rsidRPr="003002A1" w:rsidRDefault="003D0575" w:rsidP="00A1266F">
      <w:pPr>
        <w:spacing w:line="360" w:lineRule="auto"/>
        <w:jc w:val="both"/>
        <w:rPr>
          <w:rFonts w:ascii="Arial" w:hAnsi="Arial" w:cs="Arial"/>
          <w:sz w:val="24"/>
          <w:szCs w:val="24"/>
        </w:rPr>
      </w:pPr>
      <w:r w:rsidRPr="003002A1">
        <w:rPr>
          <w:rFonts w:ascii="Arial" w:hAnsi="Arial" w:cs="Arial"/>
          <w:sz w:val="24"/>
          <w:szCs w:val="24"/>
        </w:rPr>
        <w:t xml:space="preserve">Another report that is the Bichard Report. (2004) The Bichard Report (2004) was published following enquires into the death of two school girls and the effectiveness of the CRB process at the time. This report led to specific changes to CRB </w:t>
      </w:r>
      <w:r w:rsidR="00C636E8" w:rsidRPr="003002A1">
        <w:rPr>
          <w:rFonts w:ascii="Arial" w:hAnsi="Arial" w:cs="Arial"/>
          <w:sz w:val="24"/>
          <w:szCs w:val="24"/>
        </w:rPr>
        <w:t>checks</w:t>
      </w:r>
      <w:r w:rsidRPr="003002A1">
        <w:rPr>
          <w:rFonts w:ascii="Arial" w:hAnsi="Arial" w:cs="Arial"/>
          <w:sz w:val="24"/>
          <w:szCs w:val="24"/>
        </w:rPr>
        <w:t xml:space="preserve"> which have </w:t>
      </w:r>
      <w:r w:rsidR="00C636E8" w:rsidRPr="003002A1">
        <w:rPr>
          <w:rFonts w:ascii="Arial" w:hAnsi="Arial" w:cs="Arial"/>
          <w:sz w:val="24"/>
          <w:szCs w:val="24"/>
        </w:rPr>
        <w:t>subsequently</w:t>
      </w:r>
      <w:r w:rsidRPr="003002A1">
        <w:rPr>
          <w:rFonts w:ascii="Arial" w:hAnsi="Arial" w:cs="Arial"/>
          <w:sz w:val="24"/>
          <w:szCs w:val="24"/>
        </w:rPr>
        <w:t xml:space="preserve"> led to the introduction of a safer screening process. Today, as a result of the Bichard Report, we now have the DBS system – the Disclosure and Barring Scheme which ensures that all staff employed in schools and settings are in receipt of DBS Enhanced Certificates before they begin employment.   </w:t>
      </w:r>
    </w:p>
    <w:p w14:paraId="209B8881" w14:textId="30F72926" w:rsidR="003D0575" w:rsidRPr="003002A1" w:rsidRDefault="003D0575" w:rsidP="00A1266F">
      <w:pPr>
        <w:spacing w:line="360" w:lineRule="auto"/>
        <w:jc w:val="both"/>
        <w:rPr>
          <w:rFonts w:ascii="Arial" w:hAnsi="Arial" w:cs="Arial"/>
          <w:sz w:val="24"/>
          <w:szCs w:val="24"/>
        </w:rPr>
      </w:pPr>
      <w:r w:rsidRPr="003002A1">
        <w:rPr>
          <w:rFonts w:ascii="Arial" w:hAnsi="Arial" w:cs="Arial"/>
          <w:sz w:val="24"/>
          <w:szCs w:val="24"/>
        </w:rPr>
        <w:t>Both of these reports are inquiries that have led to safer procedures in schools.</w:t>
      </w:r>
    </w:p>
    <w:p w14:paraId="78F04995" w14:textId="301546F0" w:rsidR="00EA644A" w:rsidRDefault="003D0575" w:rsidP="00A1266F">
      <w:pPr>
        <w:spacing w:line="360" w:lineRule="auto"/>
        <w:jc w:val="both"/>
        <w:rPr>
          <w:rFonts w:ascii="Arial" w:hAnsi="Arial" w:cs="Arial"/>
          <w:sz w:val="24"/>
          <w:szCs w:val="24"/>
        </w:rPr>
      </w:pPr>
      <w:r w:rsidRPr="003002A1">
        <w:rPr>
          <w:rFonts w:ascii="Arial" w:hAnsi="Arial" w:cs="Arial"/>
          <w:sz w:val="24"/>
          <w:szCs w:val="24"/>
        </w:rPr>
        <w:t>I</w:t>
      </w:r>
      <w:r w:rsidR="009E3F63" w:rsidRPr="003002A1">
        <w:rPr>
          <w:rFonts w:ascii="Arial" w:hAnsi="Arial" w:cs="Arial"/>
          <w:sz w:val="24"/>
          <w:szCs w:val="24"/>
        </w:rPr>
        <w:t>t has</w:t>
      </w:r>
      <w:r w:rsidR="00C50192" w:rsidRPr="003002A1">
        <w:rPr>
          <w:rFonts w:ascii="Arial" w:hAnsi="Arial" w:cs="Arial"/>
          <w:sz w:val="24"/>
          <w:szCs w:val="24"/>
        </w:rPr>
        <w:t xml:space="preserve"> now been made apparent that it is everybod</w:t>
      </w:r>
      <w:r w:rsidR="00BC5F2E" w:rsidRPr="003002A1">
        <w:rPr>
          <w:rFonts w:ascii="Arial" w:hAnsi="Arial" w:cs="Arial"/>
          <w:sz w:val="24"/>
          <w:szCs w:val="24"/>
        </w:rPr>
        <w:t>y’s responsibility</w:t>
      </w:r>
      <w:r w:rsidR="00BC5F2E">
        <w:rPr>
          <w:rFonts w:ascii="Arial" w:hAnsi="Arial" w:cs="Arial"/>
          <w:sz w:val="24"/>
          <w:szCs w:val="24"/>
        </w:rPr>
        <w:t xml:space="preserve"> </w:t>
      </w:r>
      <w:r w:rsidR="00021575">
        <w:rPr>
          <w:rFonts w:ascii="Arial" w:hAnsi="Arial" w:cs="Arial"/>
          <w:sz w:val="24"/>
          <w:szCs w:val="24"/>
        </w:rPr>
        <w:t>to protect and safeguard children</w:t>
      </w:r>
      <w:r w:rsidR="001B716E">
        <w:rPr>
          <w:rFonts w:ascii="Arial" w:hAnsi="Arial" w:cs="Arial"/>
          <w:sz w:val="24"/>
          <w:szCs w:val="24"/>
        </w:rPr>
        <w:t>. I am unsure as to what</w:t>
      </w:r>
      <w:r w:rsidR="005413E2">
        <w:rPr>
          <w:rFonts w:ascii="Arial" w:hAnsi="Arial" w:cs="Arial"/>
          <w:sz w:val="24"/>
          <w:szCs w:val="24"/>
        </w:rPr>
        <w:t xml:space="preserve"> I want to do in the future</w:t>
      </w:r>
      <w:r w:rsidR="0047638B">
        <w:rPr>
          <w:rFonts w:ascii="Arial" w:hAnsi="Arial" w:cs="Arial"/>
          <w:sz w:val="24"/>
          <w:szCs w:val="24"/>
        </w:rPr>
        <w:t>. However,</w:t>
      </w:r>
      <w:r w:rsidR="003A135D">
        <w:rPr>
          <w:rFonts w:ascii="Arial" w:hAnsi="Arial" w:cs="Arial"/>
          <w:sz w:val="24"/>
          <w:szCs w:val="24"/>
        </w:rPr>
        <w:t xml:space="preserve"> I </w:t>
      </w:r>
      <w:r w:rsidR="003A135D">
        <w:rPr>
          <w:rFonts w:ascii="Arial" w:hAnsi="Arial" w:cs="Arial"/>
          <w:sz w:val="24"/>
          <w:szCs w:val="24"/>
        </w:rPr>
        <w:lastRenderedPageBreak/>
        <w:t xml:space="preserve">understand </w:t>
      </w:r>
      <w:r w:rsidR="000832E5">
        <w:rPr>
          <w:rFonts w:ascii="Arial" w:hAnsi="Arial" w:cs="Arial"/>
          <w:sz w:val="24"/>
          <w:szCs w:val="24"/>
        </w:rPr>
        <w:t xml:space="preserve">the importance of safeguarding </w:t>
      </w:r>
      <w:r w:rsidR="00CB2E8D">
        <w:rPr>
          <w:rFonts w:ascii="Arial" w:hAnsi="Arial" w:cs="Arial"/>
          <w:sz w:val="24"/>
          <w:szCs w:val="24"/>
        </w:rPr>
        <w:t>and I will do my best to protect all child</w:t>
      </w:r>
      <w:r w:rsidR="006E0767">
        <w:rPr>
          <w:rFonts w:ascii="Arial" w:hAnsi="Arial" w:cs="Arial"/>
          <w:sz w:val="24"/>
          <w:szCs w:val="24"/>
        </w:rPr>
        <w:t xml:space="preserve">ren in any way that I can. </w:t>
      </w:r>
    </w:p>
    <w:p w14:paraId="18B657AF" w14:textId="40478C9C" w:rsidR="00007E0B" w:rsidRDefault="00007E0B" w:rsidP="00A1266F">
      <w:pPr>
        <w:spacing w:line="360" w:lineRule="auto"/>
        <w:jc w:val="both"/>
        <w:rPr>
          <w:rFonts w:ascii="Arial" w:hAnsi="Arial" w:cs="Arial"/>
          <w:sz w:val="24"/>
          <w:szCs w:val="24"/>
        </w:rPr>
      </w:pPr>
    </w:p>
    <w:p w14:paraId="13EA129E" w14:textId="5C8AC7FD" w:rsidR="007F46CA" w:rsidRDefault="007F46CA" w:rsidP="00A1266F">
      <w:pPr>
        <w:spacing w:line="360" w:lineRule="auto"/>
        <w:jc w:val="both"/>
        <w:rPr>
          <w:rFonts w:ascii="Arial" w:hAnsi="Arial" w:cs="Arial"/>
          <w:sz w:val="24"/>
          <w:szCs w:val="24"/>
        </w:rPr>
      </w:pPr>
      <w:r>
        <w:rPr>
          <w:rFonts w:ascii="Arial" w:hAnsi="Arial" w:cs="Arial"/>
          <w:sz w:val="24"/>
          <w:szCs w:val="24"/>
        </w:rPr>
        <w:t xml:space="preserve">Thank you for listening. </w:t>
      </w:r>
    </w:p>
    <w:p w14:paraId="26B22236" w14:textId="44BEF419" w:rsidR="00B84946" w:rsidRDefault="00B84946" w:rsidP="00A1266F">
      <w:pPr>
        <w:spacing w:line="360" w:lineRule="auto"/>
        <w:jc w:val="both"/>
        <w:rPr>
          <w:rFonts w:ascii="Arial" w:hAnsi="Arial" w:cs="Arial"/>
          <w:sz w:val="24"/>
          <w:szCs w:val="24"/>
        </w:rPr>
      </w:pPr>
    </w:p>
    <w:p w14:paraId="6CA72970" w14:textId="5A0AFCF1" w:rsidR="00D15512" w:rsidRDefault="00D15512" w:rsidP="00A1266F">
      <w:pPr>
        <w:spacing w:line="360" w:lineRule="auto"/>
        <w:jc w:val="both"/>
        <w:rPr>
          <w:rFonts w:ascii="Arial" w:hAnsi="Arial" w:cs="Arial"/>
          <w:sz w:val="24"/>
          <w:szCs w:val="24"/>
        </w:rPr>
      </w:pPr>
    </w:p>
    <w:p w14:paraId="72969991" w14:textId="168E3EB9" w:rsidR="00A1266F" w:rsidRDefault="00A1266F" w:rsidP="00A1266F">
      <w:pPr>
        <w:spacing w:line="360" w:lineRule="auto"/>
        <w:jc w:val="both"/>
        <w:rPr>
          <w:rFonts w:ascii="Arial" w:hAnsi="Arial" w:cs="Arial"/>
          <w:sz w:val="24"/>
          <w:szCs w:val="24"/>
        </w:rPr>
      </w:pPr>
    </w:p>
    <w:p w14:paraId="6A08FA2C" w14:textId="7572684F" w:rsidR="00A1266F" w:rsidRDefault="00A1266F" w:rsidP="00A1266F">
      <w:pPr>
        <w:spacing w:line="360" w:lineRule="auto"/>
        <w:jc w:val="both"/>
        <w:rPr>
          <w:rFonts w:ascii="Arial" w:hAnsi="Arial" w:cs="Arial"/>
          <w:sz w:val="24"/>
          <w:szCs w:val="24"/>
        </w:rPr>
      </w:pPr>
    </w:p>
    <w:p w14:paraId="4118A858" w14:textId="69FF055E" w:rsidR="00A1266F" w:rsidRDefault="00A1266F" w:rsidP="00A1266F">
      <w:pPr>
        <w:spacing w:line="360" w:lineRule="auto"/>
        <w:jc w:val="both"/>
        <w:rPr>
          <w:rFonts w:ascii="Arial" w:hAnsi="Arial" w:cs="Arial"/>
          <w:sz w:val="24"/>
          <w:szCs w:val="24"/>
        </w:rPr>
      </w:pPr>
    </w:p>
    <w:p w14:paraId="777DD956" w14:textId="3207B18D" w:rsidR="00A1266F" w:rsidRDefault="00A1266F" w:rsidP="00A1266F">
      <w:pPr>
        <w:spacing w:line="360" w:lineRule="auto"/>
        <w:jc w:val="both"/>
        <w:rPr>
          <w:rFonts w:ascii="Arial" w:hAnsi="Arial" w:cs="Arial"/>
          <w:sz w:val="24"/>
          <w:szCs w:val="24"/>
        </w:rPr>
      </w:pPr>
    </w:p>
    <w:p w14:paraId="6C334B0E" w14:textId="06D35A51" w:rsidR="00A1266F" w:rsidRDefault="00A1266F" w:rsidP="00A1266F">
      <w:pPr>
        <w:spacing w:line="360" w:lineRule="auto"/>
        <w:jc w:val="both"/>
        <w:rPr>
          <w:rFonts w:ascii="Arial" w:hAnsi="Arial" w:cs="Arial"/>
          <w:sz w:val="24"/>
          <w:szCs w:val="24"/>
        </w:rPr>
      </w:pPr>
    </w:p>
    <w:p w14:paraId="753C7D36" w14:textId="2C9C6BC4" w:rsidR="00A1266F" w:rsidRDefault="00A1266F" w:rsidP="00A1266F">
      <w:pPr>
        <w:spacing w:line="360" w:lineRule="auto"/>
        <w:jc w:val="both"/>
        <w:rPr>
          <w:rFonts w:ascii="Arial" w:hAnsi="Arial" w:cs="Arial"/>
          <w:sz w:val="24"/>
          <w:szCs w:val="24"/>
        </w:rPr>
      </w:pPr>
    </w:p>
    <w:p w14:paraId="07DF0E75" w14:textId="133A403A" w:rsidR="00A1266F" w:rsidRDefault="00A1266F" w:rsidP="00A1266F">
      <w:pPr>
        <w:spacing w:line="360" w:lineRule="auto"/>
        <w:jc w:val="both"/>
        <w:rPr>
          <w:rFonts w:ascii="Arial" w:hAnsi="Arial" w:cs="Arial"/>
          <w:sz w:val="24"/>
          <w:szCs w:val="24"/>
        </w:rPr>
      </w:pPr>
    </w:p>
    <w:p w14:paraId="3CBE9A82" w14:textId="773A31DC" w:rsidR="00A1266F" w:rsidRDefault="00A1266F" w:rsidP="00A1266F">
      <w:pPr>
        <w:spacing w:line="360" w:lineRule="auto"/>
        <w:jc w:val="both"/>
        <w:rPr>
          <w:rFonts w:ascii="Arial" w:hAnsi="Arial" w:cs="Arial"/>
          <w:sz w:val="24"/>
          <w:szCs w:val="24"/>
        </w:rPr>
      </w:pPr>
    </w:p>
    <w:p w14:paraId="0E97AD73" w14:textId="6BE5D73D" w:rsidR="00A1266F" w:rsidRDefault="00A1266F" w:rsidP="00A1266F">
      <w:pPr>
        <w:spacing w:line="360" w:lineRule="auto"/>
        <w:jc w:val="both"/>
        <w:rPr>
          <w:rFonts w:ascii="Arial" w:hAnsi="Arial" w:cs="Arial"/>
          <w:sz w:val="24"/>
          <w:szCs w:val="24"/>
        </w:rPr>
      </w:pPr>
    </w:p>
    <w:p w14:paraId="6B7F1D6B" w14:textId="06987F32" w:rsidR="00A1266F" w:rsidRDefault="00A1266F" w:rsidP="00A1266F">
      <w:pPr>
        <w:spacing w:line="360" w:lineRule="auto"/>
        <w:jc w:val="both"/>
        <w:rPr>
          <w:rFonts w:ascii="Arial" w:hAnsi="Arial" w:cs="Arial"/>
          <w:sz w:val="24"/>
          <w:szCs w:val="24"/>
        </w:rPr>
      </w:pPr>
    </w:p>
    <w:p w14:paraId="2354553E" w14:textId="7556E836" w:rsidR="00A1266F" w:rsidRDefault="00A1266F" w:rsidP="00A1266F">
      <w:pPr>
        <w:spacing w:line="360" w:lineRule="auto"/>
        <w:jc w:val="both"/>
        <w:rPr>
          <w:rFonts w:ascii="Arial" w:hAnsi="Arial" w:cs="Arial"/>
          <w:sz w:val="24"/>
          <w:szCs w:val="24"/>
        </w:rPr>
      </w:pPr>
    </w:p>
    <w:p w14:paraId="221764C4" w14:textId="7681847F" w:rsidR="00A1266F" w:rsidRDefault="00A1266F" w:rsidP="00A1266F">
      <w:pPr>
        <w:spacing w:line="360" w:lineRule="auto"/>
        <w:jc w:val="both"/>
        <w:rPr>
          <w:rFonts w:ascii="Arial" w:hAnsi="Arial" w:cs="Arial"/>
          <w:sz w:val="24"/>
          <w:szCs w:val="24"/>
        </w:rPr>
      </w:pPr>
    </w:p>
    <w:p w14:paraId="61C4FF69" w14:textId="5D8741F9" w:rsidR="00A1266F" w:rsidRDefault="00A1266F" w:rsidP="00A1266F">
      <w:pPr>
        <w:spacing w:line="360" w:lineRule="auto"/>
        <w:jc w:val="both"/>
        <w:rPr>
          <w:rFonts w:ascii="Arial" w:hAnsi="Arial" w:cs="Arial"/>
          <w:sz w:val="24"/>
          <w:szCs w:val="24"/>
        </w:rPr>
      </w:pPr>
    </w:p>
    <w:p w14:paraId="28FADDB4" w14:textId="3B17F99D" w:rsidR="00A1266F" w:rsidRDefault="00A1266F" w:rsidP="00A1266F">
      <w:pPr>
        <w:spacing w:line="360" w:lineRule="auto"/>
        <w:jc w:val="both"/>
        <w:rPr>
          <w:rFonts w:ascii="Arial" w:hAnsi="Arial" w:cs="Arial"/>
          <w:sz w:val="24"/>
          <w:szCs w:val="24"/>
        </w:rPr>
      </w:pPr>
    </w:p>
    <w:p w14:paraId="21CFD0DB" w14:textId="3C8C2CB6" w:rsidR="00A1266F" w:rsidRDefault="00A1266F" w:rsidP="00A1266F">
      <w:pPr>
        <w:spacing w:line="360" w:lineRule="auto"/>
        <w:jc w:val="both"/>
        <w:rPr>
          <w:rFonts w:ascii="Arial" w:hAnsi="Arial" w:cs="Arial"/>
          <w:sz w:val="24"/>
          <w:szCs w:val="24"/>
        </w:rPr>
      </w:pPr>
    </w:p>
    <w:p w14:paraId="689C2312" w14:textId="48FA6B64" w:rsidR="00A1266F" w:rsidRDefault="00A1266F" w:rsidP="00A1266F">
      <w:pPr>
        <w:spacing w:line="360" w:lineRule="auto"/>
        <w:jc w:val="both"/>
        <w:rPr>
          <w:rFonts w:ascii="Arial" w:hAnsi="Arial" w:cs="Arial"/>
          <w:sz w:val="24"/>
          <w:szCs w:val="24"/>
        </w:rPr>
      </w:pPr>
    </w:p>
    <w:p w14:paraId="49F6ACDA" w14:textId="0F5DF8A3" w:rsidR="00A1266F" w:rsidRDefault="00A1266F" w:rsidP="00A1266F">
      <w:pPr>
        <w:spacing w:line="360" w:lineRule="auto"/>
        <w:jc w:val="both"/>
        <w:rPr>
          <w:rFonts w:ascii="Arial" w:hAnsi="Arial" w:cs="Arial"/>
          <w:sz w:val="24"/>
          <w:szCs w:val="24"/>
        </w:rPr>
      </w:pPr>
    </w:p>
    <w:p w14:paraId="2318334C" w14:textId="7274B948" w:rsidR="00454FB1" w:rsidRDefault="00454FB1" w:rsidP="00A1266F">
      <w:pPr>
        <w:spacing w:line="360" w:lineRule="auto"/>
        <w:jc w:val="both"/>
        <w:rPr>
          <w:rFonts w:ascii="Arial" w:hAnsi="Arial" w:cs="Arial"/>
          <w:sz w:val="24"/>
          <w:szCs w:val="24"/>
        </w:rPr>
      </w:pPr>
    </w:p>
    <w:p w14:paraId="02F4F4B9" w14:textId="77777777" w:rsidR="00454FB1" w:rsidRDefault="00454FB1" w:rsidP="00A1266F">
      <w:pPr>
        <w:spacing w:line="360" w:lineRule="auto"/>
        <w:jc w:val="both"/>
        <w:rPr>
          <w:rFonts w:ascii="Arial" w:hAnsi="Arial" w:cs="Arial"/>
          <w:sz w:val="24"/>
          <w:szCs w:val="24"/>
        </w:rPr>
      </w:pPr>
    </w:p>
    <w:p w14:paraId="5E1FA97E" w14:textId="34A08BF5" w:rsidR="00974E58" w:rsidRDefault="00007E0B" w:rsidP="00405DAC">
      <w:pPr>
        <w:spacing w:line="360" w:lineRule="auto"/>
        <w:jc w:val="center"/>
        <w:rPr>
          <w:rFonts w:ascii="Arial" w:hAnsi="Arial" w:cs="Arial"/>
          <w:color w:val="000000" w:themeColor="text1"/>
          <w:sz w:val="24"/>
          <w:szCs w:val="24"/>
          <w:u w:val="single"/>
        </w:rPr>
      </w:pPr>
      <w:r w:rsidRPr="00405DAC">
        <w:rPr>
          <w:rFonts w:ascii="Arial" w:hAnsi="Arial" w:cs="Arial"/>
          <w:color w:val="000000" w:themeColor="text1"/>
          <w:sz w:val="24"/>
          <w:szCs w:val="24"/>
          <w:u w:val="single"/>
        </w:rPr>
        <w:lastRenderedPageBreak/>
        <w:t>Reference list</w:t>
      </w:r>
    </w:p>
    <w:p w14:paraId="0E260B0D" w14:textId="77777777" w:rsidR="008C5313" w:rsidRPr="00405DAC" w:rsidRDefault="008C5313" w:rsidP="00405DAC">
      <w:pPr>
        <w:spacing w:line="360" w:lineRule="auto"/>
        <w:jc w:val="center"/>
        <w:rPr>
          <w:rFonts w:ascii="Arial" w:hAnsi="Arial" w:cs="Arial"/>
          <w:color w:val="000000" w:themeColor="text1"/>
          <w:sz w:val="24"/>
          <w:szCs w:val="24"/>
          <w:u w:val="single"/>
        </w:rPr>
      </w:pPr>
    </w:p>
    <w:p w14:paraId="6298EAF0" w14:textId="1F79DCB2" w:rsidR="00651D32" w:rsidRPr="00405DAC" w:rsidRDefault="00651D32" w:rsidP="00651D32">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All Wales Child Protection Procedures (2008) </w:t>
      </w:r>
      <w:r w:rsidRPr="00405DAC">
        <w:rPr>
          <w:rFonts w:ascii="Arial" w:hAnsi="Arial" w:cs="Arial"/>
          <w:i/>
          <w:iCs/>
          <w:color w:val="000000" w:themeColor="text1"/>
          <w:sz w:val="24"/>
          <w:szCs w:val="24"/>
        </w:rPr>
        <w:t xml:space="preserve">Children in Need. </w:t>
      </w:r>
      <w:r w:rsidRPr="00405DAC">
        <w:rPr>
          <w:rFonts w:ascii="Arial" w:hAnsi="Arial" w:cs="Arial"/>
          <w:color w:val="000000" w:themeColor="text1"/>
          <w:sz w:val="24"/>
          <w:szCs w:val="24"/>
        </w:rPr>
        <w:t xml:space="preserve"> Available at: </w:t>
      </w:r>
      <w:hyperlink r:id="rId7" w:history="1">
        <w:r w:rsidRPr="00405DAC">
          <w:rPr>
            <w:rStyle w:val="Hyperlink"/>
            <w:rFonts w:ascii="Arial" w:hAnsi="Arial" w:cs="Arial"/>
            <w:color w:val="000000" w:themeColor="text1"/>
            <w:sz w:val="24"/>
            <w:szCs w:val="24"/>
            <w:u w:val="none"/>
          </w:rPr>
          <w:t>https://www.childreninwales.org.uk/policy-document/wales-child-protection-procedures-2008/-</w:t>
        </w:r>
      </w:hyperlink>
      <w:r w:rsidRPr="00405DAC">
        <w:rPr>
          <w:rFonts w:ascii="Arial" w:hAnsi="Arial" w:cs="Arial"/>
          <w:color w:val="000000" w:themeColor="text1"/>
          <w:sz w:val="24"/>
          <w:szCs w:val="24"/>
        </w:rPr>
        <w:t xml:space="preserve"> (Accessed 01/04/20) </w:t>
      </w:r>
    </w:p>
    <w:p w14:paraId="7F7CBABE" w14:textId="77777777" w:rsidR="00944325" w:rsidRPr="00944325" w:rsidRDefault="00944325" w:rsidP="00651D32">
      <w:pPr>
        <w:spacing w:line="360" w:lineRule="auto"/>
        <w:jc w:val="both"/>
        <w:rPr>
          <w:rFonts w:ascii="Arial" w:hAnsi="Arial" w:cs="Arial"/>
          <w:color w:val="000000" w:themeColor="text1"/>
          <w:sz w:val="10"/>
          <w:szCs w:val="10"/>
        </w:rPr>
      </w:pPr>
    </w:p>
    <w:p w14:paraId="3F02A043" w14:textId="208A94D7" w:rsidR="00651D32" w:rsidRPr="00405DAC" w:rsidRDefault="00651D32" w:rsidP="00651D32">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Bichard, M. (2004) </w:t>
      </w:r>
      <w:r w:rsidRPr="00405DAC">
        <w:rPr>
          <w:rFonts w:ascii="Arial" w:hAnsi="Arial" w:cs="Arial"/>
          <w:i/>
          <w:iCs/>
          <w:color w:val="000000" w:themeColor="text1"/>
          <w:sz w:val="24"/>
          <w:szCs w:val="24"/>
        </w:rPr>
        <w:t xml:space="preserve">Bichard report. </w:t>
      </w:r>
      <w:r w:rsidRPr="00405DAC">
        <w:rPr>
          <w:rFonts w:ascii="Arial" w:hAnsi="Arial" w:cs="Arial"/>
          <w:color w:val="000000" w:themeColor="text1"/>
          <w:sz w:val="24"/>
          <w:szCs w:val="24"/>
        </w:rPr>
        <w:t xml:space="preserve">Available at: </w:t>
      </w:r>
      <w:hyperlink r:id="rId8" w:history="1">
        <w:r w:rsidRPr="00405DAC">
          <w:rPr>
            <w:rStyle w:val="Hyperlink"/>
            <w:rFonts w:ascii="Arial" w:hAnsi="Arial" w:cs="Arial"/>
            <w:color w:val="000000" w:themeColor="text1"/>
            <w:sz w:val="24"/>
            <w:szCs w:val="24"/>
            <w:u w:val="none"/>
          </w:rPr>
          <w:t>https://dera.ioe.ac.uk/6394/1/report.pdf</w:t>
        </w:r>
      </w:hyperlink>
      <w:r w:rsidRPr="00405DAC">
        <w:rPr>
          <w:rFonts w:ascii="Arial" w:hAnsi="Arial" w:cs="Arial"/>
          <w:color w:val="000000" w:themeColor="text1"/>
          <w:sz w:val="24"/>
          <w:szCs w:val="24"/>
        </w:rPr>
        <w:t xml:space="preserve"> (Accessed 20/03/20).</w:t>
      </w:r>
    </w:p>
    <w:p w14:paraId="14820BA6" w14:textId="77777777" w:rsidR="00944325" w:rsidRPr="00944325" w:rsidRDefault="00944325" w:rsidP="001F23BD">
      <w:pPr>
        <w:spacing w:line="360" w:lineRule="auto"/>
        <w:jc w:val="both"/>
        <w:rPr>
          <w:rFonts w:ascii="Arial" w:hAnsi="Arial" w:cs="Arial"/>
          <w:color w:val="000000" w:themeColor="text1"/>
          <w:sz w:val="10"/>
          <w:szCs w:val="10"/>
        </w:rPr>
      </w:pPr>
    </w:p>
    <w:p w14:paraId="62FA0CA0" w14:textId="247C6EE0" w:rsidR="00944325" w:rsidRDefault="001F23BD" w:rsidP="00944325">
      <w:pPr>
        <w:spacing w:line="360" w:lineRule="auto"/>
        <w:jc w:val="both"/>
        <w:rPr>
          <w:rFonts w:ascii="Arial" w:hAnsi="Arial" w:cs="Arial"/>
          <w:sz w:val="24"/>
          <w:szCs w:val="24"/>
        </w:rPr>
      </w:pPr>
      <w:r w:rsidRPr="00405DAC">
        <w:rPr>
          <w:rFonts w:ascii="Arial" w:hAnsi="Arial" w:cs="Arial"/>
          <w:color w:val="000000" w:themeColor="text1"/>
          <w:sz w:val="24"/>
          <w:szCs w:val="24"/>
        </w:rPr>
        <w:t xml:space="preserve">Cherry, K. </w:t>
      </w:r>
      <w:r w:rsidRPr="00405DAC">
        <w:rPr>
          <w:rFonts w:ascii="Arial" w:hAnsi="Arial" w:cs="Arial"/>
          <w:i/>
          <w:iCs/>
          <w:color w:val="000000" w:themeColor="text1"/>
          <w:sz w:val="24"/>
          <w:szCs w:val="24"/>
        </w:rPr>
        <w:t xml:space="preserve">Maslow’s Hierarchy of Needs. </w:t>
      </w:r>
      <w:r w:rsidRPr="00405DAC">
        <w:rPr>
          <w:rFonts w:ascii="Arial" w:hAnsi="Arial" w:cs="Arial"/>
          <w:color w:val="000000" w:themeColor="text1"/>
          <w:sz w:val="24"/>
          <w:szCs w:val="24"/>
        </w:rPr>
        <w:t xml:space="preserve">Available at: </w:t>
      </w:r>
      <w:hyperlink r:id="rId9" w:history="1">
        <w:r w:rsidRPr="00405DAC">
          <w:rPr>
            <w:rStyle w:val="Hyperlink"/>
            <w:rFonts w:ascii="Arial" w:hAnsi="Arial" w:cs="Arial"/>
            <w:color w:val="000000" w:themeColor="text1"/>
            <w:sz w:val="24"/>
            <w:szCs w:val="24"/>
            <w:u w:val="none"/>
          </w:rPr>
          <w:t>https://www.verywellmind.com/what-is-maslows-hierarchy-of-needs-4136760</w:t>
        </w:r>
      </w:hyperlink>
      <w:r w:rsidRPr="00405DAC">
        <w:rPr>
          <w:rFonts w:ascii="Arial" w:hAnsi="Arial" w:cs="Arial"/>
          <w:color w:val="000000" w:themeColor="text1"/>
          <w:sz w:val="24"/>
          <w:szCs w:val="24"/>
        </w:rPr>
        <w:t xml:space="preserve"> </w:t>
      </w:r>
      <w:r w:rsidRPr="00944325">
        <w:rPr>
          <w:rFonts w:ascii="Arial" w:hAnsi="Arial" w:cs="Arial"/>
          <w:sz w:val="24"/>
          <w:szCs w:val="24"/>
        </w:rPr>
        <w:t>(Accessed 01/04/20).</w:t>
      </w:r>
    </w:p>
    <w:p w14:paraId="67CC2D95" w14:textId="77777777" w:rsidR="00944325" w:rsidRPr="00944325" w:rsidRDefault="00944325" w:rsidP="001F23BD">
      <w:pPr>
        <w:spacing w:line="360" w:lineRule="auto"/>
        <w:jc w:val="both"/>
        <w:rPr>
          <w:rStyle w:val="eop"/>
          <w:rFonts w:ascii="Arial" w:hAnsi="Arial" w:cs="Arial"/>
          <w:color w:val="000000" w:themeColor="text1"/>
          <w:sz w:val="10"/>
          <w:szCs w:val="10"/>
        </w:rPr>
      </w:pPr>
    </w:p>
    <w:p w14:paraId="0415A58D" w14:textId="1DDDF9FD" w:rsidR="001F23BD" w:rsidRPr="001F23BD" w:rsidRDefault="001F23BD" w:rsidP="001F23BD">
      <w:pPr>
        <w:spacing w:line="360" w:lineRule="auto"/>
        <w:jc w:val="both"/>
        <w:rPr>
          <w:rFonts w:ascii="Arial" w:hAnsi="Arial" w:cs="Arial"/>
          <w:color w:val="000000" w:themeColor="text1"/>
          <w:sz w:val="24"/>
          <w:szCs w:val="24"/>
        </w:rPr>
      </w:pPr>
      <w:r w:rsidRPr="00405DAC">
        <w:rPr>
          <w:rStyle w:val="eop"/>
          <w:rFonts w:ascii="Arial" w:hAnsi="Arial" w:cs="Arial"/>
          <w:color w:val="000000" w:themeColor="text1"/>
          <w:sz w:val="24"/>
          <w:szCs w:val="24"/>
        </w:rPr>
        <w:t xml:space="preserve">Children and Young People’s Commissioner (2020) </w:t>
      </w:r>
      <w:r w:rsidRPr="00405DAC">
        <w:rPr>
          <w:rStyle w:val="eop"/>
          <w:rFonts w:ascii="Arial" w:hAnsi="Arial" w:cs="Arial"/>
          <w:i/>
          <w:iCs/>
          <w:color w:val="000000" w:themeColor="text1"/>
          <w:sz w:val="24"/>
          <w:szCs w:val="24"/>
        </w:rPr>
        <w:t>UNCRC:</w:t>
      </w:r>
      <w:r w:rsidRPr="00405DAC">
        <w:rPr>
          <w:rStyle w:val="eop"/>
          <w:rFonts w:ascii="Arial" w:hAnsi="Arial" w:cs="Arial"/>
          <w:color w:val="000000" w:themeColor="text1"/>
          <w:sz w:val="24"/>
          <w:szCs w:val="24"/>
        </w:rPr>
        <w:t xml:space="preserve"> </w:t>
      </w:r>
      <w:r w:rsidRPr="00405DAC">
        <w:rPr>
          <w:rStyle w:val="eop"/>
          <w:rFonts w:ascii="Arial" w:hAnsi="Arial" w:cs="Arial"/>
          <w:i/>
          <w:iCs/>
          <w:color w:val="000000" w:themeColor="text1"/>
          <w:sz w:val="24"/>
          <w:szCs w:val="24"/>
        </w:rPr>
        <w:t xml:space="preserve">Article 3. </w:t>
      </w:r>
      <w:r w:rsidRPr="00405DAC">
        <w:rPr>
          <w:rStyle w:val="eop"/>
          <w:rFonts w:ascii="Arial" w:hAnsi="Arial" w:cs="Arial"/>
          <w:color w:val="000000" w:themeColor="text1"/>
          <w:sz w:val="24"/>
          <w:szCs w:val="24"/>
        </w:rPr>
        <w:t xml:space="preserve">Available at: </w:t>
      </w:r>
    </w:p>
    <w:p w14:paraId="4D7CB42A" w14:textId="77777777" w:rsidR="001F23BD" w:rsidRPr="00405DAC" w:rsidRDefault="001F23BD" w:rsidP="001F23BD">
      <w:pPr>
        <w:pStyle w:val="paragraph"/>
        <w:spacing w:before="0" w:beforeAutospacing="0" w:after="0" w:afterAutospacing="0" w:line="360" w:lineRule="auto"/>
        <w:jc w:val="both"/>
        <w:textAlignment w:val="baseline"/>
        <w:rPr>
          <w:rStyle w:val="normaltextrun"/>
          <w:rFonts w:ascii="Arial" w:hAnsi="Arial" w:cs="Arial"/>
          <w:color w:val="000000" w:themeColor="text1"/>
          <w:lang w:val="en-US"/>
        </w:rPr>
      </w:pPr>
      <w:r w:rsidRPr="00405DAC">
        <w:rPr>
          <w:rStyle w:val="eop"/>
          <w:rFonts w:ascii="Arial" w:hAnsi="Arial" w:cs="Arial"/>
          <w:color w:val="000000" w:themeColor="text1"/>
        </w:rPr>
        <w:t> </w:t>
      </w:r>
      <w:hyperlink r:id="rId10" w:history="1">
        <w:r w:rsidRPr="00405DAC">
          <w:rPr>
            <w:rStyle w:val="Hyperlink"/>
            <w:rFonts w:ascii="Arial" w:hAnsi="Arial" w:cs="Arial"/>
            <w:color w:val="000000" w:themeColor="text1"/>
            <w:u w:val="none"/>
            <w:lang w:val="en-US"/>
          </w:rPr>
          <w:t>https://www.cypcs.org.uk/rights/uncrcarticles/article-3</w:t>
        </w:r>
      </w:hyperlink>
      <w:r w:rsidRPr="00405DAC">
        <w:rPr>
          <w:rStyle w:val="normaltextrun"/>
          <w:rFonts w:ascii="Arial" w:hAnsi="Arial" w:cs="Arial"/>
          <w:color w:val="000000" w:themeColor="text1"/>
          <w:lang w:val="en-US"/>
        </w:rPr>
        <w:t xml:space="preserve"> – (accessed 15/03/20)</w:t>
      </w:r>
    </w:p>
    <w:p w14:paraId="1418B7F5" w14:textId="77777777" w:rsidR="001F23BD" w:rsidRPr="00944325" w:rsidRDefault="001F23BD" w:rsidP="001F23BD">
      <w:pPr>
        <w:pStyle w:val="paragraph"/>
        <w:spacing w:before="0" w:beforeAutospacing="0" w:after="0" w:afterAutospacing="0" w:line="360" w:lineRule="auto"/>
        <w:jc w:val="both"/>
        <w:textAlignment w:val="baseline"/>
        <w:rPr>
          <w:rStyle w:val="eop"/>
          <w:rFonts w:ascii="Arial" w:hAnsi="Arial" w:cs="Arial"/>
          <w:color w:val="000000" w:themeColor="text1"/>
        </w:rPr>
      </w:pPr>
    </w:p>
    <w:p w14:paraId="79A1364A" w14:textId="1C48134A" w:rsidR="001F23BD" w:rsidRPr="00405DAC" w:rsidRDefault="001F23BD" w:rsidP="001F23BD">
      <w:pPr>
        <w:pStyle w:val="paragraph"/>
        <w:spacing w:before="0" w:beforeAutospacing="0" w:after="0" w:afterAutospacing="0" w:line="360" w:lineRule="auto"/>
        <w:jc w:val="both"/>
        <w:textAlignment w:val="baseline"/>
        <w:rPr>
          <w:rFonts w:ascii="Arial" w:hAnsi="Arial" w:cs="Arial"/>
          <w:i/>
          <w:iCs/>
          <w:color w:val="000000" w:themeColor="text1"/>
        </w:rPr>
      </w:pPr>
      <w:r w:rsidRPr="00405DAC">
        <w:rPr>
          <w:rStyle w:val="eop"/>
          <w:rFonts w:ascii="Arial" w:hAnsi="Arial" w:cs="Arial"/>
          <w:color w:val="000000" w:themeColor="text1"/>
        </w:rPr>
        <w:t xml:space="preserve">Children and Young People’s Commissioner (2020) </w:t>
      </w:r>
      <w:r w:rsidRPr="00405DAC">
        <w:rPr>
          <w:rStyle w:val="eop"/>
          <w:rFonts w:ascii="Arial" w:hAnsi="Arial" w:cs="Arial"/>
          <w:i/>
          <w:iCs/>
          <w:color w:val="000000" w:themeColor="text1"/>
        </w:rPr>
        <w:t>UNCRC:</w:t>
      </w:r>
      <w:r w:rsidRPr="00405DAC">
        <w:rPr>
          <w:rStyle w:val="eop"/>
          <w:rFonts w:ascii="Arial" w:hAnsi="Arial" w:cs="Arial"/>
          <w:color w:val="000000" w:themeColor="text1"/>
        </w:rPr>
        <w:t xml:space="preserve"> </w:t>
      </w:r>
      <w:r w:rsidRPr="00405DAC">
        <w:rPr>
          <w:rStyle w:val="eop"/>
          <w:rFonts w:ascii="Arial" w:hAnsi="Arial" w:cs="Arial"/>
          <w:i/>
          <w:iCs/>
          <w:color w:val="000000" w:themeColor="text1"/>
        </w:rPr>
        <w:t xml:space="preserve">Article 28. </w:t>
      </w:r>
      <w:r w:rsidRPr="00405DAC">
        <w:rPr>
          <w:rStyle w:val="eop"/>
          <w:rFonts w:ascii="Arial" w:hAnsi="Arial" w:cs="Arial"/>
          <w:color w:val="000000" w:themeColor="text1"/>
        </w:rPr>
        <w:t xml:space="preserve">Available at: </w:t>
      </w:r>
    </w:p>
    <w:p w14:paraId="38AC9ADC" w14:textId="77777777" w:rsidR="001F23BD" w:rsidRPr="00405DAC" w:rsidRDefault="001F23BD" w:rsidP="001F23BD">
      <w:pPr>
        <w:pStyle w:val="paragraph"/>
        <w:spacing w:before="0" w:beforeAutospacing="0" w:after="0" w:afterAutospacing="0" w:line="360" w:lineRule="auto"/>
        <w:jc w:val="both"/>
        <w:textAlignment w:val="baseline"/>
        <w:rPr>
          <w:rFonts w:ascii="Arial" w:hAnsi="Arial" w:cs="Arial"/>
          <w:color w:val="000000" w:themeColor="text1"/>
        </w:rPr>
      </w:pPr>
      <w:r w:rsidRPr="00405DAC">
        <w:rPr>
          <w:rStyle w:val="eop"/>
          <w:rFonts w:ascii="Arial" w:hAnsi="Arial" w:cs="Arial"/>
          <w:color w:val="000000" w:themeColor="text1"/>
        </w:rPr>
        <w:t> </w:t>
      </w:r>
      <w:hyperlink r:id="rId11" w:history="1">
        <w:r w:rsidRPr="00405DAC">
          <w:rPr>
            <w:rStyle w:val="Hyperlink"/>
            <w:rFonts w:ascii="Arial" w:hAnsi="Arial" w:cs="Arial"/>
            <w:color w:val="000000" w:themeColor="text1"/>
            <w:u w:val="none"/>
            <w:lang w:val="en-US"/>
          </w:rPr>
          <w:t>https://www.cypcs.org.uk/rights/uncrcarticles/article-3</w:t>
        </w:r>
      </w:hyperlink>
      <w:r w:rsidRPr="00405DAC">
        <w:rPr>
          <w:rStyle w:val="normaltextrun"/>
          <w:rFonts w:ascii="Arial" w:hAnsi="Arial" w:cs="Arial"/>
          <w:color w:val="000000" w:themeColor="text1"/>
          <w:lang w:val="en-US"/>
        </w:rPr>
        <w:t xml:space="preserve"> – (accessed 15/03/20)</w:t>
      </w:r>
    </w:p>
    <w:p w14:paraId="50BDCC01" w14:textId="77777777" w:rsidR="001F23BD" w:rsidRPr="00405DAC" w:rsidRDefault="001F23BD" w:rsidP="001F23BD">
      <w:pPr>
        <w:pStyle w:val="paragraph"/>
        <w:spacing w:before="0" w:beforeAutospacing="0" w:after="0" w:afterAutospacing="0" w:line="360" w:lineRule="auto"/>
        <w:jc w:val="both"/>
        <w:textAlignment w:val="baseline"/>
        <w:rPr>
          <w:rFonts w:ascii="Arial" w:hAnsi="Arial" w:cs="Arial"/>
          <w:color w:val="000000" w:themeColor="text1"/>
        </w:rPr>
      </w:pPr>
      <w:r w:rsidRPr="00405DAC">
        <w:rPr>
          <w:rStyle w:val="eop"/>
          <w:rFonts w:ascii="Arial" w:hAnsi="Arial" w:cs="Arial"/>
          <w:color w:val="000000" w:themeColor="text1"/>
        </w:rPr>
        <w:t> </w:t>
      </w:r>
    </w:p>
    <w:p w14:paraId="35CA85BE" w14:textId="520AB54C" w:rsidR="00F84A1A" w:rsidRDefault="001F23BD" w:rsidP="001F23BD">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Children’s Commissioner for Wales (2004) </w:t>
      </w:r>
      <w:r w:rsidRPr="00405DAC">
        <w:rPr>
          <w:rFonts w:ascii="Arial" w:hAnsi="Arial" w:cs="Arial"/>
          <w:i/>
          <w:iCs/>
          <w:color w:val="000000" w:themeColor="text1"/>
          <w:sz w:val="24"/>
          <w:szCs w:val="24"/>
        </w:rPr>
        <w:t xml:space="preserve">Clywch Report. </w:t>
      </w:r>
      <w:r w:rsidRPr="00405DAC">
        <w:rPr>
          <w:rFonts w:ascii="Arial" w:hAnsi="Arial" w:cs="Arial"/>
          <w:color w:val="000000" w:themeColor="text1"/>
          <w:sz w:val="24"/>
          <w:szCs w:val="24"/>
        </w:rPr>
        <w:t xml:space="preserve">Available at: </w:t>
      </w:r>
      <w:hyperlink r:id="rId12" w:history="1">
        <w:r w:rsidRPr="00405DAC">
          <w:rPr>
            <w:rStyle w:val="Hyperlink"/>
            <w:rFonts w:ascii="Arial" w:hAnsi="Arial" w:cs="Arial"/>
            <w:color w:val="000000" w:themeColor="text1"/>
            <w:sz w:val="24"/>
            <w:szCs w:val="24"/>
            <w:u w:val="none"/>
          </w:rPr>
          <w:t>https://www.childcomwales.org.uk/wp-content/uploads/2016/04/Clywch.pdf- 2004 (Accessed 01/04/20</w:t>
        </w:r>
      </w:hyperlink>
      <w:r w:rsidRPr="00405DAC">
        <w:rPr>
          <w:rFonts w:ascii="Arial" w:hAnsi="Arial" w:cs="Arial"/>
          <w:color w:val="000000" w:themeColor="text1"/>
          <w:sz w:val="24"/>
          <w:szCs w:val="24"/>
        </w:rPr>
        <w:t>).</w:t>
      </w:r>
    </w:p>
    <w:p w14:paraId="7FDA0796" w14:textId="77777777" w:rsidR="008C5313" w:rsidRPr="008C5313" w:rsidRDefault="008C5313" w:rsidP="001F23BD">
      <w:pPr>
        <w:spacing w:line="360" w:lineRule="auto"/>
        <w:jc w:val="both"/>
        <w:rPr>
          <w:rFonts w:ascii="Arial" w:hAnsi="Arial" w:cs="Arial"/>
          <w:color w:val="000000" w:themeColor="text1"/>
          <w:sz w:val="10"/>
          <w:szCs w:val="10"/>
        </w:rPr>
      </w:pPr>
    </w:p>
    <w:p w14:paraId="38D38234" w14:textId="76EEDC0D" w:rsidR="001F23BD" w:rsidRDefault="001F23BD" w:rsidP="001F23BD">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Cwmnedd Primary School (2016) </w:t>
      </w:r>
      <w:r w:rsidRPr="00405DAC">
        <w:rPr>
          <w:rFonts w:ascii="Arial" w:hAnsi="Arial" w:cs="Arial"/>
          <w:i/>
          <w:iCs/>
          <w:color w:val="000000" w:themeColor="text1"/>
          <w:sz w:val="24"/>
          <w:szCs w:val="24"/>
        </w:rPr>
        <w:t xml:space="preserve">Safeguarding Policy. </w:t>
      </w:r>
      <w:r w:rsidRPr="00405DAC">
        <w:rPr>
          <w:rFonts w:ascii="Arial" w:hAnsi="Arial" w:cs="Arial"/>
          <w:color w:val="000000" w:themeColor="text1"/>
          <w:sz w:val="24"/>
          <w:szCs w:val="24"/>
        </w:rPr>
        <w:t xml:space="preserve">Available at: </w:t>
      </w:r>
      <w:hyperlink r:id="rId13" w:history="1">
        <w:r w:rsidRPr="00405DAC">
          <w:rPr>
            <w:rStyle w:val="Hyperlink"/>
            <w:rFonts w:ascii="Arial" w:hAnsi="Arial" w:cs="Arial"/>
            <w:color w:val="000000" w:themeColor="text1"/>
            <w:sz w:val="24"/>
            <w:szCs w:val="24"/>
            <w:u w:val="none"/>
          </w:rPr>
          <w:t>http://d6vsczyu1rky0.cloudfront.net/33360_b/wp-content/uploads/2019/06/Safeguarding-Policy-Amalgamated-ELLLS-2018.pdf-</w:t>
        </w:r>
      </w:hyperlink>
      <w:r w:rsidRPr="00405DAC">
        <w:rPr>
          <w:rFonts w:ascii="Arial" w:hAnsi="Arial" w:cs="Arial"/>
          <w:color w:val="000000" w:themeColor="text1"/>
          <w:sz w:val="24"/>
          <w:szCs w:val="24"/>
        </w:rPr>
        <w:t xml:space="preserve"> (Accessed 01/04/20)</w:t>
      </w:r>
    </w:p>
    <w:p w14:paraId="447CE452" w14:textId="77777777" w:rsidR="008C5313" w:rsidRPr="008C5313" w:rsidRDefault="008C5313" w:rsidP="001F23BD">
      <w:pPr>
        <w:spacing w:line="360" w:lineRule="auto"/>
        <w:jc w:val="both"/>
        <w:rPr>
          <w:rFonts w:ascii="Arial" w:hAnsi="Arial" w:cs="Arial"/>
          <w:color w:val="000000" w:themeColor="text1"/>
          <w:sz w:val="10"/>
          <w:szCs w:val="10"/>
        </w:rPr>
      </w:pPr>
    </w:p>
    <w:p w14:paraId="3909169B" w14:textId="441835F4" w:rsidR="001F23BD" w:rsidRDefault="00974E58" w:rsidP="008C5313">
      <w:pPr>
        <w:pStyle w:val="paragraph"/>
        <w:spacing w:before="0" w:beforeAutospacing="0" w:after="0" w:afterAutospacing="0" w:line="360" w:lineRule="auto"/>
        <w:jc w:val="both"/>
        <w:textAlignment w:val="baseline"/>
        <w:rPr>
          <w:rFonts w:ascii="Arial" w:hAnsi="Arial" w:cs="Arial"/>
          <w:color w:val="000000" w:themeColor="text1"/>
        </w:rPr>
      </w:pPr>
      <w:r w:rsidRPr="00405DAC">
        <w:rPr>
          <w:rStyle w:val="eop"/>
          <w:rFonts w:ascii="Arial" w:hAnsi="Arial" w:cs="Arial"/>
          <w:color w:val="000000" w:themeColor="text1"/>
        </w:rPr>
        <w:t> </w:t>
      </w:r>
      <w:r w:rsidR="001F23BD" w:rsidRPr="00405DAC">
        <w:rPr>
          <w:rFonts w:ascii="Arial" w:hAnsi="Arial" w:cs="Arial"/>
          <w:color w:val="000000" w:themeColor="text1"/>
        </w:rPr>
        <w:t xml:space="preserve">Dorset Police (2020) </w:t>
      </w:r>
      <w:r w:rsidR="001F23BD" w:rsidRPr="00405DAC">
        <w:rPr>
          <w:rFonts w:ascii="Arial" w:hAnsi="Arial" w:cs="Arial"/>
          <w:i/>
          <w:iCs/>
          <w:color w:val="000000" w:themeColor="text1"/>
        </w:rPr>
        <w:t xml:space="preserve">Child Protection </w:t>
      </w:r>
      <w:r w:rsidR="001F23BD" w:rsidRPr="00405DAC">
        <w:rPr>
          <w:rFonts w:ascii="Arial" w:hAnsi="Arial" w:cs="Arial"/>
          <w:color w:val="000000" w:themeColor="text1"/>
        </w:rPr>
        <w:t xml:space="preserve"> Available at: </w:t>
      </w:r>
      <w:hyperlink r:id="rId14" w:history="1">
        <w:r w:rsidR="001F23BD" w:rsidRPr="00405DAC">
          <w:rPr>
            <w:rStyle w:val="Hyperlink"/>
            <w:rFonts w:ascii="Arial" w:hAnsi="Arial" w:cs="Arial"/>
            <w:color w:val="000000" w:themeColor="text1"/>
            <w:u w:val="none"/>
          </w:rPr>
          <w:t>https://www.dorset.police.uk/news-information/about-dorset-police/departments-sections/cid/child-protection/-</w:t>
        </w:r>
      </w:hyperlink>
      <w:r w:rsidR="001F23BD" w:rsidRPr="00405DAC">
        <w:rPr>
          <w:rFonts w:ascii="Arial" w:hAnsi="Arial" w:cs="Arial"/>
          <w:color w:val="000000" w:themeColor="text1"/>
        </w:rPr>
        <w:t xml:space="preserve"> (Accessed 31/3/20)</w:t>
      </w:r>
      <w:r w:rsidR="008C5313">
        <w:rPr>
          <w:rFonts w:ascii="Arial" w:hAnsi="Arial" w:cs="Arial"/>
          <w:color w:val="000000" w:themeColor="text1"/>
        </w:rPr>
        <w:t>.</w:t>
      </w:r>
    </w:p>
    <w:p w14:paraId="6FDAB6B7" w14:textId="77777777" w:rsidR="008C5313" w:rsidRPr="00405DAC" w:rsidRDefault="008C5313" w:rsidP="008C5313">
      <w:pPr>
        <w:pStyle w:val="paragraph"/>
        <w:spacing w:before="0" w:beforeAutospacing="0" w:after="0" w:afterAutospacing="0" w:line="360" w:lineRule="auto"/>
        <w:jc w:val="both"/>
        <w:textAlignment w:val="baseline"/>
        <w:rPr>
          <w:rFonts w:ascii="Arial" w:hAnsi="Arial" w:cs="Arial"/>
          <w:color w:val="000000" w:themeColor="text1"/>
        </w:rPr>
      </w:pPr>
    </w:p>
    <w:p w14:paraId="232382B7" w14:textId="77777777" w:rsidR="00F84A1A" w:rsidRPr="00405DAC" w:rsidRDefault="00F84A1A" w:rsidP="00F84A1A">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Estyn (2017) </w:t>
      </w:r>
      <w:r w:rsidRPr="00405DAC">
        <w:rPr>
          <w:rFonts w:ascii="Arial" w:hAnsi="Arial" w:cs="Arial"/>
          <w:i/>
          <w:iCs/>
          <w:color w:val="000000" w:themeColor="text1"/>
          <w:sz w:val="24"/>
          <w:szCs w:val="24"/>
        </w:rPr>
        <w:t xml:space="preserve">Safeguarding Policy. </w:t>
      </w:r>
      <w:r w:rsidRPr="00405DAC">
        <w:rPr>
          <w:rFonts w:ascii="Arial" w:hAnsi="Arial" w:cs="Arial"/>
          <w:color w:val="000000" w:themeColor="text1"/>
          <w:sz w:val="24"/>
          <w:szCs w:val="24"/>
        </w:rPr>
        <w:t xml:space="preserve">Available at: </w:t>
      </w:r>
      <w:hyperlink r:id="rId15" w:history="1">
        <w:r w:rsidRPr="00405DAC">
          <w:rPr>
            <w:rStyle w:val="Hyperlink"/>
            <w:rFonts w:ascii="Arial" w:hAnsi="Arial" w:cs="Arial"/>
            <w:color w:val="000000" w:themeColor="text1"/>
            <w:sz w:val="24"/>
            <w:szCs w:val="24"/>
            <w:u w:val="none"/>
          </w:rPr>
          <w:t>https://www.estyn.gov.wales/about-us (Accessed 01/04/20</w:t>
        </w:r>
      </w:hyperlink>
      <w:r w:rsidRPr="00405DAC">
        <w:rPr>
          <w:rFonts w:ascii="Arial" w:hAnsi="Arial" w:cs="Arial"/>
          <w:color w:val="000000" w:themeColor="text1"/>
          <w:sz w:val="24"/>
          <w:szCs w:val="24"/>
        </w:rPr>
        <w:t>).</w:t>
      </w:r>
    </w:p>
    <w:p w14:paraId="73A1B78E" w14:textId="38FC13AF" w:rsidR="00974E58" w:rsidRPr="008C5313" w:rsidRDefault="00974E58" w:rsidP="00405DAC">
      <w:pPr>
        <w:pStyle w:val="paragraph"/>
        <w:spacing w:before="0" w:beforeAutospacing="0" w:after="0" w:afterAutospacing="0" w:line="360" w:lineRule="auto"/>
        <w:jc w:val="both"/>
        <w:textAlignment w:val="baseline"/>
        <w:rPr>
          <w:rFonts w:ascii="Arial" w:hAnsi="Arial" w:cs="Arial"/>
          <w:color w:val="000000" w:themeColor="text1"/>
          <w:sz w:val="10"/>
          <w:szCs w:val="10"/>
        </w:rPr>
      </w:pPr>
    </w:p>
    <w:p w14:paraId="1E0BA9D7" w14:textId="11433343" w:rsidR="00974E58" w:rsidRDefault="00974E58" w:rsidP="00405DAC">
      <w:pPr>
        <w:pStyle w:val="paragraph"/>
        <w:spacing w:before="0" w:beforeAutospacing="0" w:after="0" w:afterAutospacing="0" w:line="360" w:lineRule="auto"/>
        <w:jc w:val="both"/>
        <w:textAlignment w:val="baseline"/>
        <w:rPr>
          <w:rStyle w:val="eop"/>
          <w:rFonts w:ascii="Arial" w:hAnsi="Arial" w:cs="Arial"/>
          <w:color w:val="000000" w:themeColor="text1"/>
        </w:rPr>
      </w:pPr>
      <w:proofErr w:type="spellStart"/>
      <w:r w:rsidRPr="00405DAC">
        <w:rPr>
          <w:rStyle w:val="normaltextrun"/>
          <w:rFonts w:ascii="Arial" w:hAnsi="Arial" w:cs="Arial"/>
          <w:color w:val="000000" w:themeColor="text1"/>
          <w:lang w:val="en-US"/>
        </w:rPr>
        <w:t>Gans</w:t>
      </w:r>
      <w:proofErr w:type="spellEnd"/>
      <w:r w:rsidRPr="00405DAC">
        <w:rPr>
          <w:rStyle w:val="normaltextrun"/>
          <w:rFonts w:ascii="Arial" w:hAnsi="Arial" w:cs="Arial"/>
          <w:color w:val="000000" w:themeColor="text1"/>
          <w:lang w:val="en-US"/>
        </w:rPr>
        <w:t xml:space="preserve">, S (2019) </w:t>
      </w:r>
      <w:r w:rsidRPr="00405DAC">
        <w:rPr>
          <w:rStyle w:val="normaltextrun"/>
          <w:rFonts w:ascii="Arial" w:hAnsi="Arial" w:cs="Arial"/>
          <w:i/>
          <w:iCs/>
          <w:color w:val="000000" w:themeColor="text1"/>
          <w:lang w:val="en-US"/>
        </w:rPr>
        <w:t xml:space="preserve">Bowlby and Ainsworth: What is attachment theory? </w:t>
      </w:r>
      <w:r w:rsidRPr="00405DAC">
        <w:rPr>
          <w:rStyle w:val="normaltextrun"/>
          <w:rFonts w:ascii="Arial" w:hAnsi="Arial" w:cs="Arial"/>
          <w:color w:val="000000" w:themeColor="text1"/>
          <w:lang w:val="en-US"/>
        </w:rPr>
        <w:t xml:space="preserve">Available at: </w:t>
      </w:r>
      <w:hyperlink r:id="rId16" w:anchor="the-stages-of-attachment" w:tgtFrame="_blank" w:history="1">
        <w:r w:rsidRPr="00405DAC">
          <w:rPr>
            <w:rStyle w:val="normaltextrun"/>
            <w:rFonts w:ascii="Arial" w:hAnsi="Arial" w:cs="Arial"/>
            <w:color w:val="000000" w:themeColor="text1"/>
            <w:lang w:val="en-US"/>
          </w:rPr>
          <w:t>https://www.verywellmind.com/what-is-attachment-theory-2795337#the-stages-of-attachment</w:t>
        </w:r>
      </w:hyperlink>
      <w:r w:rsidRPr="00405DAC">
        <w:rPr>
          <w:rStyle w:val="normaltextrun"/>
          <w:rFonts w:ascii="Arial" w:hAnsi="Arial" w:cs="Arial"/>
          <w:color w:val="000000" w:themeColor="text1"/>
          <w:lang w:val="en-US"/>
        </w:rPr>
        <w:t xml:space="preserve"> (Accessed:14/03/2020)</w:t>
      </w:r>
      <w:r w:rsidRPr="00405DAC">
        <w:rPr>
          <w:rStyle w:val="eop"/>
          <w:rFonts w:ascii="Arial" w:hAnsi="Arial" w:cs="Arial"/>
          <w:color w:val="000000" w:themeColor="text1"/>
        </w:rPr>
        <w:t> </w:t>
      </w:r>
    </w:p>
    <w:p w14:paraId="2F4D1F35" w14:textId="77777777" w:rsidR="00F84A1A" w:rsidRPr="008C5313" w:rsidRDefault="00F84A1A" w:rsidP="00F84A1A">
      <w:pPr>
        <w:spacing w:line="360" w:lineRule="auto"/>
        <w:jc w:val="both"/>
        <w:rPr>
          <w:rFonts w:ascii="Arial" w:hAnsi="Arial" w:cs="Arial"/>
          <w:color w:val="000000" w:themeColor="text1"/>
          <w:sz w:val="10"/>
          <w:szCs w:val="10"/>
        </w:rPr>
      </w:pPr>
    </w:p>
    <w:p w14:paraId="3CB30CAB" w14:textId="77777777" w:rsidR="00F84A1A" w:rsidRPr="00405DAC" w:rsidRDefault="00F84A1A" w:rsidP="00F84A1A">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Hall, A. (2013) </w:t>
      </w:r>
      <w:r w:rsidRPr="00405DAC">
        <w:rPr>
          <w:rFonts w:ascii="Arial" w:hAnsi="Arial" w:cs="Arial"/>
          <w:i/>
          <w:iCs/>
          <w:color w:val="000000" w:themeColor="text1"/>
          <w:sz w:val="24"/>
          <w:szCs w:val="24"/>
        </w:rPr>
        <w:t xml:space="preserve">What does a designated safeguarding person do? </w:t>
      </w:r>
      <w:r w:rsidRPr="00405DAC">
        <w:rPr>
          <w:rFonts w:ascii="Arial" w:hAnsi="Arial" w:cs="Arial"/>
          <w:color w:val="000000" w:themeColor="text1"/>
          <w:sz w:val="24"/>
          <w:szCs w:val="24"/>
        </w:rPr>
        <w:t xml:space="preserve">Available at: </w:t>
      </w:r>
      <w:hyperlink r:id="rId17" w:history="1">
        <w:r w:rsidRPr="00405DAC">
          <w:rPr>
            <w:rStyle w:val="Hyperlink"/>
            <w:rFonts w:ascii="Arial" w:hAnsi="Arial" w:cs="Arial"/>
            <w:color w:val="000000" w:themeColor="text1"/>
            <w:sz w:val="24"/>
            <w:szCs w:val="24"/>
            <w:u w:val="none"/>
          </w:rPr>
          <w:t>https://www.safeguardinginschools.co.uk/what-does-a-designated-safeguarding-person-do/-</w:t>
        </w:r>
      </w:hyperlink>
      <w:r w:rsidRPr="00405DAC">
        <w:rPr>
          <w:rFonts w:ascii="Arial" w:hAnsi="Arial" w:cs="Arial"/>
          <w:color w:val="000000" w:themeColor="text1"/>
          <w:sz w:val="24"/>
          <w:szCs w:val="24"/>
        </w:rPr>
        <w:t xml:space="preserve"> (Accessed 01/04/20)</w:t>
      </w:r>
    </w:p>
    <w:p w14:paraId="2426A928" w14:textId="77777777" w:rsidR="00F84A1A" w:rsidRPr="008C5313" w:rsidRDefault="00F84A1A" w:rsidP="00F84A1A">
      <w:pPr>
        <w:pStyle w:val="paragraph"/>
        <w:spacing w:before="0" w:beforeAutospacing="0" w:after="0" w:afterAutospacing="0" w:line="360" w:lineRule="auto"/>
        <w:jc w:val="both"/>
        <w:textAlignment w:val="baseline"/>
        <w:rPr>
          <w:rFonts w:ascii="Arial" w:hAnsi="Arial" w:cs="Arial"/>
          <w:color w:val="000000" w:themeColor="text1"/>
          <w:sz w:val="10"/>
          <w:szCs w:val="10"/>
        </w:rPr>
      </w:pPr>
    </w:p>
    <w:p w14:paraId="0A866FD1" w14:textId="280A09CC" w:rsidR="00F84A1A" w:rsidRPr="00405DAC" w:rsidRDefault="00F84A1A" w:rsidP="00F84A1A">
      <w:pPr>
        <w:pStyle w:val="paragraph"/>
        <w:spacing w:before="0" w:beforeAutospacing="0" w:after="0" w:afterAutospacing="0" w:line="360" w:lineRule="auto"/>
        <w:jc w:val="both"/>
        <w:textAlignment w:val="baseline"/>
        <w:rPr>
          <w:rFonts w:ascii="Arial" w:hAnsi="Arial" w:cs="Arial"/>
          <w:color w:val="000000" w:themeColor="text1"/>
        </w:rPr>
      </w:pPr>
      <w:r w:rsidRPr="00405DAC">
        <w:rPr>
          <w:rFonts w:ascii="Arial" w:hAnsi="Arial" w:cs="Arial"/>
          <w:color w:val="000000" w:themeColor="text1"/>
        </w:rPr>
        <w:t xml:space="preserve">HMIC (2015) </w:t>
      </w:r>
      <w:r w:rsidRPr="00405DAC">
        <w:rPr>
          <w:rFonts w:ascii="Arial" w:hAnsi="Arial" w:cs="Arial"/>
          <w:i/>
          <w:iCs/>
          <w:color w:val="000000" w:themeColor="text1"/>
        </w:rPr>
        <w:t xml:space="preserve">In </w:t>
      </w:r>
      <w:proofErr w:type="spellStart"/>
      <w:r w:rsidRPr="00405DAC">
        <w:rPr>
          <w:rFonts w:ascii="Arial" w:hAnsi="Arial" w:cs="Arial"/>
          <w:i/>
          <w:iCs/>
          <w:color w:val="000000" w:themeColor="text1"/>
        </w:rPr>
        <w:t>harms</w:t>
      </w:r>
      <w:proofErr w:type="spellEnd"/>
      <w:r w:rsidRPr="00405DAC">
        <w:rPr>
          <w:rFonts w:ascii="Arial" w:hAnsi="Arial" w:cs="Arial"/>
          <w:i/>
          <w:iCs/>
          <w:color w:val="000000" w:themeColor="text1"/>
        </w:rPr>
        <w:t xml:space="preserve"> way. </w:t>
      </w:r>
      <w:r w:rsidRPr="00405DAC">
        <w:rPr>
          <w:rFonts w:ascii="Arial" w:hAnsi="Arial" w:cs="Arial"/>
          <w:color w:val="000000" w:themeColor="text1"/>
        </w:rPr>
        <w:t xml:space="preserve">Available at : </w:t>
      </w:r>
      <w:hyperlink r:id="rId18" w:history="1">
        <w:r w:rsidRPr="00405DAC">
          <w:rPr>
            <w:rStyle w:val="Hyperlink"/>
            <w:rFonts w:ascii="Arial" w:hAnsi="Arial" w:cs="Arial"/>
            <w:color w:val="000000" w:themeColor="text1"/>
            <w:u w:val="none"/>
            <w:lang w:val="en-US"/>
          </w:rPr>
          <w:t>https://www.justiceinspectorates.gov.uk/hmicfrs/wp-content/uploads/in-harms-way.pdf</w:t>
        </w:r>
      </w:hyperlink>
      <w:r w:rsidRPr="00405DAC">
        <w:rPr>
          <w:rStyle w:val="eop"/>
          <w:rFonts w:ascii="Arial" w:hAnsi="Arial" w:cs="Arial"/>
          <w:color w:val="000000" w:themeColor="text1"/>
        </w:rPr>
        <w:t> – (Accessed 01/04/20)</w:t>
      </w:r>
    </w:p>
    <w:p w14:paraId="1642BA3F" w14:textId="77777777" w:rsidR="00F84A1A" w:rsidRPr="008C5313" w:rsidRDefault="00F84A1A" w:rsidP="00F84A1A">
      <w:pPr>
        <w:spacing w:line="360" w:lineRule="auto"/>
        <w:jc w:val="both"/>
        <w:rPr>
          <w:rFonts w:ascii="Arial" w:hAnsi="Arial" w:cs="Arial"/>
          <w:color w:val="000000" w:themeColor="text1"/>
          <w:sz w:val="10"/>
          <w:szCs w:val="10"/>
        </w:rPr>
      </w:pPr>
    </w:p>
    <w:p w14:paraId="4EAE6378" w14:textId="17D6608D" w:rsidR="00F84A1A" w:rsidRPr="00405DAC" w:rsidRDefault="00F84A1A" w:rsidP="00F84A1A">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ISCP (2019) </w:t>
      </w:r>
      <w:r w:rsidRPr="00405DAC">
        <w:rPr>
          <w:rFonts w:ascii="Arial" w:hAnsi="Arial" w:cs="Arial"/>
          <w:i/>
          <w:iCs/>
          <w:color w:val="000000" w:themeColor="text1"/>
          <w:sz w:val="24"/>
          <w:szCs w:val="24"/>
        </w:rPr>
        <w:t xml:space="preserve">Probation Service. </w:t>
      </w:r>
      <w:r w:rsidRPr="00405DAC">
        <w:rPr>
          <w:rFonts w:ascii="Arial" w:hAnsi="Arial" w:cs="Arial"/>
          <w:color w:val="000000" w:themeColor="text1"/>
          <w:sz w:val="24"/>
          <w:szCs w:val="24"/>
        </w:rPr>
        <w:t xml:space="preserve">Available at: </w:t>
      </w:r>
      <w:hyperlink r:id="rId19" w:history="1">
        <w:r w:rsidRPr="00405DAC">
          <w:rPr>
            <w:rStyle w:val="Hyperlink"/>
            <w:rFonts w:ascii="Arial" w:hAnsi="Arial" w:cs="Arial"/>
            <w:color w:val="000000" w:themeColor="text1"/>
            <w:sz w:val="24"/>
            <w:szCs w:val="24"/>
            <w:u w:val="none"/>
          </w:rPr>
          <w:t>http://iscp.gg/article/118084/Probation-Service. (Accessed 01/04/20</w:t>
        </w:r>
      </w:hyperlink>
      <w:r w:rsidRPr="00405DAC">
        <w:rPr>
          <w:rFonts w:ascii="Arial" w:hAnsi="Arial" w:cs="Arial"/>
          <w:color w:val="000000" w:themeColor="text1"/>
          <w:sz w:val="24"/>
          <w:szCs w:val="24"/>
        </w:rPr>
        <w:t>).</w:t>
      </w:r>
    </w:p>
    <w:p w14:paraId="7A0E761E" w14:textId="77777777" w:rsidR="00F84A1A" w:rsidRPr="008C5313" w:rsidRDefault="00F84A1A" w:rsidP="00F84A1A">
      <w:pPr>
        <w:pStyle w:val="paragraph"/>
        <w:spacing w:before="0" w:beforeAutospacing="0" w:after="0" w:afterAutospacing="0" w:line="360" w:lineRule="auto"/>
        <w:jc w:val="both"/>
        <w:textAlignment w:val="baseline"/>
        <w:rPr>
          <w:rFonts w:ascii="Arial" w:hAnsi="Arial" w:cs="Arial"/>
          <w:color w:val="000000" w:themeColor="text1"/>
          <w:sz w:val="10"/>
          <w:szCs w:val="10"/>
        </w:rPr>
      </w:pPr>
    </w:p>
    <w:p w14:paraId="0E61457D" w14:textId="4E21999A" w:rsidR="00F84A1A" w:rsidRPr="00405DAC" w:rsidRDefault="00F84A1A" w:rsidP="00F84A1A">
      <w:pPr>
        <w:pStyle w:val="paragraph"/>
        <w:spacing w:before="0" w:beforeAutospacing="0" w:after="0" w:afterAutospacing="0" w:line="360" w:lineRule="auto"/>
        <w:jc w:val="both"/>
        <w:textAlignment w:val="baseline"/>
        <w:rPr>
          <w:rStyle w:val="eop"/>
          <w:rFonts w:ascii="Arial" w:hAnsi="Arial" w:cs="Arial"/>
          <w:color w:val="000000" w:themeColor="text1"/>
        </w:rPr>
      </w:pPr>
      <w:r w:rsidRPr="00405DAC">
        <w:rPr>
          <w:rFonts w:ascii="Arial" w:hAnsi="Arial" w:cs="Arial"/>
          <w:color w:val="000000" w:themeColor="text1"/>
        </w:rPr>
        <w:t xml:space="preserve">Legislation (2020) </w:t>
      </w:r>
      <w:r w:rsidRPr="00405DAC">
        <w:rPr>
          <w:rFonts w:ascii="Arial" w:hAnsi="Arial" w:cs="Arial"/>
          <w:i/>
          <w:iCs/>
          <w:color w:val="000000" w:themeColor="text1"/>
        </w:rPr>
        <w:t xml:space="preserve">Children’s Act 1989 </w:t>
      </w:r>
      <w:r w:rsidRPr="00405DAC">
        <w:rPr>
          <w:rFonts w:ascii="Arial" w:hAnsi="Arial" w:cs="Arial"/>
          <w:color w:val="000000" w:themeColor="text1"/>
        </w:rPr>
        <w:t xml:space="preserve">Available at: </w:t>
      </w:r>
      <w:hyperlink r:id="rId20" w:history="1">
        <w:r w:rsidRPr="00405DAC">
          <w:rPr>
            <w:rStyle w:val="Hyperlink"/>
            <w:rFonts w:ascii="Arial" w:hAnsi="Arial" w:cs="Arial"/>
            <w:color w:val="000000" w:themeColor="text1"/>
            <w:u w:val="none"/>
            <w:lang w:val="en-US"/>
          </w:rPr>
          <w:t>https://www.legislation.gov.uk/ukpga/1989/41/contents</w:t>
        </w:r>
      </w:hyperlink>
      <w:r w:rsidRPr="00405DAC">
        <w:rPr>
          <w:rStyle w:val="normaltextrun"/>
          <w:rFonts w:ascii="Arial" w:hAnsi="Arial" w:cs="Arial"/>
          <w:color w:val="000000" w:themeColor="text1"/>
          <w:lang w:val="en-US"/>
        </w:rPr>
        <w:t> </w:t>
      </w:r>
      <w:r w:rsidRPr="00405DAC">
        <w:rPr>
          <w:rStyle w:val="eop"/>
          <w:rFonts w:ascii="Arial" w:hAnsi="Arial" w:cs="Arial"/>
          <w:color w:val="000000" w:themeColor="text1"/>
        </w:rPr>
        <w:t>(Accessed 31/3/20)</w:t>
      </w:r>
    </w:p>
    <w:p w14:paraId="51F5649C" w14:textId="77777777" w:rsidR="00F84A1A" w:rsidRPr="008C5313" w:rsidRDefault="00F84A1A" w:rsidP="00F84A1A">
      <w:pPr>
        <w:spacing w:line="360" w:lineRule="auto"/>
        <w:jc w:val="both"/>
        <w:rPr>
          <w:rFonts w:ascii="Arial" w:hAnsi="Arial" w:cs="Arial"/>
          <w:color w:val="000000" w:themeColor="text1"/>
          <w:sz w:val="10"/>
          <w:szCs w:val="10"/>
        </w:rPr>
      </w:pPr>
    </w:p>
    <w:p w14:paraId="71864857" w14:textId="6F98BF72" w:rsidR="00F84A1A" w:rsidRPr="00405DAC" w:rsidRDefault="00F84A1A" w:rsidP="00F84A1A">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Legislation (2012) </w:t>
      </w:r>
      <w:r w:rsidRPr="00405DAC">
        <w:rPr>
          <w:rFonts w:ascii="Arial" w:hAnsi="Arial" w:cs="Arial"/>
          <w:i/>
          <w:iCs/>
          <w:color w:val="000000" w:themeColor="text1"/>
          <w:sz w:val="24"/>
          <w:szCs w:val="24"/>
        </w:rPr>
        <w:t xml:space="preserve">Disclosure and Barring Service. </w:t>
      </w:r>
      <w:r w:rsidRPr="00405DAC">
        <w:rPr>
          <w:rFonts w:ascii="Arial" w:hAnsi="Arial" w:cs="Arial"/>
          <w:color w:val="000000" w:themeColor="text1"/>
          <w:sz w:val="24"/>
          <w:szCs w:val="24"/>
        </w:rPr>
        <w:t xml:space="preserve"> Available at: </w:t>
      </w:r>
      <w:hyperlink r:id="rId21" w:history="1">
        <w:r w:rsidRPr="00405DAC">
          <w:rPr>
            <w:rStyle w:val="Hyperlink"/>
            <w:rFonts w:ascii="Arial" w:hAnsi="Arial" w:cs="Arial"/>
            <w:color w:val="000000" w:themeColor="text1"/>
            <w:sz w:val="24"/>
            <w:szCs w:val="24"/>
            <w:u w:val="none"/>
          </w:rPr>
          <w:t>https://www.gov.uk/government/organisations/disclosure-and-barring-service/about (Accessed 01/04/20</w:t>
        </w:r>
      </w:hyperlink>
      <w:r w:rsidRPr="00405DAC">
        <w:rPr>
          <w:rFonts w:ascii="Arial" w:hAnsi="Arial" w:cs="Arial"/>
          <w:color w:val="000000" w:themeColor="text1"/>
          <w:sz w:val="24"/>
          <w:szCs w:val="24"/>
        </w:rPr>
        <w:t xml:space="preserve">). </w:t>
      </w:r>
    </w:p>
    <w:p w14:paraId="154E3572" w14:textId="77777777" w:rsidR="00F84A1A" w:rsidRPr="008C5313" w:rsidRDefault="00F84A1A" w:rsidP="00F84A1A">
      <w:pPr>
        <w:spacing w:line="360" w:lineRule="auto"/>
        <w:jc w:val="both"/>
        <w:rPr>
          <w:rFonts w:ascii="Arial" w:hAnsi="Arial" w:cs="Arial"/>
          <w:color w:val="000000" w:themeColor="text1"/>
          <w:sz w:val="10"/>
          <w:szCs w:val="10"/>
        </w:rPr>
      </w:pPr>
    </w:p>
    <w:p w14:paraId="5EA47B06" w14:textId="35799B79" w:rsidR="00F84A1A" w:rsidRPr="00405DAC" w:rsidRDefault="00F84A1A" w:rsidP="00F84A1A">
      <w:pPr>
        <w:spacing w:line="360" w:lineRule="auto"/>
        <w:jc w:val="both"/>
        <w:rPr>
          <w:rFonts w:ascii="Arial" w:hAnsi="Arial" w:cs="Arial"/>
          <w:color w:val="000000" w:themeColor="text1"/>
          <w:sz w:val="24"/>
          <w:szCs w:val="24"/>
        </w:rPr>
      </w:pPr>
      <w:r w:rsidRPr="00405DAC">
        <w:rPr>
          <w:rFonts w:ascii="Arial" w:hAnsi="Arial" w:cs="Arial"/>
          <w:color w:val="000000" w:themeColor="text1"/>
          <w:sz w:val="24"/>
          <w:szCs w:val="24"/>
        </w:rPr>
        <w:t xml:space="preserve">NHS (2015) </w:t>
      </w:r>
      <w:r w:rsidRPr="00405DAC">
        <w:rPr>
          <w:rFonts w:ascii="Arial" w:hAnsi="Arial" w:cs="Arial"/>
          <w:i/>
          <w:iCs/>
          <w:color w:val="000000" w:themeColor="text1"/>
          <w:sz w:val="24"/>
          <w:szCs w:val="24"/>
        </w:rPr>
        <w:t xml:space="preserve">Role of the Health Visitor. </w:t>
      </w:r>
      <w:r w:rsidRPr="00405DAC">
        <w:rPr>
          <w:rFonts w:ascii="Arial" w:hAnsi="Arial" w:cs="Arial"/>
          <w:color w:val="000000" w:themeColor="text1"/>
          <w:sz w:val="24"/>
          <w:szCs w:val="24"/>
        </w:rPr>
        <w:t>Available at:</w:t>
      </w:r>
      <w:hyperlink r:id="rId22" w:history="1">
        <w:r w:rsidRPr="00405DAC">
          <w:rPr>
            <w:rStyle w:val="Hyperlink"/>
            <w:rFonts w:ascii="Arial" w:hAnsi="Arial" w:cs="Arial"/>
            <w:color w:val="000000" w:themeColor="text1"/>
            <w:sz w:val="24"/>
            <w:szCs w:val="24"/>
            <w:u w:val="none"/>
          </w:rPr>
          <w:t>https://www.healthcareers.nhs.uk/explore-roles/public-health/roles-public-health/health-visitor- (Accessed 01/04/20</w:t>
        </w:r>
      </w:hyperlink>
      <w:r w:rsidRPr="00405DAC">
        <w:rPr>
          <w:rFonts w:ascii="Arial" w:hAnsi="Arial" w:cs="Arial"/>
          <w:color w:val="000000" w:themeColor="text1"/>
          <w:sz w:val="24"/>
          <w:szCs w:val="24"/>
        </w:rPr>
        <w:t>)</w:t>
      </w:r>
    </w:p>
    <w:p w14:paraId="63560034" w14:textId="77777777" w:rsidR="00F84A1A" w:rsidRPr="008C5313" w:rsidRDefault="00F84A1A" w:rsidP="00405DAC">
      <w:pPr>
        <w:pStyle w:val="paragraph"/>
        <w:spacing w:before="0" w:beforeAutospacing="0" w:after="0" w:afterAutospacing="0" w:line="360" w:lineRule="auto"/>
        <w:jc w:val="both"/>
        <w:textAlignment w:val="baseline"/>
        <w:rPr>
          <w:rStyle w:val="eop"/>
          <w:rFonts w:ascii="Arial" w:hAnsi="Arial" w:cs="Arial"/>
          <w:color w:val="000000" w:themeColor="text1"/>
          <w:sz w:val="10"/>
          <w:szCs w:val="10"/>
        </w:rPr>
      </w:pPr>
    </w:p>
    <w:p w14:paraId="248C4D32" w14:textId="74650AA3" w:rsidR="00F616A4" w:rsidRPr="00405DAC" w:rsidRDefault="00F616A4" w:rsidP="00405DAC">
      <w:pPr>
        <w:pStyle w:val="paragraph"/>
        <w:spacing w:before="0" w:beforeAutospacing="0" w:after="0" w:afterAutospacing="0" w:line="360" w:lineRule="auto"/>
        <w:jc w:val="both"/>
        <w:textAlignment w:val="baseline"/>
        <w:rPr>
          <w:rFonts w:ascii="Arial" w:hAnsi="Arial" w:cs="Arial"/>
          <w:color w:val="000000" w:themeColor="text1"/>
        </w:rPr>
      </w:pPr>
      <w:r w:rsidRPr="00405DAC">
        <w:rPr>
          <w:rStyle w:val="eop"/>
          <w:rFonts w:ascii="Arial" w:hAnsi="Arial" w:cs="Arial"/>
          <w:color w:val="000000" w:themeColor="text1"/>
        </w:rPr>
        <w:t>Ofsted (2018)</w:t>
      </w:r>
      <w:r w:rsidR="004D6127" w:rsidRPr="00405DAC">
        <w:rPr>
          <w:rStyle w:val="eop"/>
          <w:rFonts w:ascii="Arial" w:hAnsi="Arial" w:cs="Arial"/>
          <w:color w:val="000000" w:themeColor="text1"/>
        </w:rPr>
        <w:t xml:space="preserve"> </w:t>
      </w:r>
      <w:r w:rsidR="004D6127" w:rsidRPr="00405DAC">
        <w:rPr>
          <w:rStyle w:val="eop"/>
          <w:rFonts w:ascii="Arial" w:hAnsi="Arial" w:cs="Arial"/>
          <w:i/>
          <w:iCs/>
          <w:color w:val="000000" w:themeColor="text1"/>
        </w:rPr>
        <w:t xml:space="preserve">Safeguarding </w:t>
      </w:r>
      <w:r w:rsidR="007536D3" w:rsidRPr="00405DAC">
        <w:rPr>
          <w:rStyle w:val="eop"/>
          <w:rFonts w:ascii="Arial" w:hAnsi="Arial" w:cs="Arial"/>
          <w:i/>
          <w:iCs/>
          <w:color w:val="000000" w:themeColor="text1"/>
        </w:rPr>
        <w:t>P</w:t>
      </w:r>
      <w:r w:rsidR="004D6127" w:rsidRPr="00405DAC">
        <w:rPr>
          <w:rStyle w:val="eop"/>
          <w:rFonts w:ascii="Arial" w:hAnsi="Arial" w:cs="Arial"/>
          <w:i/>
          <w:iCs/>
          <w:color w:val="000000" w:themeColor="text1"/>
        </w:rPr>
        <w:t>olicy</w:t>
      </w:r>
      <w:r w:rsidR="006411C3" w:rsidRPr="00405DAC">
        <w:rPr>
          <w:rStyle w:val="eop"/>
          <w:rFonts w:ascii="Arial" w:hAnsi="Arial" w:cs="Arial"/>
          <w:i/>
          <w:iCs/>
          <w:color w:val="000000" w:themeColor="text1"/>
        </w:rPr>
        <w:t xml:space="preserve">. </w:t>
      </w:r>
      <w:r w:rsidR="006411C3" w:rsidRPr="00405DAC">
        <w:rPr>
          <w:rStyle w:val="eop"/>
          <w:rFonts w:ascii="Arial" w:hAnsi="Arial" w:cs="Arial"/>
          <w:color w:val="000000" w:themeColor="text1"/>
        </w:rPr>
        <w:t>Available at:</w:t>
      </w:r>
    </w:p>
    <w:p w14:paraId="132AC1F2" w14:textId="085FBA96" w:rsidR="00F84A1A" w:rsidRPr="00405DAC" w:rsidRDefault="0050564E" w:rsidP="00F84A1A">
      <w:pPr>
        <w:pStyle w:val="paragraph"/>
        <w:spacing w:before="0" w:beforeAutospacing="0" w:after="0" w:afterAutospacing="0" w:line="360" w:lineRule="auto"/>
        <w:jc w:val="both"/>
        <w:textAlignment w:val="baseline"/>
        <w:rPr>
          <w:rFonts w:ascii="Arial" w:hAnsi="Arial" w:cs="Arial"/>
          <w:color w:val="000000" w:themeColor="text1"/>
        </w:rPr>
      </w:pPr>
      <w:hyperlink r:id="rId23" w:tgtFrame="_blank" w:history="1">
        <w:r w:rsidR="00974E58" w:rsidRPr="00405DAC">
          <w:rPr>
            <w:rStyle w:val="normaltextrun"/>
            <w:rFonts w:ascii="Arial" w:hAnsi="Arial" w:cs="Arial"/>
            <w:color w:val="000000" w:themeColor="text1"/>
            <w:lang w:val="en-US"/>
          </w:rPr>
          <w:t>https://www.gov.uk/government/publications/ofsted-safeguarding-policy/ofsted-safeguarding-policy-</w:t>
        </w:r>
      </w:hyperlink>
      <w:r w:rsidR="00974E58" w:rsidRPr="00405DAC">
        <w:rPr>
          <w:rStyle w:val="normaltextrun"/>
          <w:rFonts w:ascii="Arial" w:hAnsi="Arial" w:cs="Arial"/>
          <w:color w:val="000000" w:themeColor="text1"/>
          <w:lang w:val="en-US"/>
        </w:rPr>
        <w:t xml:space="preserve"> </w:t>
      </w:r>
      <w:r w:rsidR="007C2AEB" w:rsidRPr="00405DAC">
        <w:rPr>
          <w:rStyle w:val="normaltextrun"/>
          <w:rFonts w:ascii="Arial" w:hAnsi="Arial" w:cs="Arial"/>
          <w:color w:val="000000" w:themeColor="text1"/>
          <w:lang w:val="en-US"/>
        </w:rPr>
        <w:t>(A</w:t>
      </w:r>
      <w:r w:rsidR="00974E58" w:rsidRPr="00405DAC">
        <w:rPr>
          <w:rStyle w:val="normaltextrun"/>
          <w:rFonts w:ascii="Arial" w:hAnsi="Arial" w:cs="Arial"/>
          <w:color w:val="000000" w:themeColor="text1"/>
          <w:lang w:val="en-US"/>
        </w:rPr>
        <w:t>ccessed 15/03/20</w:t>
      </w:r>
      <w:r w:rsidR="007C2AEB" w:rsidRPr="00405DAC">
        <w:rPr>
          <w:rStyle w:val="eop"/>
          <w:rFonts w:ascii="Arial" w:hAnsi="Arial" w:cs="Arial"/>
          <w:color w:val="000000" w:themeColor="text1"/>
        </w:rPr>
        <w:t>)</w:t>
      </w:r>
      <w:r w:rsidR="00B050FF" w:rsidRPr="00405DAC">
        <w:rPr>
          <w:rStyle w:val="eop"/>
          <w:rFonts w:ascii="Arial" w:hAnsi="Arial" w:cs="Arial"/>
          <w:color w:val="000000" w:themeColor="text1"/>
        </w:rPr>
        <w:t>.</w:t>
      </w:r>
    </w:p>
    <w:sectPr w:rsidR="00F84A1A" w:rsidRPr="00405DA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F894D5" w14:textId="77777777" w:rsidR="000D60C6" w:rsidRDefault="000D60C6" w:rsidP="000D60C6">
      <w:pPr>
        <w:spacing w:after="0" w:line="240" w:lineRule="auto"/>
      </w:pPr>
      <w:r>
        <w:separator/>
      </w:r>
    </w:p>
  </w:endnote>
  <w:endnote w:type="continuationSeparator" w:id="0">
    <w:p w14:paraId="782D6E77" w14:textId="77777777" w:rsidR="000D60C6" w:rsidRDefault="000D60C6" w:rsidP="000D6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02B539" w14:textId="77777777" w:rsidR="000D60C6" w:rsidRDefault="000D60C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3D0575">
      <w:rPr>
        <w:caps/>
        <w:noProof/>
        <w:color w:val="4472C4" w:themeColor="accent1"/>
      </w:rPr>
      <w:t>10</w:t>
    </w:r>
    <w:r>
      <w:rPr>
        <w:caps/>
        <w:noProof/>
        <w:color w:val="4472C4" w:themeColor="accent1"/>
      </w:rPr>
      <w:fldChar w:fldCharType="end"/>
    </w:r>
  </w:p>
  <w:p w14:paraId="17FDD564" w14:textId="77777777" w:rsidR="000D60C6" w:rsidRDefault="000D6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8C290" w14:textId="77777777" w:rsidR="000D60C6" w:rsidRDefault="000D60C6" w:rsidP="000D60C6">
      <w:pPr>
        <w:spacing w:after="0" w:line="240" w:lineRule="auto"/>
      </w:pPr>
      <w:r>
        <w:separator/>
      </w:r>
    </w:p>
  </w:footnote>
  <w:footnote w:type="continuationSeparator" w:id="0">
    <w:p w14:paraId="04A9FA04" w14:textId="77777777" w:rsidR="000D60C6" w:rsidRDefault="000D60C6" w:rsidP="000D6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DF3506"/>
    <w:multiLevelType w:val="hybridMultilevel"/>
    <w:tmpl w:val="C0A6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AEA"/>
    <w:rsid w:val="00003A48"/>
    <w:rsid w:val="0000425E"/>
    <w:rsid w:val="000044FA"/>
    <w:rsid w:val="00006FA2"/>
    <w:rsid w:val="0000766C"/>
    <w:rsid w:val="00007704"/>
    <w:rsid w:val="00007E0B"/>
    <w:rsid w:val="000125CC"/>
    <w:rsid w:val="0001429C"/>
    <w:rsid w:val="00016497"/>
    <w:rsid w:val="0001795A"/>
    <w:rsid w:val="00021575"/>
    <w:rsid w:val="000222DD"/>
    <w:rsid w:val="00025B19"/>
    <w:rsid w:val="00027C17"/>
    <w:rsid w:val="00033580"/>
    <w:rsid w:val="000339FA"/>
    <w:rsid w:val="00035896"/>
    <w:rsid w:val="000430DF"/>
    <w:rsid w:val="000442C1"/>
    <w:rsid w:val="00045BAB"/>
    <w:rsid w:val="00052586"/>
    <w:rsid w:val="00053D60"/>
    <w:rsid w:val="0005431F"/>
    <w:rsid w:val="0006482B"/>
    <w:rsid w:val="00064FE6"/>
    <w:rsid w:val="00071CE6"/>
    <w:rsid w:val="0007410F"/>
    <w:rsid w:val="000742F5"/>
    <w:rsid w:val="00080564"/>
    <w:rsid w:val="00080662"/>
    <w:rsid w:val="0008121C"/>
    <w:rsid w:val="0008325C"/>
    <w:rsid w:val="000832E5"/>
    <w:rsid w:val="000906F4"/>
    <w:rsid w:val="00094806"/>
    <w:rsid w:val="00094F82"/>
    <w:rsid w:val="00095FF4"/>
    <w:rsid w:val="00096150"/>
    <w:rsid w:val="000A4D25"/>
    <w:rsid w:val="000B38AA"/>
    <w:rsid w:val="000B49A1"/>
    <w:rsid w:val="000B4F6E"/>
    <w:rsid w:val="000B7C17"/>
    <w:rsid w:val="000C1B03"/>
    <w:rsid w:val="000C1C80"/>
    <w:rsid w:val="000C1DE4"/>
    <w:rsid w:val="000C1EBF"/>
    <w:rsid w:val="000C2666"/>
    <w:rsid w:val="000C2A63"/>
    <w:rsid w:val="000C4CC0"/>
    <w:rsid w:val="000C708C"/>
    <w:rsid w:val="000D420C"/>
    <w:rsid w:val="000D60C6"/>
    <w:rsid w:val="000D722B"/>
    <w:rsid w:val="000E1C47"/>
    <w:rsid w:val="000F3443"/>
    <w:rsid w:val="000F34B5"/>
    <w:rsid w:val="000F4EB5"/>
    <w:rsid w:val="000F53AF"/>
    <w:rsid w:val="000F56F4"/>
    <w:rsid w:val="000F5D69"/>
    <w:rsid w:val="00101891"/>
    <w:rsid w:val="00102E62"/>
    <w:rsid w:val="00103C83"/>
    <w:rsid w:val="001065D9"/>
    <w:rsid w:val="0010672C"/>
    <w:rsid w:val="001107D0"/>
    <w:rsid w:val="001127E9"/>
    <w:rsid w:val="001160C2"/>
    <w:rsid w:val="00116D80"/>
    <w:rsid w:val="00117B9A"/>
    <w:rsid w:val="00123132"/>
    <w:rsid w:val="00127311"/>
    <w:rsid w:val="00130E62"/>
    <w:rsid w:val="0013551C"/>
    <w:rsid w:val="00136B27"/>
    <w:rsid w:val="001412B8"/>
    <w:rsid w:val="001437E1"/>
    <w:rsid w:val="00146C2D"/>
    <w:rsid w:val="0015039C"/>
    <w:rsid w:val="0015363D"/>
    <w:rsid w:val="00156B31"/>
    <w:rsid w:val="0015758E"/>
    <w:rsid w:val="00171ABB"/>
    <w:rsid w:val="00171CAD"/>
    <w:rsid w:val="00175892"/>
    <w:rsid w:val="001774F0"/>
    <w:rsid w:val="00180E11"/>
    <w:rsid w:val="00182636"/>
    <w:rsid w:val="001829F0"/>
    <w:rsid w:val="00183184"/>
    <w:rsid w:val="0018323F"/>
    <w:rsid w:val="00190FCA"/>
    <w:rsid w:val="001923A9"/>
    <w:rsid w:val="0019522F"/>
    <w:rsid w:val="00197EDA"/>
    <w:rsid w:val="001A053F"/>
    <w:rsid w:val="001A27E2"/>
    <w:rsid w:val="001B155E"/>
    <w:rsid w:val="001B3EF2"/>
    <w:rsid w:val="001B62A0"/>
    <w:rsid w:val="001B716E"/>
    <w:rsid w:val="001C140E"/>
    <w:rsid w:val="001C5FB1"/>
    <w:rsid w:val="001D28CF"/>
    <w:rsid w:val="001D587F"/>
    <w:rsid w:val="001E2910"/>
    <w:rsid w:val="001E7E22"/>
    <w:rsid w:val="001F23BD"/>
    <w:rsid w:val="001F2FDE"/>
    <w:rsid w:val="001F57BB"/>
    <w:rsid w:val="001F77A9"/>
    <w:rsid w:val="002012D1"/>
    <w:rsid w:val="00201D8E"/>
    <w:rsid w:val="00206F66"/>
    <w:rsid w:val="00206FBB"/>
    <w:rsid w:val="0021061B"/>
    <w:rsid w:val="002109EF"/>
    <w:rsid w:val="00211967"/>
    <w:rsid w:val="00212866"/>
    <w:rsid w:val="00217A64"/>
    <w:rsid w:val="00226F9C"/>
    <w:rsid w:val="00227E0D"/>
    <w:rsid w:val="002319DE"/>
    <w:rsid w:val="00236FC2"/>
    <w:rsid w:val="00241210"/>
    <w:rsid w:val="002415D2"/>
    <w:rsid w:val="00245D6B"/>
    <w:rsid w:val="00246453"/>
    <w:rsid w:val="00247E71"/>
    <w:rsid w:val="00250CF3"/>
    <w:rsid w:val="0025462B"/>
    <w:rsid w:val="00256BF3"/>
    <w:rsid w:val="00264EC9"/>
    <w:rsid w:val="00265DD2"/>
    <w:rsid w:val="002677AB"/>
    <w:rsid w:val="002731BE"/>
    <w:rsid w:val="00280166"/>
    <w:rsid w:val="00282585"/>
    <w:rsid w:val="00283F28"/>
    <w:rsid w:val="002925D7"/>
    <w:rsid w:val="00293121"/>
    <w:rsid w:val="00296B34"/>
    <w:rsid w:val="002B3365"/>
    <w:rsid w:val="002B3D44"/>
    <w:rsid w:val="002B5977"/>
    <w:rsid w:val="002C3EFD"/>
    <w:rsid w:val="002D03B4"/>
    <w:rsid w:val="002D216C"/>
    <w:rsid w:val="002D3AC2"/>
    <w:rsid w:val="002E2772"/>
    <w:rsid w:val="002F744A"/>
    <w:rsid w:val="003002A1"/>
    <w:rsid w:val="00300B06"/>
    <w:rsid w:val="00301038"/>
    <w:rsid w:val="003013CD"/>
    <w:rsid w:val="0030339B"/>
    <w:rsid w:val="00303817"/>
    <w:rsid w:val="00307AC6"/>
    <w:rsid w:val="0031007A"/>
    <w:rsid w:val="00311099"/>
    <w:rsid w:val="0031340C"/>
    <w:rsid w:val="003151BE"/>
    <w:rsid w:val="00317FFE"/>
    <w:rsid w:val="00324933"/>
    <w:rsid w:val="00335BA6"/>
    <w:rsid w:val="00343FCD"/>
    <w:rsid w:val="00347FE0"/>
    <w:rsid w:val="003532B4"/>
    <w:rsid w:val="003577F5"/>
    <w:rsid w:val="00363E61"/>
    <w:rsid w:val="0036632E"/>
    <w:rsid w:val="0036647E"/>
    <w:rsid w:val="003702C7"/>
    <w:rsid w:val="00375FE8"/>
    <w:rsid w:val="0038264F"/>
    <w:rsid w:val="0038676F"/>
    <w:rsid w:val="0038781A"/>
    <w:rsid w:val="00392947"/>
    <w:rsid w:val="00394FA3"/>
    <w:rsid w:val="00395A65"/>
    <w:rsid w:val="0039609F"/>
    <w:rsid w:val="003979A7"/>
    <w:rsid w:val="003A07B7"/>
    <w:rsid w:val="003A135D"/>
    <w:rsid w:val="003A443F"/>
    <w:rsid w:val="003C572E"/>
    <w:rsid w:val="003D0575"/>
    <w:rsid w:val="003D07AC"/>
    <w:rsid w:val="003D4DE0"/>
    <w:rsid w:val="003D5BD8"/>
    <w:rsid w:val="003D60C6"/>
    <w:rsid w:val="003D68BC"/>
    <w:rsid w:val="003D6FEF"/>
    <w:rsid w:val="003E1B8E"/>
    <w:rsid w:val="003E6F58"/>
    <w:rsid w:val="003F0D8E"/>
    <w:rsid w:val="003F31B7"/>
    <w:rsid w:val="003F5B02"/>
    <w:rsid w:val="00401C32"/>
    <w:rsid w:val="00405DAC"/>
    <w:rsid w:val="00407C74"/>
    <w:rsid w:val="00411B1D"/>
    <w:rsid w:val="004127B6"/>
    <w:rsid w:val="0041614D"/>
    <w:rsid w:val="00417D8C"/>
    <w:rsid w:val="00425BFF"/>
    <w:rsid w:val="00432A17"/>
    <w:rsid w:val="00435B5B"/>
    <w:rsid w:val="0043682E"/>
    <w:rsid w:val="004375E3"/>
    <w:rsid w:val="00440806"/>
    <w:rsid w:val="004466C0"/>
    <w:rsid w:val="004530CC"/>
    <w:rsid w:val="004541C6"/>
    <w:rsid w:val="00454BE1"/>
    <w:rsid w:val="00454FB1"/>
    <w:rsid w:val="00465047"/>
    <w:rsid w:val="0046763A"/>
    <w:rsid w:val="00467FDC"/>
    <w:rsid w:val="004724A3"/>
    <w:rsid w:val="00472FD8"/>
    <w:rsid w:val="0047638B"/>
    <w:rsid w:val="004765F5"/>
    <w:rsid w:val="00476D3C"/>
    <w:rsid w:val="00486D60"/>
    <w:rsid w:val="00487C53"/>
    <w:rsid w:val="0049728F"/>
    <w:rsid w:val="00497DA1"/>
    <w:rsid w:val="004A2980"/>
    <w:rsid w:val="004A6168"/>
    <w:rsid w:val="004B07C3"/>
    <w:rsid w:val="004B0CB1"/>
    <w:rsid w:val="004B6ADB"/>
    <w:rsid w:val="004C1471"/>
    <w:rsid w:val="004C36D1"/>
    <w:rsid w:val="004D11E7"/>
    <w:rsid w:val="004D6127"/>
    <w:rsid w:val="004E077E"/>
    <w:rsid w:val="004E421B"/>
    <w:rsid w:val="004E5DB2"/>
    <w:rsid w:val="004F1799"/>
    <w:rsid w:val="004F20F1"/>
    <w:rsid w:val="004F392E"/>
    <w:rsid w:val="004F5AAA"/>
    <w:rsid w:val="004F6684"/>
    <w:rsid w:val="004F6DA6"/>
    <w:rsid w:val="004F7E92"/>
    <w:rsid w:val="00500F12"/>
    <w:rsid w:val="005026CA"/>
    <w:rsid w:val="005027F9"/>
    <w:rsid w:val="0050352F"/>
    <w:rsid w:val="00506F4D"/>
    <w:rsid w:val="00513354"/>
    <w:rsid w:val="00513A32"/>
    <w:rsid w:val="00525143"/>
    <w:rsid w:val="0053154C"/>
    <w:rsid w:val="005319AF"/>
    <w:rsid w:val="00532481"/>
    <w:rsid w:val="005325B5"/>
    <w:rsid w:val="005413E2"/>
    <w:rsid w:val="005459E8"/>
    <w:rsid w:val="005523DB"/>
    <w:rsid w:val="00556E3C"/>
    <w:rsid w:val="00557CF2"/>
    <w:rsid w:val="00566AC7"/>
    <w:rsid w:val="00571794"/>
    <w:rsid w:val="005733C3"/>
    <w:rsid w:val="00576ACA"/>
    <w:rsid w:val="00577AE9"/>
    <w:rsid w:val="0058079E"/>
    <w:rsid w:val="0058181E"/>
    <w:rsid w:val="00587946"/>
    <w:rsid w:val="005907CA"/>
    <w:rsid w:val="005921EA"/>
    <w:rsid w:val="005936F0"/>
    <w:rsid w:val="005978FC"/>
    <w:rsid w:val="005A4864"/>
    <w:rsid w:val="005A4D3F"/>
    <w:rsid w:val="005A63B5"/>
    <w:rsid w:val="005A6722"/>
    <w:rsid w:val="005B607C"/>
    <w:rsid w:val="005C7E8C"/>
    <w:rsid w:val="005D1366"/>
    <w:rsid w:val="005D1591"/>
    <w:rsid w:val="005D1C6F"/>
    <w:rsid w:val="005D5AD5"/>
    <w:rsid w:val="005E17FE"/>
    <w:rsid w:val="005E57E2"/>
    <w:rsid w:val="005E789B"/>
    <w:rsid w:val="005F25BC"/>
    <w:rsid w:val="005F2E86"/>
    <w:rsid w:val="005F3FB8"/>
    <w:rsid w:val="005F414C"/>
    <w:rsid w:val="005F434D"/>
    <w:rsid w:val="005F7CA7"/>
    <w:rsid w:val="00601C38"/>
    <w:rsid w:val="00603F96"/>
    <w:rsid w:val="00612D3E"/>
    <w:rsid w:val="006136FB"/>
    <w:rsid w:val="00615D9B"/>
    <w:rsid w:val="006230AE"/>
    <w:rsid w:val="00623F2C"/>
    <w:rsid w:val="00627202"/>
    <w:rsid w:val="00631D47"/>
    <w:rsid w:val="0063412B"/>
    <w:rsid w:val="006374B7"/>
    <w:rsid w:val="006411C3"/>
    <w:rsid w:val="00641250"/>
    <w:rsid w:val="00643185"/>
    <w:rsid w:val="00645B0A"/>
    <w:rsid w:val="006461E5"/>
    <w:rsid w:val="00646F7C"/>
    <w:rsid w:val="00647DC5"/>
    <w:rsid w:val="006503CD"/>
    <w:rsid w:val="00651D32"/>
    <w:rsid w:val="00657F9E"/>
    <w:rsid w:val="006623AF"/>
    <w:rsid w:val="00674236"/>
    <w:rsid w:val="006745B1"/>
    <w:rsid w:val="006830F5"/>
    <w:rsid w:val="0068655C"/>
    <w:rsid w:val="00686DF9"/>
    <w:rsid w:val="006871F8"/>
    <w:rsid w:val="006924D1"/>
    <w:rsid w:val="006935D2"/>
    <w:rsid w:val="00693E02"/>
    <w:rsid w:val="0069571F"/>
    <w:rsid w:val="00695A28"/>
    <w:rsid w:val="006978C8"/>
    <w:rsid w:val="00697FF8"/>
    <w:rsid w:val="006A0C67"/>
    <w:rsid w:val="006A34B5"/>
    <w:rsid w:val="006A4A00"/>
    <w:rsid w:val="006A4C19"/>
    <w:rsid w:val="006A720F"/>
    <w:rsid w:val="006A7CD1"/>
    <w:rsid w:val="006B283C"/>
    <w:rsid w:val="006B4EC8"/>
    <w:rsid w:val="006C6DFC"/>
    <w:rsid w:val="006D4BA1"/>
    <w:rsid w:val="006D5B89"/>
    <w:rsid w:val="006E0767"/>
    <w:rsid w:val="006E0F63"/>
    <w:rsid w:val="006E11EF"/>
    <w:rsid w:val="006E62B0"/>
    <w:rsid w:val="006E7AF2"/>
    <w:rsid w:val="00701D63"/>
    <w:rsid w:val="00702B8E"/>
    <w:rsid w:val="0071403F"/>
    <w:rsid w:val="00716B3E"/>
    <w:rsid w:val="00716B9D"/>
    <w:rsid w:val="007251AD"/>
    <w:rsid w:val="007257C5"/>
    <w:rsid w:val="00734AD0"/>
    <w:rsid w:val="007437F4"/>
    <w:rsid w:val="00745DCC"/>
    <w:rsid w:val="0074713D"/>
    <w:rsid w:val="00747EB8"/>
    <w:rsid w:val="007501FD"/>
    <w:rsid w:val="00750264"/>
    <w:rsid w:val="00752336"/>
    <w:rsid w:val="00752423"/>
    <w:rsid w:val="007536D3"/>
    <w:rsid w:val="0076036E"/>
    <w:rsid w:val="007628B8"/>
    <w:rsid w:val="0076390C"/>
    <w:rsid w:val="00767137"/>
    <w:rsid w:val="00772565"/>
    <w:rsid w:val="00772E8C"/>
    <w:rsid w:val="00775830"/>
    <w:rsid w:val="007843F0"/>
    <w:rsid w:val="007845F6"/>
    <w:rsid w:val="007864BA"/>
    <w:rsid w:val="00787FDF"/>
    <w:rsid w:val="00791071"/>
    <w:rsid w:val="007912C6"/>
    <w:rsid w:val="007928C3"/>
    <w:rsid w:val="007960B6"/>
    <w:rsid w:val="007A02F0"/>
    <w:rsid w:val="007A0383"/>
    <w:rsid w:val="007A1EA6"/>
    <w:rsid w:val="007A5C49"/>
    <w:rsid w:val="007A6F6F"/>
    <w:rsid w:val="007B3497"/>
    <w:rsid w:val="007B441E"/>
    <w:rsid w:val="007C2AEB"/>
    <w:rsid w:val="007C2EB3"/>
    <w:rsid w:val="007C6C0D"/>
    <w:rsid w:val="007D26AA"/>
    <w:rsid w:val="007D5177"/>
    <w:rsid w:val="007E16A7"/>
    <w:rsid w:val="007E1880"/>
    <w:rsid w:val="007E1A96"/>
    <w:rsid w:val="007E1C3F"/>
    <w:rsid w:val="007E5340"/>
    <w:rsid w:val="007F1A55"/>
    <w:rsid w:val="007F378D"/>
    <w:rsid w:val="007F43CE"/>
    <w:rsid w:val="007F46CA"/>
    <w:rsid w:val="007F4FC0"/>
    <w:rsid w:val="007F528B"/>
    <w:rsid w:val="007F7439"/>
    <w:rsid w:val="00803EBA"/>
    <w:rsid w:val="00804CB4"/>
    <w:rsid w:val="00805E55"/>
    <w:rsid w:val="0080741A"/>
    <w:rsid w:val="00810404"/>
    <w:rsid w:val="008142CB"/>
    <w:rsid w:val="00815011"/>
    <w:rsid w:val="008159DA"/>
    <w:rsid w:val="00815C9F"/>
    <w:rsid w:val="00820344"/>
    <w:rsid w:val="00832BD0"/>
    <w:rsid w:val="008340B5"/>
    <w:rsid w:val="008514BB"/>
    <w:rsid w:val="00855D43"/>
    <w:rsid w:val="00855F6D"/>
    <w:rsid w:val="00860214"/>
    <w:rsid w:val="00863EF8"/>
    <w:rsid w:val="0086702F"/>
    <w:rsid w:val="00882512"/>
    <w:rsid w:val="00882585"/>
    <w:rsid w:val="008834D1"/>
    <w:rsid w:val="00893A23"/>
    <w:rsid w:val="008B5CD2"/>
    <w:rsid w:val="008C23F2"/>
    <w:rsid w:val="008C2689"/>
    <w:rsid w:val="008C5313"/>
    <w:rsid w:val="008C62EA"/>
    <w:rsid w:val="008D14CE"/>
    <w:rsid w:val="008D16B2"/>
    <w:rsid w:val="008D1AD1"/>
    <w:rsid w:val="008D25EE"/>
    <w:rsid w:val="008D2F7D"/>
    <w:rsid w:val="008D3268"/>
    <w:rsid w:val="008D4AD6"/>
    <w:rsid w:val="008D7179"/>
    <w:rsid w:val="008E3064"/>
    <w:rsid w:val="008E64C8"/>
    <w:rsid w:val="008F082B"/>
    <w:rsid w:val="008F0A77"/>
    <w:rsid w:val="008F2BD3"/>
    <w:rsid w:val="008F65E7"/>
    <w:rsid w:val="008F7392"/>
    <w:rsid w:val="00910123"/>
    <w:rsid w:val="009114FF"/>
    <w:rsid w:val="009208C2"/>
    <w:rsid w:val="00921F5D"/>
    <w:rsid w:val="00927765"/>
    <w:rsid w:val="009304D4"/>
    <w:rsid w:val="00937C4D"/>
    <w:rsid w:val="00944325"/>
    <w:rsid w:val="00944881"/>
    <w:rsid w:val="00947297"/>
    <w:rsid w:val="00947F07"/>
    <w:rsid w:val="00950C71"/>
    <w:rsid w:val="009543A0"/>
    <w:rsid w:val="0095513D"/>
    <w:rsid w:val="0095594A"/>
    <w:rsid w:val="009568A2"/>
    <w:rsid w:val="00957BC1"/>
    <w:rsid w:val="00965CC2"/>
    <w:rsid w:val="00967D2B"/>
    <w:rsid w:val="00970FB6"/>
    <w:rsid w:val="00974E58"/>
    <w:rsid w:val="0097608F"/>
    <w:rsid w:val="009800E3"/>
    <w:rsid w:val="00983FCA"/>
    <w:rsid w:val="00991E44"/>
    <w:rsid w:val="009A5686"/>
    <w:rsid w:val="009A6B32"/>
    <w:rsid w:val="009B15DD"/>
    <w:rsid w:val="009B1CDC"/>
    <w:rsid w:val="009B26EF"/>
    <w:rsid w:val="009B3219"/>
    <w:rsid w:val="009B4AC8"/>
    <w:rsid w:val="009C4880"/>
    <w:rsid w:val="009E2AB5"/>
    <w:rsid w:val="009E3F63"/>
    <w:rsid w:val="009E5474"/>
    <w:rsid w:val="009E5720"/>
    <w:rsid w:val="009E70F4"/>
    <w:rsid w:val="009E7DDD"/>
    <w:rsid w:val="009F1748"/>
    <w:rsid w:val="009F21FB"/>
    <w:rsid w:val="009F584E"/>
    <w:rsid w:val="009F745D"/>
    <w:rsid w:val="00A00CA2"/>
    <w:rsid w:val="00A01EFE"/>
    <w:rsid w:val="00A061A4"/>
    <w:rsid w:val="00A114AA"/>
    <w:rsid w:val="00A1222F"/>
    <w:rsid w:val="00A1266B"/>
    <w:rsid w:val="00A1266F"/>
    <w:rsid w:val="00A12A77"/>
    <w:rsid w:val="00A138E5"/>
    <w:rsid w:val="00A16807"/>
    <w:rsid w:val="00A176EE"/>
    <w:rsid w:val="00A1791D"/>
    <w:rsid w:val="00A24063"/>
    <w:rsid w:val="00A243CE"/>
    <w:rsid w:val="00A26B34"/>
    <w:rsid w:val="00A26EDE"/>
    <w:rsid w:val="00A30371"/>
    <w:rsid w:val="00A31A4D"/>
    <w:rsid w:val="00A31D63"/>
    <w:rsid w:val="00A326C8"/>
    <w:rsid w:val="00A32CDC"/>
    <w:rsid w:val="00A343F4"/>
    <w:rsid w:val="00A348BB"/>
    <w:rsid w:val="00A3544B"/>
    <w:rsid w:val="00A35F6B"/>
    <w:rsid w:val="00A47650"/>
    <w:rsid w:val="00A5081D"/>
    <w:rsid w:val="00A60E35"/>
    <w:rsid w:val="00A61997"/>
    <w:rsid w:val="00A628CF"/>
    <w:rsid w:val="00A645AB"/>
    <w:rsid w:val="00A67EA9"/>
    <w:rsid w:val="00A706E9"/>
    <w:rsid w:val="00A7182A"/>
    <w:rsid w:val="00A73C90"/>
    <w:rsid w:val="00A774D0"/>
    <w:rsid w:val="00A8493F"/>
    <w:rsid w:val="00A8756F"/>
    <w:rsid w:val="00A9229B"/>
    <w:rsid w:val="00AA32BD"/>
    <w:rsid w:val="00AA3EB8"/>
    <w:rsid w:val="00AB302B"/>
    <w:rsid w:val="00AB3F0A"/>
    <w:rsid w:val="00AC047A"/>
    <w:rsid w:val="00AC1625"/>
    <w:rsid w:val="00AC5C3B"/>
    <w:rsid w:val="00AD763B"/>
    <w:rsid w:val="00AE294B"/>
    <w:rsid w:val="00AE2DF5"/>
    <w:rsid w:val="00AE3E26"/>
    <w:rsid w:val="00AF7A97"/>
    <w:rsid w:val="00B050FF"/>
    <w:rsid w:val="00B061F0"/>
    <w:rsid w:val="00B078E9"/>
    <w:rsid w:val="00B13B38"/>
    <w:rsid w:val="00B13C38"/>
    <w:rsid w:val="00B16700"/>
    <w:rsid w:val="00B17CDF"/>
    <w:rsid w:val="00B229C5"/>
    <w:rsid w:val="00B235EC"/>
    <w:rsid w:val="00B34564"/>
    <w:rsid w:val="00B348F6"/>
    <w:rsid w:val="00B36547"/>
    <w:rsid w:val="00B407D7"/>
    <w:rsid w:val="00B423A9"/>
    <w:rsid w:val="00B43E28"/>
    <w:rsid w:val="00B51850"/>
    <w:rsid w:val="00B51D4F"/>
    <w:rsid w:val="00B52B63"/>
    <w:rsid w:val="00B53914"/>
    <w:rsid w:val="00B53A15"/>
    <w:rsid w:val="00B54D0E"/>
    <w:rsid w:val="00B618EC"/>
    <w:rsid w:val="00B66DF5"/>
    <w:rsid w:val="00B74D38"/>
    <w:rsid w:val="00B74E3F"/>
    <w:rsid w:val="00B76E7C"/>
    <w:rsid w:val="00B842DD"/>
    <w:rsid w:val="00B84946"/>
    <w:rsid w:val="00B84ADD"/>
    <w:rsid w:val="00B879E7"/>
    <w:rsid w:val="00B91932"/>
    <w:rsid w:val="00B93234"/>
    <w:rsid w:val="00B97F59"/>
    <w:rsid w:val="00BA2D97"/>
    <w:rsid w:val="00BB0459"/>
    <w:rsid w:val="00BB06D5"/>
    <w:rsid w:val="00BB2DF1"/>
    <w:rsid w:val="00BB338D"/>
    <w:rsid w:val="00BB3633"/>
    <w:rsid w:val="00BB5864"/>
    <w:rsid w:val="00BB5E54"/>
    <w:rsid w:val="00BC2323"/>
    <w:rsid w:val="00BC25C0"/>
    <w:rsid w:val="00BC367F"/>
    <w:rsid w:val="00BC3D30"/>
    <w:rsid w:val="00BC4371"/>
    <w:rsid w:val="00BC5E89"/>
    <w:rsid w:val="00BC5F2E"/>
    <w:rsid w:val="00BD1C38"/>
    <w:rsid w:val="00BD417A"/>
    <w:rsid w:val="00BD41A6"/>
    <w:rsid w:val="00BE0B0A"/>
    <w:rsid w:val="00BE5A1B"/>
    <w:rsid w:val="00BE61DE"/>
    <w:rsid w:val="00BE79A8"/>
    <w:rsid w:val="00BF0494"/>
    <w:rsid w:val="00BF057A"/>
    <w:rsid w:val="00BF2531"/>
    <w:rsid w:val="00BF3CDD"/>
    <w:rsid w:val="00BF58C6"/>
    <w:rsid w:val="00C00FD6"/>
    <w:rsid w:val="00C039F0"/>
    <w:rsid w:val="00C04CAC"/>
    <w:rsid w:val="00C15F7C"/>
    <w:rsid w:val="00C16981"/>
    <w:rsid w:val="00C22AEA"/>
    <w:rsid w:val="00C36AE6"/>
    <w:rsid w:val="00C40E6F"/>
    <w:rsid w:val="00C43D55"/>
    <w:rsid w:val="00C45E08"/>
    <w:rsid w:val="00C50192"/>
    <w:rsid w:val="00C54268"/>
    <w:rsid w:val="00C56BD4"/>
    <w:rsid w:val="00C611C2"/>
    <w:rsid w:val="00C633DF"/>
    <w:rsid w:val="00C636D4"/>
    <w:rsid w:val="00C636E8"/>
    <w:rsid w:val="00C7031F"/>
    <w:rsid w:val="00C75435"/>
    <w:rsid w:val="00C83137"/>
    <w:rsid w:val="00C845D8"/>
    <w:rsid w:val="00C85F09"/>
    <w:rsid w:val="00C86BED"/>
    <w:rsid w:val="00C90CF5"/>
    <w:rsid w:val="00C947AD"/>
    <w:rsid w:val="00C96B3F"/>
    <w:rsid w:val="00CA146C"/>
    <w:rsid w:val="00CA4B80"/>
    <w:rsid w:val="00CB0880"/>
    <w:rsid w:val="00CB1EC7"/>
    <w:rsid w:val="00CB2E8D"/>
    <w:rsid w:val="00CC0EC8"/>
    <w:rsid w:val="00CC1A0A"/>
    <w:rsid w:val="00CC1E3F"/>
    <w:rsid w:val="00CC2757"/>
    <w:rsid w:val="00CC4A3B"/>
    <w:rsid w:val="00CD0775"/>
    <w:rsid w:val="00CD1B1E"/>
    <w:rsid w:val="00CD2E68"/>
    <w:rsid w:val="00CD7477"/>
    <w:rsid w:val="00CD78C1"/>
    <w:rsid w:val="00CF0084"/>
    <w:rsid w:val="00CF0277"/>
    <w:rsid w:val="00CF05C3"/>
    <w:rsid w:val="00CF2656"/>
    <w:rsid w:val="00CF6171"/>
    <w:rsid w:val="00D0058D"/>
    <w:rsid w:val="00D03380"/>
    <w:rsid w:val="00D0450A"/>
    <w:rsid w:val="00D04C78"/>
    <w:rsid w:val="00D06A57"/>
    <w:rsid w:val="00D12311"/>
    <w:rsid w:val="00D126C2"/>
    <w:rsid w:val="00D14851"/>
    <w:rsid w:val="00D15512"/>
    <w:rsid w:val="00D21986"/>
    <w:rsid w:val="00D240D9"/>
    <w:rsid w:val="00D2573C"/>
    <w:rsid w:val="00D34241"/>
    <w:rsid w:val="00D35629"/>
    <w:rsid w:val="00D35FB2"/>
    <w:rsid w:val="00D41596"/>
    <w:rsid w:val="00D46AC4"/>
    <w:rsid w:val="00D51748"/>
    <w:rsid w:val="00D536CE"/>
    <w:rsid w:val="00D55C7E"/>
    <w:rsid w:val="00D6109D"/>
    <w:rsid w:val="00D65DA9"/>
    <w:rsid w:val="00D666DE"/>
    <w:rsid w:val="00D672D0"/>
    <w:rsid w:val="00D67E54"/>
    <w:rsid w:val="00D70F00"/>
    <w:rsid w:val="00D741FD"/>
    <w:rsid w:val="00D75036"/>
    <w:rsid w:val="00D75719"/>
    <w:rsid w:val="00D76F46"/>
    <w:rsid w:val="00D804F5"/>
    <w:rsid w:val="00D93581"/>
    <w:rsid w:val="00D93CA2"/>
    <w:rsid w:val="00D96053"/>
    <w:rsid w:val="00D96CDF"/>
    <w:rsid w:val="00DA4FBB"/>
    <w:rsid w:val="00DA5DA8"/>
    <w:rsid w:val="00DB10C2"/>
    <w:rsid w:val="00DC196A"/>
    <w:rsid w:val="00DC2EFE"/>
    <w:rsid w:val="00DC497F"/>
    <w:rsid w:val="00DD043D"/>
    <w:rsid w:val="00DD0BC8"/>
    <w:rsid w:val="00DD6C45"/>
    <w:rsid w:val="00DE673C"/>
    <w:rsid w:val="00DE7978"/>
    <w:rsid w:val="00DF00C1"/>
    <w:rsid w:val="00DF2754"/>
    <w:rsid w:val="00DF4A4F"/>
    <w:rsid w:val="00E014F0"/>
    <w:rsid w:val="00E0210F"/>
    <w:rsid w:val="00E022C4"/>
    <w:rsid w:val="00E03432"/>
    <w:rsid w:val="00E05973"/>
    <w:rsid w:val="00E05DA8"/>
    <w:rsid w:val="00E06F97"/>
    <w:rsid w:val="00E103DF"/>
    <w:rsid w:val="00E1275C"/>
    <w:rsid w:val="00E12845"/>
    <w:rsid w:val="00E128C4"/>
    <w:rsid w:val="00E14473"/>
    <w:rsid w:val="00E14898"/>
    <w:rsid w:val="00E168FB"/>
    <w:rsid w:val="00E17EBD"/>
    <w:rsid w:val="00E26EA1"/>
    <w:rsid w:val="00E31929"/>
    <w:rsid w:val="00E34462"/>
    <w:rsid w:val="00E344FB"/>
    <w:rsid w:val="00E35D89"/>
    <w:rsid w:val="00E41FA0"/>
    <w:rsid w:val="00E4692D"/>
    <w:rsid w:val="00E4779C"/>
    <w:rsid w:val="00E52BCF"/>
    <w:rsid w:val="00E5466A"/>
    <w:rsid w:val="00E55C80"/>
    <w:rsid w:val="00E566D4"/>
    <w:rsid w:val="00E64325"/>
    <w:rsid w:val="00E66674"/>
    <w:rsid w:val="00E66B3B"/>
    <w:rsid w:val="00E70174"/>
    <w:rsid w:val="00E72860"/>
    <w:rsid w:val="00E772B3"/>
    <w:rsid w:val="00E80167"/>
    <w:rsid w:val="00E83497"/>
    <w:rsid w:val="00E97BFB"/>
    <w:rsid w:val="00EA644A"/>
    <w:rsid w:val="00EB18DA"/>
    <w:rsid w:val="00EB4417"/>
    <w:rsid w:val="00ED4D69"/>
    <w:rsid w:val="00EE013E"/>
    <w:rsid w:val="00EE207F"/>
    <w:rsid w:val="00EE2C0B"/>
    <w:rsid w:val="00EE7675"/>
    <w:rsid w:val="00EF1FD9"/>
    <w:rsid w:val="00EF708F"/>
    <w:rsid w:val="00EF72E7"/>
    <w:rsid w:val="00F0059E"/>
    <w:rsid w:val="00F02E7D"/>
    <w:rsid w:val="00F055FC"/>
    <w:rsid w:val="00F07DC8"/>
    <w:rsid w:val="00F12421"/>
    <w:rsid w:val="00F169C7"/>
    <w:rsid w:val="00F17531"/>
    <w:rsid w:val="00F21BA8"/>
    <w:rsid w:val="00F223D0"/>
    <w:rsid w:val="00F27421"/>
    <w:rsid w:val="00F31752"/>
    <w:rsid w:val="00F43E39"/>
    <w:rsid w:val="00F4468F"/>
    <w:rsid w:val="00F47E51"/>
    <w:rsid w:val="00F575B7"/>
    <w:rsid w:val="00F616A4"/>
    <w:rsid w:val="00F70AF0"/>
    <w:rsid w:val="00F72EB6"/>
    <w:rsid w:val="00F77444"/>
    <w:rsid w:val="00F84A1A"/>
    <w:rsid w:val="00F85BD9"/>
    <w:rsid w:val="00F87B5F"/>
    <w:rsid w:val="00F92D8C"/>
    <w:rsid w:val="00F948B2"/>
    <w:rsid w:val="00FA201E"/>
    <w:rsid w:val="00FA2242"/>
    <w:rsid w:val="00FA5E8E"/>
    <w:rsid w:val="00FA6593"/>
    <w:rsid w:val="00FA6CB2"/>
    <w:rsid w:val="00FC2739"/>
    <w:rsid w:val="00FC2F24"/>
    <w:rsid w:val="00FC6A14"/>
    <w:rsid w:val="00FD0E21"/>
    <w:rsid w:val="00FD2FA3"/>
    <w:rsid w:val="00FD431B"/>
    <w:rsid w:val="00FD596F"/>
    <w:rsid w:val="00FD5E21"/>
    <w:rsid w:val="00FD6BFA"/>
    <w:rsid w:val="00FD6D71"/>
    <w:rsid w:val="00FE5D83"/>
    <w:rsid w:val="00FE7208"/>
    <w:rsid w:val="00FF3AC6"/>
    <w:rsid w:val="00FF4DC4"/>
    <w:rsid w:val="00FF6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B2E75"/>
  <w15:chartTrackingRefBased/>
  <w15:docId w15:val="{E51EDE1C-D28C-4107-B461-EE4C79467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74E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4E58"/>
  </w:style>
  <w:style w:type="character" w:customStyle="1" w:styleId="eop">
    <w:name w:val="eop"/>
    <w:basedOn w:val="DefaultParagraphFont"/>
    <w:rsid w:val="00974E58"/>
  </w:style>
  <w:style w:type="character" w:styleId="Hyperlink">
    <w:name w:val="Hyperlink"/>
    <w:basedOn w:val="DefaultParagraphFont"/>
    <w:uiPriority w:val="99"/>
    <w:unhideWhenUsed/>
    <w:rsid w:val="004530CC"/>
    <w:rPr>
      <w:color w:val="0563C1" w:themeColor="hyperlink"/>
      <w:u w:val="single"/>
    </w:rPr>
  </w:style>
  <w:style w:type="character" w:customStyle="1" w:styleId="UnresolvedMention1">
    <w:name w:val="Unresolved Mention1"/>
    <w:basedOn w:val="DefaultParagraphFont"/>
    <w:uiPriority w:val="99"/>
    <w:semiHidden/>
    <w:unhideWhenUsed/>
    <w:rsid w:val="004530CC"/>
    <w:rPr>
      <w:color w:val="605E5C"/>
      <w:shd w:val="clear" w:color="auto" w:fill="E1DFDD"/>
    </w:rPr>
  </w:style>
  <w:style w:type="character" w:styleId="FollowedHyperlink">
    <w:name w:val="FollowedHyperlink"/>
    <w:basedOn w:val="DefaultParagraphFont"/>
    <w:uiPriority w:val="99"/>
    <w:semiHidden/>
    <w:unhideWhenUsed/>
    <w:rsid w:val="00324933"/>
    <w:rPr>
      <w:color w:val="954F72" w:themeColor="followedHyperlink"/>
      <w:u w:val="single"/>
    </w:rPr>
  </w:style>
  <w:style w:type="paragraph" w:styleId="NoSpacing">
    <w:name w:val="No Spacing"/>
    <w:uiPriority w:val="1"/>
    <w:qFormat/>
    <w:rsid w:val="00944325"/>
    <w:pPr>
      <w:spacing w:after="0" w:line="240" w:lineRule="auto"/>
    </w:pPr>
  </w:style>
  <w:style w:type="paragraph" w:styleId="Header">
    <w:name w:val="header"/>
    <w:basedOn w:val="Normal"/>
    <w:link w:val="HeaderChar"/>
    <w:uiPriority w:val="99"/>
    <w:unhideWhenUsed/>
    <w:rsid w:val="000D6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0C6"/>
  </w:style>
  <w:style w:type="paragraph" w:styleId="Footer">
    <w:name w:val="footer"/>
    <w:basedOn w:val="Normal"/>
    <w:link w:val="FooterChar"/>
    <w:uiPriority w:val="99"/>
    <w:unhideWhenUsed/>
    <w:rsid w:val="000D6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0C6"/>
  </w:style>
  <w:style w:type="paragraph" w:styleId="ListParagraph">
    <w:name w:val="List Paragraph"/>
    <w:basedOn w:val="Normal"/>
    <w:uiPriority w:val="34"/>
    <w:qFormat/>
    <w:rsid w:val="003D05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681535">
      <w:bodyDiv w:val="1"/>
      <w:marLeft w:val="0"/>
      <w:marRight w:val="0"/>
      <w:marTop w:val="0"/>
      <w:marBottom w:val="0"/>
      <w:divBdr>
        <w:top w:val="none" w:sz="0" w:space="0" w:color="auto"/>
        <w:left w:val="none" w:sz="0" w:space="0" w:color="auto"/>
        <w:bottom w:val="none" w:sz="0" w:space="0" w:color="auto"/>
        <w:right w:val="none" w:sz="0" w:space="0" w:color="auto"/>
      </w:divBdr>
    </w:div>
    <w:div w:id="839201943">
      <w:bodyDiv w:val="1"/>
      <w:marLeft w:val="0"/>
      <w:marRight w:val="0"/>
      <w:marTop w:val="0"/>
      <w:marBottom w:val="0"/>
      <w:divBdr>
        <w:top w:val="none" w:sz="0" w:space="0" w:color="auto"/>
        <w:left w:val="none" w:sz="0" w:space="0" w:color="auto"/>
        <w:bottom w:val="none" w:sz="0" w:space="0" w:color="auto"/>
        <w:right w:val="none" w:sz="0" w:space="0" w:color="auto"/>
      </w:divBdr>
    </w:div>
    <w:div w:id="122776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6394/1/report.pdf" TargetMode="External"/><Relationship Id="rId13" Type="http://schemas.openxmlformats.org/officeDocument/2006/relationships/hyperlink" Target="http://d6vsczyu1rky0.cloudfront.net/33360_b/wp-content/uploads/2019/06/Safeguarding-Policy-Amalgamated-ELLLS-2018.pdf-" TargetMode="External"/><Relationship Id="rId18" Type="http://schemas.openxmlformats.org/officeDocument/2006/relationships/hyperlink" Target="https://www.justiceinspectorates.gov.uk/hmicfrs/wp-content/uploads/in-harms-way.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uk/government/organisations/disclosure-and-barring-service/about%20(Accessed%2001/04/20" TargetMode="External"/><Relationship Id="rId7" Type="http://schemas.openxmlformats.org/officeDocument/2006/relationships/hyperlink" Target="https://www.childreninwales.org.uk/policy-document/wales-child-protection-procedures-2008/-" TargetMode="External"/><Relationship Id="rId12" Type="http://schemas.openxmlformats.org/officeDocument/2006/relationships/hyperlink" Target="https://www.childcomwales.org.uk/wp-content/uploads/2016/04/Clywch.pdf-%202004%20(Accessed%2001/04/20" TargetMode="External"/><Relationship Id="rId17" Type="http://schemas.openxmlformats.org/officeDocument/2006/relationships/hyperlink" Target="https://www.safeguardinginschools.co.uk/what-does-a-designated-safeguarding-person-do/-"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verywellmind.com/what-is-attachment-theory-2795337" TargetMode="External"/><Relationship Id="rId20" Type="http://schemas.openxmlformats.org/officeDocument/2006/relationships/hyperlink" Target="https://www.legislation.gov.uk/ukpga/1989/41/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cs.org.uk/rights/uncrcarticles/article-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gov.wales/about-us%20(Accessed%2001/04/20" TargetMode="External"/><Relationship Id="rId23" Type="http://schemas.openxmlformats.org/officeDocument/2006/relationships/hyperlink" Target="https://www.gov.uk/government/publications/ofsted-safeguarding-policy/ofsted-safeguarding-policy-" TargetMode="External"/><Relationship Id="rId10" Type="http://schemas.openxmlformats.org/officeDocument/2006/relationships/hyperlink" Target="https://www.cypcs.org.uk/rights/uncrcarticles/article-3" TargetMode="External"/><Relationship Id="rId19" Type="http://schemas.openxmlformats.org/officeDocument/2006/relationships/hyperlink" Target="http://iscp.gg/article/118084/Probation-Service.%20(Accessed%2001/04/20" TargetMode="External"/><Relationship Id="rId4" Type="http://schemas.openxmlformats.org/officeDocument/2006/relationships/webSettings" Target="web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dorset.police.uk/news-information/about-dorset-police/departments-sections/cid/child-protection/-" TargetMode="External"/><Relationship Id="rId22" Type="http://schemas.openxmlformats.org/officeDocument/2006/relationships/hyperlink" Target="https://www.healthcareers.nhs.uk/explore-roles/public-health/roles-public-health/health-visitor-%20(Accessed%2001/04/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2829</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Hannaford (1802829)</dc:creator>
  <cp:keywords/>
  <dc:description/>
  <cp:lastModifiedBy>Bethany Hannaford (1802829)</cp:lastModifiedBy>
  <cp:revision>2</cp:revision>
  <dcterms:created xsi:type="dcterms:W3CDTF">2020-04-02T18:40:00Z</dcterms:created>
  <dcterms:modified xsi:type="dcterms:W3CDTF">2020-04-02T18:40:00Z</dcterms:modified>
</cp:coreProperties>
</file>