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4F1127" w14:textId="262538DB" w:rsidR="00D83D50" w:rsidRPr="00C96372" w:rsidRDefault="00D83D50" w:rsidP="008D1FAF">
      <w:pPr>
        <w:spacing w:before="0" w:after="200"/>
        <w:rPr>
          <w:rFonts w:cs="Times New Roman"/>
          <w:b/>
          <w:bCs/>
          <w:sz w:val="36"/>
          <w:szCs w:val="32"/>
        </w:rPr>
      </w:pPr>
    </w:p>
    <w:p w14:paraId="60D662DA" w14:textId="77777777" w:rsidR="008D1FAF" w:rsidRDefault="008D1FAF" w:rsidP="008D1FAF">
      <w:pPr>
        <w:spacing w:before="0" w:after="200" w:line="360" w:lineRule="auto"/>
        <w:jc w:val="center"/>
        <w:rPr>
          <w:rFonts w:cs="Times New Roman"/>
          <w:b/>
          <w:bCs/>
        </w:rPr>
      </w:pPr>
      <w:r>
        <w:rPr>
          <w:rFonts w:cs="Times New Roman"/>
          <w:b/>
          <w:bCs/>
        </w:rPr>
        <w:t xml:space="preserve">Wyndham Hotel &amp; Resorts-Report </w:t>
      </w:r>
    </w:p>
    <w:p w14:paraId="74A3F4F5" w14:textId="77777777" w:rsidR="008D1FAF" w:rsidRDefault="008D1FAF" w:rsidP="008D1FAF">
      <w:pPr>
        <w:spacing w:before="0" w:after="200" w:line="360" w:lineRule="auto"/>
        <w:jc w:val="center"/>
        <w:rPr>
          <w:rFonts w:cs="Times New Roman"/>
          <w:b/>
          <w:bCs/>
        </w:rPr>
      </w:pPr>
      <w:r>
        <w:rPr>
          <w:rFonts w:cs="Times New Roman"/>
          <w:b/>
          <w:bCs/>
        </w:rPr>
        <w:t>Student name: Ana-Maria Moise</w:t>
      </w:r>
    </w:p>
    <w:p w14:paraId="7A8195F2" w14:textId="77777777" w:rsidR="008D1FAF" w:rsidRDefault="008D1FAF" w:rsidP="008D1FAF">
      <w:pPr>
        <w:spacing w:before="0" w:after="200" w:line="360" w:lineRule="auto"/>
        <w:jc w:val="center"/>
        <w:rPr>
          <w:rFonts w:cs="Times New Roman"/>
          <w:b/>
          <w:bCs/>
        </w:rPr>
      </w:pPr>
      <w:r>
        <w:rPr>
          <w:rFonts w:cs="Times New Roman"/>
          <w:b/>
          <w:bCs/>
        </w:rPr>
        <w:t>Student number: 2233131</w:t>
      </w:r>
    </w:p>
    <w:p w14:paraId="0ADE06AC" w14:textId="77777777" w:rsidR="008D1FAF" w:rsidRDefault="008D1FAF" w:rsidP="008D1FAF">
      <w:pPr>
        <w:spacing w:before="0" w:after="200" w:line="360" w:lineRule="auto"/>
        <w:jc w:val="center"/>
        <w:rPr>
          <w:rFonts w:cs="Times New Roman"/>
          <w:b/>
          <w:bCs/>
        </w:rPr>
      </w:pPr>
      <w:r>
        <w:rPr>
          <w:rFonts w:cs="Times New Roman"/>
          <w:b/>
          <w:bCs/>
        </w:rPr>
        <w:t>Module name: Management and Organizational Behaviour</w:t>
      </w:r>
    </w:p>
    <w:p w14:paraId="4DBA2384" w14:textId="77777777" w:rsidR="008D1FAF" w:rsidRDefault="008D1FAF" w:rsidP="008D1FAF">
      <w:pPr>
        <w:spacing w:before="0" w:after="200" w:line="360" w:lineRule="auto"/>
        <w:jc w:val="center"/>
        <w:rPr>
          <w:rFonts w:cs="Times New Roman"/>
          <w:b/>
          <w:bCs/>
        </w:rPr>
      </w:pPr>
      <w:r>
        <w:rPr>
          <w:rFonts w:cs="Times New Roman"/>
          <w:b/>
          <w:bCs/>
        </w:rPr>
        <w:t>Module code: BMIH5004</w:t>
      </w:r>
    </w:p>
    <w:p w14:paraId="2F86EB4C" w14:textId="77777777" w:rsidR="008D772B" w:rsidRDefault="008D1FAF" w:rsidP="008D1FAF">
      <w:pPr>
        <w:spacing w:before="0" w:after="200" w:line="360" w:lineRule="auto"/>
        <w:jc w:val="center"/>
        <w:rPr>
          <w:rFonts w:cs="Times New Roman"/>
          <w:b/>
          <w:bCs/>
        </w:rPr>
      </w:pPr>
      <w:r>
        <w:rPr>
          <w:rFonts w:cs="Times New Roman"/>
          <w:b/>
          <w:bCs/>
        </w:rPr>
        <w:t>Lecturer: Daniel Payne</w:t>
      </w:r>
    </w:p>
    <w:p w14:paraId="4A42DDA9" w14:textId="77777777" w:rsidR="008D772B" w:rsidRDefault="008D772B" w:rsidP="008D1FAF">
      <w:pPr>
        <w:spacing w:before="0" w:after="200" w:line="360" w:lineRule="auto"/>
        <w:jc w:val="center"/>
        <w:rPr>
          <w:rFonts w:cs="Times New Roman"/>
          <w:b/>
          <w:bCs/>
        </w:rPr>
      </w:pPr>
    </w:p>
    <w:p w14:paraId="31AC6913" w14:textId="77777777" w:rsidR="008D772B" w:rsidRDefault="008D772B" w:rsidP="008D1FAF">
      <w:pPr>
        <w:spacing w:before="0" w:after="200" w:line="360" w:lineRule="auto"/>
        <w:jc w:val="center"/>
        <w:rPr>
          <w:rFonts w:cs="Times New Roman"/>
          <w:b/>
          <w:bCs/>
        </w:rPr>
      </w:pPr>
    </w:p>
    <w:p w14:paraId="615B28AB" w14:textId="77777777" w:rsidR="008D772B" w:rsidRDefault="008D772B" w:rsidP="008D1FAF">
      <w:pPr>
        <w:spacing w:before="0" w:after="200" w:line="360" w:lineRule="auto"/>
        <w:jc w:val="center"/>
        <w:rPr>
          <w:rFonts w:cs="Times New Roman"/>
          <w:b/>
          <w:bCs/>
        </w:rPr>
      </w:pPr>
    </w:p>
    <w:p w14:paraId="44D159CE" w14:textId="77777777" w:rsidR="008D772B" w:rsidRDefault="008D772B" w:rsidP="008D1FAF">
      <w:pPr>
        <w:spacing w:before="0" w:after="200" w:line="360" w:lineRule="auto"/>
        <w:jc w:val="center"/>
        <w:rPr>
          <w:rFonts w:cs="Times New Roman"/>
          <w:b/>
          <w:bCs/>
        </w:rPr>
      </w:pPr>
    </w:p>
    <w:p w14:paraId="7483AD75" w14:textId="77777777" w:rsidR="008D772B" w:rsidRDefault="008D772B" w:rsidP="008D1FAF">
      <w:pPr>
        <w:spacing w:before="0" w:after="200" w:line="360" w:lineRule="auto"/>
        <w:jc w:val="center"/>
        <w:rPr>
          <w:rFonts w:cs="Times New Roman"/>
          <w:b/>
          <w:bCs/>
        </w:rPr>
      </w:pPr>
    </w:p>
    <w:p w14:paraId="3F8E90E7" w14:textId="77777777" w:rsidR="008D772B" w:rsidRDefault="008D772B" w:rsidP="008D1FAF">
      <w:pPr>
        <w:spacing w:before="0" w:after="200" w:line="360" w:lineRule="auto"/>
        <w:jc w:val="center"/>
        <w:rPr>
          <w:rFonts w:cs="Times New Roman"/>
          <w:b/>
          <w:bCs/>
        </w:rPr>
      </w:pPr>
    </w:p>
    <w:p w14:paraId="1CDB7FF7" w14:textId="77777777" w:rsidR="008D772B" w:rsidRDefault="008D772B" w:rsidP="008D1FAF">
      <w:pPr>
        <w:spacing w:before="0" w:after="200" w:line="360" w:lineRule="auto"/>
        <w:jc w:val="center"/>
        <w:rPr>
          <w:rFonts w:cs="Times New Roman"/>
          <w:b/>
          <w:bCs/>
        </w:rPr>
      </w:pPr>
    </w:p>
    <w:p w14:paraId="5322F807" w14:textId="77777777" w:rsidR="008D772B" w:rsidRDefault="008D772B" w:rsidP="008D1FAF">
      <w:pPr>
        <w:spacing w:before="0" w:after="200" w:line="360" w:lineRule="auto"/>
        <w:jc w:val="center"/>
        <w:rPr>
          <w:rFonts w:cs="Times New Roman"/>
          <w:b/>
          <w:bCs/>
        </w:rPr>
      </w:pPr>
    </w:p>
    <w:p w14:paraId="221A61C5" w14:textId="77777777" w:rsidR="008D772B" w:rsidRDefault="008D772B" w:rsidP="008D1FAF">
      <w:pPr>
        <w:spacing w:before="0" w:after="200" w:line="360" w:lineRule="auto"/>
        <w:jc w:val="center"/>
        <w:rPr>
          <w:rFonts w:cs="Times New Roman"/>
          <w:b/>
          <w:bCs/>
        </w:rPr>
      </w:pPr>
    </w:p>
    <w:p w14:paraId="61FC9E51" w14:textId="77777777" w:rsidR="008D772B" w:rsidRDefault="008D772B" w:rsidP="008D1FAF">
      <w:pPr>
        <w:spacing w:before="0" w:after="200" w:line="360" w:lineRule="auto"/>
        <w:jc w:val="center"/>
        <w:rPr>
          <w:rFonts w:cs="Times New Roman"/>
          <w:b/>
          <w:bCs/>
        </w:rPr>
      </w:pPr>
    </w:p>
    <w:p w14:paraId="7AC83899" w14:textId="77777777" w:rsidR="008D772B" w:rsidRDefault="008D772B" w:rsidP="008D1FAF">
      <w:pPr>
        <w:spacing w:before="0" w:after="200" w:line="360" w:lineRule="auto"/>
        <w:jc w:val="center"/>
        <w:rPr>
          <w:rFonts w:cs="Times New Roman"/>
          <w:b/>
          <w:bCs/>
        </w:rPr>
      </w:pPr>
    </w:p>
    <w:p w14:paraId="492C2D38" w14:textId="77777777" w:rsidR="008D772B" w:rsidRDefault="008D772B" w:rsidP="008D1FAF">
      <w:pPr>
        <w:spacing w:before="0" w:after="200" w:line="360" w:lineRule="auto"/>
        <w:jc w:val="center"/>
        <w:rPr>
          <w:rFonts w:cs="Times New Roman"/>
          <w:b/>
          <w:bCs/>
        </w:rPr>
      </w:pPr>
    </w:p>
    <w:p w14:paraId="3E6EA628" w14:textId="77777777" w:rsidR="008D772B" w:rsidRDefault="008D772B" w:rsidP="008D1FAF">
      <w:pPr>
        <w:spacing w:before="0" w:after="200" w:line="360" w:lineRule="auto"/>
        <w:jc w:val="center"/>
        <w:rPr>
          <w:rFonts w:cs="Times New Roman"/>
          <w:b/>
          <w:bCs/>
        </w:rPr>
      </w:pPr>
    </w:p>
    <w:p w14:paraId="4E9F8318" w14:textId="77777777" w:rsidR="008D772B" w:rsidRDefault="008D772B" w:rsidP="008D1FAF">
      <w:pPr>
        <w:spacing w:before="0" w:after="200" w:line="360" w:lineRule="auto"/>
        <w:jc w:val="center"/>
        <w:rPr>
          <w:rFonts w:cs="Times New Roman"/>
          <w:b/>
          <w:bCs/>
        </w:rPr>
      </w:pPr>
    </w:p>
    <w:p w14:paraId="1912AF31" w14:textId="77777777" w:rsidR="008D772B" w:rsidRPr="00202FD8" w:rsidRDefault="00677A5F" w:rsidP="008D772B">
      <w:r w:rsidRPr="004B1964">
        <w:rPr>
          <w:rFonts w:cs="Times New Roman"/>
          <w:b/>
          <w:bCs/>
        </w:rPr>
        <w:br w:type="page"/>
      </w:r>
      <w:r w:rsidR="008D772B">
        <w:lastRenderedPageBreak/>
        <w:t>AI Acknowledgement</w:t>
      </w:r>
    </w:p>
    <w:p w14:paraId="7CD79AE7" w14:textId="77777777" w:rsidR="008D772B" w:rsidRDefault="008D772B" w:rsidP="008D772B">
      <w:pPr>
        <w:pStyle w:val="BodyText"/>
        <w:spacing w:before="220" w:line="276" w:lineRule="auto"/>
        <w:ind w:left="120" w:right="779"/>
        <w:rPr>
          <w:rFonts w:ascii="Times New Roman" w:hAnsi="Times New Roman" w:cs="Times New Roman"/>
          <w:spacing w:val="-2"/>
        </w:rPr>
      </w:pPr>
    </w:p>
    <w:p w14:paraId="765E8148" w14:textId="77777777" w:rsidR="008D772B" w:rsidRPr="004B1964" w:rsidRDefault="008D772B" w:rsidP="008D772B">
      <w:pPr>
        <w:pStyle w:val="BodyText"/>
        <w:spacing w:before="220" w:line="276" w:lineRule="auto"/>
        <w:ind w:left="120" w:right="779"/>
        <w:rPr>
          <w:rFonts w:ascii="Times New Roman" w:hAnsi="Times New Roman" w:cs="Times New Roman"/>
        </w:rPr>
      </w:pPr>
      <w:r w:rsidRPr="004B1964">
        <w:rPr>
          <w:rFonts w:ascii="Times New Roman" w:hAnsi="Times New Roman" w:cs="Times New Roman"/>
          <w:spacing w:val="-2"/>
        </w:rPr>
        <w:t>Every</w:t>
      </w:r>
      <w:r w:rsidRPr="004B1964">
        <w:rPr>
          <w:rFonts w:ascii="Times New Roman" w:hAnsi="Times New Roman" w:cs="Times New Roman"/>
          <w:spacing w:val="-24"/>
        </w:rPr>
        <w:t xml:space="preserve"> </w:t>
      </w:r>
      <w:r w:rsidRPr="004B1964">
        <w:rPr>
          <w:rFonts w:ascii="Times New Roman" w:hAnsi="Times New Roman" w:cs="Times New Roman"/>
          <w:spacing w:val="-2"/>
        </w:rPr>
        <w:t>assessment</w:t>
      </w:r>
      <w:r w:rsidRPr="004B1964">
        <w:rPr>
          <w:rFonts w:ascii="Times New Roman" w:hAnsi="Times New Roman" w:cs="Times New Roman"/>
          <w:spacing w:val="-25"/>
        </w:rPr>
        <w:t xml:space="preserve"> </w:t>
      </w:r>
      <w:r w:rsidRPr="004B1964">
        <w:rPr>
          <w:rFonts w:ascii="Times New Roman" w:hAnsi="Times New Roman" w:cs="Times New Roman"/>
          <w:spacing w:val="-2"/>
        </w:rPr>
        <w:t>specification</w:t>
      </w:r>
      <w:r w:rsidRPr="004B1964">
        <w:rPr>
          <w:rFonts w:ascii="Times New Roman" w:hAnsi="Times New Roman" w:cs="Times New Roman"/>
          <w:spacing w:val="-24"/>
        </w:rPr>
        <w:t xml:space="preserve"> </w:t>
      </w:r>
      <w:r w:rsidRPr="004B1964">
        <w:rPr>
          <w:rFonts w:ascii="Times New Roman" w:hAnsi="Times New Roman" w:cs="Times New Roman"/>
          <w:spacing w:val="-2"/>
        </w:rPr>
        <w:t>identifies</w:t>
      </w:r>
      <w:r w:rsidRPr="004B1964">
        <w:rPr>
          <w:rFonts w:ascii="Times New Roman" w:hAnsi="Times New Roman" w:cs="Times New Roman"/>
          <w:spacing w:val="-23"/>
        </w:rPr>
        <w:t xml:space="preserve"> </w:t>
      </w:r>
      <w:r w:rsidRPr="004B1964">
        <w:rPr>
          <w:rFonts w:ascii="Times New Roman" w:hAnsi="Times New Roman" w:cs="Times New Roman"/>
          <w:spacing w:val="-2"/>
        </w:rPr>
        <w:t>the</w:t>
      </w:r>
      <w:r w:rsidRPr="00202FD8">
        <w:rPr>
          <w:rFonts w:ascii="Times New Roman" w:hAnsi="Times New Roman" w:cs="Times New Roman"/>
          <w:bCs/>
          <w:spacing w:val="-21"/>
        </w:rPr>
        <w:t xml:space="preserve"> </w:t>
      </w:r>
      <w:r w:rsidRPr="00202FD8">
        <w:rPr>
          <w:rFonts w:ascii="Times New Roman" w:hAnsi="Times New Roman" w:cs="Times New Roman"/>
          <w:bCs/>
          <w:spacing w:val="-2"/>
        </w:rPr>
        <w:t>allowable</w:t>
      </w:r>
      <w:r w:rsidRPr="004B1964">
        <w:rPr>
          <w:rFonts w:ascii="Times New Roman" w:hAnsi="Times New Roman" w:cs="Times New Roman"/>
          <w:b/>
          <w:spacing w:val="-23"/>
        </w:rPr>
        <w:t xml:space="preserve"> </w:t>
      </w:r>
      <w:r w:rsidRPr="004B1964">
        <w:rPr>
          <w:rFonts w:ascii="Times New Roman" w:hAnsi="Times New Roman" w:cs="Times New Roman"/>
          <w:spacing w:val="-2"/>
        </w:rPr>
        <w:t>use</w:t>
      </w:r>
      <w:r w:rsidRPr="004B1964">
        <w:rPr>
          <w:rFonts w:ascii="Times New Roman" w:hAnsi="Times New Roman" w:cs="Times New Roman"/>
          <w:spacing w:val="-23"/>
        </w:rPr>
        <w:t xml:space="preserve"> </w:t>
      </w:r>
      <w:r w:rsidRPr="004B1964">
        <w:rPr>
          <w:rFonts w:ascii="Times New Roman" w:hAnsi="Times New Roman" w:cs="Times New Roman"/>
          <w:spacing w:val="-2"/>
        </w:rPr>
        <w:t>of</w:t>
      </w:r>
      <w:r w:rsidRPr="004B1964">
        <w:rPr>
          <w:rFonts w:ascii="Times New Roman" w:hAnsi="Times New Roman" w:cs="Times New Roman"/>
          <w:spacing w:val="-24"/>
        </w:rPr>
        <w:t xml:space="preserve"> </w:t>
      </w:r>
      <w:r w:rsidRPr="004B1964">
        <w:rPr>
          <w:rFonts w:ascii="Times New Roman" w:hAnsi="Times New Roman" w:cs="Times New Roman"/>
          <w:spacing w:val="-2"/>
        </w:rPr>
        <w:t>AI</w:t>
      </w:r>
      <w:r w:rsidRPr="004B1964">
        <w:rPr>
          <w:rFonts w:ascii="Times New Roman" w:hAnsi="Times New Roman" w:cs="Times New Roman"/>
          <w:spacing w:val="-24"/>
        </w:rPr>
        <w:t xml:space="preserve"> </w:t>
      </w:r>
      <w:r w:rsidRPr="004B1964">
        <w:rPr>
          <w:rFonts w:ascii="Times New Roman" w:hAnsi="Times New Roman" w:cs="Times New Roman"/>
          <w:spacing w:val="-2"/>
        </w:rPr>
        <w:t>in</w:t>
      </w:r>
      <w:r w:rsidRPr="004B1964">
        <w:rPr>
          <w:rFonts w:ascii="Times New Roman" w:hAnsi="Times New Roman" w:cs="Times New Roman"/>
          <w:spacing w:val="-24"/>
        </w:rPr>
        <w:t xml:space="preserve"> </w:t>
      </w:r>
      <w:r w:rsidRPr="004B1964">
        <w:rPr>
          <w:rFonts w:ascii="Times New Roman" w:hAnsi="Times New Roman" w:cs="Times New Roman"/>
          <w:spacing w:val="-2"/>
        </w:rPr>
        <w:t>that</w:t>
      </w:r>
      <w:r w:rsidRPr="004B1964">
        <w:rPr>
          <w:rFonts w:ascii="Times New Roman" w:hAnsi="Times New Roman" w:cs="Times New Roman"/>
          <w:spacing w:val="-25"/>
        </w:rPr>
        <w:t xml:space="preserve"> </w:t>
      </w:r>
      <w:r w:rsidRPr="004B1964">
        <w:rPr>
          <w:rFonts w:ascii="Times New Roman" w:hAnsi="Times New Roman" w:cs="Times New Roman"/>
          <w:spacing w:val="-2"/>
        </w:rPr>
        <w:t xml:space="preserve">assessment. </w:t>
      </w:r>
      <w:r w:rsidRPr="004B1964">
        <w:rPr>
          <w:rFonts w:ascii="Times New Roman" w:hAnsi="Times New Roman" w:cs="Times New Roman"/>
        </w:rPr>
        <w:t>You</w:t>
      </w:r>
      <w:r w:rsidRPr="004B1964">
        <w:rPr>
          <w:rFonts w:ascii="Times New Roman" w:hAnsi="Times New Roman" w:cs="Times New Roman"/>
          <w:spacing w:val="-24"/>
        </w:rPr>
        <w:t xml:space="preserve"> </w:t>
      </w:r>
      <w:r w:rsidRPr="004B1964">
        <w:rPr>
          <w:rFonts w:ascii="Times New Roman" w:hAnsi="Times New Roman" w:cs="Times New Roman"/>
        </w:rPr>
        <w:t>should</w:t>
      </w:r>
      <w:r w:rsidRPr="004B1964">
        <w:rPr>
          <w:rFonts w:ascii="Times New Roman" w:hAnsi="Times New Roman" w:cs="Times New Roman"/>
          <w:spacing w:val="-25"/>
        </w:rPr>
        <w:t xml:space="preserve"> </w:t>
      </w:r>
      <w:r w:rsidRPr="004B1964">
        <w:rPr>
          <w:rFonts w:ascii="Times New Roman" w:hAnsi="Times New Roman" w:cs="Times New Roman"/>
        </w:rPr>
        <w:t>be</w:t>
      </w:r>
      <w:r w:rsidRPr="004B1964">
        <w:rPr>
          <w:rFonts w:ascii="Times New Roman" w:hAnsi="Times New Roman" w:cs="Times New Roman"/>
          <w:spacing w:val="-24"/>
        </w:rPr>
        <w:t xml:space="preserve"> </w:t>
      </w:r>
      <w:r w:rsidRPr="004B1964">
        <w:rPr>
          <w:rFonts w:ascii="Times New Roman" w:hAnsi="Times New Roman" w:cs="Times New Roman"/>
        </w:rPr>
        <w:t>able</w:t>
      </w:r>
      <w:r w:rsidRPr="004B1964">
        <w:rPr>
          <w:rFonts w:ascii="Times New Roman" w:hAnsi="Times New Roman" w:cs="Times New Roman"/>
          <w:spacing w:val="-24"/>
        </w:rPr>
        <w:t xml:space="preserve"> </w:t>
      </w:r>
      <w:r w:rsidRPr="004B1964">
        <w:rPr>
          <w:rFonts w:ascii="Times New Roman" w:hAnsi="Times New Roman" w:cs="Times New Roman"/>
        </w:rPr>
        <w:t>to</w:t>
      </w:r>
      <w:r w:rsidRPr="004B1964">
        <w:rPr>
          <w:rFonts w:ascii="Times New Roman" w:hAnsi="Times New Roman" w:cs="Times New Roman"/>
          <w:spacing w:val="-25"/>
        </w:rPr>
        <w:t xml:space="preserve"> </w:t>
      </w:r>
      <w:r w:rsidRPr="004B1964">
        <w:rPr>
          <w:rFonts w:ascii="Times New Roman" w:hAnsi="Times New Roman" w:cs="Times New Roman"/>
        </w:rPr>
        <w:t>see</w:t>
      </w:r>
      <w:r w:rsidRPr="004B1964">
        <w:rPr>
          <w:rFonts w:ascii="Times New Roman" w:hAnsi="Times New Roman" w:cs="Times New Roman"/>
          <w:spacing w:val="-24"/>
        </w:rPr>
        <w:t xml:space="preserve"> </w:t>
      </w:r>
      <w:r w:rsidRPr="004B1964">
        <w:rPr>
          <w:rFonts w:ascii="Times New Roman" w:hAnsi="Times New Roman" w:cs="Times New Roman"/>
        </w:rPr>
        <w:t>a</w:t>
      </w:r>
      <w:r w:rsidRPr="004B1964">
        <w:rPr>
          <w:rFonts w:ascii="Times New Roman" w:hAnsi="Times New Roman" w:cs="Times New Roman"/>
          <w:spacing w:val="-25"/>
        </w:rPr>
        <w:t xml:space="preserve"> </w:t>
      </w:r>
      <w:r w:rsidRPr="004B1964">
        <w:rPr>
          <w:rFonts w:ascii="Times New Roman" w:hAnsi="Times New Roman" w:cs="Times New Roman"/>
        </w:rPr>
        <w:t>version</w:t>
      </w:r>
      <w:r w:rsidRPr="004B1964">
        <w:rPr>
          <w:rFonts w:ascii="Times New Roman" w:hAnsi="Times New Roman" w:cs="Times New Roman"/>
          <w:spacing w:val="-25"/>
        </w:rPr>
        <w:t xml:space="preserve"> </w:t>
      </w:r>
      <w:r w:rsidRPr="004B1964">
        <w:rPr>
          <w:rFonts w:ascii="Times New Roman" w:hAnsi="Times New Roman" w:cs="Times New Roman"/>
        </w:rPr>
        <w:t>of</w:t>
      </w:r>
      <w:r w:rsidRPr="004B1964">
        <w:rPr>
          <w:rFonts w:ascii="Times New Roman" w:hAnsi="Times New Roman" w:cs="Times New Roman"/>
          <w:spacing w:val="-23"/>
        </w:rPr>
        <w:t xml:space="preserve"> </w:t>
      </w:r>
      <w:r w:rsidRPr="004B1964">
        <w:rPr>
          <w:rFonts w:ascii="Times New Roman" w:hAnsi="Times New Roman" w:cs="Times New Roman"/>
        </w:rPr>
        <w:t>the</w:t>
      </w:r>
      <w:r w:rsidRPr="004B1964">
        <w:rPr>
          <w:rFonts w:ascii="Times New Roman" w:hAnsi="Times New Roman" w:cs="Times New Roman"/>
          <w:spacing w:val="-24"/>
        </w:rPr>
        <w:t xml:space="preserve"> </w:t>
      </w:r>
      <w:r w:rsidRPr="004B1964">
        <w:rPr>
          <w:rFonts w:ascii="Times New Roman" w:hAnsi="Times New Roman" w:cs="Times New Roman"/>
        </w:rPr>
        <w:t>following</w:t>
      </w:r>
      <w:r w:rsidRPr="004B1964">
        <w:rPr>
          <w:rFonts w:ascii="Times New Roman" w:hAnsi="Times New Roman" w:cs="Times New Roman"/>
          <w:spacing w:val="-26"/>
        </w:rPr>
        <w:t xml:space="preserve"> </w:t>
      </w:r>
      <w:r w:rsidRPr="004B1964">
        <w:rPr>
          <w:rFonts w:ascii="Times New Roman" w:hAnsi="Times New Roman" w:cs="Times New Roman"/>
        </w:rPr>
        <w:t>table:</w:t>
      </w:r>
    </w:p>
    <w:p w14:paraId="2292A09E" w14:textId="77777777" w:rsidR="008D772B" w:rsidRPr="004B1964" w:rsidRDefault="008D772B" w:rsidP="008D772B">
      <w:pPr>
        <w:pStyle w:val="BodyText"/>
        <w:spacing w:before="1" w:line="276" w:lineRule="auto"/>
        <w:rPr>
          <w:rFonts w:ascii="Times New Roman" w:hAnsi="Times New Roman" w:cs="Times New Roman"/>
          <w:sz w:val="14"/>
        </w:rPr>
      </w:pPr>
    </w:p>
    <w:tbl>
      <w:tblPr>
        <w:tblW w:w="9063" w:type="dxa"/>
        <w:tblInd w:w="7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51"/>
        <w:gridCol w:w="5397"/>
        <w:gridCol w:w="1415"/>
      </w:tblGrid>
      <w:tr w:rsidR="008D772B" w:rsidRPr="004B1964" w14:paraId="7A06D53B" w14:textId="77777777" w:rsidTr="00D65B5F">
        <w:trPr>
          <w:trHeight w:val="1093"/>
        </w:trPr>
        <w:tc>
          <w:tcPr>
            <w:tcW w:w="2251" w:type="dxa"/>
            <w:tcBorders>
              <w:bottom w:val="single" w:sz="4" w:space="0" w:color="000000"/>
              <w:right w:val="single" w:sz="4" w:space="0" w:color="000000"/>
            </w:tcBorders>
          </w:tcPr>
          <w:p w14:paraId="6E2891CE" w14:textId="77777777" w:rsidR="008D772B" w:rsidRPr="004B1964" w:rsidRDefault="008D772B" w:rsidP="00D65B5F">
            <w:pPr>
              <w:pStyle w:val="TableParagraph"/>
              <w:spacing w:before="4" w:line="276" w:lineRule="auto"/>
              <w:ind w:left="105"/>
              <w:rPr>
                <w:rFonts w:ascii="Times New Roman" w:hAnsi="Times New Roman" w:cs="Times New Roman"/>
              </w:rPr>
            </w:pPr>
            <w:r w:rsidRPr="004B1964">
              <w:rPr>
                <w:rFonts w:ascii="Times New Roman" w:hAnsi="Times New Roman" w:cs="Times New Roman"/>
                <w:spacing w:val="-2"/>
              </w:rPr>
              <w:t>RESEARCH</w:t>
            </w:r>
          </w:p>
        </w:tc>
        <w:tc>
          <w:tcPr>
            <w:tcW w:w="5397" w:type="dxa"/>
            <w:tcBorders>
              <w:left w:val="single" w:sz="4" w:space="0" w:color="000000"/>
              <w:bottom w:val="single" w:sz="4" w:space="0" w:color="000000"/>
              <w:right w:val="single" w:sz="4" w:space="0" w:color="000000"/>
            </w:tcBorders>
          </w:tcPr>
          <w:p w14:paraId="256E85D2" w14:textId="77777777" w:rsidR="008D772B" w:rsidRPr="004B1964" w:rsidRDefault="008D772B" w:rsidP="00D65B5F">
            <w:pPr>
              <w:pStyle w:val="TableParagraph"/>
              <w:spacing w:before="4" w:line="276" w:lineRule="auto"/>
              <w:ind w:left="108"/>
              <w:rPr>
                <w:rFonts w:ascii="Times New Roman" w:hAnsi="Times New Roman" w:cs="Times New Roman"/>
              </w:rPr>
            </w:pPr>
            <w:r w:rsidRPr="004B1964">
              <w:rPr>
                <w:rFonts w:ascii="Times New Roman" w:hAnsi="Times New Roman" w:cs="Times New Roman"/>
              </w:rPr>
              <w:t>For this assessment, you can use Generative AI to support you in research, including searching for bibliography,</w:t>
            </w:r>
            <w:r w:rsidRPr="004B1964">
              <w:rPr>
                <w:rFonts w:ascii="Times New Roman" w:hAnsi="Times New Roman" w:cs="Times New Roman"/>
                <w:spacing w:val="-4"/>
              </w:rPr>
              <w:t xml:space="preserve"> </w:t>
            </w:r>
            <w:r w:rsidRPr="004B1964">
              <w:rPr>
                <w:rFonts w:ascii="Times New Roman" w:hAnsi="Times New Roman" w:cs="Times New Roman"/>
              </w:rPr>
              <w:t>using</w:t>
            </w:r>
            <w:r w:rsidRPr="004B1964">
              <w:rPr>
                <w:rFonts w:ascii="Times New Roman" w:hAnsi="Times New Roman" w:cs="Times New Roman"/>
                <w:spacing w:val="-8"/>
              </w:rPr>
              <w:t xml:space="preserve"> </w:t>
            </w:r>
            <w:r w:rsidRPr="004B1964">
              <w:rPr>
                <w:rFonts w:ascii="Times New Roman" w:hAnsi="Times New Roman" w:cs="Times New Roman"/>
              </w:rPr>
              <w:t>tools</w:t>
            </w:r>
            <w:r w:rsidRPr="004B1964">
              <w:rPr>
                <w:rFonts w:ascii="Times New Roman" w:hAnsi="Times New Roman" w:cs="Times New Roman"/>
                <w:spacing w:val="-8"/>
              </w:rPr>
              <w:t xml:space="preserve"> </w:t>
            </w:r>
            <w:r w:rsidRPr="004B1964">
              <w:rPr>
                <w:rFonts w:ascii="Times New Roman" w:hAnsi="Times New Roman" w:cs="Times New Roman"/>
              </w:rPr>
              <w:t>to</w:t>
            </w:r>
            <w:r w:rsidRPr="004B1964">
              <w:rPr>
                <w:rFonts w:ascii="Times New Roman" w:hAnsi="Times New Roman" w:cs="Times New Roman"/>
                <w:spacing w:val="-6"/>
              </w:rPr>
              <w:t xml:space="preserve"> </w:t>
            </w:r>
            <w:proofErr w:type="spellStart"/>
            <w:r w:rsidRPr="004B1964">
              <w:rPr>
                <w:rFonts w:ascii="Times New Roman" w:hAnsi="Times New Roman" w:cs="Times New Roman"/>
              </w:rPr>
              <w:t>summarise</w:t>
            </w:r>
            <w:proofErr w:type="spellEnd"/>
            <w:r w:rsidRPr="004B1964">
              <w:rPr>
                <w:rFonts w:ascii="Times New Roman" w:hAnsi="Times New Roman" w:cs="Times New Roman"/>
              </w:rPr>
              <w:t>,</w:t>
            </w:r>
            <w:r w:rsidRPr="004B1964">
              <w:rPr>
                <w:rFonts w:ascii="Times New Roman" w:hAnsi="Times New Roman" w:cs="Times New Roman"/>
                <w:spacing w:val="-7"/>
              </w:rPr>
              <w:t xml:space="preserve"> </w:t>
            </w:r>
            <w:r w:rsidRPr="004B1964">
              <w:rPr>
                <w:rFonts w:ascii="Times New Roman" w:hAnsi="Times New Roman" w:cs="Times New Roman"/>
              </w:rPr>
              <w:t>compare</w:t>
            </w:r>
            <w:r w:rsidRPr="004B1964">
              <w:rPr>
                <w:rFonts w:ascii="Times New Roman" w:hAnsi="Times New Roman" w:cs="Times New Roman"/>
                <w:spacing w:val="-10"/>
              </w:rPr>
              <w:t xml:space="preserve"> </w:t>
            </w:r>
            <w:r w:rsidRPr="004B1964">
              <w:rPr>
                <w:rFonts w:ascii="Times New Roman" w:hAnsi="Times New Roman" w:cs="Times New Roman"/>
              </w:rPr>
              <w:t>and</w:t>
            </w:r>
          </w:p>
          <w:p w14:paraId="1C10980B" w14:textId="77777777" w:rsidR="008D772B" w:rsidRPr="004B1964" w:rsidRDefault="008D772B" w:rsidP="00D65B5F">
            <w:pPr>
              <w:pStyle w:val="TableParagraph"/>
              <w:spacing w:before="0" w:line="276" w:lineRule="auto"/>
              <w:ind w:left="108"/>
              <w:rPr>
                <w:rFonts w:ascii="Times New Roman" w:hAnsi="Times New Roman" w:cs="Times New Roman"/>
              </w:rPr>
            </w:pPr>
            <w:r w:rsidRPr="004B1964">
              <w:rPr>
                <w:rFonts w:ascii="Times New Roman" w:hAnsi="Times New Roman" w:cs="Times New Roman"/>
              </w:rPr>
              <w:t>interrogate</w:t>
            </w:r>
            <w:r w:rsidRPr="004B1964">
              <w:rPr>
                <w:rFonts w:ascii="Times New Roman" w:hAnsi="Times New Roman" w:cs="Times New Roman"/>
                <w:spacing w:val="-9"/>
              </w:rPr>
              <w:t xml:space="preserve"> </w:t>
            </w:r>
            <w:r w:rsidRPr="004B1964">
              <w:rPr>
                <w:rFonts w:ascii="Times New Roman" w:hAnsi="Times New Roman" w:cs="Times New Roman"/>
                <w:spacing w:val="-2"/>
              </w:rPr>
              <w:t>materials.</w:t>
            </w:r>
          </w:p>
        </w:tc>
        <w:tc>
          <w:tcPr>
            <w:tcW w:w="1415" w:type="dxa"/>
            <w:tcBorders>
              <w:left w:val="single" w:sz="4" w:space="0" w:color="000000"/>
              <w:bottom w:val="single" w:sz="4" w:space="0" w:color="000000"/>
            </w:tcBorders>
          </w:tcPr>
          <w:p w14:paraId="43A58DCD" w14:textId="77777777" w:rsidR="008D772B" w:rsidRPr="004B1964" w:rsidRDefault="008D772B" w:rsidP="00D65B5F">
            <w:pPr>
              <w:pStyle w:val="TableParagraph"/>
              <w:spacing w:before="0" w:line="276" w:lineRule="auto"/>
              <w:rPr>
                <w:rFonts w:ascii="Times New Roman" w:hAnsi="Times New Roman" w:cs="Times New Roman"/>
              </w:rPr>
            </w:pPr>
            <w:r w:rsidRPr="004B1964">
              <w:rPr>
                <w:rFonts w:ascii="Times New Roman" w:hAnsi="Times New Roman" w:cs="Times New Roman"/>
              </w:rPr>
              <w:t>Yes</w:t>
            </w:r>
            <w:r w:rsidRPr="004B1964">
              <w:rPr>
                <w:rFonts w:ascii="Times New Roman" w:hAnsi="Times New Roman" w:cs="Times New Roman"/>
                <w:spacing w:val="-1"/>
              </w:rPr>
              <w:t xml:space="preserve"> </w:t>
            </w:r>
            <w:r w:rsidRPr="004B1964">
              <w:rPr>
                <w:rFonts w:ascii="Segoe UI Symbol" w:hAnsi="Segoe UI Symbol" w:cs="Segoe UI Symbol"/>
                <w:spacing w:val="-10"/>
              </w:rPr>
              <w:t>☐</w:t>
            </w:r>
          </w:p>
          <w:p w14:paraId="413DC6F7" w14:textId="77777777" w:rsidR="008D772B" w:rsidRPr="004B1964" w:rsidRDefault="008D772B" w:rsidP="00D65B5F">
            <w:pPr>
              <w:pStyle w:val="TableParagraph"/>
              <w:spacing w:before="254" w:line="276" w:lineRule="auto"/>
              <w:rPr>
                <w:rFonts w:ascii="Times New Roman" w:hAnsi="Times New Roman" w:cs="Times New Roman"/>
              </w:rPr>
            </w:pPr>
            <w:r w:rsidRPr="004B1964">
              <w:rPr>
                <w:rFonts w:ascii="Times New Roman" w:hAnsi="Times New Roman" w:cs="Times New Roman"/>
              </w:rPr>
              <w:t>No</w:t>
            </w:r>
            <w:r w:rsidRPr="004B1964">
              <w:rPr>
                <w:rFonts w:ascii="Times New Roman" w:hAnsi="Times New Roman" w:cs="Times New Roman"/>
                <w:spacing w:val="59"/>
              </w:rPr>
              <w:t xml:space="preserve"> </w:t>
            </w:r>
            <w:r w:rsidRPr="004B1964">
              <w:rPr>
                <w:rFonts w:ascii="Segoe UI Symbol" w:hAnsi="Segoe UI Symbol" w:cs="Segoe UI Symbol"/>
                <w:spacing w:val="-12"/>
                <w:highlight w:val="black"/>
              </w:rPr>
              <w:t>☐</w:t>
            </w:r>
          </w:p>
        </w:tc>
      </w:tr>
      <w:tr w:rsidR="008D772B" w:rsidRPr="004B1964" w14:paraId="3465EEE4" w14:textId="77777777" w:rsidTr="00D65B5F">
        <w:trPr>
          <w:trHeight w:val="1091"/>
        </w:trPr>
        <w:tc>
          <w:tcPr>
            <w:tcW w:w="2251" w:type="dxa"/>
            <w:tcBorders>
              <w:top w:val="single" w:sz="4" w:space="0" w:color="000000"/>
              <w:bottom w:val="single" w:sz="4" w:space="0" w:color="000000"/>
              <w:right w:val="single" w:sz="4" w:space="0" w:color="000000"/>
            </w:tcBorders>
          </w:tcPr>
          <w:p w14:paraId="732F4106" w14:textId="77777777" w:rsidR="008D772B" w:rsidRPr="004B1964" w:rsidRDefault="008D772B" w:rsidP="00D65B5F">
            <w:pPr>
              <w:pStyle w:val="TableParagraph"/>
              <w:spacing w:line="276" w:lineRule="auto"/>
              <w:ind w:left="105"/>
              <w:rPr>
                <w:rFonts w:ascii="Times New Roman" w:hAnsi="Times New Roman" w:cs="Times New Roman"/>
              </w:rPr>
            </w:pPr>
            <w:r w:rsidRPr="004B1964">
              <w:rPr>
                <w:rFonts w:ascii="Times New Roman" w:hAnsi="Times New Roman" w:cs="Times New Roman"/>
                <w:spacing w:val="-2"/>
              </w:rPr>
              <w:t>STRUCTURE</w:t>
            </w:r>
          </w:p>
        </w:tc>
        <w:tc>
          <w:tcPr>
            <w:tcW w:w="5397" w:type="dxa"/>
            <w:tcBorders>
              <w:top w:val="single" w:sz="4" w:space="0" w:color="000000"/>
              <w:left w:val="single" w:sz="4" w:space="0" w:color="000000"/>
              <w:bottom w:val="single" w:sz="4" w:space="0" w:color="000000"/>
              <w:right w:val="single" w:sz="4" w:space="0" w:color="000000"/>
            </w:tcBorders>
          </w:tcPr>
          <w:p w14:paraId="76DE8879" w14:textId="77777777" w:rsidR="008D772B" w:rsidRPr="004B1964" w:rsidRDefault="008D772B" w:rsidP="00D65B5F">
            <w:pPr>
              <w:pStyle w:val="TableParagraph"/>
              <w:spacing w:line="276" w:lineRule="auto"/>
              <w:ind w:left="108"/>
              <w:rPr>
                <w:rFonts w:ascii="Times New Roman" w:hAnsi="Times New Roman" w:cs="Times New Roman"/>
              </w:rPr>
            </w:pPr>
            <w:r w:rsidRPr="004B1964">
              <w:rPr>
                <w:rFonts w:ascii="Times New Roman" w:hAnsi="Times New Roman" w:cs="Times New Roman"/>
              </w:rPr>
              <w:t>For this assessment, you can use Generative AI to support</w:t>
            </w:r>
            <w:r w:rsidRPr="004B1964">
              <w:rPr>
                <w:rFonts w:ascii="Times New Roman" w:hAnsi="Times New Roman" w:cs="Times New Roman"/>
                <w:spacing w:val="-7"/>
              </w:rPr>
              <w:t xml:space="preserve"> </w:t>
            </w:r>
            <w:r w:rsidRPr="004B1964">
              <w:rPr>
                <w:rFonts w:ascii="Times New Roman" w:hAnsi="Times New Roman" w:cs="Times New Roman"/>
              </w:rPr>
              <w:t>you</w:t>
            </w:r>
            <w:r w:rsidRPr="004B1964">
              <w:rPr>
                <w:rFonts w:ascii="Times New Roman" w:hAnsi="Times New Roman" w:cs="Times New Roman"/>
                <w:spacing w:val="-7"/>
              </w:rPr>
              <w:t xml:space="preserve"> </w:t>
            </w:r>
            <w:r w:rsidRPr="004B1964">
              <w:rPr>
                <w:rFonts w:ascii="Times New Roman" w:hAnsi="Times New Roman" w:cs="Times New Roman"/>
              </w:rPr>
              <w:t>in</w:t>
            </w:r>
            <w:r w:rsidRPr="004B1964">
              <w:rPr>
                <w:rFonts w:ascii="Times New Roman" w:hAnsi="Times New Roman" w:cs="Times New Roman"/>
                <w:spacing w:val="-9"/>
              </w:rPr>
              <w:t xml:space="preserve"> </w:t>
            </w:r>
            <w:r w:rsidRPr="004B1964">
              <w:rPr>
                <w:rFonts w:ascii="Times New Roman" w:hAnsi="Times New Roman" w:cs="Times New Roman"/>
              </w:rPr>
              <w:t>structuring</w:t>
            </w:r>
            <w:r w:rsidRPr="004B1964">
              <w:rPr>
                <w:rFonts w:ascii="Times New Roman" w:hAnsi="Times New Roman" w:cs="Times New Roman"/>
                <w:spacing w:val="-7"/>
              </w:rPr>
              <w:t xml:space="preserve"> </w:t>
            </w:r>
            <w:r w:rsidRPr="004B1964">
              <w:rPr>
                <w:rFonts w:ascii="Times New Roman" w:hAnsi="Times New Roman" w:cs="Times New Roman"/>
              </w:rPr>
              <w:t>your</w:t>
            </w:r>
            <w:r w:rsidRPr="004B1964">
              <w:rPr>
                <w:rFonts w:ascii="Times New Roman" w:hAnsi="Times New Roman" w:cs="Times New Roman"/>
                <w:spacing w:val="-8"/>
              </w:rPr>
              <w:t xml:space="preserve"> </w:t>
            </w:r>
            <w:r w:rsidRPr="004B1964">
              <w:rPr>
                <w:rFonts w:ascii="Times New Roman" w:hAnsi="Times New Roman" w:cs="Times New Roman"/>
              </w:rPr>
              <w:t>submission,</w:t>
            </w:r>
            <w:r w:rsidRPr="004B1964">
              <w:rPr>
                <w:rFonts w:ascii="Times New Roman" w:hAnsi="Times New Roman" w:cs="Times New Roman"/>
                <w:spacing w:val="-5"/>
              </w:rPr>
              <w:t xml:space="preserve"> </w:t>
            </w:r>
            <w:r w:rsidRPr="004B1964">
              <w:rPr>
                <w:rFonts w:ascii="Times New Roman" w:hAnsi="Times New Roman" w:cs="Times New Roman"/>
              </w:rPr>
              <w:t>including creating a draft argument structure, identifying parts</w:t>
            </w:r>
          </w:p>
          <w:p w14:paraId="52268F8E" w14:textId="77777777" w:rsidR="008D772B" w:rsidRPr="004B1964" w:rsidRDefault="008D772B" w:rsidP="00D65B5F">
            <w:pPr>
              <w:pStyle w:val="TableParagraph"/>
              <w:spacing w:before="0" w:line="276" w:lineRule="auto"/>
              <w:ind w:left="108"/>
              <w:rPr>
                <w:rFonts w:ascii="Times New Roman" w:hAnsi="Times New Roman" w:cs="Times New Roman"/>
              </w:rPr>
            </w:pPr>
            <w:r w:rsidRPr="004B1964">
              <w:rPr>
                <w:rFonts w:ascii="Times New Roman" w:hAnsi="Times New Roman" w:cs="Times New Roman"/>
              </w:rPr>
              <w:t>and</w:t>
            </w:r>
            <w:r w:rsidRPr="004B1964">
              <w:rPr>
                <w:rFonts w:ascii="Times New Roman" w:hAnsi="Times New Roman" w:cs="Times New Roman"/>
                <w:spacing w:val="-7"/>
              </w:rPr>
              <w:t xml:space="preserve"> </w:t>
            </w:r>
            <w:r w:rsidRPr="004B1964">
              <w:rPr>
                <w:rFonts w:ascii="Times New Roman" w:hAnsi="Times New Roman" w:cs="Times New Roman"/>
              </w:rPr>
              <w:t>headings,</w:t>
            </w:r>
            <w:r w:rsidRPr="004B1964">
              <w:rPr>
                <w:rFonts w:ascii="Times New Roman" w:hAnsi="Times New Roman" w:cs="Times New Roman"/>
                <w:spacing w:val="-5"/>
              </w:rPr>
              <w:t xml:space="preserve"> </w:t>
            </w:r>
            <w:r w:rsidRPr="004B1964">
              <w:rPr>
                <w:rFonts w:ascii="Times New Roman" w:hAnsi="Times New Roman" w:cs="Times New Roman"/>
                <w:spacing w:val="-4"/>
              </w:rPr>
              <w:t>etc.</w:t>
            </w:r>
          </w:p>
        </w:tc>
        <w:tc>
          <w:tcPr>
            <w:tcW w:w="1415" w:type="dxa"/>
            <w:tcBorders>
              <w:top w:val="single" w:sz="4" w:space="0" w:color="000000"/>
              <w:left w:val="single" w:sz="4" w:space="0" w:color="000000"/>
              <w:bottom w:val="single" w:sz="4" w:space="0" w:color="000000"/>
            </w:tcBorders>
          </w:tcPr>
          <w:p w14:paraId="2C5E0F55" w14:textId="77777777" w:rsidR="008D772B" w:rsidRPr="004B1964" w:rsidRDefault="008D772B" w:rsidP="00D65B5F">
            <w:pPr>
              <w:pStyle w:val="TableParagraph"/>
              <w:spacing w:before="0" w:line="276" w:lineRule="auto"/>
              <w:rPr>
                <w:rFonts w:ascii="Times New Roman" w:hAnsi="Times New Roman" w:cs="Times New Roman"/>
              </w:rPr>
            </w:pPr>
            <w:r w:rsidRPr="004B1964">
              <w:rPr>
                <w:rFonts w:ascii="Times New Roman" w:hAnsi="Times New Roman" w:cs="Times New Roman"/>
              </w:rPr>
              <w:t>Yes</w:t>
            </w:r>
            <w:r w:rsidRPr="004B1964">
              <w:rPr>
                <w:rFonts w:ascii="Times New Roman" w:hAnsi="Times New Roman" w:cs="Times New Roman"/>
                <w:spacing w:val="-1"/>
              </w:rPr>
              <w:t xml:space="preserve"> </w:t>
            </w:r>
            <w:r w:rsidRPr="004B1964">
              <w:rPr>
                <w:rFonts w:ascii="Segoe UI Symbol" w:hAnsi="Segoe UI Symbol" w:cs="Segoe UI Symbol"/>
                <w:spacing w:val="-10"/>
              </w:rPr>
              <w:t>☐</w:t>
            </w:r>
          </w:p>
          <w:p w14:paraId="2F7EF411" w14:textId="77777777" w:rsidR="008D772B" w:rsidRPr="004B1964" w:rsidRDefault="008D772B" w:rsidP="00D65B5F">
            <w:pPr>
              <w:pStyle w:val="TableParagraph"/>
              <w:spacing w:before="251" w:line="276" w:lineRule="auto"/>
              <w:rPr>
                <w:rFonts w:ascii="Times New Roman" w:hAnsi="Times New Roman" w:cs="Times New Roman"/>
              </w:rPr>
            </w:pPr>
            <w:r w:rsidRPr="004B1964">
              <w:rPr>
                <w:rFonts w:ascii="Times New Roman" w:hAnsi="Times New Roman" w:cs="Times New Roman"/>
              </w:rPr>
              <w:t>No</w:t>
            </w:r>
            <w:r w:rsidRPr="004B1964">
              <w:rPr>
                <w:rFonts w:ascii="Times New Roman" w:hAnsi="Times New Roman" w:cs="Times New Roman"/>
                <w:spacing w:val="59"/>
              </w:rPr>
              <w:t xml:space="preserve"> </w:t>
            </w:r>
            <w:r w:rsidRPr="004B1964">
              <w:rPr>
                <w:rFonts w:ascii="Segoe UI Symbol" w:hAnsi="Segoe UI Symbol" w:cs="Segoe UI Symbol"/>
                <w:spacing w:val="-12"/>
                <w:highlight w:val="black"/>
              </w:rPr>
              <w:t>☐</w:t>
            </w:r>
          </w:p>
        </w:tc>
      </w:tr>
      <w:tr w:rsidR="008D772B" w:rsidRPr="004B1964" w14:paraId="67365E81" w14:textId="77777777" w:rsidTr="00D65B5F">
        <w:trPr>
          <w:trHeight w:val="1091"/>
        </w:trPr>
        <w:tc>
          <w:tcPr>
            <w:tcW w:w="2251" w:type="dxa"/>
            <w:tcBorders>
              <w:top w:val="single" w:sz="4" w:space="0" w:color="000000"/>
              <w:bottom w:val="single" w:sz="4" w:space="0" w:color="000000"/>
              <w:right w:val="single" w:sz="4" w:space="0" w:color="000000"/>
            </w:tcBorders>
          </w:tcPr>
          <w:p w14:paraId="458A7BF1" w14:textId="77777777" w:rsidR="008D772B" w:rsidRPr="004B1964" w:rsidRDefault="008D772B" w:rsidP="00D65B5F">
            <w:pPr>
              <w:pStyle w:val="TableParagraph"/>
              <w:spacing w:line="276" w:lineRule="auto"/>
              <w:ind w:left="105"/>
              <w:rPr>
                <w:rFonts w:ascii="Times New Roman" w:hAnsi="Times New Roman" w:cs="Times New Roman"/>
              </w:rPr>
            </w:pPr>
            <w:r w:rsidRPr="004B1964">
              <w:rPr>
                <w:rFonts w:ascii="Times New Roman" w:hAnsi="Times New Roman" w:cs="Times New Roman"/>
                <w:spacing w:val="-2"/>
              </w:rPr>
              <w:t>PROOFREADING</w:t>
            </w:r>
          </w:p>
        </w:tc>
        <w:tc>
          <w:tcPr>
            <w:tcW w:w="5397" w:type="dxa"/>
            <w:tcBorders>
              <w:top w:val="single" w:sz="4" w:space="0" w:color="000000"/>
              <w:left w:val="single" w:sz="4" w:space="0" w:color="000000"/>
              <w:bottom w:val="single" w:sz="4" w:space="0" w:color="000000"/>
              <w:right w:val="single" w:sz="4" w:space="0" w:color="000000"/>
            </w:tcBorders>
          </w:tcPr>
          <w:p w14:paraId="6CC1A198" w14:textId="77777777" w:rsidR="008D772B" w:rsidRPr="004B1964" w:rsidRDefault="008D772B" w:rsidP="00D65B5F">
            <w:pPr>
              <w:pStyle w:val="TableParagraph"/>
              <w:spacing w:line="276" w:lineRule="auto"/>
              <w:ind w:left="108"/>
              <w:rPr>
                <w:rFonts w:ascii="Times New Roman" w:hAnsi="Times New Roman" w:cs="Times New Roman"/>
              </w:rPr>
            </w:pPr>
            <w:r w:rsidRPr="004B1964">
              <w:rPr>
                <w:rFonts w:ascii="Times New Roman" w:hAnsi="Times New Roman" w:cs="Times New Roman"/>
              </w:rPr>
              <w:t>For</w:t>
            </w:r>
            <w:r w:rsidRPr="004B1964">
              <w:rPr>
                <w:rFonts w:ascii="Times New Roman" w:hAnsi="Times New Roman" w:cs="Times New Roman"/>
                <w:spacing w:val="-5"/>
              </w:rPr>
              <w:t xml:space="preserve"> </w:t>
            </w:r>
            <w:r w:rsidRPr="004B1964">
              <w:rPr>
                <w:rFonts w:ascii="Times New Roman" w:hAnsi="Times New Roman" w:cs="Times New Roman"/>
              </w:rPr>
              <w:t>this</w:t>
            </w:r>
            <w:r w:rsidRPr="004B1964">
              <w:rPr>
                <w:rFonts w:ascii="Times New Roman" w:hAnsi="Times New Roman" w:cs="Times New Roman"/>
                <w:spacing w:val="-3"/>
              </w:rPr>
              <w:t xml:space="preserve"> </w:t>
            </w:r>
            <w:r w:rsidRPr="004B1964">
              <w:rPr>
                <w:rFonts w:ascii="Times New Roman" w:hAnsi="Times New Roman" w:cs="Times New Roman"/>
              </w:rPr>
              <w:t>assessment,</w:t>
            </w:r>
            <w:r w:rsidRPr="004B1964">
              <w:rPr>
                <w:rFonts w:ascii="Times New Roman" w:hAnsi="Times New Roman" w:cs="Times New Roman"/>
                <w:spacing w:val="-4"/>
              </w:rPr>
              <w:t xml:space="preserve"> </w:t>
            </w:r>
            <w:r w:rsidRPr="004B1964">
              <w:rPr>
                <w:rFonts w:ascii="Times New Roman" w:hAnsi="Times New Roman" w:cs="Times New Roman"/>
              </w:rPr>
              <w:t>you</w:t>
            </w:r>
            <w:r w:rsidRPr="004B1964">
              <w:rPr>
                <w:rFonts w:ascii="Times New Roman" w:hAnsi="Times New Roman" w:cs="Times New Roman"/>
                <w:spacing w:val="-6"/>
              </w:rPr>
              <w:t xml:space="preserve"> </w:t>
            </w:r>
            <w:r w:rsidRPr="004B1964">
              <w:rPr>
                <w:rFonts w:ascii="Times New Roman" w:hAnsi="Times New Roman" w:cs="Times New Roman"/>
              </w:rPr>
              <w:t>can</w:t>
            </w:r>
            <w:r w:rsidRPr="004B1964">
              <w:rPr>
                <w:rFonts w:ascii="Times New Roman" w:hAnsi="Times New Roman" w:cs="Times New Roman"/>
                <w:spacing w:val="-4"/>
              </w:rPr>
              <w:t xml:space="preserve"> </w:t>
            </w:r>
            <w:r w:rsidRPr="004B1964">
              <w:rPr>
                <w:rFonts w:ascii="Times New Roman" w:hAnsi="Times New Roman" w:cs="Times New Roman"/>
              </w:rPr>
              <w:t>use</w:t>
            </w:r>
            <w:r w:rsidRPr="004B1964">
              <w:rPr>
                <w:rFonts w:ascii="Times New Roman" w:hAnsi="Times New Roman" w:cs="Times New Roman"/>
                <w:spacing w:val="-8"/>
              </w:rPr>
              <w:t xml:space="preserve"> </w:t>
            </w:r>
            <w:r w:rsidRPr="004B1964">
              <w:rPr>
                <w:rFonts w:ascii="Times New Roman" w:hAnsi="Times New Roman" w:cs="Times New Roman"/>
              </w:rPr>
              <w:t>Generative</w:t>
            </w:r>
            <w:r w:rsidRPr="004B1964">
              <w:rPr>
                <w:rFonts w:ascii="Times New Roman" w:hAnsi="Times New Roman" w:cs="Times New Roman"/>
                <w:spacing w:val="-4"/>
              </w:rPr>
              <w:t xml:space="preserve"> </w:t>
            </w:r>
            <w:r w:rsidRPr="004B1964">
              <w:rPr>
                <w:rFonts w:ascii="Times New Roman" w:hAnsi="Times New Roman" w:cs="Times New Roman"/>
              </w:rPr>
              <w:t>AI</w:t>
            </w:r>
            <w:r w:rsidRPr="004B1964">
              <w:rPr>
                <w:rFonts w:ascii="Times New Roman" w:hAnsi="Times New Roman" w:cs="Times New Roman"/>
                <w:spacing w:val="-7"/>
              </w:rPr>
              <w:t xml:space="preserve"> </w:t>
            </w:r>
            <w:r w:rsidRPr="004B1964">
              <w:rPr>
                <w:rFonts w:ascii="Times New Roman" w:hAnsi="Times New Roman" w:cs="Times New Roman"/>
              </w:rPr>
              <w:t>to check your own text/creation for grammatical and syntactical mistakes, including rephrasing of your</w:t>
            </w:r>
          </w:p>
          <w:p w14:paraId="5B612447" w14:textId="77777777" w:rsidR="008D772B" w:rsidRPr="004B1964" w:rsidRDefault="008D772B" w:rsidP="00D65B5F">
            <w:pPr>
              <w:pStyle w:val="TableParagraph"/>
              <w:spacing w:before="0" w:line="276" w:lineRule="auto"/>
              <w:ind w:left="108"/>
              <w:rPr>
                <w:rFonts w:ascii="Times New Roman" w:hAnsi="Times New Roman" w:cs="Times New Roman"/>
              </w:rPr>
            </w:pPr>
            <w:r w:rsidRPr="004B1964">
              <w:rPr>
                <w:rFonts w:ascii="Times New Roman" w:hAnsi="Times New Roman" w:cs="Times New Roman"/>
              </w:rPr>
              <w:t>own</w:t>
            </w:r>
            <w:r w:rsidRPr="004B1964">
              <w:rPr>
                <w:rFonts w:ascii="Times New Roman" w:hAnsi="Times New Roman" w:cs="Times New Roman"/>
                <w:spacing w:val="-5"/>
              </w:rPr>
              <w:t xml:space="preserve"> </w:t>
            </w:r>
            <w:r w:rsidRPr="004B1964">
              <w:rPr>
                <w:rFonts w:ascii="Times New Roman" w:hAnsi="Times New Roman" w:cs="Times New Roman"/>
              </w:rPr>
              <w:t>work</w:t>
            </w:r>
            <w:r w:rsidRPr="004B1964">
              <w:rPr>
                <w:rFonts w:ascii="Times New Roman" w:hAnsi="Times New Roman" w:cs="Times New Roman"/>
                <w:spacing w:val="-3"/>
              </w:rPr>
              <w:t xml:space="preserve"> </w:t>
            </w:r>
            <w:r w:rsidRPr="004B1964">
              <w:rPr>
                <w:rFonts w:ascii="Times New Roman" w:hAnsi="Times New Roman" w:cs="Times New Roman"/>
              </w:rPr>
              <w:t>within</w:t>
            </w:r>
            <w:r w:rsidRPr="004B1964">
              <w:rPr>
                <w:rFonts w:ascii="Times New Roman" w:hAnsi="Times New Roman" w:cs="Times New Roman"/>
                <w:spacing w:val="-6"/>
              </w:rPr>
              <w:t xml:space="preserve"> </w:t>
            </w:r>
            <w:r w:rsidRPr="004B1964">
              <w:rPr>
                <w:rFonts w:ascii="Times New Roman" w:hAnsi="Times New Roman" w:cs="Times New Roman"/>
              </w:rPr>
              <w:t>specific</w:t>
            </w:r>
            <w:r w:rsidRPr="004B1964">
              <w:rPr>
                <w:rFonts w:ascii="Times New Roman" w:hAnsi="Times New Roman" w:cs="Times New Roman"/>
                <w:spacing w:val="-6"/>
              </w:rPr>
              <w:t xml:space="preserve"> </w:t>
            </w:r>
            <w:r w:rsidRPr="004B1964">
              <w:rPr>
                <w:rFonts w:ascii="Times New Roman" w:hAnsi="Times New Roman" w:cs="Times New Roman"/>
                <w:spacing w:val="-2"/>
              </w:rPr>
              <w:t>standards.</w:t>
            </w:r>
          </w:p>
        </w:tc>
        <w:tc>
          <w:tcPr>
            <w:tcW w:w="1415" w:type="dxa"/>
            <w:tcBorders>
              <w:top w:val="single" w:sz="4" w:space="0" w:color="000000"/>
              <w:left w:val="single" w:sz="4" w:space="0" w:color="000000"/>
              <w:bottom w:val="single" w:sz="4" w:space="0" w:color="000000"/>
            </w:tcBorders>
          </w:tcPr>
          <w:p w14:paraId="38B98C8A" w14:textId="77777777" w:rsidR="008D772B" w:rsidRPr="004B1964" w:rsidRDefault="008D772B" w:rsidP="00D65B5F">
            <w:pPr>
              <w:pStyle w:val="TableParagraph"/>
              <w:spacing w:before="0" w:line="276" w:lineRule="auto"/>
              <w:rPr>
                <w:rFonts w:ascii="Times New Roman" w:hAnsi="Times New Roman" w:cs="Times New Roman"/>
              </w:rPr>
            </w:pPr>
            <w:r w:rsidRPr="004B1964">
              <w:rPr>
                <w:rFonts w:ascii="Times New Roman" w:hAnsi="Times New Roman" w:cs="Times New Roman"/>
              </w:rPr>
              <w:t>Yes</w:t>
            </w:r>
            <w:r w:rsidRPr="004B1964">
              <w:rPr>
                <w:rFonts w:ascii="Times New Roman" w:hAnsi="Times New Roman" w:cs="Times New Roman"/>
                <w:spacing w:val="-1"/>
              </w:rPr>
              <w:t xml:space="preserve"> </w:t>
            </w:r>
            <w:r w:rsidRPr="004B1964">
              <w:rPr>
                <w:rFonts w:ascii="Segoe UI Symbol" w:hAnsi="Segoe UI Symbol" w:cs="Segoe UI Symbol"/>
                <w:spacing w:val="-10"/>
                <w:highlight w:val="black"/>
              </w:rPr>
              <w:t>☐</w:t>
            </w:r>
          </w:p>
          <w:p w14:paraId="41514E51" w14:textId="77777777" w:rsidR="008D772B" w:rsidRPr="004B1964" w:rsidRDefault="008D772B" w:rsidP="00D65B5F">
            <w:pPr>
              <w:pStyle w:val="TableParagraph"/>
              <w:spacing w:before="251" w:line="276" w:lineRule="auto"/>
              <w:rPr>
                <w:rFonts w:ascii="Times New Roman" w:hAnsi="Times New Roman" w:cs="Times New Roman"/>
              </w:rPr>
            </w:pPr>
            <w:r w:rsidRPr="004B1964">
              <w:rPr>
                <w:rFonts w:ascii="Times New Roman" w:hAnsi="Times New Roman" w:cs="Times New Roman"/>
              </w:rPr>
              <w:t>No</w:t>
            </w:r>
            <w:r w:rsidRPr="004B1964">
              <w:rPr>
                <w:rFonts w:ascii="Times New Roman" w:hAnsi="Times New Roman" w:cs="Times New Roman"/>
                <w:spacing w:val="59"/>
              </w:rPr>
              <w:t xml:space="preserve"> </w:t>
            </w:r>
            <w:r w:rsidRPr="004B1964">
              <w:rPr>
                <w:rFonts w:ascii="Segoe UI Symbol" w:hAnsi="Segoe UI Symbol" w:cs="Segoe UI Symbol"/>
                <w:spacing w:val="-12"/>
              </w:rPr>
              <w:t>☐</w:t>
            </w:r>
          </w:p>
        </w:tc>
      </w:tr>
      <w:tr w:rsidR="008D772B" w:rsidRPr="004B1964" w14:paraId="17F02EED" w14:textId="77777777" w:rsidTr="00D65B5F">
        <w:trPr>
          <w:trHeight w:val="822"/>
        </w:trPr>
        <w:tc>
          <w:tcPr>
            <w:tcW w:w="2251" w:type="dxa"/>
            <w:tcBorders>
              <w:top w:val="single" w:sz="4" w:space="0" w:color="000000"/>
              <w:bottom w:val="single" w:sz="4" w:space="0" w:color="000000"/>
              <w:right w:val="single" w:sz="4" w:space="0" w:color="000000"/>
            </w:tcBorders>
          </w:tcPr>
          <w:p w14:paraId="2BD455FA" w14:textId="77777777" w:rsidR="008D772B" w:rsidRPr="004B1964" w:rsidRDefault="008D772B" w:rsidP="00D65B5F">
            <w:pPr>
              <w:pStyle w:val="TableParagraph"/>
              <w:spacing w:line="276" w:lineRule="auto"/>
              <w:ind w:left="105"/>
              <w:rPr>
                <w:rFonts w:ascii="Times New Roman" w:hAnsi="Times New Roman" w:cs="Times New Roman"/>
              </w:rPr>
            </w:pPr>
            <w:r w:rsidRPr="004B1964">
              <w:rPr>
                <w:rFonts w:ascii="Times New Roman" w:hAnsi="Times New Roman" w:cs="Times New Roman"/>
                <w:spacing w:val="-2"/>
              </w:rPr>
              <w:t>WRITING</w:t>
            </w:r>
          </w:p>
        </w:tc>
        <w:tc>
          <w:tcPr>
            <w:tcW w:w="5397" w:type="dxa"/>
            <w:tcBorders>
              <w:top w:val="single" w:sz="4" w:space="0" w:color="000000"/>
              <w:left w:val="single" w:sz="4" w:space="0" w:color="000000"/>
              <w:bottom w:val="single" w:sz="4" w:space="0" w:color="000000"/>
              <w:right w:val="single" w:sz="4" w:space="0" w:color="000000"/>
            </w:tcBorders>
          </w:tcPr>
          <w:p w14:paraId="0BF32CDE" w14:textId="77777777" w:rsidR="008D772B" w:rsidRPr="004B1964" w:rsidRDefault="008D772B" w:rsidP="00D65B5F">
            <w:pPr>
              <w:pStyle w:val="TableParagraph"/>
              <w:spacing w:line="276" w:lineRule="auto"/>
              <w:ind w:left="108"/>
              <w:rPr>
                <w:rFonts w:ascii="Times New Roman" w:hAnsi="Times New Roman" w:cs="Times New Roman"/>
              </w:rPr>
            </w:pPr>
            <w:r w:rsidRPr="004B1964">
              <w:rPr>
                <w:rFonts w:ascii="Times New Roman" w:hAnsi="Times New Roman" w:cs="Times New Roman"/>
              </w:rPr>
              <w:t>For</w:t>
            </w:r>
            <w:r w:rsidRPr="004B1964">
              <w:rPr>
                <w:rFonts w:ascii="Times New Roman" w:hAnsi="Times New Roman" w:cs="Times New Roman"/>
                <w:spacing w:val="-5"/>
              </w:rPr>
              <w:t xml:space="preserve"> </w:t>
            </w:r>
            <w:r w:rsidRPr="004B1964">
              <w:rPr>
                <w:rFonts w:ascii="Times New Roman" w:hAnsi="Times New Roman" w:cs="Times New Roman"/>
              </w:rPr>
              <w:t>this</w:t>
            </w:r>
            <w:r w:rsidRPr="004B1964">
              <w:rPr>
                <w:rFonts w:ascii="Times New Roman" w:hAnsi="Times New Roman" w:cs="Times New Roman"/>
                <w:spacing w:val="-3"/>
              </w:rPr>
              <w:t xml:space="preserve"> </w:t>
            </w:r>
            <w:r w:rsidRPr="004B1964">
              <w:rPr>
                <w:rFonts w:ascii="Times New Roman" w:hAnsi="Times New Roman" w:cs="Times New Roman"/>
              </w:rPr>
              <w:t>assessment,</w:t>
            </w:r>
            <w:r w:rsidRPr="004B1964">
              <w:rPr>
                <w:rFonts w:ascii="Times New Roman" w:hAnsi="Times New Roman" w:cs="Times New Roman"/>
                <w:spacing w:val="-4"/>
              </w:rPr>
              <w:t xml:space="preserve"> </w:t>
            </w:r>
            <w:r w:rsidRPr="004B1964">
              <w:rPr>
                <w:rFonts w:ascii="Times New Roman" w:hAnsi="Times New Roman" w:cs="Times New Roman"/>
              </w:rPr>
              <w:t>you</w:t>
            </w:r>
            <w:r w:rsidRPr="004B1964">
              <w:rPr>
                <w:rFonts w:ascii="Times New Roman" w:hAnsi="Times New Roman" w:cs="Times New Roman"/>
                <w:spacing w:val="-6"/>
              </w:rPr>
              <w:t xml:space="preserve"> </w:t>
            </w:r>
            <w:r w:rsidRPr="004B1964">
              <w:rPr>
                <w:rFonts w:ascii="Times New Roman" w:hAnsi="Times New Roman" w:cs="Times New Roman"/>
              </w:rPr>
              <w:t>can</w:t>
            </w:r>
            <w:r w:rsidRPr="004B1964">
              <w:rPr>
                <w:rFonts w:ascii="Times New Roman" w:hAnsi="Times New Roman" w:cs="Times New Roman"/>
                <w:spacing w:val="-4"/>
              </w:rPr>
              <w:t xml:space="preserve"> </w:t>
            </w:r>
            <w:r w:rsidRPr="004B1964">
              <w:rPr>
                <w:rFonts w:ascii="Times New Roman" w:hAnsi="Times New Roman" w:cs="Times New Roman"/>
              </w:rPr>
              <w:t>use</w:t>
            </w:r>
            <w:r w:rsidRPr="004B1964">
              <w:rPr>
                <w:rFonts w:ascii="Times New Roman" w:hAnsi="Times New Roman" w:cs="Times New Roman"/>
                <w:spacing w:val="-8"/>
              </w:rPr>
              <w:t xml:space="preserve"> </w:t>
            </w:r>
            <w:r w:rsidRPr="004B1964">
              <w:rPr>
                <w:rFonts w:ascii="Times New Roman" w:hAnsi="Times New Roman" w:cs="Times New Roman"/>
              </w:rPr>
              <w:t>Generative</w:t>
            </w:r>
            <w:r w:rsidRPr="004B1964">
              <w:rPr>
                <w:rFonts w:ascii="Times New Roman" w:hAnsi="Times New Roman" w:cs="Times New Roman"/>
                <w:spacing w:val="-4"/>
              </w:rPr>
              <w:t xml:space="preserve"> </w:t>
            </w:r>
            <w:r w:rsidRPr="004B1964">
              <w:rPr>
                <w:rFonts w:ascii="Times New Roman" w:hAnsi="Times New Roman" w:cs="Times New Roman"/>
              </w:rPr>
              <w:t>AI</w:t>
            </w:r>
            <w:r w:rsidRPr="004B1964">
              <w:rPr>
                <w:rFonts w:ascii="Times New Roman" w:hAnsi="Times New Roman" w:cs="Times New Roman"/>
                <w:spacing w:val="-7"/>
              </w:rPr>
              <w:t xml:space="preserve"> </w:t>
            </w:r>
            <w:r w:rsidRPr="004B1964">
              <w:rPr>
                <w:rFonts w:ascii="Times New Roman" w:hAnsi="Times New Roman" w:cs="Times New Roman"/>
              </w:rPr>
              <w:t>to create text for submission.</w:t>
            </w:r>
          </w:p>
        </w:tc>
        <w:tc>
          <w:tcPr>
            <w:tcW w:w="1415" w:type="dxa"/>
            <w:tcBorders>
              <w:top w:val="single" w:sz="4" w:space="0" w:color="000000"/>
              <w:left w:val="single" w:sz="4" w:space="0" w:color="000000"/>
              <w:bottom w:val="single" w:sz="4" w:space="0" w:color="000000"/>
            </w:tcBorders>
          </w:tcPr>
          <w:p w14:paraId="0B0CFA59" w14:textId="77777777" w:rsidR="008D772B" w:rsidRPr="004B1964" w:rsidRDefault="008D772B" w:rsidP="00D65B5F">
            <w:pPr>
              <w:pStyle w:val="TableParagraph"/>
              <w:spacing w:before="0" w:line="276" w:lineRule="auto"/>
              <w:rPr>
                <w:rFonts w:ascii="Times New Roman" w:hAnsi="Times New Roman" w:cs="Times New Roman"/>
              </w:rPr>
            </w:pPr>
            <w:r w:rsidRPr="004B1964">
              <w:rPr>
                <w:rFonts w:ascii="Times New Roman" w:hAnsi="Times New Roman" w:cs="Times New Roman"/>
              </w:rPr>
              <w:t>Yes</w:t>
            </w:r>
            <w:r w:rsidRPr="004B1964">
              <w:rPr>
                <w:rFonts w:ascii="Times New Roman" w:hAnsi="Times New Roman" w:cs="Times New Roman"/>
                <w:spacing w:val="-1"/>
              </w:rPr>
              <w:t xml:space="preserve"> </w:t>
            </w:r>
            <w:r w:rsidRPr="004B1964">
              <w:rPr>
                <w:rFonts w:ascii="Segoe UI Symbol" w:hAnsi="Segoe UI Symbol" w:cs="Segoe UI Symbol"/>
                <w:spacing w:val="-10"/>
              </w:rPr>
              <w:t>☐</w:t>
            </w:r>
          </w:p>
          <w:p w14:paraId="0BECD691" w14:textId="77777777" w:rsidR="008D772B" w:rsidRPr="004B1964" w:rsidRDefault="008D772B" w:rsidP="00D65B5F">
            <w:pPr>
              <w:pStyle w:val="TableParagraph"/>
              <w:spacing w:before="251" w:line="276" w:lineRule="auto"/>
              <w:rPr>
                <w:rFonts w:ascii="Times New Roman" w:hAnsi="Times New Roman" w:cs="Times New Roman"/>
              </w:rPr>
            </w:pPr>
            <w:r w:rsidRPr="004B1964">
              <w:rPr>
                <w:rFonts w:ascii="Times New Roman" w:hAnsi="Times New Roman" w:cs="Times New Roman"/>
              </w:rPr>
              <w:t>No</w:t>
            </w:r>
            <w:r w:rsidRPr="004B1964">
              <w:rPr>
                <w:rFonts w:ascii="Times New Roman" w:hAnsi="Times New Roman" w:cs="Times New Roman"/>
                <w:spacing w:val="59"/>
              </w:rPr>
              <w:t xml:space="preserve"> </w:t>
            </w:r>
            <w:r w:rsidRPr="004B1964">
              <w:rPr>
                <w:rFonts w:ascii="Segoe UI Symbol" w:hAnsi="Segoe UI Symbol" w:cs="Segoe UI Symbol"/>
                <w:spacing w:val="-12"/>
                <w:highlight w:val="black"/>
              </w:rPr>
              <w:t>☐</w:t>
            </w:r>
          </w:p>
        </w:tc>
      </w:tr>
      <w:tr w:rsidR="008D772B" w:rsidRPr="004B1964" w14:paraId="23F7F86F" w14:textId="77777777" w:rsidTr="00D65B5F">
        <w:trPr>
          <w:trHeight w:val="825"/>
        </w:trPr>
        <w:tc>
          <w:tcPr>
            <w:tcW w:w="2251" w:type="dxa"/>
            <w:tcBorders>
              <w:top w:val="single" w:sz="4" w:space="0" w:color="000000"/>
              <w:bottom w:val="single" w:sz="4" w:space="0" w:color="000000"/>
              <w:right w:val="single" w:sz="4" w:space="0" w:color="000000"/>
            </w:tcBorders>
          </w:tcPr>
          <w:p w14:paraId="7445010D" w14:textId="77777777" w:rsidR="008D772B" w:rsidRPr="004B1964" w:rsidRDefault="008D772B" w:rsidP="00D65B5F">
            <w:pPr>
              <w:pStyle w:val="TableParagraph"/>
              <w:spacing w:line="276" w:lineRule="auto"/>
              <w:ind w:left="105"/>
              <w:rPr>
                <w:rFonts w:ascii="Times New Roman" w:hAnsi="Times New Roman" w:cs="Times New Roman"/>
              </w:rPr>
            </w:pPr>
            <w:r w:rsidRPr="004B1964">
              <w:rPr>
                <w:rFonts w:ascii="Times New Roman" w:hAnsi="Times New Roman" w:cs="Times New Roman"/>
                <w:spacing w:val="-2"/>
              </w:rPr>
              <w:t>CREATIVE</w:t>
            </w:r>
          </w:p>
        </w:tc>
        <w:tc>
          <w:tcPr>
            <w:tcW w:w="5397" w:type="dxa"/>
            <w:tcBorders>
              <w:top w:val="single" w:sz="4" w:space="0" w:color="000000"/>
              <w:left w:val="single" w:sz="4" w:space="0" w:color="000000"/>
              <w:bottom w:val="single" w:sz="4" w:space="0" w:color="000000"/>
              <w:right w:val="single" w:sz="4" w:space="0" w:color="000000"/>
            </w:tcBorders>
          </w:tcPr>
          <w:p w14:paraId="16465074" w14:textId="77777777" w:rsidR="008D772B" w:rsidRPr="004B1964" w:rsidRDefault="008D772B" w:rsidP="00D65B5F">
            <w:pPr>
              <w:pStyle w:val="TableParagraph"/>
              <w:spacing w:line="276" w:lineRule="auto"/>
              <w:ind w:left="108"/>
              <w:rPr>
                <w:rFonts w:ascii="Times New Roman" w:hAnsi="Times New Roman" w:cs="Times New Roman"/>
              </w:rPr>
            </w:pPr>
            <w:r w:rsidRPr="004B1964">
              <w:rPr>
                <w:rFonts w:ascii="Times New Roman" w:hAnsi="Times New Roman" w:cs="Times New Roman"/>
              </w:rPr>
              <w:t>For</w:t>
            </w:r>
            <w:r w:rsidRPr="004B1964">
              <w:rPr>
                <w:rFonts w:ascii="Times New Roman" w:hAnsi="Times New Roman" w:cs="Times New Roman"/>
                <w:spacing w:val="-5"/>
              </w:rPr>
              <w:t xml:space="preserve"> </w:t>
            </w:r>
            <w:r w:rsidRPr="004B1964">
              <w:rPr>
                <w:rFonts w:ascii="Times New Roman" w:hAnsi="Times New Roman" w:cs="Times New Roman"/>
              </w:rPr>
              <w:t>this</w:t>
            </w:r>
            <w:r w:rsidRPr="004B1964">
              <w:rPr>
                <w:rFonts w:ascii="Times New Roman" w:hAnsi="Times New Roman" w:cs="Times New Roman"/>
                <w:spacing w:val="-3"/>
              </w:rPr>
              <w:t xml:space="preserve"> </w:t>
            </w:r>
            <w:r w:rsidRPr="004B1964">
              <w:rPr>
                <w:rFonts w:ascii="Times New Roman" w:hAnsi="Times New Roman" w:cs="Times New Roman"/>
              </w:rPr>
              <w:t>assessment,</w:t>
            </w:r>
            <w:r w:rsidRPr="004B1964">
              <w:rPr>
                <w:rFonts w:ascii="Times New Roman" w:hAnsi="Times New Roman" w:cs="Times New Roman"/>
                <w:spacing w:val="-4"/>
              </w:rPr>
              <w:t xml:space="preserve"> </w:t>
            </w:r>
            <w:r w:rsidRPr="004B1964">
              <w:rPr>
                <w:rFonts w:ascii="Times New Roman" w:hAnsi="Times New Roman" w:cs="Times New Roman"/>
              </w:rPr>
              <w:t>you</w:t>
            </w:r>
            <w:r w:rsidRPr="004B1964">
              <w:rPr>
                <w:rFonts w:ascii="Times New Roman" w:hAnsi="Times New Roman" w:cs="Times New Roman"/>
                <w:spacing w:val="-6"/>
              </w:rPr>
              <w:t xml:space="preserve"> </w:t>
            </w:r>
            <w:r w:rsidRPr="004B1964">
              <w:rPr>
                <w:rFonts w:ascii="Times New Roman" w:hAnsi="Times New Roman" w:cs="Times New Roman"/>
              </w:rPr>
              <w:t>can</w:t>
            </w:r>
            <w:r w:rsidRPr="004B1964">
              <w:rPr>
                <w:rFonts w:ascii="Times New Roman" w:hAnsi="Times New Roman" w:cs="Times New Roman"/>
                <w:spacing w:val="-4"/>
              </w:rPr>
              <w:t xml:space="preserve"> </w:t>
            </w:r>
            <w:r w:rsidRPr="004B1964">
              <w:rPr>
                <w:rFonts w:ascii="Times New Roman" w:hAnsi="Times New Roman" w:cs="Times New Roman"/>
              </w:rPr>
              <w:t>use</w:t>
            </w:r>
            <w:r w:rsidRPr="004B1964">
              <w:rPr>
                <w:rFonts w:ascii="Times New Roman" w:hAnsi="Times New Roman" w:cs="Times New Roman"/>
                <w:spacing w:val="-8"/>
              </w:rPr>
              <w:t xml:space="preserve"> </w:t>
            </w:r>
            <w:r w:rsidRPr="004B1964">
              <w:rPr>
                <w:rFonts w:ascii="Times New Roman" w:hAnsi="Times New Roman" w:cs="Times New Roman"/>
              </w:rPr>
              <w:t>Generative</w:t>
            </w:r>
            <w:r w:rsidRPr="004B1964">
              <w:rPr>
                <w:rFonts w:ascii="Times New Roman" w:hAnsi="Times New Roman" w:cs="Times New Roman"/>
                <w:spacing w:val="-4"/>
              </w:rPr>
              <w:t xml:space="preserve"> </w:t>
            </w:r>
            <w:r w:rsidRPr="004B1964">
              <w:rPr>
                <w:rFonts w:ascii="Times New Roman" w:hAnsi="Times New Roman" w:cs="Times New Roman"/>
              </w:rPr>
              <w:t>AI</w:t>
            </w:r>
            <w:r w:rsidRPr="004B1964">
              <w:rPr>
                <w:rFonts w:ascii="Times New Roman" w:hAnsi="Times New Roman" w:cs="Times New Roman"/>
                <w:spacing w:val="-7"/>
              </w:rPr>
              <w:t xml:space="preserve"> </w:t>
            </w:r>
            <w:r w:rsidRPr="004B1964">
              <w:rPr>
                <w:rFonts w:ascii="Times New Roman" w:hAnsi="Times New Roman" w:cs="Times New Roman"/>
              </w:rPr>
              <w:t>to create creative materials, such as images.</w:t>
            </w:r>
          </w:p>
        </w:tc>
        <w:tc>
          <w:tcPr>
            <w:tcW w:w="1415" w:type="dxa"/>
            <w:tcBorders>
              <w:top w:val="single" w:sz="4" w:space="0" w:color="000000"/>
              <w:left w:val="single" w:sz="4" w:space="0" w:color="000000"/>
              <w:bottom w:val="single" w:sz="4" w:space="0" w:color="000000"/>
            </w:tcBorders>
          </w:tcPr>
          <w:p w14:paraId="22892804" w14:textId="77777777" w:rsidR="008D772B" w:rsidRPr="004B1964" w:rsidRDefault="008D772B" w:rsidP="00D65B5F">
            <w:pPr>
              <w:pStyle w:val="TableParagraph"/>
              <w:spacing w:before="0" w:line="276" w:lineRule="auto"/>
              <w:rPr>
                <w:rFonts w:ascii="Times New Roman" w:hAnsi="Times New Roman" w:cs="Times New Roman"/>
              </w:rPr>
            </w:pPr>
            <w:r w:rsidRPr="004B1964">
              <w:rPr>
                <w:rFonts w:ascii="Times New Roman" w:hAnsi="Times New Roman" w:cs="Times New Roman"/>
              </w:rPr>
              <w:t>Yes</w:t>
            </w:r>
            <w:r w:rsidRPr="004B1964">
              <w:rPr>
                <w:rFonts w:ascii="Times New Roman" w:hAnsi="Times New Roman" w:cs="Times New Roman"/>
                <w:spacing w:val="-1"/>
              </w:rPr>
              <w:t xml:space="preserve"> </w:t>
            </w:r>
            <w:r w:rsidRPr="004B1964">
              <w:rPr>
                <w:rFonts w:ascii="Segoe UI Symbol" w:hAnsi="Segoe UI Symbol" w:cs="Segoe UI Symbol"/>
                <w:spacing w:val="-10"/>
              </w:rPr>
              <w:t>☐</w:t>
            </w:r>
          </w:p>
          <w:p w14:paraId="02D0EBF0" w14:textId="77777777" w:rsidR="008D772B" w:rsidRPr="004B1964" w:rsidRDefault="008D772B" w:rsidP="00D65B5F">
            <w:pPr>
              <w:pStyle w:val="TableParagraph"/>
              <w:spacing w:before="254" w:line="276" w:lineRule="auto"/>
              <w:rPr>
                <w:rFonts w:ascii="Times New Roman" w:hAnsi="Times New Roman" w:cs="Times New Roman"/>
                <w:highlight w:val="yellow"/>
              </w:rPr>
            </w:pPr>
            <w:r w:rsidRPr="004B1964">
              <w:rPr>
                <w:rFonts w:ascii="Times New Roman" w:hAnsi="Times New Roman" w:cs="Times New Roman"/>
              </w:rPr>
              <w:t>No</w:t>
            </w:r>
            <w:r w:rsidRPr="004B1964">
              <w:rPr>
                <w:rFonts w:ascii="Times New Roman" w:hAnsi="Times New Roman" w:cs="Times New Roman"/>
                <w:spacing w:val="59"/>
              </w:rPr>
              <w:t xml:space="preserve"> </w:t>
            </w:r>
            <w:r w:rsidRPr="004B1964">
              <w:rPr>
                <w:rFonts w:ascii="Segoe UI Symbol" w:hAnsi="Segoe UI Symbol" w:cs="Segoe UI Symbol"/>
                <w:spacing w:val="-12"/>
                <w:highlight w:val="black"/>
              </w:rPr>
              <w:t>☐</w:t>
            </w:r>
          </w:p>
        </w:tc>
      </w:tr>
      <w:tr w:rsidR="008D772B" w:rsidRPr="004B1964" w14:paraId="51D2A4F0" w14:textId="77777777" w:rsidTr="00D65B5F">
        <w:trPr>
          <w:trHeight w:val="822"/>
        </w:trPr>
        <w:tc>
          <w:tcPr>
            <w:tcW w:w="2251" w:type="dxa"/>
            <w:tcBorders>
              <w:top w:val="single" w:sz="4" w:space="0" w:color="000000"/>
              <w:bottom w:val="single" w:sz="4" w:space="0" w:color="000000"/>
              <w:right w:val="single" w:sz="4" w:space="0" w:color="000000"/>
            </w:tcBorders>
          </w:tcPr>
          <w:p w14:paraId="7B026E2C" w14:textId="77777777" w:rsidR="008D772B" w:rsidRPr="004B1964" w:rsidRDefault="008D772B" w:rsidP="00D65B5F">
            <w:pPr>
              <w:pStyle w:val="TableParagraph"/>
              <w:spacing w:line="276" w:lineRule="auto"/>
              <w:ind w:left="105"/>
              <w:rPr>
                <w:rFonts w:ascii="Times New Roman" w:hAnsi="Times New Roman" w:cs="Times New Roman"/>
              </w:rPr>
            </w:pPr>
            <w:r>
              <w:rPr>
                <w:rFonts w:ascii="Times New Roman" w:hAnsi="Times New Roman" w:cs="Times New Roman"/>
                <w:spacing w:val="-2"/>
              </w:rPr>
              <w:t>PROGRAMMING</w:t>
            </w:r>
          </w:p>
        </w:tc>
        <w:tc>
          <w:tcPr>
            <w:tcW w:w="5397" w:type="dxa"/>
            <w:tcBorders>
              <w:top w:val="single" w:sz="4" w:space="0" w:color="000000"/>
              <w:left w:val="single" w:sz="4" w:space="0" w:color="000000"/>
              <w:bottom w:val="single" w:sz="4" w:space="0" w:color="000000"/>
              <w:right w:val="single" w:sz="4" w:space="0" w:color="000000"/>
            </w:tcBorders>
          </w:tcPr>
          <w:p w14:paraId="27499981" w14:textId="77777777" w:rsidR="008D772B" w:rsidRPr="004B1964" w:rsidRDefault="008D772B" w:rsidP="00D65B5F">
            <w:pPr>
              <w:pStyle w:val="TableParagraph"/>
              <w:spacing w:line="276" w:lineRule="auto"/>
              <w:ind w:left="108"/>
              <w:rPr>
                <w:rFonts w:ascii="Times New Roman" w:hAnsi="Times New Roman" w:cs="Times New Roman"/>
              </w:rPr>
            </w:pPr>
            <w:r w:rsidRPr="004B1964">
              <w:rPr>
                <w:rFonts w:ascii="Times New Roman" w:hAnsi="Times New Roman" w:cs="Times New Roman"/>
              </w:rPr>
              <w:t>For</w:t>
            </w:r>
            <w:r w:rsidRPr="004B1964">
              <w:rPr>
                <w:rFonts w:ascii="Times New Roman" w:hAnsi="Times New Roman" w:cs="Times New Roman"/>
                <w:spacing w:val="-5"/>
              </w:rPr>
              <w:t xml:space="preserve"> </w:t>
            </w:r>
            <w:r w:rsidRPr="004B1964">
              <w:rPr>
                <w:rFonts w:ascii="Times New Roman" w:hAnsi="Times New Roman" w:cs="Times New Roman"/>
              </w:rPr>
              <w:t>this</w:t>
            </w:r>
            <w:r w:rsidRPr="004B1964">
              <w:rPr>
                <w:rFonts w:ascii="Times New Roman" w:hAnsi="Times New Roman" w:cs="Times New Roman"/>
                <w:spacing w:val="-3"/>
              </w:rPr>
              <w:t xml:space="preserve"> </w:t>
            </w:r>
            <w:r w:rsidRPr="004B1964">
              <w:rPr>
                <w:rFonts w:ascii="Times New Roman" w:hAnsi="Times New Roman" w:cs="Times New Roman"/>
              </w:rPr>
              <w:t>assessment,</w:t>
            </w:r>
            <w:r w:rsidRPr="004B1964">
              <w:rPr>
                <w:rFonts w:ascii="Times New Roman" w:hAnsi="Times New Roman" w:cs="Times New Roman"/>
                <w:spacing w:val="-4"/>
              </w:rPr>
              <w:t xml:space="preserve"> </w:t>
            </w:r>
            <w:r w:rsidRPr="004B1964">
              <w:rPr>
                <w:rFonts w:ascii="Times New Roman" w:hAnsi="Times New Roman" w:cs="Times New Roman"/>
              </w:rPr>
              <w:t>you</w:t>
            </w:r>
            <w:r w:rsidRPr="004B1964">
              <w:rPr>
                <w:rFonts w:ascii="Times New Roman" w:hAnsi="Times New Roman" w:cs="Times New Roman"/>
                <w:spacing w:val="-6"/>
              </w:rPr>
              <w:t xml:space="preserve"> </w:t>
            </w:r>
            <w:r w:rsidRPr="004B1964">
              <w:rPr>
                <w:rFonts w:ascii="Times New Roman" w:hAnsi="Times New Roman" w:cs="Times New Roman"/>
              </w:rPr>
              <w:t>can</w:t>
            </w:r>
            <w:r w:rsidRPr="004B1964">
              <w:rPr>
                <w:rFonts w:ascii="Times New Roman" w:hAnsi="Times New Roman" w:cs="Times New Roman"/>
                <w:spacing w:val="-4"/>
              </w:rPr>
              <w:t xml:space="preserve"> </w:t>
            </w:r>
            <w:r w:rsidRPr="004B1964">
              <w:rPr>
                <w:rFonts w:ascii="Times New Roman" w:hAnsi="Times New Roman" w:cs="Times New Roman"/>
              </w:rPr>
              <w:t>use</w:t>
            </w:r>
            <w:r w:rsidRPr="004B1964">
              <w:rPr>
                <w:rFonts w:ascii="Times New Roman" w:hAnsi="Times New Roman" w:cs="Times New Roman"/>
                <w:spacing w:val="-8"/>
              </w:rPr>
              <w:t xml:space="preserve"> </w:t>
            </w:r>
            <w:r w:rsidRPr="004B1964">
              <w:rPr>
                <w:rFonts w:ascii="Times New Roman" w:hAnsi="Times New Roman" w:cs="Times New Roman"/>
              </w:rPr>
              <w:t>Generative</w:t>
            </w:r>
            <w:r w:rsidRPr="004B1964">
              <w:rPr>
                <w:rFonts w:ascii="Times New Roman" w:hAnsi="Times New Roman" w:cs="Times New Roman"/>
                <w:spacing w:val="-4"/>
              </w:rPr>
              <w:t xml:space="preserve"> </w:t>
            </w:r>
            <w:r w:rsidRPr="004B1964">
              <w:rPr>
                <w:rFonts w:ascii="Times New Roman" w:hAnsi="Times New Roman" w:cs="Times New Roman"/>
              </w:rPr>
              <w:t>AI</w:t>
            </w:r>
            <w:r w:rsidRPr="004B1964">
              <w:rPr>
                <w:rFonts w:ascii="Times New Roman" w:hAnsi="Times New Roman" w:cs="Times New Roman"/>
                <w:spacing w:val="-7"/>
              </w:rPr>
              <w:t xml:space="preserve"> </w:t>
            </w:r>
            <w:r w:rsidRPr="004B1964">
              <w:rPr>
                <w:rFonts w:ascii="Times New Roman" w:hAnsi="Times New Roman" w:cs="Times New Roman"/>
              </w:rPr>
              <w:t>to create and check code.</w:t>
            </w:r>
          </w:p>
        </w:tc>
        <w:tc>
          <w:tcPr>
            <w:tcW w:w="1415" w:type="dxa"/>
            <w:tcBorders>
              <w:top w:val="single" w:sz="4" w:space="0" w:color="000000"/>
              <w:left w:val="single" w:sz="4" w:space="0" w:color="000000"/>
              <w:bottom w:val="single" w:sz="4" w:space="0" w:color="000000"/>
            </w:tcBorders>
          </w:tcPr>
          <w:p w14:paraId="4D92A5BB" w14:textId="77777777" w:rsidR="008D772B" w:rsidRPr="004B1964" w:rsidRDefault="008D772B" w:rsidP="00D65B5F">
            <w:pPr>
              <w:pStyle w:val="TableParagraph"/>
              <w:spacing w:before="0" w:line="276" w:lineRule="auto"/>
              <w:rPr>
                <w:rFonts w:ascii="Times New Roman" w:hAnsi="Times New Roman" w:cs="Times New Roman"/>
              </w:rPr>
            </w:pPr>
            <w:r w:rsidRPr="004B1964">
              <w:rPr>
                <w:rFonts w:ascii="Times New Roman" w:hAnsi="Times New Roman" w:cs="Times New Roman"/>
              </w:rPr>
              <w:t>Yes</w:t>
            </w:r>
            <w:r w:rsidRPr="004B1964">
              <w:rPr>
                <w:rFonts w:ascii="Times New Roman" w:hAnsi="Times New Roman" w:cs="Times New Roman"/>
                <w:spacing w:val="-1"/>
              </w:rPr>
              <w:t xml:space="preserve"> </w:t>
            </w:r>
            <w:r w:rsidRPr="004B1964">
              <w:rPr>
                <w:rFonts w:ascii="Segoe UI Symbol" w:hAnsi="Segoe UI Symbol" w:cs="Segoe UI Symbol"/>
                <w:spacing w:val="-10"/>
              </w:rPr>
              <w:t>☐</w:t>
            </w:r>
          </w:p>
          <w:p w14:paraId="0DECD5CC" w14:textId="77777777" w:rsidR="008D772B" w:rsidRPr="004B1964" w:rsidRDefault="008D772B" w:rsidP="00D65B5F">
            <w:pPr>
              <w:pStyle w:val="TableParagraph"/>
              <w:spacing w:before="251" w:line="276" w:lineRule="auto"/>
              <w:rPr>
                <w:rFonts w:ascii="Times New Roman" w:hAnsi="Times New Roman" w:cs="Times New Roman"/>
              </w:rPr>
            </w:pPr>
            <w:r w:rsidRPr="004B1964">
              <w:rPr>
                <w:rFonts w:ascii="Times New Roman" w:hAnsi="Times New Roman" w:cs="Times New Roman"/>
              </w:rPr>
              <w:t>No</w:t>
            </w:r>
            <w:r w:rsidRPr="004B1964">
              <w:rPr>
                <w:rFonts w:ascii="Times New Roman" w:hAnsi="Times New Roman" w:cs="Times New Roman"/>
                <w:spacing w:val="59"/>
              </w:rPr>
              <w:t xml:space="preserve"> </w:t>
            </w:r>
            <w:r w:rsidRPr="004B1964">
              <w:rPr>
                <w:rFonts w:ascii="Segoe UI Symbol" w:hAnsi="Segoe UI Symbol" w:cs="Segoe UI Symbol"/>
                <w:spacing w:val="-12"/>
                <w:highlight w:val="black"/>
              </w:rPr>
              <w:t>☐</w:t>
            </w:r>
          </w:p>
        </w:tc>
      </w:tr>
      <w:tr w:rsidR="008D772B" w:rsidRPr="004B1964" w14:paraId="50E4A97F" w14:textId="77777777" w:rsidTr="00D65B5F">
        <w:trPr>
          <w:trHeight w:val="1091"/>
        </w:trPr>
        <w:tc>
          <w:tcPr>
            <w:tcW w:w="2251" w:type="dxa"/>
            <w:tcBorders>
              <w:top w:val="single" w:sz="4" w:space="0" w:color="000000"/>
              <w:right w:val="single" w:sz="4" w:space="0" w:color="000000"/>
            </w:tcBorders>
          </w:tcPr>
          <w:p w14:paraId="190E5D03" w14:textId="77777777" w:rsidR="008D772B" w:rsidRPr="004B1964" w:rsidRDefault="008D772B" w:rsidP="00D65B5F">
            <w:pPr>
              <w:pStyle w:val="TableParagraph"/>
              <w:spacing w:line="276" w:lineRule="auto"/>
              <w:ind w:left="105"/>
              <w:rPr>
                <w:rFonts w:ascii="Times New Roman" w:hAnsi="Times New Roman" w:cs="Times New Roman"/>
              </w:rPr>
            </w:pPr>
            <w:r w:rsidRPr="004B1964">
              <w:rPr>
                <w:rFonts w:ascii="Times New Roman" w:hAnsi="Times New Roman" w:cs="Times New Roman"/>
                <w:spacing w:val="-4"/>
              </w:rPr>
              <w:t>NONE</w:t>
            </w:r>
          </w:p>
        </w:tc>
        <w:tc>
          <w:tcPr>
            <w:tcW w:w="5397" w:type="dxa"/>
            <w:tcBorders>
              <w:top w:val="single" w:sz="4" w:space="0" w:color="000000"/>
              <w:left w:val="single" w:sz="4" w:space="0" w:color="000000"/>
              <w:right w:val="single" w:sz="4" w:space="0" w:color="000000"/>
            </w:tcBorders>
          </w:tcPr>
          <w:p w14:paraId="5712FD0D" w14:textId="77777777" w:rsidR="008D772B" w:rsidRPr="004B1964" w:rsidRDefault="008D772B" w:rsidP="00D65B5F">
            <w:pPr>
              <w:pStyle w:val="TableParagraph"/>
              <w:spacing w:line="276" w:lineRule="auto"/>
              <w:ind w:left="108"/>
              <w:rPr>
                <w:rFonts w:ascii="Times New Roman" w:hAnsi="Times New Roman" w:cs="Times New Roman"/>
              </w:rPr>
            </w:pPr>
            <w:r w:rsidRPr="004B1964">
              <w:rPr>
                <w:rFonts w:ascii="Times New Roman" w:hAnsi="Times New Roman" w:cs="Times New Roman"/>
              </w:rPr>
              <w:t xml:space="preserve">For this assessment, you are not allowed to use </w:t>
            </w:r>
            <w:r w:rsidRPr="004B1964">
              <w:rPr>
                <w:rFonts w:ascii="Times New Roman" w:hAnsi="Times New Roman" w:cs="Times New Roman"/>
                <w:b/>
              </w:rPr>
              <w:t xml:space="preserve">any </w:t>
            </w:r>
            <w:r w:rsidRPr="004B1964">
              <w:rPr>
                <w:rFonts w:ascii="Times New Roman" w:hAnsi="Times New Roman" w:cs="Times New Roman"/>
              </w:rPr>
              <w:t>type</w:t>
            </w:r>
            <w:r w:rsidRPr="004B1964">
              <w:rPr>
                <w:rFonts w:ascii="Times New Roman" w:hAnsi="Times New Roman" w:cs="Times New Roman"/>
                <w:spacing w:val="-6"/>
              </w:rPr>
              <w:t xml:space="preserve"> </w:t>
            </w:r>
            <w:r w:rsidRPr="004B1964">
              <w:rPr>
                <w:rFonts w:ascii="Times New Roman" w:hAnsi="Times New Roman" w:cs="Times New Roman"/>
              </w:rPr>
              <w:t>of</w:t>
            </w:r>
            <w:r w:rsidRPr="004B1964">
              <w:rPr>
                <w:rFonts w:ascii="Times New Roman" w:hAnsi="Times New Roman" w:cs="Times New Roman"/>
                <w:spacing w:val="-6"/>
              </w:rPr>
              <w:t xml:space="preserve"> </w:t>
            </w:r>
            <w:r w:rsidRPr="004B1964">
              <w:rPr>
                <w:rFonts w:ascii="Times New Roman" w:hAnsi="Times New Roman" w:cs="Times New Roman"/>
              </w:rPr>
              <w:t>Generative</w:t>
            </w:r>
            <w:r w:rsidRPr="004B1964">
              <w:rPr>
                <w:rFonts w:ascii="Times New Roman" w:hAnsi="Times New Roman" w:cs="Times New Roman"/>
                <w:spacing w:val="-6"/>
              </w:rPr>
              <w:t xml:space="preserve"> </w:t>
            </w:r>
            <w:r w:rsidRPr="004B1964">
              <w:rPr>
                <w:rFonts w:ascii="Times New Roman" w:hAnsi="Times New Roman" w:cs="Times New Roman"/>
              </w:rPr>
              <w:t>AI</w:t>
            </w:r>
            <w:r w:rsidRPr="004B1964">
              <w:rPr>
                <w:rFonts w:ascii="Times New Roman" w:hAnsi="Times New Roman" w:cs="Times New Roman"/>
                <w:spacing w:val="-6"/>
              </w:rPr>
              <w:t xml:space="preserve"> </w:t>
            </w:r>
            <w:r w:rsidRPr="004B1964">
              <w:rPr>
                <w:rFonts w:ascii="Times New Roman" w:hAnsi="Times New Roman" w:cs="Times New Roman"/>
              </w:rPr>
              <w:t>support.</w:t>
            </w:r>
            <w:r w:rsidRPr="004B1964">
              <w:rPr>
                <w:rFonts w:ascii="Times New Roman" w:hAnsi="Times New Roman" w:cs="Times New Roman"/>
                <w:spacing w:val="-4"/>
              </w:rPr>
              <w:t xml:space="preserve"> </w:t>
            </w:r>
            <w:r w:rsidRPr="004B1964">
              <w:rPr>
                <w:rFonts w:ascii="Times New Roman" w:hAnsi="Times New Roman" w:cs="Times New Roman"/>
              </w:rPr>
              <w:t>This</w:t>
            </w:r>
            <w:r w:rsidRPr="004B1964">
              <w:rPr>
                <w:rFonts w:ascii="Times New Roman" w:hAnsi="Times New Roman" w:cs="Times New Roman"/>
                <w:spacing w:val="-5"/>
              </w:rPr>
              <w:t xml:space="preserve"> </w:t>
            </w:r>
            <w:r w:rsidRPr="004B1964">
              <w:rPr>
                <w:rFonts w:ascii="Times New Roman" w:hAnsi="Times New Roman" w:cs="Times New Roman"/>
              </w:rPr>
              <w:t>includes</w:t>
            </w:r>
            <w:r w:rsidRPr="004B1964">
              <w:rPr>
                <w:rFonts w:ascii="Times New Roman" w:hAnsi="Times New Roman" w:cs="Times New Roman"/>
                <w:spacing w:val="-7"/>
              </w:rPr>
              <w:t xml:space="preserve"> </w:t>
            </w:r>
            <w:r w:rsidRPr="004B1964">
              <w:rPr>
                <w:rFonts w:ascii="Times New Roman" w:hAnsi="Times New Roman" w:cs="Times New Roman"/>
              </w:rPr>
              <w:t>research support, structure support, writing/proofreading</w:t>
            </w:r>
          </w:p>
          <w:p w14:paraId="0E82C813" w14:textId="77777777" w:rsidR="008D772B" w:rsidRPr="004B1964" w:rsidRDefault="008D772B" w:rsidP="00D65B5F">
            <w:pPr>
              <w:pStyle w:val="TableParagraph"/>
              <w:spacing w:before="0" w:line="276" w:lineRule="auto"/>
              <w:ind w:left="108"/>
              <w:rPr>
                <w:rFonts w:ascii="Times New Roman" w:hAnsi="Times New Roman" w:cs="Times New Roman"/>
              </w:rPr>
            </w:pPr>
            <w:r w:rsidRPr="004B1964">
              <w:rPr>
                <w:rFonts w:ascii="Times New Roman" w:hAnsi="Times New Roman" w:cs="Times New Roman"/>
              </w:rPr>
              <w:t>support</w:t>
            </w:r>
            <w:r w:rsidRPr="004B1964">
              <w:rPr>
                <w:rFonts w:ascii="Times New Roman" w:hAnsi="Times New Roman" w:cs="Times New Roman"/>
                <w:spacing w:val="-5"/>
              </w:rPr>
              <w:t xml:space="preserve"> </w:t>
            </w:r>
            <w:r w:rsidRPr="004B1964">
              <w:rPr>
                <w:rFonts w:ascii="Times New Roman" w:hAnsi="Times New Roman" w:cs="Times New Roman"/>
              </w:rPr>
              <w:t>and</w:t>
            </w:r>
            <w:r w:rsidRPr="004B1964">
              <w:rPr>
                <w:rFonts w:ascii="Times New Roman" w:hAnsi="Times New Roman" w:cs="Times New Roman"/>
                <w:spacing w:val="-5"/>
              </w:rPr>
              <w:t xml:space="preserve"> </w:t>
            </w:r>
            <w:r w:rsidRPr="004B1964">
              <w:rPr>
                <w:rFonts w:ascii="Times New Roman" w:hAnsi="Times New Roman" w:cs="Times New Roman"/>
              </w:rPr>
              <w:t>creative</w:t>
            </w:r>
            <w:r w:rsidRPr="004B1964">
              <w:rPr>
                <w:rFonts w:ascii="Times New Roman" w:hAnsi="Times New Roman" w:cs="Times New Roman"/>
                <w:spacing w:val="-4"/>
              </w:rPr>
              <w:t xml:space="preserve"> </w:t>
            </w:r>
            <w:r w:rsidRPr="004B1964">
              <w:rPr>
                <w:rFonts w:ascii="Times New Roman" w:hAnsi="Times New Roman" w:cs="Times New Roman"/>
                <w:spacing w:val="-2"/>
              </w:rPr>
              <w:t>support.</w:t>
            </w:r>
          </w:p>
        </w:tc>
        <w:tc>
          <w:tcPr>
            <w:tcW w:w="1415" w:type="dxa"/>
            <w:tcBorders>
              <w:top w:val="single" w:sz="4" w:space="0" w:color="000000"/>
              <w:left w:val="single" w:sz="4" w:space="0" w:color="000000"/>
            </w:tcBorders>
          </w:tcPr>
          <w:p w14:paraId="4A42270A" w14:textId="77777777" w:rsidR="008D772B" w:rsidRPr="004B1964" w:rsidRDefault="008D772B" w:rsidP="00D65B5F">
            <w:pPr>
              <w:pStyle w:val="TableParagraph"/>
              <w:spacing w:before="0" w:line="276" w:lineRule="auto"/>
              <w:rPr>
                <w:rFonts w:ascii="Times New Roman" w:hAnsi="Times New Roman" w:cs="Times New Roman"/>
              </w:rPr>
            </w:pPr>
            <w:r w:rsidRPr="004B1964">
              <w:rPr>
                <w:rFonts w:ascii="Times New Roman" w:hAnsi="Times New Roman" w:cs="Times New Roman"/>
              </w:rPr>
              <w:t>Yes</w:t>
            </w:r>
            <w:r w:rsidRPr="004B1964">
              <w:rPr>
                <w:rFonts w:ascii="Times New Roman" w:hAnsi="Times New Roman" w:cs="Times New Roman"/>
                <w:spacing w:val="-1"/>
              </w:rPr>
              <w:t xml:space="preserve"> </w:t>
            </w:r>
            <w:r w:rsidRPr="004B1964">
              <w:rPr>
                <w:rFonts w:ascii="Segoe UI Symbol" w:hAnsi="Segoe UI Symbol" w:cs="Segoe UI Symbol"/>
                <w:spacing w:val="-10"/>
              </w:rPr>
              <w:t>☐</w:t>
            </w:r>
          </w:p>
          <w:p w14:paraId="66E095EE" w14:textId="77777777" w:rsidR="008D772B" w:rsidRPr="004B1964" w:rsidRDefault="008D772B" w:rsidP="00D65B5F">
            <w:pPr>
              <w:pStyle w:val="TableParagraph"/>
              <w:spacing w:before="251" w:line="276" w:lineRule="auto"/>
              <w:rPr>
                <w:rFonts w:ascii="Times New Roman" w:hAnsi="Times New Roman" w:cs="Times New Roman"/>
              </w:rPr>
            </w:pPr>
            <w:r w:rsidRPr="004B1964">
              <w:rPr>
                <w:rFonts w:ascii="Times New Roman" w:hAnsi="Times New Roman" w:cs="Times New Roman"/>
              </w:rPr>
              <w:t>No</w:t>
            </w:r>
            <w:r w:rsidRPr="004B1964">
              <w:rPr>
                <w:rFonts w:ascii="Times New Roman" w:hAnsi="Times New Roman" w:cs="Times New Roman"/>
                <w:spacing w:val="59"/>
              </w:rPr>
              <w:t xml:space="preserve"> </w:t>
            </w:r>
            <w:r w:rsidRPr="004B1964">
              <w:rPr>
                <w:rFonts w:ascii="Segoe UI Symbol" w:hAnsi="Segoe UI Symbol" w:cs="Segoe UI Symbol"/>
                <w:spacing w:val="-12"/>
                <w:highlight w:val="black"/>
              </w:rPr>
              <w:t>☐</w:t>
            </w:r>
          </w:p>
        </w:tc>
      </w:tr>
    </w:tbl>
    <w:p w14:paraId="6F474566" w14:textId="77777777" w:rsidR="008D772B" w:rsidRPr="004B1964" w:rsidRDefault="008D772B" w:rsidP="008D772B">
      <w:pPr>
        <w:pStyle w:val="TableParagraph"/>
        <w:spacing w:line="276" w:lineRule="auto"/>
        <w:rPr>
          <w:rFonts w:ascii="Times New Roman" w:hAnsi="Times New Roman" w:cs="Times New Roman"/>
          <w:b/>
          <w:bCs/>
          <w:w w:val="90"/>
        </w:rPr>
      </w:pPr>
    </w:p>
    <w:p w14:paraId="1C3E5936" w14:textId="77777777" w:rsidR="008D772B" w:rsidRPr="00202FD8" w:rsidRDefault="008D772B" w:rsidP="008D772B">
      <w:pPr>
        <w:pStyle w:val="TableParagraph"/>
        <w:spacing w:line="276" w:lineRule="auto"/>
        <w:ind w:left="0"/>
        <w:rPr>
          <w:rFonts w:ascii="Times New Roman" w:hAnsi="Times New Roman" w:cs="Times New Roman"/>
          <w:w w:val="90"/>
          <w:sz w:val="24"/>
          <w:szCs w:val="24"/>
        </w:rPr>
      </w:pPr>
      <w:r w:rsidRPr="00202FD8">
        <w:rPr>
          <w:rFonts w:ascii="Times New Roman" w:hAnsi="Times New Roman" w:cs="Times New Roman"/>
          <w:w w:val="90"/>
          <w:sz w:val="24"/>
          <w:szCs w:val="24"/>
        </w:rPr>
        <w:t>Basic</w:t>
      </w:r>
      <w:r w:rsidRPr="00202FD8">
        <w:rPr>
          <w:rFonts w:ascii="Times New Roman" w:hAnsi="Times New Roman" w:cs="Times New Roman"/>
          <w:spacing w:val="-17"/>
          <w:w w:val="90"/>
          <w:sz w:val="24"/>
          <w:szCs w:val="24"/>
        </w:rPr>
        <w:t xml:space="preserve"> </w:t>
      </w:r>
      <w:r w:rsidRPr="00202FD8">
        <w:rPr>
          <w:rFonts w:ascii="Times New Roman" w:hAnsi="Times New Roman" w:cs="Times New Roman"/>
          <w:w w:val="90"/>
          <w:sz w:val="24"/>
          <w:szCs w:val="24"/>
        </w:rPr>
        <w:t>Acknowledgement format of AI tool use</w:t>
      </w:r>
    </w:p>
    <w:p w14:paraId="1EF12989" w14:textId="77777777" w:rsidR="008D772B" w:rsidRPr="004B1964" w:rsidRDefault="008D772B" w:rsidP="008D772B">
      <w:pPr>
        <w:rPr>
          <w:rFonts w:cs="Times New Roman"/>
        </w:rPr>
      </w:pPr>
      <w:r w:rsidRPr="004B1964">
        <w:rPr>
          <w:rFonts w:cs="Times New Roman"/>
        </w:rPr>
        <w:t>I acknowledge the use of Grammarly (https://</w:t>
      </w:r>
      <w:hyperlink r:id="rId8">
        <w:r w:rsidRPr="004B1964">
          <w:rPr>
            <w:rFonts w:cs="Times New Roman"/>
          </w:rPr>
          <w:t>www.grammarly.com/)</w:t>
        </w:r>
      </w:hyperlink>
      <w:r w:rsidRPr="004B1964">
        <w:rPr>
          <w:rFonts w:cs="Times New Roman"/>
        </w:rPr>
        <w:t xml:space="preserve"> on </w:t>
      </w:r>
      <w:r>
        <w:rPr>
          <w:rFonts w:cs="Times New Roman"/>
        </w:rPr>
        <w:t>01</w:t>
      </w:r>
      <w:r w:rsidRPr="004B1964">
        <w:rPr>
          <w:rFonts w:cs="Times New Roman"/>
        </w:rPr>
        <w:t>-</w:t>
      </w:r>
      <w:r>
        <w:rPr>
          <w:rFonts w:cs="Times New Roman"/>
        </w:rPr>
        <w:t>11</w:t>
      </w:r>
      <w:r w:rsidRPr="004B1964">
        <w:rPr>
          <w:rFonts w:cs="Times New Roman"/>
        </w:rPr>
        <w:t>-2024 to correct any grammatical mistake in my writing, I used the prompt(s).</w:t>
      </w:r>
    </w:p>
    <w:p w14:paraId="24D33A19" w14:textId="77777777" w:rsidR="008D772B" w:rsidRPr="004B1964" w:rsidRDefault="008D772B" w:rsidP="008D772B">
      <w:pPr>
        <w:pStyle w:val="TableParagraph"/>
        <w:spacing w:line="276" w:lineRule="auto"/>
        <w:ind w:left="0"/>
        <w:rPr>
          <w:rFonts w:ascii="Times New Roman" w:hAnsi="Times New Roman" w:cs="Times New Roman"/>
          <w:sz w:val="24"/>
          <w:szCs w:val="24"/>
        </w:rPr>
      </w:pPr>
      <w:r w:rsidRPr="00202FD8">
        <w:rPr>
          <w:rFonts w:ascii="Times New Roman" w:hAnsi="Times New Roman" w:cs="Times New Roman"/>
          <w:sz w:val="24"/>
          <w:szCs w:val="24"/>
        </w:rPr>
        <w:t>Please</w:t>
      </w:r>
      <w:r w:rsidRPr="00202FD8">
        <w:rPr>
          <w:rFonts w:ascii="Times New Roman" w:hAnsi="Times New Roman" w:cs="Times New Roman"/>
          <w:spacing w:val="-16"/>
          <w:sz w:val="24"/>
          <w:szCs w:val="24"/>
        </w:rPr>
        <w:t xml:space="preserve"> </w:t>
      </w:r>
      <w:r w:rsidRPr="00202FD8">
        <w:rPr>
          <w:rFonts w:ascii="Times New Roman" w:hAnsi="Times New Roman" w:cs="Times New Roman"/>
          <w:sz w:val="24"/>
          <w:szCs w:val="24"/>
        </w:rPr>
        <w:t>check</w:t>
      </w:r>
      <w:r w:rsidRPr="00202FD8">
        <w:rPr>
          <w:rFonts w:ascii="Times New Roman" w:hAnsi="Times New Roman" w:cs="Times New Roman"/>
          <w:spacing w:val="-15"/>
          <w:sz w:val="24"/>
          <w:szCs w:val="24"/>
        </w:rPr>
        <w:t xml:space="preserve"> </w:t>
      </w:r>
      <w:r w:rsidRPr="00202FD8">
        <w:rPr>
          <w:rFonts w:ascii="Times New Roman" w:hAnsi="Times New Roman" w:cs="Times New Roman"/>
          <w:sz w:val="24"/>
          <w:szCs w:val="24"/>
        </w:rPr>
        <w:t>the</w:t>
      </w:r>
      <w:r w:rsidRPr="00202FD8">
        <w:rPr>
          <w:rFonts w:ascii="Times New Roman" w:hAnsi="Times New Roman" w:cs="Times New Roman"/>
          <w:spacing w:val="-15"/>
          <w:sz w:val="24"/>
          <w:szCs w:val="24"/>
        </w:rPr>
        <w:t xml:space="preserve"> </w:t>
      </w:r>
      <w:r w:rsidRPr="00202FD8">
        <w:rPr>
          <w:rFonts w:ascii="Times New Roman" w:hAnsi="Times New Roman" w:cs="Times New Roman"/>
          <w:sz w:val="24"/>
          <w:szCs w:val="24"/>
        </w:rPr>
        <w:t>following</w:t>
      </w:r>
      <w:r w:rsidRPr="00202FD8">
        <w:rPr>
          <w:rFonts w:ascii="Times New Roman" w:hAnsi="Times New Roman" w:cs="Times New Roman"/>
          <w:spacing w:val="-18"/>
          <w:sz w:val="24"/>
          <w:szCs w:val="24"/>
        </w:rPr>
        <w:t xml:space="preserve"> </w:t>
      </w:r>
      <w:r w:rsidRPr="00202FD8">
        <w:rPr>
          <w:rFonts w:ascii="Times New Roman" w:hAnsi="Times New Roman" w:cs="Times New Roman"/>
          <w:sz w:val="24"/>
          <w:szCs w:val="24"/>
        </w:rPr>
        <w:t>text</w:t>
      </w:r>
      <w:r w:rsidRPr="00202FD8">
        <w:rPr>
          <w:rFonts w:ascii="Times New Roman" w:hAnsi="Times New Roman" w:cs="Times New Roman"/>
          <w:spacing w:val="-17"/>
          <w:sz w:val="24"/>
          <w:szCs w:val="24"/>
        </w:rPr>
        <w:t xml:space="preserve"> </w:t>
      </w:r>
      <w:r w:rsidRPr="00202FD8">
        <w:rPr>
          <w:rFonts w:ascii="Times New Roman" w:hAnsi="Times New Roman" w:cs="Times New Roman"/>
          <w:sz w:val="24"/>
          <w:szCs w:val="24"/>
        </w:rPr>
        <w:t>for</w:t>
      </w:r>
      <w:r w:rsidRPr="00202FD8">
        <w:rPr>
          <w:rFonts w:ascii="Times New Roman" w:hAnsi="Times New Roman" w:cs="Times New Roman"/>
          <w:spacing w:val="-14"/>
          <w:sz w:val="24"/>
          <w:szCs w:val="24"/>
        </w:rPr>
        <w:t xml:space="preserve"> </w:t>
      </w:r>
      <w:r w:rsidRPr="00202FD8">
        <w:rPr>
          <w:rFonts w:ascii="Times New Roman" w:hAnsi="Times New Roman" w:cs="Times New Roman"/>
          <w:sz w:val="24"/>
          <w:szCs w:val="24"/>
        </w:rPr>
        <w:t>readability,</w:t>
      </w:r>
      <w:r w:rsidRPr="00202FD8">
        <w:rPr>
          <w:rFonts w:ascii="Times New Roman" w:hAnsi="Times New Roman" w:cs="Times New Roman"/>
          <w:spacing w:val="-16"/>
          <w:sz w:val="24"/>
          <w:szCs w:val="24"/>
        </w:rPr>
        <w:t xml:space="preserve"> </w:t>
      </w:r>
      <w:r w:rsidRPr="00202FD8">
        <w:rPr>
          <w:rFonts w:ascii="Times New Roman" w:hAnsi="Times New Roman" w:cs="Times New Roman"/>
          <w:sz w:val="24"/>
          <w:szCs w:val="24"/>
        </w:rPr>
        <w:t>grammar</w:t>
      </w:r>
      <w:r w:rsidRPr="00202FD8">
        <w:rPr>
          <w:rFonts w:ascii="Times New Roman" w:hAnsi="Times New Roman" w:cs="Times New Roman"/>
          <w:spacing w:val="-17"/>
          <w:sz w:val="24"/>
          <w:szCs w:val="24"/>
        </w:rPr>
        <w:t xml:space="preserve"> </w:t>
      </w:r>
      <w:r w:rsidRPr="00202FD8">
        <w:rPr>
          <w:rFonts w:ascii="Times New Roman" w:hAnsi="Times New Roman" w:cs="Times New Roman"/>
          <w:sz w:val="24"/>
          <w:szCs w:val="24"/>
        </w:rPr>
        <w:t>and</w:t>
      </w:r>
      <w:r w:rsidRPr="00202FD8">
        <w:rPr>
          <w:rFonts w:ascii="Times New Roman" w:hAnsi="Times New Roman" w:cs="Times New Roman"/>
          <w:spacing w:val="-14"/>
          <w:sz w:val="24"/>
          <w:szCs w:val="24"/>
        </w:rPr>
        <w:t xml:space="preserve"> </w:t>
      </w:r>
      <w:r w:rsidRPr="00202FD8">
        <w:rPr>
          <w:rFonts w:ascii="Times New Roman" w:hAnsi="Times New Roman" w:cs="Times New Roman"/>
          <w:sz w:val="24"/>
          <w:szCs w:val="24"/>
        </w:rPr>
        <w:t>syntax</w:t>
      </w:r>
      <w:r w:rsidRPr="004B1964">
        <w:rPr>
          <w:rFonts w:ascii="Times New Roman" w:hAnsi="Times New Roman" w:cs="Times New Roman"/>
          <w:sz w:val="24"/>
          <w:szCs w:val="24"/>
        </w:rPr>
        <w:t>.</w:t>
      </w:r>
    </w:p>
    <w:p w14:paraId="566895F1" w14:textId="77777777" w:rsidR="008D772B" w:rsidRPr="004B1964" w:rsidRDefault="008D772B" w:rsidP="008D772B">
      <w:pPr>
        <w:spacing w:line="360" w:lineRule="auto"/>
        <w:rPr>
          <w:rFonts w:cs="Times New Roman"/>
        </w:rPr>
      </w:pPr>
      <w:r w:rsidRPr="004B1964">
        <w:rPr>
          <w:rFonts w:cs="Times New Roman"/>
        </w:rPr>
        <w:t>I confirm that I have not presented any AI-generated text as my own work. I confirm I have copies of my drafts, notes, and other resources I used before, and after the use of AI tools which I may be asked to provide in evidence.</w:t>
      </w:r>
    </w:p>
    <w:p w14:paraId="3F54B99B" w14:textId="054D159F" w:rsidR="00677A5F" w:rsidRPr="004B1964" w:rsidRDefault="00677A5F" w:rsidP="008D1FAF">
      <w:pPr>
        <w:spacing w:before="0" w:after="200" w:line="360" w:lineRule="auto"/>
        <w:jc w:val="center"/>
        <w:rPr>
          <w:rFonts w:cs="Times New Roman"/>
          <w:b/>
          <w:bCs/>
        </w:rPr>
      </w:pPr>
    </w:p>
    <w:p w14:paraId="6F213559" w14:textId="4AF54B40" w:rsidR="009055AE" w:rsidRPr="00202FD8" w:rsidRDefault="009055AE" w:rsidP="00C96372">
      <w:pPr>
        <w:rPr>
          <w:rFonts w:cs="Times New Roman"/>
          <w:szCs w:val="24"/>
        </w:rPr>
      </w:pPr>
      <w:r w:rsidRPr="00202FD8">
        <w:rPr>
          <w:rFonts w:cs="Times New Roman"/>
          <w:szCs w:val="24"/>
        </w:rPr>
        <w:t>Executive Summary</w:t>
      </w:r>
    </w:p>
    <w:p w14:paraId="4D1BA00F" w14:textId="44DA2517" w:rsidR="00A12A08" w:rsidRPr="004B1964" w:rsidRDefault="00A12A08" w:rsidP="00C96372">
      <w:pPr>
        <w:rPr>
          <w:rFonts w:cs="Times New Roman"/>
        </w:rPr>
      </w:pPr>
      <w:r w:rsidRPr="004B1964">
        <w:rPr>
          <w:rFonts w:cs="Times New Roman"/>
        </w:rPr>
        <w:t xml:space="preserve">The purpose of this report is to discuss the organizational structure, culture, change management and strategic plan of Wyndham Hotels &amp; Resorts. Wyndham works in a decentralised yet highly </w:t>
      </w:r>
      <w:r w:rsidR="004F35FA" w:rsidRPr="004B1964">
        <w:rPr>
          <w:rFonts w:cs="Times New Roman"/>
        </w:rPr>
        <w:t>coordinated</w:t>
      </w:r>
      <w:r w:rsidRPr="004B1964">
        <w:rPr>
          <w:rFonts w:cs="Times New Roman"/>
        </w:rPr>
        <w:t xml:space="preserve"> manner, which means that the operations of the individual hotels are quite autonomous but are still in line with the company’s policies. The company’s values include customer service, environmental stewardship, and operational effectiveness, which lead to high employee engagement and guest satisfaction. New trends like the diversification of </w:t>
      </w:r>
      <w:r w:rsidR="004F35FA" w:rsidRPr="004B1964">
        <w:rPr>
          <w:rFonts w:cs="Times New Roman"/>
        </w:rPr>
        <w:t>brands</w:t>
      </w:r>
      <w:r w:rsidRPr="004B1964">
        <w:rPr>
          <w:rFonts w:cs="Times New Roman"/>
        </w:rPr>
        <w:t>, corporate social responsibility, and improvement in technology have aided Wyndham in enhancing its competitiveness and increasing its presence in the international market.</w:t>
      </w:r>
    </w:p>
    <w:p w14:paraId="37D84248" w14:textId="72C0F1FA" w:rsidR="00A12A08" w:rsidRPr="004B1964" w:rsidRDefault="00A12A08" w:rsidP="00C96372">
      <w:pPr>
        <w:rPr>
          <w:rFonts w:cs="Times New Roman"/>
        </w:rPr>
      </w:pPr>
      <w:r w:rsidRPr="004B1964">
        <w:rPr>
          <w:rFonts w:cs="Times New Roman"/>
        </w:rPr>
        <w:t xml:space="preserve">The other area that the report explores is the strategic direction of Wyndham, which is the global expansion strategy, brand portfolio, and the use of technology. SWOT analysis presented opportunities in the form of </w:t>
      </w:r>
      <w:r w:rsidR="004F35FA" w:rsidRPr="004B1964">
        <w:rPr>
          <w:rFonts w:cs="Times New Roman"/>
        </w:rPr>
        <w:t>the </w:t>
      </w:r>
      <w:r w:rsidRPr="004B1964">
        <w:rPr>
          <w:rFonts w:cs="Times New Roman"/>
        </w:rPr>
        <w:t xml:space="preserve">company’s brand awareness and customer loyalty program but identified threats in the form of </w:t>
      </w:r>
      <w:r w:rsidR="004F35FA" w:rsidRPr="004B1964">
        <w:rPr>
          <w:rFonts w:cs="Times New Roman"/>
        </w:rPr>
        <w:t>a </w:t>
      </w:r>
      <w:r w:rsidRPr="004B1964">
        <w:rPr>
          <w:rFonts w:cs="Times New Roman"/>
        </w:rPr>
        <w:t xml:space="preserve">limited presence in </w:t>
      </w:r>
      <w:r w:rsidR="004F35FA" w:rsidRPr="004B1964">
        <w:rPr>
          <w:rFonts w:cs="Times New Roman"/>
        </w:rPr>
        <w:t>the </w:t>
      </w:r>
      <w:r w:rsidRPr="004B1964">
        <w:rPr>
          <w:rFonts w:cs="Times New Roman"/>
        </w:rPr>
        <w:t xml:space="preserve">luxury segment and </w:t>
      </w:r>
      <w:r w:rsidR="004F35FA" w:rsidRPr="004B1964">
        <w:rPr>
          <w:rFonts w:cs="Times New Roman"/>
        </w:rPr>
        <w:t>a </w:t>
      </w:r>
      <w:r w:rsidRPr="004B1964">
        <w:rPr>
          <w:rFonts w:cs="Times New Roman"/>
        </w:rPr>
        <w:t>high degree of franchising.</w:t>
      </w:r>
    </w:p>
    <w:p w14:paraId="76A7DE69" w14:textId="7E738E08" w:rsidR="009055AE" w:rsidRPr="004B1964" w:rsidRDefault="00A12A08" w:rsidP="00C96372">
      <w:pPr>
        <w:rPr>
          <w:rFonts w:cs="Times New Roman"/>
        </w:rPr>
      </w:pPr>
      <w:proofErr w:type="gramStart"/>
      <w:r w:rsidRPr="004B1964">
        <w:rPr>
          <w:rFonts w:cs="Times New Roman"/>
        </w:rPr>
        <w:t>In order to</w:t>
      </w:r>
      <w:proofErr w:type="gramEnd"/>
      <w:r w:rsidRPr="004B1964">
        <w:rPr>
          <w:rFonts w:cs="Times New Roman"/>
        </w:rPr>
        <w:t xml:space="preserve"> build on its leadership in the highly competitive hospitality industry, the report suggests that Wyndham should increase the number of luxury brands in its arsenal, focus on digital innovation, and embrace sustainability. These strategies which are focused on market share and operational effectiveness should be deployed in the next few years and with clear accountability to the various leadership teams within the company.</w:t>
      </w:r>
    </w:p>
    <w:p w14:paraId="040725EF" w14:textId="6582B76F" w:rsidR="009055AE" w:rsidRPr="004B1964" w:rsidRDefault="009055AE" w:rsidP="00C96372">
      <w:pPr>
        <w:spacing w:before="0" w:after="200"/>
        <w:jc w:val="left"/>
        <w:rPr>
          <w:rFonts w:cs="Times New Roman"/>
        </w:rPr>
      </w:pPr>
      <w:r w:rsidRPr="004B1964">
        <w:rPr>
          <w:rFonts w:cs="Times New Roman"/>
        </w:rPr>
        <w:br w:type="page"/>
      </w:r>
    </w:p>
    <w:sdt>
      <w:sdtPr>
        <w:rPr>
          <w:rFonts w:ascii="Times New Roman" w:eastAsia="Arial" w:hAnsi="Times New Roman" w:cs="Times New Roman"/>
          <w:color w:val="auto"/>
          <w:sz w:val="24"/>
          <w:szCs w:val="22"/>
          <w:lang w:val="en-GB" w:eastAsia="en-GB"/>
        </w:rPr>
        <w:id w:val="-1243103614"/>
        <w:docPartObj>
          <w:docPartGallery w:val="Table of Contents"/>
          <w:docPartUnique/>
        </w:docPartObj>
      </w:sdtPr>
      <w:sdtEndPr>
        <w:rPr>
          <w:b/>
          <w:bCs/>
          <w:noProof/>
        </w:rPr>
      </w:sdtEndPr>
      <w:sdtContent>
        <w:p w14:paraId="6CF68BD0" w14:textId="2E389976" w:rsidR="004F35FA" w:rsidRPr="00202FD8" w:rsidRDefault="004F35FA" w:rsidP="00C96372">
          <w:pPr>
            <w:pStyle w:val="TOCHeading"/>
            <w:spacing w:line="276" w:lineRule="auto"/>
            <w:rPr>
              <w:rFonts w:ascii="Times New Roman" w:hAnsi="Times New Roman" w:cs="Times New Roman"/>
              <w:color w:val="auto"/>
              <w:sz w:val="24"/>
              <w:szCs w:val="24"/>
            </w:rPr>
          </w:pPr>
          <w:r w:rsidRPr="00202FD8">
            <w:rPr>
              <w:rFonts w:ascii="Times New Roman" w:hAnsi="Times New Roman" w:cs="Times New Roman"/>
              <w:color w:val="auto"/>
              <w:sz w:val="24"/>
              <w:szCs w:val="24"/>
            </w:rPr>
            <w:t>Table of Contents</w:t>
          </w:r>
        </w:p>
        <w:p w14:paraId="720C2228" w14:textId="7D3597DB" w:rsidR="004B1964" w:rsidRDefault="004F35FA" w:rsidP="00C96372">
          <w:pPr>
            <w:pStyle w:val="TOC1"/>
            <w:tabs>
              <w:tab w:val="right" w:leader="dot" w:pos="9350"/>
            </w:tabs>
            <w:rPr>
              <w:rFonts w:asciiTheme="minorHAnsi" w:eastAsiaTheme="minorEastAsia" w:hAnsiTheme="minorHAnsi" w:cstheme="minorBidi"/>
              <w:noProof/>
              <w:kern w:val="2"/>
              <w:sz w:val="22"/>
              <w:szCs w:val="28"/>
              <w:lang w:val="en-US" w:eastAsia="en-US" w:bidi="bn-IN"/>
              <w14:ligatures w14:val="standardContextual"/>
            </w:rPr>
          </w:pPr>
          <w:r w:rsidRPr="004B1964">
            <w:rPr>
              <w:rFonts w:cs="Times New Roman"/>
            </w:rPr>
            <w:fldChar w:fldCharType="begin"/>
          </w:r>
          <w:r w:rsidRPr="004B1964">
            <w:rPr>
              <w:rFonts w:cs="Times New Roman"/>
            </w:rPr>
            <w:instrText xml:space="preserve"> TOC \o "1-3" \h \z \u </w:instrText>
          </w:r>
          <w:r w:rsidRPr="004B1964">
            <w:rPr>
              <w:rFonts w:cs="Times New Roman"/>
            </w:rPr>
            <w:fldChar w:fldCharType="separate"/>
          </w:r>
          <w:hyperlink w:anchor="_Toc181916090" w:history="1">
            <w:r w:rsidR="004B1964" w:rsidRPr="00DF3D95">
              <w:rPr>
                <w:rStyle w:val="Hyperlink"/>
                <w:rFonts w:cs="Times New Roman"/>
                <w:noProof/>
              </w:rPr>
              <w:t>Introduction</w:t>
            </w:r>
            <w:r w:rsidR="004B1964">
              <w:rPr>
                <w:noProof/>
                <w:webHidden/>
              </w:rPr>
              <w:tab/>
            </w:r>
            <w:r w:rsidR="004B1964">
              <w:rPr>
                <w:noProof/>
                <w:webHidden/>
              </w:rPr>
              <w:fldChar w:fldCharType="begin"/>
            </w:r>
            <w:r w:rsidR="004B1964">
              <w:rPr>
                <w:noProof/>
                <w:webHidden/>
              </w:rPr>
              <w:instrText xml:space="preserve"> PAGEREF _Toc181916090 \h </w:instrText>
            </w:r>
            <w:r w:rsidR="004B1964">
              <w:rPr>
                <w:noProof/>
                <w:webHidden/>
              </w:rPr>
            </w:r>
            <w:r w:rsidR="004B1964">
              <w:rPr>
                <w:noProof/>
                <w:webHidden/>
              </w:rPr>
              <w:fldChar w:fldCharType="separate"/>
            </w:r>
            <w:r w:rsidR="004B1964">
              <w:rPr>
                <w:noProof/>
                <w:webHidden/>
              </w:rPr>
              <w:t>1</w:t>
            </w:r>
            <w:r w:rsidR="004B1964">
              <w:rPr>
                <w:noProof/>
                <w:webHidden/>
              </w:rPr>
              <w:fldChar w:fldCharType="end"/>
            </w:r>
          </w:hyperlink>
        </w:p>
        <w:p w14:paraId="56874C5F" w14:textId="1AE3B50B" w:rsidR="004B1964" w:rsidRDefault="004B1964" w:rsidP="00C96372">
          <w:pPr>
            <w:pStyle w:val="TOC1"/>
            <w:tabs>
              <w:tab w:val="right" w:leader="dot" w:pos="9350"/>
            </w:tabs>
            <w:rPr>
              <w:rFonts w:asciiTheme="minorHAnsi" w:eastAsiaTheme="minorEastAsia" w:hAnsiTheme="minorHAnsi" w:cstheme="minorBidi"/>
              <w:noProof/>
              <w:kern w:val="2"/>
              <w:sz w:val="22"/>
              <w:szCs w:val="28"/>
              <w:lang w:val="en-US" w:eastAsia="en-US" w:bidi="bn-IN"/>
              <w14:ligatures w14:val="standardContextual"/>
            </w:rPr>
          </w:pPr>
          <w:hyperlink w:anchor="_Toc181916091" w:history="1">
            <w:r w:rsidRPr="00DF3D95">
              <w:rPr>
                <w:rStyle w:val="Hyperlink"/>
                <w:rFonts w:cs="Times New Roman"/>
                <w:noProof/>
              </w:rPr>
              <w:t>Organisation Structure, Culture, and Goals</w:t>
            </w:r>
            <w:r>
              <w:rPr>
                <w:noProof/>
                <w:webHidden/>
              </w:rPr>
              <w:tab/>
            </w:r>
            <w:r>
              <w:rPr>
                <w:noProof/>
                <w:webHidden/>
              </w:rPr>
              <w:fldChar w:fldCharType="begin"/>
            </w:r>
            <w:r>
              <w:rPr>
                <w:noProof/>
                <w:webHidden/>
              </w:rPr>
              <w:instrText xml:space="preserve"> PAGEREF _Toc181916091 \h </w:instrText>
            </w:r>
            <w:r>
              <w:rPr>
                <w:noProof/>
                <w:webHidden/>
              </w:rPr>
            </w:r>
            <w:r>
              <w:rPr>
                <w:noProof/>
                <w:webHidden/>
              </w:rPr>
              <w:fldChar w:fldCharType="separate"/>
            </w:r>
            <w:r>
              <w:rPr>
                <w:noProof/>
                <w:webHidden/>
              </w:rPr>
              <w:t>2</w:t>
            </w:r>
            <w:r>
              <w:rPr>
                <w:noProof/>
                <w:webHidden/>
              </w:rPr>
              <w:fldChar w:fldCharType="end"/>
            </w:r>
          </w:hyperlink>
        </w:p>
        <w:p w14:paraId="1F89AB76" w14:textId="0C0D2ACD" w:rsidR="004B1964" w:rsidRDefault="004B1964" w:rsidP="00C96372">
          <w:pPr>
            <w:pStyle w:val="TOC2"/>
            <w:tabs>
              <w:tab w:val="right" w:leader="dot" w:pos="9350"/>
            </w:tabs>
            <w:rPr>
              <w:rFonts w:asciiTheme="minorHAnsi" w:eastAsiaTheme="minorEastAsia" w:hAnsiTheme="minorHAnsi" w:cstheme="minorBidi"/>
              <w:noProof/>
              <w:kern w:val="2"/>
              <w:sz w:val="22"/>
              <w:szCs w:val="28"/>
              <w:lang w:val="en-US" w:eastAsia="en-US" w:bidi="bn-IN"/>
              <w14:ligatures w14:val="standardContextual"/>
            </w:rPr>
          </w:pPr>
          <w:hyperlink w:anchor="_Toc181916092" w:history="1">
            <w:r w:rsidRPr="00DF3D95">
              <w:rPr>
                <w:rStyle w:val="Hyperlink"/>
                <w:rFonts w:cs="Times New Roman"/>
                <w:noProof/>
              </w:rPr>
              <w:t>Organisation Structure</w:t>
            </w:r>
            <w:r>
              <w:rPr>
                <w:noProof/>
                <w:webHidden/>
              </w:rPr>
              <w:tab/>
            </w:r>
            <w:r>
              <w:rPr>
                <w:noProof/>
                <w:webHidden/>
              </w:rPr>
              <w:fldChar w:fldCharType="begin"/>
            </w:r>
            <w:r>
              <w:rPr>
                <w:noProof/>
                <w:webHidden/>
              </w:rPr>
              <w:instrText xml:space="preserve"> PAGEREF _Toc181916092 \h </w:instrText>
            </w:r>
            <w:r>
              <w:rPr>
                <w:noProof/>
                <w:webHidden/>
              </w:rPr>
            </w:r>
            <w:r>
              <w:rPr>
                <w:noProof/>
                <w:webHidden/>
              </w:rPr>
              <w:fldChar w:fldCharType="separate"/>
            </w:r>
            <w:r>
              <w:rPr>
                <w:noProof/>
                <w:webHidden/>
              </w:rPr>
              <w:t>2</w:t>
            </w:r>
            <w:r>
              <w:rPr>
                <w:noProof/>
                <w:webHidden/>
              </w:rPr>
              <w:fldChar w:fldCharType="end"/>
            </w:r>
          </w:hyperlink>
        </w:p>
        <w:p w14:paraId="7F838443" w14:textId="7CB69239" w:rsidR="004B1964" w:rsidRDefault="004B1964" w:rsidP="00C96372">
          <w:pPr>
            <w:pStyle w:val="TOC2"/>
            <w:tabs>
              <w:tab w:val="right" w:leader="dot" w:pos="9350"/>
            </w:tabs>
            <w:rPr>
              <w:rFonts w:asciiTheme="minorHAnsi" w:eastAsiaTheme="minorEastAsia" w:hAnsiTheme="minorHAnsi" w:cstheme="minorBidi"/>
              <w:noProof/>
              <w:kern w:val="2"/>
              <w:sz w:val="22"/>
              <w:szCs w:val="28"/>
              <w:lang w:val="en-US" w:eastAsia="en-US" w:bidi="bn-IN"/>
              <w14:ligatures w14:val="standardContextual"/>
            </w:rPr>
          </w:pPr>
          <w:hyperlink w:anchor="_Toc181916093" w:history="1">
            <w:r w:rsidRPr="00DF3D95">
              <w:rPr>
                <w:rStyle w:val="Hyperlink"/>
                <w:rFonts w:cs="Times New Roman"/>
                <w:noProof/>
              </w:rPr>
              <w:t>Corporate Culture</w:t>
            </w:r>
            <w:r>
              <w:rPr>
                <w:noProof/>
                <w:webHidden/>
              </w:rPr>
              <w:tab/>
            </w:r>
            <w:r>
              <w:rPr>
                <w:noProof/>
                <w:webHidden/>
              </w:rPr>
              <w:fldChar w:fldCharType="begin"/>
            </w:r>
            <w:r>
              <w:rPr>
                <w:noProof/>
                <w:webHidden/>
              </w:rPr>
              <w:instrText xml:space="preserve"> PAGEREF _Toc181916093 \h </w:instrText>
            </w:r>
            <w:r>
              <w:rPr>
                <w:noProof/>
                <w:webHidden/>
              </w:rPr>
            </w:r>
            <w:r>
              <w:rPr>
                <w:noProof/>
                <w:webHidden/>
              </w:rPr>
              <w:fldChar w:fldCharType="separate"/>
            </w:r>
            <w:r>
              <w:rPr>
                <w:noProof/>
                <w:webHidden/>
              </w:rPr>
              <w:t>2</w:t>
            </w:r>
            <w:r>
              <w:rPr>
                <w:noProof/>
                <w:webHidden/>
              </w:rPr>
              <w:fldChar w:fldCharType="end"/>
            </w:r>
          </w:hyperlink>
        </w:p>
        <w:p w14:paraId="7375F998" w14:textId="049D55C7" w:rsidR="004B1964" w:rsidRDefault="004B1964" w:rsidP="00C96372">
          <w:pPr>
            <w:pStyle w:val="TOC2"/>
            <w:tabs>
              <w:tab w:val="right" w:leader="dot" w:pos="9350"/>
            </w:tabs>
            <w:rPr>
              <w:rFonts w:asciiTheme="minorHAnsi" w:eastAsiaTheme="minorEastAsia" w:hAnsiTheme="minorHAnsi" w:cstheme="minorBidi"/>
              <w:noProof/>
              <w:kern w:val="2"/>
              <w:sz w:val="22"/>
              <w:szCs w:val="28"/>
              <w:lang w:val="en-US" w:eastAsia="en-US" w:bidi="bn-IN"/>
              <w14:ligatures w14:val="standardContextual"/>
            </w:rPr>
          </w:pPr>
          <w:hyperlink w:anchor="_Toc181916094" w:history="1">
            <w:r w:rsidRPr="00DF3D95">
              <w:rPr>
                <w:rStyle w:val="Hyperlink"/>
                <w:rFonts w:cs="Times New Roman"/>
                <w:noProof/>
              </w:rPr>
              <w:t>Goals at Corporate and Unit Levels</w:t>
            </w:r>
            <w:r>
              <w:rPr>
                <w:noProof/>
                <w:webHidden/>
              </w:rPr>
              <w:tab/>
            </w:r>
            <w:r>
              <w:rPr>
                <w:noProof/>
                <w:webHidden/>
              </w:rPr>
              <w:fldChar w:fldCharType="begin"/>
            </w:r>
            <w:r>
              <w:rPr>
                <w:noProof/>
                <w:webHidden/>
              </w:rPr>
              <w:instrText xml:space="preserve"> PAGEREF _Toc181916094 \h </w:instrText>
            </w:r>
            <w:r>
              <w:rPr>
                <w:noProof/>
                <w:webHidden/>
              </w:rPr>
            </w:r>
            <w:r>
              <w:rPr>
                <w:noProof/>
                <w:webHidden/>
              </w:rPr>
              <w:fldChar w:fldCharType="separate"/>
            </w:r>
            <w:r>
              <w:rPr>
                <w:noProof/>
                <w:webHidden/>
              </w:rPr>
              <w:t>3</w:t>
            </w:r>
            <w:r>
              <w:rPr>
                <w:noProof/>
                <w:webHidden/>
              </w:rPr>
              <w:fldChar w:fldCharType="end"/>
            </w:r>
          </w:hyperlink>
        </w:p>
        <w:p w14:paraId="0FF534C8" w14:textId="3EF33B67" w:rsidR="004B1964" w:rsidRDefault="004B1964" w:rsidP="00C96372">
          <w:pPr>
            <w:pStyle w:val="TOC1"/>
            <w:tabs>
              <w:tab w:val="right" w:leader="dot" w:pos="9350"/>
            </w:tabs>
            <w:rPr>
              <w:rFonts w:asciiTheme="minorHAnsi" w:eastAsiaTheme="minorEastAsia" w:hAnsiTheme="minorHAnsi" w:cstheme="minorBidi"/>
              <w:noProof/>
              <w:kern w:val="2"/>
              <w:sz w:val="22"/>
              <w:szCs w:val="28"/>
              <w:lang w:val="en-US" w:eastAsia="en-US" w:bidi="bn-IN"/>
              <w14:ligatures w14:val="standardContextual"/>
            </w:rPr>
          </w:pPr>
          <w:hyperlink w:anchor="_Toc181916095" w:history="1">
            <w:r w:rsidRPr="00DF3D95">
              <w:rPr>
                <w:rStyle w:val="Hyperlink"/>
                <w:rFonts w:cs="Times New Roman"/>
                <w:noProof/>
              </w:rPr>
              <w:t>Recent Change Initiatives</w:t>
            </w:r>
            <w:r>
              <w:rPr>
                <w:noProof/>
                <w:webHidden/>
              </w:rPr>
              <w:tab/>
            </w:r>
            <w:r>
              <w:rPr>
                <w:noProof/>
                <w:webHidden/>
              </w:rPr>
              <w:fldChar w:fldCharType="begin"/>
            </w:r>
            <w:r>
              <w:rPr>
                <w:noProof/>
                <w:webHidden/>
              </w:rPr>
              <w:instrText xml:space="preserve"> PAGEREF _Toc181916095 \h </w:instrText>
            </w:r>
            <w:r>
              <w:rPr>
                <w:noProof/>
                <w:webHidden/>
              </w:rPr>
            </w:r>
            <w:r>
              <w:rPr>
                <w:noProof/>
                <w:webHidden/>
              </w:rPr>
              <w:fldChar w:fldCharType="separate"/>
            </w:r>
            <w:r>
              <w:rPr>
                <w:noProof/>
                <w:webHidden/>
              </w:rPr>
              <w:t>4</w:t>
            </w:r>
            <w:r>
              <w:rPr>
                <w:noProof/>
                <w:webHidden/>
              </w:rPr>
              <w:fldChar w:fldCharType="end"/>
            </w:r>
          </w:hyperlink>
        </w:p>
        <w:p w14:paraId="4CF69A2C" w14:textId="04CD25F1" w:rsidR="004B1964" w:rsidRDefault="004B1964" w:rsidP="00C96372">
          <w:pPr>
            <w:pStyle w:val="TOC2"/>
            <w:tabs>
              <w:tab w:val="right" w:leader="dot" w:pos="9350"/>
            </w:tabs>
            <w:rPr>
              <w:rFonts w:asciiTheme="minorHAnsi" w:eastAsiaTheme="minorEastAsia" w:hAnsiTheme="minorHAnsi" w:cstheme="minorBidi"/>
              <w:noProof/>
              <w:kern w:val="2"/>
              <w:sz w:val="22"/>
              <w:szCs w:val="28"/>
              <w:lang w:val="en-US" w:eastAsia="en-US" w:bidi="bn-IN"/>
              <w14:ligatures w14:val="standardContextual"/>
            </w:rPr>
          </w:pPr>
          <w:hyperlink w:anchor="_Toc181916096" w:history="1">
            <w:r w:rsidRPr="00DF3D95">
              <w:rPr>
                <w:rStyle w:val="Hyperlink"/>
                <w:rFonts w:cs="Times New Roman"/>
                <w:noProof/>
              </w:rPr>
              <w:t>Identification of Recent Changes</w:t>
            </w:r>
            <w:r>
              <w:rPr>
                <w:noProof/>
                <w:webHidden/>
              </w:rPr>
              <w:tab/>
            </w:r>
            <w:r>
              <w:rPr>
                <w:noProof/>
                <w:webHidden/>
              </w:rPr>
              <w:fldChar w:fldCharType="begin"/>
            </w:r>
            <w:r>
              <w:rPr>
                <w:noProof/>
                <w:webHidden/>
              </w:rPr>
              <w:instrText xml:space="preserve"> PAGEREF _Toc181916096 \h </w:instrText>
            </w:r>
            <w:r>
              <w:rPr>
                <w:noProof/>
                <w:webHidden/>
              </w:rPr>
            </w:r>
            <w:r>
              <w:rPr>
                <w:noProof/>
                <w:webHidden/>
              </w:rPr>
              <w:fldChar w:fldCharType="separate"/>
            </w:r>
            <w:r>
              <w:rPr>
                <w:noProof/>
                <w:webHidden/>
              </w:rPr>
              <w:t>4</w:t>
            </w:r>
            <w:r>
              <w:rPr>
                <w:noProof/>
                <w:webHidden/>
              </w:rPr>
              <w:fldChar w:fldCharType="end"/>
            </w:r>
          </w:hyperlink>
        </w:p>
        <w:p w14:paraId="2B8568B2" w14:textId="6F970292" w:rsidR="004B1964" w:rsidRDefault="004B1964" w:rsidP="00C96372">
          <w:pPr>
            <w:pStyle w:val="TOC2"/>
            <w:tabs>
              <w:tab w:val="right" w:leader="dot" w:pos="9350"/>
            </w:tabs>
            <w:rPr>
              <w:rFonts w:asciiTheme="minorHAnsi" w:eastAsiaTheme="minorEastAsia" w:hAnsiTheme="minorHAnsi" w:cstheme="minorBidi"/>
              <w:noProof/>
              <w:kern w:val="2"/>
              <w:sz w:val="22"/>
              <w:szCs w:val="28"/>
              <w:lang w:val="en-US" w:eastAsia="en-US" w:bidi="bn-IN"/>
              <w14:ligatures w14:val="standardContextual"/>
            </w:rPr>
          </w:pPr>
          <w:hyperlink w:anchor="_Toc181916097" w:history="1">
            <w:r w:rsidRPr="00DF3D95">
              <w:rPr>
                <w:rStyle w:val="Hyperlink"/>
                <w:rFonts w:cs="Times New Roman"/>
                <w:noProof/>
              </w:rPr>
              <w:t>Impact of Changes</w:t>
            </w:r>
            <w:r>
              <w:rPr>
                <w:noProof/>
                <w:webHidden/>
              </w:rPr>
              <w:tab/>
            </w:r>
            <w:r>
              <w:rPr>
                <w:noProof/>
                <w:webHidden/>
              </w:rPr>
              <w:fldChar w:fldCharType="begin"/>
            </w:r>
            <w:r>
              <w:rPr>
                <w:noProof/>
                <w:webHidden/>
              </w:rPr>
              <w:instrText xml:space="preserve"> PAGEREF _Toc181916097 \h </w:instrText>
            </w:r>
            <w:r>
              <w:rPr>
                <w:noProof/>
                <w:webHidden/>
              </w:rPr>
            </w:r>
            <w:r>
              <w:rPr>
                <w:noProof/>
                <w:webHidden/>
              </w:rPr>
              <w:fldChar w:fldCharType="separate"/>
            </w:r>
            <w:r>
              <w:rPr>
                <w:noProof/>
                <w:webHidden/>
              </w:rPr>
              <w:t>4</w:t>
            </w:r>
            <w:r>
              <w:rPr>
                <w:noProof/>
                <w:webHidden/>
              </w:rPr>
              <w:fldChar w:fldCharType="end"/>
            </w:r>
          </w:hyperlink>
        </w:p>
        <w:p w14:paraId="380E3EEB" w14:textId="7F873962" w:rsidR="004B1964" w:rsidRDefault="004B1964" w:rsidP="00C96372">
          <w:pPr>
            <w:pStyle w:val="TOC2"/>
            <w:tabs>
              <w:tab w:val="right" w:leader="dot" w:pos="9350"/>
            </w:tabs>
            <w:rPr>
              <w:rFonts w:asciiTheme="minorHAnsi" w:eastAsiaTheme="minorEastAsia" w:hAnsiTheme="minorHAnsi" w:cstheme="minorBidi"/>
              <w:noProof/>
              <w:kern w:val="2"/>
              <w:sz w:val="22"/>
              <w:szCs w:val="28"/>
              <w:lang w:val="en-US" w:eastAsia="en-US" w:bidi="bn-IN"/>
              <w14:ligatures w14:val="standardContextual"/>
            </w:rPr>
          </w:pPr>
          <w:hyperlink w:anchor="_Toc181916098" w:history="1">
            <w:r w:rsidRPr="00DF3D95">
              <w:rPr>
                <w:rStyle w:val="Hyperlink"/>
                <w:rFonts w:cs="Times New Roman"/>
                <w:noProof/>
              </w:rPr>
              <w:t>Change Management Evaluation</w:t>
            </w:r>
            <w:r>
              <w:rPr>
                <w:noProof/>
                <w:webHidden/>
              </w:rPr>
              <w:tab/>
            </w:r>
            <w:r>
              <w:rPr>
                <w:noProof/>
                <w:webHidden/>
              </w:rPr>
              <w:fldChar w:fldCharType="begin"/>
            </w:r>
            <w:r>
              <w:rPr>
                <w:noProof/>
                <w:webHidden/>
              </w:rPr>
              <w:instrText xml:space="preserve"> PAGEREF _Toc181916098 \h </w:instrText>
            </w:r>
            <w:r>
              <w:rPr>
                <w:noProof/>
                <w:webHidden/>
              </w:rPr>
            </w:r>
            <w:r>
              <w:rPr>
                <w:noProof/>
                <w:webHidden/>
              </w:rPr>
              <w:fldChar w:fldCharType="separate"/>
            </w:r>
            <w:r>
              <w:rPr>
                <w:noProof/>
                <w:webHidden/>
              </w:rPr>
              <w:t>5</w:t>
            </w:r>
            <w:r>
              <w:rPr>
                <w:noProof/>
                <w:webHidden/>
              </w:rPr>
              <w:fldChar w:fldCharType="end"/>
            </w:r>
          </w:hyperlink>
        </w:p>
        <w:p w14:paraId="15909770" w14:textId="34540A4B" w:rsidR="004B1964" w:rsidRDefault="004B1964" w:rsidP="00C96372">
          <w:pPr>
            <w:pStyle w:val="TOC1"/>
            <w:tabs>
              <w:tab w:val="right" w:leader="dot" w:pos="9350"/>
            </w:tabs>
            <w:rPr>
              <w:rFonts w:asciiTheme="minorHAnsi" w:eastAsiaTheme="minorEastAsia" w:hAnsiTheme="minorHAnsi" w:cstheme="minorBidi"/>
              <w:noProof/>
              <w:kern w:val="2"/>
              <w:sz w:val="22"/>
              <w:szCs w:val="28"/>
              <w:lang w:val="en-US" w:eastAsia="en-US" w:bidi="bn-IN"/>
              <w14:ligatures w14:val="standardContextual"/>
            </w:rPr>
          </w:pPr>
          <w:hyperlink w:anchor="_Toc181916099" w:history="1">
            <w:r w:rsidRPr="00DF3D95">
              <w:rPr>
                <w:rStyle w:val="Hyperlink"/>
                <w:rFonts w:cs="Times New Roman"/>
                <w:noProof/>
              </w:rPr>
              <w:t>Strategic Direction</w:t>
            </w:r>
            <w:r>
              <w:rPr>
                <w:noProof/>
                <w:webHidden/>
              </w:rPr>
              <w:tab/>
            </w:r>
            <w:r>
              <w:rPr>
                <w:noProof/>
                <w:webHidden/>
              </w:rPr>
              <w:fldChar w:fldCharType="begin"/>
            </w:r>
            <w:r>
              <w:rPr>
                <w:noProof/>
                <w:webHidden/>
              </w:rPr>
              <w:instrText xml:space="preserve"> PAGEREF _Toc181916099 \h </w:instrText>
            </w:r>
            <w:r>
              <w:rPr>
                <w:noProof/>
                <w:webHidden/>
              </w:rPr>
            </w:r>
            <w:r>
              <w:rPr>
                <w:noProof/>
                <w:webHidden/>
              </w:rPr>
              <w:fldChar w:fldCharType="separate"/>
            </w:r>
            <w:r>
              <w:rPr>
                <w:noProof/>
                <w:webHidden/>
              </w:rPr>
              <w:t>6</w:t>
            </w:r>
            <w:r>
              <w:rPr>
                <w:noProof/>
                <w:webHidden/>
              </w:rPr>
              <w:fldChar w:fldCharType="end"/>
            </w:r>
          </w:hyperlink>
        </w:p>
        <w:p w14:paraId="670E63E6" w14:textId="7FA54458" w:rsidR="004B1964" w:rsidRDefault="004B1964" w:rsidP="00C96372">
          <w:pPr>
            <w:pStyle w:val="TOC2"/>
            <w:tabs>
              <w:tab w:val="right" w:leader="dot" w:pos="9350"/>
            </w:tabs>
            <w:rPr>
              <w:rFonts w:asciiTheme="minorHAnsi" w:eastAsiaTheme="minorEastAsia" w:hAnsiTheme="minorHAnsi" w:cstheme="minorBidi"/>
              <w:noProof/>
              <w:kern w:val="2"/>
              <w:sz w:val="22"/>
              <w:szCs w:val="28"/>
              <w:lang w:val="en-US" w:eastAsia="en-US" w:bidi="bn-IN"/>
              <w14:ligatures w14:val="standardContextual"/>
            </w:rPr>
          </w:pPr>
          <w:hyperlink w:anchor="_Toc181916100" w:history="1">
            <w:r w:rsidRPr="00DF3D95">
              <w:rPr>
                <w:rStyle w:val="Hyperlink"/>
                <w:rFonts w:cs="Times New Roman"/>
                <w:noProof/>
              </w:rPr>
              <w:t>Long-Term Vision and Objectives</w:t>
            </w:r>
            <w:r>
              <w:rPr>
                <w:noProof/>
                <w:webHidden/>
              </w:rPr>
              <w:tab/>
            </w:r>
            <w:r>
              <w:rPr>
                <w:noProof/>
                <w:webHidden/>
              </w:rPr>
              <w:fldChar w:fldCharType="begin"/>
            </w:r>
            <w:r>
              <w:rPr>
                <w:noProof/>
                <w:webHidden/>
              </w:rPr>
              <w:instrText xml:space="preserve"> PAGEREF _Toc181916100 \h </w:instrText>
            </w:r>
            <w:r>
              <w:rPr>
                <w:noProof/>
                <w:webHidden/>
              </w:rPr>
            </w:r>
            <w:r>
              <w:rPr>
                <w:noProof/>
                <w:webHidden/>
              </w:rPr>
              <w:fldChar w:fldCharType="separate"/>
            </w:r>
            <w:r>
              <w:rPr>
                <w:noProof/>
                <w:webHidden/>
              </w:rPr>
              <w:t>6</w:t>
            </w:r>
            <w:r>
              <w:rPr>
                <w:noProof/>
                <w:webHidden/>
              </w:rPr>
              <w:fldChar w:fldCharType="end"/>
            </w:r>
          </w:hyperlink>
        </w:p>
        <w:p w14:paraId="2E1B61F2" w14:textId="091DCD64" w:rsidR="004B1964" w:rsidRDefault="004B1964" w:rsidP="00C96372">
          <w:pPr>
            <w:pStyle w:val="TOC2"/>
            <w:tabs>
              <w:tab w:val="right" w:leader="dot" w:pos="9350"/>
            </w:tabs>
            <w:rPr>
              <w:rFonts w:asciiTheme="minorHAnsi" w:eastAsiaTheme="minorEastAsia" w:hAnsiTheme="minorHAnsi" w:cstheme="minorBidi"/>
              <w:noProof/>
              <w:kern w:val="2"/>
              <w:sz w:val="22"/>
              <w:szCs w:val="28"/>
              <w:lang w:val="en-US" w:eastAsia="en-US" w:bidi="bn-IN"/>
              <w14:ligatures w14:val="standardContextual"/>
            </w:rPr>
          </w:pPr>
          <w:hyperlink w:anchor="_Toc181916101" w:history="1">
            <w:r w:rsidRPr="00DF3D95">
              <w:rPr>
                <w:rStyle w:val="Hyperlink"/>
                <w:rFonts w:cs="Times New Roman"/>
                <w:noProof/>
              </w:rPr>
              <w:t>Strategies to Achieve Objectives</w:t>
            </w:r>
            <w:r>
              <w:rPr>
                <w:noProof/>
                <w:webHidden/>
              </w:rPr>
              <w:tab/>
            </w:r>
            <w:r>
              <w:rPr>
                <w:noProof/>
                <w:webHidden/>
              </w:rPr>
              <w:fldChar w:fldCharType="begin"/>
            </w:r>
            <w:r>
              <w:rPr>
                <w:noProof/>
                <w:webHidden/>
              </w:rPr>
              <w:instrText xml:space="preserve"> PAGEREF _Toc181916101 \h </w:instrText>
            </w:r>
            <w:r>
              <w:rPr>
                <w:noProof/>
                <w:webHidden/>
              </w:rPr>
            </w:r>
            <w:r>
              <w:rPr>
                <w:noProof/>
                <w:webHidden/>
              </w:rPr>
              <w:fldChar w:fldCharType="separate"/>
            </w:r>
            <w:r>
              <w:rPr>
                <w:noProof/>
                <w:webHidden/>
              </w:rPr>
              <w:t>6</w:t>
            </w:r>
            <w:r>
              <w:rPr>
                <w:noProof/>
                <w:webHidden/>
              </w:rPr>
              <w:fldChar w:fldCharType="end"/>
            </w:r>
          </w:hyperlink>
        </w:p>
        <w:p w14:paraId="6B895043" w14:textId="57F98632" w:rsidR="004B1964" w:rsidRDefault="004B1964" w:rsidP="00C96372">
          <w:pPr>
            <w:pStyle w:val="TOC2"/>
            <w:tabs>
              <w:tab w:val="right" w:leader="dot" w:pos="9350"/>
            </w:tabs>
            <w:rPr>
              <w:rFonts w:asciiTheme="minorHAnsi" w:eastAsiaTheme="minorEastAsia" w:hAnsiTheme="minorHAnsi" w:cstheme="minorBidi"/>
              <w:noProof/>
              <w:kern w:val="2"/>
              <w:sz w:val="22"/>
              <w:szCs w:val="28"/>
              <w:lang w:val="en-US" w:eastAsia="en-US" w:bidi="bn-IN"/>
              <w14:ligatures w14:val="standardContextual"/>
            </w:rPr>
          </w:pPr>
          <w:hyperlink w:anchor="_Toc181916102" w:history="1">
            <w:r w:rsidRPr="00DF3D95">
              <w:rPr>
                <w:rStyle w:val="Hyperlink"/>
                <w:rFonts w:cs="Times New Roman"/>
                <w:noProof/>
              </w:rPr>
              <w:t>SWOT Analysis of Wyndham's Strategy</w:t>
            </w:r>
            <w:r>
              <w:rPr>
                <w:noProof/>
                <w:webHidden/>
              </w:rPr>
              <w:tab/>
            </w:r>
            <w:r>
              <w:rPr>
                <w:noProof/>
                <w:webHidden/>
              </w:rPr>
              <w:fldChar w:fldCharType="begin"/>
            </w:r>
            <w:r>
              <w:rPr>
                <w:noProof/>
                <w:webHidden/>
              </w:rPr>
              <w:instrText xml:space="preserve"> PAGEREF _Toc181916102 \h </w:instrText>
            </w:r>
            <w:r>
              <w:rPr>
                <w:noProof/>
                <w:webHidden/>
              </w:rPr>
            </w:r>
            <w:r>
              <w:rPr>
                <w:noProof/>
                <w:webHidden/>
              </w:rPr>
              <w:fldChar w:fldCharType="separate"/>
            </w:r>
            <w:r>
              <w:rPr>
                <w:noProof/>
                <w:webHidden/>
              </w:rPr>
              <w:t>7</w:t>
            </w:r>
            <w:r>
              <w:rPr>
                <w:noProof/>
                <w:webHidden/>
              </w:rPr>
              <w:fldChar w:fldCharType="end"/>
            </w:r>
          </w:hyperlink>
        </w:p>
        <w:p w14:paraId="0DD901E5" w14:textId="79582382" w:rsidR="004B1964" w:rsidRDefault="004B1964" w:rsidP="00C96372">
          <w:pPr>
            <w:pStyle w:val="TOC1"/>
            <w:tabs>
              <w:tab w:val="right" w:leader="dot" w:pos="9350"/>
            </w:tabs>
            <w:rPr>
              <w:rFonts w:asciiTheme="minorHAnsi" w:eastAsiaTheme="minorEastAsia" w:hAnsiTheme="minorHAnsi" w:cstheme="minorBidi"/>
              <w:noProof/>
              <w:kern w:val="2"/>
              <w:sz w:val="22"/>
              <w:szCs w:val="28"/>
              <w:lang w:val="en-US" w:eastAsia="en-US" w:bidi="bn-IN"/>
              <w14:ligatures w14:val="standardContextual"/>
            </w:rPr>
          </w:pPr>
          <w:hyperlink w:anchor="_Toc181916103" w:history="1">
            <w:r w:rsidRPr="00DF3D95">
              <w:rPr>
                <w:rStyle w:val="Hyperlink"/>
                <w:rFonts w:cs="Times New Roman"/>
                <w:noProof/>
              </w:rPr>
              <w:t>Conclusion</w:t>
            </w:r>
            <w:r>
              <w:rPr>
                <w:noProof/>
                <w:webHidden/>
              </w:rPr>
              <w:tab/>
            </w:r>
            <w:r>
              <w:rPr>
                <w:noProof/>
                <w:webHidden/>
              </w:rPr>
              <w:fldChar w:fldCharType="begin"/>
            </w:r>
            <w:r>
              <w:rPr>
                <w:noProof/>
                <w:webHidden/>
              </w:rPr>
              <w:instrText xml:space="preserve"> PAGEREF _Toc181916103 \h </w:instrText>
            </w:r>
            <w:r>
              <w:rPr>
                <w:noProof/>
                <w:webHidden/>
              </w:rPr>
            </w:r>
            <w:r>
              <w:rPr>
                <w:noProof/>
                <w:webHidden/>
              </w:rPr>
              <w:fldChar w:fldCharType="separate"/>
            </w:r>
            <w:r>
              <w:rPr>
                <w:noProof/>
                <w:webHidden/>
              </w:rPr>
              <w:t>9</w:t>
            </w:r>
            <w:r>
              <w:rPr>
                <w:noProof/>
                <w:webHidden/>
              </w:rPr>
              <w:fldChar w:fldCharType="end"/>
            </w:r>
          </w:hyperlink>
        </w:p>
        <w:p w14:paraId="592A62DD" w14:textId="6FA41C27" w:rsidR="004B1964" w:rsidRDefault="004B1964" w:rsidP="00C96372">
          <w:pPr>
            <w:pStyle w:val="TOC1"/>
            <w:tabs>
              <w:tab w:val="right" w:leader="dot" w:pos="9350"/>
            </w:tabs>
            <w:rPr>
              <w:rFonts w:asciiTheme="minorHAnsi" w:eastAsiaTheme="minorEastAsia" w:hAnsiTheme="minorHAnsi" w:cstheme="minorBidi"/>
              <w:noProof/>
              <w:kern w:val="2"/>
              <w:sz w:val="22"/>
              <w:szCs w:val="28"/>
              <w:lang w:val="en-US" w:eastAsia="en-US" w:bidi="bn-IN"/>
              <w14:ligatures w14:val="standardContextual"/>
            </w:rPr>
          </w:pPr>
          <w:hyperlink w:anchor="_Toc181916104" w:history="1">
            <w:r w:rsidRPr="00DF3D95">
              <w:rPr>
                <w:rStyle w:val="Hyperlink"/>
                <w:rFonts w:cs="Times New Roman"/>
                <w:noProof/>
              </w:rPr>
              <w:t>Recommendations</w:t>
            </w:r>
            <w:r>
              <w:rPr>
                <w:noProof/>
                <w:webHidden/>
              </w:rPr>
              <w:tab/>
            </w:r>
            <w:r>
              <w:rPr>
                <w:noProof/>
                <w:webHidden/>
              </w:rPr>
              <w:fldChar w:fldCharType="begin"/>
            </w:r>
            <w:r>
              <w:rPr>
                <w:noProof/>
                <w:webHidden/>
              </w:rPr>
              <w:instrText xml:space="preserve"> PAGEREF _Toc181916104 \h </w:instrText>
            </w:r>
            <w:r>
              <w:rPr>
                <w:noProof/>
                <w:webHidden/>
              </w:rPr>
            </w:r>
            <w:r>
              <w:rPr>
                <w:noProof/>
                <w:webHidden/>
              </w:rPr>
              <w:fldChar w:fldCharType="separate"/>
            </w:r>
            <w:r>
              <w:rPr>
                <w:noProof/>
                <w:webHidden/>
              </w:rPr>
              <w:t>9</w:t>
            </w:r>
            <w:r>
              <w:rPr>
                <w:noProof/>
                <w:webHidden/>
              </w:rPr>
              <w:fldChar w:fldCharType="end"/>
            </w:r>
          </w:hyperlink>
        </w:p>
        <w:p w14:paraId="4A1FACB9" w14:textId="2691672A" w:rsidR="004B1964" w:rsidRDefault="004B1964" w:rsidP="00C96372">
          <w:pPr>
            <w:pStyle w:val="TOC1"/>
            <w:tabs>
              <w:tab w:val="right" w:leader="dot" w:pos="9350"/>
            </w:tabs>
            <w:rPr>
              <w:rFonts w:asciiTheme="minorHAnsi" w:eastAsiaTheme="minorEastAsia" w:hAnsiTheme="minorHAnsi" w:cstheme="minorBidi"/>
              <w:noProof/>
              <w:kern w:val="2"/>
              <w:sz w:val="22"/>
              <w:szCs w:val="28"/>
              <w:lang w:val="en-US" w:eastAsia="en-US" w:bidi="bn-IN"/>
              <w14:ligatures w14:val="standardContextual"/>
            </w:rPr>
          </w:pPr>
          <w:hyperlink w:anchor="_Toc181916105" w:history="1">
            <w:r w:rsidRPr="00DF3D95">
              <w:rPr>
                <w:rStyle w:val="Hyperlink"/>
                <w:rFonts w:cs="Times New Roman"/>
                <w:noProof/>
              </w:rPr>
              <w:t>References</w:t>
            </w:r>
            <w:r>
              <w:rPr>
                <w:noProof/>
                <w:webHidden/>
              </w:rPr>
              <w:tab/>
            </w:r>
            <w:r>
              <w:rPr>
                <w:noProof/>
                <w:webHidden/>
              </w:rPr>
              <w:fldChar w:fldCharType="begin"/>
            </w:r>
            <w:r>
              <w:rPr>
                <w:noProof/>
                <w:webHidden/>
              </w:rPr>
              <w:instrText xml:space="preserve"> PAGEREF _Toc181916105 \h </w:instrText>
            </w:r>
            <w:r>
              <w:rPr>
                <w:noProof/>
                <w:webHidden/>
              </w:rPr>
            </w:r>
            <w:r>
              <w:rPr>
                <w:noProof/>
                <w:webHidden/>
              </w:rPr>
              <w:fldChar w:fldCharType="separate"/>
            </w:r>
            <w:r>
              <w:rPr>
                <w:noProof/>
                <w:webHidden/>
              </w:rPr>
              <w:t>11</w:t>
            </w:r>
            <w:r>
              <w:rPr>
                <w:noProof/>
                <w:webHidden/>
              </w:rPr>
              <w:fldChar w:fldCharType="end"/>
            </w:r>
          </w:hyperlink>
        </w:p>
        <w:p w14:paraId="6D608AF8" w14:textId="6904BF2F" w:rsidR="004F35FA" w:rsidRPr="004B1964" w:rsidRDefault="004F35FA" w:rsidP="00C96372">
          <w:pPr>
            <w:rPr>
              <w:rFonts w:cs="Times New Roman"/>
            </w:rPr>
            <w:sectPr w:rsidR="004F35FA" w:rsidRPr="004B1964">
              <w:pgSz w:w="12240" w:h="15840"/>
              <w:pgMar w:top="1440" w:right="1440" w:bottom="1440" w:left="1440" w:header="720" w:footer="720" w:gutter="0"/>
              <w:cols w:space="720"/>
              <w:docGrid w:linePitch="360"/>
            </w:sectPr>
          </w:pPr>
          <w:r w:rsidRPr="004B1964">
            <w:rPr>
              <w:rFonts w:cs="Times New Roman"/>
              <w:b/>
              <w:bCs/>
              <w:noProof/>
            </w:rPr>
            <w:fldChar w:fldCharType="end"/>
          </w:r>
        </w:p>
      </w:sdtContent>
    </w:sdt>
    <w:p w14:paraId="6808778A" w14:textId="50D0BD9F" w:rsidR="009055AE" w:rsidRPr="00202FD8" w:rsidRDefault="009055AE" w:rsidP="00C96372">
      <w:pPr>
        <w:pStyle w:val="Heading1"/>
        <w:rPr>
          <w:rFonts w:cs="Times New Roman"/>
          <w:color w:val="auto"/>
          <w:sz w:val="24"/>
          <w:szCs w:val="24"/>
        </w:rPr>
      </w:pPr>
      <w:bookmarkStart w:id="0" w:name="_Toc181916090"/>
      <w:r w:rsidRPr="00202FD8">
        <w:rPr>
          <w:rFonts w:cs="Times New Roman"/>
          <w:color w:val="auto"/>
          <w:sz w:val="24"/>
          <w:szCs w:val="24"/>
        </w:rPr>
        <w:lastRenderedPageBreak/>
        <w:t>Introduction</w:t>
      </w:r>
      <w:bookmarkEnd w:id="0"/>
    </w:p>
    <w:p w14:paraId="5282732F" w14:textId="77777777" w:rsidR="00A12A08" w:rsidRPr="004B1964" w:rsidRDefault="00A12A08" w:rsidP="00C96372">
      <w:pPr>
        <w:rPr>
          <w:rFonts w:cs="Times New Roman"/>
        </w:rPr>
      </w:pPr>
      <w:r w:rsidRPr="004B1964">
        <w:rPr>
          <w:rFonts w:cs="Times New Roman"/>
        </w:rPr>
        <w:t xml:space="preserve">Wyndham Hotels &amp; Resorts is one of the biggest and famous hotel companies that operates more than 9,000 hotels in over 90 countries. The company offers hotels in different categories to meet the needs of any customer, from the budget to the upper segment. Some of the brands that fall under Wyndham’s umbrella are Super 8, Days Inn, Ramada, and Wyndham Grand and this makes it easy for the company to capture a wide market and grow its market internationally. According to its vision and mission, Wyndham is committed to operational efficiency, guest satisfaction, and corporate responsibility </w:t>
      </w:r>
      <w:proofErr w:type="gramStart"/>
      <w:r w:rsidRPr="004B1964">
        <w:rPr>
          <w:rFonts w:cs="Times New Roman"/>
        </w:rPr>
        <w:t>so as to</w:t>
      </w:r>
      <w:proofErr w:type="gramEnd"/>
      <w:r w:rsidRPr="004B1964">
        <w:rPr>
          <w:rFonts w:cs="Times New Roman"/>
        </w:rPr>
        <w:t xml:space="preserve"> sustain its position in the global hotel industry.</w:t>
      </w:r>
    </w:p>
    <w:p w14:paraId="665C72B1" w14:textId="39BFB3F1" w:rsidR="009055AE" w:rsidRPr="004B1964" w:rsidRDefault="00A12A08" w:rsidP="00C96372">
      <w:pPr>
        <w:rPr>
          <w:rFonts w:cs="Times New Roman"/>
        </w:rPr>
      </w:pPr>
      <w:r w:rsidRPr="004B1964">
        <w:rPr>
          <w:rFonts w:cs="Times New Roman"/>
        </w:rPr>
        <w:t xml:space="preserve">The objective of this report is to critically evaluate and discuss Wyndham Hotels &amp; Resorts at both the corporate and hotel units. The following areas will be discussed in this report: </w:t>
      </w:r>
      <w:r w:rsidR="0060200F" w:rsidRPr="004B1964">
        <w:rPr>
          <w:rFonts w:cs="Times New Roman"/>
        </w:rPr>
        <w:t>o</w:t>
      </w:r>
      <w:r w:rsidRPr="004B1964">
        <w:rPr>
          <w:rFonts w:cs="Times New Roman"/>
        </w:rPr>
        <w:t>rgani</w:t>
      </w:r>
      <w:r w:rsidR="000B3DA9">
        <w:rPr>
          <w:rFonts w:cs="Times New Roman"/>
        </w:rPr>
        <w:t>s</w:t>
      </w:r>
      <w:r w:rsidRPr="004B1964">
        <w:rPr>
          <w:rFonts w:cs="Times New Roman"/>
        </w:rPr>
        <w:t xml:space="preserve">ation structure and culture, </w:t>
      </w:r>
      <w:r w:rsidR="0060200F" w:rsidRPr="004B1964">
        <w:rPr>
          <w:rFonts w:cs="Times New Roman"/>
        </w:rPr>
        <w:t>v</w:t>
      </w:r>
      <w:r w:rsidRPr="004B1964">
        <w:rPr>
          <w:rFonts w:cs="Times New Roman"/>
        </w:rPr>
        <w:t>ision and mission of Wyndham. Furthermore, it will discuss recent change management processes, assess the effects of the change, and analyse the strategy of the company. Last of all, the report will give recommendations on the ways that Wyndham can improve its status in the hospitality industry further.</w:t>
      </w:r>
    </w:p>
    <w:p w14:paraId="0FC641FF" w14:textId="77777777" w:rsidR="009055AE" w:rsidRPr="004B1964" w:rsidRDefault="009055AE" w:rsidP="00C96372">
      <w:pPr>
        <w:spacing w:before="0" w:after="200"/>
        <w:jc w:val="left"/>
        <w:rPr>
          <w:rFonts w:cs="Times New Roman"/>
        </w:rPr>
      </w:pPr>
      <w:r w:rsidRPr="004B1964">
        <w:rPr>
          <w:rFonts w:cs="Times New Roman"/>
        </w:rPr>
        <w:br w:type="page"/>
      </w:r>
    </w:p>
    <w:p w14:paraId="03A8E9FD" w14:textId="36E1CEC6" w:rsidR="009055AE" w:rsidRPr="000B3DA9" w:rsidRDefault="009055AE" w:rsidP="00C96372">
      <w:pPr>
        <w:pStyle w:val="Heading1"/>
        <w:rPr>
          <w:rFonts w:cs="Times New Roman"/>
          <w:color w:val="auto"/>
          <w:sz w:val="24"/>
          <w:szCs w:val="24"/>
        </w:rPr>
      </w:pPr>
      <w:bookmarkStart w:id="1" w:name="_Toc181916091"/>
      <w:r w:rsidRPr="000B3DA9">
        <w:rPr>
          <w:rFonts w:cs="Times New Roman"/>
          <w:color w:val="auto"/>
          <w:sz w:val="24"/>
          <w:szCs w:val="24"/>
        </w:rPr>
        <w:lastRenderedPageBreak/>
        <w:t>Organisation Structure, Culture, and Goals</w:t>
      </w:r>
      <w:bookmarkEnd w:id="1"/>
    </w:p>
    <w:p w14:paraId="2A178657" w14:textId="77777777" w:rsidR="009055AE" w:rsidRPr="000B3DA9" w:rsidRDefault="009055AE" w:rsidP="00C96372">
      <w:pPr>
        <w:pStyle w:val="Heading2"/>
        <w:rPr>
          <w:rFonts w:cs="Times New Roman"/>
          <w:color w:val="auto"/>
          <w:sz w:val="24"/>
          <w:szCs w:val="24"/>
        </w:rPr>
      </w:pPr>
      <w:bookmarkStart w:id="2" w:name="_Toc181916092"/>
      <w:r w:rsidRPr="000B3DA9">
        <w:rPr>
          <w:rFonts w:cs="Times New Roman"/>
          <w:color w:val="auto"/>
          <w:sz w:val="24"/>
          <w:szCs w:val="24"/>
        </w:rPr>
        <w:t>Organisation Structure</w:t>
      </w:r>
      <w:bookmarkEnd w:id="2"/>
    </w:p>
    <w:p w14:paraId="7E55D573" w14:textId="549356E8" w:rsidR="00A12A08" w:rsidRPr="004B1964" w:rsidRDefault="00A12A08" w:rsidP="00C96372">
      <w:pPr>
        <w:rPr>
          <w:rFonts w:cs="Times New Roman"/>
        </w:rPr>
      </w:pPr>
      <w:r w:rsidRPr="004B1964">
        <w:rPr>
          <w:rFonts w:cs="Times New Roman"/>
        </w:rPr>
        <w:t>Wyndham Hotels &amp; Resorts holds a decentralized organi</w:t>
      </w:r>
      <w:r w:rsidR="000B3DA9">
        <w:rPr>
          <w:rFonts w:cs="Times New Roman"/>
        </w:rPr>
        <w:t>s</w:t>
      </w:r>
      <w:r w:rsidRPr="004B1964">
        <w:rPr>
          <w:rFonts w:cs="Times New Roman"/>
        </w:rPr>
        <w:t>ational structure in which individual hotels and regional managers have substantial decision-making power yet remain consistent with the general strategic direction of the company</w:t>
      </w:r>
      <w:r w:rsidR="004304C3" w:rsidRPr="004B1964">
        <w:rPr>
          <w:rFonts w:cs="Times New Roman"/>
        </w:rPr>
        <w:t xml:space="preserve"> (Arnold, 2020)</w:t>
      </w:r>
      <w:r w:rsidRPr="004B1964">
        <w:rPr>
          <w:rFonts w:cs="Times New Roman"/>
        </w:rPr>
        <w:t>. This structure helps Wyndham to be agile in response to customer needs and demands as well as preferences in different regions and manage flexibility in the various brands they offer. Some of the company’s brands include mid to high-end brands and this makes the company have varied operations at the unit level.</w:t>
      </w:r>
    </w:p>
    <w:p w14:paraId="3DEA939D" w14:textId="277EAE74" w:rsidR="00A12A08" w:rsidRPr="004B1964" w:rsidRDefault="00A12A08" w:rsidP="00C96372">
      <w:pPr>
        <w:rPr>
          <w:rFonts w:cs="Times New Roman"/>
        </w:rPr>
      </w:pPr>
      <w:r w:rsidRPr="004B1964">
        <w:rPr>
          <w:rFonts w:cs="Times New Roman"/>
        </w:rPr>
        <w:t>Wyndham’s organi</w:t>
      </w:r>
      <w:r w:rsidR="000B3DA9">
        <w:rPr>
          <w:rFonts w:cs="Times New Roman"/>
        </w:rPr>
        <w:t>s</w:t>
      </w:r>
      <w:r w:rsidRPr="004B1964">
        <w:rPr>
          <w:rFonts w:cs="Times New Roman"/>
        </w:rPr>
        <w:t xml:space="preserve">ational structure is a functional structure where there is a clear distinction </w:t>
      </w:r>
      <w:r w:rsidR="004F35FA" w:rsidRPr="004B1964">
        <w:rPr>
          <w:rFonts w:cs="Times New Roman"/>
        </w:rPr>
        <w:t>between</w:t>
      </w:r>
      <w:r w:rsidRPr="004B1964">
        <w:rPr>
          <w:rFonts w:cs="Times New Roman"/>
        </w:rPr>
        <w:t xml:space="preserve"> organi</w:t>
      </w:r>
      <w:r w:rsidR="000B3DA9">
        <w:rPr>
          <w:rFonts w:cs="Times New Roman"/>
        </w:rPr>
        <w:t>s</w:t>
      </w:r>
      <w:r w:rsidRPr="004B1964">
        <w:rPr>
          <w:rFonts w:cs="Times New Roman"/>
        </w:rPr>
        <w:t>ational structure and positions within the company</w:t>
      </w:r>
      <w:r w:rsidR="004304C3" w:rsidRPr="004B1964">
        <w:rPr>
          <w:rFonts w:cs="Times New Roman"/>
        </w:rPr>
        <w:t xml:space="preserve"> (Boddy, 2017)</w:t>
      </w:r>
      <w:r w:rsidRPr="004B1964">
        <w:rPr>
          <w:rFonts w:cs="Times New Roman"/>
        </w:rPr>
        <w:t>. The most senior team of the organi</w:t>
      </w:r>
      <w:r w:rsidR="000B3DA9">
        <w:rPr>
          <w:rFonts w:cs="Times New Roman"/>
        </w:rPr>
        <w:t>s</w:t>
      </w:r>
      <w:r w:rsidRPr="004B1964">
        <w:rPr>
          <w:rFonts w:cs="Times New Roman"/>
        </w:rPr>
        <w:t>ation such as the Chief Executive Officer and other executive management define the overall mission, strategies and tactics and provide overall direction for the organi</w:t>
      </w:r>
      <w:r w:rsidR="000B3DA9">
        <w:rPr>
          <w:rFonts w:cs="Times New Roman"/>
        </w:rPr>
        <w:t>s</w:t>
      </w:r>
      <w:r w:rsidRPr="004B1964">
        <w:rPr>
          <w:rFonts w:cs="Times New Roman"/>
        </w:rPr>
        <w:t>ation. The management structure of this organi</w:t>
      </w:r>
      <w:r w:rsidR="000B3DA9">
        <w:rPr>
          <w:rFonts w:cs="Times New Roman"/>
        </w:rPr>
        <w:t>s</w:t>
      </w:r>
      <w:r w:rsidRPr="004B1964">
        <w:rPr>
          <w:rFonts w:cs="Times New Roman"/>
        </w:rPr>
        <w:t xml:space="preserve">ation is divided into two levels, the first level </w:t>
      </w:r>
      <w:r w:rsidR="004F35FA" w:rsidRPr="004B1964">
        <w:rPr>
          <w:rFonts w:cs="Times New Roman"/>
        </w:rPr>
        <w:t>consists</w:t>
      </w:r>
      <w:r w:rsidRPr="004B1964">
        <w:rPr>
          <w:rFonts w:cs="Times New Roman"/>
        </w:rPr>
        <w:t xml:space="preserve"> of the executive team and the second level is the department heads that manage the marketing, finance, and operations departments</w:t>
      </w:r>
      <w:r w:rsidR="004F35FA" w:rsidRPr="004B1964">
        <w:rPr>
          <w:rFonts w:cs="Times New Roman"/>
        </w:rPr>
        <w:t xml:space="preserve"> (Cornell, 2022)</w:t>
      </w:r>
      <w:r w:rsidRPr="004B1964">
        <w:rPr>
          <w:rFonts w:cs="Times New Roman"/>
        </w:rPr>
        <w:t xml:space="preserve">. This hierarchical structure enables effective coordination and control of the entire </w:t>
      </w:r>
      <w:r w:rsidR="004F35FA" w:rsidRPr="004B1964">
        <w:rPr>
          <w:rFonts w:cs="Times New Roman"/>
        </w:rPr>
        <w:t>Wyndham</w:t>
      </w:r>
      <w:r w:rsidRPr="004B1964">
        <w:rPr>
          <w:rFonts w:cs="Times New Roman"/>
        </w:rPr>
        <w:t xml:space="preserve"> network, at the same time enabling the local hotels to adopt certain operational tactics that may be relevant to their </w:t>
      </w:r>
      <w:proofErr w:type="gramStart"/>
      <w:r w:rsidRPr="004B1964">
        <w:rPr>
          <w:rFonts w:cs="Times New Roman"/>
        </w:rPr>
        <w:t>particular market</w:t>
      </w:r>
      <w:proofErr w:type="gramEnd"/>
      <w:r w:rsidRPr="004B1964">
        <w:rPr>
          <w:rFonts w:cs="Times New Roman"/>
        </w:rPr>
        <w:t>.</w:t>
      </w:r>
    </w:p>
    <w:p w14:paraId="6B2DCB2B" w14:textId="77777777" w:rsidR="00A12A08" w:rsidRPr="000B3DA9" w:rsidRDefault="00A12A08" w:rsidP="00C96372">
      <w:pPr>
        <w:pStyle w:val="Heading2"/>
        <w:rPr>
          <w:rFonts w:cs="Times New Roman"/>
          <w:color w:val="auto"/>
          <w:sz w:val="24"/>
          <w:szCs w:val="24"/>
        </w:rPr>
      </w:pPr>
      <w:bookmarkStart w:id="3" w:name="_Toc181916093"/>
      <w:r w:rsidRPr="000B3DA9">
        <w:rPr>
          <w:rFonts w:cs="Times New Roman"/>
          <w:color w:val="auto"/>
          <w:sz w:val="24"/>
          <w:szCs w:val="24"/>
        </w:rPr>
        <w:t>Corporate Culture</w:t>
      </w:r>
      <w:bookmarkEnd w:id="3"/>
    </w:p>
    <w:p w14:paraId="56D8285B" w14:textId="59E6B8F5" w:rsidR="00A12A08" w:rsidRPr="004B1964" w:rsidRDefault="00A12A08" w:rsidP="00C96372">
      <w:pPr>
        <w:rPr>
          <w:rFonts w:cs="Times New Roman"/>
        </w:rPr>
      </w:pPr>
      <w:r w:rsidRPr="004B1964">
        <w:rPr>
          <w:rFonts w:cs="Times New Roman"/>
        </w:rPr>
        <w:t>The main values of the company are hospitality, customer service, and teamwork. Analy</w:t>
      </w:r>
      <w:r w:rsidR="0060200F" w:rsidRPr="004B1964">
        <w:rPr>
          <w:rFonts w:cs="Times New Roman"/>
        </w:rPr>
        <w:t>s</w:t>
      </w:r>
      <w:r w:rsidRPr="004B1964">
        <w:rPr>
          <w:rFonts w:cs="Times New Roman"/>
        </w:rPr>
        <w:t>ing Schein’s Organizational Culture Model, it is possible to state that Wyndham has an innovative and customer-oriented culture based on the</w:t>
      </w:r>
      <w:r w:rsidR="004F35FA" w:rsidRPr="004B1964">
        <w:rPr>
          <w:rFonts w:cs="Times New Roman"/>
        </w:rPr>
        <w:t> </w:t>
      </w:r>
      <w:r w:rsidRPr="004B1964">
        <w:rPr>
          <w:rFonts w:cs="Times New Roman"/>
        </w:rPr>
        <w:t>decorators of beliefs and practices which aim at providing high levels of service and exceptional guest experience. The core values of the company are supported by training programmes, employee communication, and staff development and appreciation.</w:t>
      </w:r>
    </w:p>
    <w:p w14:paraId="3D910F17" w14:textId="029799FA" w:rsidR="00A12A08" w:rsidRPr="004B1964" w:rsidRDefault="00A12A08" w:rsidP="00C96372">
      <w:pPr>
        <w:rPr>
          <w:rFonts w:cs="Times New Roman"/>
        </w:rPr>
      </w:pPr>
      <w:r w:rsidRPr="004B1964">
        <w:rPr>
          <w:rFonts w:cs="Times New Roman"/>
        </w:rPr>
        <w:t>Schein’s model suggests that culture is built upon three levels: artefacts, stated values, and assumed values respectively</w:t>
      </w:r>
      <w:r w:rsidR="004304C3" w:rsidRPr="004B1964">
        <w:rPr>
          <w:rFonts w:cs="Times New Roman"/>
        </w:rPr>
        <w:t xml:space="preserve"> (Mullins, 2019)</w:t>
      </w:r>
      <w:r w:rsidRPr="004B1964">
        <w:rPr>
          <w:rFonts w:cs="Times New Roman"/>
        </w:rPr>
        <w:t>. For Wyndham, it is the tangible components including customer relations, branding and the appearance of the hotels. Organi</w:t>
      </w:r>
      <w:r w:rsidR="000B3DA9">
        <w:rPr>
          <w:rFonts w:cs="Times New Roman"/>
        </w:rPr>
        <w:t>s</w:t>
      </w:r>
      <w:r w:rsidRPr="004B1964">
        <w:rPr>
          <w:rFonts w:cs="Times New Roman"/>
        </w:rPr>
        <w:t>ational values stress service delivery, and this is in line with Wyndham’s mission of offering quality but cheap accommodation to the public. The organisational assumptions of the company entail the promotion of an enjoyable environment for the guests and workers, resulting in improved worker morale and staff loyalty.</w:t>
      </w:r>
    </w:p>
    <w:p w14:paraId="282A25BE" w14:textId="58C8F167" w:rsidR="009055AE" w:rsidRPr="004B1964" w:rsidRDefault="00A12A08" w:rsidP="00C96372">
      <w:pPr>
        <w:rPr>
          <w:rFonts w:cs="Times New Roman"/>
        </w:rPr>
      </w:pPr>
      <w:r w:rsidRPr="004B1964">
        <w:rPr>
          <w:rFonts w:cs="Times New Roman"/>
        </w:rPr>
        <w:t xml:space="preserve">Employee </w:t>
      </w:r>
      <w:r w:rsidR="004F35FA" w:rsidRPr="004B1964">
        <w:rPr>
          <w:rFonts w:cs="Times New Roman"/>
        </w:rPr>
        <w:t>behaviour</w:t>
      </w:r>
      <w:r w:rsidRPr="004B1964">
        <w:rPr>
          <w:rFonts w:cs="Times New Roman"/>
        </w:rPr>
        <w:t xml:space="preserve"> and operational practices are influenced by the culture of Wyndham in the provision of its services</w:t>
      </w:r>
      <w:r w:rsidR="004304C3" w:rsidRPr="004B1964">
        <w:rPr>
          <w:rFonts w:cs="Times New Roman"/>
        </w:rPr>
        <w:t xml:space="preserve"> (Mullins, 2023)</w:t>
      </w:r>
      <w:r w:rsidRPr="004B1964">
        <w:rPr>
          <w:rFonts w:cs="Times New Roman"/>
        </w:rPr>
        <w:t xml:space="preserve">. It is expected of the employees to exceed the basic service standards </w:t>
      </w:r>
      <w:proofErr w:type="gramStart"/>
      <w:r w:rsidRPr="004B1964">
        <w:rPr>
          <w:rFonts w:cs="Times New Roman"/>
        </w:rPr>
        <w:t>in order to</w:t>
      </w:r>
      <w:proofErr w:type="gramEnd"/>
      <w:r w:rsidRPr="004B1964">
        <w:rPr>
          <w:rFonts w:cs="Times New Roman"/>
        </w:rPr>
        <w:t xml:space="preserve"> provide the guests with the best service. This focus on customer service </w:t>
      </w:r>
      <w:r w:rsidRPr="004B1964">
        <w:rPr>
          <w:rFonts w:cs="Times New Roman"/>
        </w:rPr>
        <w:lastRenderedPageBreak/>
        <w:t>together with the decentralized organizational structure allows the employees working at a particular hotel to make decisions that may benefit the guest satisfaction but within the guidelines of the corporate culture.</w:t>
      </w:r>
    </w:p>
    <w:p w14:paraId="73F6B121" w14:textId="77777777" w:rsidR="009055AE" w:rsidRPr="000B3DA9" w:rsidRDefault="009055AE" w:rsidP="00C96372">
      <w:pPr>
        <w:pStyle w:val="Heading2"/>
        <w:rPr>
          <w:rFonts w:cs="Times New Roman"/>
          <w:color w:val="auto"/>
          <w:sz w:val="24"/>
          <w:szCs w:val="24"/>
        </w:rPr>
      </w:pPr>
      <w:bookmarkStart w:id="4" w:name="_Toc181916094"/>
      <w:r w:rsidRPr="000B3DA9">
        <w:rPr>
          <w:rFonts w:cs="Times New Roman"/>
          <w:color w:val="auto"/>
          <w:sz w:val="24"/>
          <w:szCs w:val="24"/>
        </w:rPr>
        <w:t>Goals at Corporate and Unit Levels</w:t>
      </w:r>
      <w:bookmarkEnd w:id="4"/>
    </w:p>
    <w:p w14:paraId="28F26750" w14:textId="7611AF40" w:rsidR="00A12A08" w:rsidRPr="004B1964" w:rsidRDefault="00A12A08" w:rsidP="00C96372">
      <w:pPr>
        <w:rPr>
          <w:rFonts w:cs="Times New Roman"/>
        </w:rPr>
      </w:pPr>
      <w:r w:rsidRPr="004B1964">
        <w:rPr>
          <w:rFonts w:cs="Times New Roman"/>
        </w:rPr>
        <w:t>The corporate strategic objectives of Wyndham are growth, market penetration, and market development objectives</w:t>
      </w:r>
      <w:r w:rsidR="004304C3" w:rsidRPr="004B1964">
        <w:rPr>
          <w:rFonts w:cs="Times New Roman"/>
        </w:rPr>
        <w:t xml:space="preserve"> (Mullins and Dosser, 2013)</w:t>
      </w:r>
      <w:r w:rsidRPr="004B1964">
        <w:rPr>
          <w:rFonts w:cs="Times New Roman"/>
        </w:rPr>
        <w:t>. The company is more focused on increasing its presence in the international market</w:t>
      </w:r>
      <w:r w:rsidR="004F35FA" w:rsidRPr="004B1964">
        <w:rPr>
          <w:rFonts w:cs="Times New Roman"/>
        </w:rPr>
        <w:t>,</w:t>
      </w:r>
      <w:r w:rsidRPr="004B1964">
        <w:rPr>
          <w:rFonts w:cs="Times New Roman"/>
        </w:rPr>
        <w:t xml:space="preserve"> especially in Asia and Latin American regions. These corporate goals are achieved through a combination of acquisition, strategic alliances and organic growth. For instance, Wyndham’s corporate social responsibility and sustainability strategies have led to such projects as environmental-friendly hotel structures and tourism that </w:t>
      </w:r>
      <w:r w:rsidR="004F35FA" w:rsidRPr="004B1964">
        <w:rPr>
          <w:rFonts w:cs="Times New Roman"/>
        </w:rPr>
        <w:t>benefit</w:t>
      </w:r>
      <w:r w:rsidRPr="004B1964">
        <w:rPr>
          <w:rFonts w:cs="Times New Roman"/>
        </w:rPr>
        <w:t xml:space="preserve"> the local communities.</w:t>
      </w:r>
    </w:p>
    <w:p w14:paraId="3DFB74EA" w14:textId="66638B6C" w:rsidR="009055AE" w:rsidRPr="004B1964" w:rsidRDefault="00A12A08" w:rsidP="00C96372">
      <w:pPr>
        <w:rPr>
          <w:rFonts w:cs="Times New Roman"/>
        </w:rPr>
      </w:pPr>
      <w:r w:rsidRPr="004B1964">
        <w:rPr>
          <w:rFonts w:cs="Times New Roman"/>
        </w:rPr>
        <w:t>Moving to the individual hotel level, the goals become customer satisfaction and operational efficiency goals</w:t>
      </w:r>
      <w:r w:rsidR="004F35FA" w:rsidRPr="004B1964">
        <w:rPr>
          <w:rFonts w:cs="Times New Roman"/>
        </w:rPr>
        <w:t xml:space="preserve"> (AWS, 2022)</w:t>
      </w:r>
      <w:r w:rsidRPr="004B1964">
        <w:rPr>
          <w:rFonts w:cs="Times New Roman"/>
        </w:rPr>
        <w:t>. These goals are usually defined using the S.M.A.R.T acronym, which stands for Specific, Measurable, Achievable, Relevant, and Time-bound. For example, a goal at the unit level could be to raise the customers’ satisfaction index by 10% for the next year through enhancing service delivery or acquiring better properties</w:t>
      </w:r>
      <w:r w:rsidR="00EA7CF5" w:rsidRPr="004B1964">
        <w:rPr>
          <w:rFonts w:cs="Times New Roman"/>
        </w:rPr>
        <w:t xml:space="preserve"> </w:t>
      </w:r>
      <w:r w:rsidR="004304C3" w:rsidRPr="004B1964">
        <w:rPr>
          <w:rFonts w:cs="Times New Roman"/>
        </w:rPr>
        <w:t>(Adair, 2009)</w:t>
      </w:r>
      <w:r w:rsidRPr="004B1964">
        <w:rPr>
          <w:rFonts w:cs="Times New Roman"/>
        </w:rPr>
        <w:t xml:space="preserve">. Strategic goals are related to effectiveness, for example, minimizing energy use or increasing the average time of guests’ check-in. </w:t>
      </w:r>
    </w:p>
    <w:p w14:paraId="72C113DD" w14:textId="77777777" w:rsidR="009055AE" w:rsidRPr="000B3DA9" w:rsidRDefault="009055AE" w:rsidP="00C96372">
      <w:pPr>
        <w:pStyle w:val="Heading1"/>
        <w:rPr>
          <w:rFonts w:cs="Times New Roman"/>
          <w:color w:val="auto"/>
          <w:sz w:val="24"/>
          <w:szCs w:val="24"/>
        </w:rPr>
      </w:pPr>
      <w:bookmarkStart w:id="5" w:name="_Toc181916095"/>
      <w:r w:rsidRPr="000B3DA9">
        <w:rPr>
          <w:rFonts w:cs="Times New Roman"/>
          <w:color w:val="auto"/>
          <w:sz w:val="24"/>
          <w:szCs w:val="24"/>
        </w:rPr>
        <w:t>Recent Change Initiatives</w:t>
      </w:r>
      <w:bookmarkEnd w:id="5"/>
    </w:p>
    <w:p w14:paraId="3EFBA980" w14:textId="77777777" w:rsidR="009055AE" w:rsidRPr="000B3DA9" w:rsidRDefault="009055AE" w:rsidP="00C96372">
      <w:pPr>
        <w:pStyle w:val="Heading2"/>
        <w:rPr>
          <w:rFonts w:cs="Times New Roman"/>
          <w:color w:val="auto"/>
          <w:sz w:val="24"/>
          <w:szCs w:val="24"/>
        </w:rPr>
      </w:pPr>
      <w:bookmarkStart w:id="6" w:name="_Toc181916096"/>
      <w:r w:rsidRPr="000B3DA9">
        <w:rPr>
          <w:rFonts w:cs="Times New Roman"/>
          <w:color w:val="auto"/>
          <w:sz w:val="24"/>
          <w:szCs w:val="24"/>
        </w:rPr>
        <w:t>Identification of Recent Changes</w:t>
      </w:r>
      <w:bookmarkEnd w:id="6"/>
    </w:p>
    <w:p w14:paraId="57A25D14" w14:textId="77777777" w:rsidR="009055AE" w:rsidRPr="004B1964" w:rsidRDefault="009055AE" w:rsidP="00C96372">
      <w:pPr>
        <w:rPr>
          <w:rFonts w:cs="Times New Roman"/>
        </w:rPr>
      </w:pPr>
      <w:r w:rsidRPr="004B1964">
        <w:rPr>
          <w:rFonts w:cs="Times New Roman"/>
        </w:rPr>
        <w:t>Wyndham Hotels &amp; Resorts has undertaken several strategic initiatives to enhance its market position and operational efficiency:</w:t>
      </w:r>
    </w:p>
    <w:tbl>
      <w:tblPr>
        <w:tblStyle w:val="TableGrid"/>
        <w:tblW w:w="0" w:type="auto"/>
        <w:tblLook w:val="04A0" w:firstRow="1" w:lastRow="0" w:firstColumn="1" w:lastColumn="0" w:noHBand="0" w:noVBand="1"/>
      </w:tblPr>
      <w:tblGrid>
        <w:gridCol w:w="1898"/>
        <w:gridCol w:w="7452"/>
      </w:tblGrid>
      <w:tr w:rsidR="009055AE" w:rsidRPr="004B1964" w14:paraId="5BDB39D4" w14:textId="77777777" w:rsidTr="009055AE">
        <w:tc>
          <w:tcPr>
            <w:tcW w:w="1908" w:type="dxa"/>
          </w:tcPr>
          <w:p w14:paraId="02A6F61D" w14:textId="3FF1EAAA" w:rsidR="009055AE" w:rsidRPr="000B3DA9" w:rsidRDefault="009055AE" w:rsidP="00C96372">
            <w:pPr>
              <w:spacing w:line="276" w:lineRule="auto"/>
              <w:rPr>
                <w:rFonts w:cs="Times New Roman"/>
              </w:rPr>
            </w:pPr>
            <w:r w:rsidRPr="000B3DA9">
              <w:rPr>
                <w:rFonts w:cs="Times New Roman"/>
              </w:rPr>
              <w:t>Brand Expansion</w:t>
            </w:r>
          </w:p>
        </w:tc>
        <w:tc>
          <w:tcPr>
            <w:tcW w:w="7668" w:type="dxa"/>
          </w:tcPr>
          <w:p w14:paraId="5A3C7181" w14:textId="4F7DA1CD" w:rsidR="009055AE" w:rsidRPr="004B1964" w:rsidRDefault="009055AE" w:rsidP="00C96372">
            <w:pPr>
              <w:spacing w:line="276" w:lineRule="auto"/>
              <w:rPr>
                <w:rFonts w:cs="Times New Roman"/>
              </w:rPr>
            </w:pPr>
            <w:r w:rsidRPr="004B1964">
              <w:rPr>
                <w:rFonts w:cs="Times New Roman"/>
              </w:rPr>
              <w:t xml:space="preserve">In September 2022, Wyndham announced the groundbreaking of its new extended-stay brand, operating under the working title "Project ECHO," in Plano, Texas. This initiative reflects Wyndham's commitment to diversifying its portfolio and catering to evolving </w:t>
            </w:r>
            <w:r w:rsidR="004F35FA" w:rsidRPr="004B1964">
              <w:rPr>
                <w:rFonts w:cs="Times New Roman"/>
              </w:rPr>
              <w:t>traveller</w:t>
            </w:r>
            <w:r w:rsidRPr="004B1964">
              <w:rPr>
                <w:rFonts w:cs="Times New Roman"/>
              </w:rPr>
              <w:t xml:space="preserve"> needs. </w:t>
            </w:r>
          </w:p>
        </w:tc>
      </w:tr>
      <w:tr w:rsidR="009055AE" w:rsidRPr="004B1964" w14:paraId="79732D7A" w14:textId="77777777" w:rsidTr="009055AE">
        <w:tc>
          <w:tcPr>
            <w:tcW w:w="1908" w:type="dxa"/>
          </w:tcPr>
          <w:p w14:paraId="0446744D" w14:textId="1220A72F" w:rsidR="009055AE" w:rsidRPr="000B3DA9" w:rsidRDefault="009055AE" w:rsidP="00C96372">
            <w:pPr>
              <w:spacing w:line="276" w:lineRule="auto"/>
              <w:rPr>
                <w:rFonts w:cs="Times New Roman"/>
              </w:rPr>
            </w:pPr>
            <w:r w:rsidRPr="000B3DA9">
              <w:rPr>
                <w:rFonts w:cs="Times New Roman"/>
              </w:rPr>
              <w:t>Sustainability Commitments</w:t>
            </w:r>
          </w:p>
        </w:tc>
        <w:tc>
          <w:tcPr>
            <w:tcW w:w="7668" w:type="dxa"/>
          </w:tcPr>
          <w:p w14:paraId="1DE8723C" w14:textId="49D41144" w:rsidR="009055AE" w:rsidRPr="004B1964" w:rsidRDefault="009055AE" w:rsidP="00C96372">
            <w:pPr>
              <w:spacing w:line="276" w:lineRule="auto"/>
              <w:rPr>
                <w:rFonts w:cs="Times New Roman"/>
              </w:rPr>
            </w:pPr>
            <w:r w:rsidRPr="004B1964">
              <w:rPr>
                <w:rFonts w:cs="Times New Roman"/>
              </w:rPr>
              <w:t>The company has reinforced its dedication to environmental responsibility by implementing the Wyndham Green Program and the Green Toolbox environmental management system</w:t>
            </w:r>
            <w:r w:rsidR="00EA7CF5" w:rsidRPr="004B1964">
              <w:rPr>
                <w:rFonts w:cs="Times New Roman"/>
              </w:rPr>
              <w:t xml:space="preserve"> (Armstrong, 2012)</w:t>
            </w:r>
            <w:r w:rsidRPr="004B1964">
              <w:rPr>
                <w:rFonts w:cs="Times New Roman"/>
              </w:rPr>
              <w:t xml:space="preserve">. These initiatives aim to reduce energy consumption and emissions across its properties. </w:t>
            </w:r>
          </w:p>
        </w:tc>
      </w:tr>
      <w:tr w:rsidR="009055AE" w:rsidRPr="004B1964" w14:paraId="06E0751D" w14:textId="77777777" w:rsidTr="009055AE">
        <w:tc>
          <w:tcPr>
            <w:tcW w:w="1908" w:type="dxa"/>
          </w:tcPr>
          <w:p w14:paraId="52A49EAD" w14:textId="69559867" w:rsidR="009055AE" w:rsidRPr="000B3DA9" w:rsidRDefault="009055AE" w:rsidP="00C96372">
            <w:pPr>
              <w:spacing w:line="276" w:lineRule="auto"/>
              <w:rPr>
                <w:rFonts w:cs="Times New Roman"/>
              </w:rPr>
            </w:pPr>
            <w:r w:rsidRPr="000B3DA9">
              <w:rPr>
                <w:rFonts w:cs="Times New Roman"/>
              </w:rPr>
              <w:lastRenderedPageBreak/>
              <w:t>Organizational Restructuring</w:t>
            </w:r>
          </w:p>
        </w:tc>
        <w:tc>
          <w:tcPr>
            <w:tcW w:w="7668" w:type="dxa"/>
          </w:tcPr>
          <w:p w14:paraId="10682858" w14:textId="0B001532" w:rsidR="009055AE" w:rsidRPr="004B1964" w:rsidRDefault="009055AE" w:rsidP="00C96372">
            <w:pPr>
              <w:spacing w:line="276" w:lineRule="auto"/>
              <w:rPr>
                <w:rFonts w:cs="Times New Roman"/>
              </w:rPr>
            </w:pPr>
            <w:r w:rsidRPr="004B1964">
              <w:rPr>
                <w:rFonts w:cs="Times New Roman"/>
              </w:rPr>
              <w:t>In the first quarter of 2023, Wyndham restructured its reportable segments to better align with its strategic objectives and market dynamics</w:t>
            </w:r>
            <w:r w:rsidR="004F35FA" w:rsidRPr="004B1964">
              <w:rPr>
                <w:rFonts w:cs="Times New Roman"/>
              </w:rPr>
              <w:t xml:space="preserve"> (Infor, 2024)</w:t>
            </w:r>
            <w:r w:rsidRPr="004B1964">
              <w:rPr>
                <w:rFonts w:cs="Times New Roman"/>
              </w:rPr>
              <w:t>. This restructuring reflects the company's adaptability and focus on operational efficiency.</w:t>
            </w:r>
          </w:p>
        </w:tc>
      </w:tr>
    </w:tbl>
    <w:p w14:paraId="24376A3B" w14:textId="77777777" w:rsidR="009055AE" w:rsidRPr="000B3DA9" w:rsidRDefault="009055AE" w:rsidP="00C96372">
      <w:pPr>
        <w:pStyle w:val="Heading2"/>
        <w:rPr>
          <w:rFonts w:cs="Times New Roman"/>
          <w:color w:val="auto"/>
          <w:sz w:val="24"/>
          <w:szCs w:val="24"/>
        </w:rPr>
      </w:pPr>
      <w:bookmarkStart w:id="7" w:name="_Toc181916097"/>
      <w:r w:rsidRPr="000B3DA9">
        <w:rPr>
          <w:rFonts w:cs="Times New Roman"/>
          <w:color w:val="auto"/>
          <w:sz w:val="24"/>
          <w:szCs w:val="24"/>
        </w:rPr>
        <w:t>Impact of Changes</w:t>
      </w:r>
      <w:bookmarkEnd w:id="7"/>
    </w:p>
    <w:tbl>
      <w:tblPr>
        <w:tblStyle w:val="TableGrid"/>
        <w:tblW w:w="0" w:type="auto"/>
        <w:tblLook w:val="04A0" w:firstRow="1" w:lastRow="0" w:firstColumn="1" w:lastColumn="0" w:noHBand="0" w:noVBand="1"/>
      </w:tblPr>
      <w:tblGrid>
        <w:gridCol w:w="1808"/>
        <w:gridCol w:w="7542"/>
      </w:tblGrid>
      <w:tr w:rsidR="009055AE" w:rsidRPr="004B1964" w14:paraId="188BEC1D" w14:textId="77777777" w:rsidTr="009055AE">
        <w:tc>
          <w:tcPr>
            <w:tcW w:w="1818" w:type="dxa"/>
          </w:tcPr>
          <w:p w14:paraId="24C6FDA6" w14:textId="10C0F814" w:rsidR="009055AE" w:rsidRPr="000B3DA9" w:rsidRDefault="009055AE" w:rsidP="00C96372">
            <w:pPr>
              <w:spacing w:line="276" w:lineRule="auto"/>
              <w:rPr>
                <w:rFonts w:cs="Times New Roman"/>
              </w:rPr>
            </w:pPr>
            <w:r w:rsidRPr="000B3DA9">
              <w:rPr>
                <w:rFonts w:cs="Times New Roman"/>
              </w:rPr>
              <w:t>Performance Enhancement</w:t>
            </w:r>
          </w:p>
        </w:tc>
        <w:tc>
          <w:tcPr>
            <w:tcW w:w="7758" w:type="dxa"/>
          </w:tcPr>
          <w:p w14:paraId="00FD82B4" w14:textId="4266E29D" w:rsidR="009055AE" w:rsidRPr="004B1964" w:rsidRDefault="009055AE" w:rsidP="00C96372">
            <w:pPr>
              <w:spacing w:line="276" w:lineRule="auto"/>
              <w:rPr>
                <w:rFonts w:cs="Times New Roman"/>
                <w:b/>
                <w:bCs/>
              </w:rPr>
            </w:pPr>
            <w:r w:rsidRPr="004B1964">
              <w:rPr>
                <w:rFonts w:cs="Times New Roman"/>
              </w:rPr>
              <w:t xml:space="preserve">The brand expansion has contributed to a record growth in system-wide rooms, with a 3.5% year-over-year increase, marking a record high. The company opened a record 66,000 organic rooms, representing a year-over-year increase of 3%. </w:t>
            </w:r>
          </w:p>
        </w:tc>
      </w:tr>
      <w:tr w:rsidR="009055AE" w:rsidRPr="004B1964" w14:paraId="36D75851" w14:textId="77777777" w:rsidTr="009055AE">
        <w:tc>
          <w:tcPr>
            <w:tcW w:w="1818" w:type="dxa"/>
          </w:tcPr>
          <w:p w14:paraId="4AEDDB45" w14:textId="2A343462" w:rsidR="009055AE" w:rsidRPr="000B3DA9" w:rsidRDefault="009055AE" w:rsidP="00C96372">
            <w:pPr>
              <w:spacing w:line="276" w:lineRule="auto"/>
              <w:rPr>
                <w:rFonts w:cs="Times New Roman"/>
              </w:rPr>
            </w:pPr>
            <w:r w:rsidRPr="000B3DA9">
              <w:rPr>
                <w:rFonts w:cs="Times New Roman"/>
              </w:rPr>
              <w:t>Cultural Influence</w:t>
            </w:r>
          </w:p>
        </w:tc>
        <w:tc>
          <w:tcPr>
            <w:tcW w:w="7758" w:type="dxa"/>
          </w:tcPr>
          <w:p w14:paraId="2201B707" w14:textId="4756FD27" w:rsidR="009055AE" w:rsidRPr="004B1964" w:rsidRDefault="009055AE" w:rsidP="00C96372">
            <w:pPr>
              <w:spacing w:line="276" w:lineRule="auto"/>
              <w:rPr>
                <w:rFonts w:cs="Times New Roman"/>
                <w:b/>
                <w:bCs/>
              </w:rPr>
            </w:pPr>
            <w:r w:rsidRPr="004B1964">
              <w:rPr>
                <w:rFonts w:cs="Times New Roman"/>
              </w:rPr>
              <w:t>The sustainability initiatives have fostered a culture of environmental responsibility within the organization</w:t>
            </w:r>
            <w:r w:rsidR="00EA7CF5" w:rsidRPr="004B1964">
              <w:rPr>
                <w:rFonts w:cs="Times New Roman"/>
              </w:rPr>
              <w:t xml:space="preserve"> (Armstrong, 2021)</w:t>
            </w:r>
            <w:r w:rsidRPr="004B1964">
              <w:rPr>
                <w:rFonts w:cs="Times New Roman"/>
              </w:rPr>
              <w:t xml:space="preserve">. By engaging franchisees and hotel owners in these programs, Wyndham has cultivated a shared commitment to reducing environmental impact. </w:t>
            </w:r>
          </w:p>
        </w:tc>
      </w:tr>
      <w:tr w:rsidR="009055AE" w:rsidRPr="004B1964" w14:paraId="792AC9FA" w14:textId="77777777" w:rsidTr="009055AE">
        <w:tc>
          <w:tcPr>
            <w:tcW w:w="1818" w:type="dxa"/>
          </w:tcPr>
          <w:p w14:paraId="7E63EDEB" w14:textId="0425367F" w:rsidR="009055AE" w:rsidRPr="000B3DA9" w:rsidRDefault="009055AE" w:rsidP="00C96372">
            <w:pPr>
              <w:spacing w:line="276" w:lineRule="auto"/>
              <w:rPr>
                <w:rFonts w:cs="Times New Roman"/>
              </w:rPr>
            </w:pPr>
            <w:r w:rsidRPr="000B3DA9">
              <w:rPr>
                <w:rFonts w:cs="Times New Roman"/>
              </w:rPr>
              <w:t>Market Positioning</w:t>
            </w:r>
          </w:p>
        </w:tc>
        <w:tc>
          <w:tcPr>
            <w:tcW w:w="7758" w:type="dxa"/>
          </w:tcPr>
          <w:p w14:paraId="5AAB500C" w14:textId="35918973" w:rsidR="009055AE" w:rsidRPr="004B1964" w:rsidRDefault="009055AE" w:rsidP="00C96372">
            <w:pPr>
              <w:spacing w:line="276" w:lineRule="auto"/>
              <w:rPr>
                <w:rFonts w:cs="Times New Roman"/>
                <w:b/>
                <w:bCs/>
              </w:rPr>
            </w:pPr>
            <w:r w:rsidRPr="004B1964">
              <w:rPr>
                <w:rFonts w:cs="Times New Roman"/>
              </w:rPr>
              <w:t>The organi</w:t>
            </w:r>
            <w:r w:rsidR="000B3DA9">
              <w:rPr>
                <w:rFonts w:cs="Times New Roman"/>
              </w:rPr>
              <w:t>s</w:t>
            </w:r>
            <w:r w:rsidRPr="004B1964">
              <w:rPr>
                <w:rFonts w:cs="Times New Roman"/>
              </w:rPr>
              <w:t>ational restructuring has enabled Wyndham to better respond to market demands and operational challenges, thereby strengthening its competitive position in the global hospitality industry.</w:t>
            </w:r>
          </w:p>
        </w:tc>
      </w:tr>
    </w:tbl>
    <w:p w14:paraId="3E836FEF" w14:textId="77777777" w:rsidR="009055AE" w:rsidRPr="000B3DA9" w:rsidRDefault="009055AE" w:rsidP="00C96372">
      <w:pPr>
        <w:pStyle w:val="Heading2"/>
        <w:rPr>
          <w:rFonts w:cs="Times New Roman"/>
          <w:color w:val="auto"/>
          <w:sz w:val="24"/>
          <w:szCs w:val="24"/>
        </w:rPr>
      </w:pPr>
      <w:bookmarkStart w:id="8" w:name="_Toc181916098"/>
      <w:r w:rsidRPr="000B3DA9">
        <w:rPr>
          <w:rFonts w:cs="Times New Roman"/>
          <w:color w:val="auto"/>
          <w:sz w:val="24"/>
          <w:szCs w:val="24"/>
        </w:rPr>
        <w:t>Change Management Evaluation</w:t>
      </w:r>
      <w:bookmarkEnd w:id="8"/>
    </w:p>
    <w:p w14:paraId="536A08E7" w14:textId="77777777" w:rsidR="009055AE" w:rsidRPr="004B1964" w:rsidRDefault="009055AE" w:rsidP="00C96372">
      <w:pPr>
        <w:rPr>
          <w:rFonts w:cs="Times New Roman"/>
        </w:rPr>
      </w:pPr>
      <w:r w:rsidRPr="004B1964">
        <w:rPr>
          <w:rFonts w:cs="Times New Roman"/>
        </w:rPr>
        <w:t>Wyndham's approach to change management aligns with established models:</w:t>
      </w:r>
    </w:p>
    <w:p w14:paraId="25E46108" w14:textId="25D2AFF3" w:rsidR="009055AE" w:rsidRPr="004B1964" w:rsidRDefault="009055AE" w:rsidP="00C96372">
      <w:pPr>
        <w:rPr>
          <w:rFonts w:cs="Times New Roman"/>
        </w:rPr>
      </w:pPr>
      <w:r w:rsidRPr="000B3DA9">
        <w:rPr>
          <w:rFonts w:cs="Times New Roman"/>
        </w:rPr>
        <w:t>Lewin's Change Management Model</w:t>
      </w:r>
      <w:r w:rsidRPr="004B1964">
        <w:rPr>
          <w:rFonts w:cs="Times New Roman"/>
          <w:b/>
          <w:bCs/>
        </w:rPr>
        <w:t>:</w:t>
      </w:r>
      <w:r w:rsidRPr="004B1964">
        <w:rPr>
          <w:rFonts w:cs="Times New Roman"/>
        </w:rPr>
        <w:t xml:space="preserve"> Wyndham has effectively implemented Lewin's three-step model—unfreezing, changing, and refreezing—in its initiatives</w:t>
      </w:r>
      <w:r w:rsidR="00EA7CF5" w:rsidRPr="004B1964">
        <w:rPr>
          <w:rFonts w:cs="Times New Roman"/>
        </w:rPr>
        <w:t xml:space="preserve"> (Arnold, 2020)</w:t>
      </w:r>
      <w:r w:rsidRPr="004B1964">
        <w:rPr>
          <w:rFonts w:cs="Times New Roman"/>
        </w:rPr>
        <w:t>. The company has prepared its organization for change (unfreezing), executed the changes (changing), and reinforced new practices to ensure sustainability (refreezing).</w:t>
      </w:r>
    </w:p>
    <w:p w14:paraId="1017B41A" w14:textId="40FC2B2F" w:rsidR="0028730B" w:rsidRPr="004B1964" w:rsidRDefault="009055AE" w:rsidP="00C96372">
      <w:pPr>
        <w:rPr>
          <w:rFonts w:cs="Times New Roman"/>
        </w:rPr>
      </w:pPr>
      <w:r w:rsidRPr="000B3DA9">
        <w:rPr>
          <w:rFonts w:cs="Times New Roman"/>
        </w:rPr>
        <w:t>Kotter’s 8-Step Change Model</w:t>
      </w:r>
      <w:r w:rsidRPr="004B1964">
        <w:rPr>
          <w:rFonts w:cs="Times New Roman"/>
          <w:b/>
          <w:bCs/>
        </w:rPr>
        <w:t>:</w:t>
      </w:r>
      <w:r w:rsidRPr="004B1964">
        <w:rPr>
          <w:rFonts w:cs="Times New Roman"/>
        </w:rPr>
        <w:t xml:space="preserve"> Wyndham has demonstrated several steps of Kotter's model:</w:t>
      </w:r>
    </w:p>
    <w:tbl>
      <w:tblPr>
        <w:tblStyle w:val="PlainTable5"/>
        <w:tblW w:w="0" w:type="auto"/>
        <w:tblLook w:val="04A0" w:firstRow="1" w:lastRow="0" w:firstColumn="1" w:lastColumn="0" w:noHBand="0" w:noVBand="1"/>
      </w:tblPr>
      <w:tblGrid>
        <w:gridCol w:w="2250"/>
        <w:gridCol w:w="7110"/>
      </w:tblGrid>
      <w:tr w:rsidR="009055AE" w:rsidRPr="004B1964" w14:paraId="15620E61" w14:textId="77777777" w:rsidTr="0028730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576" w:type="dxa"/>
            <w:gridSpan w:val="2"/>
          </w:tcPr>
          <w:p w14:paraId="34C8C609" w14:textId="1FC07D15" w:rsidR="009055AE" w:rsidRPr="004B1964" w:rsidRDefault="009055AE" w:rsidP="00C96372">
            <w:pPr>
              <w:spacing w:line="276" w:lineRule="auto"/>
              <w:rPr>
                <w:rFonts w:cs="Times New Roman"/>
              </w:rPr>
            </w:pPr>
            <w:r w:rsidRPr="004B1964">
              <w:rPr>
                <w:rFonts w:cs="Times New Roman"/>
              </w:rPr>
              <w:t>Kotter’s 8-Step Change Model</w:t>
            </w:r>
          </w:p>
        </w:tc>
      </w:tr>
      <w:tr w:rsidR="009055AE" w:rsidRPr="004B1964" w14:paraId="6E036B2A" w14:textId="77777777" w:rsidTr="00287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56CF7C20" w14:textId="51E46459" w:rsidR="009055AE" w:rsidRPr="000B3DA9" w:rsidRDefault="009055AE" w:rsidP="00C96372">
            <w:pPr>
              <w:spacing w:line="276" w:lineRule="auto"/>
              <w:rPr>
                <w:rFonts w:cs="Times New Roman"/>
                <w:i w:val="0"/>
                <w:iCs w:val="0"/>
              </w:rPr>
            </w:pPr>
            <w:r w:rsidRPr="000B3DA9">
              <w:rPr>
                <w:rFonts w:cs="Times New Roman"/>
                <w:i w:val="0"/>
                <w:iCs w:val="0"/>
              </w:rPr>
              <w:t>Creating Urgency</w:t>
            </w:r>
          </w:p>
        </w:tc>
        <w:tc>
          <w:tcPr>
            <w:tcW w:w="7308" w:type="dxa"/>
          </w:tcPr>
          <w:p w14:paraId="70D9C910" w14:textId="3C6F462B" w:rsidR="009055AE" w:rsidRPr="004B1964" w:rsidRDefault="009055AE" w:rsidP="00C96372">
            <w:pPr>
              <w:spacing w:line="276" w:lineRule="auto"/>
              <w:cnfStyle w:val="000000100000" w:firstRow="0" w:lastRow="0" w:firstColumn="0" w:lastColumn="0" w:oddVBand="0" w:evenVBand="0" w:oddHBand="1" w:evenHBand="0" w:firstRowFirstColumn="0" w:firstRowLastColumn="0" w:lastRowFirstColumn="0" w:lastRowLastColumn="0"/>
              <w:rPr>
                <w:rFonts w:cs="Times New Roman"/>
              </w:rPr>
            </w:pPr>
            <w:r w:rsidRPr="004B1964">
              <w:rPr>
                <w:rFonts w:cs="Times New Roman"/>
              </w:rPr>
              <w:t>The company recogni</w:t>
            </w:r>
            <w:r w:rsidR="000B3DA9">
              <w:rPr>
                <w:rFonts w:cs="Times New Roman"/>
              </w:rPr>
              <w:t>s</w:t>
            </w:r>
            <w:r w:rsidRPr="004B1964">
              <w:rPr>
                <w:rFonts w:cs="Times New Roman"/>
              </w:rPr>
              <w:t>ed the need for expansion and sustainability to remain competitive.</w:t>
            </w:r>
          </w:p>
        </w:tc>
      </w:tr>
      <w:tr w:rsidR="009055AE" w:rsidRPr="004B1964" w14:paraId="01075CD9" w14:textId="77777777" w:rsidTr="0028730B">
        <w:tc>
          <w:tcPr>
            <w:cnfStyle w:val="001000000000" w:firstRow="0" w:lastRow="0" w:firstColumn="1" w:lastColumn="0" w:oddVBand="0" w:evenVBand="0" w:oddHBand="0" w:evenHBand="0" w:firstRowFirstColumn="0" w:firstRowLastColumn="0" w:lastRowFirstColumn="0" w:lastRowLastColumn="0"/>
            <w:tcW w:w="2268" w:type="dxa"/>
          </w:tcPr>
          <w:p w14:paraId="143309F2" w14:textId="4F545AEB" w:rsidR="009055AE" w:rsidRPr="000B3DA9" w:rsidRDefault="009055AE" w:rsidP="00C96372">
            <w:pPr>
              <w:spacing w:line="276" w:lineRule="auto"/>
              <w:rPr>
                <w:rFonts w:cs="Times New Roman"/>
                <w:i w:val="0"/>
                <w:iCs w:val="0"/>
              </w:rPr>
            </w:pPr>
            <w:r w:rsidRPr="000B3DA9">
              <w:rPr>
                <w:rFonts w:cs="Times New Roman"/>
                <w:i w:val="0"/>
                <w:iCs w:val="0"/>
              </w:rPr>
              <w:t>Forming a Powerful Coalition</w:t>
            </w:r>
          </w:p>
        </w:tc>
        <w:tc>
          <w:tcPr>
            <w:tcW w:w="7308" w:type="dxa"/>
          </w:tcPr>
          <w:p w14:paraId="05113ABF" w14:textId="21E2F54F" w:rsidR="009055AE" w:rsidRPr="004B1964" w:rsidRDefault="009055AE" w:rsidP="00C96372">
            <w:pPr>
              <w:spacing w:line="276" w:lineRule="auto"/>
              <w:cnfStyle w:val="000000000000" w:firstRow="0" w:lastRow="0" w:firstColumn="0" w:lastColumn="0" w:oddVBand="0" w:evenVBand="0" w:oddHBand="0" w:evenHBand="0" w:firstRowFirstColumn="0" w:firstRowLastColumn="0" w:lastRowFirstColumn="0" w:lastRowLastColumn="0"/>
              <w:rPr>
                <w:rFonts w:cs="Times New Roman"/>
              </w:rPr>
            </w:pPr>
            <w:r w:rsidRPr="004B1964">
              <w:rPr>
                <w:rFonts w:cs="Times New Roman"/>
              </w:rPr>
              <w:t>Leadership has been actively involved in driving change initiatives.</w:t>
            </w:r>
          </w:p>
        </w:tc>
      </w:tr>
      <w:tr w:rsidR="009055AE" w:rsidRPr="004B1964" w14:paraId="3F6061B9" w14:textId="77777777" w:rsidTr="00287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1281B1CC" w14:textId="02517599" w:rsidR="009055AE" w:rsidRPr="000B3DA9" w:rsidRDefault="009055AE" w:rsidP="00C96372">
            <w:pPr>
              <w:spacing w:line="276" w:lineRule="auto"/>
              <w:rPr>
                <w:rFonts w:cs="Times New Roman"/>
                <w:i w:val="0"/>
                <w:iCs w:val="0"/>
              </w:rPr>
            </w:pPr>
            <w:r w:rsidRPr="000B3DA9">
              <w:rPr>
                <w:rFonts w:cs="Times New Roman"/>
                <w:i w:val="0"/>
                <w:iCs w:val="0"/>
              </w:rPr>
              <w:lastRenderedPageBreak/>
              <w:t>Creating a Vision for Change</w:t>
            </w:r>
          </w:p>
        </w:tc>
        <w:tc>
          <w:tcPr>
            <w:tcW w:w="7308" w:type="dxa"/>
          </w:tcPr>
          <w:p w14:paraId="148EA519" w14:textId="4C8D56AD" w:rsidR="009055AE" w:rsidRPr="004B1964" w:rsidRDefault="009055AE" w:rsidP="00C96372">
            <w:pPr>
              <w:spacing w:line="276" w:lineRule="auto"/>
              <w:cnfStyle w:val="000000100000" w:firstRow="0" w:lastRow="0" w:firstColumn="0" w:lastColumn="0" w:oddVBand="0" w:evenVBand="0" w:oddHBand="1" w:evenHBand="0" w:firstRowFirstColumn="0" w:firstRowLastColumn="0" w:lastRowFirstColumn="0" w:lastRowLastColumn="0"/>
              <w:rPr>
                <w:rFonts w:cs="Times New Roman"/>
              </w:rPr>
            </w:pPr>
            <w:r w:rsidRPr="004B1964">
              <w:rPr>
                <w:rFonts w:cs="Times New Roman"/>
              </w:rPr>
              <w:t>Clear objectives for brand expansion and sustainability have been established.</w:t>
            </w:r>
          </w:p>
        </w:tc>
      </w:tr>
      <w:tr w:rsidR="009055AE" w:rsidRPr="004B1964" w14:paraId="12E4C87E" w14:textId="77777777" w:rsidTr="0028730B">
        <w:tc>
          <w:tcPr>
            <w:cnfStyle w:val="001000000000" w:firstRow="0" w:lastRow="0" w:firstColumn="1" w:lastColumn="0" w:oddVBand="0" w:evenVBand="0" w:oddHBand="0" w:evenHBand="0" w:firstRowFirstColumn="0" w:firstRowLastColumn="0" w:lastRowFirstColumn="0" w:lastRowLastColumn="0"/>
            <w:tcW w:w="2268" w:type="dxa"/>
          </w:tcPr>
          <w:p w14:paraId="6F91C9C9" w14:textId="115864CF" w:rsidR="009055AE" w:rsidRPr="000B3DA9" w:rsidRDefault="009055AE" w:rsidP="00C96372">
            <w:pPr>
              <w:spacing w:line="276" w:lineRule="auto"/>
              <w:rPr>
                <w:rFonts w:cs="Times New Roman"/>
                <w:i w:val="0"/>
                <w:iCs w:val="0"/>
              </w:rPr>
            </w:pPr>
            <w:r w:rsidRPr="000B3DA9">
              <w:rPr>
                <w:rFonts w:cs="Times New Roman"/>
                <w:i w:val="0"/>
                <w:iCs w:val="0"/>
              </w:rPr>
              <w:t>Communicating the Vision</w:t>
            </w:r>
          </w:p>
        </w:tc>
        <w:tc>
          <w:tcPr>
            <w:tcW w:w="7308" w:type="dxa"/>
          </w:tcPr>
          <w:p w14:paraId="46F728CB" w14:textId="6741546C" w:rsidR="009055AE" w:rsidRPr="004B1964" w:rsidRDefault="009055AE" w:rsidP="00C96372">
            <w:pPr>
              <w:spacing w:line="276" w:lineRule="auto"/>
              <w:cnfStyle w:val="000000000000" w:firstRow="0" w:lastRow="0" w:firstColumn="0" w:lastColumn="0" w:oddVBand="0" w:evenVBand="0" w:oddHBand="0" w:evenHBand="0" w:firstRowFirstColumn="0" w:firstRowLastColumn="0" w:lastRowFirstColumn="0" w:lastRowLastColumn="0"/>
              <w:rPr>
                <w:rFonts w:cs="Times New Roman"/>
              </w:rPr>
            </w:pPr>
            <w:r w:rsidRPr="004B1964">
              <w:rPr>
                <w:rFonts w:cs="Times New Roman"/>
              </w:rPr>
              <w:t>Wyndham has communicated its goals through press releases and internal communications</w:t>
            </w:r>
            <w:r w:rsidR="00EA7CF5" w:rsidRPr="004B1964">
              <w:rPr>
                <w:rFonts w:cs="Times New Roman"/>
              </w:rPr>
              <w:t xml:space="preserve"> (</w:t>
            </w:r>
            <w:proofErr w:type="spellStart"/>
            <w:r w:rsidR="00EA7CF5" w:rsidRPr="004B1964">
              <w:rPr>
                <w:rFonts w:cs="Times New Roman"/>
              </w:rPr>
              <w:t>Bloisi</w:t>
            </w:r>
            <w:proofErr w:type="spellEnd"/>
            <w:r w:rsidR="00EA7CF5" w:rsidRPr="004B1964">
              <w:rPr>
                <w:rFonts w:cs="Times New Roman"/>
              </w:rPr>
              <w:t>, Cook, and Hunsaker, 2007)</w:t>
            </w:r>
            <w:r w:rsidRPr="004B1964">
              <w:rPr>
                <w:rFonts w:cs="Times New Roman"/>
              </w:rPr>
              <w:t>.</w:t>
            </w:r>
          </w:p>
        </w:tc>
      </w:tr>
      <w:tr w:rsidR="009055AE" w:rsidRPr="004B1964" w14:paraId="0F9F21D2" w14:textId="77777777" w:rsidTr="00287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6DEC4DF5" w14:textId="7536A762" w:rsidR="009055AE" w:rsidRPr="000B3DA9" w:rsidRDefault="009055AE" w:rsidP="00C96372">
            <w:pPr>
              <w:spacing w:line="276" w:lineRule="auto"/>
              <w:rPr>
                <w:rFonts w:cs="Times New Roman"/>
                <w:i w:val="0"/>
                <w:iCs w:val="0"/>
              </w:rPr>
            </w:pPr>
            <w:r w:rsidRPr="000B3DA9">
              <w:rPr>
                <w:rFonts w:cs="Times New Roman"/>
                <w:i w:val="0"/>
                <w:iCs w:val="0"/>
              </w:rPr>
              <w:t>Removing Obstacles</w:t>
            </w:r>
          </w:p>
        </w:tc>
        <w:tc>
          <w:tcPr>
            <w:tcW w:w="7308" w:type="dxa"/>
          </w:tcPr>
          <w:p w14:paraId="1D779516" w14:textId="73D160A8" w:rsidR="009055AE" w:rsidRPr="004B1964" w:rsidRDefault="009055AE" w:rsidP="00C96372">
            <w:pPr>
              <w:spacing w:line="276" w:lineRule="auto"/>
              <w:cnfStyle w:val="000000100000" w:firstRow="0" w:lastRow="0" w:firstColumn="0" w:lastColumn="0" w:oddVBand="0" w:evenVBand="0" w:oddHBand="1" w:evenHBand="0" w:firstRowFirstColumn="0" w:firstRowLastColumn="0" w:lastRowFirstColumn="0" w:lastRowLastColumn="0"/>
              <w:rPr>
                <w:rFonts w:cs="Times New Roman"/>
              </w:rPr>
            </w:pPr>
            <w:r w:rsidRPr="004B1964">
              <w:rPr>
                <w:rFonts w:cs="Times New Roman"/>
              </w:rPr>
              <w:t>The restructuring of reportable segments indicates a proactive approach to overcoming challenges.</w:t>
            </w:r>
          </w:p>
        </w:tc>
      </w:tr>
      <w:tr w:rsidR="009055AE" w:rsidRPr="004B1964" w14:paraId="13EC4199" w14:textId="77777777" w:rsidTr="0028730B">
        <w:tc>
          <w:tcPr>
            <w:cnfStyle w:val="001000000000" w:firstRow="0" w:lastRow="0" w:firstColumn="1" w:lastColumn="0" w:oddVBand="0" w:evenVBand="0" w:oddHBand="0" w:evenHBand="0" w:firstRowFirstColumn="0" w:firstRowLastColumn="0" w:lastRowFirstColumn="0" w:lastRowLastColumn="0"/>
            <w:tcW w:w="2268" w:type="dxa"/>
          </w:tcPr>
          <w:p w14:paraId="66E12AF0" w14:textId="7CED1AA5" w:rsidR="009055AE" w:rsidRPr="000B3DA9" w:rsidRDefault="009055AE" w:rsidP="00C96372">
            <w:pPr>
              <w:spacing w:line="276" w:lineRule="auto"/>
              <w:rPr>
                <w:rFonts w:cs="Times New Roman"/>
                <w:i w:val="0"/>
                <w:iCs w:val="0"/>
              </w:rPr>
            </w:pPr>
            <w:r w:rsidRPr="000B3DA9">
              <w:rPr>
                <w:rFonts w:cs="Times New Roman"/>
                <w:i w:val="0"/>
                <w:iCs w:val="0"/>
              </w:rPr>
              <w:t>Creating Short-Term Wins</w:t>
            </w:r>
          </w:p>
        </w:tc>
        <w:tc>
          <w:tcPr>
            <w:tcW w:w="7308" w:type="dxa"/>
          </w:tcPr>
          <w:p w14:paraId="6739151F" w14:textId="70B9128E" w:rsidR="009055AE" w:rsidRPr="004B1964" w:rsidRDefault="009055AE" w:rsidP="00C96372">
            <w:pPr>
              <w:spacing w:line="276" w:lineRule="auto"/>
              <w:cnfStyle w:val="000000000000" w:firstRow="0" w:lastRow="0" w:firstColumn="0" w:lastColumn="0" w:oddVBand="0" w:evenVBand="0" w:oddHBand="0" w:evenHBand="0" w:firstRowFirstColumn="0" w:firstRowLastColumn="0" w:lastRowFirstColumn="0" w:lastRowLastColumn="0"/>
              <w:rPr>
                <w:rFonts w:cs="Times New Roman"/>
              </w:rPr>
            </w:pPr>
            <w:r w:rsidRPr="004B1964">
              <w:rPr>
                <w:rFonts w:cs="Times New Roman"/>
              </w:rPr>
              <w:t>The opening of new hotels and implementation of sustainability programs serve as early successes.</w:t>
            </w:r>
          </w:p>
        </w:tc>
      </w:tr>
      <w:tr w:rsidR="009055AE" w:rsidRPr="004B1964" w14:paraId="228C36BF" w14:textId="77777777" w:rsidTr="00287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699D3D4E" w14:textId="71493A9C" w:rsidR="009055AE" w:rsidRPr="000B3DA9" w:rsidRDefault="009055AE" w:rsidP="00C96372">
            <w:pPr>
              <w:spacing w:line="276" w:lineRule="auto"/>
              <w:rPr>
                <w:rFonts w:cs="Times New Roman"/>
                <w:i w:val="0"/>
                <w:iCs w:val="0"/>
              </w:rPr>
            </w:pPr>
            <w:r w:rsidRPr="000B3DA9">
              <w:rPr>
                <w:rFonts w:cs="Times New Roman"/>
                <w:i w:val="0"/>
                <w:iCs w:val="0"/>
              </w:rPr>
              <w:t>Building on the Change</w:t>
            </w:r>
          </w:p>
        </w:tc>
        <w:tc>
          <w:tcPr>
            <w:tcW w:w="7308" w:type="dxa"/>
          </w:tcPr>
          <w:p w14:paraId="5045D86A" w14:textId="4E18EF01" w:rsidR="009055AE" w:rsidRPr="004B1964" w:rsidRDefault="009055AE" w:rsidP="00C96372">
            <w:pPr>
              <w:spacing w:line="276" w:lineRule="auto"/>
              <w:cnfStyle w:val="000000100000" w:firstRow="0" w:lastRow="0" w:firstColumn="0" w:lastColumn="0" w:oddVBand="0" w:evenVBand="0" w:oddHBand="1" w:evenHBand="0" w:firstRowFirstColumn="0" w:firstRowLastColumn="0" w:lastRowFirstColumn="0" w:lastRowLastColumn="0"/>
              <w:rPr>
                <w:rFonts w:cs="Times New Roman"/>
              </w:rPr>
            </w:pPr>
            <w:r w:rsidRPr="004B1964">
              <w:rPr>
                <w:rFonts w:cs="Times New Roman"/>
              </w:rPr>
              <w:t>The company continues to expand its brand portfolio and sustainability efforts.</w:t>
            </w:r>
          </w:p>
        </w:tc>
      </w:tr>
      <w:tr w:rsidR="009055AE" w:rsidRPr="004B1964" w14:paraId="46B4CFE7" w14:textId="77777777" w:rsidTr="0028730B">
        <w:tc>
          <w:tcPr>
            <w:cnfStyle w:val="001000000000" w:firstRow="0" w:lastRow="0" w:firstColumn="1" w:lastColumn="0" w:oddVBand="0" w:evenVBand="0" w:oddHBand="0" w:evenHBand="0" w:firstRowFirstColumn="0" w:firstRowLastColumn="0" w:lastRowFirstColumn="0" w:lastRowLastColumn="0"/>
            <w:tcW w:w="2268" w:type="dxa"/>
          </w:tcPr>
          <w:p w14:paraId="781D07DD" w14:textId="0ADEB721" w:rsidR="009055AE" w:rsidRPr="000B3DA9" w:rsidRDefault="009055AE" w:rsidP="00C96372">
            <w:pPr>
              <w:spacing w:line="276" w:lineRule="auto"/>
              <w:rPr>
                <w:rFonts w:cs="Times New Roman"/>
                <w:i w:val="0"/>
                <w:iCs w:val="0"/>
              </w:rPr>
            </w:pPr>
            <w:r w:rsidRPr="000B3DA9">
              <w:rPr>
                <w:rFonts w:cs="Times New Roman"/>
                <w:i w:val="0"/>
                <w:iCs w:val="0"/>
              </w:rPr>
              <w:t>Anchoring the Changes in Corporate Culture</w:t>
            </w:r>
          </w:p>
        </w:tc>
        <w:tc>
          <w:tcPr>
            <w:tcW w:w="7308" w:type="dxa"/>
          </w:tcPr>
          <w:p w14:paraId="0CC39842" w14:textId="31684E83" w:rsidR="009055AE" w:rsidRPr="004B1964" w:rsidRDefault="009055AE" w:rsidP="00C96372">
            <w:pPr>
              <w:spacing w:line="276" w:lineRule="auto"/>
              <w:cnfStyle w:val="000000000000" w:firstRow="0" w:lastRow="0" w:firstColumn="0" w:lastColumn="0" w:oddVBand="0" w:evenVBand="0" w:oddHBand="0" w:evenHBand="0" w:firstRowFirstColumn="0" w:firstRowLastColumn="0" w:lastRowFirstColumn="0" w:lastRowLastColumn="0"/>
              <w:rPr>
                <w:rFonts w:cs="Times New Roman"/>
              </w:rPr>
            </w:pPr>
            <w:r w:rsidRPr="004B1964">
              <w:rPr>
                <w:rFonts w:cs="Times New Roman"/>
              </w:rPr>
              <w:t>Wyndham has integrated sustainability into its core values, promoting long-term commitment.</w:t>
            </w:r>
          </w:p>
        </w:tc>
      </w:tr>
    </w:tbl>
    <w:p w14:paraId="75D24CB9" w14:textId="77777777" w:rsidR="009055AE" w:rsidRPr="000B3DA9" w:rsidRDefault="009055AE" w:rsidP="00C96372">
      <w:pPr>
        <w:pStyle w:val="Heading1"/>
        <w:rPr>
          <w:rFonts w:cs="Times New Roman"/>
          <w:color w:val="auto"/>
          <w:sz w:val="24"/>
          <w:szCs w:val="24"/>
        </w:rPr>
      </w:pPr>
      <w:bookmarkStart w:id="9" w:name="_Toc181916099"/>
      <w:r w:rsidRPr="000B3DA9">
        <w:rPr>
          <w:rFonts w:cs="Times New Roman"/>
          <w:color w:val="auto"/>
          <w:sz w:val="24"/>
          <w:szCs w:val="24"/>
        </w:rPr>
        <w:t>Strategic Direction</w:t>
      </w:r>
      <w:bookmarkEnd w:id="9"/>
    </w:p>
    <w:p w14:paraId="611FF027" w14:textId="77777777" w:rsidR="009055AE" w:rsidRPr="000B3DA9" w:rsidRDefault="009055AE" w:rsidP="00C96372">
      <w:pPr>
        <w:pStyle w:val="Heading2"/>
        <w:rPr>
          <w:rFonts w:cs="Times New Roman"/>
          <w:color w:val="auto"/>
          <w:sz w:val="24"/>
          <w:szCs w:val="24"/>
        </w:rPr>
      </w:pPr>
      <w:bookmarkStart w:id="10" w:name="_Toc181916100"/>
      <w:r w:rsidRPr="000B3DA9">
        <w:rPr>
          <w:rFonts w:cs="Times New Roman"/>
          <w:color w:val="auto"/>
          <w:sz w:val="24"/>
          <w:szCs w:val="24"/>
        </w:rPr>
        <w:t>Long-Term Vision and Objectives</w:t>
      </w:r>
      <w:bookmarkEnd w:id="10"/>
    </w:p>
    <w:p w14:paraId="214D0440" w14:textId="45B3A045" w:rsidR="009055AE" w:rsidRPr="004B1964" w:rsidRDefault="00A12A08" w:rsidP="00C96372">
      <w:pPr>
        <w:rPr>
          <w:rFonts w:cs="Times New Roman"/>
        </w:rPr>
      </w:pPr>
      <w:r w:rsidRPr="004B1964">
        <w:rPr>
          <w:rFonts w:cs="Times New Roman"/>
        </w:rPr>
        <w:t>As the world’s leading hotel company, Wyndham Hotels &amp; Resorts aims to provide guests with the extraordinary, enhance the value for its owners, and promote an environment of inclusion and environmental responsibility</w:t>
      </w:r>
      <w:r w:rsidR="00EA7CF5" w:rsidRPr="004B1964">
        <w:rPr>
          <w:rFonts w:cs="Times New Roman"/>
        </w:rPr>
        <w:t xml:space="preserve"> (</w:t>
      </w:r>
      <w:proofErr w:type="spellStart"/>
      <w:r w:rsidR="00EA7CF5" w:rsidRPr="004B1964">
        <w:rPr>
          <w:rFonts w:cs="Times New Roman"/>
        </w:rPr>
        <w:t>Bloisi</w:t>
      </w:r>
      <w:proofErr w:type="spellEnd"/>
      <w:r w:rsidR="00EA7CF5" w:rsidRPr="004B1964">
        <w:rPr>
          <w:rFonts w:cs="Times New Roman"/>
        </w:rPr>
        <w:t>, Cook, and Hunsaker, 2007)</w:t>
      </w:r>
      <w:r w:rsidRPr="004B1964">
        <w:rPr>
          <w:rFonts w:cs="Times New Roman"/>
        </w:rPr>
        <w:t>. The key strategic goals of the company are to increase the company’s presence in the worldwide market, strengthen brand awareness, and attain sustainable growth via the continuous improvement of innovation and operations.</w:t>
      </w:r>
    </w:p>
    <w:p w14:paraId="663B96DC" w14:textId="77777777" w:rsidR="000B3DA9" w:rsidRDefault="009055AE" w:rsidP="00C96372">
      <w:pPr>
        <w:pStyle w:val="Heading2"/>
        <w:rPr>
          <w:rFonts w:cs="Times New Roman"/>
          <w:color w:val="auto"/>
          <w:sz w:val="24"/>
          <w:szCs w:val="24"/>
        </w:rPr>
      </w:pPr>
      <w:bookmarkStart w:id="11" w:name="_Toc181916101"/>
      <w:r w:rsidRPr="000B3DA9">
        <w:rPr>
          <w:rFonts w:cs="Times New Roman"/>
          <w:color w:val="auto"/>
          <w:sz w:val="24"/>
          <w:szCs w:val="24"/>
        </w:rPr>
        <w:t>Strategies to Achieve Objectives</w:t>
      </w:r>
      <w:bookmarkEnd w:id="11"/>
    </w:p>
    <w:p w14:paraId="70023119" w14:textId="3DB5718C" w:rsidR="00A12A08" w:rsidRPr="000B3DA9" w:rsidRDefault="00A12A08" w:rsidP="00C96372">
      <w:pPr>
        <w:pStyle w:val="Heading2"/>
        <w:rPr>
          <w:rFonts w:cs="Times New Roman"/>
          <w:color w:val="auto"/>
          <w:sz w:val="24"/>
          <w:szCs w:val="24"/>
        </w:rPr>
      </w:pPr>
      <w:r w:rsidRPr="000B3DA9">
        <w:rPr>
          <w:rFonts w:cs="Times New Roman"/>
          <w:color w:val="auto"/>
          <w:sz w:val="24"/>
          <w:szCs w:val="24"/>
        </w:rPr>
        <w:t>To reali</w:t>
      </w:r>
      <w:r w:rsidR="000B3DA9">
        <w:rPr>
          <w:rFonts w:cs="Times New Roman"/>
          <w:color w:val="auto"/>
          <w:sz w:val="24"/>
          <w:szCs w:val="24"/>
        </w:rPr>
        <w:t>s</w:t>
      </w:r>
      <w:r w:rsidRPr="000B3DA9">
        <w:rPr>
          <w:rFonts w:cs="Times New Roman"/>
          <w:color w:val="auto"/>
          <w:sz w:val="24"/>
          <w:szCs w:val="24"/>
        </w:rPr>
        <w:t>e its vision and objectives, Wyndham employs several strategic initiatives:</w:t>
      </w:r>
    </w:p>
    <w:p w14:paraId="1F2279EE" w14:textId="4C07BFF7" w:rsidR="00A12A08" w:rsidRPr="004B1964" w:rsidRDefault="00A12A08" w:rsidP="00C96372">
      <w:pPr>
        <w:rPr>
          <w:rFonts w:cs="Times New Roman"/>
        </w:rPr>
      </w:pPr>
      <w:r w:rsidRPr="004B1964">
        <w:rPr>
          <w:rFonts w:cs="Times New Roman"/>
        </w:rPr>
        <w:t>Wyndham remains a dominant player in expanding its territories in the growth regions of Asia and Latin America to find newer customers and additional streams of income</w:t>
      </w:r>
      <w:r w:rsidR="004F35FA" w:rsidRPr="004B1964">
        <w:rPr>
          <w:rFonts w:cs="Times New Roman"/>
        </w:rPr>
        <w:t xml:space="preserve"> (Jackson, 2018)</w:t>
      </w:r>
      <w:r w:rsidRPr="004B1964">
        <w:rPr>
          <w:rFonts w:cs="Times New Roman"/>
        </w:rPr>
        <w:t>. This growth has come through both organic means and through strategic alliances.</w:t>
      </w:r>
    </w:p>
    <w:p w14:paraId="08AC5E08" w14:textId="77777777" w:rsidR="00A12A08" w:rsidRPr="004B1964" w:rsidRDefault="00A12A08" w:rsidP="00C96372">
      <w:pPr>
        <w:rPr>
          <w:rFonts w:cs="Times New Roman"/>
        </w:rPr>
      </w:pPr>
      <w:r w:rsidRPr="004B1964">
        <w:rPr>
          <w:rFonts w:cs="Times New Roman"/>
        </w:rPr>
        <w:t xml:space="preserve">It has also created </w:t>
      </w:r>
      <w:proofErr w:type="gramStart"/>
      <w:r w:rsidRPr="004B1964">
        <w:rPr>
          <w:rFonts w:cs="Times New Roman"/>
        </w:rPr>
        <w:t>a number of</w:t>
      </w:r>
      <w:proofErr w:type="gramEnd"/>
      <w:r w:rsidRPr="004B1964">
        <w:rPr>
          <w:rFonts w:cs="Times New Roman"/>
        </w:rPr>
        <w:t xml:space="preserve"> brand names that can be classified under different industries for the market with different income levels from the economy to luxury. Wyndham </w:t>
      </w:r>
      <w:proofErr w:type="gramStart"/>
      <w:r w:rsidRPr="004B1964">
        <w:rPr>
          <w:rFonts w:cs="Times New Roman"/>
        </w:rPr>
        <w:t>is able to</w:t>
      </w:r>
      <w:proofErr w:type="gramEnd"/>
      <w:r w:rsidRPr="004B1964">
        <w:rPr>
          <w:rFonts w:cs="Times New Roman"/>
        </w:rPr>
        <w:t xml:space="preserve"> capture a large market and respond to the dynamic market environment through this strategy.</w:t>
      </w:r>
    </w:p>
    <w:p w14:paraId="579FFFB8" w14:textId="3EA9BD9C" w:rsidR="00A12A08" w:rsidRPr="004B1964" w:rsidRDefault="00A12A08" w:rsidP="00C96372">
      <w:pPr>
        <w:rPr>
          <w:rFonts w:cs="Times New Roman"/>
        </w:rPr>
      </w:pPr>
      <w:r w:rsidRPr="004B1964">
        <w:rPr>
          <w:rFonts w:cs="Times New Roman"/>
        </w:rPr>
        <w:lastRenderedPageBreak/>
        <w:t>Some of the ways through which Wyndham takes environmental responsibility include the Wyndham Green Program and the Green Toolbox environmental management system</w:t>
      </w:r>
      <w:r w:rsidR="00EA7CF5" w:rsidRPr="004B1964">
        <w:rPr>
          <w:rFonts w:cs="Times New Roman"/>
        </w:rPr>
        <w:t xml:space="preserve"> (Buchanan and Huczynski, 2007)</w:t>
      </w:r>
      <w:r w:rsidRPr="004B1964">
        <w:rPr>
          <w:rFonts w:cs="Times New Roman"/>
        </w:rPr>
        <w:t>. These measures are to cut down on energy use and emissions across its properties in line with the global trends towards sustainability.</w:t>
      </w:r>
    </w:p>
    <w:p w14:paraId="20F9076E" w14:textId="1938593A" w:rsidR="009055AE" w:rsidRPr="004B1964" w:rsidRDefault="00A12A08" w:rsidP="00C96372">
      <w:pPr>
        <w:rPr>
          <w:rFonts w:cs="Times New Roman"/>
        </w:rPr>
      </w:pPr>
      <w:r w:rsidRPr="004B1964">
        <w:rPr>
          <w:rFonts w:cs="Times New Roman"/>
        </w:rPr>
        <w:t>These strategies include the provision of technology to improve the guests’ experience as well as to make work easier</w:t>
      </w:r>
      <w:r w:rsidR="004F35FA" w:rsidRPr="004B1964">
        <w:rPr>
          <w:rFonts w:cs="Times New Roman"/>
        </w:rPr>
        <w:t xml:space="preserve"> (PWC, 2023)</w:t>
      </w:r>
      <w:r w:rsidRPr="004B1964">
        <w:rPr>
          <w:rFonts w:cs="Times New Roman"/>
        </w:rPr>
        <w:t xml:space="preserve">. This includes implementing such measures as the use of digital check-in systems, mobile applications for guests’ services, </w:t>
      </w:r>
      <w:r w:rsidR="004F35FA" w:rsidRPr="004B1964">
        <w:rPr>
          <w:rFonts w:cs="Times New Roman"/>
        </w:rPr>
        <w:t>and </w:t>
      </w:r>
      <w:r w:rsidRPr="004B1964">
        <w:rPr>
          <w:rFonts w:cs="Times New Roman"/>
        </w:rPr>
        <w:t>statistical analysis of data to tailor services to the guests.</w:t>
      </w:r>
    </w:p>
    <w:p w14:paraId="0C9ED14B" w14:textId="77777777" w:rsidR="009055AE" w:rsidRPr="000B3DA9" w:rsidRDefault="009055AE" w:rsidP="00C96372">
      <w:pPr>
        <w:pStyle w:val="Heading2"/>
        <w:rPr>
          <w:rFonts w:cs="Times New Roman"/>
          <w:color w:val="auto"/>
          <w:sz w:val="24"/>
          <w:szCs w:val="24"/>
        </w:rPr>
      </w:pPr>
      <w:bookmarkStart w:id="12" w:name="_Toc181916102"/>
      <w:r w:rsidRPr="000B3DA9">
        <w:rPr>
          <w:rFonts w:cs="Times New Roman"/>
          <w:color w:val="auto"/>
          <w:sz w:val="24"/>
          <w:szCs w:val="24"/>
        </w:rPr>
        <w:t>SWOT Analysis of Wyndham's Strategy</w:t>
      </w:r>
      <w:bookmarkEnd w:id="12"/>
    </w:p>
    <w:tbl>
      <w:tblPr>
        <w:tblStyle w:val="PlainTable5"/>
        <w:tblW w:w="0" w:type="auto"/>
        <w:tblLook w:val="04A0" w:firstRow="1" w:lastRow="0" w:firstColumn="1" w:lastColumn="0" w:noHBand="0" w:noVBand="1"/>
      </w:tblPr>
      <w:tblGrid>
        <w:gridCol w:w="1537"/>
        <w:gridCol w:w="7823"/>
      </w:tblGrid>
      <w:tr w:rsidR="00A12A08" w:rsidRPr="004B1964" w14:paraId="178501A9" w14:textId="77777777" w:rsidTr="0028730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576" w:type="dxa"/>
            <w:gridSpan w:val="2"/>
          </w:tcPr>
          <w:p w14:paraId="7D21DF6B" w14:textId="4E484B6E" w:rsidR="00A12A08" w:rsidRPr="000B3DA9" w:rsidRDefault="00A12A08" w:rsidP="00C96372">
            <w:pPr>
              <w:spacing w:line="276" w:lineRule="auto"/>
              <w:rPr>
                <w:rFonts w:cs="Times New Roman"/>
                <w:i w:val="0"/>
                <w:iCs w:val="0"/>
              </w:rPr>
            </w:pPr>
            <w:r w:rsidRPr="000B3DA9">
              <w:rPr>
                <w:rFonts w:cs="Times New Roman"/>
                <w:i w:val="0"/>
                <w:iCs w:val="0"/>
              </w:rPr>
              <w:t>SWOT Analysis</w:t>
            </w:r>
          </w:p>
        </w:tc>
      </w:tr>
      <w:tr w:rsidR="009055AE" w:rsidRPr="004B1964" w14:paraId="4A6EC3C9" w14:textId="77777777" w:rsidTr="00287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7" w:type="dxa"/>
          </w:tcPr>
          <w:p w14:paraId="649D788C" w14:textId="7D4B68A4" w:rsidR="009055AE" w:rsidRPr="000B3DA9" w:rsidRDefault="009055AE" w:rsidP="00C96372">
            <w:pPr>
              <w:spacing w:line="276" w:lineRule="auto"/>
              <w:rPr>
                <w:rFonts w:cs="Times New Roman"/>
                <w:i w:val="0"/>
                <w:iCs w:val="0"/>
              </w:rPr>
            </w:pPr>
            <w:r w:rsidRPr="000B3DA9">
              <w:rPr>
                <w:rFonts w:cs="Times New Roman"/>
                <w:i w:val="0"/>
                <w:iCs w:val="0"/>
              </w:rPr>
              <w:t xml:space="preserve">Strengths </w:t>
            </w:r>
          </w:p>
        </w:tc>
        <w:tc>
          <w:tcPr>
            <w:tcW w:w="8039" w:type="dxa"/>
          </w:tcPr>
          <w:p w14:paraId="761D7D95" w14:textId="19B3EB02" w:rsidR="00A12A08" w:rsidRPr="004B1964" w:rsidRDefault="00A12A08" w:rsidP="00C96372">
            <w:pPr>
              <w:spacing w:line="276" w:lineRule="auto"/>
              <w:cnfStyle w:val="000000100000" w:firstRow="0" w:lastRow="0" w:firstColumn="0" w:lastColumn="0" w:oddVBand="0" w:evenVBand="0" w:oddHBand="1" w:evenHBand="0" w:firstRowFirstColumn="0" w:firstRowLastColumn="0" w:lastRowFirstColumn="0" w:lastRowLastColumn="0"/>
              <w:rPr>
                <w:rFonts w:cs="Times New Roman"/>
              </w:rPr>
            </w:pPr>
            <w:r w:rsidRPr="004B1964">
              <w:rPr>
                <w:rFonts w:cs="Times New Roman"/>
              </w:rPr>
              <w:t>Wyndham's diverse range of brands enables it to cater to various customer preferences and market segments.</w:t>
            </w:r>
          </w:p>
          <w:p w14:paraId="6467A294" w14:textId="4DDC5880" w:rsidR="00A12A08" w:rsidRPr="004B1964" w:rsidRDefault="00A12A08" w:rsidP="00C96372">
            <w:pPr>
              <w:spacing w:line="276" w:lineRule="auto"/>
              <w:cnfStyle w:val="000000100000" w:firstRow="0" w:lastRow="0" w:firstColumn="0" w:lastColumn="0" w:oddVBand="0" w:evenVBand="0" w:oddHBand="1" w:evenHBand="0" w:firstRowFirstColumn="0" w:firstRowLastColumn="0" w:lastRowFirstColumn="0" w:lastRowLastColumn="0"/>
              <w:rPr>
                <w:rFonts w:cs="Times New Roman"/>
              </w:rPr>
            </w:pPr>
            <w:r w:rsidRPr="004B1964">
              <w:rPr>
                <w:rFonts w:cs="Times New Roman"/>
              </w:rPr>
              <w:t>The company's operations in over 95 countries provide a broad market reach and brand recognition</w:t>
            </w:r>
            <w:r w:rsidR="00EA7CF5" w:rsidRPr="004B1964">
              <w:rPr>
                <w:rFonts w:cs="Times New Roman"/>
              </w:rPr>
              <w:t xml:space="preserve"> (Huczynski and Buchanan, 2019)</w:t>
            </w:r>
            <w:r w:rsidRPr="004B1964">
              <w:rPr>
                <w:rFonts w:cs="Times New Roman"/>
              </w:rPr>
              <w:t>.</w:t>
            </w:r>
          </w:p>
          <w:p w14:paraId="08268FFE" w14:textId="351CF93A" w:rsidR="009055AE" w:rsidRPr="004B1964" w:rsidRDefault="00A12A08" w:rsidP="00C96372">
            <w:pPr>
              <w:spacing w:line="276" w:lineRule="auto"/>
              <w:cnfStyle w:val="000000100000" w:firstRow="0" w:lastRow="0" w:firstColumn="0" w:lastColumn="0" w:oddVBand="0" w:evenVBand="0" w:oddHBand="1" w:evenHBand="0" w:firstRowFirstColumn="0" w:firstRowLastColumn="0" w:lastRowFirstColumn="0" w:lastRowLastColumn="0"/>
              <w:rPr>
                <w:rFonts w:cs="Times New Roman"/>
              </w:rPr>
            </w:pPr>
            <w:r w:rsidRPr="004B1964">
              <w:rPr>
                <w:rFonts w:cs="Times New Roman"/>
              </w:rPr>
              <w:t>Wyndham Rewards enhances customer retention and drives repeat business.</w:t>
            </w:r>
          </w:p>
        </w:tc>
      </w:tr>
      <w:tr w:rsidR="009055AE" w:rsidRPr="004B1964" w14:paraId="273B50A2" w14:textId="77777777" w:rsidTr="0028730B">
        <w:tc>
          <w:tcPr>
            <w:cnfStyle w:val="001000000000" w:firstRow="0" w:lastRow="0" w:firstColumn="1" w:lastColumn="0" w:oddVBand="0" w:evenVBand="0" w:oddHBand="0" w:evenHBand="0" w:firstRowFirstColumn="0" w:firstRowLastColumn="0" w:lastRowFirstColumn="0" w:lastRowLastColumn="0"/>
            <w:tcW w:w="1537" w:type="dxa"/>
          </w:tcPr>
          <w:p w14:paraId="1659DEEC" w14:textId="23F2E895" w:rsidR="009055AE" w:rsidRPr="000B3DA9" w:rsidRDefault="009055AE" w:rsidP="00C96372">
            <w:pPr>
              <w:spacing w:line="276" w:lineRule="auto"/>
              <w:rPr>
                <w:rFonts w:cs="Times New Roman"/>
                <w:i w:val="0"/>
                <w:iCs w:val="0"/>
              </w:rPr>
            </w:pPr>
            <w:r w:rsidRPr="000B3DA9">
              <w:rPr>
                <w:rFonts w:cs="Times New Roman"/>
                <w:i w:val="0"/>
                <w:iCs w:val="0"/>
              </w:rPr>
              <w:t>Weaknesses</w:t>
            </w:r>
          </w:p>
        </w:tc>
        <w:tc>
          <w:tcPr>
            <w:tcW w:w="8039" w:type="dxa"/>
          </w:tcPr>
          <w:p w14:paraId="07FED855" w14:textId="71EB601B" w:rsidR="00A12A08" w:rsidRPr="004B1964" w:rsidRDefault="00A12A08" w:rsidP="00C96372">
            <w:pPr>
              <w:spacing w:line="276" w:lineRule="auto"/>
              <w:cnfStyle w:val="000000000000" w:firstRow="0" w:lastRow="0" w:firstColumn="0" w:lastColumn="0" w:oddVBand="0" w:evenVBand="0" w:oddHBand="0" w:evenHBand="0" w:firstRowFirstColumn="0" w:firstRowLastColumn="0" w:lastRowFirstColumn="0" w:lastRowLastColumn="0"/>
              <w:rPr>
                <w:rFonts w:cs="Times New Roman"/>
              </w:rPr>
            </w:pPr>
            <w:r w:rsidRPr="004B1964">
              <w:rPr>
                <w:rFonts w:cs="Times New Roman"/>
              </w:rPr>
              <w:t>A significant portion of Wyndham's properties are franchised, which may lead to inconsistencies in service quality and brand standards.</w:t>
            </w:r>
          </w:p>
          <w:p w14:paraId="10C9C29A" w14:textId="180F3612" w:rsidR="009055AE" w:rsidRPr="004B1964" w:rsidRDefault="00A12A08" w:rsidP="00C96372">
            <w:pPr>
              <w:spacing w:line="276" w:lineRule="auto"/>
              <w:cnfStyle w:val="000000000000" w:firstRow="0" w:lastRow="0" w:firstColumn="0" w:lastColumn="0" w:oddVBand="0" w:evenVBand="0" w:oddHBand="0" w:evenHBand="0" w:firstRowFirstColumn="0" w:firstRowLastColumn="0" w:lastRowFirstColumn="0" w:lastRowLastColumn="0"/>
              <w:rPr>
                <w:rFonts w:cs="Times New Roman"/>
              </w:rPr>
            </w:pPr>
            <w:r w:rsidRPr="004B1964">
              <w:rPr>
                <w:rFonts w:cs="Times New Roman"/>
              </w:rPr>
              <w:t>While Wyndham offers luxury brands, its presence in this segment is less pronounced compared to competitors, potentially limiting market share in high-end markets</w:t>
            </w:r>
            <w:r w:rsidR="004F35FA" w:rsidRPr="004B1964">
              <w:rPr>
                <w:rFonts w:cs="Times New Roman"/>
              </w:rPr>
              <w:t xml:space="preserve"> (Siegal + Gale, 2023)</w:t>
            </w:r>
            <w:r w:rsidRPr="004B1964">
              <w:rPr>
                <w:rFonts w:cs="Times New Roman"/>
              </w:rPr>
              <w:t>.</w:t>
            </w:r>
          </w:p>
        </w:tc>
      </w:tr>
      <w:tr w:rsidR="009055AE" w:rsidRPr="004B1964" w14:paraId="7EF97BDE" w14:textId="77777777" w:rsidTr="00287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7" w:type="dxa"/>
          </w:tcPr>
          <w:p w14:paraId="299123A8" w14:textId="5A1E795D" w:rsidR="009055AE" w:rsidRPr="000B3DA9" w:rsidRDefault="009055AE" w:rsidP="00C96372">
            <w:pPr>
              <w:spacing w:line="276" w:lineRule="auto"/>
              <w:rPr>
                <w:rFonts w:cs="Times New Roman"/>
                <w:i w:val="0"/>
                <w:iCs w:val="0"/>
              </w:rPr>
            </w:pPr>
            <w:r w:rsidRPr="000B3DA9">
              <w:rPr>
                <w:rFonts w:cs="Times New Roman"/>
                <w:i w:val="0"/>
                <w:iCs w:val="0"/>
              </w:rPr>
              <w:t>Opportunities</w:t>
            </w:r>
          </w:p>
        </w:tc>
        <w:tc>
          <w:tcPr>
            <w:tcW w:w="8039" w:type="dxa"/>
          </w:tcPr>
          <w:p w14:paraId="0C7C1CAB" w14:textId="5D79BD12" w:rsidR="00A12A08" w:rsidRPr="004B1964" w:rsidRDefault="00A12A08" w:rsidP="00C96372">
            <w:pPr>
              <w:spacing w:line="276" w:lineRule="auto"/>
              <w:cnfStyle w:val="000000100000" w:firstRow="0" w:lastRow="0" w:firstColumn="0" w:lastColumn="0" w:oddVBand="0" w:evenVBand="0" w:oddHBand="1" w:evenHBand="0" w:firstRowFirstColumn="0" w:firstRowLastColumn="0" w:lastRowFirstColumn="0" w:lastRowLastColumn="0"/>
              <w:rPr>
                <w:rFonts w:cs="Times New Roman"/>
              </w:rPr>
            </w:pPr>
            <w:r w:rsidRPr="004B1964">
              <w:rPr>
                <w:rFonts w:cs="Times New Roman"/>
              </w:rPr>
              <w:t>Expanding into rapidly growing economies in Asia and Latin America presents opportunities for increased market share and revenue growth.</w:t>
            </w:r>
          </w:p>
          <w:p w14:paraId="1064769C" w14:textId="6CA961EB" w:rsidR="00A12A08" w:rsidRPr="004B1964" w:rsidRDefault="00A12A08" w:rsidP="00C96372">
            <w:pPr>
              <w:spacing w:line="276" w:lineRule="auto"/>
              <w:cnfStyle w:val="000000100000" w:firstRow="0" w:lastRow="0" w:firstColumn="0" w:lastColumn="0" w:oddVBand="0" w:evenVBand="0" w:oddHBand="1" w:evenHBand="0" w:firstRowFirstColumn="0" w:firstRowLastColumn="0" w:lastRowFirstColumn="0" w:lastRowLastColumn="0"/>
              <w:rPr>
                <w:rFonts w:cs="Times New Roman"/>
              </w:rPr>
            </w:pPr>
            <w:r w:rsidRPr="004B1964">
              <w:rPr>
                <w:rFonts w:cs="Times New Roman"/>
              </w:rPr>
              <w:t xml:space="preserve">Growing consumer preference for eco-friendly accommodations provides an opportunity for Wyndham to enhance its sustainability initiatives and attract environmentally conscious </w:t>
            </w:r>
            <w:r w:rsidR="004F35FA" w:rsidRPr="004B1964">
              <w:rPr>
                <w:rFonts w:cs="Times New Roman"/>
              </w:rPr>
              <w:t>travellers</w:t>
            </w:r>
            <w:r w:rsidR="00EA7CF5" w:rsidRPr="004B1964">
              <w:rPr>
                <w:rFonts w:cs="Times New Roman"/>
              </w:rPr>
              <w:t xml:space="preserve"> (Robbins and Judge, 2017)</w:t>
            </w:r>
            <w:r w:rsidRPr="004B1964">
              <w:rPr>
                <w:rFonts w:cs="Times New Roman"/>
              </w:rPr>
              <w:t>.</w:t>
            </w:r>
          </w:p>
          <w:p w14:paraId="40119E7A" w14:textId="0A8D0F0A" w:rsidR="009055AE" w:rsidRPr="004B1964" w:rsidRDefault="00A12A08" w:rsidP="00C96372">
            <w:pPr>
              <w:spacing w:line="276" w:lineRule="auto"/>
              <w:cnfStyle w:val="000000100000" w:firstRow="0" w:lastRow="0" w:firstColumn="0" w:lastColumn="0" w:oddVBand="0" w:evenVBand="0" w:oddHBand="1" w:evenHBand="0" w:firstRowFirstColumn="0" w:firstRowLastColumn="0" w:lastRowFirstColumn="0" w:lastRowLastColumn="0"/>
              <w:rPr>
                <w:rFonts w:cs="Times New Roman"/>
              </w:rPr>
            </w:pPr>
            <w:r w:rsidRPr="004B1964">
              <w:rPr>
                <w:rFonts w:cs="Times New Roman"/>
              </w:rPr>
              <w:t>Investing in technology can improve operational efficiency and enhance guest experiences, providing a competitive edge.</w:t>
            </w:r>
          </w:p>
        </w:tc>
      </w:tr>
      <w:tr w:rsidR="009055AE" w:rsidRPr="004B1964" w14:paraId="4C5A4AE3" w14:textId="77777777" w:rsidTr="0028730B">
        <w:tc>
          <w:tcPr>
            <w:cnfStyle w:val="001000000000" w:firstRow="0" w:lastRow="0" w:firstColumn="1" w:lastColumn="0" w:oddVBand="0" w:evenVBand="0" w:oddHBand="0" w:evenHBand="0" w:firstRowFirstColumn="0" w:firstRowLastColumn="0" w:lastRowFirstColumn="0" w:lastRowLastColumn="0"/>
            <w:tcW w:w="1537" w:type="dxa"/>
          </w:tcPr>
          <w:p w14:paraId="4411F3C7" w14:textId="1DB41A3C" w:rsidR="009055AE" w:rsidRPr="000B3DA9" w:rsidRDefault="009055AE" w:rsidP="00C96372">
            <w:pPr>
              <w:spacing w:line="276" w:lineRule="auto"/>
              <w:rPr>
                <w:rFonts w:cs="Times New Roman"/>
                <w:i w:val="0"/>
                <w:iCs w:val="0"/>
              </w:rPr>
            </w:pPr>
            <w:r w:rsidRPr="000B3DA9">
              <w:rPr>
                <w:rFonts w:cs="Times New Roman"/>
                <w:i w:val="0"/>
                <w:iCs w:val="0"/>
              </w:rPr>
              <w:lastRenderedPageBreak/>
              <w:t>Threats</w:t>
            </w:r>
          </w:p>
        </w:tc>
        <w:tc>
          <w:tcPr>
            <w:tcW w:w="8039" w:type="dxa"/>
          </w:tcPr>
          <w:p w14:paraId="6BA0AE12" w14:textId="293A0AE6" w:rsidR="00A12A08" w:rsidRPr="004B1964" w:rsidRDefault="00A12A08" w:rsidP="00C96372">
            <w:pPr>
              <w:spacing w:line="276" w:lineRule="auto"/>
              <w:cnfStyle w:val="000000000000" w:firstRow="0" w:lastRow="0" w:firstColumn="0" w:lastColumn="0" w:oddVBand="0" w:evenVBand="0" w:oddHBand="0" w:evenHBand="0" w:firstRowFirstColumn="0" w:firstRowLastColumn="0" w:lastRowFirstColumn="0" w:lastRowLastColumn="0"/>
              <w:rPr>
                <w:rFonts w:cs="Times New Roman"/>
              </w:rPr>
            </w:pPr>
            <w:r w:rsidRPr="004B1964">
              <w:rPr>
                <w:rFonts w:cs="Times New Roman"/>
              </w:rPr>
              <w:t>The hospitality industry is highly competitive, with numerous global and local players vying for market share.</w:t>
            </w:r>
          </w:p>
          <w:p w14:paraId="0E42CA66" w14:textId="32C0EEC0" w:rsidR="00A12A08" w:rsidRPr="004B1964" w:rsidRDefault="00A12A08" w:rsidP="00C96372">
            <w:pPr>
              <w:spacing w:line="276" w:lineRule="auto"/>
              <w:cnfStyle w:val="000000000000" w:firstRow="0" w:lastRow="0" w:firstColumn="0" w:lastColumn="0" w:oddVBand="0" w:evenVBand="0" w:oddHBand="0" w:evenHBand="0" w:firstRowFirstColumn="0" w:firstRowLastColumn="0" w:lastRowFirstColumn="0" w:lastRowLastColumn="0"/>
              <w:rPr>
                <w:rFonts w:cs="Times New Roman"/>
              </w:rPr>
            </w:pPr>
            <w:r w:rsidRPr="004B1964">
              <w:rPr>
                <w:rFonts w:cs="Times New Roman"/>
              </w:rPr>
              <w:t>Economic challenges can lead to reduced travel and lower occupancy rates, impacting revenue.</w:t>
            </w:r>
          </w:p>
          <w:p w14:paraId="7FC1E425" w14:textId="5C744AE0" w:rsidR="009055AE" w:rsidRPr="004B1964" w:rsidRDefault="00A12A08" w:rsidP="00C96372">
            <w:pPr>
              <w:spacing w:line="276" w:lineRule="auto"/>
              <w:cnfStyle w:val="000000000000" w:firstRow="0" w:lastRow="0" w:firstColumn="0" w:lastColumn="0" w:oddVBand="0" w:evenVBand="0" w:oddHBand="0" w:evenHBand="0" w:firstRowFirstColumn="0" w:firstRowLastColumn="0" w:lastRowFirstColumn="0" w:lastRowLastColumn="0"/>
              <w:rPr>
                <w:rFonts w:cs="Times New Roman"/>
              </w:rPr>
            </w:pPr>
            <w:r w:rsidRPr="004B1964">
              <w:rPr>
                <w:rFonts w:cs="Times New Roman"/>
              </w:rPr>
              <w:t xml:space="preserve">Changes in regulations, such as stricter environmental laws or </w:t>
            </w:r>
            <w:r w:rsidR="004F35FA" w:rsidRPr="004B1964">
              <w:rPr>
                <w:rFonts w:cs="Times New Roman"/>
              </w:rPr>
              <w:t>labour</w:t>
            </w:r>
            <w:r w:rsidRPr="004B1964">
              <w:rPr>
                <w:rFonts w:cs="Times New Roman"/>
              </w:rPr>
              <w:t xml:space="preserve"> regulations, can affect operations and profitability.</w:t>
            </w:r>
          </w:p>
        </w:tc>
      </w:tr>
    </w:tbl>
    <w:p w14:paraId="1AF1DBFB" w14:textId="77777777" w:rsidR="0028730B" w:rsidRPr="004B1964" w:rsidRDefault="0028730B" w:rsidP="00C96372">
      <w:pPr>
        <w:pStyle w:val="Heading1"/>
        <w:rPr>
          <w:rFonts w:cs="Times New Roman"/>
        </w:rPr>
      </w:pPr>
    </w:p>
    <w:p w14:paraId="11A473C4" w14:textId="77777777" w:rsidR="0028730B" w:rsidRPr="004B1964" w:rsidRDefault="0028730B" w:rsidP="00C96372">
      <w:pPr>
        <w:spacing w:before="0" w:after="200"/>
        <w:jc w:val="left"/>
        <w:rPr>
          <w:rFonts w:eastAsiaTheme="majorEastAsia" w:cs="Times New Roman"/>
          <w:color w:val="244061" w:themeColor="accent1" w:themeShade="80"/>
          <w:sz w:val="32"/>
          <w:szCs w:val="32"/>
        </w:rPr>
      </w:pPr>
      <w:r w:rsidRPr="004B1964">
        <w:rPr>
          <w:rFonts w:cs="Times New Roman"/>
        </w:rPr>
        <w:br w:type="page"/>
      </w:r>
    </w:p>
    <w:p w14:paraId="737E317E" w14:textId="4B90EB6C" w:rsidR="009055AE" w:rsidRPr="000B3DA9" w:rsidRDefault="009055AE" w:rsidP="00C96372">
      <w:pPr>
        <w:pStyle w:val="Heading1"/>
        <w:rPr>
          <w:rFonts w:cs="Times New Roman"/>
          <w:color w:val="auto"/>
          <w:sz w:val="24"/>
          <w:szCs w:val="24"/>
        </w:rPr>
      </w:pPr>
      <w:bookmarkStart w:id="13" w:name="_Toc181916103"/>
      <w:r w:rsidRPr="000B3DA9">
        <w:rPr>
          <w:rFonts w:cs="Times New Roman"/>
          <w:color w:val="auto"/>
          <w:sz w:val="24"/>
          <w:szCs w:val="24"/>
        </w:rPr>
        <w:lastRenderedPageBreak/>
        <w:t>Conclusion</w:t>
      </w:r>
      <w:bookmarkEnd w:id="13"/>
    </w:p>
    <w:p w14:paraId="2DAE1F68" w14:textId="74C64EE1" w:rsidR="009055AE" w:rsidRPr="004B1964" w:rsidRDefault="00A12A08" w:rsidP="00C96372">
      <w:pPr>
        <w:rPr>
          <w:rFonts w:cs="Times New Roman"/>
        </w:rPr>
      </w:pPr>
      <w:r w:rsidRPr="004B1964">
        <w:rPr>
          <w:rFonts w:cs="Times New Roman"/>
        </w:rPr>
        <w:t xml:space="preserve">In this report, Wyndham Hotels &amp; Resorts has been discussed in detail, focusing on the </w:t>
      </w:r>
      <w:r w:rsidR="0060200F" w:rsidRPr="004B1964">
        <w:rPr>
          <w:rFonts w:cs="Times New Roman"/>
        </w:rPr>
        <w:t>c</w:t>
      </w:r>
      <w:r w:rsidRPr="004B1964">
        <w:rPr>
          <w:rFonts w:cs="Times New Roman"/>
        </w:rPr>
        <w:t xml:space="preserve">ompany’s structure, culture, changes it has undergone in the last few years, and strategy. Wyndham has adopted a decentralised and centric structure whereby the overall management is distributed across various units but with central control. Some of the strategic moves that have been made by Wyndham in the recent past such as brand extension, sustainability measures, and technological incorporation have prepared the company for growth and enhanced its market standing. In addition, the strategic </w:t>
      </w:r>
      <w:r w:rsidR="00D37CF4" w:rsidRPr="004B1964">
        <w:rPr>
          <w:rFonts w:cs="Times New Roman"/>
        </w:rPr>
        <w:t>decision-making</w:t>
      </w:r>
      <w:r w:rsidRPr="004B1964">
        <w:rPr>
          <w:rFonts w:cs="Times New Roman"/>
        </w:rPr>
        <w:t xml:space="preserve"> of the company is </w:t>
      </w:r>
      <w:r w:rsidR="00D37CF4" w:rsidRPr="004B1964">
        <w:rPr>
          <w:rFonts w:cs="Times New Roman"/>
        </w:rPr>
        <w:t>centred</w:t>
      </w:r>
      <w:r w:rsidRPr="004B1964">
        <w:rPr>
          <w:rFonts w:cs="Times New Roman"/>
        </w:rPr>
        <w:t xml:space="preserve"> on the expansion of its operations worldwide, brand development and innovation, and improving customer relations </w:t>
      </w:r>
      <w:proofErr w:type="gramStart"/>
      <w:r w:rsidRPr="004B1964">
        <w:rPr>
          <w:rFonts w:cs="Times New Roman"/>
        </w:rPr>
        <w:t>through the use of</w:t>
      </w:r>
      <w:proofErr w:type="gramEnd"/>
      <w:r w:rsidRPr="004B1964">
        <w:rPr>
          <w:rFonts w:cs="Times New Roman"/>
        </w:rPr>
        <w:t xml:space="preserve"> technology. </w:t>
      </w:r>
    </w:p>
    <w:p w14:paraId="0BF7A0B7" w14:textId="77777777" w:rsidR="009055AE" w:rsidRPr="000B3DA9" w:rsidRDefault="009055AE" w:rsidP="00C96372">
      <w:pPr>
        <w:pStyle w:val="Heading1"/>
        <w:rPr>
          <w:rFonts w:cs="Times New Roman"/>
          <w:color w:val="auto"/>
          <w:sz w:val="24"/>
          <w:szCs w:val="24"/>
        </w:rPr>
      </w:pPr>
      <w:bookmarkStart w:id="14" w:name="_Toc181916104"/>
      <w:r w:rsidRPr="000B3DA9">
        <w:rPr>
          <w:rFonts w:cs="Times New Roman"/>
          <w:color w:val="auto"/>
          <w:sz w:val="24"/>
          <w:szCs w:val="24"/>
        </w:rPr>
        <w:t>Recommendations</w:t>
      </w:r>
      <w:bookmarkEnd w:id="14"/>
    </w:p>
    <w:p w14:paraId="35DD4E58" w14:textId="77777777" w:rsidR="009055AE" w:rsidRPr="004B1964" w:rsidRDefault="009055AE" w:rsidP="00C96372">
      <w:pPr>
        <w:rPr>
          <w:rFonts w:cs="Times New Roman"/>
        </w:rPr>
      </w:pPr>
      <w:r w:rsidRPr="004B1964">
        <w:rPr>
          <w:rFonts w:cs="Times New Roman"/>
        </w:rPr>
        <w:t>To further strengthen its position in the hospitality industry, Wyndham Hotels &amp; Resorts should consider the following recommendations:</w:t>
      </w:r>
    </w:p>
    <w:p w14:paraId="5F1B0890" w14:textId="77777777" w:rsidR="00A12A08" w:rsidRPr="004B1964" w:rsidRDefault="009055AE" w:rsidP="00C96372">
      <w:pPr>
        <w:rPr>
          <w:rFonts w:cs="Times New Roman"/>
        </w:rPr>
      </w:pPr>
      <w:r w:rsidRPr="000B3DA9">
        <w:rPr>
          <w:rFonts w:cs="Times New Roman"/>
        </w:rPr>
        <w:t>Expand Luxury Brand Portfolio</w:t>
      </w:r>
      <w:r w:rsidRPr="004B1964">
        <w:rPr>
          <w:rFonts w:cs="Times New Roman"/>
          <w:b/>
          <w:bCs/>
        </w:rPr>
        <w:t xml:space="preserve">: </w:t>
      </w:r>
      <w:r w:rsidRPr="004B1964">
        <w:rPr>
          <w:rFonts w:cs="Times New Roman"/>
        </w:rPr>
        <w:t xml:space="preserve">Wyndham should increase its focus on expanding its presence in the luxury and boutique hotel segments. This could involve acquiring or developing higher-end brands or enhancing the offerings within its existing luxury properties. </w:t>
      </w:r>
    </w:p>
    <w:p w14:paraId="061352D9" w14:textId="4DAC1E81" w:rsidR="009055AE" w:rsidRPr="004B1964" w:rsidRDefault="009055AE" w:rsidP="00C96372">
      <w:pPr>
        <w:rPr>
          <w:rFonts w:cs="Times New Roman"/>
        </w:rPr>
      </w:pPr>
      <w:r w:rsidRPr="000B3DA9">
        <w:rPr>
          <w:rFonts w:cs="Times New Roman"/>
        </w:rPr>
        <w:t>Responsible</w:t>
      </w:r>
      <w:r w:rsidRPr="004B1964">
        <w:rPr>
          <w:rFonts w:cs="Times New Roman"/>
        </w:rPr>
        <w:t xml:space="preserve">: Senior leadership team, specifically the brand development department. </w:t>
      </w:r>
      <w:r w:rsidRPr="000B3DA9">
        <w:rPr>
          <w:rFonts w:cs="Times New Roman"/>
        </w:rPr>
        <w:t>When</w:t>
      </w:r>
      <w:r w:rsidRPr="004B1964">
        <w:rPr>
          <w:rFonts w:cs="Times New Roman"/>
        </w:rPr>
        <w:t>: Over the next 2-3 years.</w:t>
      </w:r>
      <w:r w:rsidRPr="000B3DA9">
        <w:rPr>
          <w:rFonts w:cs="Times New Roman"/>
        </w:rPr>
        <w:t xml:space="preserve"> Where</w:t>
      </w:r>
      <w:r w:rsidRPr="004B1964">
        <w:rPr>
          <w:rFonts w:cs="Times New Roman"/>
        </w:rPr>
        <w:t>: Target emerging markets with growing demand for luxury, such as Asia and Europe</w:t>
      </w:r>
      <w:r w:rsidRPr="000B3DA9">
        <w:rPr>
          <w:rFonts w:cs="Times New Roman"/>
          <w:i/>
          <w:iCs/>
        </w:rPr>
        <w:t xml:space="preserve">. </w:t>
      </w:r>
      <w:r w:rsidRPr="000B3DA9">
        <w:rPr>
          <w:rFonts w:cs="Times New Roman"/>
        </w:rPr>
        <w:t>How</w:t>
      </w:r>
      <w:r w:rsidRPr="004B1964">
        <w:rPr>
          <w:rFonts w:cs="Times New Roman"/>
        </w:rPr>
        <w:t>: Research and acquire or partner with luxury hotel chains, leveraging its global presence and franchise model.</w:t>
      </w:r>
    </w:p>
    <w:p w14:paraId="2E1DAFEA" w14:textId="44C5A90F" w:rsidR="00A12A08" w:rsidRPr="004B1964" w:rsidRDefault="009055AE" w:rsidP="00C96372">
      <w:pPr>
        <w:rPr>
          <w:rFonts w:cs="Times New Roman"/>
        </w:rPr>
      </w:pPr>
      <w:r w:rsidRPr="00D0071F">
        <w:rPr>
          <w:rFonts w:cs="Times New Roman"/>
        </w:rPr>
        <w:t>Enhance Digital Transformation:</w:t>
      </w:r>
      <w:r w:rsidRPr="004B1964">
        <w:rPr>
          <w:rFonts w:cs="Times New Roman"/>
          <w:b/>
          <w:bCs/>
        </w:rPr>
        <w:t xml:space="preserve"> </w:t>
      </w:r>
      <w:r w:rsidRPr="004B1964">
        <w:rPr>
          <w:rFonts w:cs="Times New Roman"/>
        </w:rPr>
        <w:t>Wyndham should continue to invest in innovative technologies, such as AI-powered customer service tools and mobile apps</w:t>
      </w:r>
      <w:r w:rsidR="00D37CF4" w:rsidRPr="004B1964">
        <w:rPr>
          <w:rFonts w:cs="Times New Roman"/>
        </w:rPr>
        <w:t>. It can</w:t>
      </w:r>
      <w:r w:rsidRPr="004B1964">
        <w:rPr>
          <w:rFonts w:cs="Times New Roman"/>
        </w:rPr>
        <w:t xml:space="preserve"> streamline guest interactions and personalize experiences. </w:t>
      </w:r>
    </w:p>
    <w:p w14:paraId="2E5E103F" w14:textId="3E933F35" w:rsidR="009055AE" w:rsidRPr="004B1964" w:rsidRDefault="009055AE" w:rsidP="00C96372">
      <w:pPr>
        <w:rPr>
          <w:rFonts w:cs="Times New Roman"/>
        </w:rPr>
      </w:pPr>
      <w:r w:rsidRPr="00202FD8">
        <w:rPr>
          <w:rFonts w:cs="Times New Roman"/>
        </w:rPr>
        <w:t>Responsible</w:t>
      </w:r>
      <w:r w:rsidRPr="004B1964">
        <w:rPr>
          <w:rFonts w:cs="Times New Roman"/>
        </w:rPr>
        <w:t>: Chief Information Officer (CIO) and IT department.</w:t>
      </w:r>
      <w:r w:rsidRPr="00D0071F">
        <w:rPr>
          <w:rFonts w:cs="Times New Roman"/>
        </w:rPr>
        <w:t xml:space="preserve"> When</w:t>
      </w:r>
      <w:r w:rsidRPr="004B1964">
        <w:rPr>
          <w:rFonts w:cs="Times New Roman"/>
        </w:rPr>
        <w:t xml:space="preserve">: Ongoing. </w:t>
      </w:r>
      <w:r w:rsidRPr="00D0071F">
        <w:rPr>
          <w:rFonts w:cs="Times New Roman"/>
        </w:rPr>
        <w:t>Where</w:t>
      </w:r>
      <w:r w:rsidRPr="004B1964">
        <w:rPr>
          <w:rFonts w:cs="Times New Roman"/>
        </w:rPr>
        <w:t>: Implement across global properties</w:t>
      </w:r>
      <w:r w:rsidR="00EA7CF5" w:rsidRPr="004B1964">
        <w:rPr>
          <w:rFonts w:cs="Times New Roman"/>
        </w:rPr>
        <w:t xml:space="preserve"> (Rollinson, Broadfield, and Edwards, 2008)</w:t>
      </w:r>
      <w:r w:rsidRPr="004B1964">
        <w:rPr>
          <w:rFonts w:cs="Times New Roman"/>
        </w:rPr>
        <w:t xml:space="preserve">. </w:t>
      </w:r>
      <w:r w:rsidRPr="00D0071F">
        <w:rPr>
          <w:rFonts w:cs="Times New Roman"/>
        </w:rPr>
        <w:t>How</w:t>
      </w:r>
      <w:r w:rsidRPr="004B1964">
        <w:rPr>
          <w:rFonts w:cs="Times New Roman"/>
        </w:rPr>
        <w:t>: Develop a roadmap for technology adoption, pilot new technologies in select markets, and scale based on feedback and performance.</w:t>
      </w:r>
    </w:p>
    <w:p w14:paraId="497C57E0" w14:textId="7AD7123E" w:rsidR="00A12A08" w:rsidRPr="004B1964" w:rsidRDefault="009055AE" w:rsidP="00C96372">
      <w:pPr>
        <w:rPr>
          <w:rFonts w:cs="Times New Roman"/>
        </w:rPr>
      </w:pPr>
      <w:r w:rsidRPr="00D0071F">
        <w:rPr>
          <w:rFonts w:cs="Times New Roman"/>
        </w:rPr>
        <w:t>Strengthen Sustainability Initiatives</w:t>
      </w:r>
      <w:r w:rsidRPr="004B1964">
        <w:rPr>
          <w:rFonts w:cs="Times New Roman"/>
          <w:b/>
          <w:bCs/>
        </w:rPr>
        <w:t>:</w:t>
      </w:r>
      <w:r w:rsidRPr="004B1964">
        <w:rPr>
          <w:rFonts w:cs="Times New Roman"/>
        </w:rPr>
        <w:t xml:space="preserve"> Wyndham can further differentiate itself by committing to more ambitious sustainability goals</w:t>
      </w:r>
      <w:r w:rsidR="00D37CF4" w:rsidRPr="004B1964">
        <w:rPr>
          <w:rFonts w:cs="Times New Roman"/>
        </w:rPr>
        <w:t>. S</w:t>
      </w:r>
      <w:r w:rsidRPr="004B1964">
        <w:rPr>
          <w:rFonts w:cs="Times New Roman"/>
        </w:rPr>
        <w:t xml:space="preserve">uch as achieving carbon neutrality and reducing waste across its global properties. </w:t>
      </w:r>
    </w:p>
    <w:p w14:paraId="6D069DAE" w14:textId="513F25E1" w:rsidR="00EA7CF5" w:rsidRPr="004B1964" w:rsidRDefault="009055AE" w:rsidP="00C96372">
      <w:pPr>
        <w:rPr>
          <w:rFonts w:cs="Times New Roman"/>
        </w:rPr>
      </w:pPr>
      <w:r w:rsidRPr="00D0071F">
        <w:rPr>
          <w:rFonts w:cs="Times New Roman"/>
        </w:rPr>
        <w:t>Responsible</w:t>
      </w:r>
      <w:r w:rsidRPr="004B1964">
        <w:rPr>
          <w:rFonts w:cs="Times New Roman"/>
        </w:rPr>
        <w:t>: Chief Sustainability Officer (CSO) and operational teams.</w:t>
      </w:r>
      <w:r w:rsidRPr="00D0071F">
        <w:rPr>
          <w:rFonts w:cs="Times New Roman"/>
        </w:rPr>
        <w:t xml:space="preserve"> When</w:t>
      </w:r>
      <w:r w:rsidRPr="004B1964">
        <w:rPr>
          <w:rFonts w:cs="Times New Roman"/>
        </w:rPr>
        <w:t>: Immediate to 5 years.</w:t>
      </w:r>
      <w:r w:rsidRPr="00D0071F">
        <w:rPr>
          <w:rFonts w:cs="Times New Roman"/>
        </w:rPr>
        <w:t xml:space="preserve"> Where</w:t>
      </w:r>
      <w:r w:rsidRPr="004B1964">
        <w:rPr>
          <w:rFonts w:cs="Times New Roman"/>
        </w:rPr>
        <w:t xml:space="preserve">: Implement in key markets, with a focus on high-impact locations. </w:t>
      </w:r>
      <w:r w:rsidRPr="00D0071F">
        <w:rPr>
          <w:rFonts w:cs="Times New Roman"/>
        </w:rPr>
        <w:t>How</w:t>
      </w:r>
      <w:r w:rsidRPr="004B1964">
        <w:rPr>
          <w:rFonts w:cs="Times New Roman"/>
        </w:rPr>
        <w:t xml:space="preserve">: Collaborate </w:t>
      </w:r>
      <w:r w:rsidRPr="004B1964">
        <w:rPr>
          <w:rFonts w:cs="Times New Roman"/>
        </w:rPr>
        <w:lastRenderedPageBreak/>
        <w:t>with environmental experts, adopt green technologies, and incorporate sustainability into the brand’s value proposition, much like Marriott’s sustainability approach.</w:t>
      </w:r>
    </w:p>
    <w:p w14:paraId="7E9CFB61" w14:textId="77777777" w:rsidR="00EA7CF5" w:rsidRPr="004B1964" w:rsidRDefault="00EA7CF5" w:rsidP="00C96372">
      <w:pPr>
        <w:spacing w:before="0" w:after="200"/>
        <w:jc w:val="left"/>
        <w:rPr>
          <w:rFonts w:cs="Times New Roman"/>
        </w:rPr>
      </w:pPr>
      <w:r w:rsidRPr="004B1964">
        <w:rPr>
          <w:rFonts w:cs="Times New Roman"/>
        </w:rPr>
        <w:br w:type="page"/>
      </w:r>
    </w:p>
    <w:p w14:paraId="25B2A3B5" w14:textId="71A7F584" w:rsidR="00DF50B5" w:rsidRPr="00C96372" w:rsidRDefault="004F35FA" w:rsidP="00C96372">
      <w:pPr>
        <w:pStyle w:val="Heading1"/>
        <w:rPr>
          <w:rFonts w:cs="Times New Roman"/>
          <w:color w:val="auto"/>
          <w:sz w:val="24"/>
          <w:szCs w:val="24"/>
        </w:rPr>
      </w:pPr>
      <w:bookmarkStart w:id="15" w:name="_Toc181916105"/>
      <w:r w:rsidRPr="00C96372">
        <w:rPr>
          <w:rFonts w:cs="Times New Roman"/>
          <w:color w:val="auto"/>
          <w:sz w:val="24"/>
          <w:szCs w:val="24"/>
        </w:rPr>
        <w:lastRenderedPageBreak/>
        <w:t>References</w:t>
      </w:r>
      <w:bookmarkEnd w:id="15"/>
    </w:p>
    <w:p w14:paraId="1E0E965C" w14:textId="5644F8FB" w:rsidR="003F5156" w:rsidRPr="004B1964" w:rsidRDefault="003F5156" w:rsidP="00C96372">
      <w:pPr>
        <w:rPr>
          <w:rFonts w:cs="Times New Roman"/>
        </w:rPr>
      </w:pPr>
      <w:r w:rsidRPr="004B1964">
        <w:rPr>
          <w:rFonts w:cs="Times New Roman"/>
        </w:rPr>
        <w:t xml:space="preserve">Adair, J., (2009). </w:t>
      </w:r>
      <w:r w:rsidRPr="004B1964">
        <w:rPr>
          <w:rFonts w:cs="Times New Roman"/>
          <w:i/>
          <w:iCs/>
        </w:rPr>
        <w:t>The Inspirational Leader</w:t>
      </w:r>
      <w:r w:rsidRPr="004B1964">
        <w:rPr>
          <w:rFonts w:cs="Times New Roman"/>
        </w:rPr>
        <w:t>. 2nd ed. London: Kogan Page.</w:t>
      </w:r>
    </w:p>
    <w:p w14:paraId="30AAFE1F" w14:textId="2CD801FC" w:rsidR="003F5156" w:rsidRPr="004B1964" w:rsidRDefault="003F5156" w:rsidP="00C96372">
      <w:pPr>
        <w:rPr>
          <w:rFonts w:cs="Times New Roman"/>
        </w:rPr>
      </w:pPr>
      <w:r w:rsidRPr="004B1964">
        <w:rPr>
          <w:rFonts w:cs="Times New Roman"/>
        </w:rPr>
        <w:t xml:space="preserve">Armstrong, M., (2012). </w:t>
      </w:r>
      <w:r w:rsidRPr="004B1964">
        <w:rPr>
          <w:rFonts w:cs="Times New Roman"/>
          <w:i/>
          <w:iCs/>
        </w:rPr>
        <w:t>Armstrong’s Handbook of Management and Leadership</w:t>
      </w:r>
      <w:r w:rsidRPr="004B1964">
        <w:rPr>
          <w:rFonts w:cs="Times New Roman"/>
        </w:rPr>
        <w:t>. 3rd ed. London: Kogan Page.</w:t>
      </w:r>
    </w:p>
    <w:p w14:paraId="2AE3B5AB" w14:textId="6D61B6CA" w:rsidR="003F5156" w:rsidRPr="004B1964" w:rsidRDefault="003F5156" w:rsidP="00C96372">
      <w:pPr>
        <w:rPr>
          <w:rFonts w:cs="Times New Roman"/>
        </w:rPr>
      </w:pPr>
      <w:r w:rsidRPr="004B1964">
        <w:rPr>
          <w:rFonts w:cs="Times New Roman"/>
        </w:rPr>
        <w:t xml:space="preserve">Armstrong, M., (2021). </w:t>
      </w:r>
      <w:r w:rsidRPr="004B1964">
        <w:rPr>
          <w:rFonts w:cs="Times New Roman"/>
          <w:i/>
          <w:iCs/>
        </w:rPr>
        <w:t>Armstrong’s Handbook of Performance Management</w:t>
      </w:r>
      <w:r w:rsidRPr="004B1964">
        <w:rPr>
          <w:rFonts w:cs="Times New Roman"/>
        </w:rPr>
        <w:t>. 7th ed. London: Kogan Page.</w:t>
      </w:r>
    </w:p>
    <w:p w14:paraId="7CBD22C1" w14:textId="33075C12" w:rsidR="003F5156" w:rsidRPr="004B1964" w:rsidRDefault="003F5156" w:rsidP="00C96372">
      <w:pPr>
        <w:rPr>
          <w:rFonts w:cs="Times New Roman"/>
        </w:rPr>
      </w:pPr>
      <w:r w:rsidRPr="004B1964">
        <w:rPr>
          <w:rFonts w:cs="Times New Roman"/>
        </w:rPr>
        <w:t xml:space="preserve">Arnold, J., (2020). </w:t>
      </w:r>
      <w:r w:rsidRPr="004B1964">
        <w:rPr>
          <w:rFonts w:cs="Times New Roman"/>
          <w:i/>
          <w:iCs/>
        </w:rPr>
        <w:t>Work Psychology</w:t>
      </w:r>
      <w:r w:rsidRPr="004B1964">
        <w:rPr>
          <w:rFonts w:cs="Times New Roman"/>
        </w:rPr>
        <w:t>. 7th ed. Harlow: Pearson Education Limited.</w:t>
      </w:r>
    </w:p>
    <w:p w14:paraId="7EEB4ACF" w14:textId="77777777" w:rsidR="003F5156" w:rsidRPr="004B1964" w:rsidRDefault="003F5156" w:rsidP="00C96372">
      <w:pPr>
        <w:rPr>
          <w:rFonts w:cs="Times New Roman"/>
        </w:rPr>
      </w:pPr>
      <w:r w:rsidRPr="004B1964">
        <w:rPr>
          <w:rFonts w:cs="Times New Roman"/>
        </w:rPr>
        <w:t xml:space="preserve">AWS (2022). </w:t>
      </w:r>
      <w:r w:rsidRPr="004B1964">
        <w:rPr>
          <w:rFonts w:cs="Times New Roman"/>
          <w:i/>
          <w:iCs/>
        </w:rPr>
        <w:t>Wyndham Hotels &amp; Resorts Case Study</w:t>
      </w:r>
      <w:r w:rsidRPr="004B1964">
        <w:rPr>
          <w:rFonts w:cs="Times New Roman"/>
        </w:rPr>
        <w:t>. [online] Amazon Web Services, Inc. Available at: https://aws.amazon.com/solutions/case-studies/wyndham-case-study/.</w:t>
      </w:r>
    </w:p>
    <w:p w14:paraId="23A1DB6A" w14:textId="610EA07D" w:rsidR="003F5156" w:rsidRPr="004B1964" w:rsidRDefault="003F5156" w:rsidP="00C96372">
      <w:pPr>
        <w:rPr>
          <w:rFonts w:cs="Times New Roman"/>
        </w:rPr>
      </w:pPr>
      <w:proofErr w:type="spellStart"/>
      <w:r w:rsidRPr="004B1964">
        <w:rPr>
          <w:rFonts w:cs="Times New Roman"/>
        </w:rPr>
        <w:t>Bloisi</w:t>
      </w:r>
      <w:proofErr w:type="spellEnd"/>
      <w:r w:rsidRPr="004B1964">
        <w:rPr>
          <w:rFonts w:cs="Times New Roman"/>
        </w:rPr>
        <w:t xml:space="preserve">, W., Cook, C.W., and Hunsaker, P.L., (2007). </w:t>
      </w:r>
      <w:r w:rsidRPr="004B1964">
        <w:rPr>
          <w:rFonts w:cs="Times New Roman"/>
          <w:i/>
          <w:iCs/>
        </w:rPr>
        <w:t>Management and Organisational Behaviour</w:t>
      </w:r>
      <w:r w:rsidRPr="004B1964">
        <w:rPr>
          <w:rFonts w:cs="Times New Roman"/>
        </w:rPr>
        <w:t>. 2nd ed. Maidenhead: McGraw-Hill.</w:t>
      </w:r>
    </w:p>
    <w:p w14:paraId="136B40DC" w14:textId="714CB1A0" w:rsidR="003F5156" w:rsidRPr="004B1964" w:rsidRDefault="003F5156" w:rsidP="00C96372">
      <w:pPr>
        <w:rPr>
          <w:rFonts w:cs="Times New Roman"/>
        </w:rPr>
      </w:pPr>
      <w:r w:rsidRPr="004B1964">
        <w:rPr>
          <w:rFonts w:cs="Times New Roman"/>
        </w:rPr>
        <w:t xml:space="preserve">Boddy, D., (2017). </w:t>
      </w:r>
      <w:r w:rsidRPr="004B1964">
        <w:rPr>
          <w:rFonts w:cs="Times New Roman"/>
          <w:i/>
          <w:iCs/>
        </w:rPr>
        <w:t>Management: An Introduction</w:t>
      </w:r>
      <w:r w:rsidRPr="004B1964">
        <w:rPr>
          <w:rFonts w:cs="Times New Roman"/>
        </w:rPr>
        <w:t>. 7th ed. Harlow: Pearson.</w:t>
      </w:r>
    </w:p>
    <w:p w14:paraId="14A3F91D" w14:textId="17DB8F71" w:rsidR="003F5156" w:rsidRPr="004B1964" w:rsidRDefault="003F5156" w:rsidP="00C96372">
      <w:pPr>
        <w:rPr>
          <w:rFonts w:cs="Times New Roman"/>
        </w:rPr>
      </w:pPr>
      <w:r w:rsidRPr="004B1964">
        <w:rPr>
          <w:rFonts w:cs="Times New Roman"/>
        </w:rPr>
        <w:t xml:space="preserve">Buchanan, D. and Huczynski, A., (2007). </w:t>
      </w:r>
      <w:r w:rsidRPr="004B1964">
        <w:rPr>
          <w:rFonts w:cs="Times New Roman"/>
          <w:i/>
          <w:iCs/>
        </w:rPr>
        <w:t>Organisational Behaviour: An Introductory Text</w:t>
      </w:r>
      <w:r w:rsidRPr="004B1964">
        <w:rPr>
          <w:rFonts w:cs="Times New Roman"/>
        </w:rPr>
        <w:t>. 6th ed. Harlow: Prentice Hall.</w:t>
      </w:r>
    </w:p>
    <w:p w14:paraId="7198820F" w14:textId="77777777" w:rsidR="003F5156" w:rsidRPr="004B1964" w:rsidRDefault="003F5156" w:rsidP="00C96372">
      <w:pPr>
        <w:rPr>
          <w:rFonts w:cs="Times New Roman"/>
        </w:rPr>
      </w:pPr>
      <w:r w:rsidRPr="004B1964">
        <w:rPr>
          <w:rFonts w:cs="Times New Roman"/>
        </w:rPr>
        <w:t xml:space="preserve">Chakravarti, B.K. (2018). </w:t>
      </w:r>
      <w:r w:rsidRPr="004B1964">
        <w:rPr>
          <w:rFonts w:cs="Times New Roman"/>
          <w:i/>
          <w:iCs/>
        </w:rPr>
        <w:t>Hotel management</w:t>
      </w:r>
      <w:r w:rsidRPr="004B1964">
        <w:rPr>
          <w:rFonts w:cs="Times New Roman"/>
        </w:rPr>
        <w:t>. New Delhi: A.P.H. Pub. Corp.</w:t>
      </w:r>
    </w:p>
    <w:p w14:paraId="02C25FF5" w14:textId="77777777" w:rsidR="003F5156" w:rsidRPr="004B1964" w:rsidRDefault="003F5156" w:rsidP="00C96372">
      <w:pPr>
        <w:rPr>
          <w:rFonts w:cs="Times New Roman"/>
        </w:rPr>
      </w:pPr>
      <w:r w:rsidRPr="004B1964">
        <w:rPr>
          <w:rFonts w:cs="Times New Roman"/>
        </w:rPr>
        <w:t xml:space="preserve">Cornell, T. (2022). </w:t>
      </w:r>
      <w:r w:rsidRPr="004B1964">
        <w:rPr>
          <w:rFonts w:cs="Times New Roman"/>
          <w:i/>
          <w:iCs/>
        </w:rPr>
        <w:t>Wyndham – A Case Study in Cybersecurity: How the cost of a relatively small breach can rival that of a major hack attack</w:t>
      </w:r>
      <w:r w:rsidRPr="004B1964">
        <w:rPr>
          <w:rFonts w:cs="Times New Roman"/>
        </w:rPr>
        <w:t>. [online] CCBJ. Available at: https://ccbjournal.com/articles/wyndham---case-study-cybersecurity-how-cost-relatively-small-breach-can-rival-major-h.</w:t>
      </w:r>
    </w:p>
    <w:p w14:paraId="75E7D9B2" w14:textId="5F2C561F" w:rsidR="003F5156" w:rsidRPr="004B1964" w:rsidRDefault="003F5156" w:rsidP="00C96372">
      <w:pPr>
        <w:rPr>
          <w:rFonts w:cs="Times New Roman"/>
        </w:rPr>
      </w:pPr>
      <w:r w:rsidRPr="004B1964">
        <w:rPr>
          <w:rFonts w:cs="Times New Roman"/>
        </w:rPr>
        <w:t xml:space="preserve">Huczynski, A. and Buchanan, D., (2019). </w:t>
      </w:r>
      <w:r w:rsidRPr="004B1964">
        <w:rPr>
          <w:rFonts w:cs="Times New Roman"/>
          <w:i/>
          <w:iCs/>
        </w:rPr>
        <w:t>Organisational Behaviour</w:t>
      </w:r>
      <w:r w:rsidRPr="004B1964">
        <w:rPr>
          <w:rFonts w:cs="Times New Roman"/>
        </w:rPr>
        <w:t>. 10th ed. Harlow: Pearson.</w:t>
      </w:r>
    </w:p>
    <w:p w14:paraId="5A977B80" w14:textId="77777777" w:rsidR="003F5156" w:rsidRPr="004B1964" w:rsidRDefault="003F5156" w:rsidP="00C96372">
      <w:pPr>
        <w:rPr>
          <w:rFonts w:cs="Times New Roman"/>
        </w:rPr>
      </w:pPr>
      <w:r w:rsidRPr="004B1964">
        <w:rPr>
          <w:rFonts w:cs="Times New Roman"/>
        </w:rPr>
        <w:t xml:space="preserve">Infor (2024). </w:t>
      </w:r>
      <w:r w:rsidRPr="004B1964">
        <w:rPr>
          <w:rFonts w:cs="Times New Roman"/>
          <w:i/>
          <w:iCs/>
        </w:rPr>
        <w:t>Wyndham Hotels &amp; Resorts supports global growth with Infor Birst</w:t>
      </w:r>
      <w:r w:rsidRPr="004B1964">
        <w:rPr>
          <w:rFonts w:cs="Times New Roman"/>
        </w:rPr>
        <w:t>. [online] Infor. Available at: https://www.infor.com/resources/wyndhams-evolution-data-driven [Accessed 7 Nov. 2024].</w:t>
      </w:r>
    </w:p>
    <w:p w14:paraId="0069B565" w14:textId="77777777" w:rsidR="003F5156" w:rsidRPr="004B1964" w:rsidRDefault="003F5156" w:rsidP="00C96372">
      <w:pPr>
        <w:rPr>
          <w:rFonts w:cs="Times New Roman"/>
        </w:rPr>
      </w:pPr>
      <w:r w:rsidRPr="004B1964">
        <w:rPr>
          <w:rFonts w:cs="Times New Roman"/>
        </w:rPr>
        <w:t xml:space="preserve">Jackson, E. (2018). </w:t>
      </w:r>
      <w:r w:rsidRPr="004B1964">
        <w:rPr>
          <w:rFonts w:cs="Times New Roman"/>
          <w:i/>
          <w:iCs/>
        </w:rPr>
        <w:t>Hotel management</w:t>
      </w:r>
      <w:r w:rsidRPr="004B1964">
        <w:rPr>
          <w:rFonts w:cs="Times New Roman"/>
        </w:rPr>
        <w:t>. New York, Ny: Larsen &amp; Keller.</w:t>
      </w:r>
    </w:p>
    <w:p w14:paraId="726099A3" w14:textId="2868420F" w:rsidR="003F5156" w:rsidRPr="004B1964" w:rsidRDefault="003F5156" w:rsidP="00C96372">
      <w:pPr>
        <w:rPr>
          <w:rFonts w:cs="Times New Roman"/>
        </w:rPr>
      </w:pPr>
      <w:r w:rsidRPr="004B1964">
        <w:rPr>
          <w:rFonts w:cs="Times New Roman"/>
        </w:rPr>
        <w:t xml:space="preserve">Mullins, L.J. and Dosser, P., (2013). </w:t>
      </w:r>
      <w:r w:rsidRPr="004B1964">
        <w:rPr>
          <w:rFonts w:cs="Times New Roman"/>
          <w:i/>
          <w:iCs/>
        </w:rPr>
        <w:t>Hospitality Management and Organisational Behaviour</w:t>
      </w:r>
      <w:r w:rsidRPr="004B1964">
        <w:rPr>
          <w:rFonts w:cs="Times New Roman"/>
        </w:rPr>
        <w:t>. 5th ed. Harlow: Pearson.</w:t>
      </w:r>
    </w:p>
    <w:p w14:paraId="7EF2FA06" w14:textId="1B928A12" w:rsidR="003F5156" w:rsidRPr="004B1964" w:rsidRDefault="003F5156" w:rsidP="00C96372">
      <w:pPr>
        <w:rPr>
          <w:rFonts w:cs="Times New Roman"/>
        </w:rPr>
      </w:pPr>
      <w:r w:rsidRPr="004B1964">
        <w:rPr>
          <w:rFonts w:cs="Times New Roman"/>
        </w:rPr>
        <w:t xml:space="preserve">Mullins, L.J., (2019). </w:t>
      </w:r>
      <w:r w:rsidRPr="004B1964">
        <w:rPr>
          <w:rFonts w:cs="Times New Roman"/>
          <w:i/>
          <w:iCs/>
        </w:rPr>
        <w:t>Organisational Behaviour in the Workplace</w:t>
      </w:r>
      <w:r w:rsidRPr="004B1964">
        <w:rPr>
          <w:rFonts w:cs="Times New Roman"/>
        </w:rPr>
        <w:t>. 12th ed. Harlow: Pearson.</w:t>
      </w:r>
    </w:p>
    <w:p w14:paraId="4A6EB17D" w14:textId="04C8327B" w:rsidR="003F5156" w:rsidRPr="004B1964" w:rsidRDefault="003F5156" w:rsidP="00C96372">
      <w:pPr>
        <w:rPr>
          <w:rFonts w:cs="Times New Roman"/>
        </w:rPr>
      </w:pPr>
      <w:r w:rsidRPr="004B1964">
        <w:rPr>
          <w:rFonts w:cs="Times New Roman"/>
        </w:rPr>
        <w:lastRenderedPageBreak/>
        <w:t xml:space="preserve">Mullins, L.J., (2023). </w:t>
      </w:r>
      <w:r w:rsidRPr="004B1964">
        <w:rPr>
          <w:rFonts w:cs="Times New Roman"/>
          <w:i/>
          <w:iCs/>
        </w:rPr>
        <w:t>Management and Organisational Behaviour</w:t>
      </w:r>
      <w:r w:rsidRPr="004B1964">
        <w:rPr>
          <w:rFonts w:cs="Times New Roman"/>
        </w:rPr>
        <w:t>. 13th ed. Harlow: Pearson.</w:t>
      </w:r>
    </w:p>
    <w:p w14:paraId="139BE540" w14:textId="77777777" w:rsidR="003F5156" w:rsidRPr="004B1964" w:rsidRDefault="003F5156" w:rsidP="00C96372">
      <w:pPr>
        <w:rPr>
          <w:rFonts w:cs="Times New Roman"/>
        </w:rPr>
      </w:pPr>
      <w:r w:rsidRPr="004B1964">
        <w:rPr>
          <w:rFonts w:cs="Times New Roman"/>
        </w:rPr>
        <w:t xml:space="preserve">PWC (2023). </w:t>
      </w:r>
      <w:r w:rsidRPr="004B1964">
        <w:rPr>
          <w:rFonts w:cs="Times New Roman"/>
          <w:i/>
          <w:iCs/>
        </w:rPr>
        <w:t>How Wyndham Hotels &amp; Resorts improved their data capabilities to get to know their guests better</w:t>
      </w:r>
      <w:r w:rsidRPr="004B1964">
        <w:rPr>
          <w:rFonts w:cs="Times New Roman"/>
        </w:rPr>
        <w:t>. [online] PwC. Available at: https://www.pwc.com/us/en/library/case-studies/wyndham-data-architecture.html.</w:t>
      </w:r>
    </w:p>
    <w:p w14:paraId="5EB67DBF" w14:textId="731F94B0" w:rsidR="003F5156" w:rsidRPr="004B1964" w:rsidRDefault="003F5156" w:rsidP="00C96372">
      <w:pPr>
        <w:rPr>
          <w:rFonts w:cs="Times New Roman"/>
        </w:rPr>
      </w:pPr>
      <w:r w:rsidRPr="004B1964">
        <w:rPr>
          <w:rFonts w:cs="Times New Roman"/>
        </w:rPr>
        <w:t xml:space="preserve">Robbins, S.P. and Judge, T.A., (2017). </w:t>
      </w:r>
      <w:r w:rsidRPr="004B1964">
        <w:rPr>
          <w:rFonts w:cs="Times New Roman"/>
          <w:i/>
          <w:iCs/>
        </w:rPr>
        <w:t>Organizational Behaviour</w:t>
      </w:r>
      <w:r w:rsidRPr="004B1964">
        <w:rPr>
          <w:rFonts w:cs="Times New Roman"/>
        </w:rPr>
        <w:t>. 17th ed. Harlow: Pearson Education Limited.</w:t>
      </w:r>
    </w:p>
    <w:p w14:paraId="1A02FCC1" w14:textId="71AF1F3D" w:rsidR="003F5156" w:rsidRPr="004B1964" w:rsidRDefault="003F5156" w:rsidP="00C96372">
      <w:pPr>
        <w:rPr>
          <w:rFonts w:cs="Times New Roman"/>
        </w:rPr>
      </w:pPr>
      <w:r w:rsidRPr="004B1964">
        <w:rPr>
          <w:rFonts w:cs="Times New Roman"/>
        </w:rPr>
        <w:t xml:space="preserve">Rollinson, D., Broadfield, A. and Edwards, D.J., (2008). </w:t>
      </w:r>
      <w:r w:rsidRPr="004B1964">
        <w:rPr>
          <w:rFonts w:cs="Times New Roman"/>
          <w:i/>
          <w:iCs/>
        </w:rPr>
        <w:t>Organisational Behaviour and Analysis</w:t>
      </w:r>
      <w:r w:rsidRPr="004B1964">
        <w:rPr>
          <w:rFonts w:cs="Times New Roman"/>
        </w:rPr>
        <w:t>. 4th ed. Harlow: Addison-Wesley Longman.</w:t>
      </w:r>
    </w:p>
    <w:p w14:paraId="7FA72EF5" w14:textId="77777777" w:rsidR="003F5156" w:rsidRPr="004B1964" w:rsidRDefault="003F5156" w:rsidP="00C96372">
      <w:pPr>
        <w:rPr>
          <w:rFonts w:cs="Times New Roman"/>
        </w:rPr>
      </w:pPr>
      <w:r w:rsidRPr="004B1964">
        <w:rPr>
          <w:rFonts w:cs="Times New Roman"/>
        </w:rPr>
        <w:t xml:space="preserve">Siegal + Gale (2023). </w:t>
      </w:r>
      <w:r w:rsidRPr="004B1964">
        <w:rPr>
          <w:rFonts w:cs="Times New Roman"/>
          <w:i/>
          <w:iCs/>
        </w:rPr>
        <w:t>Wyndham Hotel Group</w:t>
      </w:r>
      <w:r w:rsidRPr="004B1964">
        <w:rPr>
          <w:rFonts w:cs="Times New Roman"/>
        </w:rPr>
        <w:t xml:space="preserve">. [online] </w:t>
      </w:r>
      <w:proofErr w:type="spellStart"/>
      <w:r w:rsidRPr="004B1964">
        <w:rPr>
          <w:rFonts w:cs="Times New Roman"/>
        </w:rPr>
        <w:t>Siegel+Gale</w:t>
      </w:r>
      <w:proofErr w:type="spellEnd"/>
      <w:r w:rsidRPr="004B1964">
        <w:rPr>
          <w:rFonts w:cs="Times New Roman"/>
        </w:rPr>
        <w:t>. Available at: https://www.siegelgale.com/case-study/wyndham-hotel-group/.</w:t>
      </w:r>
    </w:p>
    <w:p w14:paraId="26D584D9" w14:textId="25690867" w:rsidR="002215C3" w:rsidRPr="004B1964" w:rsidRDefault="00996D2F" w:rsidP="008D772B">
      <w:pPr>
        <w:spacing w:before="0" w:after="200"/>
        <w:jc w:val="left"/>
        <w:rPr>
          <w:rFonts w:cs="Times New Roman"/>
        </w:rPr>
      </w:pPr>
      <w:r w:rsidRPr="004B1964">
        <w:rPr>
          <w:rFonts w:cs="Times New Roman"/>
        </w:rPr>
        <w:br w:type="page"/>
      </w:r>
    </w:p>
    <w:sectPr w:rsidR="002215C3" w:rsidRPr="004B1964" w:rsidSect="00677A5F">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01BF02" w14:textId="77777777" w:rsidR="008979F9" w:rsidRDefault="008979F9" w:rsidP="004F35FA">
      <w:pPr>
        <w:spacing w:before="0" w:after="0" w:line="240" w:lineRule="auto"/>
      </w:pPr>
      <w:r>
        <w:separator/>
      </w:r>
    </w:p>
  </w:endnote>
  <w:endnote w:type="continuationSeparator" w:id="0">
    <w:p w14:paraId="13BEF614" w14:textId="77777777" w:rsidR="008979F9" w:rsidRDefault="008979F9" w:rsidP="004F35F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28928372"/>
      <w:docPartObj>
        <w:docPartGallery w:val="Page Numbers (Bottom of Page)"/>
        <w:docPartUnique/>
      </w:docPartObj>
    </w:sdtPr>
    <w:sdtEndPr>
      <w:rPr>
        <w:noProof/>
      </w:rPr>
    </w:sdtEndPr>
    <w:sdtContent>
      <w:p w14:paraId="7A1EB481" w14:textId="77777777" w:rsidR="004F35FA" w:rsidRDefault="004F35F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FFC3B6" w14:textId="77777777" w:rsidR="004F35FA" w:rsidRDefault="004F35FA">
    <w:pPr>
      <w:pStyle w:val="Footer"/>
    </w:pPr>
  </w:p>
  <w:p w14:paraId="16FD592B" w14:textId="77777777" w:rsidR="001B1C7D" w:rsidRDefault="001B1C7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E468C3" w14:textId="77777777" w:rsidR="008979F9" w:rsidRDefault="008979F9" w:rsidP="004F35FA">
      <w:pPr>
        <w:spacing w:before="0" w:after="0" w:line="240" w:lineRule="auto"/>
      </w:pPr>
      <w:r>
        <w:separator/>
      </w:r>
    </w:p>
  </w:footnote>
  <w:footnote w:type="continuationSeparator" w:id="0">
    <w:p w14:paraId="792E4570" w14:textId="77777777" w:rsidR="008979F9" w:rsidRDefault="008979F9" w:rsidP="004F35F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16677"/>
    <w:multiLevelType w:val="multilevel"/>
    <w:tmpl w:val="61FED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0C1698"/>
    <w:multiLevelType w:val="multilevel"/>
    <w:tmpl w:val="D4F2F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A832F5"/>
    <w:multiLevelType w:val="multilevel"/>
    <w:tmpl w:val="369C59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CA4C7D"/>
    <w:multiLevelType w:val="hybridMultilevel"/>
    <w:tmpl w:val="2466E6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A87162"/>
    <w:multiLevelType w:val="multilevel"/>
    <w:tmpl w:val="0AFCE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BF1676"/>
    <w:multiLevelType w:val="multilevel"/>
    <w:tmpl w:val="CA3E6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2C63B7"/>
    <w:multiLevelType w:val="multilevel"/>
    <w:tmpl w:val="41442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803184"/>
    <w:multiLevelType w:val="multilevel"/>
    <w:tmpl w:val="BAD07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E6143E"/>
    <w:multiLevelType w:val="multilevel"/>
    <w:tmpl w:val="AB124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A006F2"/>
    <w:multiLevelType w:val="hybridMultilevel"/>
    <w:tmpl w:val="2C2E556C"/>
    <w:lvl w:ilvl="0" w:tplc="821E502A">
      <w:start w:val="1"/>
      <w:numFmt w:val="decimal"/>
      <w:lvlText w:val="%1."/>
      <w:lvlJc w:val="left"/>
      <w:pPr>
        <w:ind w:left="840" w:hanging="360"/>
      </w:pPr>
      <w:rPr>
        <w:rFonts w:ascii="Trebuchet MS" w:eastAsia="Trebuchet MS" w:hAnsi="Trebuchet MS" w:cs="Trebuchet MS" w:hint="default"/>
        <w:b w:val="0"/>
        <w:bCs w:val="0"/>
        <w:i w:val="0"/>
        <w:iCs w:val="0"/>
        <w:spacing w:val="-1"/>
        <w:w w:val="91"/>
        <w:sz w:val="24"/>
        <w:szCs w:val="24"/>
        <w:lang w:val="en-US" w:eastAsia="en-US" w:bidi="ar-SA"/>
      </w:rPr>
    </w:lvl>
    <w:lvl w:ilvl="1" w:tplc="AD0A0E30">
      <w:numFmt w:val="bullet"/>
      <w:lvlText w:val="•"/>
      <w:lvlJc w:val="left"/>
      <w:pPr>
        <w:ind w:left="1746" w:hanging="360"/>
      </w:pPr>
      <w:rPr>
        <w:rFonts w:hint="default"/>
        <w:lang w:val="en-US" w:eastAsia="en-US" w:bidi="ar-SA"/>
      </w:rPr>
    </w:lvl>
    <w:lvl w:ilvl="2" w:tplc="A74A643A">
      <w:numFmt w:val="bullet"/>
      <w:lvlText w:val="•"/>
      <w:lvlJc w:val="left"/>
      <w:pPr>
        <w:ind w:left="2653" w:hanging="360"/>
      </w:pPr>
      <w:rPr>
        <w:rFonts w:hint="default"/>
        <w:lang w:val="en-US" w:eastAsia="en-US" w:bidi="ar-SA"/>
      </w:rPr>
    </w:lvl>
    <w:lvl w:ilvl="3" w:tplc="97E83440">
      <w:numFmt w:val="bullet"/>
      <w:lvlText w:val="•"/>
      <w:lvlJc w:val="left"/>
      <w:pPr>
        <w:ind w:left="3559" w:hanging="360"/>
      </w:pPr>
      <w:rPr>
        <w:rFonts w:hint="default"/>
        <w:lang w:val="en-US" w:eastAsia="en-US" w:bidi="ar-SA"/>
      </w:rPr>
    </w:lvl>
    <w:lvl w:ilvl="4" w:tplc="D1229C3E">
      <w:numFmt w:val="bullet"/>
      <w:lvlText w:val="•"/>
      <w:lvlJc w:val="left"/>
      <w:pPr>
        <w:ind w:left="4466" w:hanging="360"/>
      </w:pPr>
      <w:rPr>
        <w:rFonts w:hint="default"/>
        <w:lang w:val="en-US" w:eastAsia="en-US" w:bidi="ar-SA"/>
      </w:rPr>
    </w:lvl>
    <w:lvl w:ilvl="5" w:tplc="9328DAF2">
      <w:numFmt w:val="bullet"/>
      <w:lvlText w:val="•"/>
      <w:lvlJc w:val="left"/>
      <w:pPr>
        <w:ind w:left="5373" w:hanging="360"/>
      </w:pPr>
      <w:rPr>
        <w:rFonts w:hint="default"/>
        <w:lang w:val="en-US" w:eastAsia="en-US" w:bidi="ar-SA"/>
      </w:rPr>
    </w:lvl>
    <w:lvl w:ilvl="6" w:tplc="0A12BCF6">
      <w:numFmt w:val="bullet"/>
      <w:lvlText w:val="•"/>
      <w:lvlJc w:val="left"/>
      <w:pPr>
        <w:ind w:left="6279" w:hanging="360"/>
      </w:pPr>
      <w:rPr>
        <w:rFonts w:hint="default"/>
        <w:lang w:val="en-US" w:eastAsia="en-US" w:bidi="ar-SA"/>
      </w:rPr>
    </w:lvl>
    <w:lvl w:ilvl="7" w:tplc="AA26FA38">
      <w:numFmt w:val="bullet"/>
      <w:lvlText w:val="•"/>
      <w:lvlJc w:val="left"/>
      <w:pPr>
        <w:ind w:left="7186" w:hanging="360"/>
      </w:pPr>
      <w:rPr>
        <w:rFonts w:hint="default"/>
        <w:lang w:val="en-US" w:eastAsia="en-US" w:bidi="ar-SA"/>
      </w:rPr>
    </w:lvl>
    <w:lvl w:ilvl="8" w:tplc="FD94A27C">
      <w:numFmt w:val="bullet"/>
      <w:lvlText w:val="•"/>
      <w:lvlJc w:val="left"/>
      <w:pPr>
        <w:ind w:left="8093" w:hanging="360"/>
      </w:pPr>
      <w:rPr>
        <w:rFonts w:hint="default"/>
        <w:lang w:val="en-US" w:eastAsia="en-US" w:bidi="ar-SA"/>
      </w:rPr>
    </w:lvl>
  </w:abstractNum>
  <w:abstractNum w:abstractNumId="10" w15:restartNumberingAfterBreak="0">
    <w:nsid w:val="4DE75C79"/>
    <w:multiLevelType w:val="multilevel"/>
    <w:tmpl w:val="8DA80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1C8200D"/>
    <w:multiLevelType w:val="multilevel"/>
    <w:tmpl w:val="7F1A7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1D293E"/>
    <w:multiLevelType w:val="multilevel"/>
    <w:tmpl w:val="CC9E8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6F68E6"/>
    <w:multiLevelType w:val="hybridMultilevel"/>
    <w:tmpl w:val="3E965664"/>
    <w:lvl w:ilvl="0" w:tplc="04090001">
      <w:start w:val="1"/>
      <w:numFmt w:val="bullet"/>
      <w:lvlText w:val=""/>
      <w:lvlJc w:val="left"/>
      <w:pPr>
        <w:ind w:left="831" w:hanging="360"/>
      </w:pPr>
      <w:rPr>
        <w:rFonts w:ascii="Symbol" w:hAnsi="Symbol" w:hint="default"/>
      </w:rPr>
    </w:lvl>
    <w:lvl w:ilvl="1" w:tplc="04090003" w:tentative="1">
      <w:start w:val="1"/>
      <w:numFmt w:val="bullet"/>
      <w:lvlText w:val="o"/>
      <w:lvlJc w:val="left"/>
      <w:pPr>
        <w:ind w:left="1551" w:hanging="360"/>
      </w:pPr>
      <w:rPr>
        <w:rFonts w:ascii="Courier New" w:hAnsi="Courier New" w:cs="Courier New" w:hint="default"/>
      </w:rPr>
    </w:lvl>
    <w:lvl w:ilvl="2" w:tplc="04090005" w:tentative="1">
      <w:start w:val="1"/>
      <w:numFmt w:val="bullet"/>
      <w:lvlText w:val=""/>
      <w:lvlJc w:val="left"/>
      <w:pPr>
        <w:ind w:left="2271" w:hanging="360"/>
      </w:pPr>
      <w:rPr>
        <w:rFonts w:ascii="Wingdings" w:hAnsi="Wingdings" w:hint="default"/>
      </w:rPr>
    </w:lvl>
    <w:lvl w:ilvl="3" w:tplc="04090001" w:tentative="1">
      <w:start w:val="1"/>
      <w:numFmt w:val="bullet"/>
      <w:lvlText w:val=""/>
      <w:lvlJc w:val="left"/>
      <w:pPr>
        <w:ind w:left="2991" w:hanging="360"/>
      </w:pPr>
      <w:rPr>
        <w:rFonts w:ascii="Symbol" w:hAnsi="Symbol" w:hint="default"/>
      </w:rPr>
    </w:lvl>
    <w:lvl w:ilvl="4" w:tplc="04090003" w:tentative="1">
      <w:start w:val="1"/>
      <w:numFmt w:val="bullet"/>
      <w:lvlText w:val="o"/>
      <w:lvlJc w:val="left"/>
      <w:pPr>
        <w:ind w:left="3711" w:hanging="360"/>
      </w:pPr>
      <w:rPr>
        <w:rFonts w:ascii="Courier New" w:hAnsi="Courier New" w:cs="Courier New" w:hint="default"/>
      </w:rPr>
    </w:lvl>
    <w:lvl w:ilvl="5" w:tplc="04090005" w:tentative="1">
      <w:start w:val="1"/>
      <w:numFmt w:val="bullet"/>
      <w:lvlText w:val=""/>
      <w:lvlJc w:val="left"/>
      <w:pPr>
        <w:ind w:left="4431" w:hanging="360"/>
      </w:pPr>
      <w:rPr>
        <w:rFonts w:ascii="Wingdings" w:hAnsi="Wingdings" w:hint="default"/>
      </w:rPr>
    </w:lvl>
    <w:lvl w:ilvl="6" w:tplc="04090001" w:tentative="1">
      <w:start w:val="1"/>
      <w:numFmt w:val="bullet"/>
      <w:lvlText w:val=""/>
      <w:lvlJc w:val="left"/>
      <w:pPr>
        <w:ind w:left="5151" w:hanging="360"/>
      </w:pPr>
      <w:rPr>
        <w:rFonts w:ascii="Symbol" w:hAnsi="Symbol" w:hint="default"/>
      </w:rPr>
    </w:lvl>
    <w:lvl w:ilvl="7" w:tplc="04090003" w:tentative="1">
      <w:start w:val="1"/>
      <w:numFmt w:val="bullet"/>
      <w:lvlText w:val="o"/>
      <w:lvlJc w:val="left"/>
      <w:pPr>
        <w:ind w:left="5871" w:hanging="360"/>
      </w:pPr>
      <w:rPr>
        <w:rFonts w:ascii="Courier New" w:hAnsi="Courier New" w:cs="Courier New" w:hint="default"/>
      </w:rPr>
    </w:lvl>
    <w:lvl w:ilvl="8" w:tplc="04090005" w:tentative="1">
      <w:start w:val="1"/>
      <w:numFmt w:val="bullet"/>
      <w:lvlText w:val=""/>
      <w:lvlJc w:val="left"/>
      <w:pPr>
        <w:ind w:left="6591" w:hanging="360"/>
      </w:pPr>
      <w:rPr>
        <w:rFonts w:ascii="Wingdings" w:hAnsi="Wingdings" w:hint="default"/>
      </w:rPr>
    </w:lvl>
  </w:abstractNum>
  <w:abstractNum w:abstractNumId="14" w15:restartNumberingAfterBreak="0">
    <w:nsid w:val="68FE2413"/>
    <w:multiLevelType w:val="multilevel"/>
    <w:tmpl w:val="6E007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9BC29F1"/>
    <w:multiLevelType w:val="multilevel"/>
    <w:tmpl w:val="75D63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B23E23"/>
    <w:multiLevelType w:val="multilevel"/>
    <w:tmpl w:val="00EC9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B0504B"/>
    <w:multiLevelType w:val="multilevel"/>
    <w:tmpl w:val="460E0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894B0F"/>
    <w:multiLevelType w:val="multilevel"/>
    <w:tmpl w:val="995E5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6767391">
    <w:abstractNumId w:val="12"/>
  </w:num>
  <w:num w:numId="2" w16cid:durableId="1295327031">
    <w:abstractNumId w:val="8"/>
  </w:num>
  <w:num w:numId="3" w16cid:durableId="837423641">
    <w:abstractNumId w:val="7"/>
  </w:num>
  <w:num w:numId="4" w16cid:durableId="678699800">
    <w:abstractNumId w:val="15"/>
  </w:num>
  <w:num w:numId="5" w16cid:durableId="113446995">
    <w:abstractNumId w:val="1"/>
  </w:num>
  <w:num w:numId="6" w16cid:durableId="1120101687">
    <w:abstractNumId w:val="16"/>
  </w:num>
  <w:num w:numId="7" w16cid:durableId="551111192">
    <w:abstractNumId w:val="6"/>
  </w:num>
  <w:num w:numId="8" w16cid:durableId="792789554">
    <w:abstractNumId w:val="5"/>
  </w:num>
  <w:num w:numId="9" w16cid:durableId="470706925">
    <w:abstractNumId w:val="0"/>
  </w:num>
  <w:num w:numId="10" w16cid:durableId="1351253842">
    <w:abstractNumId w:val="2"/>
  </w:num>
  <w:num w:numId="11" w16cid:durableId="23795665">
    <w:abstractNumId w:val="10"/>
  </w:num>
  <w:num w:numId="12" w16cid:durableId="253248178">
    <w:abstractNumId w:val="17"/>
  </w:num>
  <w:num w:numId="13" w16cid:durableId="480391498">
    <w:abstractNumId w:val="18"/>
  </w:num>
  <w:num w:numId="14" w16cid:durableId="1494367761">
    <w:abstractNumId w:val="4"/>
  </w:num>
  <w:num w:numId="15" w16cid:durableId="221869072">
    <w:abstractNumId w:val="11"/>
  </w:num>
  <w:num w:numId="16" w16cid:durableId="1746999877">
    <w:abstractNumId w:val="14"/>
  </w:num>
  <w:num w:numId="17" w16cid:durableId="321394882">
    <w:abstractNumId w:val="3"/>
  </w:num>
  <w:num w:numId="18" w16cid:durableId="1031029357">
    <w:abstractNumId w:val="9"/>
  </w:num>
  <w:num w:numId="19" w16cid:durableId="16920993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5AE"/>
    <w:rsid w:val="00072BC2"/>
    <w:rsid w:val="000A25DE"/>
    <w:rsid w:val="000B3DA9"/>
    <w:rsid w:val="000B7657"/>
    <w:rsid w:val="0011617A"/>
    <w:rsid w:val="001B1C7D"/>
    <w:rsid w:val="00202FD8"/>
    <w:rsid w:val="002156B1"/>
    <w:rsid w:val="002215C3"/>
    <w:rsid w:val="0028730B"/>
    <w:rsid w:val="002F4568"/>
    <w:rsid w:val="00300EC0"/>
    <w:rsid w:val="003D2545"/>
    <w:rsid w:val="003F5156"/>
    <w:rsid w:val="004304C3"/>
    <w:rsid w:val="004603EA"/>
    <w:rsid w:val="00482C2D"/>
    <w:rsid w:val="004B1964"/>
    <w:rsid w:val="004F35FA"/>
    <w:rsid w:val="005A50FE"/>
    <w:rsid w:val="0060200F"/>
    <w:rsid w:val="006139B3"/>
    <w:rsid w:val="00677A5F"/>
    <w:rsid w:val="008979F9"/>
    <w:rsid w:val="008D1FAF"/>
    <w:rsid w:val="008D772B"/>
    <w:rsid w:val="009055AE"/>
    <w:rsid w:val="00996D2F"/>
    <w:rsid w:val="009B03C5"/>
    <w:rsid w:val="009C3CFB"/>
    <w:rsid w:val="009C5457"/>
    <w:rsid w:val="009F29FD"/>
    <w:rsid w:val="00A0006E"/>
    <w:rsid w:val="00A12A08"/>
    <w:rsid w:val="00A876D3"/>
    <w:rsid w:val="00B046D1"/>
    <w:rsid w:val="00B30AB8"/>
    <w:rsid w:val="00B62B21"/>
    <w:rsid w:val="00BA2631"/>
    <w:rsid w:val="00BB6C25"/>
    <w:rsid w:val="00BC3C56"/>
    <w:rsid w:val="00C41C75"/>
    <w:rsid w:val="00C96372"/>
    <w:rsid w:val="00CC7DFC"/>
    <w:rsid w:val="00D0071F"/>
    <w:rsid w:val="00D017B8"/>
    <w:rsid w:val="00D37CF4"/>
    <w:rsid w:val="00D83D50"/>
    <w:rsid w:val="00DA0B92"/>
    <w:rsid w:val="00DB08BF"/>
    <w:rsid w:val="00DF50B5"/>
    <w:rsid w:val="00E0680C"/>
    <w:rsid w:val="00E13497"/>
    <w:rsid w:val="00E65B93"/>
    <w:rsid w:val="00EA7CF5"/>
    <w:rsid w:val="00EB4551"/>
    <w:rsid w:val="00EC184A"/>
    <w:rsid w:val="00FC7DA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8AA74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Arial"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72B"/>
    <w:pPr>
      <w:spacing w:before="120" w:after="240"/>
      <w:jc w:val="both"/>
    </w:pPr>
    <w:rPr>
      <w:rFonts w:ascii="Times New Roman" w:hAnsi="Times New Roman" w:cs="Arial"/>
      <w:sz w:val="24"/>
      <w:lang w:val="en-GB" w:eastAsia="en-GB"/>
    </w:rPr>
  </w:style>
  <w:style w:type="paragraph" w:styleId="Heading1">
    <w:name w:val="heading 1"/>
    <w:basedOn w:val="Normal"/>
    <w:next w:val="Normal"/>
    <w:link w:val="Heading1Char"/>
    <w:uiPriority w:val="9"/>
    <w:qFormat/>
    <w:rsid w:val="009B03C5"/>
    <w:pPr>
      <w:keepNext/>
      <w:keepLines/>
      <w:spacing w:before="240" w:after="0"/>
      <w:outlineLvl w:val="0"/>
    </w:pPr>
    <w:rPr>
      <w:rFonts w:eastAsiaTheme="majorEastAsia" w:cstheme="majorBidi"/>
      <w:color w:val="244061" w:themeColor="accent1" w:themeShade="80"/>
      <w:sz w:val="32"/>
      <w:szCs w:val="32"/>
    </w:rPr>
  </w:style>
  <w:style w:type="paragraph" w:styleId="Heading2">
    <w:name w:val="heading 2"/>
    <w:basedOn w:val="Normal"/>
    <w:next w:val="Normal"/>
    <w:link w:val="Heading2Char"/>
    <w:uiPriority w:val="9"/>
    <w:unhideWhenUsed/>
    <w:qFormat/>
    <w:rsid w:val="00FC7DA7"/>
    <w:pPr>
      <w:keepNext/>
      <w:keepLines/>
      <w:spacing w:before="40" w:after="0"/>
      <w:outlineLvl w:val="1"/>
    </w:pPr>
    <w:rPr>
      <w:rFonts w:eastAsiaTheme="majorEastAsia" w:cstheme="majorBidi"/>
      <w:color w:val="365F91" w:themeColor="accent1" w:themeShade="BF"/>
      <w:sz w:val="28"/>
      <w:szCs w:val="26"/>
    </w:rPr>
  </w:style>
  <w:style w:type="paragraph" w:styleId="Heading4">
    <w:name w:val="heading 4"/>
    <w:basedOn w:val="Normal"/>
    <w:next w:val="Normal"/>
    <w:link w:val="Heading4Char"/>
    <w:uiPriority w:val="9"/>
    <w:semiHidden/>
    <w:unhideWhenUsed/>
    <w:qFormat/>
    <w:rsid w:val="002215C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3C5"/>
    <w:rPr>
      <w:rFonts w:ascii="Times New Roman" w:eastAsiaTheme="majorEastAsia" w:hAnsi="Times New Roman" w:cstheme="majorBidi"/>
      <w:color w:val="244061" w:themeColor="accent1" w:themeShade="80"/>
      <w:sz w:val="32"/>
      <w:szCs w:val="32"/>
    </w:rPr>
  </w:style>
  <w:style w:type="character" w:customStyle="1" w:styleId="Heading2Char">
    <w:name w:val="Heading 2 Char"/>
    <w:basedOn w:val="DefaultParagraphFont"/>
    <w:link w:val="Heading2"/>
    <w:uiPriority w:val="9"/>
    <w:rsid w:val="00FC7DA7"/>
    <w:rPr>
      <w:rFonts w:ascii="Times New Roman" w:eastAsiaTheme="majorEastAsia" w:hAnsi="Times New Roman" w:cstheme="majorBidi"/>
      <w:color w:val="365F91" w:themeColor="accent1" w:themeShade="BF"/>
      <w:sz w:val="28"/>
      <w:szCs w:val="26"/>
    </w:rPr>
  </w:style>
  <w:style w:type="character" w:styleId="Hyperlink">
    <w:name w:val="Hyperlink"/>
    <w:basedOn w:val="DefaultParagraphFont"/>
    <w:uiPriority w:val="99"/>
    <w:unhideWhenUsed/>
    <w:rsid w:val="009055AE"/>
    <w:rPr>
      <w:color w:val="0000FF" w:themeColor="hyperlink"/>
      <w:u w:val="single"/>
    </w:rPr>
  </w:style>
  <w:style w:type="character" w:styleId="UnresolvedMention">
    <w:name w:val="Unresolved Mention"/>
    <w:basedOn w:val="DefaultParagraphFont"/>
    <w:uiPriority w:val="99"/>
    <w:semiHidden/>
    <w:unhideWhenUsed/>
    <w:rsid w:val="009055AE"/>
    <w:rPr>
      <w:color w:val="605E5C"/>
      <w:shd w:val="clear" w:color="auto" w:fill="E1DFDD"/>
    </w:rPr>
  </w:style>
  <w:style w:type="table" w:styleId="TableGrid">
    <w:name w:val="Table Grid"/>
    <w:basedOn w:val="TableNormal"/>
    <w:uiPriority w:val="59"/>
    <w:rsid w:val="00905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4F35FA"/>
    <w:pPr>
      <w:ind w:left="720"/>
      <w:contextualSpacing/>
    </w:pPr>
  </w:style>
  <w:style w:type="paragraph" w:styleId="TOCHeading">
    <w:name w:val="TOC Heading"/>
    <w:basedOn w:val="Heading1"/>
    <w:next w:val="Normal"/>
    <w:uiPriority w:val="39"/>
    <w:unhideWhenUsed/>
    <w:qFormat/>
    <w:rsid w:val="004F35FA"/>
    <w:pPr>
      <w:spacing w:line="259" w:lineRule="auto"/>
      <w:jc w:val="left"/>
      <w:outlineLvl w:val="9"/>
    </w:pPr>
    <w:rPr>
      <w:rFonts w:asciiTheme="majorHAnsi" w:hAnsiTheme="majorHAnsi"/>
      <w:color w:val="365F91" w:themeColor="accent1" w:themeShade="BF"/>
      <w:lang w:val="en-US" w:eastAsia="en-US"/>
    </w:rPr>
  </w:style>
  <w:style w:type="paragraph" w:styleId="TOC1">
    <w:name w:val="toc 1"/>
    <w:basedOn w:val="Normal"/>
    <w:next w:val="Normal"/>
    <w:autoRedefine/>
    <w:uiPriority w:val="39"/>
    <w:unhideWhenUsed/>
    <w:rsid w:val="004F35FA"/>
    <w:pPr>
      <w:spacing w:after="100"/>
    </w:pPr>
  </w:style>
  <w:style w:type="paragraph" w:styleId="TOC2">
    <w:name w:val="toc 2"/>
    <w:basedOn w:val="Normal"/>
    <w:next w:val="Normal"/>
    <w:autoRedefine/>
    <w:uiPriority w:val="39"/>
    <w:unhideWhenUsed/>
    <w:rsid w:val="004F35FA"/>
    <w:pPr>
      <w:spacing w:after="100"/>
      <w:ind w:left="240"/>
    </w:pPr>
  </w:style>
  <w:style w:type="paragraph" w:styleId="Header">
    <w:name w:val="header"/>
    <w:basedOn w:val="Normal"/>
    <w:link w:val="HeaderChar"/>
    <w:uiPriority w:val="99"/>
    <w:unhideWhenUsed/>
    <w:rsid w:val="004F35F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F35FA"/>
    <w:rPr>
      <w:rFonts w:ascii="Times New Roman" w:hAnsi="Times New Roman" w:cs="Arial"/>
      <w:sz w:val="24"/>
      <w:lang w:val="en-GB" w:eastAsia="en-GB"/>
    </w:rPr>
  </w:style>
  <w:style w:type="paragraph" w:styleId="Footer">
    <w:name w:val="footer"/>
    <w:basedOn w:val="Normal"/>
    <w:link w:val="FooterChar"/>
    <w:uiPriority w:val="99"/>
    <w:unhideWhenUsed/>
    <w:rsid w:val="004F35F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F35FA"/>
    <w:rPr>
      <w:rFonts w:ascii="Times New Roman" w:hAnsi="Times New Roman" w:cs="Arial"/>
      <w:sz w:val="24"/>
      <w:lang w:val="en-GB" w:eastAsia="en-GB"/>
    </w:rPr>
  </w:style>
  <w:style w:type="table" w:styleId="PlainTable5">
    <w:name w:val="Plain Table 5"/>
    <w:basedOn w:val="TableNormal"/>
    <w:uiPriority w:val="45"/>
    <w:rsid w:val="0028730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BodyText">
    <w:name w:val="Body Text"/>
    <w:basedOn w:val="Normal"/>
    <w:link w:val="BodyTextChar"/>
    <w:uiPriority w:val="1"/>
    <w:qFormat/>
    <w:rsid w:val="00996D2F"/>
    <w:pPr>
      <w:widowControl w:val="0"/>
      <w:autoSpaceDE w:val="0"/>
      <w:autoSpaceDN w:val="0"/>
      <w:spacing w:before="0" w:after="0" w:line="240" w:lineRule="auto"/>
      <w:jc w:val="left"/>
    </w:pPr>
    <w:rPr>
      <w:rFonts w:ascii="Trebuchet MS" w:eastAsia="Trebuchet MS" w:hAnsi="Trebuchet MS" w:cs="Trebuchet MS"/>
      <w:szCs w:val="24"/>
      <w:lang w:val="en-US" w:eastAsia="en-US"/>
    </w:rPr>
  </w:style>
  <w:style w:type="character" w:customStyle="1" w:styleId="BodyTextChar">
    <w:name w:val="Body Text Char"/>
    <w:basedOn w:val="DefaultParagraphFont"/>
    <w:link w:val="BodyText"/>
    <w:uiPriority w:val="1"/>
    <w:rsid w:val="00996D2F"/>
    <w:rPr>
      <w:rFonts w:ascii="Trebuchet MS" w:eastAsia="Trebuchet MS" w:hAnsi="Trebuchet MS" w:cs="Trebuchet MS"/>
      <w:sz w:val="24"/>
      <w:szCs w:val="24"/>
    </w:rPr>
  </w:style>
  <w:style w:type="paragraph" w:styleId="Title">
    <w:name w:val="Title"/>
    <w:basedOn w:val="Normal"/>
    <w:link w:val="TitleChar"/>
    <w:uiPriority w:val="10"/>
    <w:qFormat/>
    <w:rsid w:val="00996D2F"/>
    <w:pPr>
      <w:widowControl w:val="0"/>
      <w:autoSpaceDE w:val="0"/>
      <w:autoSpaceDN w:val="0"/>
      <w:spacing w:before="89" w:after="0" w:line="240" w:lineRule="auto"/>
      <w:ind w:left="120"/>
      <w:jc w:val="left"/>
    </w:pPr>
    <w:rPr>
      <w:rFonts w:ascii="Trebuchet MS" w:eastAsia="Trebuchet MS" w:hAnsi="Trebuchet MS" w:cs="Trebuchet MS"/>
      <w:sz w:val="56"/>
      <w:szCs w:val="56"/>
      <w:lang w:val="en-US" w:eastAsia="en-US"/>
    </w:rPr>
  </w:style>
  <w:style w:type="character" w:customStyle="1" w:styleId="TitleChar">
    <w:name w:val="Title Char"/>
    <w:basedOn w:val="DefaultParagraphFont"/>
    <w:link w:val="Title"/>
    <w:uiPriority w:val="10"/>
    <w:rsid w:val="00996D2F"/>
    <w:rPr>
      <w:rFonts w:ascii="Trebuchet MS" w:eastAsia="Trebuchet MS" w:hAnsi="Trebuchet MS" w:cs="Trebuchet MS"/>
      <w:sz w:val="56"/>
      <w:szCs w:val="56"/>
    </w:rPr>
  </w:style>
  <w:style w:type="paragraph" w:customStyle="1" w:styleId="TableParagraph">
    <w:name w:val="Table Paragraph"/>
    <w:basedOn w:val="Normal"/>
    <w:uiPriority w:val="1"/>
    <w:qFormat/>
    <w:rsid w:val="00996D2F"/>
    <w:pPr>
      <w:widowControl w:val="0"/>
      <w:autoSpaceDE w:val="0"/>
      <w:autoSpaceDN w:val="0"/>
      <w:spacing w:before="2" w:after="0" w:line="240" w:lineRule="auto"/>
      <w:ind w:left="111"/>
      <w:jc w:val="left"/>
    </w:pPr>
    <w:rPr>
      <w:rFonts w:ascii="Arial" w:hAnsi="Arial"/>
      <w:sz w:val="22"/>
      <w:lang w:val="en-US" w:eastAsia="en-US"/>
    </w:rPr>
  </w:style>
  <w:style w:type="character" w:customStyle="1" w:styleId="Heading4Char">
    <w:name w:val="Heading 4 Char"/>
    <w:basedOn w:val="DefaultParagraphFont"/>
    <w:link w:val="Heading4"/>
    <w:uiPriority w:val="9"/>
    <w:semiHidden/>
    <w:rsid w:val="002215C3"/>
    <w:rPr>
      <w:rFonts w:asciiTheme="majorHAnsi" w:eastAsiaTheme="majorEastAsia" w:hAnsiTheme="majorHAnsi" w:cstheme="majorBidi"/>
      <w:i/>
      <w:iCs/>
      <w:color w:val="365F91" w:themeColor="accent1" w:themeShade="BF"/>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915749">
      <w:bodyDiv w:val="1"/>
      <w:marLeft w:val="0"/>
      <w:marRight w:val="0"/>
      <w:marTop w:val="0"/>
      <w:marBottom w:val="0"/>
      <w:divBdr>
        <w:top w:val="none" w:sz="0" w:space="0" w:color="auto"/>
        <w:left w:val="none" w:sz="0" w:space="0" w:color="auto"/>
        <w:bottom w:val="none" w:sz="0" w:space="0" w:color="auto"/>
        <w:right w:val="none" w:sz="0" w:space="0" w:color="auto"/>
      </w:divBdr>
    </w:div>
    <w:div w:id="190463944">
      <w:bodyDiv w:val="1"/>
      <w:marLeft w:val="0"/>
      <w:marRight w:val="0"/>
      <w:marTop w:val="0"/>
      <w:marBottom w:val="0"/>
      <w:divBdr>
        <w:top w:val="none" w:sz="0" w:space="0" w:color="auto"/>
        <w:left w:val="none" w:sz="0" w:space="0" w:color="auto"/>
        <w:bottom w:val="none" w:sz="0" w:space="0" w:color="auto"/>
        <w:right w:val="none" w:sz="0" w:space="0" w:color="auto"/>
      </w:divBdr>
    </w:div>
    <w:div w:id="380634885">
      <w:bodyDiv w:val="1"/>
      <w:marLeft w:val="0"/>
      <w:marRight w:val="0"/>
      <w:marTop w:val="0"/>
      <w:marBottom w:val="0"/>
      <w:divBdr>
        <w:top w:val="none" w:sz="0" w:space="0" w:color="auto"/>
        <w:left w:val="none" w:sz="0" w:space="0" w:color="auto"/>
        <w:bottom w:val="none" w:sz="0" w:space="0" w:color="auto"/>
        <w:right w:val="none" w:sz="0" w:space="0" w:color="auto"/>
      </w:divBdr>
    </w:div>
    <w:div w:id="405763965">
      <w:bodyDiv w:val="1"/>
      <w:marLeft w:val="0"/>
      <w:marRight w:val="0"/>
      <w:marTop w:val="0"/>
      <w:marBottom w:val="0"/>
      <w:divBdr>
        <w:top w:val="none" w:sz="0" w:space="0" w:color="auto"/>
        <w:left w:val="none" w:sz="0" w:space="0" w:color="auto"/>
        <w:bottom w:val="none" w:sz="0" w:space="0" w:color="auto"/>
        <w:right w:val="none" w:sz="0" w:space="0" w:color="auto"/>
      </w:divBdr>
    </w:div>
    <w:div w:id="476067570">
      <w:bodyDiv w:val="1"/>
      <w:marLeft w:val="0"/>
      <w:marRight w:val="0"/>
      <w:marTop w:val="0"/>
      <w:marBottom w:val="0"/>
      <w:divBdr>
        <w:top w:val="none" w:sz="0" w:space="0" w:color="auto"/>
        <w:left w:val="none" w:sz="0" w:space="0" w:color="auto"/>
        <w:bottom w:val="none" w:sz="0" w:space="0" w:color="auto"/>
        <w:right w:val="none" w:sz="0" w:space="0" w:color="auto"/>
      </w:divBdr>
    </w:div>
    <w:div w:id="486094031">
      <w:bodyDiv w:val="1"/>
      <w:marLeft w:val="0"/>
      <w:marRight w:val="0"/>
      <w:marTop w:val="0"/>
      <w:marBottom w:val="0"/>
      <w:divBdr>
        <w:top w:val="none" w:sz="0" w:space="0" w:color="auto"/>
        <w:left w:val="none" w:sz="0" w:space="0" w:color="auto"/>
        <w:bottom w:val="none" w:sz="0" w:space="0" w:color="auto"/>
        <w:right w:val="none" w:sz="0" w:space="0" w:color="auto"/>
      </w:divBdr>
    </w:div>
    <w:div w:id="575742677">
      <w:bodyDiv w:val="1"/>
      <w:marLeft w:val="0"/>
      <w:marRight w:val="0"/>
      <w:marTop w:val="0"/>
      <w:marBottom w:val="0"/>
      <w:divBdr>
        <w:top w:val="none" w:sz="0" w:space="0" w:color="auto"/>
        <w:left w:val="none" w:sz="0" w:space="0" w:color="auto"/>
        <w:bottom w:val="none" w:sz="0" w:space="0" w:color="auto"/>
        <w:right w:val="none" w:sz="0" w:space="0" w:color="auto"/>
      </w:divBdr>
    </w:div>
    <w:div w:id="658994884">
      <w:bodyDiv w:val="1"/>
      <w:marLeft w:val="0"/>
      <w:marRight w:val="0"/>
      <w:marTop w:val="0"/>
      <w:marBottom w:val="0"/>
      <w:divBdr>
        <w:top w:val="none" w:sz="0" w:space="0" w:color="auto"/>
        <w:left w:val="none" w:sz="0" w:space="0" w:color="auto"/>
        <w:bottom w:val="none" w:sz="0" w:space="0" w:color="auto"/>
        <w:right w:val="none" w:sz="0" w:space="0" w:color="auto"/>
      </w:divBdr>
    </w:div>
    <w:div w:id="675695364">
      <w:bodyDiv w:val="1"/>
      <w:marLeft w:val="0"/>
      <w:marRight w:val="0"/>
      <w:marTop w:val="0"/>
      <w:marBottom w:val="0"/>
      <w:divBdr>
        <w:top w:val="none" w:sz="0" w:space="0" w:color="auto"/>
        <w:left w:val="none" w:sz="0" w:space="0" w:color="auto"/>
        <w:bottom w:val="none" w:sz="0" w:space="0" w:color="auto"/>
        <w:right w:val="none" w:sz="0" w:space="0" w:color="auto"/>
      </w:divBdr>
    </w:div>
    <w:div w:id="690225179">
      <w:bodyDiv w:val="1"/>
      <w:marLeft w:val="0"/>
      <w:marRight w:val="0"/>
      <w:marTop w:val="0"/>
      <w:marBottom w:val="0"/>
      <w:divBdr>
        <w:top w:val="none" w:sz="0" w:space="0" w:color="auto"/>
        <w:left w:val="none" w:sz="0" w:space="0" w:color="auto"/>
        <w:bottom w:val="none" w:sz="0" w:space="0" w:color="auto"/>
        <w:right w:val="none" w:sz="0" w:space="0" w:color="auto"/>
      </w:divBdr>
    </w:div>
    <w:div w:id="697658246">
      <w:bodyDiv w:val="1"/>
      <w:marLeft w:val="0"/>
      <w:marRight w:val="0"/>
      <w:marTop w:val="0"/>
      <w:marBottom w:val="0"/>
      <w:divBdr>
        <w:top w:val="none" w:sz="0" w:space="0" w:color="auto"/>
        <w:left w:val="none" w:sz="0" w:space="0" w:color="auto"/>
        <w:bottom w:val="none" w:sz="0" w:space="0" w:color="auto"/>
        <w:right w:val="none" w:sz="0" w:space="0" w:color="auto"/>
      </w:divBdr>
    </w:div>
    <w:div w:id="784886544">
      <w:bodyDiv w:val="1"/>
      <w:marLeft w:val="0"/>
      <w:marRight w:val="0"/>
      <w:marTop w:val="0"/>
      <w:marBottom w:val="0"/>
      <w:divBdr>
        <w:top w:val="none" w:sz="0" w:space="0" w:color="auto"/>
        <w:left w:val="none" w:sz="0" w:space="0" w:color="auto"/>
        <w:bottom w:val="none" w:sz="0" w:space="0" w:color="auto"/>
        <w:right w:val="none" w:sz="0" w:space="0" w:color="auto"/>
      </w:divBdr>
    </w:div>
    <w:div w:id="795491773">
      <w:bodyDiv w:val="1"/>
      <w:marLeft w:val="0"/>
      <w:marRight w:val="0"/>
      <w:marTop w:val="0"/>
      <w:marBottom w:val="0"/>
      <w:divBdr>
        <w:top w:val="none" w:sz="0" w:space="0" w:color="auto"/>
        <w:left w:val="none" w:sz="0" w:space="0" w:color="auto"/>
        <w:bottom w:val="none" w:sz="0" w:space="0" w:color="auto"/>
        <w:right w:val="none" w:sz="0" w:space="0" w:color="auto"/>
      </w:divBdr>
    </w:div>
    <w:div w:id="818307869">
      <w:bodyDiv w:val="1"/>
      <w:marLeft w:val="0"/>
      <w:marRight w:val="0"/>
      <w:marTop w:val="0"/>
      <w:marBottom w:val="0"/>
      <w:divBdr>
        <w:top w:val="none" w:sz="0" w:space="0" w:color="auto"/>
        <w:left w:val="none" w:sz="0" w:space="0" w:color="auto"/>
        <w:bottom w:val="none" w:sz="0" w:space="0" w:color="auto"/>
        <w:right w:val="none" w:sz="0" w:space="0" w:color="auto"/>
      </w:divBdr>
      <w:divsChild>
        <w:div w:id="68114292">
          <w:marLeft w:val="0"/>
          <w:marRight w:val="0"/>
          <w:marTop w:val="0"/>
          <w:marBottom w:val="0"/>
          <w:divBdr>
            <w:top w:val="none" w:sz="0" w:space="0" w:color="auto"/>
            <w:left w:val="none" w:sz="0" w:space="0" w:color="auto"/>
            <w:bottom w:val="none" w:sz="0" w:space="0" w:color="auto"/>
            <w:right w:val="none" w:sz="0" w:space="0" w:color="auto"/>
          </w:divBdr>
        </w:div>
      </w:divsChild>
    </w:div>
    <w:div w:id="880559970">
      <w:bodyDiv w:val="1"/>
      <w:marLeft w:val="0"/>
      <w:marRight w:val="0"/>
      <w:marTop w:val="0"/>
      <w:marBottom w:val="0"/>
      <w:divBdr>
        <w:top w:val="none" w:sz="0" w:space="0" w:color="auto"/>
        <w:left w:val="none" w:sz="0" w:space="0" w:color="auto"/>
        <w:bottom w:val="none" w:sz="0" w:space="0" w:color="auto"/>
        <w:right w:val="none" w:sz="0" w:space="0" w:color="auto"/>
      </w:divBdr>
      <w:divsChild>
        <w:div w:id="1842501501">
          <w:marLeft w:val="0"/>
          <w:marRight w:val="0"/>
          <w:marTop w:val="0"/>
          <w:marBottom w:val="0"/>
          <w:divBdr>
            <w:top w:val="none" w:sz="0" w:space="0" w:color="auto"/>
            <w:left w:val="none" w:sz="0" w:space="0" w:color="auto"/>
            <w:bottom w:val="none" w:sz="0" w:space="0" w:color="auto"/>
            <w:right w:val="none" w:sz="0" w:space="0" w:color="auto"/>
          </w:divBdr>
        </w:div>
        <w:div w:id="1769933323">
          <w:marLeft w:val="0"/>
          <w:marRight w:val="0"/>
          <w:marTop w:val="0"/>
          <w:marBottom w:val="0"/>
          <w:divBdr>
            <w:top w:val="none" w:sz="0" w:space="0" w:color="auto"/>
            <w:left w:val="none" w:sz="0" w:space="0" w:color="auto"/>
            <w:bottom w:val="none" w:sz="0" w:space="0" w:color="auto"/>
            <w:right w:val="none" w:sz="0" w:space="0" w:color="auto"/>
          </w:divBdr>
        </w:div>
        <w:div w:id="1149713456">
          <w:marLeft w:val="0"/>
          <w:marRight w:val="0"/>
          <w:marTop w:val="0"/>
          <w:marBottom w:val="0"/>
          <w:divBdr>
            <w:top w:val="none" w:sz="0" w:space="0" w:color="auto"/>
            <w:left w:val="none" w:sz="0" w:space="0" w:color="auto"/>
            <w:bottom w:val="none" w:sz="0" w:space="0" w:color="auto"/>
            <w:right w:val="none" w:sz="0" w:space="0" w:color="auto"/>
          </w:divBdr>
        </w:div>
        <w:div w:id="1216626796">
          <w:marLeft w:val="0"/>
          <w:marRight w:val="0"/>
          <w:marTop w:val="0"/>
          <w:marBottom w:val="0"/>
          <w:divBdr>
            <w:top w:val="none" w:sz="0" w:space="0" w:color="auto"/>
            <w:left w:val="none" w:sz="0" w:space="0" w:color="auto"/>
            <w:bottom w:val="none" w:sz="0" w:space="0" w:color="auto"/>
            <w:right w:val="none" w:sz="0" w:space="0" w:color="auto"/>
          </w:divBdr>
        </w:div>
        <w:div w:id="174996898">
          <w:marLeft w:val="0"/>
          <w:marRight w:val="0"/>
          <w:marTop w:val="0"/>
          <w:marBottom w:val="0"/>
          <w:divBdr>
            <w:top w:val="none" w:sz="0" w:space="0" w:color="auto"/>
            <w:left w:val="none" w:sz="0" w:space="0" w:color="auto"/>
            <w:bottom w:val="none" w:sz="0" w:space="0" w:color="auto"/>
            <w:right w:val="none" w:sz="0" w:space="0" w:color="auto"/>
          </w:divBdr>
        </w:div>
        <w:div w:id="2116751208">
          <w:marLeft w:val="0"/>
          <w:marRight w:val="0"/>
          <w:marTop w:val="0"/>
          <w:marBottom w:val="0"/>
          <w:divBdr>
            <w:top w:val="none" w:sz="0" w:space="0" w:color="auto"/>
            <w:left w:val="none" w:sz="0" w:space="0" w:color="auto"/>
            <w:bottom w:val="none" w:sz="0" w:space="0" w:color="auto"/>
            <w:right w:val="none" w:sz="0" w:space="0" w:color="auto"/>
          </w:divBdr>
        </w:div>
      </w:divsChild>
    </w:div>
    <w:div w:id="884605927">
      <w:bodyDiv w:val="1"/>
      <w:marLeft w:val="0"/>
      <w:marRight w:val="0"/>
      <w:marTop w:val="0"/>
      <w:marBottom w:val="0"/>
      <w:divBdr>
        <w:top w:val="none" w:sz="0" w:space="0" w:color="auto"/>
        <w:left w:val="none" w:sz="0" w:space="0" w:color="auto"/>
        <w:bottom w:val="none" w:sz="0" w:space="0" w:color="auto"/>
        <w:right w:val="none" w:sz="0" w:space="0" w:color="auto"/>
      </w:divBdr>
    </w:div>
    <w:div w:id="892037905">
      <w:bodyDiv w:val="1"/>
      <w:marLeft w:val="0"/>
      <w:marRight w:val="0"/>
      <w:marTop w:val="0"/>
      <w:marBottom w:val="0"/>
      <w:divBdr>
        <w:top w:val="none" w:sz="0" w:space="0" w:color="auto"/>
        <w:left w:val="none" w:sz="0" w:space="0" w:color="auto"/>
        <w:bottom w:val="none" w:sz="0" w:space="0" w:color="auto"/>
        <w:right w:val="none" w:sz="0" w:space="0" w:color="auto"/>
      </w:divBdr>
      <w:divsChild>
        <w:div w:id="1062168558">
          <w:marLeft w:val="0"/>
          <w:marRight w:val="0"/>
          <w:marTop w:val="0"/>
          <w:marBottom w:val="0"/>
          <w:divBdr>
            <w:top w:val="none" w:sz="0" w:space="0" w:color="auto"/>
            <w:left w:val="none" w:sz="0" w:space="0" w:color="auto"/>
            <w:bottom w:val="none" w:sz="0" w:space="0" w:color="auto"/>
            <w:right w:val="none" w:sz="0" w:space="0" w:color="auto"/>
          </w:divBdr>
        </w:div>
      </w:divsChild>
    </w:div>
    <w:div w:id="895581482">
      <w:bodyDiv w:val="1"/>
      <w:marLeft w:val="0"/>
      <w:marRight w:val="0"/>
      <w:marTop w:val="0"/>
      <w:marBottom w:val="0"/>
      <w:divBdr>
        <w:top w:val="none" w:sz="0" w:space="0" w:color="auto"/>
        <w:left w:val="none" w:sz="0" w:space="0" w:color="auto"/>
        <w:bottom w:val="none" w:sz="0" w:space="0" w:color="auto"/>
        <w:right w:val="none" w:sz="0" w:space="0" w:color="auto"/>
      </w:divBdr>
    </w:div>
    <w:div w:id="1030450192">
      <w:bodyDiv w:val="1"/>
      <w:marLeft w:val="0"/>
      <w:marRight w:val="0"/>
      <w:marTop w:val="0"/>
      <w:marBottom w:val="0"/>
      <w:divBdr>
        <w:top w:val="none" w:sz="0" w:space="0" w:color="auto"/>
        <w:left w:val="none" w:sz="0" w:space="0" w:color="auto"/>
        <w:bottom w:val="none" w:sz="0" w:space="0" w:color="auto"/>
        <w:right w:val="none" w:sz="0" w:space="0" w:color="auto"/>
      </w:divBdr>
    </w:div>
    <w:div w:id="1042754956">
      <w:bodyDiv w:val="1"/>
      <w:marLeft w:val="0"/>
      <w:marRight w:val="0"/>
      <w:marTop w:val="0"/>
      <w:marBottom w:val="0"/>
      <w:divBdr>
        <w:top w:val="none" w:sz="0" w:space="0" w:color="auto"/>
        <w:left w:val="none" w:sz="0" w:space="0" w:color="auto"/>
        <w:bottom w:val="none" w:sz="0" w:space="0" w:color="auto"/>
        <w:right w:val="none" w:sz="0" w:space="0" w:color="auto"/>
      </w:divBdr>
    </w:div>
    <w:div w:id="1272668767">
      <w:bodyDiv w:val="1"/>
      <w:marLeft w:val="0"/>
      <w:marRight w:val="0"/>
      <w:marTop w:val="0"/>
      <w:marBottom w:val="0"/>
      <w:divBdr>
        <w:top w:val="none" w:sz="0" w:space="0" w:color="auto"/>
        <w:left w:val="none" w:sz="0" w:space="0" w:color="auto"/>
        <w:bottom w:val="none" w:sz="0" w:space="0" w:color="auto"/>
        <w:right w:val="none" w:sz="0" w:space="0" w:color="auto"/>
      </w:divBdr>
    </w:div>
    <w:div w:id="1355838866">
      <w:bodyDiv w:val="1"/>
      <w:marLeft w:val="0"/>
      <w:marRight w:val="0"/>
      <w:marTop w:val="0"/>
      <w:marBottom w:val="0"/>
      <w:divBdr>
        <w:top w:val="none" w:sz="0" w:space="0" w:color="auto"/>
        <w:left w:val="none" w:sz="0" w:space="0" w:color="auto"/>
        <w:bottom w:val="none" w:sz="0" w:space="0" w:color="auto"/>
        <w:right w:val="none" w:sz="0" w:space="0" w:color="auto"/>
      </w:divBdr>
    </w:div>
    <w:div w:id="1408961457">
      <w:bodyDiv w:val="1"/>
      <w:marLeft w:val="0"/>
      <w:marRight w:val="0"/>
      <w:marTop w:val="0"/>
      <w:marBottom w:val="0"/>
      <w:divBdr>
        <w:top w:val="none" w:sz="0" w:space="0" w:color="auto"/>
        <w:left w:val="none" w:sz="0" w:space="0" w:color="auto"/>
        <w:bottom w:val="none" w:sz="0" w:space="0" w:color="auto"/>
        <w:right w:val="none" w:sz="0" w:space="0" w:color="auto"/>
      </w:divBdr>
    </w:div>
    <w:div w:id="1562986292">
      <w:bodyDiv w:val="1"/>
      <w:marLeft w:val="0"/>
      <w:marRight w:val="0"/>
      <w:marTop w:val="0"/>
      <w:marBottom w:val="0"/>
      <w:divBdr>
        <w:top w:val="none" w:sz="0" w:space="0" w:color="auto"/>
        <w:left w:val="none" w:sz="0" w:space="0" w:color="auto"/>
        <w:bottom w:val="none" w:sz="0" w:space="0" w:color="auto"/>
        <w:right w:val="none" w:sz="0" w:space="0" w:color="auto"/>
      </w:divBdr>
    </w:div>
    <w:div w:id="1622953074">
      <w:bodyDiv w:val="1"/>
      <w:marLeft w:val="0"/>
      <w:marRight w:val="0"/>
      <w:marTop w:val="0"/>
      <w:marBottom w:val="0"/>
      <w:divBdr>
        <w:top w:val="none" w:sz="0" w:space="0" w:color="auto"/>
        <w:left w:val="none" w:sz="0" w:space="0" w:color="auto"/>
        <w:bottom w:val="none" w:sz="0" w:space="0" w:color="auto"/>
        <w:right w:val="none" w:sz="0" w:space="0" w:color="auto"/>
      </w:divBdr>
    </w:div>
    <w:div w:id="1688752102">
      <w:bodyDiv w:val="1"/>
      <w:marLeft w:val="0"/>
      <w:marRight w:val="0"/>
      <w:marTop w:val="0"/>
      <w:marBottom w:val="0"/>
      <w:divBdr>
        <w:top w:val="none" w:sz="0" w:space="0" w:color="auto"/>
        <w:left w:val="none" w:sz="0" w:space="0" w:color="auto"/>
        <w:bottom w:val="none" w:sz="0" w:space="0" w:color="auto"/>
        <w:right w:val="none" w:sz="0" w:space="0" w:color="auto"/>
      </w:divBdr>
    </w:div>
    <w:div w:id="1830559616">
      <w:bodyDiv w:val="1"/>
      <w:marLeft w:val="0"/>
      <w:marRight w:val="0"/>
      <w:marTop w:val="0"/>
      <w:marBottom w:val="0"/>
      <w:divBdr>
        <w:top w:val="none" w:sz="0" w:space="0" w:color="auto"/>
        <w:left w:val="none" w:sz="0" w:space="0" w:color="auto"/>
        <w:bottom w:val="none" w:sz="0" w:space="0" w:color="auto"/>
        <w:right w:val="none" w:sz="0" w:space="0" w:color="auto"/>
      </w:divBdr>
    </w:div>
    <w:div w:id="1886061948">
      <w:bodyDiv w:val="1"/>
      <w:marLeft w:val="0"/>
      <w:marRight w:val="0"/>
      <w:marTop w:val="0"/>
      <w:marBottom w:val="0"/>
      <w:divBdr>
        <w:top w:val="none" w:sz="0" w:space="0" w:color="auto"/>
        <w:left w:val="none" w:sz="0" w:space="0" w:color="auto"/>
        <w:bottom w:val="none" w:sz="0" w:space="0" w:color="auto"/>
        <w:right w:val="none" w:sz="0" w:space="0" w:color="auto"/>
      </w:divBdr>
      <w:divsChild>
        <w:div w:id="248663220">
          <w:marLeft w:val="0"/>
          <w:marRight w:val="0"/>
          <w:marTop w:val="0"/>
          <w:marBottom w:val="0"/>
          <w:divBdr>
            <w:top w:val="none" w:sz="0" w:space="0" w:color="auto"/>
            <w:left w:val="none" w:sz="0" w:space="0" w:color="auto"/>
            <w:bottom w:val="none" w:sz="0" w:space="0" w:color="auto"/>
            <w:right w:val="none" w:sz="0" w:space="0" w:color="auto"/>
          </w:divBdr>
        </w:div>
        <w:div w:id="615597783">
          <w:marLeft w:val="0"/>
          <w:marRight w:val="0"/>
          <w:marTop w:val="0"/>
          <w:marBottom w:val="0"/>
          <w:divBdr>
            <w:top w:val="none" w:sz="0" w:space="0" w:color="auto"/>
            <w:left w:val="none" w:sz="0" w:space="0" w:color="auto"/>
            <w:bottom w:val="none" w:sz="0" w:space="0" w:color="auto"/>
            <w:right w:val="none" w:sz="0" w:space="0" w:color="auto"/>
          </w:divBdr>
        </w:div>
        <w:div w:id="1089886377">
          <w:marLeft w:val="0"/>
          <w:marRight w:val="0"/>
          <w:marTop w:val="0"/>
          <w:marBottom w:val="0"/>
          <w:divBdr>
            <w:top w:val="none" w:sz="0" w:space="0" w:color="auto"/>
            <w:left w:val="none" w:sz="0" w:space="0" w:color="auto"/>
            <w:bottom w:val="none" w:sz="0" w:space="0" w:color="auto"/>
            <w:right w:val="none" w:sz="0" w:space="0" w:color="auto"/>
          </w:divBdr>
        </w:div>
        <w:div w:id="522520569">
          <w:marLeft w:val="0"/>
          <w:marRight w:val="0"/>
          <w:marTop w:val="0"/>
          <w:marBottom w:val="0"/>
          <w:divBdr>
            <w:top w:val="none" w:sz="0" w:space="0" w:color="auto"/>
            <w:left w:val="none" w:sz="0" w:space="0" w:color="auto"/>
            <w:bottom w:val="none" w:sz="0" w:space="0" w:color="auto"/>
            <w:right w:val="none" w:sz="0" w:space="0" w:color="auto"/>
          </w:divBdr>
        </w:div>
        <w:div w:id="1813717438">
          <w:marLeft w:val="0"/>
          <w:marRight w:val="0"/>
          <w:marTop w:val="0"/>
          <w:marBottom w:val="0"/>
          <w:divBdr>
            <w:top w:val="none" w:sz="0" w:space="0" w:color="auto"/>
            <w:left w:val="none" w:sz="0" w:space="0" w:color="auto"/>
            <w:bottom w:val="none" w:sz="0" w:space="0" w:color="auto"/>
            <w:right w:val="none" w:sz="0" w:space="0" w:color="auto"/>
          </w:divBdr>
        </w:div>
        <w:div w:id="437214034">
          <w:marLeft w:val="0"/>
          <w:marRight w:val="0"/>
          <w:marTop w:val="0"/>
          <w:marBottom w:val="0"/>
          <w:divBdr>
            <w:top w:val="none" w:sz="0" w:space="0" w:color="auto"/>
            <w:left w:val="none" w:sz="0" w:space="0" w:color="auto"/>
            <w:bottom w:val="none" w:sz="0" w:space="0" w:color="auto"/>
            <w:right w:val="none" w:sz="0" w:space="0" w:color="auto"/>
          </w:divBdr>
        </w:div>
      </w:divsChild>
    </w:div>
    <w:div w:id="1905215137">
      <w:bodyDiv w:val="1"/>
      <w:marLeft w:val="0"/>
      <w:marRight w:val="0"/>
      <w:marTop w:val="0"/>
      <w:marBottom w:val="0"/>
      <w:divBdr>
        <w:top w:val="none" w:sz="0" w:space="0" w:color="auto"/>
        <w:left w:val="none" w:sz="0" w:space="0" w:color="auto"/>
        <w:bottom w:val="none" w:sz="0" w:space="0" w:color="auto"/>
        <w:right w:val="none" w:sz="0" w:space="0" w:color="auto"/>
      </w:divBdr>
    </w:div>
    <w:div w:id="1917594538">
      <w:bodyDiv w:val="1"/>
      <w:marLeft w:val="0"/>
      <w:marRight w:val="0"/>
      <w:marTop w:val="0"/>
      <w:marBottom w:val="0"/>
      <w:divBdr>
        <w:top w:val="none" w:sz="0" w:space="0" w:color="auto"/>
        <w:left w:val="none" w:sz="0" w:space="0" w:color="auto"/>
        <w:bottom w:val="none" w:sz="0" w:space="0" w:color="auto"/>
        <w:right w:val="none" w:sz="0" w:space="0" w:color="auto"/>
      </w:divBdr>
    </w:div>
    <w:div w:id="1971743445">
      <w:bodyDiv w:val="1"/>
      <w:marLeft w:val="0"/>
      <w:marRight w:val="0"/>
      <w:marTop w:val="0"/>
      <w:marBottom w:val="0"/>
      <w:divBdr>
        <w:top w:val="none" w:sz="0" w:space="0" w:color="auto"/>
        <w:left w:val="none" w:sz="0" w:space="0" w:color="auto"/>
        <w:bottom w:val="none" w:sz="0" w:space="0" w:color="auto"/>
        <w:right w:val="none" w:sz="0" w:space="0" w:color="auto"/>
      </w:divBdr>
    </w:div>
    <w:div w:id="2048412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rammarly.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EADDB-0C9E-4C43-BE92-A1F6320FB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2987</Words>
  <Characters>18233</Characters>
  <Application>Microsoft Office Word</Application>
  <DocSecurity>0</DocSecurity>
  <Lines>390</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2024-11-08T19:20:00Z</dcterms:created>
  <dcterms:modified xsi:type="dcterms:W3CDTF">2024-11-08T19:38:00Z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c61b991dbbe291d82a2abcd507855cf441462c1771edca649e7b5d03df68df6e</vt:lpwstr>
  </property>
</Properties>
</file>