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3D25D" w14:textId="77777777" w:rsidR="001E1879" w:rsidRPr="00CA0DFB" w:rsidRDefault="001E1879" w:rsidP="008E653C">
      <w:pPr>
        <w:rPr>
          <w:rFonts w:cs="Times New Roman"/>
          <w:szCs w:val="24"/>
        </w:rPr>
      </w:pPr>
    </w:p>
    <w:p w14:paraId="5F6A31AB" w14:textId="77777777" w:rsidR="001E1879" w:rsidRPr="00CA0DFB" w:rsidRDefault="001E1879" w:rsidP="008E653C">
      <w:pPr>
        <w:rPr>
          <w:rFonts w:cs="Times New Roman"/>
          <w:b/>
          <w:szCs w:val="24"/>
        </w:rPr>
      </w:pPr>
    </w:p>
    <w:p w14:paraId="08005EF1" w14:textId="77777777" w:rsidR="001E1879" w:rsidRPr="00EA38C2" w:rsidRDefault="001E1879" w:rsidP="00A15141">
      <w:pPr>
        <w:pStyle w:val="Title"/>
        <w:rPr>
          <w:rFonts w:ascii="Arial" w:hAnsi="Arial" w:cs="Arial"/>
          <w:b w:val="0"/>
          <w:sz w:val="24"/>
          <w:szCs w:val="24"/>
        </w:rPr>
      </w:pPr>
      <w:r w:rsidRPr="00EA38C2">
        <w:rPr>
          <w:rFonts w:ascii="Arial" w:hAnsi="Arial" w:cs="Arial"/>
          <w:sz w:val="24"/>
          <w:szCs w:val="24"/>
        </w:rPr>
        <w:t>LCBB6003</w:t>
      </w:r>
    </w:p>
    <w:p w14:paraId="1146F3A8" w14:textId="77777777" w:rsidR="003568C2" w:rsidRPr="00EA38C2" w:rsidRDefault="001E1879" w:rsidP="00A15141">
      <w:pPr>
        <w:pStyle w:val="Title"/>
        <w:rPr>
          <w:rFonts w:ascii="Arial" w:hAnsi="Arial" w:cs="Arial"/>
          <w:b w:val="0"/>
          <w:sz w:val="24"/>
          <w:szCs w:val="24"/>
        </w:rPr>
      </w:pPr>
      <w:r w:rsidRPr="00EA38C2">
        <w:rPr>
          <w:rFonts w:ascii="Arial" w:hAnsi="Arial" w:cs="Arial"/>
          <w:sz w:val="24"/>
          <w:szCs w:val="24"/>
        </w:rPr>
        <w:t>Leadership and Management Theory and Practice</w:t>
      </w:r>
    </w:p>
    <w:p w14:paraId="69FE3F08" w14:textId="42A01D76" w:rsidR="001E1879" w:rsidRPr="00EA38C2" w:rsidRDefault="001E1879" w:rsidP="008E653C">
      <w:pPr>
        <w:jc w:val="center"/>
        <w:rPr>
          <w:rFonts w:ascii="Arial" w:hAnsi="Arial" w:cs="Arial"/>
          <w:szCs w:val="24"/>
        </w:rPr>
      </w:pPr>
    </w:p>
    <w:p w14:paraId="1397001A" w14:textId="22EB9CD2" w:rsidR="006C40EC" w:rsidRPr="00EA38C2" w:rsidRDefault="006C40EC" w:rsidP="008E653C">
      <w:pPr>
        <w:jc w:val="center"/>
        <w:rPr>
          <w:rFonts w:ascii="Arial" w:hAnsi="Arial" w:cs="Arial"/>
          <w:szCs w:val="24"/>
        </w:rPr>
      </w:pPr>
    </w:p>
    <w:p w14:paraId="43EBE0AE" w14:textId="4B175C7C" w:rsidR="006C40EC" w:rsidRPr="00EA38C2" w:rsidRDefault="006C40EC" w:rsidP="008E653C">
      <w:pPr>
        <w:jc w:val="center"/>
        <w:rPr>
          <w:rFonts w:ascii="Arial" w:hAnsi="Arial" w:cs="Arial"/>
          <w:szCs w:val="24"/>
        </w:rPr>
      </w:pPr>
    </w:p>
    <w:p w14:paraId="5A43E2C1" w14:textId="795EDA8E" w:rsidR="006C40EC" w:rsidRPr="00EA38C2" w:rsidRDefault="006C40EC" w:rsidP="008E653C">
      <w:pPr>
        <w:jc w:val="center"/>
        <w:rPr>
          <w:rFonts w:ascii="Arial" w:hAnsi="Arial" w:cs="Arial"/>
          <w:szCs w:val="24"/>
        </w:rPr>
      </w:pPr>
    </w:p>
    <w:p w14:paraId="46F36EA0" w14:textId="755A6EA7" w:rsidR="006C40EC" w:rsidRPr="00EA38C2" w:rsidRDefault="006C40EC" w:rsidP="00816023">
      <w:pPr>
        <w:jc w:val="left"/>
        <w:rPr>
          <w:rFonts w:ascii="Arial" w:hAnsi="Arial" w:cs="Arial"/>
          <w:szCs w:val="24"/>
        </w:rPr>
      </w:pPr>
    </w:p>
    <w:p w14:paraId="6CA96C81" w14:textId="7182FDBF" w:rsidR="006C40EC" w:rsidRPr="00EA38C2" w:rsidRDefault="006C40EC" w:rsidP="00816023">
      <w:pPr>
        <w:jc w:val="left"/>
        <w:rPr>
          <w:rFonts w:ascii="Arial" w:hAnsi="Arial" w:cs="Arial"/>
          <w:szCs w:val="24"/>
        </w:rPr>
      </w:pPr>
      <w:r w:rsidRPr="00EA38C2">
        <w:rPr>
          <w:rFonts w:ascii="Arial" w:hAnsi="Arial" w:cs="Arial"/>
          <w:szCs w:val="24"/>
        </w:rPr>
        <w:t>Student: Georgi Dimitrov</w:t>
      </w:r>
    </w:p>
    <w:p w14:paraId="494D6E84" w14:textId="603C7A0F" w:rsidR="006C40EC" w:rsidRPr="00EA38C2" w:rsidRDefault="006C40EC" w:rsidP="00816023">
      <w:pPr>
        <w:jc w:val="left"/>
        <w:rPr>
          <w:rFonts w:ascii="Arial" w:hAnsi="Arial" w:cs="Arial"/>
          <w:szCs w:val="24"/>
        </w:rPr>
      </w:pPr>
      <w:r w:rsidRPr="00EA38C2">
        <w:rPr>
          <w:rFonts w:ascii="Arial" w:hAnsi="Arial" w:cs="Arial"/>
          <w:szCs w:val="24"/>
        </w:rPr>
        <w:t>Student ID: 1917423</w:t>
      </w:r>
    </w:p>
    <w:p w14:paraId="59C50F4A" w14:textId="77777777" w:rsidR="003568C2" w:rsidRPr="00EA38C2" w:rsidRDefault="003568C2" w:rsidP="008E653C">
      <w:pPr>
        <w:rPr>
          <w:rFonts w:ascii="Arial" w:hAnsi="Arial" w:cs="Arial"/>
          <w:szCs w:val="24"/>
        </w:rPr>
      </w:pPr>
      <w:r w:rsidRPr="00EA38C2">
        <w:rPr>
          <w:rFonts w:ascii="Arial" w:hAnsi="Arial" w:cs="Arial"/>
          <w:szCs w:val="24"/>
        </w:rPr>
        <w:br w:type="page"/>
      </w:r>
    </w:p>
    <w:sdt>
      <w:sdtPr>
        <w:rPr>
          <w:rFonts w:ascii="Arial" w:eastAsiaTheme="minorHAnsi" w:hAnsi="Arial" w:cs="Arial"/>
          <w:b w:val="0"/>
          <w:bCs w:val="0"/>
          <w:sz w:val="24"/>
          <w:szCs w:val="24"/>
          <w:lang w:eastAsia="en-US"/>
        </w:rPr>
        <w:id w:val="101382165"/>
        <w:docPartObj>
          <w:docPartGallery w:val="Table of Contents"/>
          <w:docPartUnique/>
        </w:docPartObj>
      </w:sdtPr>
      <w:sdtEndPr>
        <w:rPr>
          <w:noProof/>
        </w:rPr>
      </w:sdtEndPr>
      <w:sdtContent>
        <w:p w14:paraId="77E86D9C" w14:textId="77777777" w:rsidR="008E653C" w:rsidRPr="00EA38C2" w:rsidRDefault="008E653C" w:rsidP="008E653C">
          <w:pPr>
            <w:pStyle w:val="TOCHeading"/>
            <w:rPr>
              <w:rFonts w:ascii="Arial" w:hAnsi="Arial" w:cs="Arial"/>
              <w:sz w:val="24"/>
              <w:szCs w:val="24"/>
            </w:rPr>
          </w:pPr>
          <w:r w:rsidRPr="00EA38C2">
            <w:rPr>
              <w:rFonts w:ascii="Arial" w:hAnsi="Arial" w:cs="Arial"/>
              <w:sz w:val="24"/>
              <w:szCs w:val="24"/>
            </w:rPr>
            <w:t>Table of Contents</w:t>
          </w:r>
        </w:p>
        <w:p w14:paraId="2AC1F0CF" w14:textId="77777777" w:rsidR="008E653C" w:rsidRPr="00EA38C2" w:rsidRDefault="008E653C" w:rsidP="008E653C">
          <w:pPr>
            <w:pStyle w:val="TOC1"/>
            <w:tabs>
              <w:tab w:val="right" w:leader="dot" w:pos="9350"/>
            </w:tabs>
            <w:rPr>
              <w:rFonts w:ascii="Arial" w:hAnsi="Arial" w:cs="Arial"/>
              <w:noProof/>
              <w:szCs w:val="24"/>
            </w:rPr>
          </w:pPr>
          <w:r w:rsidRPr="00EA38C2">
            <w:rPr>
              <w:rFonts w:ascii="Arial" w:hAnsi="Arial" w:cs="Arial"/>
              <w:szCs w:val="24"/>
            </w:rPr>
            <w:fldChar w:fldCharType="begin"/>
          </w:r>
          <w:r w:rsidRPr="00EA38C2">
            <w:rPr>
              <w:rFonts w:ascii="Arial" w:hAnsi="Arial" w:cs="Arial"/>
              <w:szCs w:val="24"/>
            </w:rPr>
            <w:instrText xml:space="preserve"> TOC \o "1-3" \h \z \u </w:instrText>
          </w:r>
          <w:r w:rsidRPr="00EA38C2">
            <w:rPr>
              <w:rFonts w:ascii="Arial" w:hAnsi="Arial" w:cs="Arial"/>
              <w:szCs w:val="24"/>
            </w:rPr>
            <w:fldChar w:fldCharType="separate"/>
          </w:r>
          <w:hyperlink w:anchor="_Toc124372072" w:history="1">
            <w:r w:rsidRPr="00EA38C2">
              <w:rPr>
                <w:rStyle w:val="Hyperlink"/>
                <w:rFonts w:ascii="Arial" w:hAnsi="Arial" w:cs="Arial"/>
                <w:noProof/>
                <w:color w:val="auto"/>
                <w:szCs w:val="24"/>
              </w:rPr>
              <w:t>Introduction</w:t>
            </w:r>
            <w:r w:rsidRPr="00EA38C2">
              <w:rPr>
                <w:rFonts w:ascii="Arial" w:hAnsi="Arial" w:cs="Arial"/>
                <w:noProof/>
                <w:webHidden/>
                <w:szCs w:val="24"/>
              </w:rPr>
              <w:tab/>
            </w:r>
            <w:r w:rsidRPr="00EA38C2">
              <w:rPr>
                <w:rFonts w:ascii="Arial" w:hAnsi="Arial" w:cs="Arial"/>
                <w:noProof/>
                <w:webHidden/>
                <w:szCs w:val="24"/>
              </w:rPr>
              <w:fldChar w:fldCharType="begin"/>
            </w:r>
            <w:r w:rsidRPr="00EA38C2">
              <w:rPr>
                <w:rFonts w:ascii="Arial" w:hAnsi="Arial" w:cs="Arial"/>
                <w:noProof/>
                <w:webHidden/>
                <w:szCs w:val="24"/>
              </w:rPr>
              <w:instrText xml:space="preserve"> PAGEREF _Toc124372072 \h </w:instrText>
            </w:r>
            <w:r w:rsidRPr="00EA38C2">
              <w:rPr>
                <w:rFonts w:ascii="Arial" w:hAnsi="Arial" w:cs="Arial"/>
                <w:noProof/>
                <w:webHidden/>
                <w:szCs w:val="24"/>
              </w:rPr>
            </w:r>
            <w:r w:rsidRPr="00EA38C2">
              <w:rPr>
                <w:rFonts w:ascii="Arial" w:hAnsi="Arial" w:cs="Arial"/>
                <w:noProof/>
                <w:webHidden/>
                <w:szCs w:val="24"/>
              </w:rPr>
              <w:fldChar w:fldCharType="separate"/>
            </w:r>
            <w:r w:rsidRPr="00EA38C2">
              <w:rPr>
                <w:rFonts w:ascii="Arial" w:hAnsi="Arial" w:cs="Arial"/>
                <w:noProof/>
                <w:webHidden/>
                <w:szCs w:val="24"/>
              </w:rPr>
              <w:t>3</w:t>
            </w:r>
            <w:r w:rsidRPr="00EA38C2">
              <w:rPr>
                <w:rFonts w:ascii="Arial" w:hAnsi="Arial" w:cs="Arial"/>
                <w:noProof/>
                <w:webHidden/>
                <w:szCs w:val="24"/>
              </w:rPr>
              <w:fldChar w:fldCharType="end"/>
            </w:r>
          </w:hyperlink>
        </w:p>
        <w:p w14:paraId="6D4007D8" w14:textId="77777777" w:rsidR="008E653C" w:rsidRPr="00EA38C2" w:rsidRDefault="00000000" w:rsidP="008E653C">
          <w:pPr>
            <w:pStyle w:val="TOC1"/>
            <w:tabs>
              <w:tab w:val="right" w:leader="dot" w:pos="9350"/>
            </w:tabs>
            <w:rPr>
              <w:rFonts w:ascii="Arial" w:hAnsi="Arial" w:cs="Arial"/>
              <w:noProof/>
              <w:szCs w:val="24"/>
            </w:rPr>
          </w:pPr>
          <w:hyperlink w:anchor="_Toc124372073" w:history="1">
            <w:r w:rsidR="008E653C" w:rsidRPr="00EA38C2">
              <w:rPr>
                <w:rStyle w:val="Hyperlink"/>
                <w:rFonts w:ascii="Arial" w:hAnsi="Arial" w:cs="Arial"/>
                <w:noProof/>
                <w:color w:val="auto"/>
                <w:szCs w:val="24"/>
              </w:rPr>
              <w:t>Chosen Organization</w:t>
            </w:r>
            <w:r w:rsidR="008E653C" w:rsidRPr="00EA38C2">
              <w:rPr>
                <w:rFonts w:ascii="Arial" w:hAnsi="Arial" w:cs="Arial"/>
                <w:noProof/>
                <w:webHidden/>
                <w:szCs w:val="24"/>
              </w:rPr>
              <w:tab/>
            </w:r>
            <w:r w:rsidR="008E653C" w:rsidRPr="00EA38C2">
              <w:rPr>
                <w:rFonts w:ascii="Arial" w:hAnsi="Arial" w:cs="Arial"/>
                <w:noProof/>
                <w:webHidden/>
                <w:szCs w:val="24"/>
              </w:rPr>
              <w:fldChar w:fldCharType="begin"/>
            </w:r>
            <w:r w:rsidR="008E653C" w:rsidRPr="00EA38C2">
              <w:rPr>
                <w:rFonts w:ascii="Arial" w:hAnsi="Arial" w:cs="Arial"/>
                <w:noProof/>
                <w:webHidden/>
                <w:szCs w:val="24"/>
              </w:rPr>
              <w:instrText xml:space="preserve"> PAGEREF _Toc124372073 \h </w:instrText>
            </w:r>
            <w:r w:rsidR="008E653C" w:rsidRPr="00EA38C2">
              <w:rPr>
                <w:rFonts w:ascii="Arial" w:hAnsi="Arial" w:cs="Arial"/>
                <w:noProof/>
                <w:webHidden/>
                <w:szCs w:val="24"/>
              </w:rPr>
            </w:r>
            <w:r w:rsidR="008E653C" w:rsidRPr="00EA38C2">
              <w:rPr>
                <w:rFonts w:ascii="Arial" w:hAnsi="Arial" w:cs="Arial"/>
                <w:noProof/>
                <w:webHidden/>
                <w:szCs w:val="24"/>
              </w:rPr>
              <w:fldChar w:fldCharType="separate"/>
            </w:r>
            <w:r w:rsidR="008E653C" w:rsidRPr="00EA38C2">
              <w:rPr>
                <w:rFonts w:ascii="Arial" w:hAnsi="Arial" w:cs="Arial"/>
                <w:noProof/>
                <w:webHidden/>
                <w:szCs w:val="24"/>
              </w:rPr>
              <w:t>4</w:t>
            </w:r>
            <w:r w:rsidR="008E653C" w:rsidRPr="00EA38C2">
              <w:rPr>
                <w:rFonts w:ascii="Arial" w:hAnsi="Arial" w:cs="Arial"/>
                <w:noProof/>
                <w:webHidden/>
                <w:szCs w:val="24"/>
              </w:rPr>
              <w:fldChar w:fldCharType="end"/>
            </w:r>
          </w:hyperlink>
        </w:p>
        <w:p w14:paraId="4C79D0B8" w14:textId="77777777" w:rsidR="008E653C" w:rsidRPr="00EA38C2" w:rsidRDefault="00000000" w:rsidP="008E653C">
          <w:pPr>
            <w:pStyle w:val="TOC1"/>
            <w:tabs>
              <w:tab w:val="right" w:leader="dot" w:pos="9350"/>
            </w:tabs>
            <w:rPr>
              <w:rFonts w:ascii="Arial" w:hAnsi="Arial" w:cs="Arial"/>
              <w:noProof/>
              <w:szCs w:val="24"/>
            </w:rPr>
          </w:pPr>
          <w:hyperlink w:anchor="_Toc124372074" w:history="1">
            <w:r w:rsidR="008E653C" w:rsidRPr="00EA38C2">
              <w:rPr>
                <w:rStyle w:val="Hyperlink"/>
                <w:rFonts w:ascii="Arial" w:hAnsi="Arial" w:cs="Arial"/>
                <w:noProof/>
                <w:color w:val="auto"/>
                <w:szCs w:val="24"/>
              </w:rPr>
              <w:t>Models or Theories of Management and Leadership</w:t>
            </w:r>
            <w:r w:rsidR="008E653C" w:rsidRPr="00EA38C2">
              <w:rPr>
                <w:rFonts w:ascii="Arial" w:hAnsi="Arial" w:cs="Arial"/>
                <w:noProof/>
                <w:webHidden/>
                <w:szCs w:val="24"/>
              </w:rPr>
              <w:tab/>
            </w:r>
            <w:r w:rsidR="008E653C" w:rsidRPr="00EA38C2">
              <w:rPr>
                <w:rFonts w:ascii="Arial" w:hAnsi="Arial" w:cs="Arial"/>
                <w:noProof/>
                <w:webHidden/>
                <w:szCs w:val="24"/>
              </w:rPr>
              <w:fldChar w:fldCharType="begin"/>
            </w:r>
            <w:r w:rsidR="008E653C" w:rsidRPr="00EA38C2">
              <w:rPr>
                <w:rFonts w:ascii="Arial" w:hAnsi="Arial" w:cs="Arial"/>
                <w:noProof/>
                <w:webHidden/>
                <w:szCs w:val="24"/>
              </w:rPr>
              <w:instrText xml:space="preserve"> PAGEREF _Toc124372074 \h </w:instrText>
            </w:r>
            <w:r w:rsidR="008E653C" w:rsidRPr="00EA38C2">
              <w:rPr>
                <w:rFonts w:ascii="Arial" w:hAnsi="Arial" w:cs="Arial"/>
                <w:noProof/>
                <w:webHidden/>
                <w:szCs w:val="24"/>
              </w:rPr>
            </w:r>
            <w:r w:rsidR="008E653C" w:rsidRPr="00EA38C2">
              <w:rPr>
                <w:rFonts w:ascii="Arial" w:hAnsi="Arial" w:cs="Arial"/>
                <w:noProof/>
                <w:webHidden/>
                <w:szCs w:val="24"/>
              </w:rPr>
              <w:fldChar w:fldCharType="separate"/>
            </w:r>
            <w:r w:rsidR="008E653C" w:rsidRPr="00EA38C2">
              <w:rPr>
                <w:rFonts w:ascii="Arial" w:hAnsi="Arial" w:cs="Arial"/>
                <w:noProof/>
                <w:webHidden/>
                <w:szCs w:val="24"/>
              </w:rPr>
              <w:t>5</w:t>
            </w:r>
            <w:r w:rsidR="008E653C" w:rsidRPr="00EA38C2">
              <w:rPr>
                <w:rFonts w:ascii="Arial" w:hAnsi="Arial" w:cs="Arial"/>
                <w:noProof/>
                <w:webHidden/>
                <w:szCs w:val="24"/>
              </w:rPr>
              <w:fldChar w:fldCharType="end"/>
            </w:r>
          </w:hyperlink>
        </w:p>
        <w:p w14:paraId="7849085E" w14:textId="77777777" w:rsidR="008E653C" w:rsidRPr="00EA38C2" w:rsidRDefault="00000000" w:rsidP="008E653C">
          <w:pPr>
            <w:pStyle w:val="TOC1"/>
            <w:tabs>
              <w:tab w:val="right" w:leader="dot" w:pos="9350"/>
            </w:tabs>
            <w:rPr>
              <w:rFonts w:ascii="Arial" w:hAnsi="Arial" w:cs="Arial"/>
              <w:noProof/>
              <w:szCs w:val="24"/>
            </w:rPr>
          </w:pPr>
          <w:hyperlink w:anchor="_Toc124372075" w:history="1">
            <w:r w:rsidR="008E653C" w:rsidRPr="00EA38C2">
              <w:rPr>
                <w:rStyle w:val="Hyperlink"/>
                <w:rFonts w:ascii="Arial" w:hAnsi="Arial" w:cs="Arial"/>
                <w:noProof/>
                <w:color w:val="auto"/>
                <w:szCs w:val="24"/>
              </w:rPr>
              <w:t>Assessment of Mark &amp; Spencer's top executives, Stuart Machin and Katie Bickerstaffe, using theories and models</w:t>
            </w:r>
            <w:r w:rsidR="008E653C" w:rsidRPr="00EA38C2">
              <w:rPr>
                <w:rFonts w:ascii="Arial" w:hAnsi="Arial" w:cs="Arial"/>
                <w:noProof/>
                <w:webHidden/>
                <w:szCs w:val="24"/>
              </w:rPr>
              <w:tab/>
            </w:r>
            <w:r w:rsidR="008E653C" w:rsidRPr="00EA38C2">
              <w:rPr>
                <w:rFonts w:ascii="Arial" w:hAnsi="Arial" w:cs="Arial"/>
                <w:noProof/>
                <w:webHidden/>
                <w:szCs w:val="24"/>
              </w:rPr>
              <w:fldChar w:fldCharType="begin"/>
            </w:r>
            <w:r w:rsidR="008E653C" w:rsidRPr="00EA38C2">
              <w:rPr>
                <w:rFonts w:ascii="Arial" w:hAnsi="Arial" w:cs="Arial"/>
                <w:noProof/>
                <w:webHidden/>
                <w:szCs w:val="24"/>
              </w:rPr>
              <w:instrText xml:space="preserve"> PAGEREF _Toc124372075 \h </w:instrText>
            </w:r>
            <w:r w:rsidR="008E653C" w:rsidRPr="00EA38C2">
              <w:rPr>
                <w:rFonts w:ascii="Arial" w:hAnsi="Arial" w:cs="Arial"/>
                <w:noProof/>
                <w:webHidden/>
                <w:szCs w:val="24"/>
              </w:rPr>
            </w:r>
            <w:r w:rsidR="008E653C" w:rsidRPr="00EA38C2">
              <w:rPr>
                <w:rFonts w:ascii="Arial" w:hAnsi="Arial" w:cs="Arial"/>
                <w:noProof/>
                <w:webHidden/>
                <w:szCs w:val="24"/>
              </w:rPr>
              <w:fldChar w:fldCharType="separate"/>
            </w:r>
            <w:r w:rsidR="008E653C" w:rsidRPr="00EA38C2">
              <w:rPr>
                <w:rFonts w:ascii="Arial" w:hAnsi="Arial" w:cs="Arial"/>
                <w:noProof/>
                <w:webHidden/>
                <w:szCs w:val="24"/>
              </w:rPr>
              <w:t>8</w:t>
            </w:r>
            <w:r w:rsidR="008E653C" w:rsidRPr="00EA38C2">
              <w:rPr>
                <w:rFonts w:ascii="Arial" w:hAnsi="Arial" w:cs="Arial"/>
                <w:noProof/>
                <w:webHidden/>
                <w:szCs w:val="24"/>
              </w:rPr>
              <w:fldChar w:fldCharType="end"/>
            </w:r>
          </w:hyperlink>
        </w:p>
        <w:p w14:paraId="24D30313" w14:textId="77777777" w:rsidR="008E653C" w:rsidRPr="00EA38C2" w:rsidRDefault="00000000" w:rsidP="008E653C">
          <w:pPr>
            <w:pStyle w:val="TOC1"/>
            <w:tabs>
              <w:tab w:val="right" w:leader="dot" w:pos="9350"/>
            </w:tabs>
            <w:rPr>
              <w:rFonts w:ascii="Arial" w:hAnsi="Arial" w:cs="Arial"/>
              <w:noProof/>
              <w:szCs w:val="24"/>
            </w:rPr>
          </w:pPr>
          <w:hyperlink w:anchor="_Toc124372076" w:history="1">
            <w:r w:rsidR="008E653C" w:rsidRPr="00EA38C2">
              <w:rPr>
                <w:rStyle w:val="Hyperlink"/>
                <w:rFonts w:ascii="Arial" w:hAnsi="Arial" w:cs="Arial"/>
                <w:noProof/>
                <w:color w:val="auto"/>
                <w:szCs w:val="24"/>
              </w:rPr>
              <w:t>Improvement of new leadership and management theories</w:t>
            </w:r>
            <w:r w:rsidR="008E653C" w:rsidRPr="00EA38C2">
              <w:rPr>
                <w:rFonts w:ascii="Arial" w:hAnsi="Arial" w:cs="Arial"/>
                <w:noProof/>
                <w:webHidden/>
                <w:szCs w:val="24"/>
              </w:rPr>
              <w:tab/>
            </w:r>
            <w:r w:rsidR="008E653C" w:rsidRPr="00EA38C2">
              <w:rPr>
                <w:rFonts w:ascii="Arial" w:hAnsi="Arial" w:cs="Arial"/>
                <w:noProof/>
                <w:webHidden/>
                <w:szCs w:val="24"/>
              </w:rPr>
              <w:fldChar w:fldCharType="begin"/>
            </w:r>
            <w:r w:rsidR="008E653C" w:rsidRPr="00EA38C2">
              <w:rPr>
                <w:rFonts w:ascii="Arial" w:hAnsi="Arial" w:cs="Arial"/>
                <w:noProof/>
                <w:webHidden/>
                <w:szCs w:val="24"/>
              </w:rPr>
              <w:instrText xml:space="preserve"> PAGEREF _Toc124372076 \h </w:instrText>
            </w:r>
            <w:r w:rsidR="008E653C" w:rsidRPr="00EA38C2">
              <w:rPr>
                <w:rFonts w:ascii="Arial" w:hAnsi="Arial" w:cs="Arial"/>
                <w:noProof/>
                <w:webHidden/>
                <w:szCs w:val="24"/>
              </w:rPr>
            </w:r>
            <w:r w:rsidR="008E653C" w:rsidRPr="00EA38C2">
              <w:rPr>
                <w:rFonts w:ascii="Arial" w:hAnsi="Arial" w:cs="Arial"/>
                <w:noProof/>
                <w:webHidden/>
                <w:szCs w:val="24"/>
              </w:rPr>
              <w:fldChar w:fldCharType="separate"/>
            </w:r>
            <w:r w:rsidR="008E653C" w:rsidRPr="00EA38C2">
              <w:rPr>
                <w:rFonts w:ascii="Arial" w:hAnsi="Arial" w:cs="Arial"/>
                <w:noProof/>
                <w:webHidden/>
                <w:szCs w:val="24"/>
              </w:rPr>
              <w:t>11</w:t>
            </w:r>
            <w:r w:rsidR="008E653C" w:rsidRPr="00EA38C2">
              <w:rPr>
                <w:rFonts w:ascii="Arial" w:hAnsi="Arial" w:cs="Arial"/>
                <w:noProof/>
                <w:webHidden/>
                <w:szCs w:val="24"/>
              </w:rPr>
              <w:fldChar w:fldCharType="end"/>
            </w:r>
          </w:hyperlink>
        </w:p>
        <w:p w14:paraId="4E29AC5E" w14:textId="77777777" w:rsidR="008E653C" w:rsidRPr="00EA38C2" w:rsidRDefault="00000000" w:rsidP="008E653C">
          <w:pPr>
            <w:pStyle w:val="TOC1"/>
            <w:tabs>
              <w:tab w:val="right" w:leader="dot" w:pos="9350"/>
            </w:tabs>
            <w:rPr>
              <w:rFonts w:ascii="Arial" w:hAnsi="Arial" w:cs="Arial"/>
              <w:noProof/>
              <w:szCs w:val="24"/>
            </w:rPr>
          </w:pPr>
          <w:hyperlink w:anchor="_Toc124372077" w:history="1">
            <w:r w:rsidR="008E653C" w:rsidRPr="00EA38C2">
              <w:rPr>
                <w:rStyle w:val="Hyperlink"/>
                <w:rFonts w:ascii="Arial" w:hAnsi="Arial" w:cs="Arial"/>
                <w:noProof/>
                <w:color w:val="auto"/>
                <w:szCs w:val="24"/>
              </w:rPr>
              <w:t>Conclusion</w:t>
            </w:r>
            <w:r w:rsidR="008E653C" w:rsidRPr="00EA38C2">
              <w:rPr>
                <w:rFonts w:ascii="Arial" w:hAnsi="Arial" w:cs="Arial"/>
                <w:noProof/>
                <w:webHidden/>
                <w:szCs w:val="24"/>
              </w:rPr>
              <w:tab/>
            </w:r>
            <w:r w:rsidR="008E653C" w:rsidRPr="00EA38C2">
              <w:rPr>
                <w:rFonts w:ascii="Arial" w:hAnsi="Arial" w:cs="Arial"/>
                <w:noProof/>
                <w:webHidden/>
                <w:szCs w:val="24"/>
              </w:rPr>
              <w:fldChar w:fldCharType="begin"/>
            </w:r>
            <w:r w:rsidR="008E653C" w:rsidRPr="00EA38C2">
              <w:rPr>
                <w:rFonts w:ascii="Arial" w:hAnsi="Arial" w:cs="Arial"/>
                <w:noProof/>
                <w:webHidden/>
                <w:szCs w:val="24"/>
              </w:rPr>
              <w:instrText xml:space="preserve"> PAGEREF _Toc124372077 \h </w:instrText>
            </w:r>
            <w:r w:rsidR="008E653C" w:rsidRPr="00EA38C2">
              <w:rPr>
                <w:rFonts w:ascii="Arial" w:hAnsi="Arial" w:cs="Arial"/>
                <w:noProof/>
                <w:webHidden/>
                <w:szCs w:val="24"/>
              </w:rPr>
            </w:r>
            <w:r w:rsidR="008E653C" w:rsidRPr="00EA38C2">
              <w:rPr>
                <w:rFonts w:ascii="Arial" w:hAnsi="Arial" w:cs="Arial"/>
                <w:noProof/>
                <w:webHidden/>
                <w:szCs w:val="24"/>
              </w:rPr>
              <w:fldChar w:fldCharType="separate"/>
            </w:r>
            <w:r w:rsidR="008E653C" w:rsidRPr="00EA38C2">
              <w:rPr>
                <w:rFonts w:ascii="Arial" w:hAnsi="Arial" w:cs="Arial"/>
                <w:noProof/>
                <w:webHidden/>
                <w:szCs w:val="24"/>
              </w:rPr>
              <w:t>12</w:t>
            </w:r>
            <w:r w:rsidR="008E653C" w:rsidRPr="00EA38C2">
              <w:rPr>
                <w:rFonts w:ascii="Arial" w:hAnsi="Arial" w:cs="Arial"/>
                <w:noProof/>
                <w:webHidden/>
                <w:szCs w:val="24"/>
              </w:rPr>
              <w:fldChar w:fldCharType="end"/>
            </w:r>
          </w:hyperlink>
        </w:p>
        <w:p w14:paraId="2FC68264" w14:textId="77777777" w:rsidR="008E653C" w:rsidRPr="00EA38C2" w:rsidRDefault="00000000" w:rsidP="008E653C">
          <w:pPr>
            <w:pStyle w:val="TOC1"/>
            <w:tabs>
              <w:tab w:val="right" w:leader="dot" w:pos="9350"/>
            </w:tabs>
            <w:rPr>
              <w:rFonts w:ascii="Arial" w:hAnsi="Arial" w:cs="Arial"/>
              <w:noProof/>
              <w:szCs w:val="24"/>
            </w:rPr>
          </w:pPr>
          <w:hyperlink w:anchor="_Toc124372078" w:history="1">
            <w:r w:rsidR="008E653C" w:rsidRPr="00EA38C2">
              <w:rPr>
                <w:rStyle w:val="Hyperlink"/>
                <w:rFonts w:ascii="Arial" w:hAnsi="Arial" w:cs="Arial"/>
                <w:noProof/>
                <w:color w:val="auto"/>
                <w:szCs w:val="24"/>
              </w:rPr>
              <w:t>References</w:t>
            </w:r>
            <w:r w:rsidR="008E653C" w:rsidRPr="00EA38C2">
              <w:rPr>
                <w:rFonts w:ascii="Arial" w:hAnsi="Arial" w:cs="Arial"/>
                <w:noProof/>
                <w:webHidden/>
                <w:szCs w:val="24"/>
              </w:rPr>
              <w:tab/>
            </w:r>
            <w:r w:rsidR="008E653C" w:rsidRPr="00EA38C2">
              <w:rPr>
                <w:rFonts w:ascii="Arial" w:hAnsi="Arial" w:cs="Arial"/>
                <w:noProof/>
                <w:webHidden/>
                <w:szCs w:val="24"/>
              </w:rPr>
              <w:fldChar w:fldCharType="begin"/>
            </w:r>
            <w:r w:rsidR="008E653C" w:rsidRPr="00EA38C2">
              <w:rPr>
                <w:rFonts w:ascii="Arial" w:hAnsi="Arial" w:cs="Arial"/>
                <w:noProof/>
                <w:webHidden/>
                <w:szCs w:val="24"/>
              </w:rPr>
              <w:instrText xml:space="preserve"> PAGEREF _Toc124372078 \h </w:instrText>
            </w:r>
            <w:r w:rsidR="008E653C" w:rsidRPr="00EA38C2">
              <w:rPr>
                <w:rFonts w:ascii="Arial" w:hAnsi="Arial" w:cs="Arial"/>
                <w:noProof/>
                <w:webHidden/>
                <w:szCs w:val="24"/>
              </w:rPr>
            </w:r>
            <w:r w:rsidR="008E653C" w:rsidRPr="00EA38C2">
              <w:rPr>
                <w:rFonts w:ascii="Arial" w:hAnsi="Arial" w:cs="Arial"/>
                <w:noProof/>
                <w:webHidden/>
                <w:szCs w:val="24"/>
              </w:rPr>
              <w:fldChar w:fldCharType="separate"/>
            </w:r>
            <w:r w:rsidR="008E653C" w:rsidRPr="00EA38C2">
              <w:rPr>
                <w:rFonts w:ascii="Arial" w:hAnsi="Arial" w:cs="Arial"/>
                <w:noProof/>
                <w:webHidden/>
                <w:szCs w:val="24"/>
              </w:rPr>
              <w:t>13</w:t>
            </w:r>
            <w:r w:rsidR="008E653C" w:rsidRPr="00EA38C2">
              <w:rPr>
                <w:rFonts w:ascii="Arial" w:hAnsi="Arial" w:cs="Arial"/>
                <w:noProof/>
                <w:webHidden/>
                <w:szCs w:val="24"/>
              </w:rPr>
              <w:fldChar w:fldCharType="end"/>
            </w:r>
          </w:hyperlink>
        </w:p>
        <w:p w14:paraId="6D8513E9" w14:textId="77777777" w:rsidR="008E653C" w:rsidRPr="00EA38C2" w:rsidRDefault="00000000" w:rsidP="008E653C">
          <w:pPr>
            <w:pStyle w:val="TOC1"/>
            <w:tabs>
              <w:tab w:val="right" w:leader="dot" w:pos="9350"/>
            </w:tabs>
            <w:rPr>
              <w:rFonts w:ascii="Arial" w:hAnsi="Arial" w:cs="Arial"/>
              <w:noProof/>
              <w:szCs w:val="24"/>
            </w:rPr>
          </w:pPr>
          <w:hyperlink w:anchor="_Toc124372079" w:history="1">
            <w:r w:rsidR="008E653C" w:rsidRPr="00EA38C2">
              <w:rPr>
                <w:rStyle w:val="Hyperlink"/>
                <w:rFonts w:ascii="Arial" w:hAnsi="Arial" w:cs="Arial"/>
                <w:noProof/>
                <w:color w:val="auto"/>
                <w:szCs w:val="24"/>
              </w:rPr>
              <w:t>Action Plan</w:t>
            </w:r>
            <w:r w:rsidR="008E653C" w:rsidRPr="00EA38C2">
              <w:rPr>
                <w:rFonts w:ascii="Arial" w:hAnsi="Arial" w:cs="Arial"/>
                <w:noProof/>
                <w:webHidden/>
                <w:szCs w:val="24"/>
              </w:rPr>
              <w:tab/>
            </w:r>
            <w:r w:rsidR="008E653C" w:rsidRPr="00EA38C2">
              <w:rPr>
                <w:rFonts w:ascii="Arial" w:hAnsi="Arial" w:cs="Arial"/>
                <w:noProof/>
                <w:webHidden/>
                <w:szCs w:val="24"/>
              </w:rPr>
              <w:fldChar w:fldCharType="begin"/>
            </w:r>
            <w:r w:rsidR="008E653C" w:rsidRPr="00EA38C2">
              <w:rPr>
                <w:rFonts w:ascii="Arial" w:hAnsi="Arial" w:cs="Arial"/>
                <w:noProof/>
                <w:webHidden/>
                <w:szCs w:val="24"/>
              </w:rPr>
              <w:instrText xml:space="preserve"> PAGEREF _Toc124372079 \h </w:instrText>
            </w:r>
            <w:r w:rsidR="008E653C" w:rsidRPr="00EA38C2">
              <w:rPr>
                <w:rFonts w:ascii="Arial" w:hAnsi="Arial" w:cs="Arial"/>
                <w:noProof/>
                <w:webHidden/>
                <w:szCs w:val="24"/>
              </w:rPr>
            </w:r>
            <w:r w:rsidR="008E653C" w:rsidRPr="00EA38C2">
              <w:rPr>
                <w:rFonts w:ascii="Arial" w:hAnsi="Arial" w:cs="Arial"/>
                <w:noProof/>
                <w:webHidden/>
                <w:szCs w:val="24"/>
              </w:rPr>
              <w:fldChar w:fldCharType="separate"/>
            </w:r>
            <w:r w:rsidR="008E653C" w:rsidRPr="00EA38C2">
              <w:rPr>
                <w:rFonts w:ascii="Arial" w:hAnsi="Arial" w:cs="Arial"/>
                <w:noProof/>
                <w:webHidden/>
                <w:szCs w:val="24"/>
              </w:rPr>
              <w:t>14</w:t>
            </w:r>
            <w:r w:rsidR="008E653C" w:rsidRPr="00EA38C2">
              <w:rPr>
                <w:rFonts w:ascii="Arial" w:hAnsi="Arial" w:cs="Arial"/>
                <w:noProof/>
                <w:webHidden/>
                <w:szCs w:val="24"/>
              </w:rPr>
              <w:fldChar w:fldCharType="end"/>
            </w:r>
          </w:hyperlink>
        </w:p>
        <w:p w14:paraId="2559CCD4" w14:textId="77777777" w:rsidR="008E653C" w:rsidRPr="00EA38C2" w:rsidRDefault="008E653C" w:rsidP="008E653C">
          <w:pPr>
            <w:rPr>
              <w:rFonts w:ascii="Arial" w:hAnsi="Arial" w:cs="Arial"/>
              <w:szCs w:val="24"/>
            </w:rPr>
          </w:pPr>
          <w:r w:rsidRPr="00EA38C2">
            <w:rPr>
              <w:rFonts w:ascii="Arial" w:hAnsi="Arial" w:cs="Arial"/>
              <w:b/>
              <w:bCs/>
              <w:noProof/>
              <w:szCs w:val="24"/>
            </w:rPr>
            <w:fldChar w:fldCharType="end"/>
          </w:r>
        </w:p>
      </w:sdtContent>
    </w:sdt>
    <w:p w14:paraId="0113AC2C" w14:textId="77777777" w:rsidR="008E653C" w:rsidRPr="00EA38C2" w:rsidRDefault="008E653C">
      <w:pPr>
        <w:rPr>
          <w:rFonts w:ascii="Arial" w:eastAsiaTheme="majorEastAsia" w:hAnsi="Arial" w:cs="Arial"/>
          <w:b/>
          <w:bCs/>
          <w:szCs w:val="24"/>
        </w:rPr>
      </w:pPr>
      <w:r w:rsidRPr="00EA38C2">
        <w:rPr>
          <w:rFonts w:ascii="Arial" w:hAnsi="Arial" w:cs="Arial"/>
          <w:szCs w:val="24"/>
        </w:rPr>
        <w:br w:type="page"/>
      </w:r>
    </w:p>
    <w:p w14:paraId="6AC0CE93" w14:textId="77777777" w:rsidR="00AF1D81" w:rsidRPr="00EA38C2" w:rsidRDefault="003568C2" w:rsidP="008E653C">
      <w:pPr>
        <w:pStyle w:val="Heading1"/>
        <w:rPr>
          <w:rFonts w:ascii="Arial" w:hAnsi="Arial" w:cs="Arial"/>
          <w:sz w:val="24"/>
          <w:szCs w:val="24"/>
        </w:rPr>
      </w:pPr>
      <w:bookmarkStart w:id="0" w:name="_Toc124372072"/>
      <w:r w:rsidRPr="00EA38C2">
        <w:rPr>
          <w:rFonts w:ascii="Arial" w:hAnsi="Arial" w:cs="Arial"/>
          <w:sz w:val="24"/>
          <w:szCs w:val="24"/>
        </w:rPr>
        <w:lastRenderedPageBreak/>
        <w:t>Introduction</w:t>
      </w:r>
      <w:bookmarkEnd w:id="0"/>
    </w:p>
    <w:p w14:paraId="01C1DF42" w14:textId="77777777" w:rsidR="003B6CAC" w:rsidRPr="00EA38C2" w:rsidRDefault="00FC5900" w:rsidP="008E653C">
      <w:pPr>
        <w:rPr>
          <w:rFonts w:ascii="Arial" w:hAnsi="Arial" w:cs="Arial"/>
          <w:szCs w:val="24"/>
        </w:rPr>
      </w:pPr>
      <w:r w:rsidRPr="00EA38C2">
        <w:rPr>
          <w:rFonts w:ascii="Arial" w:hAnsi="Arial" w:cs="Arial"/>
          <w:szCs w:val="24"/>
        </w:rPr>
        <w:t xml:space="preserve">The fundamental idea supporting the notions of management and leadership, as well as the theories surrounding them, have traditionally been major objects of attention for a broad range of scientific and amounts of published material. An important part of being a leader is setting a good example for the employees and guiding them in the right direction. A person's virtues are beneficial when they show people what they </w:t>
      </w:r>
      <w:proofErr w:type="gramStart"/>
      <w:r w:rsidRPr="00EA38C2">
        <w:rPr>
          <w:rFonts w:ascii="Arial" w:hAnsi="Arial" w:cs="Arial"/>
          <w:szCs w:val="24"/>
        </w:rPr>
        <w:t>are capable of accomplishing</w:t>
      </w:r>
      <w:proofErr w:type="gramEnd"/>
      <w:r w:rsidRPr="00EA38C2">
        <w:rPr>
          <w:rFonts w:ascii="Arial" w:hAnsi="Arial" w:cs="Arial"/>
          <w:szCs w:val="24"/>
        </w:rPr>
        <w:t xml:space="preserve"> without any effort on their part. It is impossible to run a company smoothly without first addressing management and leadership philosophies. Management refers to the act of assembling a group of people and the minimum necessary infrastructure to direct a company toward its goals. Success is attributed to the management actions taken. We wrap up this study by discussing the typical setting and drivers that have an impact on managerial and leadership philosophies. Marks &amp; Spencer is used as a chosen company in the associated study. </w:t>
      </w:r>
      <w:r w:rsidR="003B6CAC" w:rsidRPr="00EA38C2">
        <w:rPr>
          <w:rFonts w:ascii="Arial" w:hAnsi="Arial" w:cs="Arial"/>
          <w:szCs w:val="24"/>
        </w:rPr>
        <w:br w:type="page"/>
      </w:r>
    </w:p>
    <w:p w14:paraId="059E9D9A" w14:textId="77777777" w:rsidR="000533FA" w:rsidRPr="00EA38C2" w:rsidRDefault="00FC5900" w:rsidP="008E653C">
      <w:pPr>
        <w:pStyle w:val="Heading1"/>
        <w:rPr>
          <w:rFonts w:ascii="Arial" w:hAnsi="Arial" w:cs="Arial"/>
          <w:sz w:val="24"/>
          <w:szCs w:val="24"/>
        </w:rPr>
      </w:pPr>
      <w:bookmarkStart w:id="1" w:name="_Toc124372073"/>
      <w:r w:rsidRPr="00EA38C2">
        <w:rPr>
          <w:rFonts w:ascii="Arial" w:hAnsi="Arial" w:cs="Arial"/>
          <w:sz w:val="24"/>
          <w:szCs w:val="24"/>
        </w:rPr>
        <w:lastRenderedPageBreak/>
        <w:t>Chosen O</w:t>
      </w:r>
      <w:r w:rsidR="000533FA" w:rsidRPr="00EA38C2">
        <w:rPr>
          <w:rFonts w:ascii="Arial" w:hAnsi="Arial" w:cs="Arial"/>
          <w:sz w:val="24"/>
          <w:szCs w:val="24"/>
        </w:rPr>
        <w:t>rganization</w:t>
      </w:r>
      <w:bookmarkEnd w:id="1"/>
    </w:p>
    <w:p w14:paraId="3110E062" w14:textId="77777777" w:rsidR="00FC5900" w:rsidRPr="00EA38C2" w:rsidRDefault="00FC5900" w:rsidP="008E653C">
      <w:pPr>
        <w:rPr>
          <w:rFonts w:ascii="Arial" w:hAnsi="Arial" w:cs="Arial"/>
          <w:szCs w:val="24"/>
        </w:rPr>
      </w:pPr>
      <w:r w:rsidRPr="00EA38C2">
        <w:rPr>
          <w:rFonts w:ascii="Arial" w:hAnsi="Arial" w:cs="Arial"/>
          <w:szCs w:val="24"/>
        </w:rPr>
        <w:t xml:space="preserve">A British retailer that also sells food and household goods, </w:t>
      </w:r>
      <w:r w:rsidRPr="00EA38C2">
        <w:rPr>
          <w:rFonts w:ascii="Arial" w:hAnsi="Arial" w:cs="Arial"/>
          <w:b/>
          <w:szCs w:val="24"/>
        </w:rPr>
        <w:t>Marks &amp; Spencer</w:t>
      </w:r>
      <w:r w:rsidRPr="00EA38C2">
        <w:rPr>
          <w:rFonts w:ascii="Arial" w:hAnsi="Arial" w:cs="Arial"/>
          <w:szCs w:val="24"/>
        </w:rPr>
        <w:t xml:space="preserve"> is really a household name in many homes. It has </w:t>
      </w:r>
      <w:r w:rsidR="009B43AC" w:rsidRPr="00EA38C2">
        <w:rPr>
          <w:rFonts w:ascii="Arial" w:hAnsi="Arial" w:cs="Arial"/>
          <w:szCs w:val="24"/>
        </w:rPr>
        <w:t xml:space="preserve">been </w:t>
      </w:r>
      <w:r w:rsidRPr="00EA38C2">
        <w:rPr>
          <w:rFonts w:ascii="Arial" w:hAnsi="Arial" w:cs="Arial"/>
          <w:szCs w:val="24"/>
        </w:rPr>
        <w:t xml:space="preserve">called London, England home </w:t>
      </w:r>
      <w:r w:rsidR="009B43AC" w:rsidRPr="00EA38C2">
        <w:rPr>
          <w:rFonts w:ascii="Arial" w:hAnsi="Arial" w:cs="Arial"/>
          <w:szCs w:val="24"/>
        </w:rPr>
        <w:t>since</w:t>
      </w:r>
      <w:r w:rsidRPr="00EA38C2">
        <w:rPr>
          <w:rFonts w:ascii="Arial" w:hAnsi="Arial" w:cs="Arial"/>
          <w:szCs w:val="24"/>
        </w:rPr>
        <w:t xml:space="preserve"> 1884</w:t>
      </w:r>
      <w:r w:rsidR="00B46FCF" w:rsidRPr="00EA38C2">
        <w:rPr>
          <w:rFonts w:ascii="Arial" w:hAnsi="Arial" w:cs="Arial"/>
          <w:szCs w:val="24"/>
        </w:rPr>
        <w:t xml:space="preserve"> (Le Thuy, and </w:t>
      </w:r>
      <w:proofErr w:type="spellStart"/>
      <w:r w:rsidR="00B46FCF" w:rsidRPr="00EA38C2">
        <w:rPr>
          <w:rFonts w:ascii="Arial" w:hAnsi="Arial" w:cs="Arial"/>
          <w:szCs w:val="24"/>
        </w:rPr>
        <w:t>Oe</w:t>
      </w:r>
      <w:proofErr w:type="spellEnd"/>
      <w:r w:rsidR="00B46FCF" w:rsidRPr="00EA38C2">
        <w:rPr>
          <w:rFonts w:ascii="Arial" w:hAnsi="Arial" w:cs="Arial"/>
          <w:szCs w:val="24"/>
        </w:rPr>
        <w:t>, 2020)</w:t>
      </w:r>
      <w:r w:rsidRPr="00EA38C2">
        <w:rPr>
          <w:rFonts w:ascii="Arial" w:hAnsi="Arial" w:cs="Arial"/>
          <w:szCs w:val="24"/>
        </w:rPr>
        <w:t>. Marks &amp; Spencer looks to managerial and leadership ideas to help them achieve harmony between business and staff needs and wants</w:t>
      </w:r>
      <w:r w:rsidR="00B46FCF" w:rsidRPr="00EA38C2">
        <w:rPr>
          <w:rFonts w:ascii="Arial" w:hAnsi="Arial" w:cs="Arial"/>
          <w:szCs w:val="24"/>
        </w:rPr>
        <w:t xml:space="preserve"> (Gill, 2012)</w:t>
      </w:r>
      <w:r w:rsidRPr="00EA38C2">
        <w:rPr>
          <w:rFonts w:ascii="Arial" w:hAnsi="Arial" w:cs="Arial"/>
          <w:szCs w:val="24"/>
        </w:rPr>
        <w:t>. Organizational success is owed in large part to the leadership tenets adopted by the firm. Savings can be achieved by better bargaining with manufacturers. Making better use of the theory's benefits, the production and business strategy are enhanced as well. They are useful for keeping an eye on workers and figuring out how to boost their strengths</w:t>
      </w:r>
      <w:r w:rsidR="00B46FCF" w:rsidRPr="00EA38C2">
        <w:rPr>
          <w:rFonts w:ascii="Arial" w:hAnsi="Arial" w:cs="Arial"/>
          <w:szCs w:val="24"/>
        </w:rPr>
        <w:t xml:space="preserve"> (Ahmed, 2016)</w:t>
      </w:r>
      <w:r w:rsidRPr="00EA38C2">
        <w:rPr>
          <w:rFonts w:ascii="Arial" w:hAnsi="Arial" w:cs="Arial"/>
          <w:szCs w:val="24"/>
        </w:rPr>
        <w:t>.</w:t>
      </w:r>
    </w:p>
    <w:p w14:paraId="6F7CEC5A" w14:textId="77777777" w:rsidR="007D5C38" w:rsidRPr="00EA38C2" w:rsidRDefault="00595BFA" w:rsidP="008E653C">
      <w:pPr>
        <w:keepNext/>
        <w:jc w:val="center"/>
        <w:rPr>
          <w:rFonts w:ascii="Arial" w:hAnsi="Arial" w:cs="Arial"/>
          <w:szCs w:val="24"/>
        </w:rPr>
      </w:pPr>
      <w:r w:rsidRPr="00EA38C2">
        <w:rPr>
          <w:rFonts w:ascii="Arial" w:hAnsi="Arial" w:cs="Arial"/>
          <w:noProof/>
          <w:szCs w:val="24"/>
        </w:rPr>
        <w:drawing>
          <wp:inline distT="0" distB="0" distL="0" distR="0" wp14:anchorId="5FBCC90C" wp14:editId="6879C618">
            <wp:extent cx="4143375" cy="2215271"/>
            <wp:effectExtent l="0" t="0" r="0" b="0"/>
            <wp:docPr id="2" name="Picture 2" descr="COMMERCIAL LOGOS - Fashion - Marks &amp; Spencer | Marks and spencer, Vector  logo, Fash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ERCIAL LOGOS - Fashion - Marks &amp; Spencer | Marks and spencer, Vector  logo, Fashion logo"/>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4149203" cy="2218387"/>
                    </a:xfrm>
                    <a:prstGeom prst="rect">
                      <a:avLst/>
                    </a:prstGeom>
                    <a:noFill/>
                    <a:ln>
                      <a:noFill/>
                    </a:ln>
                    <a:extLst>
                      <a:ext uri="{53640926-AAD7-44D8-BBD7-CCE9431645EC}">
                        <a14:shadowObscured xmlns:a14="http://schemas.microsoft.com/office/drawing/2010/main"/>
                      </a:ext>
                    </a:extLst>
                  </pic:spPr>
                </pic:pic>
              </a:graphicData>
            </a:graphic>
          </wp:inline>
        </w:drawing>
      </w:r>
    </w:p>
    <w:p w14:paraId="268424B5" w14:textId="77777777" w:rsidR="00595BFA" w:rsidRPr="00EA38C2" w:rsidRDefault="007D5C38" w:rsidP="008E653C">
      <w:pPr>
        <w:pStyle w:val="Caption"/>
        <w:spacing w:line="360" w:lineRule="auto"/>
        <w:jc w:val="center"/>
        <w:rPr>
          <w:rFonts w:ascii="Arial" w:hAnsi="Arial" w:cs="Arial"/>
          <w:b w:val="0"/>
          <w:i/>
          <w:color w:val="auto"/>
          <w:sz w:val="24"/>
          <w:szCs w:val="24"/>
        </w:rPr>
      </w:pPr>
      <w:r w:rsidRPr="00EA38C2">
        <w:rPr>
          <w:rFonts w:ascii="Arial" w:hAnsi="Arial" w:cs="Arial"/>
          <w:b w:val="0"/>
          <w:i/>
          <w:color w:val="auto"/>
          <w:sz w:val="24"/>
          <w:szCs w:val="24"/>
        </w:rPr>
        <w:t xml:space="preserve">Figure </w:t>
      </w:r>
      <w:r w:rsidRPr="00EA38C2">
        <w:rPr>
          <w:rFonts w:ascii="Arial" w:hAnsi="Arial" w:cs="Arial"/>
          <w:b w:val="0"/>
          <w:i/>
          <w:color w:val="auto"/>
          <w:sz w:val="24"/>
          <w:szCs w:val="24"/>
        </w:rPr>
        <w:fldChar w:fldCharType="begin"/>
      </w:r>
      <w:r w:rsidRPr="00EA38C2">
        <w:rPr>
          <w:rFonts w:ascii="Arial" w:hAnsi="Arial" w:cs="Arial"/>
          <w:b w:val="0"/>
          <w:i/>
          <w:color w:val="auto"/>
          <w:sz w:val="24"/>
          <w:szCs w:val="24"/>
        </w:rPr>
        <w:instrText xml:space="preserve"> SEQ Figure \* ARABIC </w:instrText>
      </w:r>
      <w:r w:rsidRPr="00EA38C2">
        <w:rPr>
          <w:rFonts w:ascii="Arial" w:hAnsi="Arial" w:cs="Arial"/>
          <w:b w:val="0"/>
          <w:i/>
          <w:color w:val="auto"/>
          <w:sz w:val="24"/>
          <w:szCs w:val="24"/>
        </w:rPr>
        <w:fldChar w:fldCharType="separate"/>
      </w:r>
      <w:r w:rsidR="0081461E" w:rsidRPr="00EA38C2">
        <w:rPr>
          <w:rFonts w:ascii="Arial" w:hAnsi="Arial" w:cs="Arial"/>
          <w:b w:val="0"/>
          <w:i/>
          <w:noProof/>
          <w:color w:val="auto"/>
          <w:sz w:val="24"/>
          <w:szCs w:val="24"/>
        </w:rPr>
        <w:t>1</w:t>
      </w:r>
      <w:r w:rsidRPr="00EA38C2">
        <w:rPr>
          <w:rFonts w:ascii="Arial" w:hAnsi="Arial" w:cs="Arial"/>
          <w:b w:val="0"/>
          <w:i/>
          <w:color w:val="auto"/>
          <w:sz w:val="24"/>
          <w:szCs w:val="24"/>
        </w:rPr>
        <w:fldChar w:fldCharType="end"/>
      </w:r>
      <w:r w:rsidRPr="00EA38C2">
        <w:rPr>
          <w:rFonts w:ascii="Arial" w:hAnsi="Arial" w:cs="Arial"/>
          <w:b w:val="0"/>
          <w:i/>
          <w:color w:val="auto"/>
          <w:sz w:val="24"/>
          <w:szCs w:val="24"/>
        </w:rPr>
        <w:t>: Marks &amp; Spencer</w:t>
      </w:r>
      <w:r w:rsidR="00B46FCF" w:rsidRPr="00EA38C2">
        <w:rPr>
          <w:rFonts w:ascii="Arial" w:hAnsi="Arial" w:cs="Arial"/>
          <w:b w:val="0"/>
          <w:i/>
          <w:color w:val="auto"/>
          <w:sz w:val="24"/>
          <w:szCs w:val="24"/>
        </w:rPr>
        <w:t xml:space="preserve"> (Gill, 2012).</w:t>
      </w:r>
    </w:p>
    <w:p w14:paraId="3680F41E" w14:textId="77777777" w:rsidR="007D5C38" w:rsidRPr="00EA38C2" w:rsidRDefault="007D5C38" w:rsidP="008E653C">
      <w:pPr>
        <w:rPr>
          <w:rFonts w:ascii="Arial" w:eastAsiaTheme="majorEastAsia" w:hAnsi="Arial" w:cs="Arial"/>
          <w:b/>
          <w:bCs/>
          <w:szCs w:val="24"/>
        </w:rPr>
      </w:pPr>
      <w:r w:rsidRPr="00EA38C2">
        <w:rPr>
          <w:rFonts w:ascii="Arial" w:hAnsi="Arial" w:cs="Arial"/>
          <w:szCs w:val="24"/>
        </w:rPr>
        <w:br w:type="page"/>
      </w:r>
    </w:p>
    <w:p w14:paraId="0C21FDDD" w14:textId="77777777" w:rsidR="00FC5900" w:rsidRPr="00EA38C2" w:rsidRDefault="00FC5900" w:rsidP="008E653C">
      <w:pPr>
        <w:pStyle w:val="Heading1"/>
        <w:rPr>
          <w:rFonts w:ascii="Arial" w:hAnsi="Arial" w:cs="Arial"/>
          <w:sz w:val="24"/>
          <w:szCs w:val="24"/>
        </w:rPr>
      </w:pPr>
      <w:bookmarkStart w:id="2" w:name="_Toc124372074"/>
      <w:r w:rsidRPr="00EA38C2">
        <w:rPr>
          <w:rFonts w:ascii="Arial" w:hAnsi="Arial" w:cs="Arial"/>
          <w:sz w:val="24"/>
          <w:szCs w:val="24"/>
        </w:rPr>
        <w:lastRenderedPageBreak/>
        <w:t>Models or Theories of Management and Leadership</w:t>
      </w:r>
      <w:bookmarkEnd w:id="2"/>
    </w:p>
    <w:p w14:paraId="0F14CE65" w14:textId="77777777" w:rsidR="00FC5900" w:rsidRPr="00EA38C2" w:rsidRDefault="009B07ED" w:rsidP="008E653C">
      <w:pPr>
        <w:rPr>
          <w:rFonts w:ascii="Arial" w:hAnsi="Arial" w:cs="Arial"/>
          <w:szCs w:val="24"/>
        </w:rPr>
      </w:pPr>
      <w:r w:rsidRPr="00EA38C2">
        <w:rPr>
          <w:rFonts w:ascii="Arial" w:hAnsi="Arial" w:cs="Arial"/>
          <w:szCs w:val="24"/>
        </w:rPr>
        <w:t>Management theories not only aid in the social and emotional growth of their employees, but also work to boost morale and productivity</w:t>
      </w:r>
      <w:r w:rsidR="00B46FCF" w:rsidRPr="00EA38C2">
        <w:rPr>
          <w:rFonts w:ascii="Arial" w:hAnsi="Arial" w:cs="Arial"/>
          <w:szCs w:val="24"/>
        </w:rPr>
        <w:t xml:space="preserve"> (Hussain, HAQUE, and Baloch, 2019)</w:t>
      </w:r>
      <w:r w:rsidRPr="00EA38C2">
        <w:rPr>
          <w:rFonts w:ascii="Arial" w:hAnsi="Arial" w:cs="Arial"/>
          <w:szCs w:val="24"/>
        </w:rPr>
        <w:t>. They'll be able to get better at making important decisions and accomplishing their objectives with their assistance</w:t>
      </w:r>
      <w:r w:rsidR="00B46FCF" w:rsidRPr="00EA38C2">
        <w:rPr>
          <w:rFonts w:ascii="Arial" w:hAnsi="Arial" w:cs="Arial"/>
          <w:szCs w:val="24"/>
        </w:rPr>
        <w:t xml:space="preserve"> (</w:t>
      </w:r>
      <w:proofErr w:type="spellStart"/>
      <w:r w:rsidR="00B46FCF" w:rsidRPr="00EA38C2">
        <w:rPr>
          <w:rFonts w:ascii="Arial" w:hAnsi="Arial" w:cs="Arial"/>
          <w:szCs w:val="24"/>
        </w:rPr>
        <w:t>Sarker</w:t>
      </w:r>
      <w:proofErr w:type="spellEnd"/>
      <w:r w:rsidR="00B46FCF" w:rsidRPr="00EA38C2">
        <w:rPr>
          <w:rFonts w:ascii="Arial" w:hAnsi="Arial" w:cs="Arial"/>
          <w:szCs w:val="24"/>
        </w:rPr>
        <w:t>, and Khan, 2013)</w:t>
      </w:r>
      <w:r w:rsidRPr="00EA38C2">
        <w:rPr>
          <w:rFonts w:ascii="Arial" w:hAnsi="Arial" w:cs="Arial"/>
          <w:szCs w:val="24"/>
        </w:rPr>
        <w:t>. Productivity level, work performance, and the attainment of set goals are all areas in which these theories have been put into practice</w:t>
      </w:r>
      <w:r w:rsidR="00B46FCF" w:rsidRPr="00EA38C2">
        <w:rPr>
          <w:rFonts w:ascii="Arial" w:hAnsi="Arial" w:cs="Arial"/>
          <w:szCs w:val="24"/>
        </w:rPr>
        <w:t xml:space="preserve"> (</w:t>
      </w:r>
      <w:proofErr w:type="spellStart"/>
      <w:r w:rsidR="00B46FCF" w:rsidRPr="00EA38C2">
        <w:rPr>
          <w:rFonts w:ascii="Arial" w:hAnsi="Arial" w:cs="Arial"/>
          <w:szCs w:val="24"/>
        </w:rPr>
        <w:t>Puni</w:t>
      </w:r>
      <w:proofErr w:type="spellEnd"/>
      <w:r w:rsidR="00B46FCF" w:rsidRPr="00EA38C2">
        <w:rPr>
          <w:rFonts w:ascii="Arial" w:hAnsi="Arial" w:cs="Arial"/>
          <w:szCs w:val="24"/>
        </w:rPr>
        <w:t xml:space="preserve">, </w:t>
      </w:r>
      <w:proofErr w:type="spellStart"/>
      <w:r w:rsidR="00B46FCF" w:rsidRPr="00EA38C2">
        <w:rPr>
          <w:rFonts w:ascii="Arial" w:hAnsi="Arial" w:cs="Arial"/>
          <w:szCs w:val="24"/>
        </w:rPr>
        <w:t>Ofei</w:t>
      </w:r>
      <w:proofErr w:type="spellEnd"/>
      <w:r w:rsidR="00B46FCF" w:rsidRPr="00EA38C2">
        <w:rPr>
          <w:rFonts w:ascii="Arial" w:hAnsi="Arial" w:cs="Arial"/>
          <w:szCs w:val="24"/>
        </w:rPr>
        <w:t xml:space="preserve">, and </w:t>
      </w:r>
      <w:proofErr w:type="spellStart"/>
      <w:r w:rsidR="00B46FCF" w:rsidRPr="00EA38C2">
        <w:rPr>
          <w:rFonts w:ascii="Arial" w:hAnsi="Arial" w:cs="Arial"/>
          <w:szCs w:val="24"/>
        </w:rPr>
        <w:t>Okoe</w:t>
      </w:r>
      <w:proofErr w:type="spellEnd"/>
      <w:r w:rsidR="00B46FCF" w:rsidRPr="00EA38C2">
        <w:rPr>
          <w:rFonts w:ascii="Arial" w:hAnsi="Arial" w:cs="Arial"/>
          <w:szCs w:val="24"/>
        </w:rPr>
        <w:t>, 2014)</w:t>
      </w:r>
      <w:r w:rsidRPr="00EA38C2">
        <w:rPr>
          <w:rFonts w:ascii="Arial" w:hAnsi="Arial" w:cs="Arial"/>
          <w:szCs w:val="24"/>
        </w:rPr>
        <w:t>. Management tenets provide a roadmap for the company's future success. They adapt an individual's behavio</w:t>
      </w:r>
      <w:r w:rsidR="009B43AC" w:rsidRPr="00EA38C2">
        <w:rPr>
          <w:rFonts w:ascii="Arial" w:hAnsi="Arial" w:cs="Arial"/>
          <w:szCs w:val="24"/>
        </w:rPr>
        <w:t>u</w:t>
      </w:r>
      <w:r w:rsidRPr="00EA38C2">
        <w:rPr>
          <w:rFonts w:ascii="Arial" w:hAnsi="Arial" w:cs="Arial"/>
          <w:szCs w:val="24"/>
        </w:rPr>
        <w:t xml:space="preserve">r and </w:t>
      </w:r>
      <w:proofErr w:type="gramStart"/>
      <w:r w:rsidRPr="00EA38C2">
        <w:rPr>
          <w:rFonts w:ascii="Arial" w:hAnsi="Arial" w:cs="Arial"/>
          <w:szCs w:val="24"/>
        </w:rPr>
        <w:t>continued</w:t>
      </w:r>
      <w:proofErr w:type="gramEnd"/>
      <w:r w:rsidRPr="00EA38C2">
        <w:rPr>
          <w:rFonts w:ascii="Arial" w:hAnsi="Arial" w:cs="Arial"/>
          <w:szCs w:val="24"/>
        </w:rPr>
        <w:t xml:space="preserve"> attempts to the needs of a group working toward a mutual goal</w:t>
      </w:r>
      <w:r w:rsidR="00740D31" w:rsidRPr="00EA38C2">
        <w:rPr>
          <w:rFonts w:ascii="Arial" w:hAnsi="Arial" w:cs="Arial"/>
          <w:szCs w:val="24"/>
        </w:rPr>
        <w:t xml:space="preserve"> (</w:t>
      </w:r>
      <w:proofErr w:type="spellStart"/>
      <w:r w:rsidR="00740D31" w:rsidRPr="00EA38C2">
        <w:rPr>
          <w:rFonts w:ascii="Arial" w:hAnsi="Arial" w:cs="Arial"/>
          <w:szCs w:val="24"/>
        </w:rPr>
        <w:t>Nanjundeswaraswamy</w:t>
      </w:r>
      <w:proofErr w:type="spellEnd"/>
      <w:r w:rsidR="00740D31" w:rsidRPr="00EA38C2">
        <w:rPr>
          <w:rFonts w:ascii="Arial" w:hAnsi="Arial" w:cs="Arial"/>
          <w:szCs w:val="24"/>
        </w:rPr>
        <w:t>, and Swamy, 2014)</w:t>
      </w:r>
      <w:r w:rsidRPr="00EA38C2">
        <w:rPr>
          <w:rFonts w:ascii="Arial" w:hAnsi="Arial" w:cs="Arial"/>
          <w:szCs w:val="24"/>
        </w:rPr>
        <w:t xml:space="preserve">. When a business applies a successful leadership style, its employees will be able to articulate the company's goals and objectives and see the big picture. These ideas are what established a leader apart from the rest. Similarly, these theories specify how leaders can develop their abilities and traits. The theories enable the leader in motivating and bouncing up and down his or her adherents. An organization might benefit from their expertise. There are </w:t>
      </w:r>
      <w:r w:rsidR="001318BC" w:rsidRPr="00EA38C2">
        <w:rPr>
          <w:rFonts w:ascii="Arial" w:hAnsi="Arial" w:cs="Arial"/>
          <w:szCs w:val="24"/>
        </w:rPr>
        <w:t xml:space="preserve">some </w:t>
      </w:r>
      <w:r w:rsidRPr="00EA38C2">
        <w:rPr>
          <w:rFonts w:ascii="Arial" w:hAnsi="Arial" w:cs="Arial"/>
          <w:szCs w:val="24"/>
        </w:rPr>
        <w:t>broad categories of managerial and leadership theories, each with its own potential implementation.</w:t>
      </w:r>
    </w:p>
    <w:p w14:paraId="2C3EBAA1" w14:textId="77777777" w:rsidR="009B07ED" w:rsidRPr="00EA38C2" w:rsidRDefault="00066EE9" w:rsidP="008E653C">
      <w:pPr>
        <w:pStyle w:val="ListParagraph"/>
        <w:numPr>
          <w:ilvl w:val="0"/>
          <w:numId w:val="1"/>
        </w:numPr>
        <w:rPr>
          <w:rFonts w:ascii="Arial" w:hAnsi="Arial" w:cs="Arial"/>
          <w:szCs w:val="24"/>
        </w:rPr>
      </w:pPr>
      <w:r w:rsidRPr="00EA38C2">
        <w:rPr>
          <w:rFonts w:ascii="Arial" w:hAnsi="Arial" w:cs="Arial"/>
          <w:b/>
          <w:szCs w:val="24"/>
        </w:rPr>
        <w:t>Classical Theory of Management:</w:t>
      </w:r>
      <w:r w:rsidRPr="00EA38C2">
        <w:rPr>
          <w:rFonts w:ascii="Arial" w:hAnsi="Arial" w:cs="Arial"/>
          <w:szCs w:val="24"/>
        </w:rPr>
        <w:t xml:space="preserve"> This approach to management is grounded in the composition of companies and offers suggestions for improving their operations. It has less concentrated control to plan and execute as per company needs</w:t>
      </w:r>
      <w:r w:rsidR="00740D31" w:rsidRPr="00EA38C2">
        <w:rPr>
          <w:rFonts w:ascii="Arial" w:hAnsi="Arial" w:cs="Arial"/>
          <w:szCs w:val="24"/>
        </w:rPr>
        <w:t xml:space="preserve"> (Carroll, and Gillen, 2019)</w:t>
      </w:r>
      <w:r w:rsidRPr="00EA38C2">
        <w:rPr>
          <w:rFonts w:ascii="Arial" w:hAnsi="Arial" w:cs="Arial"/>
          <w:szCs w:val="24"/>
        </w:rPr>
        <w:t>. This establishes a command structure that benefits both the company and its workers</w:t>
      </w:r>
      <w:r w:rsidR="00B46FCF" w:rsidRPr="00EA38C2">
        <w:rPr>
          <w:rFonts w:ascii="Arial" w:hAnsi="Arial" w:cs="Arial"/>
          <w:szCs w:val="24"/>
        </w:rPr>
        <w:t xml:space="preserve"> (</w:t>
      </w:r>
      <w:proofErr w:type="spellStart"/>
      <w:r w:rsidR="00B46FCF" w:rsidRPr="00EA38C2">
        <w:rPr>
          <w:rFonts w:ascii="Arial" w:hAnsi="Arial" w:cs="Arial"/>
          <w:szCs w:val="24"/>
        </w:rPr>
        <w:t>Puni</w:t>
      </w:r>
      <w:proofErr w:type="spellEnd"/>
      <w:r w:rsidR="00B46FCF" w:rsidRPr="00EA38C2">
        <w:rPr>
          <w:rFonts w:ascii="Arial" w:hAnsi="Arial" w:cs="Arial"/>
          <w:szCs w:val="24"/>
        </w:rPr>
        <w:t xml:space="preserve">, </w:t>
      </w:r>
      <w:proofErr w:type="spellStart"/>
      <w:r w:rsidR="00B46FCF" w:rsidRPr="00EA38C2">
        <w:rPr>
          <w:rFonts w:ascii="Arial" w:hAnsi="Arial" w:cs="Arial"/>
          <w:szCs w:val="24"/>
        </w:rPr>
        <w:t>Ofei</w:t>
      </w:r>
      <w:proofErr w:type="spellEnd"/>
      <w:r w:rsidR="00B46FCF" w:rsidRPr="00EA38C2">
        <w:rPr>
          <w:rFonts w:ascii="Arial" w:hAnsi="Arial" w:cs="Arial"/>
          <w:szCs w:val="24"/>
        </w:rPr>
        <w:t xml:space="preserve">, and </w:t>
      </w:r>
      <w:proofErr w:type="spellStart"/>
      <w:r w:rsidR="00B46FCF" w:rsidRPr="00EA38C2">
        <w:rPr>
          <w:rFonts w:ascii="Arial" w:hAnsi="Arial" w:cs="Arial"/>
          <w:szCs w:val="24"/>
        </w:rPr>
        <w:t>Okoe</w:t>
      </w:r>
      <w:proofErr w:type="spellEnd"/>
      <w:r w:rsidR="00B46FCF" w:rsidRPr="00EA38C2">
        <w:rPr>
          <w:rFonts w:ascii="Arial" w:hAnsi="Arial" w:cs="Arial"/>
          <w:szCs w:val="24"/>
        </w:rPr>
        <w:t>, 2014)</w:t>
      </w:r>
      <w:r w:rsidRPr="00EA38C2">
        <w:rPr>
          <w:rFonts w:ascii="Arial" w:hAnsi="Arial" w:cs="Arial"/>
          <w:szCs w:val="24"/>
        </w:rPr>
        <w:t>. The benefits include the fact that by that time, a comprehensive framework of management had been established, as well as the development of a few key ideas that would later be useful in guiding subsequent academic inquiry</w:t>
      </w:r>
      <w:r w:rsidR="00740D31" w:rsidRPr="00EA38C2">
        <w:rPr>
          <w:rFonts w:ascii="Arial" w:hAnsi="Arial" w:cs="Arial"/>
          <w:szCs w:val="24"/>
        </w:rPr>
        <w:t xml:space="preserve"> (</w:t>
      </w:r>
      <w:proofErr w:type="spellStart"/>
      <w:r w:rsidR="00740D31" w:rsidRPr="00EA38C2">
        <w:rPr>
          <w:rFonts w:ascii="Arial" w:hAnsi="Arial" w:cs="Arial"/>
          <w:szCs w:val="24"/>
        </w:rPr>
        <w:t>Amanchukwu</w:t>
      </w:r>
      <w:proofErr w:type="spellEnd"/>
      <w:r w:rsidR="00740D31" w:rsidRPr="00EA38C2">
        <w:rPr>
          <w:rFonts w:ascii="Arial" w:hAnsi="Arial" w:cs="Arial"/>
          <w:szCs w:val="24"/>
        </w:rPr>
        <w:t xml:space="preserve">, Stanley, and </w:t>
      </w:r>
      <w:proofErr w:type="spellStart"/>
      <w:r w:rsidR="00740D31" w:rsidRPr="00EA38C2">
        <w:rPr>
          <w:rFonts w:ascii="Arial" w:hAnsi="Arial" w:cs="Arial"/>
          <w:szCs w:val="24"/>
        </w:rPr>
        <w:t>Ololube</w:t>
      </w:r>
      <w:proofErr w:type="spellEnd"/>
      <w:r w:rsidR="00740D31" w:rsidRPr="00EA38C2">
        <w:rPr>
          <w:rFonts w:ascii="Arial" w:hAnsi="Arial" w:cs="Arial"/>
          <w:szCs w:val="24"/>
        </w:rPr>
        <w:t>, 2015)</w:t>
      </w:r>
      <w:r w:rsidRPr="00EA38C2">
        <w:rPr>
          <w:rFonts w:ascii="Arial" w:hAnsi="Arial" w:cs="Arial"/>
          <w:szCs w:val="24"/>
        </w:rPr>
        <w:t>. Constraints of the period were associated with the formality of organizations; issues of public welfare, fair treatment of employees, and adequate compensation were overshadowed.</w:t>
      </w:r>
    </w:p>
    <w:p w14:paraId="7D8A8654" w14:textId="77777777" w:rsidR="00740D31" w:rsidRPr="00EA38C2" w:rsidRDefault="00740D31" w:rsidP="008E653C">
      <w:pPr>
        <w:pStyle w:val="ListParagraph"/>
        <w:keepNext/>
        <w:jc w:val="center"/>
        <w:rPr>
          <w:rFonts w:ascii="Arial" w:hAnsi="Arial" w:cs="Arial"/>
          <w:szCs w:val="24"/>
        </w:rPr>
      </w:pPr>
      <w:r w:rsidRPr="00EA38C2">
        <w:rPr>
          <w:rFonts w:ascii="Arial" w:hAnsi="Arial" w:cs="Arial"/>
          <w:noProof/>
          <w:szCs w:val="24"/>
        </w:rPr>
        <w:lastRenderedPageBreak/>
        <w:drawing>
          <wp:inline distT="0" distB="0" distL="0" distR="0" wp14:anchorId="22B186C6" wp14:editId="0F8C1DAB">
            <wp:extent cx="3409950" cy="2658369"/>
            <wp:effectExtent l="0" t="0" r="0" b="8890"/>
            <wp:docPr id="3" name="Picture 3" descr="Classical Management Theory PowerPoint Template - PPT Slides | Sketch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ical Management Theory PowerPoint Template - PPT Slides | SketchBubbl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1058" t="12552" r="10417" b="8847"/>
                    <a:stretch/>
                  </pic:blipFill>
                  <pic:spPr bwMode="auto">
                    <a:xfrm>
                      <a:off x="0" y="0"/>
                      <a:ext cx="3409950" cy="2658369"/>
                    </a:xfrm>
                    <a:prstGeom prst="rect">
                      <a:avLst/>
                    </a:prstGeom>
                    <a:noFill/>
                    <a:ln>
                      <a:noFill/>
                    </a:ln>
                    <a:extLst>
                      <a:ext uri="{53640926-AAD7-44D8-BBD7-CCE9431645EC}">
                        <a14:shadowObscured xmlns:a14="http://schemas.microsoft.com/office/drawing/2010/main"/>
                      </a:ext>
                    </a:extLst>
                  </pic:spPr>
                </pic:pic>
              </a:graphicData>
            </a:graphic>
          </wp:inline>
        </w:drawing>
      </w:r>
    </w:p>
    <w:p w14:paraId="46504E89" w14:textId="77777777" w:rsidR="00740D31" w:rsidRPr="00EA38C2" w:rsidRDefault="00740D31" w:rsidP="008E653C">
      <w:pPr>
        <w:pStyle w:val="Caption"/>
        <w:spacing w:line="360" w:lineRule="auto"/>
        <w:jc w:val="center"/>
        <w:rPr>
          <w:rFonts w:ascii="Arial" w:hAnsi="Arial" w:cs="Arial"/>
          <w:b w:val="0"/>
          <w:i/>
          <w:color w:val="auto"/>
          <w:sz w:val="24"/>
          <w:szCs w:val="24"/>
        </w:rPr>
      </w:pPr>
      <w:r w:rsidRPr="00EA38C2">
        <w:rPr>
          <w:rFonts w:ascii="Arial" w:hAnsi="Arial" w:cs="Arial"/>
          <w:b w:val="0"/>
          <w:i/>
          <w:color w:val="auto"/>
          <w:sz w:val="24"/>
          <w:szCs w:val="24"/>
        </w:rPr>
        <w:t xml:space="preserve">Figure </w:t>
      </w:r>
      <w:r w:rsidRPr="00EA38C2">
        <w:rPr>
          <w:rFonts w:ascii="Arial" w:hAnsi="Arial" w:cs="Arial"/>
          <w:b w:val="0"/>
          <w:i/>
          <w:color w:val="auto"/>
          <w:sz w:val="24"/>
          <w:szCs w:val="24"/>
        </w:rPr>
        <w:fldChar w:fldCharType="begin"/>
      </w:r>
      <w:r w:rsidRPr="00EA38C2">
        <w:rPr>
          <w:rFonts w:ascii="Arial" w:hAnsi="Arial" w:cs="Arial"/>
          <w:b w:val="0"/>
          <w:i/>
          <w:color w:val="auto"/>
          <w:sz w:val="24"/>
          <w:szCs w:val="24"/>
        </w:rPr>
        <w:instrText xml:space="preserve"> SEQ Figure \* ARABIC </w:instrText>
      </w:r>
      <w:r w:rsidRPr="00EA38C2">
        <w:rPr>
          <w:rFonts w:ascii="Arial" w:hAnsi="Arial" w:cs="Arial"/>
          <w:b w:val="0"/>
          <w:i/>
          <w:color w:val="auto"/>
          <w:sz w:val="24"/>
          <w:szCs w:val="24"/>
        </w:rPr>
        <w:fldChar w:fldCharType="separate"/>
      </w:r>
      <w:r w:rsidR="0081461E" w:rsidRPr="00EA38C2">
        <w:rPr>
          <w:rFonts w:ascii="Arial" w:hAnsi="Arial" w:cs="Arial"/>
          <w:b w:val="0"/>
          <w:i/>
          <w:noProof/>
          <w:color w:val="auto"/>
          <w:sz w:val="24"/>
          <w:szCs w:val="24"/>
        </w:rPr>
        <w:t>2</w:t>
      </w:r>
      <w:r w:rsidRPr="00EA38C2">
        <w:rPr>
          <w:rFonts w:ascii="Arial" w:hAnsi="Arial" w:cs="Arial"/>
          <w:b w:val="0"/>
          <w:i/>
          <w:color w:val="auto"/>
          <w:sz w:val="24"/>
          <w:szCs w:val="24"/>
        </w:rPr>
        <w:fldChar w:fldCharType="end"/>
      </w:r>
      <w:r w:rsidRPr="00EA38C2">
        <w:rPr>
          <w:rFonts w:ascii="Arial" w:hAnsi="Arial" w:cs="Arial"/>
          <w:b w:val="0"/>
          <w:i/>
          <w:color w:val="auto"/>
          <w:sz w:val="24"/>
          <w:szCs w:val="24"/>
        </w:rPr>
        <w:t>: Theory of Classical Management (Carroll, and Gillen, 2019).</w:t>
      </w:r>
    </w:p>
    <w:p w14:paraId="11E1A7BA" w14:textId="77777777" w:rsidR="00066EE9" w:rsidRPr="00EA38C2" w:rsidRDefault="00066EE9" w:rsidP="008E653C">
      <w:pPr>
        <w:pStyle w:val="ListParagraph"/>
        <w:numPr>
          <w:ilvl w:val="0"/>
          <w:numId w:val="1"/>
        </w:numPr>
        <w:rPr>
          <w:rFonts w:ascii="Arial" w:hAnsi="Arial" w:cs="Arial"/>
          <w:szCs w:val="24"/>
        </w:rPr>
      </w:pPr>
      <w:r w:rsidRPr="00EA38C2">
        <w:rPr>
          <w:rFonts w:ascii="Arial" w:hAnsi="Arial" w:cs="Arial"/>
          <w:b/>
          <w:szCs w:val="24"/>
        </w:rPr>
        <w:t>Theory of Human Relation</w:t>
      </w:r>
      <w:r w:rsidR="009B43AC" w:rsidRPr="00EA38C2">
        <w:rPr>
          <w:rFonts w:ascii="Arial" w:hAnsi="Arial" w:cs="Arial"/>
          <w:b/>
          <w:szCs w:val="24"/>
        </w:rPr>
        <w:t>s</w:t>
      </w:r>
      <w:r w:rsidRPr="00EA38C2">
        <w:rPr>
          <w:rFonts w:ascii="Arial" w:hAnsi="Arial" w:cs="Arial"/>
          <w:b/>
          <w:szCs w:val="24"/>
        </w:rPr>
        <w:t>:</w:t>
      </w:r>
      <w:r w:rsidRPr="00EA38C2">
        <w:rPr>
          <w:rFonts w:ascii="Arial" w:hAnsi="Arial" w:cs="Arial"/>
          <w:szCs w:val="24"/>
        </w:rPr>
        <w:t xml:space="preserve"> T</w:t>
      </w:r>
      <w:r w:rsidR="009B43AC" w:rsidRPr="00EA38C2">
        <w:rPr>
          <w:rFonts w:ascii="Arial" w:hAnsi="Arial" w:cs="Arial"/>
          <w:szCs w:val="24"/>
        </w:rPr>
        <w:t>he t</w:t>
      </w:r>
      <w:r w:rsidRPr="00EA38C2">
        <w:rPr>
          <w:rFonts w:ascii="Arial" w:hAnsi="Arial" w:cs="Arial"/>
          <w:szCs w:val="24"/>
        </w:rPr>
        <w:t>heory of human relation</w:t>
      </w:r>
      <w:r w:rsidR="009B43AC" w:rsidRPr="00EA38C2">
        <w:rPr>
          <w:rFonts w:ascii="Arial" w:hAnsi="Arial" w:cs="Arial"/>
          <w:szCs w:val="24"/>
        </w:rPr>
        <w:t>s</w:t>
      </w:r>
      <w:r w:rsidRPr="00EA38C2">
        <w:rPr>
          <w:rFonts w:ascii="Arial" w:hAnsi="Arial" w:cs="Arial"/>
          <w:szCs w:val="24"/>
        </w:rPr>
        <w:t xml:space="preserve"> analyzes the elements and motivations for human conduct, much like the classical models before it explained the framework of a firm</w:t>
      </w:r>
      <w:r w:rsidR="00B46FCF" w:rsidRPr="00EA38C2">
        <w:rPr>
          <w:rFonts w:ascii="Arial" w:hAnsi="Arial" w:cs="Arial"/>
          <w:szCs w:val="24"/>
        </w:rPr>
        <w:t xml:space="preserve"> (Woodside, 2010)</w:t>
      </w:r>
      <w:r w:rsidRPr="00EA38C2">
        <w:rPr>
          <w:rFonts w:ascii="Arial" w:hAnsi="Arial" w:cs="Arial"/>
          <w:szCs w:val="24"/>
        </w:rPr>
        <w:t>. Components of both motivation and leadership are included in this framework. Observed benefits include personnel putting forth real attempt</w:t>
      </w:r>
      <w:r w:rsidR="009B43AC" w:rsidRPr="00EA38C2">
        <w:rPr>
          <w:rFonts w:ascii="Arial" w:hAnsi="Arial" w:cs="Arial"/>
          <w:szCs w:val="24"/>
        </w:rPr>
        <w:t>s</w:t>
      </w:r>
      <w:r w:rsidRPr="00EA38C2">
        <w:rPr>
          <w:rFonts w:ascii="Arial" w:hAnsi="Arial" w:cs="Arial"/>
          <w:szCs w:val="24"/>
        </w:rPr>
        <w:t xml:space="preserve"> in data collection; team members feeling valued; being motivated by a sense of desire and position within the group; the ability of unstructured teams to describe employee performance; and the necessity for managers and supervisors to focus on the interpersonal requirements of their staff.</w:t>
      </w:r>
    </w:p>
    <w:p w14:paraId="18EC48C3" w14:textId="77777777" w:rsidR="001301EC" w:rsidRPr="00EA38C2" w:rsidRDefault="001301EC" w:rsidP="00175442">
      <w:pPr>
        <w:pStyle w:val="ListParagraph"/>
        <w:numPr>
          <w:ilvl w:val="0"/>
          <w:numId w:val="1"/>
        </w:numPr>
        <w:rPr>
          <w:rFonts w:ascii="Arial" w:hAnsi="Arial" w:cs="Arial"/>
          <w:szCs w:val="24"/>
        </w:rPr>
      </w:pPr>
      <w:r w:rsidRPr="00EA38C2">
        <w:rPr>
          <w:rFonts w:ascii="Arial" w:hAnsi="Arial" w:cs="Arial"/>
          <w:b/>
          <w:szCs w:val="24"/>
        </w:rPr>
        <w:t>Theory of Parenting:</w:t>
      </w:r>
      <w:r w:rsidRPr="00EA38C2">
        <w:rPr>
          <w:rFonts w:ascii="Arial" w:hAnsi="Arial" w:cs="Arial"/>
          <w:szCs w:val="24"/>
        </w:rPr>
        <w:t xml:space="preserve"> </w:t>
      </w:r>
      <w:r w:rsidR="00D60A0E" w:rsidRPr="00EA38C2">
        <w:rPr>
          <w:rFonts w:ascii="Arial" w:hAnsi="Arial" w:cs="Arial"/>
          <w:szCs w:val="24"/>
        </w:rPr>
        <w:t xml:space="preserve">Through paternalistic leadership, a strong leader takes on the role of a matriarch or father figure with whom subordinates are obligated to show respect and loyalty. A paternalistic boss creates a homey workplace where everyone gets along. Paternalistic CEOs are extremely concerned with the welfare of their staff and the </w:t>
      </w:r>
      <w:proofErr w:type="gramStart"/>
      <w:r w:rsidR="00D60A0E" w:rsidRPr="00EA38C2">
        <w:rPr>
          <w:rFonts w:ascii="Arial" w:hAnsi="Arial" w:cs="Arial"/>
          <w:szCs w:val="24"/>
        </w:rPr>
        <w:t>company as a whole</w:t>
      </w:r>
      <w:proofErr w:type="gramEnd"/>
      <w:r w:rsidR="00175442" w:rsidRPr="00EA38C2">
        <w:rPr>
          <w:rFonts w:ascii="Arial" w:hAnsi="Arial" w:cs="Arial"/>
          <w:szCs w:val="24"/>
        </w:rPr>
        <w:t xml:space="preserve"> (Barnett, 2017)</w:t>
      </w:r>
      <w:r w:rsidR="00D60A0E" w:rsidRPr="00EA38C2">
        <w:rPr>
          <w:rFonts w:ascii="Arial" w:hAnsi="Arial" w:cs="Arial"/>
          <w:szCs w:val="24"/>
        </w:rPr>
        <w:t>. The leaders of paternalistic organizations make choices for their subordinates without consulting them. They let workers know that now the decision-makers are knowledgeable and have a valid reason for making the choices they are</w:t>
      </w:r>
      <w:r w:rsidR="00175442" w:rsidRPr="00EA38C2">
        <w:rPr>
          <w:rFonts w:ascii="Arial" w:hAnsi="Arial" w:cs="Arial"/>
          <w:szCs w:val="24"/>
        </w:rPr>
        <w:t xml:space="preserve"> (</w:t>
      </w:r>
      <w:proofErr w:type="spellStart"/>
      <w:r w:rsidR="00175442" w:rsidRPr="00EA38C2">
        <w:rPr>
          <w:rFonts w:ascii="Arial" w:hAnsi="Arial" w:cs="Arial"/>
          <w:szCs w:val="24"/>
        </w:rPr>
        <w:t>Puni</w:t>
      </w:r>
      <w:proofErr w:type="spellEnd"/>
      <w:r w:rsidR="00175442" w:rsidRPr="00EA38C2">
        <w:rPr>
          <w:rFonts w:ascii="Arial" w:hAnsi="Arial" w:cs="Arial"/>
          <w:szCs w:val="24"/>
        </w:rPr>
        <w:t xml:space="preserve">, </w:t>
      </w:r>
      <w:proofErr w:type="spellStart"/>
      <w:r w:rsidR="00175442" w:rsidRPr="00EA38C2">
        <w:rPr>
          <w:rFonts w:ascii="Arial" w:hAnsi="Arial" w:cs="Arial"/>
          <w:szCs w:val="24"/>
        </w:rPr>
        <w:t>Ofei</w:t>
      </w:r>
      <w:proofErr w:type="spellEnd"/>
      <w:r w:rsidR="00175442" w:rsidRPr="00EA38C2">
        <w:rPr>
          <w:rFonts w:ascii="Arial" w:hAnsi="Arial" w:cs="Arial"/>
          <w:szCs w:val="24"/>
        </w:rPr>
        <w:t xml:space="preserve">, and </w:t>
      </w:r>
      <w:proofErr w:type="spellStart"/>
      <w:r w:rsidR="00175442" w:rsidRPr="00EA38C2">
        <w:rPr>
          <w:rFonts w:ascii="Arial" w:hAnsi="Arial" w:cs="Arial"/>
          <w:szCs w:val="24"/>
        </w:rPr>
        <w:t>Okoe</w:t>
      </w:r>
      <w:proofErr w:type="spellEnd"/>
      <w:r w:rsidR="00175442" w:rsidRPr="00EA38C2">
        <w:rPr>
          <w:rFonts w:ascii="Arial" w:hAnsi="Arial" w:cs="Arial"/>
          <w:szCs w:val="24"/>
        </w:rPr>
        <w:t>, 2014)</w:t>
      </w:r>
      <w:r w:rsidR="00D60A0E" w:rsidRPr="00EA38C2">
        <w:rPr>
          <w:rFonts w:ascii="Arial" w:hAnsi="Arial" w:cs="Arial"/>
          <w:szCs w:val="24"/>
        </w:rPr>
        <w:t>. Workers should trust their superiors' decisions and not second-guess them.</w:t>
      </w:r>
    </w:p>
    <w:p w14:paraId="3BB0318A" w14:textId="77777777" w:rsidR="005F459A" w:rsidRPr="00EA38C2" w:rsidRDefault="00CB50C6" w:rsidP="008E653C">
      <w:pPr>
        <w:pStyle w:val="ListParagraph"/>
        <w:numPr>
          <w:ilvl w:val="0"/>
          <w:numId w:val="1"/>
        </w:numPr>
        <w:rPr>
          <w:rFonts w:ascii="Arial" w:hAnsi="Arial" w:cs="Arial"/>
          <w:szCs w:val="24"/>
        </w:rPr>
      </w:pPr>
      <w:r w:rsidRPr="00EA38C2">
        <w:rPr>
          <w:rFonts w:ascii="Arial" w:hAnsi="Arial" w:cs="Arial"/>
          <w:b/>
          <w:szCs w:val="24"/>
        </w:rPr>
        <w:lastRenderedPageBreak/>
        <w:t>T</w:t>
      </w:r>
      <w:r w:rsidR="005F459A" w:rsidRPr="00EA38C2">
        <w:rPr>
          <w:rFonts w:ascii="Arial" w:hAnsi="Arial" w:cs="Arial"/>
          <w:b/>
          <w:szCs w:val="24"/>
        </w:rPr>
        <w:t>heory</w:t>
      </w:r>
      <w:r w:rsidRPr="00EA38C2">
        <w:rPr>
          <w:rFonts w:ascii="Arial" w:hAnsi="Arial" w:cs="Arial"/>
          <w:b/>
          <w:szCs w:val="24"/>
        </w:rPr>
        <w:t xml:space="preserve"> of Neo-Human Relation</w:t>
      </w:r>
      <w:r w:rsidR="00F3647D" w:rsidRPr="00EA38C2">
        <w:rPr>
          <w:rFonts w:ascii="Arial" w:hAnsi="Arial" w:cs="Arial"/>
          <w:b/>
          <w:szCs w:val="24"/>
        </w:rPr>
        <w:t>:</w:t>
      </w:r>
      <w:r w:rsidR="00F3647D" w:rsidRPr="00EA38C2">
        <w:rPr>
          <w:rFonts w:ascii="Arial" w:hAnsi="Arial" w:cs="Arial"/>
          <w:szCs w:val="24"/>
        </w:rPr>
        <w:t xml:space="preserve"> </w:t>
      </w:r>
      <w:r w:rsidR="005F459A" w:rsidRPr="00EA38C2">
        <w:rPr>
          <w:rFonts w:ascii="Arial" w:hAnsi="Arial" w:cs="Arial"/>
          <w:szCs w:val="24"/>
        </w:rPr>
        <w:t xml:space="preserve"> </w:t>
      </w:r>
      <w:r w:rsidR="00F3647D" w:rsidRPr="00EA38C2">
        <w:rPr>
          <w:rFonts w:ascii="Arial" w:hAnsi="Arial" w:cs="Arial"/>
          <w:szCs w:val="24"/>
        </w:rPr>
        <w:t xml:space="preserve">The researchers behind this hypothesis, as such socio </w:t>
      </w:r>
      <w:r w:rsidR="00D60A0E" w:rsidRPr="00EA38C2">
        <w:rPr>
          <w:rFonts w:ascii="Arial" w:hAnsi="Arial" w:cs="Arial"/>
          <w:szCs w:val="24"/>
        </w:rPr>
        <w:t>psychologists</w:t>
      </w:r>
      <w:r w:rsidR="00F3647D" w:rsidRPr="00EA38C2">
        <w:rPr>
          <w:rFonts w:ascii="Arial" w:hAnsi="Arial" w:cs="Arial"/>
          <w:szCs w:val="24"/>
        </w:rPr>
        <w:t xml:space="preserve"> introduce</w:t>
      </w:r>
      <w:r w:rsidRPr="00EA38C2">
        <w:rPr>
          <w:rFonts w:ascii="Arial" w:hAnsi="Arial" w:cs="Arial"/>
          <w:szCs w:val="24"/>
        </w:rPr>
        <w:t xml:space="preserve">d </w:t>
      </w:r>
      <w:proofErr w:type="gramStart"/>
      <w:r w:rsidRPr="00EA38C2">
        <w:rPr>
          <w:rFonts w:ascii="Arial" w:hAnsi="Arial" w:cs="Arial"/>
          <w:szCs w:val="24"/>
        </w:rPr>
        <w:t>a number of</w:t>
      </w:r>
      <w:proofErr w:type="gramEnd"/>
      <w:r w:rsidRPr="00EA38C2">
        <w:rPr>
          <w:rFonts w:ascii="Arial" w:hAnsi="Arial" w:cs="Arial"/>
          <w:szCs w:val="24"/>
        </w:rPr>
        <w:t xml:space="preserve"> convoluted ideas</w:t>
      </w:r>
      <w:r w:rsidR="00B46FCF" w:rsidRPr="00EA38C2">
        <w:rPr>
          <w:rFonts w:ascii="Arial" w:hAnsi="Arial" w:cs="Arial"/>
          <w:szCs w:val="24"/>
        </w:rPr>
        <w:t xml:space="preserve"> (</w:t>
      </w:r>
      <w:proofErr w:type="spellStart"/>
      <w:r w:rsidR="00B46FCF" w:rsidRPr="00EA38C2">
        <w:rPr>
          <w:rFonts w:ascii="Arial" w:hAnsi="Arial" w:cs="Arial"/>
          <w:szCs w:val="24"/>
        </w:rPr>
        <w:t>Sarker</w:t>
      </w:r>
      <w:proofErr w:type="spellEnd"/>
      <w:r w:rsidR="00B46FCF" w:rsidRPr="00EA38C2">
        <w:rPr>
          <w:rFonts w:ascii="Arial" w:hAnsi="Arial" w:cs="Arial"/>
          <w:szCs w:val="24"/>
        </w:rPr>
        <w:t>, and Khan, 2013)</w:t>
      </w:r>
      <w:r w:rsidRPr="00EA38C2">
        <w:rPr>
          <w:rFonts w:ascii="Arial" w:hAnsi="Arial" w:cs="Arial"/>
          <w:szCs w:val="24"/>
        </w:rPr>
        <w:t xml:space="preserve">. </w:t>
      </w:r>
      <w:r w:rsidR="00F3647D" w:rsidRPr="00EA38C2">
        <w:rPr>
          <w:rFonts w:ascii="Arial" w:hAnsi="Arial" w:cs="Arial"/>
          <w:szCs w:val="24"/>
        </w:rPr>
        <w:t xml:space="preserve">For instance, Maslow prioritizes workers' bottom-up </w:t>
      </w:r>
      <w:r w:rsidRPr="00EA38C2">
        <w:rPr>
          <w:rFonts w:ascii="Arial" w:hAnsi="Arial" w:cs="Arial"/>
          <w:szCs w:val="24"/>
        </w:rPr>
        <w:t>needs that</w:t>
      </w:r>
      <w:r w:rsidR="00F3647D" w:rsidRPr="00EA38C2">
        <w:rPr>
          <w:rFonts w:ascii="Arial" w:hAnsi="Arial" w:cs="Arial"/>
          <w:szCs w:val="24"/>
        </w:rPr>
        <w:t xml:space="preserve"> clarify why th</w:t>
      </w:r>
      <w:r w:rsidRPr="00EA38C2">
        <w:rPr>
          <w:rFonts w:ascii="Arial" w:hAnsi="Arial" w:cs="Arial"/>
          <w:szCs w:val="24"/>
        </w:rPr>
        <w:t xml:space="preserve">ey come first in the hierarchy. </w:t>
      </w:r>
      <w:r w:rsidR="00F3647D" w:rsidRPr="00EA38C2">
        <w:rPr>
          <w:rFonts w:ascii="Arial" w:hAnsi="Arial" w:cs="Arial"/>
          <w:szCs w:val="24"/>
        </w:rPr>
        <w:t>This theory aids management teams in satisfying employee requ</w:t>
      </w:r>
      <w:r w:rsidRPr="00EA38C2">
        <w:rPr>
          <w:rFonts w:ascii="Arial" w:hAnsi="Arial" w:cs="Arial"/>
          <w:szCs w:val="24"/>
        </w:rPr>
        <w:t xml:space="preserve">irements. </w:t>
      </w:r>
      <w:r w:rsidR="00F3647D" w:rsidRPr="00EA38C2">
        <w:rPr>
          <w:rFonts w:ascii="Arial" w:hAnsi="Arial" w:cs="Arial"/>
          <w:szCs w:val="24"/>
        </w:rPr>
        <w:t xml:space="preserve">The theory's major downside is that it provides an explanation for all of humanity's complicated and </w:t>
      </w:r>
      <w:r w:rsidRPr="00EA38C2">
        <w:rPr>
          <w:rFonts w:ascii="Arial" w:hAnsi="Arial" w:cs="Arial"/>
          <w:szCs w:val="24"/>
        </w:rPr>
        <w:t>challenging life circumstances</w:t>
      </w:r>
      <w:r w:rsidR="00740D31" w:rsidRPr="00EA38C2">
        <w:rPr>
          <w:rFonts w:ascii="Arial" w:hAnsi="Arial" w:cs="Arial"/>
          <w:szCs w:val="24"/>
        </w:rPr>
        <w:t xml:space="preserve"> (</w:t>
      </w:r>
      <w:proofErr w:type="spellStart"/>
      <w:r w:rsidR="00740D31" w:rsidRPr="00EA38C2">
        <w:rPr>
          <w:rFonts w:ascii="Arial" w:hAnsi="Arial" w:cs="Arial"/>
          <w:szCs w:val="24"/>
        </w:rPr>
        <w:t>Nanjundeswaraswamy</w:t>
      </w:r>
      <w:proofErr w:type="spellEnd"/>
      <w:r w:rsidR="00740D31" w:rsidRPr="00EA38C2">
        <w:rPr>
          <w:rFonts w:ascii="Arial" w:hAnsi="Arial" w:cs="Arial"/>
          <w:szCs w:val="24"/>
        </w:rPr>
        <w:t>, and Swamy, 2014)</w:t>
      </w:r>
      <w:r w:rsidRPr="00EA38C2">
        <w:rPr>
          <w:rFonts w:ascii="Arial" w:hAnsi="Arial" w:cs="Arial"/>
          <w:szCs w:val="24"/>
        </w:rPr>
        <w:t xml:space="preserve">. </w:t>
      </w:r>
      <w:r w:rsidR="00F3647D" w:rsidRPr="00EA38C2">
        <w:rPr>
          <w:rFonts w:ascii="Arial" w:hAnsi="Arial" w:cs="Arial"/>
          <w:szCs w:val="24"/>
        </w:rPr>
        <w:t>Based on Herzberg's theory, positive workplace experiences can be directly traced to addressi</w:t>
      </w:r>
      <w:r w:rsidRPr="00EA38C2">
        <w:rPr>
          <w:rFonts w:ascii="Arial" w:hAnsi="Arial" w:cs="Arial"/>
          <w:szCs w:val="24"/>
        </w:rPr>
        <w:t xml:space="preserve">ng the causes of negative ones. </w:t>
      </w:r>
      <w:r w:rsidR="00F3647D" w:rsidRPr="00EA38C2">
        <w:rPr>
          <w:rFonts w:ascii="Arial" w:hAnsi="Arial" w:cs="Arial"/>
          <w:szCs w:val="24"/>
        </w:rPr>
        <w:t>Motivating factors such as accomplishment, public acclaim, hard work, professional responsibility, and employee empowerment were identified.</w:t>
      </w:r>
    </w:p>
    <w:p w14:paraId="716946A8" w14:textId="77777777" w:rsidR="0086343D" w:rsidRPr="00EA38C2" w:rsidRDefault="00E41514" w:rsidP="008E653C">
      <w:pPr>
        <w:pStyle w:val="ListParagraph"/>
        <w:numPr>
          <w:ilvl w:val="0"/>
          <w:numId w:val="1"/>
        </w:numPr>
        <w:rPr>
          <w:rFonts w:ascii="Arial" w:hAnsi="Arial" w:cs="Arial"/>
          <w:b/>
          <w:szCs w:val="24"/>
        </w:rPr>
      </w:pPr>
      <w:r w:rsidRPr="00EA38C2">
        <w:rPr>
          <w:rFonts w:ascii="Arial" w:hAnsi="Arial" w:cs="Arial"/>
          <w:b/>
          <w:szCs w:val="24"/>
        </w:rPr>
        <w:t xml:space="preserve">Democratic model or theory: </w:t>
      </w:r>
      <w:r w:rsidRPr="00EA38C2">
        <w:rPr>
          <w:rFonts w:ascii="Arial" w:hAnsi="Arial" w:cs="Arial"/>
          <w:szCs w:val="24"/>
        </w:rPr>
        <w:t>One model of leader</w:t>
      </w:r>
      <w:r w:rsidR="009B43AC" w:rsidRPr="00EA38C2">
        <w:rPr>
          <w:rFonts w:ascii="Arial" w:hAnsi="Arial" w:cs="Arial"/>
          <w:szCs w:val="24"/>
        </w:rPr>
        <w:t>ship</w:t>
      </w:r>
      <w:r w:rsidRPr="00EA38C2">
        <w:rPr>
          <w:rFonts w:ascii="Arial" w:hAnsi="Arial" w:cs="Arial"/>
          <w:szCs w:val="24"/>
        </w:rPr>
        <w:t xml:space="preserve"> that promotes </w:t>
      </w:r>
      <w:r w:rsidR="009B43AC" w:rsidRPr="00EA38C2">
        <w:rPr>
          <w:rFonts w:ascii="Arial" w:hAnsi="Arial" w:cs="Arial"/>
          <w:szCs w:val="24"/>
        </w:rPr>
        <w:t xml:space="preserve">the </w:t>
      </w:r>
      <w:r w:rsidRPr="00EA38C2">
        <w:rPr>
          <w:rFonts w:ascii="Arial" w:hAnsi="Arial" w:cs="Arial"/>
          <w:szCs w:val="24"/>
        </w:rPr>
        <w:t>inclusion of all members of an organization in making decisions is called democratic leadership, or collective leadership. With this kind of leadership, both the supervisors and their staff members weigh on every key decision</w:t>
      </w:r>
      <w:r w:rsidR="00740D31" w:rsidRPr="00EA38C2">
        <w:rPr>
          <w:rFonts w:ascii="Arial" w:hAnsi="Arial" w:cs="Arial"/>
          <w:szCs w:val="24"/>
        </w:rPr>
        <w:t xml:space="preserve"> (Carroll, and Gillen, 2019)</w:t>
      </w:r>
      <w:r w:rsidRPr="00EA38C2">
        <w:rPr>
          <w:rFonts w:ascii="Arial" w:hAnsi="Arial" w:cs="Arial"/>
          <w:szCs w:val="24"/>
        </w:rPr>
        <w:t xml:space="preserve">. Everyone </w:t>
      </w:r>
      <w:r w:rsidR="009B43AC" w:rsidRPr="00EA38C2">
        <w:rPr>
          <w:rFonts w:ascii="Arial" w:hAnsi="Arial" w:cs="Arial"/>
          <w:szCs w:val="24"/>
        </w:rPr>
        <w:t>i</w:t>
      </w:r>
      <w:r w:rsidRPr="00EA38C2">
        <w:rPr>
          <w:rFonts w:ascii="Arial" w:hAnsi="Arial" w:cs="Arial"/>
          <w:szCs w:val="24"/>
        </w:rPr>
        <w:t xml:space="preserve">n the group has an equal opportunity to contribute ideas and work together to solve a problem, </w:t>
      </w:r>
      <w:proofErr w:type="gramStart"/>
      <w:r w:rsidRPr="00EA38C2">
        <w:rPr>
          <w:rFonts w:ascii="Arial" w:hAnsi="Arial" w:cs="Arial"/>
          <w:szCs w:val="24"/>
        </w:rPr>
        <w:t>despite the fact that</w:t>
      </w:r>
      <w:proofErr w:type="gramEnd"/>
      <w:r w:rsidRPr="00EA38C2">
        <w:rPr>
          <w:rFonts w:ascii="Arial" w:hAnsi="Arial" w:cs="Arial"/>
          <w:szCs w:val="24"/>
        </w:rPr>
        <w:t xml:space="preserve"> leaders ultimately have the final say. And </w:t>
      </w:r>
      <w:proofErr w:type="gramStart"/>
      <w:r w:rsidRPr="00EA38C2">
        <w:rPr>
          <w:rFonts w:ascii="Arial" w:hAnsi="Arial" w:cs="Arial"/>
          <w:szCs w:val="24"/>
        </w:rPr>
        <w:t>therefore</w:t>
      </w:r>
      <w:proofErr w:type="gramEnd"/>
      <w:r w:rsidRPr="00EA38C2">
        <w:rPr>
          <w:rFonts w:ascii="Arial" w:hAnsi="Arial" w:cs="Arial"/>
          <w:szCs w:val="24"/>
        </w:rPr>
        <w:t xml:space="preserve"> it is also known as shared or participatory leadership. Democratically sound leaders recognize they can't get anything done without the need for a reliable workforce</w:t>
      </w:r>
      <w:r w:rsidR="00740D31" w:rsidRPr="00EA38C2">
        <w:rPr>
          <w:rFonts w:ascii="Arial" w:hAnsi="Arial" w:cs="Arial"/>
          <w:szCs w:val="24"/>
        </w:rPr>
        <w:t xml:space="preserve"> (</w:t>
      </w:r>
      <w:proofErr w:type="spellStart"/>
      <w:r w:rsidR="00740D31" w:rsidRPr="00EA38C2">
        <w:rPr>
          <w:rFonts w:ascii="Arial" w:hAnsi="Arial" w:cs="Arial"/>
          <w:szCs w:val="24"/>
        </w:rPr>
        <w:t>Amanchukwu</w:t>
      </w:r>
      <w:proofErr w:type="spellEnd"/>
      <w:r w:rsidR="00740D31" w:rsidRPr="00EA38C2">
        <w:rPr>
          <w:rFonts w:ascii="Arial" w:hAnsi="Arial" w:cs="Arial"/>
          <w:szCs w:val="24"/>
        </w:rPr>
        <w:t xml:space="preserve">, Stanley, and </w:t>
      </w:r>
      <w:proofErr w:type="spellStart"/>
      <w:r w:rsidR="00740D31" w:rsidRPr="00EA38C2">
        <w:rPr>
          <w:rFonts w:ascii="Arial" w:hAnsi="Arial" w:cs="Arial"/>
          <w:szCs w:val="24"/>
        </w:rPr>
        <w:t>Ololube</w:t>
      </w:r>
      <w:proofErr w:type="spellEnd"/>
      <w:r w:rsidR="00740D31" w:rsidRPr="00EA38C2">
        <w:rPr>
          <w:rFonts w:ascii="Arial" w:hAnsi="Arial" w:cs="Arial"/>
          <w:szCs w:val="24"/>
        </w:rPr>
        <w:t>, 2015)</w:t>
      </w:r>
      <w:r w:rsidRPr="00EA38C2">
        <w:rPr>
          <w:rFonts w:ascii="Arial" w:hAnsi="Arial" w:cs="Arial"/>
          <w:szCs w:val="24"/>
        </w:rPr>
        <w:t>. Throughout most cases, a collective leadership model is preferred since it fosters a more cooperative atmosphere</w:t>
      </w:r>
      <w:r w:rsidR="00B46FCF" w:rsidRPr="00EA38C2">
        <w:rPr>
          <w:rFonts w:ascii="Arial" w:hAnsi="Arial" w:cs="Arial"/>
          <w:szCs w:val="24"/>
        </w:rPr>
        <w:t xml:space="preserve"> (Hussain, HAQUE, and Baloch, 2019)</w:t>
      </w:r>
      <w:r w:rsidRPr="00EA38C2">
        <w:rPr>
          <w:rFonts w:ascii="Arial" w:hAnsi="Arial" w:cs="Arial"/>
          <w:szCs w:val="24"/>
        </w:rPr>
        <w:t>. In addition, effective democratic leadership requires the ability to guide followers to success through the cultivation of an environment of mutual trust and cooperative effort without giving up any of one's own responsibilit</w:t>
      </w:r>
      <w:r w:rsidR="009B43AC" w:rsidRPr="00EA38C2">
        <w:rPr>
          <w:rFonts w:ascii="Arial" w:hAnsi="Arial" w:cs="Arial"/>
          <w:szCs w:val="24"/>
        </w:rPr>
        <w:t>ies</w:t>
      </w:r>
      <w:r w:rsidRPr="00EA38C2">
        <w:rPr>
          <w:rFonts w:ascii="Arial" w:hAnsi="Arial" w:cs="Arial"/>
          <w:szCs w:val="24"/>
        </w:rPr>
        <w:t>.</w:t>
      </w:r>
    </w:p>
    <w:p w14:paraId="6EC89ED4" w14:textId="77777777" w:rsidR="00D60A0E" w:rsidRPr="00EA38C2" w:rsidRDefault="0054213B" w:rsidP="00175442">
      <w:pPr>
        <w:pStyle w:val="ListParagraph"/>
        <w:numPr>
          <w:ilvl w:val="0"/>
          <w:numId w:val="1"/>
        </w:numPr>
        <w:rPr>
          <w:rFonts w:ascii="Arial" w:hAnsi="Arial" w:cs="Arial"/>
          <w:szCs w:val="24"/>
        </w:rPr>
      </w:pPr>
      <w:r w:rsidRPr="00EA38C2">
        <w:rPr>
          <w:rFonts w:ascii="Arial" w:hAnsi="Arial" w:cs="Arial"/>
          <w:b/>
          <w:szCs w:val="24"/>
        </w:rPr>
        <w:t>Model of full</w:t>
      </w:r>
      <w:r w:rsidR="009B43AC" w:rsidRPr="00EA38C2">
        <w:rPr>
          <w:rFonts w:ascii="Arial" w:hAnsi="Arial" w:cs="Arial"/>
          <w:b/>
          <w:szCs w:val="24"/>
        </w:rPr>
        <w:t>-</w:t>
      </w:r>
      <w:r w:rsidRPr="00EA38C2">
        <w:rPr>
          <w:rFonts w:ascii="Arial" w:hAnsi="Arial" w:cs="Arial"/>
          <w:b/>
          <w:szCs w:val="24"/>
        </w:rPr>
        <w:t xml:space="preserve">range leadership: </w:t>
      </w:r>
      <w:r w:rsidR="0081461E" w:rsidRPr="00EA38C2">
        <w:rPr>
          <w:rFonts w:ascii="Arial" w:hAnsi="Arial" w:cs="Arial"/>
          <w:szCs w:val="24"/>
        </w:rPr>
        <w:t>The Full Range Leadership Model (FRLM) is an all-encompassing theory of leadership that accounts for the variety of participation levels that might result in varying degrees of effective management. The notion that both transformational and transactional leadership are incompatible is abandoned by this model of leadership</w:t>
      </w:r>
      <w:r w:rsidR="00175442" w:rsidRPr="00EA38C2">
        <w:rPr>
          <w:rFonts w:ascii="Arial" w:hAnsi="Arial" w:cs="Arial"/>
          <w:szCs w:val="24"/>
        </w:rPr>
        <w:t xml:space="preserve"> (Barnett, 2017)</w:t>
      </w:r>
      <w:r w:rsidR="0081461E" w:rsidRPr="00EA38C2">
        <w:rPr>
          <w:rFonts w:ascii="Arial" w:hAnsi="Arial" w:cs="Arial"/>
          <w:szCs w:val="24"/>
        </w:rPr>
        <w:t>. According to their account, a single leader can effectively employ all five approaches</w:t>
      </w:r>
      <w:r w:rsidR="00175442" w:rsidRPr="00EA38C2">
        <w:rPr>
          <w:rFonts w:ascii="Arial" w:hAnsi="Arial" w:cs="Arial"/>
          <w:szCs w:val="24"/>
        </w:rPr>
        <w:t xml:space="preserve"> (</w:t>
      </w:r>
      <w:proofErr w:type="spellStart"/>
      <w:r w:rsidR="00175442" w:rsidRPr="00EA38C2">
        <w:rPr>
          <w:rFonts w:ascii="Arial" w:hAnsi="Arial" w:cs="Arial"/>
          <w:szCs w:val="24"/>
        </w:rPr>
        <w:t>Puni</w:t>
      </w:r>
      <w:proofErr w:type="spellEnd"/>
      <w:r w:rsidR="00175442" w:rsidRPr="00EA38C2">
        <w:rPr>
          <w:rFonts w:ascii="Arial" w:hAnsi="Arial" w:cs="Arial"/>
          <w:szCs w:val="24"/>
        </w:rPr>
        <w:t xml:space="preserve">, </w:t>
      </w:r>
      <w:proofErr w:type="spellStart"/>
      <w:r w:rsidR="00175442" w:rsidRPr="00EA38C2">
        <w:rPr>
          <w:rFonts w:ascii="Arial" w:hAnsi="Arial" w:cs="Arial"/>
          <w:szCs w:val="24"/>
        </w:rPr>
        <w:t>Ofei</w:t>
      </w:r>
      <w:proofErr w:type="spellEnd"/>
      <w:r w:rsidR="00175442" w:rsidRPr="00EA38C2">
        <w:rPr>
          <w:rFonts w:ascii="Arial" w:hAnsi="Arial" w:cs="Arial"/>
          <w:szCs w:val="24"/>
        </w:rPr>
        <w:t xml:space="preserve">, and </w:t>
      </w:r>
      <w:proofErr w:type="spellStart"/>
      <w:r w:rsidR="00175442" w:rsidRPr="00EA38C2">
        <w:rPr>
          <w:rFonts w:ascii="Arial" w:hAnsi="Arial" w:cs="Arial"/>
          <w:szCs w:val="24"/>
        </w:rPr>
        <w:t>Okoe</w:t>
      </w:r>
      <w:proofErr w:type="spellEnd"/>
      <w:r w:rsidR="00175442" w:rsidRPr="00EA38C2">
        <w:rPr>
          <w:rFonts w:ascii="Arial" w:hAnsi="Arial" w:cs="Arial"/>
          <w:szCs w:val="24"/>
        </w:rPr>
        <w:t>, 2014)</w:t>
      </w:r>
      <w:r w:rsidR="0081461E" w:rsidRPr="00EA38C2">
        <w:rPr>
          <w:rFonts w:ascii="Arial" w:hAnsi="Arial" w:cs="Arial"/>
          <w:szCs w:val="24"/>
        </w:rPr>
        <w:t xml:space="preserve">. Based on this theory of leadership, there are two dimensions along which </w:t>
      </w:r>
      <w:r w:rsidR="0081461E" w:rsidRPr="00EA38C2">
        <w:rPr>
          <w:rFonts w:ascii="Arial" w:hAnsi="Arial" w:cs="Arial"/>
          <w:szCs w:val="24"/>
        </w:rPr>
        <w:lastRenderedPageBreak/>
        <w:t>any type of leadership may be comprehended: the leader's engagement and the team's performance.</w:t>
      </w:r>
    </w:p>
    <w:p w14:paraId="21821857" w14:textId="77777777" w:rsidR="0081461E" w:rsidRPr="00EA38C2" w:rsidRDefault="0081461E" w:rsidP="0081461E">
      <w:pPr>
        <w:pStyle w:val="ListParagraph"/>
        <w:keepNext/>
        <w:jc w:val="center"/>
        <w:rPr>
          <w:rFonts w:ascii="Arial" w:hAnsi="Arial" w:cs="Arial"/>
          <w:szCs w:val="24"/>
        </w:rPr>
      </w:pPr>
      <w:r w:rsidRPr="00EA38C2">
        <w:rPr>
          <w:rFonts w:ascii="Arial" w:hAnsi="Arial" w:cs="Arial"/>
          <w:noProof/>
          <w:szCs w:val="24"/>
        </w:rPr>
        <w:drawing>
          <wp:inline distT="0" distB="0" distL="0" distR="0" wp14:anchorId="0D5AE465" wp14:editId="72F89DCD">
            <wp:extent cx="4059241" cy="2981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061253" cy="2982803"/>
                    </a:xfrm>
                    <a:prstGeom prst="rect">
                      <a:avLst/>
                    </a:prstGeom>
                  </pic:spPr>
                </pic:pic>
              </a:graphicData>
            </a:graphic>
          </wp:inline>
        </w:drawing>
      </w:r>
    </w:p>
    <w:p w14:paraId="16EC75AF" w14:textId="77777777" w:rsidR="0081461E" w:rsidRPr="00EA38C2" w:rsidRDefault="0081461E" w:rsidP="0081461E">
      <w:pPr>
        <w:pStyle w:val="Caption"/>
        <w:jc w:val="center"/>
        <w:rPr>
          <w:rFonts w:ascii="Arial" w:hAnsi="Arial" w:cs="Arial"/>
          <w:b w:val="0"/>
          <w:i/>
          <w:color w:val="auto"/>
          <w:sz w:val="24"/>
          <w:szCs w:val="24"/>
        </w:rPr>
      </w:pPr>
      <w:r w:rsidRPr="00EA38C2">
        <w:rPr>
          <w:rFonts w:ascii="Arial" w:hAnsi="Arial" w:cs="Arial"/>
          <w:b w:val="0"/>
          <w:i/>
          <w:color w:val="auto"/>
          <w:sz w:val="24"/>
          <w:szCs w:val="24"/>
        </w:rPr>
        <w:t xml:space="preserve">Figure </w:t>
      </w:r>
      <w:r w:rsidRPr="00EA38C2">
        <w:rPr>
          <w:rFonts w:ascii="Arial" w:hAnsi="Arial" w:cs="Arial"/>
          <w:b w:val="0"/>
          <w:i/>
          <w:color w:val="auto"/>
          <w:sz w:val="24"/>
          <w:szCs w:val="24"/>
        </w:rPr>
        <w:fldChar w:fldCharType="begin"/>
      </w:r>
      <w:r w:rsidRPr="00EA38C2">
        <w:rPr>
          <w:rFonts w:ascii="Arial" w:hAnsi="Arial" w:cs="Arial"/>
          <w:b w:val="0"/>
          <w:i/>
          <w:color w:val="auto"/>
          <w:sz w:val="24"/>
          <w:szCs w:val="24"/>
        </w:rPr>
        <w:instrText xml:space="preserve"> SEQ Figure \* ARABIC </w:instrText>
      </w:r>
      <w:r w:rsidRPr="00EA38C2">
        <w:rPr>
          <w:rFonts w:ascii="Arial" w:hAnsi="Arial" w:cs="Arial"/>
          <w:b w:val="0"/>
          <w:i/>
          <w:color w:val="auto"/>
          <w:sz w:val="24"/>
          <w:szCs w:val="24"/>
        </w:rPr>
        <w:fldChar w:fldCharType="separate"/>
      </w:r>
      <w:r w:rsidRPr="00EA38C2">
        <w:rPr>
          <w:rFonts w:ascii="Arial" w:hAnsi="Arial" w:cs="Arial"/>
          <w:b w:val="0"/>
          <w:i/>
          <w:noProof/>
          <w:color w:val="auto"/>
          <w:sz w:val="24"/>
          <w:szCs w:val="24"/>
        </w:rPr>
        <w:t>3</w:t>
      </w:r>
      <w:r w:rsidRPr="00EA38C2">
        <w:rPr>
          <w:rFonts w:ascii="Arial" w:hAnsi="Arial" w:cs="Arial"/>
          <w:b w:val="0"/>
          <w:i/>
          <w:color w:val="auto"/>
          <w:sz w:val="24"/>
          <w:szCs w:val="24"/>
        </w:rPr>
        <w:fldChar w:fldCharType="end"/>
      </w:r>
      <w:r w:rsidRPr="00EA38C2">
        <w:rPr>
          <w:rFonts w:ascii="Arial" w:hAnsi="Arial" w:cs="Arial"/>
          <w:b w:val="0"/>
          <w:i/>
          <w:color w:val="auto"/>
          <w:sz w:val="24"/>
          <w:szCs w:val="24"/>
        </w:rPr>
        <w:t>: Model of FLRM</w:t>
      </w:r>
      <w:r w:rsidR="00175442" w:rsidRPr="00EA38C2">
        <w:rPr>
          <w:rFonts w:ascii="Arial" w:hAnsi="Arial" w:cs="Arial"/>
          <w:b w:val="0"/>
          <w:i/>
          <w:color w:val="auto"/>
          <w:sz w:val="24"/>
          <w:szCs w:val="24"/>
        </w:rPr>
        <w:t xml:space="preserve"> (Barnett, 2017)</w:t>
      </w:r>
    </w:p>
    <w:p w14:paraId="086B7745" w14:textId="77777777" w:rsidR="00740D31" w:rsidRPr="00EA38C2" w:rsidRDefault="00740D31" w:rsidP="008E653C">
      <w:pPr>
        <w:rPr>
          <w:rFonts w:ascii="Arial" w:eastAsiaTheme="majorEastAsia" w:hAnsi="Arial" w:cs="Arial"/>
          <w:b/>
          <w:bCs/>
          <w:szCs w:val="24"/>
        </w:rPr>
      </w:pPr>
      <w:r w:rsidRPr="00EA38C2">
        <w:rPr>
          <w:rFonts w:ascii="Arial" w:hAnsi="Arial" w:cs="Arial"/>
          <w:szCs w:val="24"/>
        </w:rPr>
        <w:br w:type="page"/>
      </w:r>
    </w:p>
    <w:p w14:paraId="1DCB4A7D" w14:textId="77777777" w:rsidR="00CB50C6" w:rsidRPr="00EA38C2" w:rsidRDefault="00CB50C6" w:rsidP="008E653C">
      <w:pPr>
        <w:pStyle w:val="Heading1"/>
        <w:rPr>
          <w:rFonts w:ascii="Arial" w:hAnsi="Arial" w:cs="Arial"/>
          <w:sz w:val="24"/>
          <w:szCs w:val="24"/>
        </w:rPr>
      </w:pPr>
      <w:bookmarkStart w:id="3" w:name="_Toc124372075"/>
      <w:r w:rsidRPr="00EA38C2">
        <w:rPr>
          <w:rFonts w:ascii="Arial" w:hAnsi="Arial" w:cs="Arial"/>
          <w:sz w:val="24"/>
          <w:szCs w:val="24"/>
        </w:rPr>
        <w:lastRenderedPageBreak/>
        <w:t xml:space="preserve">Assessment of Mark &amp; Spencer's top executives, Stuart </w:t>
      </w:r>
      <w:proofErr w:type="gramStart"/>
      <w:r w:rsidRPr="00EA38C2">
        <w:rPr>
          <w:rFonts w:ascii="Arial" w:hAnsi="Arial" w:cs="Arial"/>
          <w:sz w:val="24"/>
          <w:szCs w:val="24"/>
        </w:rPr>
        <w:t>Machin</w:t>
      </w:r>
      <w:proofErr w:type="gramEnd"/>
      <w:r w:rsidRPr="00EA38C2">
        <w:rPr>
          <w:rFonts w:ascii="Arial" w:hAnsi="Arial" w:cs="Arial"/>
          <w:sz w:val="24"/>
          <w:szCs w:val="24"/>
        </w:rPr>
        <w:t xml:space="preserve"> and Katie Bickerstaffe, using theories and models</w:t>
      </w:r>
      <w:bookmarkEnd w:id="3"/>
    </w:p>
    <w:p w14:paraId="1AF56EA3" w14:textId="77777777" w:rsidR="00FD7583" w:rsidRPr="00EA38C2" w:rsidRDefault="00FD7583" w:rsidP="008E653C">
      <w:pPr>
        <w:rPr>
          <w:rFonts w:ascii="Arial" w:hAnsi="Arial" w:cs="Arial"/>
          <w:szCs w:val="24"/>
        </w:rPr>
      </w:pPr>
      <w:r w:rsidRPr="00EA38C2">
        <w:rPr>
          <w:rFonts w:ascii="Arial" w:hAnsi="Arial" w:cs="Arial"/>
          <w:szCs w:val="24"/>
        </w:rPr>
        <w:t xml:space="preserve">Marks &amp; Spencer has adopted a new institutional framework with the goal of "flattening" the firm's hierarchies. Mark &amp; Spencer's </w:t>
      </w:r>
      <w:r w:rsidRPr="00EA38C2">
        <w:rPr>
          <w:rFonts w:ascii="Arial" w:hAnsi="Arial" w:cs="Arial"/>
          <w:b/>
          <w:szCs w:val="24"/>
        </w:rPr>
        <w:t>Katie Bickerstaffe and Stuart Machin</w:t>
      </w:r>
      <w:r w:rsidRPr="00EA38C2">
        <w:rPr>
          <w:rFonts w:ascii="Arial" w:hAnsi="Arial" w:cs="Arial"/>
          <w:szCs w:val="24"/>
        </w:rPr>
        <w:t xml:space="preserve"> will need to experiment with a range of management styles before settling on the most effective one. In recent years, the company's board and upper levels have </w:t>
      </w:r>
      <w:r w:rsidR="001318BC" w:rsidRPr="00EA38C2">
        <w:rPr>
          <w:rFonts w:ascii="Arial" w:hAnsi="Arial" w:cs="Arial"/>
          <w:szCs w:val="24"/>
        </w:rPr>
        <w:t>learned</w:t>
      </w:r>
      <w:r w:rsidRPr="00EA38C2">
        <w:rPr>
          <w:rFonts w:ascii="Arial" w:hAnsi="Arial" w:cs="Arial"/>
          <w:szCs w:val="24"/>
        </w:rPr>
        <w:t xml:space="preserve"> more </w:t>
      </w:r>
      <w:r w:rsidR="009B43AC" w:rsidRPr="00EA38C2">
        <w:rPr>
          <w:rFonts w:ascii="Arial" w:hAnsi="Arial" w:cs="Arial"/>
          <w:szCs w:val="24"/>
        </w:rPr>
        <w:t>about</w:t>
      </w:r>
      <w:r w:rsidRPr="00EA38C2">
        <w:rPr>
          <w:rFonts w:ascii="Arial" w:hAnsi="Arial" w:cs="Arial"/>
          <w:szCs w:val="24"/>
        </w:rPr>
        <w:t xml:space="preserve"> </w:t>
      </w:r>
      <w:r w:rsidRPr="00EA38C2">
        <w:rPr>
          <w:rFonts w:ascii="Arial" w:hAnsi="Arial" w:cs="Arial"/>
          <w:i/>
          <w:szCs w:val="24"/>
        </w:rPr>
        <w:t>democracy or consultative methods of management</w:t>
      </w:r>
      <w:r w:rsidRPr="00EA38C2">
        <w:rPr>
          <w:rFonts w:ascii="Arial" w:hAnsi="Arial" w:cs="Arial"/>
          <w:szCs w:val="24"/>
        </w:rPr>
        <w:t>. Yet, with consultative leadership, leaders must make crucial choices after soliciting input from subordinates. Katie Bickerstaffe and Stuart Machin, the firm's directors, are working to establish a management structure based on strong leadership and cooperative efforts</w:t>
      </w:r>
      <w:r w:rsidR="00A058FA" w:rsidRPr="00EA38C2">
        <w:rPr>
          <w:rFonts w:ascii="Arial" w:hAnsi="Arial" w:cs="Arial"/>
          <w:szCs w:val="24"/>
        </w:rPr>
        <w:t xml:space="preserve"> (Ahmed, 2016)</w:t>
      </w:r>
      <w:r w:rsidRPr="00EA38C2">
        <w:rPr>
          <w:rFonts w:ascii="Arial" w:hAnsi="Arial" w:cs="Arial"/>
          <w:szCs w:val="24"/>
        </w:rPr>
        <w:t>.</w:t>
      </w:r>
    </w:p>
    <w:p w14:paraId="54A212CB" w14:textId="77777777" w:rsidR="00FD7583" w:rsidRPr="00EA38C2" w:rsidRDefault="00FD7583" w:rsidP="008E653C">
      <w:pPr>
        <w:rPr>
          <w:rFonts w:ascii="Arial" w:hAnsi="Arial" w:cs="Arial"/>
          <w:szCs w:val="24"/>
        </w:rPr>
      </w:pPr>
      <w:r w:rsidRPr="00EA38C2">
        <w:rPr>
          <w:rFonts w:ascii="Arial" w:hAnsi="Arial" w:cs="Arial"/>
          <w:szCs w:val="24"/>
        </w:rPr>
        <w:t xml:space="preserve">Workers having a say in how they do their jobs, such </w:t>
      </w:r>
      <w:r w:rsidR="009B43AC" w:rsidRPr="00EA38C2">
        <w:rPr>
          <w:rFonts w:ascii="Arial" w:hAnsi="Arial" w:cs="Arial"/>
          <w:szCs w:val="24"/>
        </w:rPr>
        <w:t xml:space="preserve">as </w:t>
      </w:r>
      <w:r w:rsidRPr="00EA38C2">
        <w:rPr>
          <w:rFonts w:ascii="Arial" w:hAnsi="Arial" w:cs="Arial"/>
          <w:szCs w:val="24"/>
        </w:rPr>
        <w:t>democratic leadership, is one method to boost morale and productivity. Before adopting plans or making important choices, upper-level managers frequently seek input from lower-level workers. Stuart Machin will keep his overall portfolio of activities, which comprises food</w:t>
      </w:r>
      <w:r w:rsidR="009B43AC" w:rsidRPr="00EA38C2">
        <w:rPr>
          <w:rFonts w:ascii="Arial" w:hAnsi="Arial" w:cs="Arial"/>
          <w:szCs w:val="24"/>
        </w:rPr>
        <w:t xml:space="preserve"> </w:t>
      </w:r>
      <w:r w:rsidRPr="00EA38C2">
        <w:rPr>
          <w:rFonts w:ascii="Arial" w:hAnsi="Arial" w:cs="Arial"/>
          <w:szCs w:val="24"/>
        </w:rPr>
        <w:t>service leadership, management, real estate, retail expansion, and technologies</w:t>
      </w:r>
      <w:r w:rsidR="00E238C9" w:rsidRPr="00EA38C2">
        <w:rPr>
          <w:rFonts w:ascii="Arial" w:hAnsi="Arial" w:cs="Arial"/>
          <w:szCs w:val="24"/>
        </w:rPr>
        <w:t xml:space="preserve"> (Le Thuy, and </w:t>
      </w:r>
      <w:proofErr w:type="spellStart"/>
      <w:r w:rsidR="00E238C9" w:rsidRPr="00EA38C2">
        <w:rPr>
          <w:rFonts w:ascii="Arial" w:hAnsi="Arial" w:cs="Arial"/>
          <w:szCs w:val="24"/>
        </w:rPr>
        <w:t>Oe</w:t>
      </w:r>
      <w:proofErr w:type="spellEnd"/>
      <w:r w:rsidR="00E238C9" w:rsidRPr="00EA38C2">
        <w:rPr>
          <w:rFonts w:ascii="Arial" w:hAnsi="Arial" w:cs="Arial"/>
          <w:szCs w:val="24"/>
        </w:rPr>
        <w:t>, 2020).</w:t>
      </w:r>
      <w:r w:rsidRPr="00EA38C2">
        <w:rPr>
          <w:rFonts w:ascii="Arial" w:hAnsi="Arial" w:cs="Arial"/>
          <w:szCs w:val="24"/>
        </w:rPr>
        <w:t xml:space="preserve"> In addition to joining the PLC Panel, he will </w:t>
      </w:r>
      <w:proofErr w:type="gramStart"/>
      <w:r w:rsidRPr="00EA38C2">
        <w:rPr>
          <w:rFonts w:ascii="Arial" w:hAnsi="Arial" w:cs="Arial"/>
          <w:szCs w:val="24"/>
        </w:rPr>
        <w:t>be in charge of</w:t>
      </w:r>
      <w:proofErr w:type="gramEnd"/>
      <w:r w:rsidRPr="00EA38C2">
        <w:rPr>
          <w:rFonts w:ascii="Arial" w:hAnsi="Arial" w:cs="Arial"/>
          <w:szCs w:val="24"/>
        </w:rPr>
        <w:t xml:space="preserve"> human resources and business relations. Stuart Machin employed </w:t>
      </w:r>
      <w:proofErr w:type="gramStart"/>
      <w:r w:rsidRPr="00EA38C2">
        <w:rPr>
          <w:rFonts w:ascii="Arial" w:hAnsi="Arial" w:cs="Arial"/>
          <w:szCs w:val="24"/>
        </w:rPr>
        <w:t>a number of</w:t>
      </w:r>
      <w:proofErr w:type="gramEnd"/>
      <w:r w:rsidRPr="00EA38C2">
        <w:rPr>
          <w:rFonts w:ascii="Arial" w:hAnsi="Arial" w:cs="Arial"/>
          <w:szCs w:val="24"/>
        </w:rPr>
        <w:t xml:space="preserve"> tried-and-true management techniques, including a focus on personal attributes and an ethical approach to work. The management ought to exude confidence in </w:t>
      </w:r>
      <w:r w:rsidR="002B6FFF" w:rsidRPr="00EA38C2">
        <w:rPr>
          <w:rFonts w:ascii="Arial" w:hAnsi="Arial" w:cs="Arial"/>
          <w:szCs w:val="24"/>
        </w:rPr>
        <w:t xml:space="preserve">both </w:t>
      </w:r>
      <w:r w:rsidRPr="00EA38C2">
        <w:rPr>
          <w:rFonts w:ascii="Arial" w:hAnsi="Arial" w:cs="Arial"/>
          <w:szCs w:val="24"/>
        </w:rPr>
        <w:t>her own ability to influence the team and inspire others through her own infectious energy and optimism</w:t>
      </w:r>
      <w:r w:rsidR="00A058FA" w:rsidRPr="00EA38C2">
        <w:rPr>
          <w:rFonts w:ascii="Arial" w:hAnsi="Arial" w:cs="Arial"/>
          <w:szCs w:val="24"/>
        </w:rPr>
        <w:t xml:space="preserve"> (Ahmed, 2016)</w:t>
      </w:r>
      <w:r w:rsidRPr="00EA38C2">
        <w:rPr>
          <w:rFonts w:ascii="Arial" w:hAnsi="Arial" w:cs="Arial"/>
          <w:szCs w:val="24"/>
        </w:rPr>
        <w:t>.</w:t>
      </w:r>
    </w:p>
    <w:p w14:paraId="68B7DCB2" w14:textId="77777777" w:rsidR="00595BFA" w:rsidRPr="00EA38C2" w:rsidRDefault="00595BFA" w:rsidP="008E653C">
      <w:pPr>
        <w:keepNext/>
        <w:jc w:val="center"/>
        <w:rPr>
          <w:rFonts w:ascii="Arial" w:hAnsi="Arial" w:cs="Arial"/>
          <w:szCs w:val="24"/>
        </w:rPr>
      </w:pPr>
      <w:r w:rsidRPr="00EA38C2">
        <w:rPr>
          <w:rFonts w:ascii="Arial" w:hAnsi="Arial" w:cs="Arial"/>
          <w:noProof/>
          <w:szCs w:val="24"/>
        </w:rPr>
        <w:drawing>
          <wp:inline distT="0" distB="0" distL="0" distR="0" wp14:anchorId="46CABAA2" wp14:editId="6A66A7C0">
            <wp:extent cx="3800475" cy="2019300"/>
            <wp:effectExtent l="0" t="0" r="9525" b="0"/>
            <wp:docPr id="1" name="Picture 1" descr="Why Democratic Leadership is the Best Style to Boost Productivity [rea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Democratic Leadership is the Best Style to Boost Productivity [really]"/>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3802888" cy="2020582"/>
                    </a:xfrm>
                    <a:prstGeom prst="rect">
                      <a:avLst/>
                    </a:prstGeom>
                    <a:noFill/>
                    <a:ln>
                      <a:noFill/>
                    </a:ln>
                    <a:extLst>
                      <a:ext uri="{53640926-AAD7-44D8-BBD7-CCE9431645EC}">
                        <a14:shadowObscured xmlns:a14="http://schemas.microsoft.com/office/drawing/2010/main"/>
                      </a:ext>
                    </a:extLst>
                  </pic:spPr>
                </pic:pic>
              </a:graphicData>
            </a:graphic>
          </wp:inline>
        </w:drawing>
      </w:r>
    </w:p>
    <w:p w14:paraId="709A8888" w14:textId="77777777" w:rsidR="00595BFA" w:rsidRPr="00EA38C2" w:rsidRDefault="00595BFA" w:rsidP="008E653C">
      <w:pPr>
        <w:pStyle w:val="Caption"/>
        <w:spacing w:line="360" w:lineRule="auto"/>
        <w:jc w:val="center"/>
        <w:rPr>
          <w:rFonts w:ascii="Arial" w:hAnsi="Arial" w:cs="Arial"/>
          <w:b w:val="0"/>
          <w:i/>
          <w:color w:val="auto"/>
          <w:sz w:val="24"/>
          <w:szCs w:val="24"/>
        </w:rPr>
      </w:pPr>
      <w:r w:rsidRPr="00EA38C2">
        <w:rPr>
          <w:rFonts w:ascii="Arial" w:hAnsi="Arial" w:cs="Arial"/>
          <w:b w:val="0"/>
          <w:i/>
          <w:color w:val="auto"/>
          <w:sz w:val="24"/>
          <w:szCs w:val="24"/>
        </w:rPr>
        <w:t xml:space="preserve">Figure </w:t>
      </w:r>
      <w:r w:rsidRPr="00EA38C2">
        <w:rPr>
          <w:rFonts w:ascii="Arial" w:hAnsi="Arial" w:cs="Arial"/>
          <w:b w:val="0"/>
          <w:i/>
          <w:color w:val="auto"/>
          <w:sz w:val="24"/>
          <w:szCs w:val="24"/>
        </w:rPr>
        <w:fldChar w:fldCharType="begin"/>
      </w:r>
      <w:r w:rsidRPr="00EA38C2">
        <w:rPr>
          <w:rFonts w:ascii="Arial" w:hAnsi="Arial" w:cs="Arial"/>
          <w:b w:val="0"/>
          <w:i/>
          <w:color w:val="auto"/>
          <w:sz w:val="24"/>
          <w:szCs w:val="24"/>
        </w:rPr>
        <w:instrText xml:space="preserve"> SEQ Figure \* ARABIC </w:instrText>
      </w:r>
      <w:r w:rsidRPr="00EA38C2">
        <w:rPr>
          <w:rFonts w:ascii="Arial" w:hAnsi="Arial" w:cs="Arial"/>
          <w:b w:val="0"/>
          <w:i/>
          <w:color w:val="auto"/>
          <w:sz w:val="24"/>
          <w:szCs w:val="24"/>
        </w:rPr>
        <w:fldChar w:fldCharType="separate"/>
      </w:r>
      <w:r w:rsidR="0081461E" w:rsidRPr="00EA38C2">
        <w:rPr>
          <w:rFonts w:ascii="Arial" w:hAnsi="Arial" w:cs="Arial"/>
          <w:b w:val="0"/>
          <w:i/>
          <w:noProof/>
          <w:color w:val="auto"/>
          <w:sz w:val="24"/>
          <w:szCs w:val="24"/>
        </w:rPr>
        <w:t>4</w:t>
      </w:r>
      <w:r w:rsidRPr="00EA38C2">
        <w:rPr>
          <w:rFonts w:ascii="Arial" w:hAnsi="Arial" w:cs="Arial"/>
          <w:b w:val="0"/>
          <w:i/>
          <w:color w:val="auto"/>
          <w:sz w:val="24"/>
          <w:szCs w:val="24"/>
        </w:rPr>
        <w:fldChar w:fldCharType="end"/>
      </w:r>
      <w:r w:rsidRPr="00EA38C2">
        <w:rPr>
          <w:rFonts w:ascii="Arial" w:hAnsi="Arial" w:cs="Arial"/>
          <w:b w:val="0"/>
          <w:i/>
          <w:color w:val="auto"/>
          <w:sz w:val="24"/>
          <w:szCs w:val="24"/>
        </w:rPr>
        <w:t>: Leadership Styles</w:t>
      </w:r>
      <w:r w:rsidR="002759BB" w:rsidRPr="00EA38C2">
        <w:rPr>
          <w:rFonts w:ascii="Arial" w:hAnsi="Arial" w:cs="Arial"/>
          <w:b w:val="0"/>
          <w:i/>
          <w:color w:val="auto"/>
          <w:sz w:val="24"/>
          <w:szCs w:val="24"/>
        </w:rPr>
        <w:t xml:space="preserve"> </w:t>
      </w:r>
      <w:r w:rsidR="00A1701F" w:rsidRPr="00EA38C2">
        <w:rPr>
          <w:rFonts w:ascii="Arial" w:hAnsi="Arial" w:cs="Arial"/>
          <w:b w:val="0"/>
          <w:i/>
          <w:color w:val="auto"/>
          <w:sz w:val="24"/>
          <w:szCs w:val="24"/>
        </w:rPr>
        <w:t>(</w:t>
      </w:r>
      <w:proofErr w:type="spellStart"/>
      <w:r w:rsidR="00A1701F" w:rsidRPr="00EA38C2">
        <w:rPr>
          <w:rFonts w:ascii="Arial" w:hAnsi="Arial" w:cs="Arial"/>
          <w:b w:val="0"/>
          <w:i/>
          <w:color w:val="auto"/>
          <w:sz w:val="24"/>
          <w:szCs w:val="24"/>
        </w:rPr>
        <w:t>Nanjundeswaraswamy</w:t>
      </w:r>
      <w:proofErr w:type="spellEnd"/>
      <w:r w:rsidR="00A1701F" w:rsidRPr="00EA38C2">
        <w:rPr>
          <w:rFonts w:ascii="Arial" w:hAnsi="Arial" w:cs="Arial"/>
          <w:b w:val="0"/>
          <w:i/>
          <w:color w:val="auto"/>
          <w:sz w:val="24"/>
          <w:szCs w:val="24"/>
        </w:rPr>
        <w:t>, and Swamy, 2014)</w:t>
      </w:r>
    </w:p>
    <w:p w14:paraId="7374AA83" w14:textId="77777777" w:rsidR="00FD7583" w:rsidRPr="00EA38C2" w:rsidRDefault="00FD7583" w:rsidP="008E653C">
      <w:pPr>
        <w:rPr>
          <w:rFonts w:ascii="Arial" w:hAnsi="Arial" w:cs="Arial"/>
          <w:szCs w:val="24"/>
        </w:rPr>
      </w:pPr>
      <w:r w:rsidRPr="00EA38C2">
        <w:rPr>
          <w:rFonts w:ascii="Arial" w:hAnsi="Arial" w:cs="Arial"/>
          <w:szCs w:val="24"/>
        </w:rPr>
        <w:lastRenderedPageBreak/>
        <w:t xml:space="preserve">Among many other achievements, Stuart Machin has increased the proportion of the apparel and home goods industry that is conducted online. Such a scenario also fits within the parameters of the situational </w:t>
      </w:r>
      <w:proofErr w:type="gramStart"/>
      <w:r w:rsidRPr="00EA38C2">
        <w:rPr>
          <w:rFonts w:ascii="Arial" w:hAnsi="Arial" w:cs="Arial"/>
          <w:szCs w:val="24"/>
        </w:rPr>
        <w:t>contingencies</w:t>
      </w:r>
      <w:proofErr w:type="gramEnd"/>
      <w:r w:rsidRPr="00EA38C2">
        <w:rPr>
          <w:rFonts w:ascii="Arial" w:hAnsi="Arial" w:cs="Arial"/>
          <w:szCs w:val="24"/>
        </w:rPr>
        <w:t xml:space="preserve"> theory, which helps the management of a company choose </w:t>
      </w:r>
      <w:r w:rsidR="001318BC" w:rsidRPr="00EA38C2">
        <w:rPr>
          <w:rFonts w:ascii="Arial" w:hAnsi="Arial" w:cs="Arial"/>
          <w:szCs w:val="24"/>
        </w:rPr>
        <w:t>executives’</w:t>
      </w:r>
      <w:r w:rsidRPr="00EA38C2">
        <w:rPr>
          <w:rFonts w:ascii="Arial" w:hAnsi="Arial" w:cs="Arial"/>
          <w:szCs w:val="24"/>
        </w:rPr>
        <w:t xml:space="preserve"> best suited to steer the company toward success. As Fielder's contingency notion indicates that potentially a participant's organizational competence is dictated by her attitude and may be changed once situations have moved, it may be applied to my administration</w:t>
      </w:r>
      <w:r w:rsidR="00740D31" w:rsidRPr="00EA38C2">
        <w:rPr>
          <w:rFonts w:ascii="Arial" w:hAnsi="Arial" w:cs="Arial"/>
          <w:szCs w:val="24"/>
        </w:rPr>
        <w:t xml:space="preserve"> (</w:t>
      </w:r>
      <w:proofErr w:type="spellStart"/>
      <w:r w:rsidR="00740D31" w:rsidRPr="00EA38C2">
        <w:rPr>
          <w:rFonts w:ascii="Arial" w:hAnsi="Arial" w:cs="Arial"/>
          <w:szCs w:val="24"/>
        </w:rPr>
        <w:t>Nanjundeswaraswamy</w:t>
      </w:r>
      <w:proofErr w:type="spellEnd"/>
      <w:r w:rsidR="00740D31" w:rsidRPr="00EA38C2">
        <w:rPr>
          <w:rFonts w:ascii="Arial" w:hAnsi="Arial" w:cs="Arial"/>
          <w:szCs w:val="24"/>
        </w:rPr>
        <w:t>, and Swamy, 2014)</w:t>
      </w:r>
      <w:r w:rsidRPr="00EA38C2">
        <w:rPr>
          <w:rFonts w:ascii="Arial" w:hAnsi="Arial" w:cs="Arial"/>
          <w:szCs w:val="24"/>
        </w:rPr>
        <w:t>. Just as I had always taken a collaborative approach to lead</w:t>
      </w:r>
      <w:r w:rsidR="009B43AC" w:rsidRPr="00EA38C2">
        <w:rPr>
          <w:rFonts w:ascii="Arial" w:hAnsi="Arial" w:cs="Arial"/>
          <w:szCs w:val="24"/>
        </w:rPr>
        <w:t>ership</w:t>
      </w:r>
      <w:r w:rsidRPr="00EA38C2">
        <w:rPr>
          <w:rFonts w:ascii="Arial" w:hAnsi="Arial" w:cs="Arial"/>
          <w:szCs w:val="24"/>
        </w:rPr>
        <w:t xml:space="preserve"> in a democratic framework, so too had I done so in all other contexts. To become an effective manager, I will then focus on expanding such spheres of authority and acting as a dictatorial commander in difficult situations. Marks &amp; Spencer Ltd. applies </w:t>
      </w:r>
      <w:r w:rsidRPr="00EA38C2">
        <w:rPr>
          <w:rFonts w:ascii="Arial" w:hAnsi="Arial" w:cs="Arial"/>
          <w:i/>
          <w:szCs w:val="24"/>
        </w:rPr>
        <w:t>cutting-edge management philosophy</w:t>
      </w:r>
      <w:r w:rsidRPr="00EA38C2">
        <w:rPr>
          <w:rFonts w:ascii="Arial" w:hAnsi="Arial" w:cs="Arial"/>
          <w:szCs w:val="24"/>
        </w:rPr>
        <w:t xml:space="preserve"> to the present situation of rising manufacturing costs. Marks &amp; Spencer is recognized for its </w:t>
      </w:r>
      <w:r w:rsidRPr="00EA38C2">
        <w:rPr>
          <w:rFonts w:ascii="Arial" w:hAnsi="Arial" w:cs="Arial"/>
          <w:i/>
          <w:szCs w:val="24"/>
        </w:rPr>
        <w:t>collaborative method</w:t>
      </w:r>
      <w:r w:rsidRPr="00EA38C2">
        <w:rPr>
          <w:rFonts w:ascii="Arial" w:hAnsi="Arial" w:cs="Arial"/>
          <w:szCs w:val="24"/>
        </w:rPr>
        <w:t xml:space="preserve"> of conducting business, but the company has also been known to employ elements of the democratic managerial style.</w:t>
      </w:r>
    </w:p>
    <w:p w14:paraId="5DBE4D03" w14:textId="77777777" w:rsidR="00FD7583" w:rsidRPr="00EA38C2" w:rsidRDefault="00FD7583" w:rsidP="008E653C">
      <w:pPr>
        <w:rPr>
          <w:rFonts w:ascii="Arial" w:hAnsi="Arial" w:cs="Arial"/>
          <w:szCs w:val="24"/>
        </w:rPr>
      </w:pPr>
      <w:r w:rsidRPr="00EA38C2">
        <w:rPr>
          <w:rFonts w:ascii="Arial" w:hAnsi="Arial" w:cs="Arial"/>
          <w:szCs w:val="24"/>
        </w:rPr>
        <w:t xml:space="preserve">This company has a wide range of management approaches, and employees at different levels of the organization are given different options. Those at the top are dictatorial, giving orders down the production floor as well as to logisticians. Those at the top who have no supervisors beneath them must employ authoritarian leadership because their subordinates lack skills in the area; individuals in the </w:t>
      </w:r>
      <w:proofErr w:type="spellStart"/>
      <w:r w:rsidRPr="00EA38C2">
        <w:rPr>
          <w:rFonts w:ascii="Arial" w:hAnsi="Arial" w:cs="Arial"/>
          <w:szCs w:val="24"/>
        </w:rPr>
        <w:t>cent</w:t>
      </w:r>
      <w:r w:rsidR="009B43AC" w:rsidRPr="00EA38C2">
        <w:rPr>
          <w:rFonts w:ascii="Arial" w:hAnsi="Arial" w:cs="Arial"/>
          <w:szCs w:val="24"/>
        </w:rPr>
        <w:t>re</w:t>
      </w:r>
      <w:proofErr w:type="spellEnd"/>
      <w:r w:rsidRPr="00EA38C2">
        <w:rPr>
          <w:rFonts w:ascii="Arial" w:hAnsi="Arial" w:cs="Arial"/>
          <w:szCs w:val="24"/>
        </w:rPr>
        <w:t xml:space="preserve"> can take a more relaxed approach due to their positions in the organization and understand how to make the most of a laissez-faire approach; however, the owners can always be keeping tabs on their every move, and any major decisions will be subject to a democratic vote</w:t>
      </w:r>
      <w:r w:rsidR="00740D31" w:rsidRPr="00EA38C2">
        <w:rPr>
          <w:rFonts w:ascii="Arial" w:hAnsi="Arial" w:cs="Arial"/>
          <w:szCs w:val="24"/>
        </w:rPr>
        <w:t xml:space="preserve"> (</w:t>
      </w:r>
      <w:proofErr w:type="spellStart"/>
      <w:r w:rsidR="00740D31" w:rsidRPr="00EA38C2">
        <w:rPr>
          <w:rFonts w:ascii="Arial" w:hAnsi="Arial" w:cs="Arial"/>
          <w:szCs w:val="24"/>
        </w:rPr>
        <w:t>Nanjundeswaraswamy</w:t>
      </w:r>
      <w:proofErr w:type="spellEnd"/>
      <w:r w:rsidR="00740D31" w:rsidRPr="00EA38C2">
        <w:rPr>
          <w:rFonts w:ascii="Arial" w:hAnsi="Arial" w:cs="Arial"/>
          <w:szCs w:val="24"/>
        </w:rPr>
        <w:t>, and Swamy, 2014)</w:t>
      </w:r>
      <w:r w:rsidRPr="00EA38C2">
        <w:rPr>
          <w:rFonts w:ascii="Arial" w:hAnsi="Arial" w:cs="Arial"/>
          <w:szCs w:val="24"/>
        </w:rPr>
        <w:t xml:space="preserve">. To improve my leadership skills, I would put them to use by carrying out the steps outlined within my plan of action. In addition, I plan to be using my understanding of the organization's governance to carry out my duties and the duties of others in to achieve my personal and professional goals. Stuart Machin's situation illustrates the application of the distinctive assumption to the study of the personal traits, professional competencies, and </w:t>
      </w:r>
      <w:proofErr w:type="spellStart"/>
      <w:r w:rsidRPr="00EA38C2">
        <w:rPr>
          <w:rFonts w:ascii="Arial" w:hAnsi="Arial" w:cs="Arial"/>
          <w:szCs w:val="24"/>
        </w:rPr>
        <w:t>behavio</w:t>
      </w:r>
      <w:r w:rsidR="009B43AC" w:rsidRPr="00EA38C2">
        <w:rPr>
          <w:rFonts w:ascii="Arial" w:hAnsi="Arial" w:cs="Arial"/>
          <w:szCs w:val="24"/>
        </w:rPr>
        <w:t>u</w:t>
      </w:r>
      <w:r w:rsidRPr="00EA38C2">
        <w:rPr>
          <w:rFonts w:ascii="Arial" w:hAnsi="Arial" w:cs="Arial"/>
          <w:szCs w:val="24"/>
        </w:rPr>
        <w:t>ral</w:t>
      </w:r>
      <w:proofErr w:type="spellEnd"/>
      <w:r w:rsidRPr="00EA38C2">
        <w:rPr>
          <w:rFonts w:ascii="Arial" w:hAnsi="Arial" w:cs="Arial"/>
          <w:szCs w:val="24"/>
        </w:rPr>
        <w:t xml:space="preserve"> patterns that are considered necessary inside a leader.</w:t>
      </w:r>
    </w:p>
    <w:p w14:paraId="689D5BCE" w14:textId="77777777" w:rsidR="00CB50C6" w:rsidRPr="00EA38C2" w:rsidRDefault="00FD7583" w:rsidP="008E653C">
      <w:pPr>
        <w:rPr>
          <w:rFonts w:ascii="Arial" w:hAnsi="Arial" w:cs="Arial"/>
          <w:szCs w:val="24"/>
        </w:rPr>
      </w:pPr>
      <w:r w:rsidRPr="00EA38C2">
        <w:rPr>
          <w:rFonts w:ascii="Arial" w:hAnsi="Arial" w:cs="Arial"/>
          <w:szCs w:val="24"/>
        </w:rPr>
        <w:lastRenderedPageBreak/>
        <w:t xml:space="preserve">The capacity to make modifications and increase productivity for my team was bolstered by this theory. The term "widely dispersed management" is used to describe the practice of leveraging top-level expertise inside an organization to </w:t>
      </w:r>
      <w:proofErr w:type="gramStart"/>
      <w:r w:rsidRPr="00EA38C2">
        <w:rPr>
          <w:rFonts w:ascii="Arial" w:hAnsi="Arial" w:cs="Arial"/>
          <w:szCs w:val="24"/>
        </w:rPr>
        <w:t>open up</w:t>
      </w:r>
      <w:proofErr w:type="gramEnd"/>
      <w:r w:rsidRPr="00EA38C2">
        <w:rPr>
          <w:rFonts w:ascii="Arial" w:hAnsi="Arial" w:cs="Arial"/>
          <w:szCs w:val="24"/>
        </w:rPr>
        <w:t xml:space="preserve"> new paths for change and broaden its skill set</w:t>
      </w:r>
      <w:r w:rsidR="00740D31" w:rsidRPr="00EA38C2">
        <w:rPr>
          <w:rFonts w:ascii="Arial" w:hAnsi="Arial" w:cs="Arial"/>
          <w:szCs w:val="24"/>
        </w:rPr>
        <w:t xml:space="preserve"> (</w:t>
      </w:r>
      <w:proofErr w:type="spellStart"/>
      <w:r w:rsidR="00740D31" w:rsidRPr="00EA38C2">
        <w:rPr>
          <w:rFonts w:ascii="Arial" w:hAnsi="Arial" w:cs="Arial"/>
          <w:szCs w:val="24"/>
        </w:rPr>
        <w:t>Amanchukwu</w:t>
      </w:r>
      <w:proofErr w:type="spellEnd"/>
      <w:r w:rsidR="00740D31" w:rsidRPr="00EA38C2">
        <w:rPr>
          <w:rFonts w:ascii="Arial" w:hAnsi="Arial" w:cs="Arial"/>
          <w:szCs w:val="24"/>
        </w:rPr>
        <w:t xml:space="preserve">, Stanley, and </w:t>
      </w:r>
      <w:proofErr w:type="spellStart"/>
      <w:r w:rsidR="00740D31" w:rsidRPr="00EA38C2">
        <w:rPr>
          <w:rFonts w:ascii="Arial" w:hAnsi="Arial" w:cs="Arial"/>
          <w:szCs w:val="24"/>
        </w:rPr>
        <w:t>Ololube</w:t>
      </w:r>
      <w:proofErr w:type="spellEnd"/>
      <w:r w:rsidR="00740D31" w:rsidRPr="00EA38C2">
        <w:rPr>
          <w:rFonts w:ascii="Arial" w:hAnsi="Arial" w:cs="Arial"/>
          <w:szCs w:val="24"/>
        </w:rPr>
        <w:t>, N.P., 2015)</w:t>
      </w:r>
      <w:r w:rsidRPr="00EA38C2">
        <w:rPr>
          <w:rFonts w:ascii="Arial" w:hAnsi="Arial" w:cs="Arial"/>
          <w:szCs w:val="24"/>
        </w:rPr>
        <w:t xml:space="preserve">. </w:t>
      </w:r>
      <w:r w:rsidR="00CB50C6" w:rsidRPr="00EA38C2">
        <w:rPr>
          <w:rFonts w:ascii="Arial" w:hAnsi="Arial" w:cs="Arial"/>
          <w:szCs w:val="24"/>
        </w:rPr>
        <w:br w:type="page"/>
      </w:r>
    </w:p>
    <w:p w14:paraId="77D7E75E" w14:textId="77777777" w:rsidR="00751384" w:rsidRPr="00EA38C2" w:rsidRDefault="00751384" w:rsidP="008E653C">
      <w:pPr>
        <w:pStyle w:val="Heading1"/>
        <w:rPr>
          <w:rFonts w:ascii="Arial" w:hAnsi="Arial" w:cs="Arial"/>
          <w:sz w:val="24"/>
          <w:szCs w:val="24"/>
        </w:rPr>
      </w:pPr>
      <w:bookmarkStart w:id="4" w:name="_Toc124372076"/>
      <w:r w:rsidRPr="00EA38C2">
        <w:rPr>
          <w:rFonts w:ascii="Arial" w:hAnsi="Arial" w:cs="Arial"/>
          <w:sz w:val="24"/>
          <w:szCs w:val="24"/>
        </w:rPr>
        <w:lastRenderedPageBreak/>
        <w:t>Improvement of new leadership and management theories</w:t>
      </w:r>
      <w:bookmarkEnd w:id="4"/>
    </w:p>
    <w:p w14:paraId="30D3F2D1" w14:textId="77777777" w:rsidR="001318BC" w:rsidRPr="00EA38C2" w:rsidRDefault="005F3267" w:rsidP="008E653C">
      <w:pPr>
        <w:rPr>
          <w:rFonts w:ascii="Arial" w:hAnsi="Arial" w:cs="Arial"/>
          <w:szCs w:val="24"/>
        </w:rPr>
      </w:pPr>
      <w:r w:rsidRPr="00EA38C2">
        <w:rPr>
          <w:rFonts w:ascii="Arial" w:hAnsi="Arial" w:cs="Arial"/>
          <w:szCs w:val="24"/>
        </w:rPr>
        <w:t xml:space="preserve">M&amp;S is moving into the next round of its "Creating </w:t>
      </w:r>
      <w:r w:rsidR="002443A0" w:rsidRPr="00EA38C2">
        <w:rPr>
          <w:rFonts w:ascii="Arial" w:hAnsi="Arial" w:cs="Arial"/>
          <w:szCs w:val="24"/>
        </w:rPr>
        <w:t>the</w:t>
      </w:r>
      <w:r w:rsidRPr="00EA38C2">
        <w:rPr>
          <w:rFonts w:ascii="Arial" w:hAnsi="Arial" w:cs="Arial"/>
          <w:szCs w:val="24"/>
        </w:rPr>
        <w:t xml:space="preserve"> Future" restructuring initiative</w:t>
      </w:r>
      <w:r w:rsidR="00B46FCF" w:rsidRPr="00EA38C2">
        <w:rPr>
          <w:rFonts w:ascii="Arial" w:hAnsi="Arial" w:cs="Arial"/>
          <w:szCs w:val="24"/>
        </w:rPr>
        <w:t xml:space="preserve"> (Le Thuy, and </w:t>
      </w:r>
      <w:proofErr w:type="spellStart"/>
      <w:r w:rsidR="00B46FCF" w:rsidRPr="00EA38C2">
        <w:rPr>
          <w:rFonts w:ascii="Arial" w:hAnsi="Arial" w:cs="Arial"/>
          <w:szCs w:val="24"/>
        </w:rPr>
        <w:t>Oe</w:t>
      </w:r>
      <w:proofErr w:type="spellEnd"/>
      <w:r w:rsidR="00B46FCF" w:rsidRPr="00EA38C2">
        <w:rPr>
          <w:rFonts w:ascii="Arial" w:hAnsi="Arial" w:cs="Arial"/>
          <w:szCs w:val="24"/>
        </w:rPr>
        <w:t>, 2020)</w:t>
      </w:r>
      <w:r w:rsidRPr="00EA38C2">
        <w:rPr>
          <w:rFonts w:ascii="Arial" w:hAnsi="Arial" w:cs="Arial"/>
          <w:szCs w:val="24"/>
        </w:rPr>
        <w:t xml:space="preserve">. </w:t>
      </w:r>
      <w:r w:rsidR="001318BC" w:rsidRPr="00EA38C2">
        <w:rPr>
          <w:rFonts w:ascii="Arial" w:hAnsi="Arial" w:cs="Arial"/>
          <w:szCs w:val="24"/>
        </w:rPr>
        <w:t xml:space="preserve">The board believes that the company has made significant advances underneath the current management team and that maintaining the same approach and leadership will be beneficial moving forward. Listed below are some of the more recent innovations in their styles of management and leadership elaborated upon </w:t>
      </w:r>
      <w:proofErr w:type="gramStart"/>
      <w:r w:rsidR="001318BC" w:rsidRPr="00EA38C2">
        <w:rPr>
          <w:rFonts w:ascii="Arial" w:hAnsi="Arial" w:cs="Arial"/>
          <w:szCs w:val="24"/>
        </w:rPr>
        <w:t>in light of</w:t>
      </w:r>
      <w:proofErr w:type="gramEnd"/>
      <w:r w:rsidR="001318BC" w:rsidRPr="00EA38C2">
        <w:rPr>
          <w:rFonts w:ascii="Arial" w:hAnsi="Arial" w:cs="Arial"/>
          <w:szCs w:val="24"/>
        </w:rPr>
        <w:t xml:space="preserve"> the challenges they face in today's highly competitive business environment:</w:t>
      </w:r>
    </w:p>
    <w:p w14:paraId="4E170488" w14:textId="77777777" w:rsidR="002443A0" w:rsidRPr="00EA38C2" w:rsidRDefault="001318BC" w:rsidP="008E653C">
      <w:pPr>
        <w:pStyle w:val="ListParagraph"/>
        <w:numPr>
          <w:ilvl w:val="0"/>
          <w:numId w:val="3"/>
        </w:numPr>
        <w:rPr>
          <w:rFonts w:ascii="Arial" w:hAnsi="Arial" w:cs="Arial"/>
          <w:szCs w:val="24"/>
        </w:rPr>
      </w:pPr>
      <w:r w:rsidRPr="00EA38C2">
        <w:rPr>
          <w:rFonts w:ascii="Arial" w:hAnsi="Arial" w:cs="Arial"/>
          <w:b/>
          <w:szCs w:val="24"/>
        </w:rPr>
        <w:t>Increasing pressure to strive for success and others:</w:t>
      </w:r>
      <w:r w:rsidRPr="00EA38C2">
        <w:rPr>
          <w:rFonts w:ascii="Arial" w:hAnsi="Arial" w:cs="Arial"/>
          <w:szCs w:val="24"/>
        </w:rPr>
        <w:t xml:space="preserve"> Managers and supervisors in today's rapidly evolving society are investing in their own growth and that of their staff. Past work environments were very different from today's modern workplace</w:t>
      </w:r>
      <w:r w:rsidR="00B46FCF" w:rsidRPr="00EA38C2">
        <w:rPr>
          <w:rFonts w:ascii="Arial" w:hAnsi="Arial" w:cs="Arial"/>
          <w:szCs w:val="24"/>
        </w:rPr>
        <w:t xml:space="preserve"> (Hussain, HAQUE, and Baloch, 2019)</w:t>
      </w:r>
      <w:r w:rsidRPr="00EA38C2">
        <w:rPr>
          <w:rFonts w:ascii="Arial" w:hAnsi="Arial" w:cs="Arial"/>
          <w:szCs w:val="24"/>
        </w:rPr>
        <w:t>. Marks &amp; Spencer has noticed a decline in employee retention, and the company recognizes that it must work harder to maintain its current staff if it is to maintain or increase its customer base and revenue</w:t>
      </w:r>
      <w:r w:rsidR="00B46FCF" w:rsidRPr="00EA38C2">
        <w:rPr>
          <w:rFonts w:ascii="Arial" w:hAnsi="Arial" w:cs="Arial"/>
          <w:szCs w:val="24"/>
        </w:rPr>
        <w:t xml:space="preserve"> (Ahmed, 2016)</w:t>
      </w:r>
      <w:r w:rsidRPr="00EA38C2">
        <w:rPr>
          <w:rFonts w:ascii="Arial" w:hAnsi="Arial" w:cs="Arial"/>
          <w:szCs w:val="24"/>
        </w:rPr>
        <w:t>.</w:t>
      </w:r>
    </w:p>
    <w:p w14:paraId="6415AF9E" w14:textId="77777777" w:rsidR="002443A0" w:rsidRPr="00EA38C2" w:rsidRDefault="002443A0" w:rsidP="008E653C">
      <w:pPr>
        <w:pStyle w:val="ListParagraph"/>
        <w:numPr>
          <w:ilvl w:val="0"/>
          <w:numId w:val="3"/>
        </w:numPr>
        <w:rPr>
          <w:rFonts w:ascii="Arial" w:hAnsi="Arial" w:cs="Arial"/>
          <w:szCs w:val="24"/>
        </w:rPr>
      </w:pPr>
      <w:r w:rsidRPr="00EA38C2">
        <w:rPr>
          <w:rFonts w:ascii="Arial" w:hAnsi="Arial" w:cs="Arial"/>
          <w:b/>
          <w:szCs w:val="24"/>
        </w:rPr>
        <w:t>Job portability and flexibility:</w:t>
      </w:r>
      <w:r w:rsidRPr="00EA38C2">
        <w:rPr>
          <w:rFonts w:ascii="Arial" w:hAnsi="Arial" w:cs="Arial"/>
          <w:szCs w:val="24"/>
        </w:rPr>
        <w:t xml:space="preserve"> Every business has at least the theoretical possibility of having at least some employees who work </w:t>
      </w:r>
      <w:r w:rsidR="009B43AC" w:rsidRPr="00EA38C2">
        <w:rPr>
          <w:rFonts w:ascii="Arial" w:hAnsi="Arial" w:cs="Arial"/>
          <w:szCs w:val="24"/>
        </w:rPr>
        <w:t xml:space="preserve">in </w:t>
      </w:r>
      <w:r w:rsidRPr="00EA38C2">
        <w:rPr>
          <w:rFonts w:ascii="Arial" w:hAnsi="Arial" w:cs="Arial"/>
          <w:szCs w:val="24"/>
        </w:rPr>
        <w:t>remote locations or have schedule flexibility</w:t>
      </w:r>
      <w:r w:rsidR="00740D31" w:rsidRPr="00EA38C2">
        <w:rPr>
          <w:rFonts w:ascii="Arial" w:hAnsi="Arial" w:cs="Arial"/>
          <w:szCs w:val="24"/>
        </w:rPr>
        <w:t xml:space="preserve"> (Carroll, and Gillen, 2019)</w:t>
      </w:r>
      <w:r w:rsidRPr="00EA38C2">
        <w:rPr>
          <w:rFonts w:ascii="Arial" w:hAnsi="Arial" w:cs="Arial"/>
          <w:szCs w:val="24"/>
        </w:rPr>
        <w:t xml:space="preserve">. Marks &amp; Spencer </w:t>
      </w:r>
      <w:proofErr w:type="gramStart"/>
      <w:r w:rsidRPr="00EA38C2">
        <w:rPr>
          <w:rFonts w:ascii="Arial" w:hAnsi="Arial" w:cs="Arial"/>
          <w:szCs w:val="24"/>
        </w:rPr>
        <w:t>is able to</w:t>
      </w:r>
      <w:proofErr w:type="gramEnd"/>
      <w:r w:rsidRPr="00EA38C2">
        <w:rPr>
          <w:rFonts w:ascii="Arial" w:hAnsi="Arial" w:cs="Arial"/>
          <w:szCs w:val="24"/>
        </w:rPr>
        <w:t xml:space="preserve"> run efficiently and on</w:t>
      </w:r>
      <w:r w:rsidR="009B43AC" w:rsidRPr="00EA38C2">
        <w:rPr>
          <w:rFonts w:ascii="Arial" w:hAnsi="Arial" w:cs="Arial"/>
          <w:szCs w:val="24"/>
        </w:rPr>
        <w:t xml:space="preserve"> </w:t>
      </w:r>
      <w:r w:rsidRPr="00EA38C2">
        <w:rPr>
          <w:rFonts w:ascii="Arial" w:hAnsi="Arial" w:cs="Arial"/>
          <w:szCs w:val="24"/>
        </w:rPr>
        <w:t>time due to technological advances such as the internet and social media interaction</w:t>
      </w:r>
      <w:r w:rsidR="00B46FCF" w:rsidRPr="00EA38C2">
        <w:rPr>
          <w:rFonts w:ascii="Arial" w:hAnsi="Arial" w:cs="Arial"/>
          <w:szCs w:val="24"/>
        </w:rPr>
        <w:t xml:space="preserve"> (Gill, 2012)</w:t>
      </w:r>
      <w:r w:rsidRPr="00EA38C2">
        <w:rPr>
          <w:rFonts w:ascii="Arial" w:hAnsi="Arial" w:cs="Arial"/>
          <w:szCs w:val="24"/>
        </w:rPr>
        <w:t xml:space="preserve">. When an employee is unable to be present at work but </w:t>
      </w:r>
      <w:proofErr w:type="gramStart"/>
      <w:r w:rsidRPr="00EA38C2">
        <w:rPr>
          <w:rFonts w:ascii="Arial" w:hAnsi="Arial" w:cs="Arial"/>
          <w:szCs w:val="24"/>
        </w:rPr>
        <w:t>is capable of doing</w:t>
      </w:r>
      <w:proofErr w:type="gramEnd"/>
      <w:r w:rsidRPr="00EA38C2">
        <w:rPr>
          <w:rFonts w:ascii="Arial" w:hAnsi="Arial" w:cs="Arial"/>
          <w:szCs w:val="24"/>
        </w:rPr>
        <w:t xml:space="preserve"> other tasks, they divide their time between the two as needed.</w:t>
      </w:r>
    </w:p>
    <w:p w14:paraId="2EFF34EA" w14:textId="77777777" w:rsidR="005F3267" w:rsidRPr="00EA38C2" w:rsidRDefault="005F3267" w:rsidP="008E653C">
      <w:pPr>
        <w:pStyle w:val="ListParagraph"/>
        <w:numPr>
          <w:ilvl w:val="0"/>
          <w:numId w:val="3"/>
        </w:numPr>
        <w:rPr>
          <w:rFonts w:ascii="Arial" w:hAnsi="Arial" w:cs="Arial"/>
          <w:szCs w:val="24"/>
        </w:rPr>
      </w:pPr>
      <w:r w:rsidRPr="00EA38C2">
        <w:rPr>
          <w:rFonts w:ascii="Arial" w:hAnsi="Arial" w:cs="Arial"/>
          <w:b/>
          <w:szCs w:val="24"/>
        </w:rPr>
        <w:t>Getting closer to the "Talent Cliff":</w:t>
      </w:r>
      <w:r w:rsidRPr="00EA38C2">
        <w:rPr>
          <w:rFonts w:ascii="Arial" w:hAnsi="Arial" w:cs="Arial"/>
          <w:szCs w:val="24"/>
        </w:rPr>
        <w:t xml:space="preserve"> As the firm prepares to take the strategy of hiring new workers and enrolling people in </w:t>
      </w:r>
      <w:proofErr w:type="gramStart"/>
      <w:r w:rsidRPr="00EA38C2">
        <w:rPr>
          <w:rFonts w:ascii="Arial" w:hAnsi="Arial" w:cs="Arial"/>
          <w:szCs w:val="24"/>
        </w:rPr>
        <w:t>a number of</w:t>
      </w:r>
      <w:proofErr w:type="gramEnd"/>
      <w:r w:rsidRPr="00EA38C2">
        <w:rPr>
          <w:rFonts w:ascii="Arial" w:hAnsi="Arial" w:cs="Arial"/>
          <w:szCs w:val="24"/>
        </w:rPr>
        <w:t xml:space="preserve"> initiatives, it must produce its largest workforce </w:t>
      </w:r>
      <w:r w:rsidR="009B43AC" w:rsidRPr="00EA38C2">
        <w:rPr>
          <w:rFonts w:ascii="Arial" w:hAnsi="Arial" w:cs="Arial"/>
          <w:szCs w:val="24"/>
        </w:rPr>
        <w:t>by</w:t>
      </w:r>
      <w:r w:rsidRPr="00EA38C2">
        <w:rPr>
          <w:rFonts w:ascii="Arial" w:hAnsi="Arial" w:cs="Arial"/>
          <w:szCs w:val="24"/>
        </w:rPr>
        <w:t xml:space="preserve"> </w:t>
      </w:r>
      <w:r w:rsidR="009B43AC" w:rsidRPr="00EA38C2">
        <w:rPr>
          <w:rFonts w:ascii="Arial" w:hAnsi="Arial" w:cs="Arial"/>
          <w:szCs w:val="24"/>
        </w:rPr>
        <w:t xml:space="preserve">the </w:t>
      </w:r>
      <w:r w:rsidRPr="00EA38C2">
        <w:rPr>
          <w:rFonts w:ascii="Arial" w:hAnsi="Arial" w:cs="Arial"/>
          <w:szCs w:val="24"/>
        </w:rPr>
        <w:t>deadline</w:t>
      </w:r>
      <w:r w:rsidR="00740D31" w:rsidRPr="00EA38C2">
        <w:rPr>
          <w:rFonts w:ascii="Arial" w:hAnsi="Arial" w:cs="Arial"/>
          <w:szCs w:val="24"/>
        </w:rPr>
        <w:t xml:space="preserve"> (</w:t>
      </w:r>
      <w:proofErr w:type="spellStart"/>
      <w:r w:rsidR="00740D31" w:rsidRPr="00EA38C2">
        <w:rPr>
          <w:rFonts w:ascii="Arial" w:hAnsi="Arial" w:cs="Arial"/>
          <w:szCs w:val="24"/>
        </w:rPr>
        <w:t>Nanjundeswaraswamy</w:t>
      </w:r>
      <w:proofErr w:type="spellEnd"/>
      <w:r w:rsidR="00740D31" w:rsidRPr="00EA38C2">
        <w:rPr>
          <w:rFonts w:ascii="Arial" w:hAnsi="Arial" w:cs="Arial"/>
          <w:szCs w:val="24"/>
        </w:rPr>
        <w:t>, and Swamy, 2014)</w:t>
      </w:r>
      <w:r w:rsidRPr="00EA38C2">
        <w:rPr>
          <w:rFonts w:ascii="Arial" w:hAnsi="Arial" w:cs="Arial"/>
          <w:szCs w:val="24"/>
        </w:rPr>
        <w:t>. Marks &amp; Spencer provides its dedicated workers with opportunities to learn new skills and become more proficient in their chosen fields.</w:t>
      </w:r>
    </w:p>
    <w:p w14:paraId="0F9DB9CC" w14:textId="77777777" w:rsidR="002443A0" w:rsidRPr="00EA38C2" w:rsidRDefault="002443A0" w:rsidP="008E653C">
      <w:pPr>
        <w:pStyle w:val="ListParagraph"/>
        <w:numPr>
          <w:ilvl w:val="0"/>
          <w:numId w:val="3"/>
        </w:numPr>
        <w:rPr>
          <w:rFonts w:ascii="Arial" w:hAnsi="Arial" w:cs="Arial"/>
          <w:szCs w:val="24"/>
        </w:rPr>
      </w:pPr>
      <w:r w:rsidRPr="00EA38C2">
        <w:rPr>
          <w:rFonts w:ascii="Arial" w:hAnsi="Arial" w:cs="Arial"/>
          <w:b/>
          <w:szCs w:val="24"/>
        </w:rPr>
        <w:t>Putting more emphasis on cultivating "soft skills":</w:t>
      </w:r>
      <w:r w:rsidRPr="00EA38C2">
        <w:rPr>
          <w:rFonts w:ascii="Arial" w:hAnsi="Arial" w:cs="Arial"/>
          <w:szCs w:val="24"/>
        </w:rPr>
        <w:t xml:space="preserve"> Leaders need to develop their transferable skills </w:t>
      </w:r>
      <w:proofErr w:type="gramStart"/>
      <w:r w:rsidRPr="00EA38C2">
        <w:rPr>
          <w:rFonts w:ascii="Arial" w:hAnsi="Arial" w:cs="Arial"/>
          <w:szCs w:val="24"/>
        </w:rPr>
        <w:t>in order to</w:t>
      </w:r>
      <w:proofErr w:type="gramEnd"/>
      <w:r w:rsidRPr="00EA38C2">
        <w:rPr>
          <w:rFonts w:ascii="Arial" w:hAnsi="Arial" w:cs="Arial"/>
          <w:szCs w:val="24"/>
        </w:rPr>
        <w:t xml:space="preserve"> effectively guide teams comprised of individuals with specialized knowledge and experience in many different areas</w:t>
      </w:r>
      <w:r w:rsidR="00B46FCF" w:rsidRPr="00EA38C2">
        <w:rPr>
          <w:rFonts w:ascii="Arial" w:hAnsi="Arial" w:cs="Arial"/>
          <w:szCs w:val="24"/>
        </w:rPr>
        <w:t xml:space="preserve"> (Woodside, 2010)</w:t>
      </w:r>
      <w:r w:rsidRPr="00EA38C2">
        <w:rPr>
          <w:rFonts w:ascii="Arial" w:hAnsi="Arial" w:cs="Arial"/>
          <w:szCs w:val="24"/>
        </w:rPr>
        <w:t xml:space="preserve">. Marks &amp; Spencer invests in its leaders by providing them with education </w:t>
      </w:r>
      <w:r w:rsidRPr="00EA38C2">
        <w:rPr>
          <w:rFonts w:ascii="Arial" w:hAnsi="Arial" w:cs="Arial"/>
          <w:szCs w:val="24"/>
        </w:rPr>
        <w:lastRenderedPageBreak/>
        <w:t>and training designed to improve their soft skills, which in turn increases their possibilities, job satisfaction, and productivity</w:t>
      </w:r>
      <w:r w:rsidR="00B46FCF" w:rsidRPr="00EA38C2">
        <w:rPr>
          <w:rFonts w:ascii="Arial" w:hAnsi="Arial" w:cs="Arial"/>
          <w:szCs w:val="24"/>
        </w:rPr>
        <w:t xml:space="preserve"> (Le Thuy, and </w:t>
      </w:r>
      <w:proofErr w:type="spellStart"/>
      <w:r w:rsidR="00B46FCF" w:rsidRPr="00EA38C2">
        <w:rPr>
          <w:rFonts w:ascii="Arial" w:hAnsi="Arial" w:cs="Arial"/>
          <w:szCs w:val="24"/>
        </w:rPr>
        <w:t>Oe</w:t>
      </w:r>
      <w:proofErr w:type="spellEnd"/>
      <w:r w:rsidR="00B46FCF" w:rsidRPr="00EA38C2">
        <w:rPr>
          <w:rFonts w:ascii="Arial" w:hAnsi="Arial" w:cs="Arial"/>
          <w:szCs w:val="24"/>
        </w:rPr>
        <w:t>, 2020)</w:t>
      </w:r>
      <w:r w:rsidRPr="00EA38C2">
        <w:rPr>
          <w:rFonts w:ascii="Arial" w:hAnsi="Arial" w:cs="Arial"/>
          <w:szCs w:val="24"/>
        </w:rPr>
        <w:t>.</w:t>
      </w:r>
    </w:p>
    <w:p w14:paraId="30ED70D8" w14:textId="77777777" w:rsidR="00751384" w:rsidRPr="00EA38C2" w:rsidRDefault="003B6CAC" w:rsidP="008E653C">
      <w:pPr>
        <w:pStyle w:val="Heading1"/>
        <w:rPr>
          <w:rFonts w:ascii="Arial" w:hAnsi="Arial" w:cs="Arial"/>
          <w:sz w:val="24"/>
          <w:szCs w:val="24"/>
        </w:rPr>
      </w:pPr>
      <w:bookmarkStart w:id="5" w:name="_Toc124372077"/>
      <w:r w:rsidRPr="00EA38C2">
        <w:rPr>
          <w:rFonts w:ascii="Arial" w:hAnsi="Arial" w:cs="Arial"/>
          <w:sz w:val="24"/>
          <w:szCs w:val="24"/>
        </w:rPr>
        <w:t>Conclusion</w:t>
      </w:r>
      <w:bookmarkEnd w:id="5"/>
    </w:p>
    <w:p w14:paraId="200EEEFB" w14:textId="77777777" w:rsidR="00CD6D73" w:rsidRPr="00EA38C2" w:rsidRDefault="002443A0" w:rsidP="008E653C">
      <w:pPr>
        <w:rPr>
          <w:rFonts w:ascii="Arial" w:hAnsi="Arial" w:cs="Arial"/>
          <w:szCs w:val="24"/>
        </w:rPr>
      </w:pPr>
      <w:r w:rsidRPr="00EA38C2">
        <w:rPr>
          <w:rFonts w:ascii="Arial" w:hAnsi="Arial" w:cs="Arial"/>
          <w:szCs w:val="24"/>
        </w:rPr>
        <w:t xml:space="preserve">Having established the context for theories of leadership and management this study continues with a discussion of their significance and a representative analysis of those theories, presented chronologically. Innovative management and leadership concepts are also discussed, along with their advancement and implementation to Marks &amp; Spencer's top executives. This task concludes with a comprehensive review of all relevant theories of managerial and leadership as they apply to Marks &amp; Spencer. </w:t>
      </w:r>
    </w:p>
    <w:p w14:paraId="77F2C4DC" w14:textId="77777777" w:rsidR="00CD6D73" w:rsidRPr="00EA38C2" w:rsidRDefault="00CD6D73" w:rsidP="008E653C">
      <w:pPr>
        <w:rPr>
          <w:rFonts w:ascii="Arial" w:hAnsi="Arial" w:cs="Arial"/>
          <w:szCs w:val="24"/>
        </w:rPr>
      </w:pPr>
      <w:r w:rsidRPr="00EA38C2">
        <w:rPr>
          <w:rFonts w:ascii="Arial" w:hAnsi="Arial" w:cs="Arial"/>
          <w:szCs w:val="24"/>
        </w:rPr>
        <w:br w:type="page"/>
      </w:r>
    </w:p>
    <w:p w14:paraId="3777162C" w14:textId="77777777" w:rsidR="00CD6D73" w:rsidRPr="00EA38C2" w:rsidRDefault="00CD6D73" w:rsidP="008E653C">
      <w:pPr>
        <w:pStyle w:val="Heading1"/>
        <w:rPr>
          <w:rFonts w:ascii="Arial" w:hAnsi="Arial" w:cs="Arial"/>
          <w:sz w:val="24"/>
          <w:szCs w:val="24"/>
        </w:rPr>
      </w:pPr>
      <w:bookmarkStart w:id="6" w:name="_Toc124372078"/>
      <w:r w:rsidRPr="00EA38C2">
        <w:rPr>
          <w:rFonts w:ascii="Arial" w:hAnsi="Arial" w:cs="Arial"/>
          <w:sz w:val="24"/>
          <w:szCs w:val="24"/>
        </w:rPr>
        <w:lastRenderedPageBreak/>
        <w:t>References</w:t>
      </w:r>
      <w:bookmarkEnd w:id="6"/>
    </w:p>
    <w:p w14:paraId="6E9A5F56" w14:textId="6164BC6B" w:rsidR="006E6BD3" w:rsidRPr="00EA38C2" w:rsidRDefault="006E6BD3" w:rsidP="006E6BD3">
      <w:pPr>
        <w:spacing w:after="120"/>
        <w:ind w:left="432" w:hanging="432"/>
        <w:rPr>
          <w:rFonts w:ascii="Arial" w:eastAsia="Times New Roman" w:hAnsi="Arial" w:cs="Arial"/>
          <w:szCs w:val="24"/>
        </w:rPr>
      </w:pPr>
      <w:r w:rsidRPr="00EA38C2">
        <w:rPr>
          <w:rFonts w:ascii="Arial" w:eastAsia="Times New Roman" w:hAnsi="Arial" w:cs="Arial"/>
          <w:szCs w:val="24"/>
        </w:rPr>
        <w:t xml:space="preserve">Ahmed, U., </w:t>
      </w:r>
      <w:r w:rsidR="009F476C" w:rsidRPr="00EA38C2">
        <w:rPr>
          <w:rFonts w:ascii="Arial" w:eastAsia="Times New Roman" w:hAnsi="Arial" w:cs="Arial"/>
          <w:szCs w:val="24"/>
        </w:rPr>
        <w:t>(</w:t>
      </w:r>
      <w:r w:rsidRPr="00EA38C2">
        <w:rPr>
          <w:rFonts w:ascii="Arial" w:eastAsia="Times New Roman" w:hAnsi="Arial" w:cs="Arial"/>
          <w:szCs w:val="24"/>
        </w:rPr>
        <w:t>2016</w:t>
      </w:r>
      <w:r w:rsidR="009F476C" w:rsidRPr="00EA38C2">
        <w:rPr>
          <w:rFonts w:ascii="Arial" w:eastAsia="Times New Roman" w:hAnsi="Arial" w:cs="Arial"/>
          <w:szCs w:val="24"/>
        </w:rPr>
        <w:t>)</w:t>
      </w:r>
      <w:r w:rsidRPr="00EA38C2">
        <w:rPr>
          <w:rFonts w:ascii="Arial" w:eastAsia="Times New Roman" w:hAnsi="Arial" w:cs="Arial"/>
          <w:szCs w:val="24"/>
        </w:rPr>
        <w:t xml:space="preserve"> Marks &amp; Spencer: A Global Expansion to Acquire Lost Momentum? In </w:t>
      </w:r>
      <w:r w:rsidRPr="00EA38C2">
        <w:rPr>
          <w:rFonts w:ascii="Arial" w:eastAsia="Times New Roman" w:hAnsi="Arial" w:cs="Arial"/>
          <w:i/>
          <w:iCs/>
          <w:szCs w:val="24"/>
        </w:rPr>
        <w:t>Market Entry in China</w:t>
      </w:r>
      <w:r w:rsidRPr="00EA38C2">
        <w:rPr>
          <w:rFonts w:ascii="Arial" w:eastAsia="Times New Roman" w:hAnsi="Arial" w:cs="Arial"/>
          <w:szCs w:val="24"/>
        </w:rPr>
        <w:t xml:space="preserve"> (pp. 61-72). Springer, Cham.</w:t>
      </w:r>
    </w:p>
    <w:p w14:paraId="33485FC7" w14:textId="30597866" w:rsidR="006E6BD3" w:rsidRPr="00EA38C2" w:rsidRDefault="006E6BD3" w:rsidP="006E6BD3">
      <w:pPr>
        <w:spacing w:after="120"/>
        <w:ind w:left="432" w:hanging="432"/>
        <w:rPr>
          <w:rFonts w:ascii="Arial" w:eastAsia="Times New Roman" w:hAnsi="Arial" w:cs="Arial"/>
          <w:szCs w:val="24"/>
        </w:rPr>
      </w:pPr>
      <w:proofErr w:type="spellStart"/>
      <w:r w:rsidRPr="00EA38C2">
        <w:rPr>
          <w:rFonts w:ascii="Arial" w:eastAsia="Times New Roman" w:hAnsi="Arial" w:cs="Arial"/>
          <w:szCs w:val="24"/>
        </w:rPr>
        <w:t>Amanchukwu</w:t>
      </w:r>
      <w:proofErr w:type="spellEnd"/>
      <w:r w:rsidRPr="00EA38C2">
        <w:rPr>
          <w:rFonts w:ascii="Arial" w:eastAsia="Times New Roman" w:hAnsi="Arial" w:cs="Arial"/>
          <w:szCs w:val="24"/>
        </w:rPr>
        <w:t xml:space="preserve">, R.N., Stanley, G.J. and </w:t>
      </w:r>
      <w:proofErr w:type="spellStart"/>
      <w:r w:rsidRPr="00EA38C2">
        <w:rPr>
          <w:rFonts w:ascii="Arial" w:eastAsia="Times New Roman" w:hAnsi="Arial" w:cs="Arial"/>
          <w:szCs w:val="24"/>
        </w:rPr>
        <w:t>Ololube</w:t>
      </w:r>
      <w:proofErr w:type="spellEnd"/>
      <w:r w:rsidRPr="00EA38C2">
        <w:rPr>
          <w:rFonts w:ascii="Arial" w:eastAsia="Times New Roman" w:hAnsi="Arial" w:cs="Arial"/>
          <w:szCs w:val="24"/>
        </w:rPr>
        <w:t xml:space="preserve">, N.P., </w:t>
      </w:r>
      <w:r w:rsidR="009F476C" w:rsidRPr="00EA38C2">
        <w:rPr>
          <w:rFonts w:ascii="Arial" w:eastAsia="Times New Roman" w:hAnsi="Arial" w:cs="Arial"/>
          <w:szCs w:val="24"/>
        </w:rPr>
        <w:t>(</w:t>
      </w:r>
      <w:r w:rsidRPr="00EA38C2">
        <w:rPr>
          <w:rFonts w:ascii="Arial" w:eastAsia="Times New Roman" w:hAnsi="Arial" w:cs="Arial"/>
          <w:szCs w:val="24"/>
        </w:rPr>
        <w:t>2015</w:t>
      </w:r>
      <w:r w:rsidR="009F476C" w:rsidRPr="00EA38C2">
        <w:rPr>
          <w:rFonts w:ascii="Arial" w:eastAsia="Times New Roman" w:hAnsi="Arial" w:cs="Arial"/>
          <w:szCs w:val="24"/>
        </w:rPr>
        <w:t>)</w:t>
      </w:r>
      <w:r w:rsidRPr="00EA38C2">
        <w:rPr>
          <w:rFonts w:ascii="Arial" w:eastAsia="Times New Roman" w:hAnsi="Arial" w:cs="Arial"/>
          <w:szCs w:val="24"/>
        </w:rPr>
        <w:t xml:space="preserve"> A review of leadership theories, principles and styles and their relevance to educational management. </w:t>
      </w:r>
      <w:r w:rsidRPr="00EA38C2">
        <w:rPr>
          <w:rFonts w:ascii="Arial" w:eastAsia="Times New Roman" w:hAnsi="Arial" w:cs="Arial"/>
          <w:i/>
          <w:iCs/>
          <w:szCs w:val="24"/>
        </w:rPr>
        <w:t>Management</w:t>
      </w:r>
      <w:r w:rsidRPr="00EA38C2">
        <w:rPr>
          <w:rFonts w:ascii="Arial" w:eastAsia="Times New Roman" w:hAnsi="Arial" w:cs="Arial"/>
          <w:szCs w:val="24"/>
        </w:rPr>
        <w:t xml:space="preserve">, </w:t>
      </w:r>
      <w:r w:rsidRPr="00EA38C2">
        <w:rPr>
          <w:rFonts w:ascii="Arial" w:eastAsia="Times New Roman" w:hAnsi="Arial" w:cs="Arial"/>
          <w:i/>
          <w:iCs/>
          <w:szCs w:val="24"/>
        </w:rPr>
        <w:t>5</w:t>
      </w:r>
      <w:r w:rsidRPr="00EA38C2">
        <w:rPr>
          <w:rFonts w:ascii="Arial" w:eastAsia="Times New Roman" w:hAnsi="Arial" w:cs="Arial"/>
          <w:szCs w:val="24"/>
        </w:rPr>
        <w:t>(1), pp.6-14.</w:t>
      </w:r>
    </w:p>
    <w:p w14:paraId="7A8F20BE" w14:textId="4F505144" w:rsidR="006E6BD3" w:rsidRPr="00EA38C2" w:rsidRDefault="006E6BD3" w:rsidP="006E6BD3">
      <w:pPr>
        <w:spacing w:after="120"/>
        <w:ind w:left="432" w:hanging="432"/>
        <w:rPr>
          <w:rFonts w:ascii="Arial" w:eastAsia="Times New Roman" w:hAnsi="Arial" w:cs="Arial"/>
          <w:szCs w:val="24"/>
        </w:rPr>
      </w:pPr>
      <w:r w:rsidRPr="00EA38C2">
        <w:rPr>
          <w:rFonts w:ascii="Arial" w:eastAsia="Times New Roman" w:hAnsi="Arial" w:cs="Arial"/>
          <w:szCs w:val="24"/>
        </w:rPr>
        <w:t xml:space="preserve">Barnett, D., </w:t>
      </w:r>
      <w:r w:rsidR="009F476C" w:rsidRPr="00EA38C2">
        <w:rPr>
          <w:rFonts w:ascii="Arial" w:eastAsia="Times New Roman" w:hAnsi="Arial" w:cs="Arial"/>
          <w:szCs w:val="24"/>
        </w:rPr>
        <w:t>(</w:t>
      </w:r>
      <w:r w:rsidRPr="00EA38C2">
        <w:rPr>
          <w:rFonts w:ascii="Arial" w:eastAsia="Times New Roman" w:hAnsi="Arial" w:cs="Arial"/>
          <w:szCs w:val="24"/>
        </w:rPr>
        <w:t>2017</w:t>
      </w:r>
      <w:r w:rsidR="009F476C" w:rsidRPr="00EA38C2">
        <w:rPr>
          <w:rFonts w:ascii="Arial" w:eastAsia="Times New Roman" w:hAnsi="Arial" w:cs="Arial"/>
          <w:szCs w:val="24"/>
        </w:rPr>
        <w:t>)</w:t>
      </w:r>
      <w:r w:rsidRPr="00EA38C2">
        <w:rPr>
          <w:rFonts w:ascii="Arial" w:eastAsia="Times New Roman" w:hAnsi="Arial" w:cs="Arial"/>
          <w:szCs w:val="24"/>
        </w:rPr>
        <w:t xml:space="preserve"> Leadership and job satisfaction: Adjunct faculty at a for-profit university. </w:t>
      </w:r>
      <w:r w:rsidRPr="00EA38C2">
        <w:rPr>
          <w:rFonts w:ascii="Arial" w:eastAsia="Times New Roman" w:hAnsi="Arial" w:cs="Arial"/>
          <w:i/>
          <w:iCs/>
          <w:szCs w:val="24"/>
        </w:rPr>
        <w:t>International Journal of Psychology and Educational Studies</w:t>
      </w:r>
      <w:r w:rsidRPr="00EA38C2">
        <w:rPr>
          <w:rFonts w:ascii="Arial" w:eastAsia="Times New Roman" w:hAnsi="Arial" w:cs="Arial"/>
          <w:szCs w:val="24"/>
        </w:rPr>
        <w:t>, </w:t>
      </w:r>
      <w:r w:rsidRPr="00EA38C2">
        <w:rPr>
          <w:rFonts w:ascii="Arial" w:eastAsia="Times New Roman" w:hAnsi="Arial" w:cs="Arial"/>
          <w:i/>
          <w:iCs/>
          <w:szCs w:val="24"/>
        </w:rPr>
        <w:t>4</w:t>
      </w:r>
      <w:r w:rsidRPr="00EA38C2">
        <w:rPr>
          <w:rFonts w:ascii="Arial" w:eastAsia="Times New Roman" w:hAnsi="Arial" w:cs="Arial"/>
          <w:szCs w:val="24"/>
        </w:rPr>
        <w:t>(3), pp.53-63.</w:t>
      </w:r>
    </w:p>
    <w:p w14:paraId="5FE815DA" w14:textId="5A982E60" w:rsidR="006E6BD3" w:rsidRPr="00EA38C2" w:rsidRDefault="006E6BD3" w:rsidP="006E6BD3">
      <w:pPr>
        <w:spacing w:after="120"/>
        <w:ind w:left="432" w:hanging="432"/>
        <w:rPr>
          <w:rFonts w:ascii="Arial" w:eastAsia="Times New Roman" w:hAnsi="Arial" w:cs="Arial"/>
          <w:szCs w:val="24"/>
        </w:rPr>
      </w:pPr>
      <w:r w:rsidRPr="00EA38C2">
        <w:rPr>
          <w:rFonts w:ascii="Arial" w:eastAsia="Times New Roman" w:hAnsi="Arial" w:cs="Arial"/>
          <w:szCs w:val="24"/>
        </w:rPr>
        <w:t xml:space="preserve">Carroll, S.J. and Gillen, D.J., </w:t>
      </w:r>
      <w:r w:rsidR="009F476C" w:rsidRPr="00EA38C2">
        <w:rPr>
          <w:rFonts w:ascii="Arial" w:eastAsia="Times New Roman" w:hAnsi="Arial" w:cs="Arial"/>
          <w:szCs w:val="24"/>
        </w:rPr>
        <w:t>(</w:t>
      </w:r>
      <w:r w:rsidRPr="00EA38C2">
        <w:rPr>
          <w:rFonts w:ascii="Arial" w:eastAsia="Times New Roman" w:hAnsi="Arial" w:cs="Arial"/>
          <w:szCs w:val="24"/>
        </w:rPr>
        <w:t>2019</w:t>
      </w:r>
      <w:r w:rsidR="009F476C" w:rsidRPr="00EA38C2">
        <w:rPr>
          <w:rFonts w:ascii="Arial" w:eastAsia="Times New Roman" w:hAnsi="Arial" w:cs="Arial"/>
          <w:szCs w:val="24"/>
        </w:rPr>
        <w:t>)</w:t>
      </w:r>
      <w:r w:rsidRPr="00EA38C2">
        <w:rPr>
          <w:rFonts w:ascii="Arial" w:eastAsia="Times New Roman" w:hAnsi="Arial" w:cs="Arial"/>
          <w:szCs w:val="24"/>
        </w:rPr>
        <w:t xml:space="preserve"> Are the classical management functions useful in describing managerial work? In </w:t>
      </w:r>
      <w:r w:rsidRPr="00EA38C2">
        <w:rPr>
          <w:rFonts w:ascii="Arial" w:eastAsia="Times New Roman" w:hAnsi="Arial" w:cs="Arial"/>
          <w:i/>
          <w:iCs/>
          <w:szCs w:val="24"/>
        </w:rPr>
        <w:t>Managerial Work</w:t>
      </w:r>
      <w:r w:rsidRPr="00EA38C2">
        <w:rPr>
          <w:rFonts w:ascii="Arial" w:eastAsia="Times New Roman" w:hAnsi="Arial" w:cs="Arial"/>
          <w:szCs w:val="24"/>
        </w:rPr>
        <w:t xml:space="preserve"> (pp. 291-304). Routledge.</w:t>
      </w:r>
    </w:p>
    <w:p w14:paraId="659B3DB6" w14:textId="4CF121F2" w:rsidR="006E6BD3" w:rsidRPr="00EA38C2" w:rsidRDefault="006E6BD3" w:rsidP="006E6BD3">
      <w:pPr>
        <w:spacing w:after="120"/>
        <w:ind w:left="432" w:hanging="432"/>
        <w:rPr>
          <w:rFonts w:ascii="Arial" w:eastAsia="Times New Roman" w:hAnsi="Arial" w:cs="Arial"/>
          <w:szCs w:val="24"/>
        </w:rPr>
      </w:pPr>
      <w:r w:rsidRPr="00EA38C2">
        <w:rPr>
          <w:rFonts w:ascii="Arial" w:eastAsia="Times New Roman" w:hAnsi="Arial" w:cs="Arial"/>
          <w:szCs w:val="24"/>
        </w:rPr>
        <w:t xml:space="preserve">Gill, R., </w:t>
      </w:r>
      <w:r w:rsidR="009F476C" w:rsidRPr="00EA38C2">
        <w:rPr>
          <w:rFonts w:ascii="Arial" w:eastAsia="Times New Roman" w:hAnsi="Arial" w:cs="Arial"/>
          <w:szCs w:val="24"/>
        </w:rPr>
        <w:t>(</w:t>
      </w:r>
      <w:r w:rsidRPr="00EA38C2">
        <w:rPr>
          <w:rFonts w:ascii="Arial" w:eastAsia="Times New Roman" w:hAnsi="Arial" w:cs="Arial"/>
          <w:szCs w:val="24"/>
        </w:rPr>
        <w:t>2012</w:t>
      </w:r>
      <w:r w:rsidR="009F476C" w:rsidRPr="00EA38C2">
        <w:rPr>
          <w:rFonts w:ascii="Arial" w:eastAsia="Times New Roman" w:hAnsi="Arial" w:cs="Arial"/>
          <w:szCs w:val="24"/>
        </w:rPr>
        <w:t>)</w:t>
      </w:r>
      <w:r w:rsidRPr="00EA38C2">
        <w:rPr>
          <w:rFonts w:ascii="Arial" w:eastAsia="Times New Roman" w:hAnsi="Arial" w:cs="Arial"/>
          <w:szCs w:val="24"/>
        </w:rPr>
        <w:t xml:space="preserve">. Leadership and Strategy at Marks &amp; Spencer. In </w:t>
      </w:r>
      <w:r w:rsidRPr="00EA38C2">
        <w:rPr>
          <w:rFonts w:ascii="Arial" w:eastAsia="Times New Roman" w:hAnsi="Arial" w:cs="Arial"/>
          <w:i/>
          <w:iCs/>
          <w:szCs w:val="24"/>
        </w:rPr>
        <w:t>SAGE Business Cases</w:t>
      </w:r>
      <w:r w:rsidRPr="00EA38C2">
        <w:rPr>
          <w:rFonts w:ascii="Arial" w:eastAsia="Times New Roman" w:hAnsi="Arial" w:cs="Arial"/>
          <w:szCs w:val="24"/>
        </w:rPr>
        <w:t>. SAGE Publications Ltd.</w:t>
      </w:r>
    </w:p>
    <w:p w14:paraId="0F9B5014" w14:textId="743178CF" w:rsidR="006E6BD3" w:rsidRPr="00EA38C2" w:rsidRDefault="006E6BD3" w:rsidP="006E6BD3">
      <w:pPr>
        <w:spacing w:after="120"/>
        <w:ind w:left="432" w:hanging="432"/>
        <w:rPr>
          <w:rFonts w:ascii="Arial" w:eastAsia="Times New Roman" w:hAnsi="Arial" w:cs="Arial"/>
          <w:szCs w:val="24"/>
        </w:rPr>
      </w:pPr>
      <w:r w:rsidRPr="00EA38C2">
        <w:rPr>
          <w:rFonts w:ascii="Arial" w:eastAsia="Times New Roman" w:hAnsi="Arial" w:cs="Arial"/>
          <w:szCs w:val="24"/>
        </w:rPr>
        <w:t xml:space="preserve">Hussain, N., HAQUE, A.U. and Baloch, A., </w:t>
      </w:r>
      <w:r w:rsidR="009F476C" w:rsidRPr="00EA38C2">
        <w:rPr>
          <w:rFonts w:ascii="Arial" w:eastAsia="Times New Roman" w:hAnsi="Arial" w:cs="Arial"/>
          <w:szCs w:val="24"/>
        </w:rPr>
        <w:t>(</w:t>
      </w:r>
      <w:r w:rsidRPr="00EA38C2">
        <w:rPr>
          <w:rFonts w:ascii="Arial" w:eastAsia="Times New Roman" w:hAnsi="Arial" w:cs="Arial"/>
          <w:szCs w:val="24"/>
        </w:rPr>
        <w:t>2019</w:t>
      </w:r>
      <w:r w:rsidR="009F476C" w:rsidRPr="00EA38C2">
        <w:rPr>
          <w:rFonts w:ascii="Arial" w:eastAsia="Times New Roman" w:hAnsi="Arial" w:cs="Arial"/>
          <w:szCs w:val="24"/>
        </w:rPr>
        <w:t>)</w:t>
      </w:r>
      <w:r w:rsidRPr="00EA38C2">
        <w:rPr>
          <w:rFonts w:ascii="Arial" w:eastAsia="Times New Roman" w:hAnsi="Arial" w:cs="Arial"/>
          <w:szCs w:val="24"/>
        </w:rPr>
        <w:t xml:space="preserve"> Management theories: The contribution of contemporary management theorists in tackling contemporary management challenges. </w:t>
      </w:r>
      <w:proofErr w:type="spellStart"/>
      <w:r w:rsidRPr="00EA38C2">
        <w:rPr>
          <w:rFonts w:ascii="Arial" w:eastAsia="Times New Roman" w:hAnsi="Arial" w:cs="Arial"/>
          <w:i/>
          <w:iCs/>
          <w:szCs w:val="24"/>
        </w:rPr>
        <w:t>Yaşar</w:t>
      </w:r>
      <w:proofErr w:type="spellEnd"/>
      <w:r w:rsidRPr="00EA38C2">
        <w:rPr>
          <w:rFonts w:ascii="Arial" w:eastAsia="Times New Roman" w:hAnsi="Arial" w:cs="Arial"/>
          <w:i/>
          <w:iCs/>
          <w:szCs w:val="24"/>
        </w:rPr>
        <w:t xml:space="preserve"> </w:t>
      </w:r>
      <w:proofErr w:type="spellStart"/>
      <w:r w:rsidRPr="00EA38C2">
        <w:rPr>
          <w:rFonts w:ascii="Arial" w:eastAsia="Times New Roman" w:hAnsi="Arial" w:cs="Arial"/>
          <w:i/>
          <w:iCs/>
          <w:szCs w:val="24"/>
        </w:rPr>
        <w:t>Üniversitesi</w:t>
      </w:r>
      <w:proofErr w:type="spellEnd"/>
      <w:r w:rsidRPr="00EA38C2">
        <w:rPr>
          <w:rFonts w:ascii="Arial" w:eastAsia="Times New Roman" w:hAnsi="Arial" w:cs="Arial"/>
          <w:i/>
          <w:iCs/>
          <w:szCs w:val="24"/>
        </w:rPr>
        <w:t xml:space="preserve"> E-</w:t>
      </w:r>
      <w:proofErr w:type="spellStart"/>
      <w:r w:rsidRPr="00EA38C2">
        <w:rPr>
          <w:rFonts w:ascii="Arial" w:eastAsia="Times New Roman" w:hAnsi="Arial" w:cs="Arial"/>
          <w:i/>
          <w:iCs/>
          <w:szCs w:val="24"/>
        </w:rPr>
        <w:t>Dergisi</w:t>
      </w:r>
      <w:proofErr w:type="spellEnd"/>
      <w:r w:rsidRPr="00EA38C2">
        <w:rPr>
          <w:rFonts w:ascii="Arial" w:eastAsia="Times New Roman" w:hAnsi="Arial" w:cs="Arial"/>
          <w:szCs w:val="24"/>
        </w:rPr>
        <w:t xml:space="preserve">, </w:t>
      </w:r>
      <w:r w:rsidRPr="00EA38C2">
        <w:rPr>
          <w:rFonts w:ascii="Arial" w:eastAsia="Times New Roman" w:hAnsi="Arial" w:cs="Arial"/>
          <w:i/>
          <w:iCs/>
          <w:szCs w:val="24"/>
        </w:rPr>
        <w:t>14</w:t>
      </w:r>
      <w:r w:rsidRPr="00EA38C2">
        <w:rPr>
          <w:rFonts w:ascii="Arial" w:eastAsia="Times New Roman" w:hAnsi="Arial" w:cs="Arial"/>
          <w:szCs w:val="24"/>
        </w:rPr>
        <w:t>, pp.156-169.</w:t>
      </w:r>
    </w:p>
    <w:p w14:paraId="545BC464" w14:textId="26787742" w:rsidR="006E6BD3" w:rsidRPr="00EA38C2" w:rsidRDefault="006E6BD3" w:rsidP="006E6BD3">
      <w:pPr>
        <w:spacing w:after="120"/>
        <w:ind w:left="432" w:hanging="432"/>
        <w:rPr>
          <w:rFonts w:ascii="Arial" w:eastAsia="Times New Roman" w:hAnsi="Arial" w:cs="Arial"/>
          <w:szCs w:val="24"/>
        </w:rPr>
      </w:pPr>
      <w:r w:rsidRPr="00EA38C2">
        <w:rPr>
          <w:rFonts w:ascii="Arial" w:eastAsia="Times New Roman" w:hAnsi="Arial" w:cs="Arial"/>
          <w:szCs w:val="24"/>
        </w:rPr>
        <w:t xml:space="preserve">Le Thuy, L. and </w:t>
      </w:r>
      <w:proofErr w:type="spellStart"/>
      <w:r w:rsidRPr="00EA38C2">
        <w:rPr>
          <w:rFonts w:ascii="Arial" w:eastAsia="Times New Roman" w:hAnsi="Arial" w:cs="Arial"/>
          <w:szCs w:val="24"/>
        </w:rPr>
        <w:t>Oe</w:t>
      </w:r>
      <w:proofErr w:type="spellEnd"/>
      <w:r w:rsidRPr="00EA38C2">
        <w:rPr>
          <w:rFonts w:ascii="Arial" w:eastAsia="Times New Roman" w:hAnsi="Arial" w:cs="Arial"/>
          <w:szCs w:val="24"/>
        </w:rPr>
        <w:t xml:space="preserve">, H., </w:t>
      </w:r>
      <w:r w:rsidR="009F476C" w:rsidRPr="00EA38C2">
        <w:rPr>
          <w:rFonts w:ascii="Arial" w:eastAsia="Times New Roman" w:hAnsi="Arial" w:cs="Arial"/>
          <w:szCs w:val="24"/>
        </w:rPr>
        <w:t>(</w:t>
      </w:r>
      <w:r w:rsidRPr="00EA38C2">
        <w:rPr>
          <w:rFonts w:ascii="Arial" w:eastAsia="Times New Roman" w:hAnsi="Arial" w:cs="Arial"/>
          <w:szCs w:val="24"/>
        </w:rPr>
        <w:t>2020</w:t>
      </w:r>
      <w:r w:rsidR="009F476C" w:rsidRPr="00EA38C2">
        <w:rPr>
          <w:rFonts w:ascii="Arial" w:eastAsia="Times New Roman" w:hAnsi="Arial" w:cs="Arial"/>
          <w:szCs w:val="24"/>
        </w:rPr>
        <w:t xml:space="preserve">) </w:t>
      </w:r>
      <w:r w:rsidRPr="00EA38C2">
        <w:rPr>
          <w:rFonts w:ascii="Arial" w:eastAsia="Times New Roman" w:hAnsi="Arial" w:cs="Arial"/>
          <w:szCs w:val="24"/>
        </w:rPr>
        <w:t xml:space="preserve">An Exploratory Discussion of a British Apparel Brand in Relation to New Markets: Developing Actionable Recommendations Based on Network, Relationship, and Collaboration Perspectives. </w:t>
      </w:r>
      <w:r w:rsidRPr="00EA38C2">
        <w:rPr>
          <w:rFonts w:ascii="Arial" w:eastAsia="Times New Roman" w:hAnsi="Arial" w:cs="Arial"/>
          <w:i/>
          <w:iCs/>
          <w:szCs w:val="24"/>
        </w:rPr>
        <w:t>Budapest International Research and Critics Institute (BIRCI-Journal): Humanities and Social Sciences</w:t>
      </w:r>
      <w:r w:rsidRPr="00EA38C2">
        <w:rPr>
          <w:rFonts w:ascii="Arial" w:eastAsia="Times New Roman" w:hAnsi="Arial" w:cs="Arial"/>
          <w:szCs w:val="24"/>
        </w:rPr>
        <w:t xml:space="preserve">, </w:t>
      </w:r>
      <w:r w:rsidRPr="00EA38C2">
        <w:rPr>
          <w:rFonts w:ascii="Arial" w:eastAsia="Times New Roman" w:hAnsi="Arial" w:cs="Arial"/>
          <w:i/>
          <w:iCs/>
          <w:szCs w:val="24"/>
        </w:rPr>
        <w:t>3</w:t>
      </w:r>
      <w:r w:rsidRPr="00EA38C2">
        <w:rPr>
          <w:rFonts w:ascii="Arial" w:eastAsia="Times New Roman" w:hAnsi="Arial" w:cs="Arial"/>
          <w:szCs w:val="24"/>
        </w:rPr>
        <w:t>(3), pp.1660-1675.</w:t>
      </w:r>
    </w:p>
    <w:p w14:paraId="5F8A01D9" w14:textId="73C510ED" w:rsidR="006E6BD3" w:rsidRPr="00EA38C2" w:rsidRDefault="006E6BD3" w:rsidP="006E6BD3">
      <w:pPr>
        <w:spacing w:after="120"/>
        <w:ind w:left="432" w:hanging="432"/>
        <w:rPr>
          <w:rFonts w:ascii="Arial" w:eastAsia="Times New Roman" w:hAnsi="Arial" w:cs="Arial"/>
          <w:szCs w:val="24"/>
        </w:rPr>
      </w:pPr>
      <w:proofErr w:type="spellStart"/>
      <w:r w:rsidRPr="00EA38C2">
        <w:rPr>
          <w:rFonts w:ascii="Arial" w:eastAsia="Times New Roman" w:hAnsi="Arial" w:cs="Arial"/>
          <w:szCs w:val="24"/>
        </w:rPr>
        <w:t>Nanjundeswaraswamy</w:t>
      </w:r>
      <w:proofErr w:type="spellEnd"/>
      <w:r w:rsidRPr="00EA38C2">
        <w:rPr>
          <w:rFonts w:ascii="Arial" w:eastAsia="Times New Roman" w:hAnsi="Arial" w:cs="Arial"/>
          <w:szCs w:val="24"/>
        </w:rPr>
        <w:t xml:space="preserve">, T.S. and Swamy, D.R., </w:t>
      </w:r>
      <w:r w:rsidR="009F476C" w:rsidRPr="00EA38C2">
        <w:rPr>
          <w:rFonts w:ascii="Arial" w:eastAsia="Times New Roman" w:hAnsi="Arial" w:cs="Arial"/>
          <w:szCs w:val="24"/>
        </w:rPr>
        <w:t>(</w:t>
      </w:r>
      <w:r w:rsidRPr="00EA38C2">
        <w:rPr>
          <w:rFonts w:ascii="Arial" w:eastAsia="Times New Roman" w:hAnsi="Arial" w:cs="Arial"/>
          <w:szCs w:val="24"/>
        </w:rPr>
        <w:t>2014</w:t>
      </w:r>
      <w:r w:rsidR="009F476C" w:rsidRPr="00EA38C2">
        <w:rPr>
          <w:rFonts w:ascii="Arial" w:eastAsia="Times New Roman" w:hAnsi="Arial" w:cs="Arial"/>
          <w:szCs w:val="24"/>
        </w:rPr>
        <w:t>)</w:t>
      </w:r>
      <w:r w:rsidRPr="00EA38C2">
        <w:rPr>
          <w:rFonts w:ascii="Arial" w:eastAsia="Times New Roman" w:hAnsi="Arial" w:cs="Arial"/>
          <w:szCs w:val="24"/>
        </w:rPr>
        <w:t xml:space="preserve"> Leadership styles. </w:t>
      </w:r>
      <w:r w:rsidRPr="00EA38C2">
        <w:rPr>
          <w:rFonts w:ascii="Arial" w:eastAsia="Times New Roman" w:hAnsi="Arial" w:cs="Arial"/>
          <w:i/>
          <w:iCs/>
          <w:szCs w:val="24"/>
        </w:rPr>
        <w:t>Advances in management</w:t>
      </w:r>
      <w:r w:rsidRPr="00EA38C2">
        <w:rPr>
          <w:rFonts w:ascii="Arial" w:eastAsia="Times New Roman" w:hAnsi="Arial" w:cs="Arial"/>
          <w:szCs w:val="24"/>
        </w:rPr>
        <w:t xml:space="preserve">, </w:t>
      </w:r>
      <w:r w:rsidRPr="00EA38C2">
        <w:rPr>
          <w:rFonts w:ascii="Arial" w:eastAsia="Times New Roman" w:hAnsi="Arial" w:cs="Arial"/>
          <w:i/>
          <w:iCs/>
          <w:szCs w:val="24"/>
        </w:rPr>
        <w:t>7</w:t>
      </w:r>
      <w:r w:rsidRPr="00EA38C2">
        <w:rPr>
          <w:rFonts w:ascii="Arial" w:eastAsia="Times New Roman" w:hAnsi="Arial" w:cs="Arial"/>
          <w:szCs w:val="24"/>
        </w:rPr>
        <w:t>(2), p.57.</w:t>
      </w:r>
    </w:p>
    <w:p w14:paraId="4C75D3A6" w14:textId="113A36BC" w:rsidR="006E6BD3" w:rsidRPr="00EA38C2" w:rsidRDefault="006E6BD3" w:rsidP="006E6BD3">
      <w:pPr>
        <w:spacing w:after="120"/>
        <w:ind w:left="432" w:hanging="432"/>
        <w:rPr>
          <w:rFonts w:ascii="Arial" w:eastAsia="Times New Roman" w:hAnsi="Arial" w:cs="Arial"/>
          <w:szCs w:val="24"/>
        </w:rPr>
      </w:pPr>
      <w:proofErr w:type="spellStart"/>
      <w:r w:rsidRPr="00EA38C2">
        <w:rPr>
          <w:rFonts w:ascii="Arial" w:eastAsia="Times New Roman" w:hAnsi="Arial" w:cs="Arial"/>
          <w:szCs w:val="24"/>
        </w:rPr>
        <w:t>Puni</w:t>
      </w:r>
      <w:proofErr w:type="spellEnd"/>
      <w:r w:rsidRPr="00EA38C2">
        <w:rPr>
          <w:rFonts w:ascii="Arial" w:eastAsia="Times New Roman" w:hAnsi="Arial" w:cs="Arial"/>
          <w:szCs w:val="24"/>
        </w:rPr>
        <w:t xml:space="preserve">, A., </w:t>
      </w:r>
      <w:proofErr w:type="spellStart"/>
      <w:r w:rsidRPr="00EA38C2">
        <w:rPr>
          <w:rFonts w:ascii="Arial" w:eastAsia="Times New Roman" w:hAnsi="Arial" w:cs="Arial"/>
          <w:szCs w:val="24"/>
        </w:rPr>
        <w:t>Ofei</w:t>
      </w:r>
      <w:proofErr w:type="spellEnd"/>
      <w:r w:rsidRPr="00EA38C2">
        <w:rPr>
          <w:rFonts w:ascii="Arial" w:eastAsia="Times New Roman" w:hAnsi="Arial" w:cs="Arial"/>
          <w:szCs w:val="24"/>
        </w:rPr>
        <w:t xml:space="preserve">, S.B. and </w:t>
      </w:r>
      <w:proofErr w:type="spellStart"/>
      <w:r w:rsidRPr="00EA38C2">
        <w:rPr>
          <w:rFonts w:ascii="Arial" w:eastAsia="Times New Roman" w:hAnsi="Arial" w:cs="Arial"/>
          <w:szCs w:val="24"/>
        </w:rPr>
        <w:t>Okoe</w:t>
      </w:r>
      <w:proofErr w:type="spellEnd"/>
      <w:r w:rsidRPr="00EA38C2">
        <w:rPr>
          <w:rFonts w:ascii="Arial" w:eastAsia="Times New Roman" w:hAnsi="Arial" w:cs="Arial"/>
          <w:szCs w:val="24"/>
        </w:rPr>
        <w:t xml:space="preserve">, A., </w:t>
      </w:r>
      <w:r w:rsidR="009F476C" w:rsidRPr="00EA38C2">
        <w:rPr>
          <w:rFonts w:ascii="Arial" w:eastAsia="Times New Roman" w:hAnsi="Arial" w:cs="Arial"/>
          <w:szCs w:val="24"/>
        </w:rPr>
        <w:t>(</w:t>
      </w:r>
      <w:r w:rsidRPr="00EA38C2">
        <w:rPr>
          <w:rFonts w:ascii="Arial" w:eastAsia="Times New Roman" w:hAnsi="Arial" w:cs="Arial"/>
          <w:szCs w:val="24"/>
        </w:rPr>
        <w:t>2014</w:t>
      </w:r>
      <w:r w:rsidR="009F476C" w:rsidRPr="00EA38C2">
        <w:rPr>
          <w:rFonts w:ascii="Arial" w:eastAsia="Times New Roman" w:hAnsi="Arial" w:cs="Arial"/>
          <w:szCs w:val="24"/>
        </w:rPr>
        <w:t>)</w:t>
      </w:r>
      <w:r w:rsidRPr="00EA38C2">
        <w:rPr>
          <w:rFonts w:ascii="Arial" w:eastAsia="Times New Roman" w:hAnsi="Arial" w:cs="Arial"/>
          <w:szCs w:val="24"/>
        </w:rPr>
        <w:t xml:space="preserve"> The effect of leadership styles on firm performance in Ghana. </w:t>
      </w:r>
      <w:r w:rsidRPr="00EA38C2">
        <w:rPr>
          <w:rFonts w:ascii="Arial" w:eastAsia="Times New Roman" w:hAnsi="Arial" w:cs="Arial"/>
          <w:i/>
          <w:iCs/>
          <w:szCs w:val="24"/>
        </w:rPr>
        <w:t>International Journal of Marketing Studies</w:t>
      </w:r>
      <w:r w:rsidRPr="00EA38C2">
        <w:rPr>
          <w:rFonts w:ascii="Arial" w:eastAsia="Times New Roman" w:hAnsi="Arial" w:cs="Arial"/>
          <w:szCs w:val="24"/>
        </w:rPr>
        <w:t xml:space="preserve">, </w:t>
      </w:r>
      <w:r w:rsidRPr="00EA38C2">
        <w:rPr>
          <w:rFonts w:ascii="Arial" w:eastAsia="Times New Roman" w:hAnsi="Arial" w:cs="Arial"/>
          <w:i/>
          <w:iCs/>
          <w:szCs w:val="24"/>
        </w:rPr>
        <w:t>6</w:t>
      </w:r>
      <w:r w:rsidRPr="00EA38C2">
        <w:rPr>
          <w:rFonts w:ascii="Arial" w:eastAsia="Times New Roman" w:hAnsi="Arial" w:cs="Arial"/>
          <w:szCs w:val="24"/>
        </w:rPr>
        <w:t>(1), p.177.</w:t>
      </w:r>
    </w:p>
    <w:p w14:paraId="5F455DC5" w14:textId="22313579" w:rsidR="006E6BD3" w:rsidRPr="00EA38C2" w:rsidRDefault="006E6BD3" w:rsidP="006E6BD3">
      <w:pPr>
        <w:spacing w:after="120"/>
        <w:ind w:left="432" w:hanging="432"/>
        <w:rPr>
          <w:rFonts w:ascii="Arial" w:eastAsia="Times New Roman" w:hAnsi="Arial" w:cs="Arial"/>
          <w:szCs w:val="24"/>
        </w:rPr>
      </w:pPr>
      <w:proofErr w:type="spellStart"/>
      <w:r w:rsidRPr="00EA38C2">
        <w:rPr>
          <w:rFonts w:ascii="Arial" w:eastAsia="Times New Roman" w:hAnsi="Arial" w:cs="Arial"/>
          <w:szCs w:val="24"/>
        </w:rPr>
        <w:t>Sarker</w:t>
      </w:r>
      <w:proofErr w:type="spellEnd"/>
      <w:r w:rsidRPr="00EA38C2">
        <w:rPr>
          <w:rFonts w:ascii="Arial" w:eastAsia="Times New Roman" w:hAnsi="Arial" w:cs="Arial"/>
          <w:szCs w:val="24"/>
        </w:rPr>
        <w:t xml:space="preserve">, S.I. and Khan, M.R.A., </w:t>
      </w:r>
      <w:r w:rsidR="009F476C" w:rsidRPr="00EA38C2">
        <w:rPr>
          <w:rFonts w:ascii="Arial" w:eastAsia="Times New Roman" w:hAnsi="Arial" w:cs="Arial"/>
          <w:szCs w:val="24"/>
        </w:rPr>
        <w:t>(</w:t>
      </w:r>
      <w:r w:rsidRPr="00EA38C2">
        <w:rPr>
          <w:rFonts w:ascii="Arial" w:eastAsia="Times New Roman" w:hAnsi="Arial" w:cs="Arial"/>
          <w:szCs w:val="24"/>
        </w:rPr>
        <w:t>2013</w:t>
      </w:r>
      <w:r w:rsidR="009F476C" w:rsidRPr="00EA38C2">
        <w:rPr>
          <w:rFonts w:ascii="Arial" w:eastAsia="Times New Roman" w:hAnsi="Arial" w:cs="Arial"/>
          <w:szCs w:val="24"/>
        </w:rPr>
        <w:t>)</w:t>
      </w:r>
      <w:r w:rsidRPr="00EA38C2">
        <w:rPr>
          <w:rFonts w:ascii="Arial" w:eastAsia="Times New Roman" w:hAnsi="Arial" w:cs="Arial"/>
          <w:szCs w:val="24"/>
        </w:rPr>
        <w:t xml:space="preserve"> Classical and neoclassical approaches of management: An overview. </w:t>
      </w:r>
      <w:r w:rsidRPr="00EA38C2">
        <w:rPr>
          <w:rFonts w:ascii="Arial" w:eastAsia="Times New Roman" w:hAnsi="Arial" w:cs="Arial"/>
          <w:i/>
          <w:iCs/>
          <w:szCs w:val="24"/>
        </w:rPr>
        <w:t>IOSR Journal of Business and Management</w:t>
      </w:r>
      <w:r w:rsidRPr="00EA38C2">
        <w:rPr>
          <w:rFonts w:ascii="Arial" w:eastAsia="Times New Roman" w:hAnsi="Arial" w:cs="Arial"/>
          <w:szCs w:val="24"/>
        </w:rPr>
        <w:t xml:space="preserve">, </w:t>
      </w:r>
      <w:r w:rsidRPr="00EA38C2">
        <w:rPr>
          <w:rFonts w:ascii="Arial" w:eastAsia="Times New Roman" w:hAnsi="Arial" w:cs="Arial"/>
          <w:i/>
          <w:iCs/>
          <w:szCs w:val="24"/>
        </w:rPr>
        <w:t>14</w:t>
      </w:r>
      <w:r w:rsidRPr="00EA38C2">
        <w:rPr>
          <w:rFonts w:ascii="Arial" w:eastAsia="Times New Roman" w:hAnsi="Arial" w:cs="Arial"/>
          <w:szCs w:val="24"/>
        </w:rPr>
        <w:t>(6), pp.1-5.</w:t>
      </w:r>
    </w:p>
    <w:p w14:paraId="032B3FF0" w14:textId="1DE468BA" w:rsidR="006E6BD3" w:rsidRPr="00EA38C2" w:rsidRDefault="006E6BD3" w:rsidP="006E6BD3">
      <w:pPr>
        <w:spacing w:after="120"/>
        <w:ind w:left="432" w:hanging="432"/>
        <w:rPr>
          <w:rFonts w:ascii="Arial" w:eastAsia="Times New Roman" w:hAnsi="Arial" w:cs="Arial"/>
          <w:szCs w:val="24"/>
        </w:rPr>
      </w:pPr>
      <w:r w:rsidRPr="00EA38C2">
        <w:rPr>
          <w:rFonts w:ascii="Arial" w:eastAsia="Times New Roman" w:hAnsi="Arial" w:cs="Arial"/>
          <w:szCs w:val="24"/>
        </w:rPr>
        <w:lastRenderedPageBreak/>
        <w:t xml:space="preserve">Woodside, A.G., </w:t>
      </w:r>
      <w:r w:rsidR="009F476C" w:rsidRPr="00EA38C2">
        <w:rPr>
          <w:rFonts w:ascii="Arial" w:eastAsia="Times New Roman" w:hAnsi="Arial" w:cs="Arial"/>
          <w:szCs w:val="24"/>
        </w:rPr>
        <w:t>(</w:t>
      </w:r>
      <w:r w:rsidRPr="00EA38C2">
        <w:rPr>
          <w:rFonts w:ascii="Arial" w:eastAsia="Times New Roman" w:hAnsi="Arial" w:cs="Arial"/>
          <w:szCs w:val="24"/>
        </w:rPr>
        <w:t>2010</w:t>
      </w:r>
      <w:r w:rsidR="009F476C" w:rsidRPr="00EA38C2">
        <w:rPr>
          <w:rFonts w:ascii="Arial" w:eastAsia="Times New Roman" w:hAnsi="Arial" w:cs="Arial"/>
          <w:szCs w:val="24"/>
        </w:rPr>
        <w:t xml:space="preserve">) </w:t>
      </w:r>
      <w:r w:rsidRPr="00EA38C2">
        <w:rPr>
          <w:rFonts w:ascii="Arial" w:eastAsia="Times New Roman" w:hAnsi="Arial" w:cs="Arial"/>
          <w:i/>
          <w:iCs/>
          <w:szCs w:val="24"/>
        </w:rPr>
        <w:t xml:space="preserve">Case study research: Theory, </w:t>
      </w:r>
      <w:proofErr w:type="gramStart"/>
      <w:r w:rsidRPr="00EA38C2">
        <w:rPr>
          <w:rFonts w:ascii="Arial" w:eastAsia="Times New Roman" w:hAnsi="Arial" w:cs="Arial"/>
          <w:i/>
          <w:iCs/>
          <w:szCs w:val="24"/>
        </w:rPr>
        <w:t>methods</w:t>
      </w:r>
      <w:proofErr w:type="gramEnd"/>
      <w:r w:rsidRPr="00EA38C2">
        <w:rPr>
          <w:rFonts w:ascii="Arial" w:eastAsia="Times New Roman" w:hAnsi="Arial" w:cs="Arial"/>
          <w:i/>
          <w:iCs/>
          <w:szCs w:val="24"/>
        </w:rPr>
        <w:t xml:space="preserve"> and practice</w:t>
      </w:r>
      <w:r w:rsidRPr="00EA38C2">
        <w:rPr>
          <w:rFonts w:ascii="Arial" w:eastAsia="Times New Roman" w:hAnsi="Arial" w:cs="Arial"/>
          <w:szCs w:val="24"/>
        </w:rPr>
        <w:t>. Emerald Group Publishing.</w:t>
      </w:r>
    </w:p>
    <w:p w14:paraId="2D4086D9" w14:textId="77777777" w:rsidR="003F4FD8" w:rsidRPr="00EA38C2" w:rsidRDefault="003F4FD8" w:rsidP="008E653C">
      <w:pPr>
        <w:rPr>
          <w:rFonts w:ascii="Arial" w:hAnsi="Arial" w:cs="Arial"/>
          <w:szCs w:val="24"/>
        </w:rPr>
      </w:pPr>
      <w:r w:rsidRPr="00EA38C2">
        <w:rPr>
          <w:rFonts w:ascii="Arial" w:hAnsi="Arial" w:cs="Arial"/>
          <w:szCs w:val="24"/>
        </w:rPr>
        <w:br w:type="page"/>
      </w:r>
    </w:p>
    <w:p w14:paraId="1F81F034" w14:textId="77777777" w:rsidR="003F4FD8" w:rsidRPr="00EA38C2" w:rsidRDefault="003F4FD8" w:rsidP="008E653C">
      <w:pPr>
        <w:pStyle w:val="Heading1"/>
        <w:rPr>
          <w:rFonts w:ascii="Arial" w:hAnsi="Arial" w:cs="Arial"/>
          <w:sz w:val="24"/>
          <w:szCs w:val="24"/>
        </w:rPr>
      </w:pPr>
      <w:bookmarkStart w:id="7" w:name="_Toc124372079"/>
      <w:r w:rsidRPr="00EA38C2">
        <w:rPr>
          <w:rFonts w:ascii="Arial" w:hAnsi="Arial" w:cs="Arial"/>
          <w:sz w:val="24"/>
          <w:szCs w:val="24"/>
        </w:rPr>
        <w:lastRenderedPageBreak/>
        <w:t>Action Plan</w:t>
      </w:r>
      <w:bookmarkEnd w:id="7"/>
    </w:p>
    <w:tbl>
      <w:tblPr>
        <w:tblStyle w:val="TableGrid"/>
        <w:tblW w:w="0" w:type="auto"/>
        <w:tblLook w:val="04A0" w:firstRow="1" w:lastRow="0" w:firstColumn="1" w:lastColumn="0" w:noHBand="0" w:noVBand="1"/>
      </w:tblPr>
      <w:tblGrid>
        <w:gridCol w:w="1891"/>
        <w:gridCol w:w="1876"/>
        <w:gridCol w:w="1924"/>
        <w:gridCol w:w="1782"/>
        <w:gridCol w:w="1877"/>
      </w:tblGrid>
      <w:tr w:rsidR="00CA0DFB" w:rsidRPr="00EA38C2" w14:paraId="22220C28" w14:textId="77777777" w:rsidTr="00F9749D">
        <w:trPr>
          <w:trHeight w:val="872"/>
        </w:trPr>
        <w:tc>
          <w:tcPr>
            <w:tcW w:w="1915" w:type="dxa"/>
          </w:tcPr>
          <w:p w14:paraId="56E8BC4D" w14:textId="77777777" w:rsidR="00F9749D" w:rsidRPr="00EA38C2" w:rsidRDefault="00F9749D" w:rsidP="008E653C">
            <w:pPr>
              <w:rPr>
                <w:rFonts w:ascii="Arial" w:hAnsi="Arial" w:cs="Arial"/>
                <w:b/>
                <w:szCs w:val="24"/>
              </w:rPr>
            </w:pPr>
            <w:r w:rsidRPr="00EA38C2">
              <w:rPr>
                <w:rFonts w:ascii="Arial" w:hAnsi="Arial" w:cs="Arial"/>
                <w:b/>
                <w:szCs w:val="24"/>
              </w:rPr>
              <w:t>Areas for development</w:t>
            </w:r>
          </w:p>
          <w:p w14:paraId="398CC5C4" w14:textId="77777777" w:rsidR="002E1C63" w:rsidRPr="00EA38C2" w:rsidRDefault="002E1C63" w:rsidP="008E653C">
            <w:pPr>
              <w:rPr>
                <w:rFonts w:ascii="Arial" w:hAnsi="Arial" w:cs="Arial"/>
                <w:b/>
                <w:szCs w:val="24"/>
              </w:rPr>
            </w:pPr>
          </w:p>
        </w:tc>
        <w:tc>
          <w:tcPr>
            <w:tcW w:w="1915" w:type="dxa"/>
          </w:tcPr>
          <w:p w14:paraId="688BCA57" w14:textId="77777777" w:rsidR="002E1C63" w:rsidRPr="00EA38C2" w:rsidRDefault="00F9749D" w:rsidP="008E653C">
            <w:pPr>
              <w:rPr>
                <w:rFonts w:ascii="Arial" w:hAnsi="Arial" w:cs="Arial"/>
                <w:b/>
                <w:szCs w:val="24"/>
              </w:rPr>
            </w:pPr>
            <w:r w:rsidRPr="00EA38C2">
              <w:rPr>
                <w:rFonts w:ascii="Arial" w:hAnsi="Arial" w:cs="Arial"/>
                <w:b/>
                <w:szCs w:val="24"/>
              </w:rPr>
              <w:t>Learning and Development in Action</w:t>
            </w:r>
          </w:p>
        </w:tc>
        <w:tc>
          <w:tcPr>
            <w:tcW w:w="1915" w:type="dxa"/>
          </w:tcPr>
          <w:p w14:paraId="55DE5926" w14:textId="77777777" w:rsidR="002E1C63" w:rsidRPr="00EA38C2" w:rsidRDefault="00F9749D" w:rsidP="008E653C">
            <w:pPr>
              <w:rPr>
                <w:rFonts w:ascii="Arial" w:hAnsi="Arial" w:cs="Arial"/>
                <w:b/>
                <w:szCs w:val="24"/>
              </w:rPr>
            </w:pPr>
            <w:r w:rsidRPr="00EA38C2">
              <w:rPr>
                <w:rFonts w:ascii="Arial" w:hAnsi="Arial" w:cs="Arial"/>
                <w:b/>
                <w:szCs w:val="24"/>
              </w:rPr>
              <w:t>Developmental Resources</w:t>
            </w:r>
          </w:p>
        </w:tc>
        <w:tc>
          <w:tcPr>
            <w:tcW w:w="1915" w:type="dxa"/>
          </w:tcPr>
          <w:p w14:paraId="4E0EF613" w14:textId="77777777" w:rsidR="002E1C63" w:rsidRPr="00EA38C2" w:rsidRDefault="00F9749D" w:rsidP="008E653C">
            <w:pPr>
              <w:rPr>
                <w:rFonts w:ascii="Arial" w:hAnsi="Arial" w:cs="Arial"/>
                <w:b/>
                <w:szCs w:val="24"/>
              </w:rPr>
            </w:pPr>
            <w:r w:rsidRPr="00EA38C2">
              <w:rPr>
                <w:rFonts w:ascii="Arial" w:hAnsi="Arial" w:cs="Arial"/>
                <w:b/>
                <w:szCs w:val="24"/>
              </w:rPr>
              <w:t>Required Time Frame</w:t>
            </w:r>
          </w:p>
        </w:tc>
        <w:tc>
          <w:tcPr>
            <w:tcW w:w="1916" w:type="dxa"/>
          </w:tcPr>
          <w:p w14:paraId="2F0306A1" w14:textId="77777777" w:rsidR="002E1C63" w:rsidRPr="00EA38C2" w:rsidRDefault="00F9749D" w:rsidP="008E653C">
            <w:pPr>
              <w:rPr>
                <w:rFonts w:ascii="Arial" w:hAnsi="Arial" w:cs="Arial"/>
                <w:b/>
                <w:szCs w:val="24"/>
              </w:rPr>
            </w:pPr>
            <w:r w:rsidRPr="00EA38C2">
              <w:rPr>
                <w:rFonts w:ascii="Arial" w:hAnsi="Arial" w:cs="Arial"/>
                <w:b/>
                <w:szCs w:val="24"/>
              </w:rPr>
              <w:t>Assessment of Results</w:t>
            </w:r>
          </w:p>
        </w:tc>
      </w:tr>
      <w:tr w:rsidR="00CA0DFB" w:rsidRPr="00EA38C2" w14:paraId="12CBFCD5" w14:textId="77777777" w:rsidTr="004E4B6C">
        <w:trPr>
          <w:trHeight w:val="3860"/>
        </w:trPr>
        <w:tc>
          <w:tcPr>
            <w:tcW w:w="1915" w:type="dxa"/>
          </w:tcPr>
          <w:p w14:paraId="0F3920D1" w14:textId="77777777" w:rsidR="002E1C63" w:rsidRPr="00EA38C2" w:rsidRDefault="00F9749D" w:rsidP="008E653C">
            <w:pPr>
              <w:rPr>
                <w:rFonts w:ascii="Arial" w:hAnsi="Arial" w:cs="Arial"/>
                <w:szCs w:val="24"/>
              </w:rPr>
            </w:pPr>
            <w:r w:rsidRPr="00EA38C2">
              <w:rPr>
                <w:rFonts w:ascii="Arial" w:hAnsi="Arial" w:cs="Arial"/>
                <w:szCs w:val="24"/>
              </w:rPr>
              <w:t>Competence in hand</w:t>
            </w:r>
            <w:r w:rsidR="009B43AC" w:rsidRPr="00EA38C2">
              <w:rPr>
                <w:rFonts w:ascii="Arial" w:hAnsi="Arial" w:cs="Arial"/>
                <w:szCs w:val="24"/>
              </w:rPr>
              <w:t>l</w:t>
            </w:r>
            <w:r w:rsidRPr="00EA38C2">
              <w:rPr>
                <w:rFonts w:ascii="Arial" w:hAnsi="Arial" w:cs="Arial"/>
                <w:szCs w:val="24"/>
              </w:rPr>
              <w:t>ing responsibilities and roles</w:t>
            </w:r>
          </w:p>
        </w:tc>
        <w:tc>
          <w:tcPr>
            <w:tcW w:w="1915" w:type="dxa"/>
          </w:tcPr>
          <w:p w14:paraId="1DACB3F1" w14:textId="77777777" w:rsidR="00F9749D" w:rsidRPr="00EA38C2" w:rsidRDefault="00F9749D" w:rsidP="008E653C">
            <w:pPr>
              <w:rPr>
                <w:rFonts w:ascii="Arial" w:hAnsi="Arial" w:cs="Arial"/>
                <w:szCs w:val="24"/>
              </w:rPr>
            </w:pPr>
            <w:r w:rsidRPr="00EA38C2">
              <w:rPr>
                <w:rFonts w:ascii="Arial" w:hAnsi="Arial" w:cs="Arial"/>
                <w:szCs w:val="24"/>
              </w:rPr>
              <w:t>My own evaluations have shown that my ability to delegate duties is lacking.</w:t>
            </w:r>
          </w:p>
          <w:p w14:paraId="057FD901" w14:textId="77777777" w:rsidR="00F9749D" w:rsidRPr="00EA38C2" w:rsidRDefault="00F9749D" w:rsidP="008E653C">
            <w:pPr>
              <w:rPr>
                <w:rFonts w:ascii="Arial" w:hAnsi="Arial" w:cs="Arial"/>
                <w:szCs w:val="24"/>
              </w:rPr>
            </w:pPr>
            <w:proofErr w:type="gramStart"/>
            <w:r w:rsidRPr="00EA38C2">
              <w:rPr>
                <w:rFonts w:ascii="Arial" w:hAnsi="Arial" w:cs="Arial"/>
                <w:szCs w:val="24"/>
              </w:rPr>
              <w:t>In order to</w:t>
            </w:r>
            <w:proofErr w:type="gramEnd"/>
            <w:r w:rsidRPr="00EA38C2">
              <w:rPr>
                <w:rFonts w:ascii="Arial" w:hAnsi="Arial" w:cs="Arial"/>
                <w:szCs w:val="24"/>
              </w:rPr>
              <w:t xml:space="preserve"> hone this skill, I plan to adopt a</w:t>
            </w:r>
            <w:r w:rsidR="009B43AC" w:rsidRPr="00EA38C2">
              <w:rPr>
                <w:rFonts w:ascii="Arial" w:hAnsi="Arial" w:cs="Arial"/>
                <w:szCs w:val="24"/>
              </w:rPr>
              <w:t>n</w:t>
            </w:r>
            <w:r w:rsidRPr="00EA38C2">
              <w:rPr>
                <w:rFonts w:ascii="Arial" w:hAnsi="Arial" w:cs="Arial"/>
                <w:szCs w:val="24"/>
              </w:rPr>
              <w:t xml:space="preserve"> "assimilation style" of knowledge and take my inspiration from those in authority.</w:t>
            </w:r>
          </w:p>
          <w:p w14:paraId="14B4B489" w14:textId="77777777" w:rsidR="002E1C63" w:rsidRPr="00EA38C2" w:rsidRDefault="002E1C63" w:rsidP="008E653C">
            <w:pPr>
              <w:rPr>
                <w:rFonts w:ascii="Arial" w:hAnsi="Arial" w:cs="Arial"/>
                <w:szCs w:val="24"/>
              </w:rPr>
            </w:pPr>
          </w:p>
        </w:tc>
        <w:tc>
          <w:tcPr>
            <w:tcW w:w="1915" w:type="dxa"/>
          </w:tcPr>
          <w:p w14:paraId="737EB5F2" w14:textId="77777777" w:rsidR="00F9749D" w:rsidRPr="00EA38C2" w:rsidRDefault="00F9749D" w:rsidP="008E653C">
            <w:pPr>
              <w:rPr>
                <w:rFonts w:ascii="Arial" w:hAnsi="Arial" w:cs="Arial"/>
                <w:szCs w:val="24"/>
              </w:rPr>
            </w:pPr>
            <w:r w:rsidRPr="00EA38C2">
              <w:rPr>
                <w:rFonts w:ascii="Arial" w:hAnsi="Arial" w:cs="Arial"/>
                <w:szCs w:val="24"/>
              </w:rPr>
              <w:t>For this reason, I plan on learning everything I can about assigning responsibility to a group using means such as online case reports, articles, publications, and lectures.</w:t>
            </w:r>
          </w:p>
          <w:p w14:paraId="5F16FE5F" w14:textId="77777777" w:rsidR="002E1C63" w:rsidRPr="00EA38C2" w:rsidRDefault="002E1C63" w:rsidP="008E653C">
            <w:pPr>
              <w:rPr>
                <w:rFonts w:ascii="Arial" w:hAnsi="Arial" w:cs="Arial"/>
                <w:szCs w:val="24"/>
              </w:rPr>
            </w:pPr>
            <w:r w:rsidRPr="00EA38C2">
              <w:rPr>
                <w:rFonts w:ascii="Arial" w:hAnsi="Arial" w:cs="Arial"/>
                <w:szCs w:val="24"/>
              </w:rPr>
              <w:tab/>
            </w:r>
          </w:p>
        </w:tc>
        <w:tc>
          <w:tcPr>
            <w:tcW w:w="1915" w:type="dxa"/>
          </w:tcPr>
          <w:p w14:paraId="10296D4A" w14:textId="77777777" w:rsidR="002E1C63" w:rsidRPr="00EA38C2" w:rsidRDefault="00F9749D" w:rsidP="008E653C">
            <w:pPr>
              <w:rPr>
                <w:rFonts w:ascii="Arial" w:hAnsi="Arial" w:cs="Arial"/>
                <w:szCs w:val="24"/>
              </w:rPr>
            </w:pPr>
            <w:r w:rsidRPr="00EA38C2">
              <w:rPr>
                <w:rFonts w:ascii="Arial" w:hAnsi="Arial" w:cs="Arial"/>
                <w:szCs w:val="24"/>
              </w:rPr>
              <w:t>Six Months</w:t>
            </w:r>
          </w:p>
        </w:tc>
        <w:tc>
          <w:tcPr>
            <w:tcW w:w="1916" w:type="dxa"/>
          </w:tcPr>
          <w:p w14:paraId="20525D24" w14:textId="77777777" w:rsidR="002E1C63" w:rsidRPr="00EA38C2" w:rsidRDefault="00F9749D" w:rsidP="008E653C">
            <w:pPr>
              <w:rPr>
                <w:rFonts w:ascii="Arial" w:hAnsi="Arial" w:cs="Arial"/>
                <w:szCs w:val="24"/>
              </w:rPr>
            </w:pPr>
            <w:proofErr w:type="gramStart"/>
            <w:r w:rsidRPr="00EA38C2">
              <w:rPr>
                <w:rFonts w:ascii="Arial" w:hAnsi="Arial" w:cs="Arial"/>
                <w:szCs w:val="24"/>
              </w:rPr>
              <w:t>In order to</w:t>
            </w:r>
            <w:proofErr w:type="gramEnd"/>
            <w:r w:rsidRPr="00EA38C2">
              <w:rPr>
                <w:rFonts w:ascii="Arial" w:hAnsi="Arial" w:cs="Arial"/>
                <w:szCs w:val="24"/>
              </w:rPr>
              <w:t xml:space="preserve"> determine where we can make progress, we'll consult with our supervisors.</w:t>
            </w:r>
          </w:p>
        </w:tc>
      </w:tr>
      <w:tr w:rsidR="00CA0DFB" w:rsidRPr="00EA38C2" w14:paraId="5FB88F90" w14:textId="77777777" w:rsidTr="002E1C63">
        <w:tc>
          <w:tcPr>
            <w:tcW w:w="1915" w:type="dxa"/>
          </w:tcPr>
          <w:p w14:paraId="36AF272F" w14:textId="77777777" w:rsidR="00F9749D" w:rsidRPr="00EA38C2" w:rsidRDefault="00F9749D" w:rsidP="008E653C">
            <w:pPr>
              <w:rPr>
                <w:rFonts w:ascii="Arial" w:hAnsi="Arial" w:cs="Arial"/>
                <w:szCs w:val="24"/>
              </w:rPr>
            </w:pPr>
            <w:r w:rsidRPr="00EA38C2">
              <w:rPr>
                <w:rFonts w:ascii="Arial" w:hAnsi="Arial" w:cs="Arial"/>
                <w:szCs w:val="24"/>
              </w:rPr>
              <w:t>Being able to make wise choices</w:t>
            </w:r>
          </w:p>
          <w:p w14:paraId="787F0B90" w14:textId="77777777" w:rsidR="002E1C63" w:rsidRPr="00EA38C2" w:rsidRDefault="002E1C63" w:rsidP="008E653C">
            <w:pPr>
              <w:rPr>
                <w:rFonts w:ascii="Arial" w:hAnsi="Arial" w:cs="Arial"/>
                <w:szCs w:val="24"/>
              </w:rPr>
            </w:pPr>
          </w:p>
        </w:tc>
        <w:tc>
          <w:tcPr>
            <w:tcW w:w="1915" w:type="dxa"/>
          </w:tcPr>
          <w:p w14:paraId="3CEB9D2E" w14:textId="77777777" w:rsidR="004E4B6C" w:rsidRPr="00EA38C2" w:rsidRDefault="004E4B6C" w:rsidP="008E653C">
            <w:pPr>
              <w:rPr>
                <w:rFonts w:ascii="Arial" w:hAnsi="Arial" w:cs="Arial"/>
                <w:szCs w:val="24"/>
              </w:rPr>
            </w:pPr>
            <w:r w:rsidRPr="00EA38C2">
              <w:rPr>
                <w:rFonts w:ascii="Arial" w:hAnsi="Arial" w:cs="Arial"/>
                <w:szCs w:val="24"/>
              </w:rPr>
              <w:t>I plan to get better at making decisions by collecting feedback from my coworkers and boss.</w:t>
            </w:r>
          </w:p>
          <w:p w14:paraId="35F9CFF1" w14:textId="77777777" w:rsidR="002E1C63" w:rsidRPr="00EA38C2" w:rsidRDefault="002E1C63" w:rsidP="008E653C">
            <w:pPr>
              <w:rPr>
                <w:rFonts w:ascii="Arial" w:hAnsi="Arial" w:cs="Arial"/>
                <w:szCs w:val="24"/>
              </w:rPr>
            </w:pPr>
          </w:p>
        </w:tc>
        <w:tc>
          <w:tcPr>
            <w:tcW w:w="1915" w:type="dxa"/>
          </w:tcPr>
          <w:p w14:paraId="4BAB2F69" w14:textId="77777777" w:rsidR="004E4B6C" w:rsidRPr="00EA38C2" w:rsidRDefault="004E4B6C" w:rsidP="008E653C">
            <w:pPr>
              <w:rPr>
                <w:rFonts w:ascii="Arial" w:hAnsi="Arial" w:cs="Arial"/>
                <w:szCs w:val="24"/>
              </w:rPr>
            </w:pPr>
            <w:r w:rsidRPr="00EA38C2">
              <w:rPr>
                <w:rFonts w:ascii="Arial" w:hAnsi="Arial" w:cs="Arial"/>
                <w:szCs w:val="24"/>
              </w:rPr>
              <w:t>Learn from the past choices made by great leaders by analyzing their reasoning and logic.</w:t>
            </w:r>
          </w:p>
          <w:p w14:paraId="0146A757" w14:textId="77777777" w:rsidR="002E1C63" w:rsidRPr="00EA38C2" w:rsidRDefault="002E1C63" w:rsidP="008E653C">
            <w:pPr>
              <w:rPr>
                <w:rFonts w:ascii="Arial" w:hAnsi="Arial" w:cs="Arial"/>
                <w:szCs w:val="24"/>
              </w:rPr>
            </w:pPr>
          </w:p>
        </w:tc>
        <w:tc>
          <w:tcPr>
            <w:tcW w:w="1915" w:type="dxa"/>
          </w:tcPr>
          <w:p w14:paraId="0E8E6011" w14:textId="77777777" w:rsidR="002E1C63" w:rsidRPr="00EA38C2" w:rsidRDefault="004E4B6C" w:rsidP="008E653C">
            <w:pPr>
              <w:rPr>
                <w:rFonts w:ascii="Arial" w:hAnsi="Arial" w:cs="Arial"/>
                <w:szCs w:val="24"/>
              </w:rPr>
            </w:pPr>
            <w:r w:rsidRPr="00EA38C2">
              <w:rPr>
                <w:rFonts w:ascii="Arial" w:hAnsi="Arial" w:cs="Arial"/>
                <w:szCs w:val="24"/>
              </w:rPr>
              <w:t>Three months</w:t>
            </w:r>
          </w:p>
        </w:tc>
        <w:tc>
          <w:tcPr>
            <w:tcW w:w="1916" w:type="dxa"/>
          </w:tcPr>
          <w:p w14:paraId="07082D25" w14:textId="77777777" w:rsidR="002E1C63" w:rsidRPr="00EA38C2" w:rsidRDefault="004E4B6C" w:rsidP="008E653C">
            <w:pPr>
              <w:rPr>
                <w:rFonts w:ascii="Arial" w:hAnsi="Arial" w:cs="Arial"/>
                <w:szCs w:val="24"/>
              </w:rPr>
            </w:pPr>
            <w:r w:rsidRPr="00EA38C2">
              <w:rPr>
                <w:rFonts w:ascii="Arial" w:hAnsi="Arial" w:cs="Arial"/>
                <w:szCs w:val="24"/>
              </w:rPr>
              <w:t xml:space="preserve">It is possible to determine outcomes by analyzing the individual's attitude and the results of the activities they </w:t>
            </w:r>
            <w:r w:rsidRPr="00EA38C2">
              <w:rPr>
                <w:rFonts w:ascii="Arial" w:hAnsi="Arial" w:cs="Arial"/>
                <w:szCs w:val="24"/>
              </w:rPr>
              <w:lastRenderedPageBreak/>
              <w:t>were assigned to do.</w:t>
            </w:r>
          </w:p>
        </w:tc>
      </w:tr>
      <w:tr w:rsidR="00CA0DFB" w:rsidRPr="00EA38C2" w14:paraId="571951E0" w14:textId="77777777" w:rsidTr="002E1C63">
        <w:tc>
          <w:tcPr>
            <w:tcW w:w="1915" w:type="dxa"/>
          </w:tcPr>
          <w:p w14:paraId="46686276" w14:textId="77777777" w:rsidR="004E4B6C" w:rsidRPr="00EA38C2" w:rsidRDefault="004E4B6C" w:rsidP="008E653C">
            <w:pPr>
              <w:rPr>
                <w:rFonts w:ascii="Arial" w:hAnsi="Arial" w:cs="Arial"/>
                <w:szCs w:val="24"/>
              </w:rPr>
            </w:pPr>
            <w:r w:rsidRPr="00EA38C2">
              <w:rPr>
                <w:rFonts w:ascii="Arial" w:hAnsi="Arial" w:cs="Arial"/>
                <w:szCs w:val="24"/>
              </w:rPr>
              <w:lastRenderedPageBreak/>
              <w:t>Ability to think critically</w:t>
            </w:r>
          </w:p>
          <w:p w14:paraId="2D96349E" w14:textId="77777777" w:rsidR="002E1C63" w:rsidRPr="00EA38C2" w:rsidRDefault="002E1C63" w:rsidP="008E653C">
            <w:pPr>
              <w:rPr>
                <w:rFonts w:ascii="Arial" w:hAnsi="Arial" w:cs="Arial"/>
                <w:szCs w:val="24"/>
              </w:rPr>
            </w:pPr>
          </w:p>
        </w:tc>
        <w:tc>
          <w:tcPr>
            <w:tcW w:w="1915" w:type="dxa"/>
          </w:tcPr>
          <w:p w14:paraId="766D4C84" w14:textId="77777777" w:rsidR="002E1C63" w:rsidRPr="00EA38C2" w:rsidRDefault="00682C42" w:rsidP="008E653C">
            <w:pPr>
              <w:rPr>
                <w:rFonts w:ascii="Arial" w:hAnsi="Arial" w:cs="Arial"/>
                <w:szCs w:val="24"/>
              </w:rPr>
            </w:pPr>
            <w:r w:rsidRPr="00EA38C2">
              <w:rPr>
                <w:rFonts w:ascii="Arial" w:hAnsi="Arial" w:cs="Arial"/>
                <w:szCs w:val="24"/>
              </w:rPr>
              <w:t>This ability can be strengthened by participating in competitions, analyzing top performers, and considering different viewpoints when doing the work at hand.</w:t>
            </w:r>
          </w:p>
        </w:tc>
        <w:tc>
          <w:tcPr>
            <w:tcW w:w="1915" w:type="dxa"/>
          </w:tcPr>
          <w:p w14:paraId="5A1D49DB" w14:textId="77777777" w:rsidR="00682C42" w:rsidRPr="00EA38C2" w:rsidRDefault="00682C42" w:rsidP="008E653C">
            <w:pPr>
              <w:rPr>
                <w:rFonts w:ascii="Arial" w:hAnsi="Arial" w:cs="Arial"/>
                <w:szCs w:val="24"/>
              </w:rPr>
            </w:pPr>
            <w:r w:rsidRPr="00EA38C2">
              <w:rPr>
                <w:rFonts w:ascii="Arial" w:hAnsi="Arial" w:cs="Arial"/>
                <w:szCs w:val="24"/>
              </w:rPr>
              <w:t>This talent will be strengthened with the help of people with varying learning environments.</w:t>
            </w:r>
          </w:p>
          <w:p w14:paraId="30A73199" w14:textId="77777777" w:rsidR="002E1C63" w:rsidRPr="00EA38C2" w:rsidRDefault="00682C42" w:rsidP="008E653C">
            <w:pPr>
              <w:rPr>
                <w:rFonts w:ascii="Arial" w:hAnsi="Arial" w:cs="Arial"/>
                <w:szCs w:val="24"/>
              </w:rPr>
            </w:pPr>
            <w:r w:rsidRPr="00EA38C2">
              <w:rPr>
                <w:rFonts w:ascii="Arial" w:hAnsi="Arial" w:cs="Arial"/>
                <w:szCs w:val="24"/>
              </w:rPr>
              <w:t>Examining real-world examples of effective leadership is a great way to enhance analytical skills.</w:t>
            </w:r>
          </w:p>
        </w:tc>
        <w:tc>
          <w:tcPr>
            <w:tcW w:w="1915" w:type="dxa"/>
          </w:tcPr>
          <w:p w14:paraId="192688A9" w14:textId="77777777" w:rsidR="002E1C63" w:rsidRPr="00EA38C2" w:rsidRDefault="00682C42" w:rsidP="008E653C">
            <w:pPr>
              <w:rPr>
                <w:rFonts w:ascii="Arial" w:hAnsi="Arial" w:cs="Arial"/>
                <w:szCs w:val="24"/>
              </w:rPr>
            </w:pPr>
            <w:r w:rsidRPr="00EA38C2">
              <w:rPr>
                <w:rFonts w:ascii="Arial" w:hAnsi="Arial" w:cs="Arial"/>
                <w:szCs w:val="24"/>
              </w:rPr>
              <w:t>Two months</w:t>
            </w:r>
          </w:p>
        </w:tc>
        <w:tc>
          <w:tcPr>
            <w:tcW w:w="1916" w:type="dxa"/>
          </w:tcPr>
          <w:p w14:paraId="76557935" w14:textId="77777777" w:rsidR="00682C42" w:rsidRPr="00EA38C2" w:rsidRDefault="00682C42" w:rsidP="008E653C">
            <w:pPr>
              <w:rPr>
                <w:rFonts w:ascii="Arial" w:hAnsi="Arial" w:cs="Arial"/>
                <w:szCs w:val="24"/>
              </w:rPr>
            </w:pPr>
            <w:r w:rsidRPr="00EA38C2">
              <w:rPr>
                <w:rFonts w:ascii="Arial" w:hAnsi="Arial" w:cs="Arial"/>
                <w:szCs w:val="24"/>
              </w:rPr>
              <w:t>The views of employees will be addressed.</w:t>
            </w:r>
          </w:p>
          <w:p w14:paraId="4817E0D6" w14:textId="77777777" w:rsidR="002E1C63" w:rsidRPr="00EA38C2" w:rsidRDefault="002E1C63" w:rsidP="008E653C">
            <w:pPr>
              <w:rPr>
                <w:rFonts w:ascii="Arial" w:hAnsi="Arial" w:cs="Arial"/>
                <w:szCs w:val="24"/>
              </w:rPr>
            </w:pPr>
          </w:p>
        </w:tc>
      </w:tr>
      <w:tr w:rsidR="00CA0DFB" w:rsidRPr="00EA38C2" w14:paraId="0E970832" w14:textId="77777777" w:rsidTr="002E1C63">
        <w:tc>
          <w:tcPr>
            <w:tcW w:w="1915" w:type="dxa"/>
          </w:tcPr>
          <w:p w14:paraId="0166D9F1" w14:textId="77777777" w:rsidR="002E1C63" w:rsidRPr="00EA38C2" w:rsidRDefault="00682C42" w:rsidP="008E653C">
            <w:pPr>
              <w:rPr>
                <w:rFonts w:ascii="Arial" w:hAnsi="Arial" w:cs="Arial"/>
                <w:szCs w:val="24"/>
              </w:rPr>
            </w:pPr>
            <w:r w:rsidRPr="00EA38C2">
              <w:rPr>
                <w:rFonts w:ascii="Arial" w:hAnsi="Arial" w:cs="Arial"/>
                <w:szCs w:val="24"/>
              </w:rPr>
              <w:t xml:space="preserve">Engagement </w:t>
            </w:r>
            <w:proofErr w:type="spellStart"/>
            <w:r w:rsidRPr="00EA38C2">
              <w:rPr>
                <w:rFonts w:ascii="Arial" w:hAnsi="Arial" w:cs="Arial"/>
                <w:szCs w:val="24"/>
              </w:rPr>
              <w:t>centred</w:t>
            </w:r>
            <w:proofErr w:type="spellEnd"/>
            <w:r w:rsidRPr="00EA38C2">
              <w:rPr>
                <w:rFonts w:ascii="Arial" w:hAnsi="Arial" w:cs="Arial"/>
                <w:szCs w:val="24"/>
              </w:rPr>
              <w:t xml:space="preserve"> </w:t>
            </w:r>
            <w:proofErr w:type="spellStart"/>
            <w:r w:rsidRPr="00EA38C2">
              <w:rPr>
                <w:rFonts w:ascii="Arial" w:hAnsi="Arial" w:cs="Arial"/>
                <w:szCs w:val="24"/>
              </w:rPr>
              <w:t>behavio</w:t>
            </w:r>
            <w:r w:rsidR="009B43AC" w:rsidRPr="00EA38C2">
              <w:rPr>
                <w:rFonts w:ascii="Arial" w:hAnsi="Arial" w:cs="Arial"/>
                <w:szCs w:val="24"/>
              </w:rPr>
              <w:t>u</w:t>
            </w:r>
            <w:r w:rsidRPr="00EA38C2">
              <w:rPr>
                <w:rFonts w:ascii="Arial" w:hAnsi="Arial" w:cs="Arial"/>
                <w:szCs w:val="24"/>
              </w:rPr>
              <w:t>r</w:t>
            </w:r>
            <w:proofErr w:type="spellEnd"/>
          </w:p>
        </w:tc>
        <w:tc>
          <w:tcPr>
            <w:tcW w:w="1915" w:type="dxa"/>
          </w:tcPr>
          <w:p w14:paraId="61C3A4AD" w14:textId="77777777" w:rsidR="002E1C63" w:rsidRPr="00EA38C2" w:rsidRDefault="00682C42" w:rsidP="008E653C">
            <w:pPr>
              <w:rPr>
                <w:rFonts w:ascii="Arial" w:hAnsi="Arial" w:cs="Arial"/>
                <w:szCs w:val="24"/>
              </w:rPr>
            </w:pPr>
            <w:r w:rsidRPr="00EA38C2">
              <w:rPr>
                <w:rFonts w:ascii="Arial" w:hAnsi="Arial" w:cs="Arial"/>
                <w:szCs w:val="24"/>
              </w:rPr>
              <w:t>Taking an interest in group members and giving them responsibility.</w:t>
            </w:r>
          </w:p>
        </w:tc>
        <w:tc>
          <w:tcPr>
            <w:tcW w:w="1915" w:type="dxa"/>
          </w:tcPr>
          <w:p w14:paraId="29916E8C" w14:textId="77777777" w:rsidR="002E1C63" w:rsidRPr="00EA38C2" w:rsidRDefault="00682C42" w:rsidP="008E653C">
            <w:pPr>
              <w:rPr>
                <w:rFonts w:ascii="Arial" w:hAnsi="Arial" w:cs="Arial"/>
                <w:szCs w:val="24"/>
              </w:rPr>
            </w:pPr>
            <w:r w:rsidRPr="00EA38C2">
              <w:rPr>
                <w:rFonts w:ascii="Arial" w:hAnsi="Arial" w:cs="Arial"/>
                <w:szCs w:val="24"/>
              </w:rPr>
              <w:t>Learning from the examples of successful business leaders.</w:t>
            </w:r>
          </w:p>
        </w:tc>
        <w:tc>
          <w:tcPr>
            <w:tcW w:w="1915" w:type="dxa"/>
          </w:tcPr>
          <w:p w14:paraId="4B4AACCD" w14:textId="77777777" w:rsidR="00682C42" w:rsidRPr="00EA38C2" w:rsidRDefault="00682C42" w:rsidP="008E653C">
            <w:pPr>
              <w:rPr>
                <w:rFonts w:ascii="Arial" w:hAnsi="Arial" w:cs="Arial"/>
                <w:szCs w:val="24"/>
              </w:rPr>
            </w:pPr>
            <w:r w:rsidRPr="00EA38C2">
              <w:rPr>
                <w:rFonts w:ascii="Arial" w:hAnsi="Arial" w:cs="Arial"/>
                <w:szCs w:val="24"/>
              </w:rPr>
              <w:t>Three months</w:t>
            </w:r>
          </w:p>
          <w:p w14:paraId="0AD41A4E" w14:textId="77777777" w:rsidR="002E1C63" w:rsidRPr="00EA38C2" w:rsidRDefault="002E1C63" w:rsidP="008E653C">
            <w:pPr>
              <w:rPr>
                <w:rFonts w:ascii="Arial" w:hAnsi="Arial" w:cs="Arial"/>
                <w:szCs w:val="24"/>
              </w:rPr>
            </w:pPr>
          </w:p>
        </w:tc>
        <w:tc>
          <w:tcPr>
            <w:tcW w:w="1916" w:type="dxa"/>
          </w:tcPr>
          <w:p w14:paraId="0601D00C" w14:textId="77777777" w:rsidR="002E1C63" w:rsidRPr="00EA38C2" w:rsidRDefault="00682C42" w:rsidP="008E653C">
            <w:pPr>
              <w:rPr>
                <w:rFonts w:ascii="Arial" w:hAnsi="Arial" w:cs="Arial"/>
                <w:szCs w:val="24"/>
              </w:rPr>
            </w:pPr>
            <w:r w:rsidRPr="00EA38C2">
              <w:rPr>
                <w:rFonts w:ascii="Arial" w:hAnsi="Arial" w:cs="Arial"/>
                <w:szCs w:val="24"/>
              </w:rPr>
              <w:t>The actions of workers will reveal exactly where improvements should be implemented.</w:t>
            </w:r>
          </w:p>
        </w:tc>
      </w:tr>
    </w:tbl>
    <w:p w14:paraId="5322239B" w14:textId="77777777" w:rsidR="003F4FD8" w:rsidRPr="00EA38C2" w:rsidRDefault="003F4FD8" w:rsidP="008E653C">
      <w:pPr>
        <w:rPr>
          <w:rFonts w:ascii="Arial" w:hAnsi="Arial" w:cs="Arial"/>
          <w:szCs w:val="24"/>
        </w:rPr>
      </w:pPr>
      <w:r w:rsidRPr="00EA38C2">
        <w:rPr>
          <w:rFonts w:ascii="Arial" w:hAnsi="Arial" w:cs="Arial"/>
          <w:szCs w:val="24"/>
        </w:rPr>
        <w:t xml:space="preserve"> </w:t>
      </w:r>
    </w:p>
    <w:sectPr w:rsidR="003F4FD8" w:rsidRPr="00EA38C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8C536" w14:textId="77777777" w:rsidR="00014C2E" w:rsidRDefault="00014C2E" w:rsidP="001C6878">
      <w:pPr>
        <w:spacing w:after="0" w:line="240" w:lineRule="auto"/>
      </w:pPr>
      <w:r>
        <w:separator/>
      </w:r>
    </w:p>
  </w:endnote>
  <w:endnote w:type="continuationSeparator" w:id="0">
    <w:p w14:paraId="72191EF4" w14:textId="77777777" w:rsidR="00014C2E" w:rsidRDefault="00014C2E" w:rsidP="001C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530603"/>
      <w:docPartObj>
        <w:docPartGallery w:val="Page Numbers (Bottom of Page)"/>
        <w:docPartUnique/>
      </w:docPartObj>
    </w:sdtPr>
    <w:sdtEndPr>
      <w:rPr>
        <w:noProof/>
      </w:rPr>
    </w:sdtEndPr>
    <w:sdtContent>
      <w:p w14:paraId="7A30B9B8" w14:textId="40FC31D6" w:rsidR="002E4B04" w:rsidRDefault="002E4B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6C99DD" w14:textId="77777777" w:rsidR="002E4B04" w:rsidRDefault="002E4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CE47F" w14:textId="77777777" w:rsidR="00014C2E" w:rsidRDefault="00014C2E" w:rsidP="001C6878">
      <w:pPr>
        <w:spacing w:after="0" w:line="240" w:lineRule="auto"/>
      </w:pPr>
      <w:r>
        <w:separator/>
      </w:r>
    </w:p>
  </w:footnote>
  <w:footnote w:type="continuationSeparator" w:id="0">
    <w:p w14:paraId="0190966E" w14:textId="77777777" w:rsidR="00014C2E" w:rsidRDefault="00014C2E" w:rsidP="001C6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5D53"/>
    <w:multiLevelType w:val="hybridMultilevel"/>
    <w:tmpl w:val="EBC6C2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F90F83"/>
    <w:multiLevelType w:val="hybridMultilevel"/>
    <w:tmpl w:val="AB30D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823383"/>
    <w:multiLevelType w:val="hybridMultilevel"/>
    <w:tmpl w:val="C8B45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E64982"/>
    <w:multiLevelType w:val="hybridMultilevel"/>
    <w:tmpl w:val="94FE3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D2501B"/>
    <w:multiLevelType w:val="hybridMultilevel"/>
    <w:tmpl w:val="A4329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3083647">
    <w:abstractNumId w:val="1"/>
  </w:num>
  <w:num w:numId="2" w16cid:durableId="120613821">
    <w:abstractNumId w:val="2"/>
  </w:num>
  <w:num w:numId="3" w16cid:durableId="804661942">
    <w:abstractNumId w:val="0"/>
  </w:num>
  <w:num w:numId="4" w16cid:durableId="175191194">
    <w:abstractNumId w:val="3"/>
  </w:num>
  <w:num w:numId="5" w16cid:durableId="515192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AwtLA0NjK0NDA1M7BQ0lEKTi0uzszPAykwrAUAYiyD9CwAAAA="/>
  </w:docVars>
  <w:rsids>
    <w:rsidRoot w:val="00EF5F78"/>
    <w:rsid w:val="00014C2E"/>
    <w:rsid w:val="000533FA"/>
    <w:rsid w:val="00066EE9"/>
    <w:rsid w:val="000E2EA5"/>
    <w:rsid w:val="001301EC"/>
    <w:rsid w:val="001318BC"/>
    <w:rsid w:val="00165906"/>
    <w:rsid w:val="00175442"/>
    <w:rsid w:val="001C6878"/>
    <w:rsid w:val="001E1879"/>
    <w:rsid w:val="002443A0"/>
    <w:rsid w:val="00244BB8"/>
    <w:rsid w:val="002759BB"/>
    <w:rsid w:val="002B6FFF"/>
    <w:rsid w:val="002D2752"/>
    <w:rsid w:val="002E1C63"/>
    <w:rsid w:val="002E4B04"/>
    <w:rsid w:val="00322F57"/>
    <w:rsid w:val="003568C2"/>
    <w:rsid w:val="003B6CAC"/>
    <w:rsid w:val="003F4FD8"/>
    <w:rsid w:val="003F5BF9"/>
    <w:rsid w:val="00445437"/>
    <w:rsid w:val="004E4B6C"/>
    <w:rsid w:val="0054213B"/>
    <w:rsid w:val="00595BFA"/>
    <w:rsid w:val="005F3267"/>
    <w:rsid w:val="005F459A"/>
    <w:rsid w:val="006510E8"/>
    <w:rsid w:val="0066132C"/>
    <w:rsid w:val="00682C42"/>
    <w:rsid w:val="006C40EC"/>
    <w:rsid w:val="006E6BD3"/>
    <w:rsid w:val="00720235"/>
    <w:rsid w:val="00740D31"/>
    <w:rsid w:val="00751384"/>
    <w:rsid w:val="00764A33"/>
    <w:rsid w:val="007D5C38"/>
    <w:rsid w:val="00801A14"/>
    <w:rsid w:val="0081461E"/>
    <w:rsid w:val="00816023"/>
    <w:rsid w:val="008442EC"/>
    <w:rsid w:val="0086343D"/>
    <w:rsid w:val="008B64A7"/>
    <w:rsid w:val="008E5B46"/>
    <w:rsid w:val="008E653C"/>
    <w:rsid w:val="00911AFB"/>
    <w:rsid w:val="009B07ED"/>
    <w:rsid w:val="009B43AC"/>
    <w:rsid w:val="009D097B"/>
    <w:rsid w:val="009F476C"/>
    <w:rsid w:val="00A02912"/>
    <w:rsid w:val="00A058FA"/>
    <w:rsid w:val="00A15141"/>
    <w:rsid w:val="00A1701F"/>
    <w:rsid w:val="00A34B0E"/>
    <w:rsid w:val="00AD1359"/>
    <w:rsid w:val="00AF1D81"/>
    <w:rsid w:val="00B46FCF"/>
    <w:rsid w:val="00BC7099"/>
    <w:rsid w:val="00BD0B0D"/>
    <w:rsid w:val="00BD2DB0"/>
    <w:rsid w:val="00CA0DFB"/>
    <w:rsid w:val="00CB50C6"/>
    <w:rsid w:val="00CD6D73"/>
    <w:rsid w:val="00D1423D"/>
    <w:rsid w:val="00D60A0E"/>
    <w:rsid w:val="00D86DFC"/>
    <w:rsid w:val="00DA45F2"/>
    <w:rsid w:val="00E238C9"/>
    <w:rsid w:val="00E41514"/>
    <w:rsid w:val="00E97A34"/>
    <w:rsid w:val="00EA38C2"/>
    <w:rsid w:val="00EF5F78"/>
    <w:rsid w:val="00F3647D"/>
    <w:rsid w:val="00F648A3"/>
    <w:rsid w:val="00F9749D"/>
    <w:rsid w:val="00FC5900"/>
    <w:rsid w:val="00FD7583"/>
    <w:rsid w:val="00FF7E7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F9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5F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A45F2"/>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5F2"/>
    <w:rPr>
      <w:rFonts w:ascii="Times New Roman" w:eastAsiaTheme="majorEastAsia" w:hAnsi="Times New Roman" w:cstheme="majorBidi"/>
      <w:b/>
      <w:bCs/>
      <w:sz w:val="28"/>
      <w:szCs w:val="28"/>
    </w:rPr>
  </w:style>
  <w:style w:type="table" w:styleId="TableGrid">
    <w:name w:val="Table Grid"/>
    <w:basedOn w:val="TableNormal"/>
    <w:uiPriority w:val="59"/>
    <w:rsid w:val="003F4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50C6"/>
    <w:pPr>
      <w:ind w:left="720"/>
      <w:contextualSpacing/>
    </w:pPr>
  </w:style>
  <w:style w:type="paragraph" w:styleId="BalloonText">
    <w:name w:val="Balloon Text"/>
    <w:basedOn w:val="Normal"/>
    <w:link w:val="BalloonTextChar"/>
    <w:uiPriority w:val="99"/>
    <w:semiHidden/>
    <w:unhideWhenUsed/>
    <w:rsid w:val="00595B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FA"/>
    <w:rPr>
      <w:rFonts w:ascii="Tahoma" w:hAnsi="Tahoma" w:cs="Tahoma"/>
      <w:sz w:val="16"/>
      <w:szCs w:val="16"/>
    </w:rPr>
  </w:style>
  <w:style w:type="paragraph" w:styleId="Caption">
    <w:name w:val="caption"/>
    <w:basedOn w:val="Normal"/>
    <w:next w:val="Normal"/>
    <w:uiPriority w:val="35"/>
    <w:unhideWhenUsed/>
    <w:qFormat/>
    <w:rsid w:val="00595BFA"/>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8E653C"/>
    <w:pPr>
      <w:outlineLvl w:val="9"/>
    </w:pPr>
    <w:rPr>
      <w:lang w:eastAsia="ja-JP"/>
    </w:rPr>
  </w:style>
  <w:style w:type="paragraph" w:styleId="TOC1">
    <w:name w:val="toc 1"/>
    <w:basedOn w:val="Normal"/>
    <w:next w:val="Normal"/>
    <w:autoRedefine/>
    <w:uiPriority w:val="39"/>
    <w:unhideWhenUsed/>
    <w:rsid w:val="008E653C"/>
    <w:pPr>
      <w:spacing w:after="100"/>
    </w:pPr>
  </w:style>
  <w:style w:type="character" w:styleId="Hyperlink">
    <w:name w:val="Hyperlink"/>
    <w:basedOn w:val="DefaultParagraphFont"/>
    <w:uiPriority w:val="99"/>
    <w:unhideWhenUsed/>
    <w:rsid w:val="008E653C"/>
    <w:rPr>
      <w:color w:val="0000FF" w:themeColor="hyperlink"/>
      <w:u w:val="single"/>
    </w:rPr>
  </w:style>
  <w:style w:type="paragraph" w:styleId="Title">
    <w:name w:val="Title"/>
    <w:basedOn w:val="Normal"/>
    <w:next w:val="Normal"/>
    <w:link w:val="TitleChar"/>
    <w:autoRedefine/>
    <w:uiPriority w:val="10"/>
    <w:qFormat/>
    <w:rsid w:val="00DA45F2"/>
    <w:pPr>
      <w:pBdr>
        <w:bottom w:val="single" w:sz="8" w:space="4" w:color="4F81BD" w:themeColor="accent1"/>
      </w:pBd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DA45F2"/>
    <w:rPr>
      <w:rFonts w:ascii="Times New Roman" w:eastAsiaTheme="majorEastAsia" w:hAnsi="Times New Roman" w:cstheme="majorBidi"/>
      <w:b/>
      <w:spacing w:val="5"/>
      <w:kern w:val="28"/>
      <w:sz w:val="52"/>
      <w:szCs w:val="52"/>
    </w:rPr>
  </w:style>
  <w:style w:type="paragraph" w:styleId="Header">
    <w:name w:val="header"/>
    <w:basedOn w:val="Normal"/>
    <w:link w:val="HeaderChar"/>
    <w:uiPriority w:val="99"/>
    <w:unhideWhenUsed/>
    <w:rsid w:val="001C68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878"/>
    <w:rPr>
      <w:rFonts w:ascii="Times New Roman" w:hAnsi="Times New Roman"/>
      <w:sz w:val="24"/>
    </w:rPr>
  </w:style>
  <w:style w:type="paragraph" w:styleId="Footer">
    <w:name w:val="footer"/>
    <w:basedOn w:val="Normal"/>
    <w:link w:val="FooterChar"/>
    <w:uiPriority w:val="99"/>
    <w:unhideWhenUsed/>
    <w:rsid w:val="001C68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87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3979">
      <w:bodyDiv w:val="1"/>
      <w:marLeft w:val="0"/>
      <w:marRight w:val="0"/>
      <w:marTop w:val="0"/>
      <w:marBottom w:val="0"/>
      <w:divBdr>
        <w:top w:val="none" w:sz="0" w:space="0" w:color="auto"/>
        <w:left w:val="none" w:sz="0" w:space="0" w:color="auto"/>
        <w:bottom w:val="none" w:sz="0" w:space="0" w:color="auto"/>
        <w:right w:val="none" w:sz="0" w:space="0" w:color="auto"/>
      </w:divBdr>
      <w:divsChild>
        <w:div w:id="406078449">
          <w:marLeft w:val="0"/>
          <w:marRight w:val="0"/>
          <w:marTop w:val="0"/>
          <w:marBottom w:val="0"/>
          <w:divBdr>
            <w:top w:val="none" w:sz="0" w:space="0" w:color="auto"/>
            <w:left w:val="none" w:sz="0" w:space="0" w:color="auto"/>
            <w:bottom w:val="none" w:sz="0" w:space="0" w:color="auto"/>
            <w:right w:val="none" w:sz="0" w:space="0" w:color="auto"/>
          </w:divBdr>
        </w:div>
      </w:divsChild>
    </w:div>
    <w:div w:id="84494558">
      <w:bodyDiv w:val="1"/>
      <w:marLeft w:val="0"/>
      <w:marRight w:val="0"/>
      <w:marTop w:val="0"/>
      <w:marBottom w:val="0"/>
      <w:divBdr>
        <w:top w:val="none" w:sz="0" w:space="0" w:color="auto"/>
        <w:left w:val="none" w:sz="0" w:space="0" w:color="auto"/>
        <w:bottom w:val="none" w:sz="0" w:space="0" w:color="auto"/>
        <w:right w:val="none" w:sz="0" w:space="0" w:color="auto"/>
      </w:divBdr>
      <w:divsChild>
        <w:div w:id="1738286683">
          <w:marLeft w:val="0"/>
          <w:marRight w:val="0"/>
          <w:marTop w:val="0"/>
          <w:marBottom w:val="0"/>
          <w:divBdr>
            <w:top w:val="none" w:sz="0" w:space="0" w:color="auto"/>
            <w:left w:val="none" w:sz="0" w:space="0" w:color="auto"/>
            <w:bottom w:val="none" w:sz="0" w:space="0" w:color="auto"/>
            <w:right w:val="none" w:sz="0" w:space="0" w:color="auto"/>
          </w:divBdr>
        </w:div>
      </w:divsChild>
    </w:div>
    <w:div w:id="150410016">
      <w:bodyDiv w:val="1"/>
      <w:marLeft w:val="0"/>
      <w:marRight w:val="0"/>
      <w:marTop w:val="0"/>
      <w:marBottom w:val="0"/>
      <w:divBdr>
        <w:top w:val="none" w:sz="0" w:space="0" w:color="auto"/>
        <w:left w:val="none" w:sz="0" w:space="0" w:color="auto"/>
        <w:bottom w:val="none" w:sz="0" w:space="0" w:color="auto"/>
        <w:right w:val="none" w:sz="0" w:space="0" w:color="auto"/>
      </w:divBdr>
      <w:divsChild>
        <w:div w:id="1460151989">
          <w:marLeft w:val="0"/>
          <w:marRight w:val="0"/>
          <w:marTop w:val="0"/>
          <w:marBottom w:val="0"/>
          <w:divBdr>
            <w:top w:val="none" w:sz="0" w:space="0" w:color="auto"/>
            <w:left w:val="none" w:sz="0" w:space="0" w:color="auto"/>
            <w:bottom w:val="none" w:sz="0" w:space="0" w:color="auto"/>
            <w:right w:val="none" w:sz="0" w:space="0" w:color="auto"/>
          </w:divBdr>
        </w:div>
      </w:divsChild>
    </w:div>
    <w:div w:id="194125299">
      <w:bodyDiv w:val="1"/>
      <w:marLeft w:val="0"/>
      <w:marRight w:val="0"/>
      <w:marTop w:val="0"/>
      <w:marBottom w:val="0"/>
      <w:divBdr>
        <w:top w:val="none" w:sz="0" w:space="0" w:color="auto"/>
        <w:left w:val="none" w:sz="0" w:space="0" w:color="auto"/>
        <w:bottom w:val="none" w:sz="0" w:space="0" w:color="auto"/>
        <w:right w:val="none" w:sz="0" w:space="0" w:color="auto"/>
      </w:divBdr>
      <w:divsChild>
        <w:div w:id="1953784255">
          <w:marLeft w:val="0"/>
          <w:marRight w:val="0"/>
          <w:marTop w:val="0"/>
          <w:marBottom w:val="0"/>
          <w:divBdr>
            <w:top w:val="none" w:sz="0" w:space="0" w:color="auto"/>
            <w:left w:val="none" w:sz="0" w:space="0" w:color="auto"/>
            <w:bottom w:val="none" w:sz="0" w:space="0" w:color="auto"/>
            <w:right w:val="none" w:sz="0" w:space="0" w:color="auto"/>
          </w:divBdr>
        </w:div>
      </w:divsChild>
    </w:div>
    <w:div w:id="233659551">
      <w:bodyDiv w:val="1"/>
      <w:marLeft w:val="0"/>
      <w:marRight w:val="0"/>
      <w:marTop w:val="0"/>
      <w:marBottom w:val="0"/>
      <w:divBdr>
        <w:top w:val="none" w:sz="0" w:space="0" w:color="auto"/>
        <w:left w:val="none" w:sz="0" w:space="0" w:color="auto"/>
        <w:bottom w:val="none" w:sz="0" w:space="0" w:color="auto"/>
        <w:right w:val="none" w:sz="0" w:space="0" w:color="auto"/>
      </w:divBdr>
      <w:divsChild>
        <w:div w:id="829909497">
          <w:marLeft w:val="0"/>
          <w:marRight w:val="0"/>
          <w:marTop w:val="0"/>
          <w:marBottom w:val="0"/>
          <w:divBdr>
            <w:top w:val="none" w:sz="0" w:space="0" w:color="auto"/>
            <w:left w:val="none" w:sz="0" w:space="0" w:color="auto"/>
            <w:bottom w:val="none" w:sz="0" w:space="0" w:color="auto"/>
            <w:right w:val="none" w:sz="0" w:space="0" w:color="auto"/>
          </w:divBdr>
        </w:div>
      </w:divsChild>
    </w:div>
    <w:div w:id="529729330">
      <w:bodyDiv w:val="1"/>
      <w:marLeft w:val="0"/>
      <w:marRight w:val="0"/>
      <w:marTop w:val="0"/>
      <w:marBottom w:val="0"/>
      <w:divBdr>
        <w:top w:val="none" w:sz="0" w:space="0" w:color="auto"/>
        <w:left w:val="none" w:sz="0" w:space="0" w:color="auto"/>
        <w:bottom w:val="none" w:sz="0" w:space="0" w:color="auto"/>
        <w:right w:val="none" w:sz="0" w:space="0" w:color="auto"/>
      </w:divBdr>
      <w:divsChild>
        <w:div w:id="341736301">
          <w:marLeft w:val="0"/>
          <w:marRight w:val="0"/>
          <w:marTop w:val="0"/>
          <w:marBottom w:val="0"/>
          <w:divBdr>
            <w:top w:val="none" w:sz="0" w:space="0" w:color="auto"/>
            <w:left w:val="none" w:sz="0" w:space="0" w:color="auto"/>
            <w:bottom w:val="none" w:sz="0" w:space="0" w:color="auto"/>
            <w:right w:val="none" w:sz="0" w:space="0" w:color="auto"/>
          </w:divBdr>
        </w:div>
      </w:divsChild>
    </w:div>
    <w:div w:id="976952554">
      <w:bodyDiv w:val="1"/>
      <w:marLeft w:val="0"/>
      <w:marRight w:val="0"/>
      <w:marTop w:val="0"/>
      <w:marBottom w:val="0"/>
      <w:divBdr>
        <w:top w:val="none" w:sz="0" w:space="0" w:color="auto"/>
        <w:left w:val="none" w:sz="0" w:space="0" w:color="auto"/>
        <w:bottom w:val="none" w:sz="0" w:space="0" w:color="auto"/>
        <w:right w:val="none" w:sz="0" w:space="0" w:color="auto"/>
      </w:divBdr>
      <w:divsChild>
        <w:div w:id="1193958314">
          <w:marLeft w:val="0"/>
          <w:marRight w:val="0"/>
          <w:marTop w:val="0"/>
          <w:marBottom w:val="0"/>
          <w:divBdr>
            <w:top w:val="none" w:sz="0" w:space="0" w:color="auto"/>
            <w:left w:val="none" w:sz="0" w:space="0" w:color="auto"/>
            <w:bottom w:val="none" w:sz="0" w:space="0" w:color="auto"/>
            <w:right w:val="none" w:sz="0" w:space="0" w:color="auto"/>
          </w:divBdr>
        </w:div>
      </w:divsChild>
    </w:div>
    <w:div w:id="1026558567">
      <w:bodyDiv w:val="1"/>
      <w:marLeft w:val="0"/>
      <w:marRight w:val="0"/>
      <w:marTop w:val="0"/>
      <w:marBottom w:val="0"/>
      <w:divBdr>
        <w:top w:val="none" w:sz="0" w:space="0" w:color="auto"/>
        <w:left w:val="none" w:sz="0" w:space="0" w:color="auto"/>
        <w:bottom w:val="none" w:sz="0" w:space="0" w:color="auto"/>
        <w:right w:val="none" w:sz="0" w:space="0" w:color="auto"/>
      </w:divBdr>
      <w:divsChild>
        <w:div w:id="2076194634">
          <w:marLeft w:val="0"/>
          <w:marRight w:val="0"/>
          <w:marTop w:val="0"/>
          <w:marBottom w:val="0"/>
          <w:divBdr>
            <w:top w:val="none" w:sz="0" w:space="0" w:color="auto"/>
            <w:left w:val="none" w:sz="0" w:space="0" w:color="auto"/>
            <w:bottom w:val="none" w:sz="0" w:space="0" w:color="auto"/>
            <w:right w:val="none" w:sz="0" w:space="0" w:color="auto"/>
          </w:divBdr>
        </w:div>
      </w:divsChild>
    </w:div>
    <w:div w:id="1157960828">
      <w:bodyDiv w:val="1"/>
      <w:marLeft w:val="0"/>
      <w:marRight w:val="0"/>
      <w:marTop w:val="0"/>
      <w:marBottom w:val="0"/>
      <w:divBdr>
        <w:top w:val="none" w:sz="0" w:space="0" w:color="auto"/>
        <w:left w:val="none" w:sz="0" w:space="0" w:color="auto"/>
        <w:bottom w:val="none" w:sz="0" w:space="0" w:color="auto"/>
        <w:right w:val="none" w:sz="0" w:space="0" w:color="auto"/>
      </w:divBdr>
      <w:divsChild>
        <w:div w:id="1222863377">
          <w:marLeft w:val="0"/>
          <w:marRight w:val="0"/>
          <w:marTop w:val="0"/>
          <w:marBottom w:val="0"/>
          <w:divBdr>
            <w:top w:val="none" w:sz="0" w:space="0" w:color="auto"/>
            <w:left w:val="none" w:sz="0" w:space="0" w:color="auto"/>
            <w:bottom w:val="none" w:sz="0" w:space="0" w:color="auto"/>
            <w:right w:val="none" w:sz="0" w:space="0" w:color="auto"/>
          </w:divBdr>
        </w:div>
      </w:divsChild>
    </w:div>
    <w:div w:id="1308164286">
      <w:bodyDiv w:val="1"/>
      <w:marLeft w:val="0"/>
      <w:marRight w:val="0"/>
      <w:marTop w:val="0"/>
      <w:marBottom w:val="0"/>
      <w:divBdr>
        <w:top w:val="none" w:sz="0" w:space="0" w:color="auto"/>
        <w:left w:val="none" w:sz="0" w:space="0" w:color="auto"/>
        <w:bottom w:val="none" w:sz="0" w:space="0" w:color="auto"/>
        <w:right w:val="none" w:sz="0" w:space="0" w:color="auto"/>
      </w:divBdr>
      <w:divsChild>
        <w:div w:id="1487435840">
          <w:marLeft w:val="0"/>
          <w:marRight w:val="0"/>
          <w:marTop w:val="0"/>
          <w:marBottom w:val="0"/>
          <w:divBdr>
            <w:top w:val="none" w:sz="0" w:space="0" w:color="auto"/>
            <w:left w:val="none" w:sz="0" w:space="0" w:color="auto"/>
            <w:bottom w:val="none" w:sz="0" w:space="0" w:color="auto"/>
            <w:right w:val="none" w:sz="0" w:space="0" w:color="auto"/>
          </w:divBdr>
        </w:div>
      </w:divsChild>
    </w:div>
    <w:div w:id="1332833073">
      <w:bodyDiv w:val="1"/>
      <w:marLeft w:val="0"/>
      <w:marRight w:val="0"/>
      <w:marTop w:val="0"/>
      <w:marBottom w:val="0"/>
      <w:divBdr>
        <w:top w:val="none" w:sz="0" w:space="0" w:color="auto"/>
        <w:left w:val="none" w:sz="0" w:space="0" w:color="auto"/>
        <w:bottom w:val="none" w:sz="0" w:space="0" w:color="auto"/>
        <w:right w:val="none" w:sz="0" w:space="0" w:color="auto"/>
      </w:divBdr>
      <w:divsChild>
        <w:div w:id="7834989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1A3E4-0A88-41BB-8E17-6E196D087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2975</Words>
  <Characters>16962</Characters>
  <Application>Microsoft Office Word</Application>
  <DocSecurity>0</DocSecurity>
  <Lines>141</Lines>
  <Paragraphs>39</Paragraphs>
  <ScaleCrop>false</ScaleCrop>
  <Company/>
  <LinksUpToDate>false</LinksUpToDate>
  <CharactersWithSpaces>19898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2023-01-13T21:02:00Z</dcterms:created>
  <dcterms:modified xsi:type="dcterms:W3CDTF">2023-01-13T21:33:00Z</dcterms:modified>
</cp:coreProperties>
</file>