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C352B" w:rsidRPr="00193393" w:rsidRDefault="00EC352B" w:rsidP="00EC352B">
      <w:pPr>
        <w:suppressAutoHyphens/>
        <w:rPr>
          <w:rFonts w:eastAsia="Arial Unicode MS" w:cs="Arial"/>
          <w:b/>
          <w:bCs/>
          <w:color w:val="000000"/>
          <w:szCs w:val="22"/>
          <w:u w:color="000000"/>
        </w:rPr>
      </w:pPr>
      <w:r w:rsidRPr="00193393">
        <w:rPr>
          <w:rFonts w:eastAsia="Arial Unicode MS" w:cs="Arial"/>
          <w:b/>
          <w:bCs/>
          <w:color w:val="000000"/>
          <w:szCs w:val="22"/>
          <w:u w:color="000000"/>
        </w:rPr>
        <w:t>INDICATIVE READING LIST</w:t>
      </w:r>
      <w:r>
        <w:rPr>
          <w:rFonts w:eastAsia="Arial Unicode MS" w:cs="Arial"/>
          <w:b/>
          <w:bCs/>
          <w:color w:val="000000"/>
          <w:szCs w:val="22"/>
          <w:u w:color="000000"/>
        </w:rPr>
        <w:t xml:space="preserve"> – GLOBAL DESTINATION AND RESORT </w:t>
      </w:r>
      <w:bookmarkStart w:id="0" w:name="_GoBack"/>
      <w:bookmarkEnd w:id="0"/>
      <w:r>
        <w:rPr>
          <w:rFonts w:eastAsia="Arial Unicode MS" w:cs="Arial"/>
          <w:b/>
          <w:bCs/>
          <w:color w:val="000000"/>
          <w:szCs w:val="22"/>
          <w:u w:color="000000"/>
        </w:rPr>
        <w:t>MGT</w:t>
      </w:r>
    </w:p>
    <w:p w:rsidR="00EC352B" w:rsidRPr="00193393" w:rsidRDefault="00EC352B" w:rsidP="00EC352B">
      <w:pPr>
        <w:suppressAutoHyphens/>
        <w:rPr>
          <w:rFonts w:eastAsia="Arial Unicode MS" w:cs="Arial"/>
          <w:b/>
          <w:bCs/>
          <w:color w:val="000000"/>
          <w:szCs w:val="22"/>
          <w:u w:color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819"/>
        <w:gridCol w:w="1421"/>
      </w:tblGrid>
      <w:tr w:rsidR="00EC352B" w:rsidRPr="00193393" w:rsidTr="001C1E36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b/>
                <w:szCs w:val="22"/>
              </w:rPr>
            </w:pPr>
            <w:r w:rsidRPr="00193393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7240" w:type="dxa"/>
            <w:gridSpan w:val="2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b/>
                <w:szCs w:val="22"/>
              </w:rPr>
            </w:pPr>
            <w:r w:rsidRPr="00193393">
              <w:rPr>
                <w:rFonts w:cs="Arial"/>
                <w:b/>
                <w:color w:val="000000"/>
                <w:szCs w:val="22"/>
              </w:rPr>
              <w:t>BMTP6003</w:t>
            </w:r>
          </w:p>
        </w:tc>
      </w:tr>
      <w:tr w:rsidR="00EC352B" w:rsidRPr="00193393" w:rsidTr="001C1E36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b/>
                <w:szCs w:val="22"/>
              </w:rPr>
            </w:pPr>
            <w:r w:rsidRPr="00193393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7240" w:type="dxa"/>
            <w:gridSpan w:val="2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b/>
                <w:szCs w:val="22"/>
              </w:rPr>
            </w:pPr>
            <w:r w:rsidRPr="00193393">
              <w:rPr>
                <w:rFonts w:cs="Arial"/>
                <w:b/>
                <w:bCs/>
                <w:szCs w:val="22"/>
              </w:rPr>
              <w:t>Global Destination and Resort Management</w:t>
            </w:r>
          </w:p>
        </w:tc>
      </w:tr>
      <w:tr w:rsidR="00EC352B" w:rsidRPr="00193393" w:rsidTr="001C1E36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b/>
                <w:szCs w:val="22"/>
              </w:rPr>
            </w:pPr>
            <w:r w:rsidRPr="00193393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819" w:type="dxa"/>
            <w:shd w:val="clear" w:color="auto" w:fill="BFBFBF" w:themeFill="background1" w:themeFillShade="BF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b/>
                <w:szCs w:val="22"/>
              </w:rPr>
            </w:pPr>
            <w:r w:rsidRPr="00193393">
              <w:rPr>
                <w:rFonts w:cs="Arial"/>
                <w:b/>
                <w:bCs/>
                <w:szCs w:val="22"/>
              </w:rPr>
              <w:t>Reading List entry</w:t>
            </w:r>
          </w:p>
        </w:tc>
        <w:tc>
          <w:tcPr>
            <w:tcW w:w="1421" w:type="dxa"/>
            <w:shd w:val="clear" w:color="auto" w:fill="BFBFBF" w:themeFill="background1" w:themeFillShade="BF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b/>
                <w:szCs w:val="22"/>
              </w:rPr>
            </w:pPr>
            <w:r w:rsidRPr="00193393">
              <w:rPr>
                <w:rFonts w:cs="Arial"/>
                <w:b/>
                <w:bCs/>
                <w:szCs w:val="22"/>
              </w:rPr>
              <w:t>Electronic*</w:t>
            </w:r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Essential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 xml:space="preserve">Buck, M and </w:t>
            </w:r>
            <w:proofErr w:type="spellStart"/>
            <w:r w:rsidRPr="00193393">
              <w:rPr>
                <w:rFonts w:cs="Arial"/>
                <w:szCs w:val="22"/>
              </w:rPr>
              <w:t>Conrady</w:t>
            </w:r>
            <w:proofErr w:type="spellEnd"/>
            <w:r w:rsidRPr="00193393">
              <w:rPr>
                <w:rFonts w:cs="Arial"/>
                <w:szCs w:val="22"/>
              </w:rPr>
              <w:t>, R (2012) Trends and Issues in Global Tourism 2012, Berlin, Springer.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6570013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Essential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 xml:space="preserve">Cooper, C and Hall, M (2012) Contemporary Tourism: An International Approach, Oxford, </w:t>
            </w:r>
            <w:proofErr w:type="spellStart"/>
            <w:r w:rsidRPr="00193393">
              <w:rPr>
                <w:rFonts w:cs="Arial"/>
                <w:szCs w:val="22"/>
              </w:rPr>
              <w:t>Goodfellows</w:t>
            </w:r>
            <w:proofErr w:type="spellEnd"/>
            <w:r w:rsidRPr="00193393">
              <w:rPr>
                <w:rFonts w:cs="Arial"/>
                <w:szCs w:val="22"/>
              </w:rPr>
              <w:t>,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8915001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Essential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  <w:highlight w:val="yellow"/>
              </w:rPr>
            </w:pPr>
            <w:proofErr w:type="spellStart"/>
            <w:r w:rsidRPr="00193393">
              <w:rPr>
                <w:rFonts w:cs="Arial"/>
                <w:szCs w:val="22"/>
              </w:rPr>
              <w:t>Innerhofer</w:t>
            </w:r>
            <w:proofErr w:type="spellEnd"/>
            <w:r w:rsidRPr="00193393">
              <w:rPr>
                <w:rFonts w:cs="Arial"/>
                <w:szCs w:val="22"/>
              </w:rPr>
              <w:t xml:space="preserve">, E, </w:t>
            </w:r>
            <w:proofErr w:type="spellStart"/>
            <w:r w:rsidRPr="00193393">
              <w:rPr>
                <w:rFonts w:cs="Arial"/>
                <w:szCs w:val="22"/>
              </w:rPr>
              <w:t>Fontanari</w:t>
            </w:r>
            <w:proofErr w:type="spellEnd"/>
            <w:r w:rsidRPr="00193393">
              <w:rPr>
                <w:rFonts w:cs="Arial"/>
                <w:szCs w:val="22"/>
              </w:rPr>
              <w:t xml:space="preserve">, M (2018) </w:t>
            </w:r>
            <w:r w:rsidRPr="00193393">
              <w:rPr>
                <w:rFonts w:cs="Arial"/>
                <w:szCs w:val="22"/>
                <w:u w:val="single"/>
              </w:rPr>
              <w:t xml:space="preserve">Destination </w:t>
            </w:r>
            <w:proofErr w:type="spellStart"/>
            <w:r w:rsidRPr="00193393">
              <w:rPr>
                <w:rFonts w:cs="Arial"/>
                <w:szCs w:val="22"/>
                <w:u w:val="single"/>
              </w:rPr>
              <w:t>Resiliance</w:t>
            </w:r>
            <w:proofErr w:type="spellEnd"/>
            <w:proofErr w:type="gramStart"/>
            <w:r w:rsidRPr="00193393">
              <w:rPr>
                <w:rFonts w:cs="Arial"/>
                <w:szCs w:val="22"/>
                <w:u w:val="single"/>
              </w:rPr>
              <w:t>  -</w:t>
            </w:r>
            <w:proofErr w:type="gramEnd"/>
            <w:r w:rsidRPr="00193393">
              <w:rPr>
                <w:rFonts w:cs="Arial"/>
                <w:szCs w:val="22"/>
                <w:u w:val="single"/>
              </w:rPr>
              <w:t>Challenges and Opportunities for Destination Management and Governance</w:t>
            </w:r>
            <w:r w:rsidRPr="00193393">
              <w:rPr>
                <w:rFonts w:cs="Arial"/>
                <w:szCs w:val="22"/>
              </w:rPr>
              <w:t>, London, Routledge.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2294649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sdtContent>
            </w:sdt>
          </w:p>
        </w:tc>
      </w:tr>
      <w:tr w:rsidR="00EC352B" w:rsidRPr="00193393" w:rsidDel="009B302F" w:rsidTr="001C1E36">
        <w:tc>
          <w:tcPr>
            <w:tcW w:w="168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 xml:space="preserve">Mill, R (2012), </w:t>
            </w:r>
            <w:r w:rsidRPr="00193393">
              <w:rPr>
                <w:rFonts w:cs="Arial"/>
                <w:szCs w:val="22"/>
                <w:u w:val="single"/>
              </w:rPr>
              <w:t>Resorts Management and Operations,</w:t>
            </w:r>
            <w:r w:rsidRPr="00193393">
              <w:rPr>
                <w:rFonts w:cs="Arial"/>
                <w:szCs w:val="22"/>
              </w:rPr>
              <w:t xml:space="preserve"> London, Wiley and Sons.</w:t>
            </w:r>
          </w:p>
        </w:tc>
        <w:tc>
          <w:tcPr>
            <w:tcW w:w="1421" w:type="dxa"/>
          </w:tcPr>
          <w:p w:rsidR="00EC352B" w:rsidRPr="00193393" w:rsidDel="009B302F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1008370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sdtContent>
            </w:sdt>
          </w:p>
        </w:tc>
      </w:tr>
      <w:tr w:rsidR="00EC352B" w:rsidRPr="00193393" w:rsidDel="009B302F" w:rsidTr="001C1E36">
        <w:tc>
          <w:tcPr>
            <w:tcW w:w="168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 xml:space="preserve">Morrison, A (2019), </w:t>
            </w:r>
            <w:r w:rsidRPr="00193393">
              <w:rPr>
                <w:rFonts w:cs="Arial"/>
                <w:szCs w:val="22"/>
                <w:u w:val="single"/>
              </w:rPr>
              <w:t>Marketing and Managing Tourism Destinations,</w:t>
            </w:r>
            <w:r w:rsidRPr="00193393">
              <w:rPr>
                <w:rFonts w:cs="Arial"/>
                <w:szCs w:val="22"/>
              </w:rPr>
              <w:t xml:space="preserve"> London, Routledge</w:t>
            </w:r>
          </w:p>
        </w:tc>
        <w:tc>
          <w:tcPr>
            <w:tcW w:w="1421" w:type="dxa"/>
          </w:tcPr>
          <w:p w:rsidR="00EC352B" w:rsidRPr="00193393" w:rsidDel="009B302F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771057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sdtContent>
            </w:sdt>
          </w:p>
        </w:tc>
      </w:tr>
      <w:tr w:rsidR="00EC352B" w:rsidRPr="00193393" w:rsidDel="009B302F" w:rsidTr="001C1E36">
        <w:tc>
          <w:tcPr>
            <w:tcW w:w="168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Del="009B302F" w:rsidRDefault="00EC352B" w:rsidP="001C1E36">
            <w:pPr>
              <w:spacing w:line="0" w:lineRule="atLeast"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 xml:space="preserve">Murphy, P </w:t>
            </w:r>
            <w:r w:rsidRPr="00193393">
              <w:rPr>
                <w:rFonts w:cs="Arial"/>
                <w:szCs w:val="22"/>
                <w:lang w:eastAsia="zh-TW"/>
              </w:rPr>
              <w:t xml:space="preserve">(2008), </w:t>
            </w:r>
            <w:r w:rsidRPr="00193393">
              <w:rPr>
                <w:rFonts w:cs="Arial"/>
                <w:szCs w:val="22"/>
                <w:u w:val="single"/>
                <w:lang w:eastAsia="zh-TW"/>
              </w:rPr>
              <w:t xml:space="preserve">Business of </w:t>
            </w:r>
            <w:r w:rsidRPr="00193393">
              <w:rPr>
                <w:rFonts w:cs="Arial"/>
                <w:szCs w:val="22"/>
                <w:u w:val="single"/>
              </w:rPr>
              <w:t>Resort Management</w:t>
            </w:r>
            <w:r w:rsidRPr="00193393">
              <w:rPr>
                <w:rFonts w:cs="Arial"/>
                <w:szCs w:val="22"/>
              </w:rPr>
              <w:t>, Oxen, Routledge.</w:t>
            </w:r>
          </w:p>
        </w:tc>
        <w:tc>
          <w:tcPr>
            <w:tcW w:w="1421" w:type="dxa"/>
          </w:tcPr>
          <w:p w:rsidR="00EC352B" w:rsidRPr="00193393" w:rsidDel="009B302F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20248939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sdtContent>
            </w:sdt>
          </w:p>
        </w:tc>
      </w:tr>
      <w:tr w:rsidR="00EC352B" w:rsidRPr="00193393" w:rsidDel="009B302F" w:rsidTr="001C1E36">
        <w:tc>
          <w:tcPr>
            <w:tcW w:w="168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  <w:lang w:eastAsia="zh-TW"/>
              </w:rPr>
              <w:t xml:space="preserve">Peterson, D (2016), </w:t>
            </w:r>
            <w:r w:rsidRPr="00193393">
              <w:rPr>
                <w:rFonts w:cs="Arial"/>
                <w:szCs w:val="22"/>
                <w:u w:val="single"/>
                <w:lang w:eastAsia="zh-TW"/>
              </w:rPr>
              <w:t>Tourism Development and Destination Management,</w:t>
            </w:r>
            <w:r w:rsidRPr="00193393">
              <w:rPr>
                <w:rFonts w:cs="Arial"/>
                <w:szCs w:val="22"/>
                <w:lang w:eastAsia="zh-TW"/>
              </w:rPr>
              <w:t xml:space="preserve"> London, </w:t>
            </w:r>
            <w:proofErr w:type="spellStart"/>
            <w:r w:rsidRPr="00193393">
              <w:rPr>
                <w:rFonts w:cs="Arial"/>
                <w:szCs w:val="22"/>
                <w:lang w:eastAsia="zh-TW"/>
              </w:rPr>
              <w:t>Clanrye</w:t>
            </w:r>
            <w:proofErr w:type="spellEnd"/>
            <w:r w:rsidRPr="00193393">
              <w:rPr>
                <w:rFonts w:cs="Arial"/>
                <w:szCs w:val="22"/>
                <w:lang w:eastAsia="zh-TW"/>
              </w:rPr>
              <w:t xml:space="preserve"> International</w:t>
            </w:r>
          </w:p>
        </w:tc>
        <w:tc>
          <w:tcPr>
            <w:tcW w:w="1421" w:type="dxa"/>
          </w:tcPr>
          <w:p w:rsidR="00EC352B" w:rsidRPr="00193393" w:rsidDel="009B302F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88321125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sdtContent>
            </w:sdt>
          </w:p>
        </w:tc>
      </w:tr>
      <w:tr w:rsidR="00EC352B" w:rsidRPr="00193393" w:rsidDel="009B302F" w:rsidTr="001C1E36">
        <w:tc>
          <w:tcPr>
            <w:tcW w:w="168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Del="009B302F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proofErr w:type="spellStart"/>
            <w:r w:rsidRPr="00193393">
              <w:rPr>
                <w:rFonts w:cs="Arial"/>
                <w:szCs w:val="22"/>
                <w:lang w:eastAsia="zh-TW"/>
              </w:rPr>
              <w:t>Prideaux</w:t>
            </w:r>
            <w:proofErr w:type="spellEnd"/>
            <w:r w:rsidRPr="00193393">
              <w:rPr>
                <w:rFonts w:cs="Arial"/>
                <w:szCs w:val="22"/>
                <w:lang w:eastAsia="zh-TW"/>
              </w:rPr>
              <w:t xml:space="preserve">, B (2009), </w:t>
            </w:r>
            <w:r w:rsidRPr="00193393">
              <w:rPr>
                <w:rFonts w:cs="Arial"/>
                <w:szCs w:val="22"/>
                <w:u w:val="single"/>
                <w:lang w:eastAsia="zh-TW"/>
              </w:rPr>
              <w:t>Resort Destinations,</w:t>
            </w:r>
            <w:r w:rsidRPr="00193393">
              <w:rPr>
                <w:rFonts w:cs="Arial"/>
                <w:szCs w:val="22"/>
                <w:lang w:eastAsia="zh-TW"/>
              </w:rPr>
              <w:t xml:space="preserve"> New York, Routledge.</w:t>
            </w:r>
          </w:p>
        </w:tc>
        <w:tc>
          <w:tcPr>
            <w:tcW w:w="1421" w:type="dxa"/>
          </w:tcPr>
          <w:p w:rsidR="00EC352B" w:rsidRPr="00193393" w:rsidDel="009B302F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92650153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sdtContent>
            </w:sdt>
          </w:p>
        </w:tc>
      </w:tr>
      <w:tr w:rsidR="00EC352B" w:rsidRPr="00193393" w:rsidDel="009B302F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  <w:lang w:eastAsia="zh-TW"/>
              </w:rPr>
            </w:pPr>
            <w:proofErr w:type="spellStart"/>
            <w:r w:rsidRPr="00193393">
              <w:rPr>
                <w:rFonts w:cs="Arial"/>
                <w:szCs w:val="22"/>
              </w:rPr>
              <w:t>Kozak</w:t>
            </w:r>
            <w:proofErr w:type="spellEnd"/>
            <w:r w:rsidRPr="00193393">
              <w:rPr>
                <w:rFonts w:cs="Arial"/>
                <w:szCs w:val="22"/>
              </w:rPr>
              <w:t xml:space="preserve">, N, </w:t>
            </w:r>
            <w:proofErr w:type="spellStart"/>
            <w:r w:rsidRPr="00193393">
              <w:rPr>
                <w:rFonts w:cs="Arial"/>
                <w:szCs w:val="22"/>
              </w:rPr>
              <w:t>Kozak</w:t>
            </w:r>
            <w:proofErr w:type="spellEnd"/>
            <w:r w:rsidRPr="00193393">
              <w:rPr>
                <w:rFonts w:cs="Arial"/>
                <w:szCs w:val="22"/>
              </w:rPr>
              <w:t xml:space="preserve">, M (2019) </w:t>
            </w:r>
            <w:r w:rsidRPr="00193393">
              <w:rPr>
                <w:rFonts w:cs="Arial"/>
                <w:szCs w:val="22"/>
                <w:u w:val="single"/>
              </w:rPr>
              <w:t>Tourism Destination Management</w:t>
            </w:r>
            <w:r w:rsidRPr="00193393">
              <w:rPr>
                <w:rFonts w:cs="Arial"/>
                <w:szCs w:val="22"/>
              </w:rPr>
              <w:t>, London, Springer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99541544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sdtContent>
            </w:sdt>
          </w:p>
        </w:tc>
      </w:tr>
      <w:tr w:rsidR="00EC352B" w:rsidRPr="00193393" w:rsidDel="009B302F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  <w:lang w:eastAsia="zh-TW"/>
              </w:rPr>
            </w:pPr>
            <w:r w:rsidRPr="00193393">
              <w:rPr>
                <w:rFonts w:cs="Arial"/>
                <w:szCs w:val="22"/>
              </w:rPr>
              <w:t xml:space="preserve">Lam, D (2019), </w:t>
            </w:r>
            <w:r w:rsidRPr="00193393">
              <w:rPr>
                <w:rFonts w:cs="Arial"/>
                <w:szCs w:val="22"/>
                <w:u w:val="single"/>
              </w:rPr>
              <w:t>Casino Management and Integrated Resorts,</w:t>
            </w:r>
            <w:r w:rsidRPr="00193393">
              <w:rPr>
                <w:rFonts w:cs="Arial"/>
                <w:szCs w:val="22"/>
              </w:rPr>
              <w:t xml:space="preserve"> London, Routledge.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8726058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sdtContent>
            </w:sdt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Journals – Annals of Tourism Research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10580297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Journals  - International Journal of Event and Festival Management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68099780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 xml:space="preserve">Journals – International Journal of Tourism Research 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9266133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Journals – Journal of Sustainable Tourism.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eastAsia="MS Gothic"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7961819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 xml:space="preserve">Journals – Leisure Management 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4922494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hAnsi="Segoe UI Symbol" w:cs="Segoe UI Symbol"/>
                    <w:szCs w:val="22"/>
                  </w:rPr>
                  <w:t>☒</w:t>
                </w:r>
              </w:sdtContent>
            </w:sdt>
          </w:p>
        </w:tc>
      </w:tr>
      <w:tr w:rsidR="00EC352B" w:rsidRPr="00193393" w:rsidTr="001C1E36">
        <w:tc>
          <w:tcPr>
            <w:tcW w:w="168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Further</w:t>
            </w:r>
          </w:p>
        </w:tc>
        <w:tc>
          <w:tcPr>
            <w:tcW w:w="5819" w:type="dxa"/>
          </w:tcPr>
          <w:p w:rsidR="00EC352B" w:rsidRPr="00193393" w:rsidRDefault="00EC352B" w:rsidP="001C1E36">
            <w:pPr>
              <w:tabs>
                <w:tab w:val="num" w:pos="720"/>
                <w:tab w:val="left" w:pos="1440"/>
              </w:tabs>
              <w:suppressAutoHyphens/>
              <w:rPr>
                <w:rFonts w:cs="Arial"/>
                <w:szCs w:val="22"/>
              </w:rPr>
            </w:pPr>
            <w:r w:rsidRPr="00193393">
              <w:rPr>
                <w:rFonts w:cs="Arial"/>
                <w:szCs w:val="22"/>
              </w:rPr>
              <w:t>Journals – Tourism Society</w:t>
            </w:r>
          </w:p>
        </w:tc>
        <w:tc>
          <w:tcPr>
            <w:tcW w:w="1421" w:type="dxa"/>
          </w:tcPr>
          <w:p w:rsidR="00EC352B" w:rsidRPr="00193393" w:rsidRDefault="00EC352B" w:rsidP="001C1E36">
            <w:pPr>
              <w:suppressAutoHyphens/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43857833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193393">
                  <w:rPr>
                    <w:rFonts w:ascii="Segoe UI Symbol" w:hAnsi="Segoe UI Symbol" w:cs="Segoe UI Symbol"/>
                    <w:szCs w:val="22"/>
                  </w:rPr>
                  <w:t>☒</w:t>
                </w:r>
              </w:sdtContent>
            </w:sdt>
          </w:p>
        </w:tc>
      </w:tr>
    </w:tbl>
    <w:p w:rsidR="00EC352B" w:rsidRPr="00193393" w:rsidRDefault="00EC352B" w:rsidP="00EC352B">
      <w:pPr>
        <w:overflowPunct w:val="0"/>
        <w:autoSpaceDE w:val="0"/>
        <w:autoSpaceDN w:val="0"/>
        <w:adjustRightInd w:val="0"/>
        <w:textAlignment w:val="baseline"/>
        <w:rPr>
          <w:rFonts w:cs="Arial"/>
          <w:szCs w:val="22"/>
        </w:rPr>
      </w:pPr>
    </w:p>
    <w:p w:rsidR="00EC352B" w:rsidRPr="00193393" w:rsidRDefault="00EC352B" w:rsidP="00EC352B">
      <w:pPr>
        <w:jc w:val="both"/>
        <w:rPr>
          <w:rFonts w:cs="Arial"/>
          <w:szCs w:val="22"/>
        </w:rPr>
      </w:pPr>
    </w:p>
    <w:p w:rsidR="00EC352B" w:rsidRPr="00193393" w:rsidRDefault="00EC352B" w:rsidP="00EC352B">
      <w:pPr>
        <w:jc w:val="both"/>
        <w:rPr>
          <w:rFonts w:cs="Arial"/>
          <w:szCs w:val="22"/>
        </w:rPr>
      </w:pPr>
    </w:p>
    <w:p w:rsidR="00EC352B" w:rsidRPr="00193393" w:rsidRDefault="00EC352B" w:rsidP="00EC352B">
      <w:pPr>
        <w:jc w:val="both"/>
        <w:rPr>
          <w:rFonts w:cs="Arial"/>
          <w:szCs w:val="22"/>
        </w:rPr>
      </w:pPr>
    </w:p>
    <w:p w:rsidR="00967C90" w:rsidRDefault="00EC352B"/>
    <w:sectPr w:rsidR="00967C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352B"/>
    <w:rsid w:val="00297FD9"/>
    <w:rsid w:val="009B269C"/>
    <w:rsid w:val="00EC35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30C5597-2E0B-488D-9080-29CB512B5F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C352B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C352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229</Words>
  <Characters>1310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2020-10-04T12:23:00Z</dcterms:created>
  <dcterms:modified xsi:type="dcterms:W3CDTF">2020-10-04T12:24:00Z</dcterms:modified>
</cp:coreProperties>
</file>