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B2BDB5" w14:textId="77777777" w:rsidR="002A449D" w:rsidRDefault="007712F6" w:rsidP="00ED0215">
      <w:pPr>
        <w:spacing w:line="276" w:lineRule="auto"/>
        <w:rPr>
          <w:rFonts w:ascii="Arial" w:hAnsi="Arial" w:cs="Arial"/>
          <w:sz w:val="24"/>
          <w:szCs w:val="24"/>
        </w:rPr>
      </w:pPr>
      <w:bookmarkStart w:id="0" w:name="_Hlk195176428"/>
      <w:r w:rsidRPr="356DDF00">
        <w:rPr>
          <w:rFonts w:ascii="Arial" w:hAnsi="Arial" w:cs="Arial"/>
          <w:sz w:val="24"/>
          <w:szCs w:val="24"/>
        </w:rPr>
        <w:t xml:space="preserve">Knife crime has </w:t>
      </w:r>
      <w:r w:rsidR="00134C6E" w:rsidRPr="356DDF00">
        <w:rPr>
          <w:rFonts w:ascii="Arial" w:hAnsi="Arial" w:cs="Arial"/>
          <w:sz w:val="24"/>
          <w:szCs w:val="24"/>
        </w:rPr>
        <w:t>become a</w:t>
      </w:r>
      <w:r w:rsidRPr="356DDF00">
        <w:rPr>
          <w:rFonts w:ascii="Arial" w:hAnsi="Arial" w:cs="Arial"/>
          <w:sz w:val="24"/>
          <w:szCs w:val="24"/>
        </w:rPr>
        <w:t xml:space="preserve"> major public safety issue in England and Wales, attracting attention from policy</w:t>
      </w:r>
      <w:r w:rsidR="00134C6E" w:rsidRPr="356DDF00">
        <w:rPr>
          <w:rFonts w:ascii="Arial" w:hAnsi="Arial" w:cs="Arial"/>
          <w:sz w:val="24"/>
          <w:szCs w:val="24"/>
        </w:rPr>
        <w:t xml:space="preserve"> </w:t>
      </w:r>
      <w:r w:rsidRPr="356DDF00">
        <w:rPr>
          <w:rFonts w:ascii="Arial" w:hAnsi="Arial" w:cs="Arial"/>
          <w:sz w:val="24"/>
          <w:szCs w:val="24"/>
        </w:rPr>
        <w:t>makers, police organisations, and communities.</w:t>
      </w:r>
      <w:r w:rsidR="00B86384" w:rsidRPr="356DDF00">
        <w:rPr>
          <w:rFonts w:ascii="Arial" w:hAnsi="Arial" w:cs="Arial"/>
          <w:sz w:val="24"/>
          <w:szCs w:val="24"/>
        </w:rPr>
        <w:t xml:space="preserve"> </w:t>
      </w:r>
      <w:r w:rsidR="00501A2D" w:rsidRPr="356DDF00">
        <w:rPr>
          <w:rFonts w:ascii="Arial" w:hAnsi="Arial" w:cs="Arial"/>
          <w:sz w:val="24"/>
          <w:szCs w:val="24"/>
        </w:rPr>
        <w:t xml:space="preserve">Under the Criminal Justice Act 1988, it is illegal for anyone to carry an offensive weapon in a public place in </w:t>
      </w:r>
      <w:r w:rsidR="00FB1C85" w:rsidRPr="356DDF00">
        <w:rPr>
          <w:rFonts w:ascii="Arial" w:hAnsi="Arial" w:cs="Arial"/>
          <w:sz w:val="24"/>
          <w:szCs w:val="24"/>
        </w:rPr>
        <w:t>the UK</w:t>
      </w:r>
      <w:r w:rsidR="00501A2D" w:rsidRPr="356DDF00">
        <w:rPr>
          <w:rFonts w:ascii="Arial" w:hAnsi="Arial" w:cs="Arial"/>
          <w:sz w:val="24"/>
          <w:szCs w:val="24"/>
        </w:rPr>
        <w:t xml:space="preserve">. Possession of knives and offensive weapons promotes violence and can result in serious harm or death. </w:t>
      </w:r>
      <w:r w:rsidR="004F4F84" w:rsidRPr="356DDF00">
        <w:rPr>
          <w:rFonts w:ascii="Arial" w:hAnsi="Arial" w:cs="Arial"/>
          <w:sz w:val="24"/>
          <w:szCs w:val="24"/>
        </w:rPr>
        <w:t>Whilst there has been a surge in knife crime rates amongst young people across the UK in recent years, the reasons behind why young people turn to knife crime</w:t>
      </w:r>
      <w:r w:rsidR="005E64BF" w:rsidRPr="356DDF00">
        <w:rPr>
          <w:rFonts w:ascii="Arial" w:hAnsi="Arial" w:cs="Arial"/>
          <w:sz w:val="24"/>
          <w:szCs w:val="24"/>
        </w:rPr>
        <w:t xml:space="preserve"> and violence</w:t>
      </w:r>
      <w:r w:rsidR="004F4F84" w:rsidRPr="356DDF00">
        <w:rPr>
          <w:rFonts w:ascii="Arial" w:hAnsi="Arial" w:cs="Arial"/>
          <w:sz w:val="24"/>
          <w:szCs w:val="24"/>
        </w:rPr>
        <w:t xml:space="preserve"> is debatable</w:t>
      </w:r>
      <w:r w:rsidR="003448BD" w:rsidRPr="356DDF00">
        <w:rPr>
          <w:rFonts w:ascii="Arial" w:hAnsi="Arial" w:cs="Arial"/>
          <w:color w:val="FF0000"/>
          <w:sz w:val="24"/>
          <w:szCs w:val="24"/>
        </w:rPr>
        <w:t xml:space="preserve"> </w:t>
      </w:r>
      <w:r w:rsidR="003448BD" w:rsidRPr="356DDF00">
        <w:rPr>
          <w:rFonts w:ascii="Arial" w:hAnsi="Arial" w:cs="Arial"/>
          <w:sz w:val="24"/>
          <w:szCs w:val="24"/>
        </w:rPr>
        <w:t>(Webster and Kingston, 2014)</w:t>
      </w:r>
      <w:r w:rsidR="004F4F84" w:rsidRPr="356DDF00">
        <w:rPr>
          <w:rFonts w:ascii="Arial" w:hAnsi="Arial" w:cs="Arial"/>
          <w:sz w:val="24"/>
          <w:szCs w:val="24"/>
        </w:rPr>
        <w:t xml:space="preserve">. </w:t>
      </w:r>
    </w:p>
    <w:p w14:paraId="7E4C0A12" w14:textId="6AE40908" w:rsidR="007712F6" w:rsidRPr="00ED0215" w:rsidRDefault="00A259BF" w:rsidP="00ED0215">
      <w:pPr>
        <w:spacing w:line="276" w:lineRule="auto"/>
        <w:rPr>
          <w:rFonts w:ascii="Arial" w:hAnsi="Arial" w:cs="Arial"/>
          <w:sz w:val="24"/>
          <w:szCs w:val="24"/>
        </w:rPr>
      </w:pPr>
      <w:r>
        <w:rPr>
          <w:rFonts w:ascii="Arial" w:hAnsi="Arial" w:cs="Arial"/>
          <w:sz w:val="24"/>
          <w:szCs w:val="24"/>
        </w:rPr>
        <w:t>In general, r</w:t>
      </w:r>
      <w:r w:rsidR="00A21F4F" w:rsidRPr="356DDF00">
        <w:rPr>
          <w:rFonts w:ascii="Arial" w:hAnsi="Arial" w:cs="Arial"/>
          <w:sz w:val="24"/>
          <w:szCs w:val="24"/>
        </w:rPr>
        <w:t xml:space="preserve">esearch </w:t>
      </w:r>
      <w:r w:rsidR="003161E3" w:rsidRPr="356DDF00">
        <w:rPr>
          <w:rFonts w:ascii="Arial" w:hAnsi="Arial" w:cs="Arial"/>
          <w:sz w:val="24"/>
          <w:szCs w:val="24"/>
        </w:rPr>
        <w:t xml:space="preserve">has </w:t>
      </w:r>
      <w:r w:rsidR="00A21F4F" w:rsidRPr="356DDF00">
        <w:rPr>
          <w:rFonts w:ascii="Arial" w:hAnsi="Arial" w:cs="Arial"/>
          <w:sz w:val="24"/>
          <w:szCs w:val="24"/>
        </w:rPr>
        <w:t>suggested that there is a strong and direct relationship between socioeconomic status and offending, particularly in respect of the impact of childhood poverty and the effects of growing up poor</w:t>
      </w:r>
      <w:r w:rsidR="003161E3" w:rsidRPr="356DDF00">
        <w:rPr>
          <w:rFonts w:ascii="Arial" w:hAnsi="Arial" w:cs="Arial"/>
          <w:sz w:val="24"/>
          <w:szCs w:val="24"/>
        </w:rPr>
        <w:t xml:space="preserve"> (Hay and Forrest, 2009)</w:t>
      </w:r>
      <w:r w:rsidR="008F4D24">
        <w:rPr>
          <w:rFonts w:ascii="Arial" w:hAnsi="Arial" w:cs="Arial"/>
          <w:sz w:val="24"/>
          <w:szCs w:val="24"/>
        </w:rPr>
        <w:t>.</w:t>
      </w:r>
      <w:r w:rsidR="00997970">
        <w:rPr>
          <w:rFonts w:ascii="Arial" w:hAnsi="Arial" w:cs="Arial"/>
          <w:sz w:val="24"/>
          <w:szCs w:val="24"/>
        </w:rPr>
        <w:t xml:space="preserve"> </w:t>
      </w:r>
      <w:r w:rsidR="008F4D24">
        <w:rPr>
          <w:rFonts w:ascii="Arial" w:hAnsi="Arial" w:cs="Arial"/>
          <w:sz w:val="24"/>
          <w:szCs w:val="24"/>
        </w:rPr>
        <w:t>Adverse childhood experiences</w:t>
      </w:r>
      <w:r w:rsidR="00E9706E">
        <w:rPr>
          <w:rFonts w:ascii="Arial" w:hAnsi="Arial" w:cs="Arial"/>
          <w:sz w:val="24"/>
          <w:szCs w:val="24"/>
        </w:rPr>
        <w:t>, trauma</w:t>
      </w:r>
      <w:r w:rsidR="00AC3C80">
        <w:rPr>
          <w:rFonts w:ascii="Arial" w:hAnsi="Arial" w:cs="Arial"/>
          <w:sz w:val="24"/>
          <w:szCs w:val="24"/>
        </w:rPr>
        <w:t xml:space="preserve">, </w:t>
      </w:r>
      <w:r w:rsidR="008F4D24">
        <w:rPr>
          <w:rFonts w:ascii="Arial" w:hAnsi="Arial" w:cs="Arial"/>
          <w:sz w:val="24"/>
          <w:szCs w:val="24"/>
        </w:rPr>
        <w:t>poor educational achievement</w:t>
      </w:r>
      <w:r w:rsidR="00AC3C80">
        <w:rPr>
          <w:rFonts w:ascii="Arial" w:hAnsi="Arial" w:cs="Arial"/>
          <w:sz w:val="24"/>
          <w:szCs w:val="24"/>
        </w:rPr>
        <w:t>, drug disputes and county lines</w:t>
      </w:r>
      <w:r w:rsidR="008F4D24">
        <w:rPr>
          <w:rFonts w:ascii="Arial" w:hAnsi="Arial" w:cs="Arial"/>
          <w:sz w:val="24"/>
          <w:szCs w:val="24"/>
        </w:rPr>
        <w:t xml:space="preserve"> </w:t>
      </w:r>
      <w:r w:rsidR="00387C72">
        <w:rPr>
          <w:rFonts w:ascii="Arial" w:hAnsi="Arial" w:cs="Arial"/>
          <w:sz w:val="24"/>
          <w:szCs w:val="24"/>
        </w:rPr>
        <w:t>have also been indicated as</w:t>
      </w:r>
      <w:r w:rsidR="008F4D24">
        <w:rPr>
          <w:rFonts w:ascii="Arial" w:hAnsi="Arial" w:cs="Arial"/>
          <w:sz w:val="24"/>
          <w:szCs w:val="24"/>
        </w:rPr>
        <w:t xml:space="preserve"> factors which</w:t>
      </w:r>
      <w:r w:rsidR="00387C72">
        <w:rPr>
          <w:rFonts w:ascii="Arial" w:hAnsi="Arial" w:cs="Arial"/>
          <w:sz w:val="24"/>
          <w:szCs w:val="24"/>
        </w:rPr>
        <w:t xml:space="preserve"> increase</w:t>
      </w:r>
      <w:r w:rsidR="008F4D24">
        <w:rPr>
          <w:rFonts w:ascii="Arial" w:hAnsi="Arial" w:cs="Arial"/>
          <w:sz w:val="24"/>
          <w:szCs w:val="24"/>
        </w:rPr>
        <w:t xml:space="preserve"> the risk of children and young people </w:t>
      </w:r>
      <w:r w:rsidR="00E9706E">
        <w:rPr>
          <w:rFonts w:ascii="Arial" w:hAnsi="Arial" w:cs="Arial"/>
          <w:sz w:val="24"/>
          <w:szCs w:val="24"/>
        </w:rPr>
        <w:t>carrying weapons and</w:t>
      </w:r>
      <w:r w:rsidR="008F4D24">
        <w:rPr>
          <w:rFonts w:ascii="Arial" w:hAnsi="Arial" w:cs="Arial"/>
          <w:sz w:val="24"/>
          <w:szCs w:val="24"/>
        </w:rPr>
        <w:t xml:space="preserve"> commit</w:t>
      </w:r>
      <w:r w:rsidR="00E9706E">
        <w:rPr>
          <w:rFonts w:ascii="Arial" w:hAnsi="Arial" w:cs="Arial"/>
          <w:sz w:val="24"/>
          <w:szCs w:val="24"/>
        </w:rPr>
        <w:t>ting</w:t>
      </w:r>
      <w:r w:rsidR="008F4D24">
        <w:rPr>
          <w:rFonts w:ascii="Arial" w:hAnsi="Arial" w:cs="Arial"/>
          <w:sz w:val="24"/>
          <w:szCs w:val="24"/>
        </w:rPr>
        <w:t xml:space="preserve"> violent crimes (</w:t>
      </w:r>
      <w:r w:rsidR="00AC3C80">
        <w:rPr>
          <w:rFonts w:ascii="Arial" w:hAnsi="Arial" w:cs="Arial"/>
          <w:sz w:val="24"/>
          <w:szCs w:val="24"/>
        </w:rPr>
        <w:t xml:space="preserve">Barnardo’s 2019, </w:t>
      </w:r>
      <w:r w:rsidR="008F4D24">
        <w:rPr>
          <w:rFonts w:ascii="Arial" w:hAnsi="Arial" w:cs="Arial"/>
          <w:sz w:val="24"/>
          <w:szCs w:val="24"/>
        </w:rPr>
        <w:t xml:space="preserve">College of Policing, 2019; </w:t>
      </w:r>
      <w:r w:rsidR="008F4D24" w:rsidRPr="0072138D">
        <w:rPr>
          <w:rFonts w:ascii="Arial" w:hAnsi="Arial" w:cs="Arial"/>
          <w:sz w:val="24"/>
          <w:szCs w:val="24"/>
        </w:rPr>
        <w:t>Villadsen</w:t>
      </w:r>
      <w:r w:rsidR="008F4D24">
        <w:rPr>
          <w:rFonts w:ascii="Arial" w:hAnsi="Arial" w:cs="Arial"/>
          <w:sz w:val="24"/>
          <w:szCs w:val="24"/>
        </w:rPr>
        <w:t xml:space="preserve">, </w:t>
      </w:r>
      <w:r w:rsidR="008F4D24" w:rsidRPr="0072138D">
        <w:rPr>
          <w:rFonts w:ascii="Arial" w:hAnsi="Arial" w:cs="Arial"/>
          <w:sz w:val="24"/>
          <w:szCs w:val="24"/>
        </w:rPr>
        <w:t>Libuy</w:t>
      </w:r>
      <w:r w:rsidR="008F4D24">
        <w:rPr>
          <w:rFonts w:ascii="Arial" w:hAnsi="Arial" w:cs="Arial"/>
          <w:sz w:val="24"/>
          <w:szCs w:val="24"/>
        </w:rPr>
        <w:t xml:space="preserve"> &amp; </w:t>
      </w:r>
      <w:r w:rsidR="008F4D24" w:rsidRPr="0072138D">
        <w:rPr>
          <w:rFonts w:ascii="Arial" w:hAnsi="Arial" w:cs="Arial"/>
          <w:sz w:val="24"/>
          <w:szCs w:val="24"/>
        </w:rPr>
        <w:t>Fitzsimons</w:t>
      </w:r>
      <w:r w:rsidR="008F4D24">
        <w:rPr>
          <w:rFonts w:ascii="Arial" w:hAnsi="Arial" w:cs="Arial"/>
          <w:sz w:val="24"/>
          <w:szCs w:val="24"/>
        </w:rPr>
        <w:t xml:space="preserve">, 2025). </w:t>
      </w:r>
      <w:r w:rsidR="00BD74A5" w:rsidRPr="356DDF00">
        <w:rPr>
          <w:rFonts w:ascii="Arial" w:hAnsi="Arial" w:cs="Arial"/>
          <w:sz w:val="24"/>
          <w:szCs w:val="24"/>
        </w:rPr>
        <w:t>Additionally, social media has been pinpointed as a contributing factor to the rise in knife crime amongst young people in the UK by facilitating the spread of violent content, often without regulation, leading to harmful</w:t>
      </w:r>
      <w:r w:rsidR="00876372" w:rsidRPr="356DDF00">
        <w:rPr>
          <w:rFonts w:ascii="Arial" w:hAnsi="Arial" w:cs="Arial"/>
          <w:sz w:val="24"/>
          <w:szCs w:val="24"/>
        </w:rPr>
        <w:t xml:space="preserve"> online</w:t>
      </w:r>
      <w:r w:rsidR="00BD74A5" w:rsidRPr="356DDF00">
        <w:rPr>
          <w:rFonts w:ascii="Arial" w:hAnsi="Arial" w:cs="Arial"/>
          <w:sz w:val="24"/>
          <w:szCs w:val="24"/>
        </w:rPr>
        <w:t xml:space="preserve"> exposure</w:t>
      </w:r>
      <w:r w:rsidR="007C7C1E" w:rsidRPr="356DDF00">
        <w:rPr>
          <w:rFonts w:ascii="Arial" w:hAnsi="Arial" w:cs="Arial"/>
          <w:sz w:val="24"/>
          <w:szCs w:val="24"/>
        </w:rPr>
        <w:t xml:space="preserve"> and de-sensitisation</w:t>
      </w:r>
      <w:r w:rsidR="00BD74A5" w:rsidRPr="356DDF00">
        <w:rPr>
          <w:rFonts w:ascii="Arial" w:hAnsi="Arial" w:cs="Arial"/>
          <w:sz w:val="24"/>
          <w:szCs w:val="24"/>
        </w:rPr>
        <w:t xml:space="preserve"> (Herbert, Ioannou &amp; Tzani, 2025). </w:t>
      </w:r>
      <w:r w:rsidR="00DA6DC2">
        <w:rPr>
          <w:rFonts w:ascii="Arial" w:hAnsi="Arial" w:cs="Arial"/>
          <w:sz w:val="24"/>
          <w:szCs w:val="24"/>
        </w:rPr>
        <w:t>A report</w:t>
      </w:r>
      <w:r w:rsidR="00BD74A5" w:rsidRPr="356DDF00">
        <w:rPr>
          <w:rFonts w:ascii="Arial" w:hAnsi="Arial" w:cs="Arial"/>
          <w:sz w:val="24"/>
          <w:szCs w:val="24"/>
        </w:rPr>
        <w:t xml:space="preserve"> by </w:t>
      </w:r>
      <w:r w:rsidR="00800993" w:rsidRPr="356DDF00">
        <w:rPr>
          <w:rFonts w:ascii="Arial" w:hAnsi="Arial" w:cs="Arial"/>
          <w:sz w:val="24"/>
          <w:szCs w:val="24"/>
        </w:rPr>
        <w:t>Barnardo’s</w:t>
      </w:r>
      <w:r w:rsidR="00BD74A5" w:rsidRPr="356DDF00">
        <w:rPr>
          <w:rFonts w:ascii="Arial" w:hAnsi="Arial" w:cs="Arial"/>
          <w:sz w:val="24"/>
          <w:szCs w:val="24"/>
        </w:rPr>
        <w:t xml:space="preserve"> (2019) </w:t>
      </w:r>
      <w:r w:rsidR="00DA6DC2">
        <w:rPr>
          <w:rFonts w:ascii="Arial" w:hAnsi="Arial" w:cs="Arial"/>
          <w:sz w:val="24"/>
          <w:szCs w:val="24"/>
        </w:rPr>
        <w:t>revealed</w:t>
      </w:r>
      <w:r w:rsidR="00BD74A5" w:rsidRPr="356DDF00">
        <w:rPr>
          <w:rFonts w:ascii="Arial" w:hAnsi="Arial" w:cs="Arial"/>
          <w:sz w:val="24"/>
          <w:szCs w:val="24"/>
        </w:rPr>
        <w:t xml:space="preserve"> that young </w:t>
      </w:r>
      <w:r w:rsidR="00DA6DC2">
        <w:rPr>
          <w:rFonts w:ascii="Arial" w:hAnsi="Arial" w:cs="Arial"/>
          <w:sz w:val="24"/>
          <w:szCs w:val="24"/>
        </w:rPr>
        <w:t>people</w:t>
      </w:r>
      <w:r w:rsidR="00BD74A5" w:rsidRPr="356DDF00">
        <w:rPr>
          <w:rFonts w:ascii="Arial" w:hAnsi="Arial" w:cs="Arial"/>
          <w:sz w:val="24"/>
          <w:szCs w:val="24"/>
        </w:rPr>
        <w:t xml:space="preserve"> choose to carry knives for various reasons</w:t>
      </w:r>
      <w:r w:rsidR="00421336" w:rsidRPr="356DDF00">
        <w:rPr>
          <w:rFonts w:ascii="Arial" w:hAnsi="Arial" w:cs="Arial"/>
          <w:sz w:val="24"/>
          <w:szCs w:val="24"/>
        </w:rPr>
        <w:t xml:space="preserve">; some of which included </w:t>
      </w:r>
      <w:r w:rsidR="00DD6748" w:rsidRPr="356DDF00">
        <w:rPr>
          <w:rFonts w:ascii="Arial" w:hAnsi="Arial" w:cs="Arial"/>
          <w:sz w:val="24"/>
          <w:szCs w:val="24"/>
        </w:rPr>
        <w:t xml:space="preserve">having </w:t>
      </w:r>
      <w:r w:rsidR="00BD74A5" w:rsidRPr="356DDF00">
        <w:rPr>
          <w:rFonts w:ascii="Arial" w:hAnsi="Arial" w:cs="Arial"/>
          <w:sz w:val="24"/>
          <w:szCs w:val="24"/>
        </w:rPr>
        <w:t>a form of protection</w:t>
      </w:r>
      <w:r w:rsidR="00DD6748" w:rsidRPr="356DDF00">
        <w:rPr>
          <w:rFonts w:ascii="Arial" w:hAnsi="Arial" w:cs="Arial"/>
          <w:sz w:val="24"/>
          <w:szCs w:val="24"/>
        </w:rPr>
        <w:t xml:space="preserve">, </w:t>
      </w:r>
      <w:r w:rsidR="00BD74A5" w:rsidRPr="356DDF00">
        <w:rPr>
          <w:rFonts w:ascii="Arial" w:hAnsi="Arial" w:cs="Arial"/>
          <w:sz w:val="24"/>
          <w:szCs w:val="24"/>
        </w:rPr>
        <w:t xml:space="preserve">an increase in confidence, </w:t>
      </w:r>
      <w:r w:rsidR="00421336" w:rsidRPr="356DDF00">
        <w:rPr>
          <w:rFonts w:ascii="Arial" w:hAnsi="Arial" w:cs="Arial"/>
          <w:sz w:val="24"/>
          <w:szCs w:val="24"/>
        </w:rPr>
        <w:t xml:space="preserve">a </w:t>
      </w:r>
      <w:r w:rsidR="00BD74A5" w:rsidRPr="356DDF00">
        <w:rPr>
          <w:rFonts w:ascii="Arial" w:hAnsi="Arial" w:cs="Arial"/>
          <w:sz w:val="24"/>
          <w:szCs w:val="24"/>
        </w:rPr>
        <w:t>gain</w:t>
      </w:r>
      <w:r w:rsidR="00421336" w:rsidRPr="356DDF00">
        <w:rPr>
          <w:rFonts w:ascii="Arial" w:hAnsi="Arial" w:cs="Arial"/>
          <w:sz w:val="24"/>
          <w:szCs w:val="24"/>
        </w:rPr>
        <w:t xml:space="preserve"> in</w:t>
      </w:r>
      <w:r w:rsidR="00BD74A5" w:rsidRPr="356DDF00">
        <w:rPr>
          <w:rFonts w:ascii="Arial" w:hAnsi="Arial" w:cs="Arial"/>
          <w:sz w:val="24"/>
          <w:szCs w:val="24"/>
        </w:rPr>
        <w:t xml:space="preserve"> status and </w:t>
      </w:r>
      <w:r w:rsidR="00421336" w:rsidRPr="356DDF00">
        <w:rPr>
          <w:rFonts w:ascii="Arial" w:hAnsi="Arial" w:cs="Arial"/>
          <w:sz w:val="24"/>
          <w:szCs w:val="24"/>
        </w:rPr>
        <w:t xml:space="preserve">simply </w:t>
      </w:r>
      <w:r w:rsidR="00BD74A5" w:rsidRPr="356DDF00">
        <w:rPr>
          <w:rFonts w:ascii="Arial" w:hAnsi="Arial" w:cs="Arial"/>
          <w:sz w:val="24"/>
          <w:szCs w:val="24"/>
        </w:rPr>
        <w:t xml:space="preserve">adhering to the </w:t>
      </w:r>
      <w:r w:rsidR="00DD6748" w:rsidRPr="356DDF00">
        <w:rPr>
          <w:rFonts w:ascii="Arial" w:hAnsi="Arial" w:cs="Arial"/>
          <w:sz w:val="24"/>
          <w:szCs w:val="24"/>
        </w:rPr>
        <w:t>‘</w:t>
      </w:r>
      <w:r w:rsidR="00BD74A5" w:rsidRPr="356DDF00">
        <w:rPr>
          <w:rFonts w:ascii="Arial" w:hAnsi="Arial" w:cs="Arial"/>
          <w:sz w:val="24"/>
          <w:szCs w:val="24"/>
        </w:rPr>
        <w:t>norm</w:t>
      </w:r>
      <w:r w:rsidR="00DD6748" w:rsidRPr="356DDF00">
        <w:rPr>
          <w:rFonts w:ascii="Arial" w:hAnsi="Arial" w:cs="Arial"/>
          <w:sz w:val="24"/>
          <w:szCs w:val="24"/>
        </w:rPr>
        <w:t>’</w:t>
      </w:r>
      <w:r w:rsidR="00BD74A5" w:rsidRPr="356DDF00">
        <w:rPr>
          <w:rFonts w:ascii="Arial" w:hAnsi="Arial" w:cs="Arial"/>
          <w:sz w:val="24"/>
          <w:szCs w:val="24"/>
        </w:rPr>
        <w:t xml:space="preserve"> (</w:t>
      </w:r>
      <w:r w:rsidR="00800993" w:rsidRPr="356DDF00">
        <w:rPr>
          <w:rFonts w:ascii="Arial" w:hAnsi="Arial" w:cs="Arial"/>
          <w:sz w:val="24"/>
          <w:szCs w:val="24"/>
        </w:rPr>
        <w:t>Barnardo’s</w:t>
      </w:r>
      <w:r w:rsidR="00BD74A5" w:rsidRPr="356DDF00">
        <w:rPr>
          <w:rFonts w:ascii="Arial" w:hAnsi="Arial" w:cs="Arial"/>
          <w:sz w:val="24"/>
          <w:szCs w:val="24"/>
        </w:rPr>
        <w:t xml:space="preserve">, 2019). </w:t>
      </w:r>
    </w:p>
    <w:p w14:paraId="6CED9B8A" w14:textId="1FABECED" w:rsidR="00E46E34" w:rsidRPr="00ED0215" w:rsidRDefault="00E46E34" w:rsidP="00ED0215">
      <w:pPr>
        <w:spacing w:line="276" w:lineRule="auto"/>
        <w:rPr>
          <w:rFonts w:ascii="Arial" w:hAnsi="Arial" w:cs="Arial"/>
          <w:sz w:val="24"/>
          <w:szCs w:val="24"/>
        </w:rPr>
      </w:pPr>
      <w:r w:rsidRPr="356DDF00">
        <w:rPr>
          <w:rFonts w:ascii="Arial" w:hAnsi="Arial" w:cs="Arial"/>
          <w:sz w:val="24"/>
          <w:szCs w:val="24"/>
        </w:rPr>
        <w:t xml:space="preserve">According to the 2024 UK Peace Index, </w:t>
      </w:r>
      <w:r w:rsidR="00E87A3F" w:rsidRPr="356DDF00">
        <w:rPr>
          <w:rFonts w:ascii="Arial" w:hAnsi="Arial" w:cs="Arial"/>
          <w:sz w:val="24"/>
          <w:szCs w:val="24"/>
        </w:rPr>
        <w:t>the increase in knife crime remains a significant issue</w:t>
      </w:r>
      <w:r w:rsidR="00C04E26" w:rsidRPr="356DDF00">
        <w:rPr>
          <w:rFonts w:ascii="Arial" w:hAnsi="Arial" w:cs="Arial"/>
          <w:sz w:val="24"/>
          <w:szCs w:val="24"/>
        </w:rPr>
        <w:t xml:space="preserve"> in </w:t>
      </w:r>
      <w:r w:rsidR="00E87A3F" w:rsidRPr="356DDF00">
        <w:rPr>
          <w:rFonts w:ascii="Arial" w:hAnsi="Arial" w:cs="Arial"/>
          <w:sz w:val="24"/>
          <w:szCs w:val="24"/>
        </w:rPr>
        <w:t xml:space="preserve">England and Wales. </w:t>
      </w:r>
      <w:r w:rsidR="00103D45" w:rsidRPr="356DDF00">
        <w:rPr>
          <w:rFonts w:ascii="Arial" w:hAnsi="Arial" w:cs="Arial"/>
          <w:sz w:val="24"/>
          <w:szCs w:val="24"/>
        </w:rPr>
        <w:t>Statistics reveal that r</w:t>
      </w:r>
      <w:r w:rsidRPr="356DDF00">
        <w:rPr>
          <w:rFonts w:ascii="Arial" w:hAnsi="Arial" w:cs="Arial"/>
          <w:sz w:val="24"/>
          <w:szCs w:val="24"/>
        </w:rPr>
        <w:t xml:space="preserve">eported knife crime rates in England and Wales have increased by more than a fifth over the last decade (Pandit, P. 2024). Whilst the percentage rates vary across counties, </w:t>
      </w:r>
      <w:r w:rsidR="002F2319">
        <w:rPr>
          <w:rFonts w:ascii="Arial" w:hAnsi="Arial" w:cs="Arial"/>
          <w:sz w:val="24"/>
          <w:szCs w:val="24"/>
        </w:rPr>
        <w:t>most</w:t>
      </w:r>
      <w:r w:rsidRPr="356DDF00">
        <w:rPr>
          <w:rFonts w:ascii="Arial" w:hAnsi="Arial" w:cs="Arial"/>
          <w:sz w:val="24"/>
          <w:szCs w:val="24"/>
        </w:rPr>
        <w:t xml:space="preserve"> police force areas have shown an increase in this type of criminal activity since 2012 (Pandit, P. 2024). Over the last decade, young people aged 10 to 17 have represented the highest proportion of offenders who have been detained for weapons offences in England and Wales (Pandit, P. 2024). Statistics published by the Office for National Statistics (2024) show that 3,206 children and young people aged 10 to 17 were involved in knife and weapon offences dealt with by the Criminal Justice System</w:t>
      </w:r>
      <w:r w:rsidR="00CA23BE">
        <w:rPr>
          <w:rFonts w:ascii="Arial" w:hAnsi="Arial" w:cs="Arial"/>
          <w:sz w:val="24"/>
          <w:szCs w:val="24"/>
        </w:rPr>
        <w:t>, involving stop searches</w:t>
      </w:r>
      <w:r w:rsidR="00C471AB">
        <w:rPr>
          <w:rFonts w:ascii="Arial" w:hAnsi="Arial" w:cs="Arial"/>
          <w:sz w:val="24"/>
          <w:szCs w:val="24"/>
        </w:rPr>
        <w:t xml:space="preserve"> and</w:t>
      </w:r>
      <w:r w:rsidR="00CA23BE">
        <w:rPr>
          <w:rFonts w:ascii="Arial" w:hAnsi="Arial" w:cs="Arial"/>
          <w:sz w:val="24"/>
          <w:szCs w:val="24"/>
        </w:rPr>
        <w:t xml:space="preserve"> cautions</w:t>
      </w:r>
      <w:r w:rsidRPr="356DDF00">
        <w:rPr>
          <w:rFonts w:ascii="Arial" w:hAnsi="Arial" w:cs="Arial"/>
          <w:sz w:val="24"/>
          <w:szCs w:val="24"/>
        </w:rPr>
        <w:t xml:space="preserve">. This figure shows an increase of 20% compared to ten years ago, whilst adult knife and weapon offences increased by only 12% </w:t>
      </w:r>
      <w:r w:rsidR="00157864" w:rsidRPr="356DDF00">
        <w:rPr>
          <w:rFonts w:ascii="Arial" w:hAnsi="Arial" w:cs="Arial"/>
          <w:sz w:val="24"/>
          <w:szCs w:val="24"/>
        </w:rPr>
        <w:t>in this time frame</w:t>
      </w:r>
      <w:r w:rsidRPr="356DDF00">
        <w:rPr>
          <w:rFonts w:ascii="Arial" w:hAnsi="Arial" w:cs="Arial"/>
          <w:sz w:val="24"/>
          <w:szCs w:val="24"/>
        </w:rPr>
        <w:t xml:space="preserve">. </w:t>
      </w:r>
      <w:r w:rsidR="004F3D2C" w:rsidRPr="356DDF00">
        <w:rPr>
          <w:rFonts w:ascii="Arial" w:hAnsi="Arial" w:cs="Arial"/>
          <w:sz w:val="24"/>
          <w:szCs w:val="24"/>
        </w:rPr>
        <w:t>Additionally, i</w:t>
      </w:r>
      <w:r w:rsidRPr="356DDF00">
        <w:rPr>
          <w:rFonts w:ascii="Arial" w:hAnsi="Arial" w:cs="Arial"/>
          <w:sz w:val="24"/>
          <w:szCs w:val="24"/>
        </w:rPr>
        <w:t>n the year ending</w:t>
      </w:r>
      <w:r w:rsidR="004F3D2C" w:rsidRPr="356DDF00">
        <w:rPr>
          <w:rFonts w:ascii="Arial" w:hAnsi="Arial" w:cs="Arial"/>
          <w:sz w:val="24"/>
          <w:szCs w:val="24"/>
        </w:rPr>
        <w:t xml:space="preserve"> March</w:t>
      </w:r>
      <w:r w:rsidRPr="356DDF00">
        <w:rPr>
          <w:rFonts w:ascii="Arial" w:hAnsi="Arial" w:cs="Arial"/>
          <w:sz w:val="24"/>
          <w:szCs w:val="24"/>
        </w:rPr>
        <w:t xml:space="preserve"> 2024, the most common sentence that 10 to 17-year-olds received was a community sentence</w:t>
      </w:r>
      <w:r w:rsidR="004F3D2C" w:rsidRPr="356DDF00">
        <w:rPr>
          <w:rFonts w:ascii="Arial" w:hAnsi="Arial" w:cs="Arial"/>
          <w:sz w:val="24"/>
          <w:szCs w:val="24"/>
        </w:rPr>
        <w:t>,</w:t>
      </w:r>
      <w:r w:rsidRPr="356DDF00">
        <w:rPr>
          <w:rFonts w:ascii="Arial" w:hAnsi="Arial" w:cs="Arial"/>
          <w:sz w:val="24"/>
          <w:szCs w:val="24"/>
        </w:rPr>
        <w:t xml:space="preserve"> which represents 61% of all knife and offensive weapon offences for 10 to 17-year-olds (Office for National Statistics, 2024).</w:t>
      </w:r>
      <w:r w:rsidR="00CA23BE">
        <w:rPr>
          <w:rFonts w:ascii="Arial" w:hAnsi="Arial" w:cs="Arial"/>
          <w:sz w:val="24"/>
          <w:szCs w:val="24"/>
        </w:rPr>
        <w:t xml:space="preserve"> It could be argued that the continuing increase in these offences could suggest that the use of this outcome is ineffective.</w:t>
      </w:r>
    </w:p>
    <w:p w14:paraId="5903B04E" w14:textId="15971B4C" w:rsidR="00924169" w:rsidRPr="00ED0215" w:rsidRDefault="00906FFF" w:rsidP="00ED0215">
      <w:pPr>
        <w:spacing w:line="276" w:lineRule="auto"/>
        <w:rPr>
          <w:rFonts w:ascii="Arial" w:hAnsi="Arial" w:cs="Arial"/>
          <w:sz w:val="24"/>
          <w:szCs w:val="24"/>
        </w:rPr>
      </w:pPr>
      <w:r w:rsidRPr="356DDF00">
        <w:rPr>
          <w:rFonts w:ascii="Arial" w:hAnsi="Arial" w:cs="Arial"/>
          <w:sz w:val="24"/>
          <w:szCs w:val="24"/>
        </w:rPr>
        <w:t>Furthermore,</w:t>
      </w:r>
      <w:r w:rsidR="009D25C0" w:rsidRPr="356DDF00">
        <w:rPr>
          <w:rFonts w:ascii="Arial" w:hAnsi="Arial" w:cs="Arial"/>
          <w:sz w:val="24"/>
          <w:szCs w:val="24"/>
        </w:rPr>
        <w:t xml:space="preserve"> data </w:t>
      </w:r>
      <w:r w:rsidRPr="356DDF00">
        <w:rPr>
          <w:rFonts w:ascii="Arial" w:hAnsi="Arial" w:cs="Arial"/>
          <w:sz w:val="24"/>
          <w:szCs w:val="24"/>
        </w:rPr>
        <w:t xml:space="preserve">published </w:t>
      </w:r>
      <w:r w:rsidR="009D25C0" w:rsidRPr="356DDF00">
        <w:rPr>
          <w:rFonts w:ascii="Arial" w:hAnsi="Arial" w:cs="Arial"/>
          <w:sz w:val="24"/>
          <w:szCs w:val="24"/>
        </w:rPr>
        <w:t xml:space="preserve">by </w:t>
      </w:r>
      <w:r w:rsidR="00D12A0B" w:rsidRPr="356DDF00">
        <w:rPr>
          <w:rFonts w:ascii="Arial" w:hAnsi="Arial" w:cs="Arial"/>
          <w:sz w:val="24"/>
          <w:szCs w:val="24"/>
        </w:rPr>
        <w:t>t</w:t>
      </w:r>
      <w:r w:rsidR="004D6BFE" w:rsidRPr="356DDF00">
        <w:rPr>
          <w:rFonts w:ascii="Arial" w:hAnsi="Arial" w:cs="Arial"/>
          <w:sz w:val="24"/>
          <w:szCs w:val="24"/>
        </w:rPr>
        <w:t xml:space="preserve">he </w:t>
      </w:r>
      <w:r w:rsidR="00D12A0B" w:rsidRPr="356DDF00">
        <w:rPr>
          <w:rFonts w:ascii="Arial" w:hAnsi="Arial" w:cs="Arial"/>
          <w:sz w:val="24"/>
          <w:szCs w:val="24"/>
        </w:rPr>
        <w:t>Home Office</w:t>
      </w:r>
      <w:r w:rsidR="004D6BFE" w:rsidRPr="356DDF00">
        <w:rPr>
          <w:rFonts w:ascii="Arial" w:hAnsi="Arial" w:cs="Arial"/>
          <w:sz w:val="24"/>
          <w:szCs w:val="24"/>
        </w:rPr>
        <w:t xml:space="preserve"> </w:t>
      </w:r>
      <w:r w:rsidRPr="356DDF00">
        <w:rPr>
          <w:rFonts w:ascii="Arial" w:hAnsi="Arial" w:cs="Arial"/>
          <w:sz w:val="24"/>
          <w:szCs w:val="24"/>
        </w:rPr>
        <w:t>(</w:t>
      </w:r>
      <w:r w:rsidR="00497120" w:rsidRPr="356DDF00">
        <w:rPr>
          <w:rFonts w:ascii="Arial" w:hAnsi="Arial" w:cs="Arial"/>
          <w:sz w:val="24"/>
          <w:szCs w:val="24"/>
        </w:rPr>
        <w:t>2025</w:t>
      </w:r>
      <w:r w:rsidR="004D6BFE" w:rsidRPr="356DDF00">
        <w:rPr>
          <w:rFonts w:ascii="Arial" w:hAnsi="Arial" w:cs="Arial"/>
          <w:sz w:val="24"/>
          <w:szCs w:val="24"/>
        </w:rPr>
        <w:t>)</w:t>
      </w:r>
      <w:r w:rsidRPr="356DDF00">
        <w:rPr>
          <w:rFonts w:ascii="Arial" w:hAnsi="Arial" w:cs="Arial"/>
          <w:sz w:val="24"/>
          <w:szCs w:val="24"/>
        </w:rPr>
        <w:t xml:space="preserve"> </w:t>
      </w:r>
      <w:r w:rsidR="00B87F3B" w:rsidRPr="356DDF00">
        <w:rPr>
          <w:rFonts w:ascii="Arial" w:hAnsi="Arial" w:cs="Arial"/>
          <w:sz w:val="24"/>
          <w:szCs w:val="24"/>
        </w:rPr>
        <w:t>revealed</w:t>
      </w:r>
      <w:r w:rsidRPr="356DDF00">
        <w:rPr>
          <w:rFonts w:ascii="Arial" w:hAnsi="Arial" w:cs="Arial"/>
          <w:sz w:val="24"/>
          <w:szCs w:val="24"/>
        </w:rPr>
        <w:t xml:space="preserve"> that</w:t>
      </w:r>
      <w:r w:rsidR="009D25C0" w:rsidRPr="356DDF00">
        <w:rPr>
          <w:rFonts w:ascii="Arial" w:hAnsi="Arial" w:cs="Arial"/>
          <w:sz w:val="24"/>
          <w:szCs w:val="24"/>
        </w:rPr>
        <w:t xml:space="preserve"> </w:t>
      </w:r>
      <w:r w:rsidR="00A85350" w:rsidRPr="356DDF00">
        <w:rPr>
          <w:rFonts w:ascii="Arial" w:hAnsi="Arial" w:cs="Arial"/>
          <w:sz w:val="24"/>
          <w:szCs w:val="24"/>
        </w:rPr>
        <w:t xml:space="preserve">over the last decade, </w:t>
      </w:r>
      <w:r w:rsidR="004D6BFE" w:rsidRPr="356DDF00">
        <w:rPr>
          <w:rFonts w:ascii="Arial" w:hAnsi="Arial" w:cs="Arial"/>
          <w:sz w:val="24"/>
          <w:szCs w:val="24"/>
        </w:rPr>
        <w:t xml:space="preserve">a knife or sharp instrument was recorded as the </w:t>
      </w:r>
      <w:r w:rsidR="00C46751" w:rsidRPr="356DDF00">
        <w:rPr>
          <w:rFonts w:ascii="Arial" w:hAnsi="Arial" w:cs="Arial"/>
          <w:sz w:val="24"/>
          <w:szCs w:val="24"/>
        </w:rPr>
        <w:t>most frequent</w:t>
      </w:r>
      <w:r w:rsidR="004D6BFE" w:rsidRPr="356DDF00">
        <w:rPr>
          <w:rFonts w:ascii="Arial" w:hAnsi="Arial" w:cs="Arial"/>
          <w:sz w:val="24"/>
          <w:szCs w:val="24"/>
        </w:rPr>
        <w:t xml:space="preserve"> crime in more serious violent offences in England and Wales. </w:t>
      </w:r>
      <w:r w:rsidR="00A85350" w:rsidRPr="356DDF00">
        <w:rPr>
          <w:rFonts w:ascii="Arial" w:hAnsi="Arial" w:cs="Arial"/>
          <w:sz w:val="24"/>
          <w:szCs w:val="24"/>
        </w:rPr>
        <w:t>In the year ending March 2024</w:t>
      </w:r>
      <w:r w:rsidRPr="356DDF00">
        <w:rPr>
          <w:rFonts w:ascii="Arial" w:hAnsi="Arial" w:cs="Arial"/>
          <w:sz w:val="24"/>
          <w:szCs w:val="24"/>
        </w:rPr>
        <w:t>,</w:t>
      </w:r>
      <w:r w:rsidR="004F0024" w:rsidRPr="356DDF00">
        <w:rPr>
          <w:rFonts w:ascii="Arial" w:hAnsi="Arial" w:cs="Arial"/>
          <w:sz w:val="24"/>
          <w:szCs w:val="24"/>
        </w:rPr>
        <w:t xml:space="preserve"> </w:t>
      </w:r>
      <w:r w:rsidR="004F0024" w:rsidRPr="356DDF00">
        <w:rPr>
          <w:rFonts w:ascii="Arial" w:hAnsi="Arial" w:cs="Arial"/>
          <w:sz w:val="24"/>
          <w:szCs w:val="24"/>
        </w:rPr>
        <w:lastRenderedPageBreak/>
        <w:t>there were a</w:t>
      </w:r>
      <w:r w:rsidR="00B6656A" w:rsidRPr="356DDF00">
        <w:rPr>
          <w:rFonts w:ascii="Arial" w:hAnsi="Arial" w:cs="Arial"/>
          <w:sz w:val="24"/>
          <w:szCs w:val="24"/>
        </w:rPr>
        <w:t>pproximately</w:t>
      </w:r>
      <w:r w:rsidR="004F0024" w:rsidRPr="356DDF00">
        <w:rPr>
          <w:rFonts w:ascii="Arial" w:hAnsi="Arial" w:cs="Arial"/>
          <w:sz w:val="24"/>
          <w:szCs w:val="24"/>
        </w:rPr>
        <w:t xml:space="preserve"> 50,</w:t>
      </w:r>
      <w:r w:rsidR="00EB6B7A" w:rsidRPr="356DDF00">
        <w:rPr>
          <w:rFonts w:ascii="Arial" w:hAnsi="Arial" w:cs="Arial"/>
          <w:sz w:val="24"/>
          <w:szCs w:val="24"/>
        </w:rPr>
        <w:t>5</w:t>
      </w:r>
      <w:r w:rsidR="004F0024" w:rsidRPr="356DDF00">
        <w:rPr>
          <w:rFonts w:ascii="Arial" w:hAnsi="Arial" w:cs="Arial"/>
          <w:sz w:val="24"/>
          <w:szCs w:val="24"/>
        </w:rPr>
        <w:t xml:space="preserve">00 offences involving sharp objects; </w:t>
      </w:r>
      <w:r w:rsidR="00B6656A" w:rsidRPr="356DDF00">
        <w:rPr>
          <w:rFonts w:ascii="Arial" w:hAnsi="Arial" w:cs="Arial"/>
          <w:sz w:val="24"/>
          <w:szCs w:val="24"/>
        </w:rPr>
        <w:t>which</w:t>
      </w:r>
      <w:r w:rsidR="004F0024" w:rsidRPr="356DDF00">
        <w:rPr>
          <w:rFonts w:ascii="Arial" w:hAnsi="Arial" w:cs="Arial"/>
          <w:sz w:val="24"/>
          <w:szCs w:val="24"/>
        </w:rPr>
        <w:t xml:space="preserve"> was 4.4% more </w:t>
      </w:r>
      <w:r w:rsidR="00B6656A" w:rsidRPr="356DDF00">
        <w:rPr>
          <w:rFonts w:ascii="Arial" w:hAnsi="Arial" w:cs="Arial"/>
          <w:sz w:val="24"/>
          <w:szCs w:val="24"/>
        </w:rPr>
        <w:t>compared to</w:t>
      </w:r>
      <w:r w:rsidR="004F0024" w:rsidRPr="356DDF00">
        <w:rPr>
          <w:rFonts w:ascii="Arial" w:hAnsi="Arial" w:cs="Arial"/>
          <w:sz w:val="24"/>
          <w:szCs w:val="24"/>
        </w:rPr>
        <w:t xml:space="preserve"> </w:t>
      </w:r>
      <w:r w:rsidR="00AE4499" w:rsidRPr="356DDF00">
        <w:rPr>
          <w:rFonts w:ascii="Arial" w:hAnsi="Arial" w:cs="Arial"/>
          <w:sz w:val="24"/>
          <w:szCs w:val="24"/>
        </w:rPr>
        <w:t xml:space="preserve">the year ending </w:t>
      </w:r>
      <w:r w:rsidR="00EB6B7A" w:rsidRPr="356DDF00">
        <w:rPr>
          <w:rFonts w:ascii="Arial" w:hAnsi="Arial" w:cs="Arial"/>
          <w:sz w:val="24"/>
          <w:szCs w:val="24"/>
        </w:rPr>
        <w:t xml:space="preserve">2023 </w:t>
      </w:r>
      <w:r w:rsidR="000F50A9" w:rsidRPr="356DDF00">
        <w:rPr>
          <w:rFonts w:ascii="Arial" w:hAnsi="Arial" w:cs="Arial"/>
          <w:sz w:val="24"/>
          <w:szCs w:val="24"/>
        </w:rPr>
        <w:t xml:space="preserve">(Allen &amp; Wong, 2025). </w:t>
      </w:r>
      <w:r w:rsidR="00A85350" w:rsidRPr="356DDF00">
        <w:rPr>
          <w:rFonts w:ascii="Arial" w:hAnsi="Arial" w:cs="Arial"/>
          <w:sz w:val="24"/>
          <w:szCs w:val="24"/>
        </w:rPr>
        <w:t>Additionally, h</w:t>
      </w:r>
      <w:r w:rsidR="00922CDF" w:rsidRPr="356DDF00">
        <w:rPr>
          <w:rFonts w:ascii="Arial" w:hAnsi="Arial" w:cs="Arial"/>
          <w:sz w:val="24"/>
          <w:szCs w:val="24"/>
        </w:rPr>
        <w:t>istoric data from the</w:t>
      </w:r>
      <w:r w:rsidR="00EB6B7A" w:rsidRPr="356DDF00">
        <w:rPr>
          <w:rFonts w:ascii="Arial" w:hAnsi="Arial" w:cs="Arial"/>
          <w:sz w:val="24"/>
          <w:szCs w:val="24"/>
        </w:rPr>
        <w:t xml:space="preserve"> Home Office </w:t>
      </w:r>
      <w:r w:rsidR="00922CDF" w:rsidRPr="356DDF00">
        <w:rPr>
          <w:rFonts w:ascii="Arial" w:hAnsi="Arial" w:cs="Arial"/>
          <w:sz w:val="24"/>
          <w:szCs w:val="24"/>
        </w:rPr>
        <w:t>shows that</w:t>
      </w:r>
      <w:r w:rsidR="00EB6B7A" w:rsidRPr="356DDF00">
        <w:rPr>
          <w:rFonts w:ascii="Arial" w:hAnsi="Arial" w:cs="Arial"/>
          <w:sz w:val="24"/>
          <w:szCs w:val="24"/>
        </w:rPr>
        <w:t xml:space="preserve"> </w:t>
      </w:r>
      <w:r w:rsidR="000F50A9" w:rsidRPr="356DDF00">
        <w:rPr>
          <w:rFonts w:ascii="Arial" w:hAnsi="Arial" w:cs="Arial"/>
          <w:sz w:val="24"/>
          <w:szCs w:val="24"/>
        </w:rPr>
        <w:t>in 2022-2023, 41% of killings in England and Wales involved the use of a sharp instrument. F</w:t>
      </w:r>
      <w:r w:rsidR="00EB6B7A" w:rsidRPr="356DDF00">
        <w:rPr>
          <w:rFonts w:ascii="Arial" w:hAnsi="Arial" w:cs="Arial"/>
          <w:sz w:val="24"/>
          <w:szCs w:val="24"/>
        </w:rPr>
        <w:t>rom March 2023, there were 244 murders</w:t>
      </w:r>
      <w:r w:rsidR="00A85350" w:rsidRPr="356DDF00">
        <w:rPr>
          <w:rFonts w:ascii="Arial" w:hAnsi="Arial" w:cs="Arial"/>
          <w:sz w:val="24"/>
          <w:szCs w:val="24"/>
        </w:rPr>
        <w:t xml:space="preserve"> on record</w:t>
      </w:r>
      <w:r w:rsidR="00EB6B7A" w:rsidRPr="356DDF00">
        <w:rPr>
          <w:rFonts w:ascii="Arial" w:hAnsi="Arial" w:cs="Arial"/>
          <w:sz w:val="24"/>
          <w:szCs w:val="24"/>
        </w:rPr>
        <w:t xml:space="preserve"> </w:t>
      </w:r>
      <w:r w:rsidR="00750F29" w:rsidRPr="356DDF00">
        <w:rPr>
          <w:rFonts w:ascii="Arial" w:hAnsi="Arial" w:cs="Arial"/>
          <w:sz w:val="24"/>
          <w:szCs w:val="24"/>
        </w:rPr>
        <w:t>whereby</w:t>
      </w:r>
      <w:r w:rsidR="00EB6B7A" w:rsidRPr="356DDF00">
        <w:rPr>
          <w:rFonts w:ascii="Arial" w:hAnsi="Arial" w:cs="Arial"/>
          <w:sz w:val="24"/>
          <w:szCs w:val="24"/>
        </w:rPr>
        <w:t xml:space="preserve"> sharp objects such as knives or broken bottles were used</w:t>
      </w:r>
      <w:r w:rsidR="00922CDF" w:rsidRPr="356DDF00">
        <w:rPr>
          <w:rFonts w:ascii="Arial" w:hAnsi="Arial" w:cs="Arial"/>
          <w:sz w:val="24"/>
          <w:szCs w:val="24"/>
        </w:rPr>
        <w:t>.</w:t>
      </w:r>
      <w:r w:rsidR="00C42784" w:rsidRPr="356DDF00">
        <w:rPr>
          <w:rFonts w:ascii="Arial" w:hAnsi="Arial" w:cs="Arial"/>
          <w:sz w:val="24"/>
          <w:szCs w:val="24"/>
        </w:rPr>
        <w:t xml:space="preserve"> </w:t>
      </w:r>
      <w:r w:rsidR="003073C2" w:rsidRPr="356DDF00">
        <w:rPr>
          <w:rFonts w:ascii="Arial" w:hAnsi="Arial" w:cs="Arial"/>
          <w:sz w:val="24"/>
          <w:szCs w:val="24"/>
        </w:rPr>
        <w:t>In terms of locality, W</w:t>
      </w:r>
      <w:r w:rsidR="00C42784" w:rsidRPr="356DDF00">
        <w:rPr>
          <w:rFonts w:ascii="Arial" w:hAnsi="Arial" w:cs="Arial"/>
          <w:sz w:val="24"/>
          <w:szCs w:val="24"/>
        </w:rPr>
        <w:t>est Midlands Police had the highest rate of 178 offences per 100,000 people in 2023</w:t>
      </w:r>
      <w:r w:rsidR="000F50A9" w:rsidRPr="356DDF00">
        <w:rPr>
          <w:rFonts w:ascii="Arial" w:hAnsi="Arial" w:cs="Arial"/>
          <w:sz w:val="24"/>
          <w:szCs w:val="24"/>
        </w:rPr>
        <w:t>-</w:t>
      </w:r>
      <w:r w:rsidR="00C42784" w:rsidRPr="356DDF00">
        <w:rPr>
          <w:rFonts w:ascii="Arial" w:hAnsi="Arial" w:cs="Arial"/>
          <w:sz w:val="24"/>
          <w:szCs w:val="24"/>
        </w:rPr>
        <w:t>2</w:t>
      </w:r>
      <w:r w:rsidR="000F50A9" w:rsidRPr="356DDF00">
        <w:rPr>
          <w:rFonts w:ascii="Arial" w:hAnsi="Arial" w:cs="Arial"/>
          <w:sz w:val="24"/>
          <w:szCs w:val="24"/>
        </w:rPr>
        <w:t>02</w:t>
      </w:r>
      <w:r w:rsidR="00C42784" w:rsidRPr="356DDF00">
        <w:rPr>
          <w:rFonts w:ascii="Arial" w:hAnsi="Arial" w:cs="Arial"/>
          <w:sz w:val="24"/>
          <w:szCs w:val="24"/>
        </w:rPr>
        <w:t>4</w:t>
      </w:r>
      <w:r w:rsidR="000F50A9" w:rsidRPr="356DDF00">
        <w:rPr>
          <w:rFonts w:ascii="Arial" w:hAnsi="Arial" w:cs="Arial"/>
          <w:sz w:val="24"/>
          <w:szCs w:val="24"/>
        </w:rPr>
        <w:t>, however,</w:t>
      </w:r>
      <w:r w:rsidR="00C42784" w:rsidRPr="356DDF00">
        <w:rPr>
          <w:rFonts w:ascii="Arial" w:hAnsi="Arial" w:cs="Arial"/>
          <w:sz w:val="24"/>
          <w:szCs w:val="24"/>
        </w:rPr>
        <w:t xml:space="preserve"> Dyfed-Powys Police had the lowest rate of 29 offences per 100,000 people</w:t>
      </w:r>
      <w:r w:rsidR="00D145F4" w:rsidRPr="356DDF00">
        <w:rPr>
          <w:rFonts w:ascii="Arial" w:hAnsi="Arial" w:cs="Arial"/>
          <w:sz w:val="24"/>
          <w:szCs w:val="24"/>
        </w:rPr>
        <w:t>. This</w:t>
      </w:r>
      <w:r w:rsidR="003073C2" w:rsidRPr="356DDF00">
        <w:rPr>
          <w:rFonts w:ascii="Arial" w:hAnsi="Arial" w:cs="Arial"/>
          <w:sz w:val="24"/>
          <w:szCs w:val="24"/>
        </w:rPr>
        <w:t xml:space="preserve"> could</w:t>
      </w:r>
      <w:r w:rsidR="000F50A9" w:rsidRPr="356DDF00">
        <w:rPr>
          <w:rFonts w:ascii="Arial" w:hAnsi="Arial" w:cs="Arial"/>
          <w:sz w:val="24"/>
          <w:szCs w:val="24"/>
        </w:rPr>
        <w:t xml:space="preserve"> suggest</w:t>
      </w:r>
      <w:r w:rsidR="003073C2" w:rsidRPr="356DDF00">
        <w:rPr>
          <w:rFonts w:ascii="Arial" w:hAnsi="Arial" w:cs="Arial"/>
          <w:sz w:val="24"/>
          <w:szCs w:val="24"/>
        </w:rPr>
        <w:t xml:space="preserve"> t</w:t>
      </w:r>
      <w:r w:rsidR="000F50A9" w:rsidRPr="356DDF00">
        <w:rPr>
          <w:rFonts w:ascii="Arial" w:hAnsi="Arial" w:cs="Arial"/>
          <w:sz w:val="24"/>
          <w:szCs w:val="24"/>
        </w:rPr>
        <w:t>hat</w:t>
      </w:r>
      <w:r w:rsidR="00DD3A14" w:rsidRPr="356DDF00">
        <w:rPr>
          <w:rFonts w:ascii="Arial" w:hAnsi="Arial" w:cs="Arial"/>
          <w:sz w:val="24"/>
          <w:szCs w:val="24"/>
        </w:rPr>
        <w:t xml:space="preserve"> </w:t>
      </w:r>
      <w:r w:rsidR="000F50A9" w:rsidRPr="356DDF00">
        <w:rPr>
          <w:rFonts w:ascii="Arial" w:hAnsi="Arial" w:cs="Arial"/>
          <w:sz w:val="24"/>
          <w:szCs w:val="24"/>
        </w:rPr>
        <w:t>k</w:t>
      </w:r>
      <w:r w:rsidR="00DD3A14" w:rsidRPr="356DDF00">
        <w:rPr>
          <w:rFonts w:ascii="Arial" w:hAnsi="Arial" w:cs="Arial"/>
          <w:sz w:val="24"/>
          <w:szCs w:val="24"/>
        </w:rPr>
        <w:t xml:space="preserve">nife crime is </w:t>
      </w:r>
      <w:r w:rsidR="000F50A9" w:rsidRPr="356DDF00">
        <w:rPr>
          <w:rFonts w:ascii="Arial" w:hAnsi="Arial" w:cs="Arial"/>
          <w:sz w:val="24"/>
          <w:szCs w:val="24"/>
        </w:rPr>
        <w:t xml:space="preserve">more </w:t>
      </w:r>
      <w:r w:rsidR="00DD3A14" w:rsidRPr="356DDF00">
        <w:rPr>
          <w:rFonts w:ascii="Arial" w:hAnsi="Arial" w:cs="Arial"/>
          <w:sz w:val="24"/>
          <w:szCs w:val="24"/>
        </w:rPr>
        <w:t xml:space="preserve">prevalent in cities </w:t>
      </w:r>
      <w:r w:rsidR="00750F29" w:rsidRPr="356DDF00">
        <w:rPr>
          <w:rFonts w:ascii="Arial" w:hAnsi="Arial" w:cs="Arial"/>
          <w:sz w:val="24"/>
          <w:szCs w:val="24"/>
        </w:rPr>
        <w:t>compared to</w:t>
      </w:r>
      <w:r w:rsidR="00DD3A14" w:rsidRPr="356DDF00">
        <w:rPr>
          <w:rFonts w:ascii="Arial" w:hAnsi="Arial" w:cs="Arial"/>
          <w:sz w:val="24"/>
          <w:szCs w:val="24"/>
        </w:rPr>
        <w:t xml:space="preserve"> rural areas</w:t>
      </w:r>
      <w:r w:rsidR="00BE6C41">
        <w:rPr>
          <w:rFonts w:ascii="Arial" w:hAnsi="Arial" w:cs="Arial"/>
          <w:sz w:val="24"/>
          <w:szCs w:val="24"/>
        </w:rPr>
        <w:t xml:space="preserve"> </w:t>
      </w:r>
      <w:r w:rsidR="000F50A9" w:rsidRPr="356DDF00">
        <w:rPr>
          <w:rFonts w:ascii="Arial" w:hAnsi="Arial" w:cs="Arial"/>
          <w:sz w:val="24"/>
          <w:szCs w:val="24"/>
        </w:rPr>
        <w:t>(Allen &amp; Wong, 2025).</w:t>
      </w:r>
    </w:p>
    <w:p w14:paraId="21681F7F" w14:textId="230E9316" w:rsidR="00530516" w:rsidRPr="00ED0215" w:rsidRDefault="00207C72" w:rsidP="001C116D">
      <w:pPr>
        <w:spacing w:line="276" w:lineRule="auto"/>
        <w:rPr>
          <w:rFonts w:ascii="Arial" w:hAnsi="Arial" w:cs="Arial"/>
          <w:sz w:val="24"/>
          <w:szCs w:val="24"/>
        </w:rPr>
      </w:pPr>
      <w:r w:rsidRPr="356DDF00">
        <w:rPr>
          <w:rFonts w:ascii="Arial" w:hAnsi="Arial" w:cs="Arial"/>
          <w:sz w:val="24"/>
          <w:szCs w:val="24"/>
        </w:rPr>
        <w:t xml:space="preserve">Additional figures </w:t>
      </w:r>
      <w:r w:rsidR="00BE6C41">
        <w:rPr>
          <w:rFonts w:ascii="Arial" w:hAnsi="Arial" w:cs="Arial"/>
          <w:sz w:val="24"/>
          <w:szCs w:val="24"/>
        </w:rPr>
        <w:t xml:space="preserve">revealed a 16% increase in knife crime rates in South Wales since 2022-23 </w:t>
      </w:r>
      <w:r w:rsidR="00BE6C41" w:rsidRPr="00BE6C41">
        <w:rPr>
          <w:rFonts w:ascii="Arial" w:hAnsi="Arial" w:cs="Arial"/>
          <w:sz w:val="24"/>
          <w:szCs w:val="24"/>
        </w:rPr>
        <w:t>(Allen &amp; Wong, 2025)</w:t>
      </w:r>
      <w:r w:rsidR="001C116D">
        <w:rPr>
          <w:rFonts w:ascii="Arial" w:hAnsi="Arial" w:cs="Arial"/>
          <w:sz w:val="24"/>
          <w:szCs w:val="24"/>
        </w:rPr>
        <w:t xml:space="preserve">. This </w:t>
      </w:r>
      <w:r w:rsidR="0062332D" w:rsidRPr="356DDF00">
        <w:rPr>
          <w:rFonts w:ascii="Arial" w:hAnsi="Arial" w:cs="Arial"/>
          <w:sz w:val="24"/>
          <w:szCs w:val="24"/>
        </w:rPr>
        <w:t>present</w:t>
      </w:r>
      <w:r w:rsidR="001C116D">
        <w:rPr>
          <w:rFonts w:ascii="Arial" w:hAnsi="Arial" w:cs="Arial"/>
          <w:sz w:val="24"/>
          <w:szCs w:val="24"/>
        </w:rPr>
        <w:t xml:space="preserve">s </w:t>
      </w:r>
      <w:r w:rsidR="0062332D" w:rsidRPr="356DDF00">
        <w:rPr>
          <w:rFonts w:ascii="Arial" w:hAnsi="Arial" w:cs="Arial"/>
          <w:sz w:val="24"/>
          <w:szCs w:val="24"/>
        </w:rPr>
        <w:t>a</w:t>
      </w:r>
      <w:r w:rsidR="00013C5E" w:rsidRPr="356DDF00">
        <w:rPr>
          <w:rFonts w:ascii="Arial" w:hAnsi="Arial" w:cs="Arial"/>
          <w:sz w:val="24"/>
          <w:szCs w:val="24"/>
        </w:rPr>
        <w:t>n alarming</w:t>
      </w:r>
      <w:r w:rsidR="0062332D" w:rsidRPr="356DDF00">
        <w:rPr>
          <w:rFonts w:ascii="Arial" w:hAnsi="Arial" w:cs="Arial"/>
          <w:sz w:val="24"/>
          <w:szCs w:val="24"/>
        </w:rPr>
        <w:t xml:space="preserve"> picture of knife crime </w:t>
      </w:r>
      <w:r w:rsidR="001334BB" w:rsidRPr="356DDF00">
        <w:rPr>
          <w:rFonts w:ascii="Arial" w:hAnsi="Arial" w:cs="Arial"/>
          <w:sz w:val="24"/>
          <w:szCs w:val="24"/>
        </w:rPr>
        <w:t>amongst</w:t>
      </w:r>
      <w:r w:rsidR="0062332D" w:rsidRPr="356DDF00">
        <w:rPr>
          <w:rFonts w:ascii="Arial" w:hAnsi="Arial" w:cs="Arial"/>
          <w:sz w:val="24"/>
          <w:szCs w:val="24"/>
        </w:rPr>
        <w:t xml:space="preserve"> </w:t>
      </w:r>
      <w:r w:rsidR="001334BB" w:rsidRPr="356DDF00">
        <w:rPr>
          <w:rFonts w:ascii="Arial" w:hAnsi="Arial" w:cs="Arial"/>
          <w:sz w:val="24"/>
          <w:szCs w:val="24"/>
        </w:rPr>
        <w:t xml:space="preserve">young people </w:t>
      </w:r>
      <w:r w:rsidR="0062332D" w:rsidRPr="356DDF00">
        <w:rPr>
          <w:rFonts w:ascii="Arial" w:hAnsi="Arial" w:cs="Arial"/>
          <w:sz w:val="24"/>
          <w:szCs w:val="24"/>
        </w:rPr>
        <w:t xml:space="preserve">in </w:t>
      </w:r>
      <w:r w:rsidR="001C116D">
        <w:rPr>
          <w:rFonts w:ascii="Arial" w:hAnsi="Arial" w:cs="Arial"/>
          <w:sz w:val="24"/>
          <w:szCs w:val="24"/>
        </w:rPr>
        <w:t>South</w:t>
      </w:r>
      <w:r w:rsidR="0062332D" w:rsidRPr="356DDF00">
        <w:rPr>
          <w:rFonts w:ascii="Arial" w:hAnsi="Arial" w:cs="Arial"/>
          <w:sz w:val="24"/>
          <w:szCs w:val="24"/>
        </w:rPr>
        <w:t xml:space="preserve"> Wales.</w:t>
      </w:r>
      <w:r w:rsidR="002A6F07" w:rsidRPr="356DDF00">
        <w:rPr>
          <w:rFonts w:ascii="Arial" w:hAnsi="Arial" w:cs="Arial"/>
          <w:sz w:val="24"/>
          <w:szCs w:val="24"/>
        </w:rPr>
        <w:t xml:space="preserve"> Over the past decade, 614 young people under </w:t>
      </w:r>
      <w:r w:rsidR="00CB7815" w:rsidRPr="356DDF00">
        <w:rPr>
          <w:rFonts w:ascii="Arial" w:hAnsi="Arial" w:cs="Arial"/>
          <w:sz w:val="24"/>
          <w:szCs w:val="24"/>
        </w:rPr>
        <w:t xml:space="preserve">the age of </w:t>
      </w:r>
      <w:r w:rsidR="002A6F07" w:rsidRPr="356DDF00">
        <w:rPr>
          <w:rFonts w:ascii="Arial" w:hAnsi="Arial" w:cs="Arial"/>
          <w:sz w:val="24"/>
          <w:szCs w:val="24"/>
        </w:rPr>
        <w:t xml:space="preserve">24 have been murdered with a knife or sharp </w:t>
      </w:r>
      <w:r w:rsidR="00CB7815" w:rsidRPr="356DDF00">
        <w:rPr>
          <w:rFonts w:ascii="Arial" w:hAnsi="Arial" w:cs="Arial"/>
          <w:sz w:val="24"/>
          <w:szCs w:val="24"/>
        </w:rPr>
        <w:t xml:space="preserve">instrument </w:t>
      </w:r>
      <w:r w:rsidR="002A6F07" w:rsidRPr="356DDF00">
        <w:rPr>
          <w:rFonts w:ascii="Arial" w:hAnsi="Arial" w:cs="Arial"/>
          <w:sz w:val="24"/>
          <w:szCs w:val="24"/>
        </w:rPr>
        <w:t>in England and Wales; 262 of which occurred between March 2023 and 2024</w:t>
      </w:r>
      <w:r w:rsidR="008A45AF" w:rsidRPr="356DDF00">
        <w:rPr>
          <w:rFonts w:ascii="Arial" w:hAnsi="Arial" w:cs="Arial"/>
          <w:sz w:val="24"/>
          <w:szCs w:val="24"/>
        </w:rPr>
        <w:t xml:space="preserve"> (Godbold, 2025)</w:t>
      </w:r>
      <w:r w:rsidR="002A6F07" w:rsidRPr="356DDF00">
        <w:rPr>
          <w:rFonts w:ascii="Arial" w:hAnsi="Arial" w:cs="Arial"/>
          <w:sz w:val="24"/>
          <w:szCs w:val="24"/>
        </w:rPr>
        <w:t>.</w:t>
      </w:r>
      <w:r w:rsidR="0062332D" w:rsidRPr="356DDF00">
        <w:rPr>
          <w:rFonts w:ascii="Arial" w:hAnsi="Arial" w:cs="Arial"/>
          <w:sz w:val="24"/>
          <w:szCs w:val="24"/>
        </w:rPr>
        <w:t xml:space="preserve"> The number of females under the age 16 who have been murdered with a knife ha</w:t>
      </w:r>
      <w:r w:rsidR="002E2E4A" w:rsidRPr="356DDF00">
        <w:rPr>
          <w:rFonts w:ascii="Arial" w:hAnsi="Arial" w:cs="Arial"/>
          <w:sz w:val="24"/>
          <w:szCs w:val="24"/>
        </w:rPr>
        <w:t>s</w:t>
      </w:r>
      <w:r w:rsidR="0062332D" w:rsidRPr="356DDF00">
        <w:rPr>
          <w:rFonts w:ascii="Arial" w:hAnsi="Arial" w:cs="Arial"/>
          <w:sz w:val="24"/>
          <w:szCs w:val="24"/>
        </w:rPr>
        <w:t xml:space="preserve"> </w:t>
      </w:r>
      <w:r w:rsidR="002E2E4A" w:rsidRPr="356DDF00">
        <w:rPr>
          <w:rFonts w:ascii="Arial" w:hAnsi="Arial" w:cs="Arial"/>
          <w:sz w:val="24"/>
          <w:szCs w:val="24"/>
        </w:rPr>
        <w:t xml:space="preserve">more than </w:t>
      </w:r>
      <w:r w:rsidR="0062332D" w:rsidRPr="356DDF00">
        <w:rPr>
          <w:rFonts w:ascii="Arial" w:hAnsi="Arial" w:cs="Arial"/>
          <w:sz w:val="24"/>
          <w:szCs w:val="24"/>
        </w:rPr>
        <w:t>doubled in one year</w:t>
      </w:r>
      <w:r w:rsidR="00045607" w:rsidRPr="356DDF00">
        <w:rPr>
          <w:rFonts w:ascii="Arial" w:hAnsi="Arial" w:cs="Arial"/>
          <w:sz w:val="24"/>
          <w:szCs w:val="24"/>
        </w:rPr>
        <w:t>,</w:t>
      </w:r>
      <w:r w:rsidR="0062332D" w:rsidRPr="356DDF00">
        <w:rPr>
          <w:rFonts w:ascii="Arial" w:hAnsi="Arial" w:cs="Arial"/>
          <w:sz w:val="24"/>
          <w:szCs w:val="24"/>
        </w:rPr>
        <w:t xml:space="preserve"> from </w:t>
      </w:r>
      <w:r w:rsidR="002E2E4A" w:rsidRPr="356DDF00">
        <w:rPr>
          <w:rFonts w:ascii="Arial" w:hAnsi="Arial" w:cs="Arial"/>
          <w:sz w:val="24"/>
          <w:szCs w:val="24"/>
        </w:rPr>
        <w:t>3</w:t>
      </w:r>
      <w:r w:rsidR="0062332D" w:rsidRPr="356DDF00">
        <w:rPr>
          <w:rFonts w:ascii="Arial" w:hAnsi="Arial" w:cs="Arial"/>
          <w:sz w:val="24"/>
          <w:szCs w:val="24"/>
        </w:rPr>
        <w:t xml:space="preserve"> to </w:t>
      </w:r>
      <w:r w:rsidR="002E2E4A" w:rsidRPr="356DDF00">
        <w:rPr>
          <w:rFonts w:ascii="Arial" w:hAnsi="Arial" w:cs="Arial"/>
          <w:sz w:val="24"/>
          <w:szCs w:val="24"/>
        </w:rPr>
        <w:t>7</w:t>
      </w:r>
      <w:r w:rsidR="00045607" w:rsidRPr="356DDF00">
        <w:rPr>
          <w:rFonts w:ascii="Arial" w:hAnsi="Arial" w:cs="Arial"/>
          <w:sz w:val="24"/>
          <w:szCs w:val="24"/>
        </w:rPr>
        <w:t>,</w:t>
      </w:r>
      <w:r w:rsidR="00CB64DC" w:rsidRPr="356DDF00">
        <w:rPr>
          <w:rFonts w:ascii="Arial" w:hAnsi="Arial" w:cs="Arial"/>
          <w:sz w:val="24"/>
          <w:szCs w:val="24"/>
        </w:rPr>
        <w:t xml:space="preserve"> </w:t>
      </w:r>
      <w:r w:rsidR="002E2E4A" w:rsidRPr="356DDF00">
        <w:rPr>
          <w:rFonts w:ascii="Arial" w:hAnsi="Arial" w:cs="Arial"/>
          <w:sz w:val="24"/>
          <w:szCs w:val="24"/>
        </w:rPr>
        <w:t xml:space="preserve">in the </w:t>
      </w:r>
      <w:r w:rsidR="00CB64DC" w:rsidRPr="356DDF00">
        <w:rPr>
          <w:rFonts w:ascii="Arial" w:hAnsi="Arial" w:cs="Arial"/>
          <w:sz w:val="24"/>
          <w:szCs w:val="24"/>
        </w:rPr>
        <w:t>year ending 2023</w:t>
      </w:r>
      <w:r w:rsidR="002E2E4A" w:rsidRPr="356DDF00">
        <w:rPr>
          <w:rFonts w:ascii="Arial" w:hAnsi="Arial" w:cs="Arial"/>
          <w:sz w:val="24"/>
          <w:szCs w:val="24"/>
        </w:rPr>
        <w:t>-</w:t>
      </w:r>
      <w:r w:rsidR="00CB64DC" w:rsidRPr="356DDF00">
        <w:rPr>
          <w:rFonts w:ascii="Arial" w:hAnsi="Arial" w:cs="Arial"/>
          <w:sz w:val="24"/>
          <w:szCs w:val="24"/>
        </w:rPr>
        <w:t>24</w:t>
      </w:r>
      <w:r w:rsidR="008A45AF" w:rsidRPr="356DDF00">
        <w:rPr>
          <w:rFonts w:ascii="Arial" w:hAnsi="Arial" w:cs="Arial"/>
          <w:sz w:val="24"/>
          <w:szCs w:val="24"/>
        </w:rPr>
        <w:t xml:space="preserve"> (Godbold, 2025)</w:t>
      </w:r>
      <w:r w:rsidR="0062332D" w:rsidRPr="356DDF00">
        <w:rPr>
          <w:rFonts w:ascii="Arial" w:hAnsi="Arial" w:cs="Arial"/>
          <w:sz w:val="24"/>
          <w:szCs w:val="24"/>
        </w:rPr>
        <w:t xml:space="preserve">. The </w:t>
      </w:r>
      <w:r w:rsidR="002A449D">
        <w:rPr>
          <w:rFonts w:ascii="Arial" w:hAnsi="Arial" w:cs="Arial"/>
          <w:sz w:val="24"/>
          <w:szCs w:val="24"/>
        </w:rPr>
        <w:t>outcomes</w:t>
      </w:r>
      <w:r w:rsidR="0062332D" w:rsidRPr="356DDF00">
        <w:rPr>
          <w:rFonts w:ascii="Arial" w:hAnsi="Arial" w:cs="Arial"/>
          <w:sz w:val="24"/>
          <w:szCs w:val="24"/>
        </w:rPr>
        <w:t xml:space="preserve"> for young boys </w:t>
      </w:r>
      <w:r w:rsidR="00F42DFF" w:rsidRPr="356DDF00">
        <w:rPr>
          <w:rFonts w:ascii="Arial" w:hAnsi="Arial" w:cs="Arial"/>
          <w:sz w:val="24"/>
          <w:szCs w:val="24"/>
        </w:rPr>
        <w:t>are</w:t>
      </w:r>
      <w:r w:rsidR="0062332D" w:rsidRPr="356DDF00">
        <w:rPr>
          <w:rFonts w:ascii="Arial" w:hAnsi="Arial" w:cs="Arial"/>
          <w:sz w:val="24"/>
          <w:szCs w:val="24"/>
        </w:rPr>
        <w:t xml:space="preserve"> also </w:t>
      </w:r>
      <w:r w:rsidR="00115FC7" w:rsidRPr="356DDF00">
        <w:rPr>
          <w:rFonts w:ascii="Arial" w:hAnsi="Arial" w:cs="Arial"/>
          <w:sz w:val="24"/>
          <w:szCs w:val="24"/>
        </w:rPr>
        <w:t xml:space="preserve">extremely </w:t>
      </w:r>
      <w:r w:rsidR="0062332D" w:rsidRPr="356DDF00">
        <w:rPr>
          <w:rFonts w:ascii="Arial" w:hAnsi="Arial" w:cs="Arial"/>
          <w:sz w:val="24"/>
          <w:szCs w:val="24"/>
        </w:rPr>
        <w:t>poor;</w:t>
      </w:r>
      <w:r w:rsidR="00781EAC" w:rsidRPr="356DDF00">
        <w:rPr>
          <w:rFonts w:ascii="Arial" w:hAnsi="Arial" w:cs="Arial"/>
          <w:sz w:val="24"/>
          <w:szCs w:val="24"/>
        </w:rPr>
        <w:t xml:space="preserve"> </w:t>
      </w:r>
      <w:r w:rsidR="0062332D" w:rsidRPr="356DDF00">
        <w:rPr>
          <w:rFonts w:ascii="Arial" w:hAnsi="Arial" w:cs="Arial"/>
          <w:sz w:val="24"/>
          <w:szCs w:val="24"/>
        </w:rPr>
        <w:t xml:space="preserve">10 boys </w:t>
      </w:r>
      <w:r w:rsidR="00781EAC" w:rsidRPr="356DDF00">
        <w:rPr>
          <w:rFonts w:ascii="Arial" w:hAnsi="Arial" w:cs="Arial"/>
          <w:sz w:val="24"/>
          <w:szCs w:val="24"/>
        </w:rPr>
        <w:t>under the age of 16</w:t>
      </w:r>
      <w:r w:rsidR="0062332D" w:rsidRPr="356DDF00">
        <w:rPr>
          <w:rFonts w:ascii="Arial" w:hAnsi="Arial" w:cs="Arial"/>
          <w:sz w:val="24"/>
          <w:szCs w:val="24"/>
        </w:rPr>
        <w:t xml:space="preserve"> were killed with a knife</w:t>
      </w:r>
      <w:r w:rsidR="008F1438" w:rsidRPr="356DDF00">
        <w:rPr>
          <w:rFonts w:ascii="Arial" w:hAnsi="Arial" w:cs="Arial"/>
          <w:sz w:val="24"/>
          <w:szCs w:val="24"/>
        </w:rPr>
        <w:t xml:space="preserve"> </w:t>
      </w:r>
      <w:r w:rsidR="003940BC" w:rsidRPr="356DDF00">
        <w:rPr>
          <w:rFonts w:ascii="Arial" w:hAnsi="Arial" w:cs="Arial"/>
          <w:sz w:val="24"/>
          <w:szCs w:val="24"/>
        </w:rPr>
        <w:t>during</w:t>
      </w:r>
      <w:r w:rsidR="008F1438" w:rsidRPr="356DDF00">
        <w:rPr>
          <w:rFonts w:ascii="Arial" w:hAnsi="Arial" w:cs="Arial"/>
          <w:sz w:val="24"/>
          <w:szCs w:val="24"/>
        </w:rPr>
        <w:t xml:space="preserve"> the same year. These figures significantly mark the highest number of murders amongst young people in a decade due to knife crime </w:t>
      </w:r>
      <w:r w:rsidR="00530516" w:rsidRPr="356DDF00">
        <w:rPr>
          <w:rFonts w:ascii="Arial" w:hAnsi="Arial" w:cs="Arial"/>
          <w:sz w:val="24"/>
          <w:szCs w:val="24"/>
        </w:rPr>
        <w:t>(Godbold, 2025)</w:t>
      </w:r>
      <w:r w:rsidR="001334BB" w:rsidRPr="356DDF00">
        <w:rPr>
          <w:rFonts w:ascii="Arial" w:hAnsi="Arial" w:cs="Arial"/>
          <w:sz w:val="24"/>
          <w:szCs w:val="24"/>
        </w:rPr>
        <w:t>.</w:t>
      </w:r>
    </w:p>
    <w:p w14:paraId="72E029E4" w14:textId="624B2BD8" w:rsidR="007F0E79" w:rsidRPr="00ED0215" w:rsidRDefault="00986D53" w:rsidP="00ED0215">
      <w:pPr>
        <w:spacing w:line="276" w:lineRule="auto"/>
        <w:rPr>
          <w:rFonts w:ascii="Arial" w:hAnsi="Arial" w:cs="Arial"/>
          <w:sz w:val="24"/>
          <w:szCs w:val="24"/>
        </w:rPr>
      </w:pPr>
      <w:r w:rsidRPr="356DDF00">
        <w:rPr>
          <w:rFonts w:ascii="Arial" w:hAnsi="Arial" w:cs="Arial"/>
          <w:sz w:val="24"/>
          <w:szCs w:val="24"/>
        </w:rPr>
        <w:t>Moreover, a</w:t>
      </w:r>
      <w:r w:rsidR="00E662A9" w:rsidRPr="356DDF00">
        <w:rPr>
          <w:rFonts w:ascii="Arial" w:hAnsi="Arial" w:cs="Arial"/>
          <w:sz w:val="24"/>
          <w:szCs w:val="24"/>
        </w:rPr>
        <w:t xml:space="preserve"> study </w:t>
      </w:r>
      <w:r w:rsidRPr="356DDF00">
        <w:rPr>
          <w:rFonts w:ascii="Arial" w:hAnsi="Arial" w:cs="Arial"/>
          <w:sz w:val="24"/>
          <w:szCs w:val="24"/>
        </w:rPr>
        <w:t xml:space="preserve">undertaken </w:t>
      </w:r>
      <w:r w:rsidR="00554188" w:rsidRPr="356DDF00">
        <w:rPr>
          <w:rFonts w:ascii="Arial" w:hAnsi="Arial" w:cs="Arial"/>
          <w:sz w:val="24"/>
          <w:szCs w:val="24"/>
        </w:rPr>
        <w:t xml:space="preserve">by </w:t>
      </w:r>
      <w:r w:rsidR="00E662A9" w:rsidRPr="356DDF00">
        <w:rPr>
          <w:rFonts w:ascii="Arial" w:hAnsi="Arial" w:cs="Arial"/>
          <w:sz w:val="24"/>
          <w:szCs w:val="24"/>
        </w:rPr>
        <w:t>O</w:t>
      </w:r>
      <w:r w:rsidR="00D7768A" w:rsidRPr="356DDF00">
        <w:rPr>
          <w:rFonts w:ascii="Arial" w:hAnsi="Arial" w:cs="Arial"/>
          <w:sz w:val="24"/>
          <w:szCs w:val="24"/>
        </w:rPr>
        <w:t>fsted</w:t>
      </w:r>
      <w:r w:rsidR="00E662A9" w:rsidRPr="356DDF00">
        <w:rPr>
          <w:rFonts w:ascii="Arial" w:hAnsi="Arial" w:cs="Arial"/>
          <w:sz w:val="24"/>
          <w:szCs w:val="24"/>
        </w:rPr>
        <w:t xml:space="preserve"> found that pupils who had taken kni</w:t>
      </w:r>
      <w:r w:rsidR="00554188" w:rsidRPr="356DDF00">
        <w:rPr>
          <w:rFonts w:ascii="Arial" w:hAnsi="Arial" w:cs="Arial"/>
          <w:sz w:val="24"/>
          <w:szCs w:val="24"/>
        </w:rPr>
        <w:t>v</w:t>
      </w:r>
      <w:r w:rsidR="00E662A9" w:rsidRPr="356DDF00">
        <w:rPr>
          <w:rFonts w:ascii="Arial" w:hAnsi="Arial" w:cs="Arial"/>
          <w:sz w:val="24"/>
          <w:szCs w:val="24"/>
        </w:rPr>
        <w:t xml:space="preserve">es to school in England were </w:t>
      </w:r>
      <w:r w:rsidR="00554188" w:rsidRPr="356DDF00">
        <w:rPr>
          <w:rFonts w:ascii="Arial" w:hAnsi="Arial" w:cs="Arial"/>
          <w:sz w:val="24"/>
          <w:szCs w:val="24"/>
        </w:rPr>
        <w:t>typically</w:t>
      </w:r>
      <w:r w:rsidR="00E662A9" w:rsidRPr="356DDF00">
        <w:rPr>
          <w:rFonts w:ascii="Arial" w:hAnsi="Arial" w:cs="Arial"/>
          <w:sz w:val="24"/>
          <w:szCs w:val="24"/>
        </w:rPr>
        <w:t xml:space="preserve"> </w:t>
      </w:r>
      <w:r w:rsidR="00554188" w:rsidRPr="356DDF00">
        <w:rPr>
          <w:rFonts w:ascii="Arial" w:hAnsi="Arial" w:cs="Arial"/>
          <w:sz w:val="24"/>
          <w:szCs w:val="24"/>
        </w:rPr>
        <w:t>from</w:t>
      </w:r>
      <w:r w:rsidR="00E662A9" w:rsidRPr="356DDF00">
        <w:rPr>
          <w:rFonts w:ascii="Arial" w:hAnsi="Arial" w:cs="Arial"/>
          <w:sz w:val="24"/>
          <w:szCs w:val="24"/>
        </w:rPr>
        <w:t xml:space="preserve"> a deprived home</w:t>
      </w:r>
      <w:r w:rsidR="00554188" w:rsidRPr="356DDF00">
        <w:rPr>
          <w:rFonts w:ascii="Arial" w:hAnsi="Arial" w:cs="Arial"/>
          <w:sz w:val="24"/>
          <w:szCs w:val="24"/>
        </w:rPr>
        <w:t xml:space="preserve"> </w:t>
      </w:r>
      <w:r w:rsidR="004D79C2" w:rsidRPr="356DDF00">
        <w:rPr>
          <w:rFonts w:ascii="Arial" w:hAnsi="Arial" w:cs="Arial"/>
          <w:sz w:val="24"/>
          <w:szCs w:val="24"/>
        </w:rPr>
        <w:t xml:space="preserve">and potentially subject to abuse or neglect </w:t>
      </w:r>
      <w:r w:rsidR="00554188" w:rsidRPr="356DDF00">
        <w:rPr>
          <w:rFonts w:ascii="Arial" w:hAnsi="Arial" w:cs="Arial"/>
          <w:sz w:val="24"/>
          <w:szCs w:val="24"/>
        </w:rPr>
        <w:t>(Ofsted, 2019)</w:t>
      </w:r>
      <w:r w:rsidR="00E662A9" w:rsidRPr="356DDF00">
        <w:rPr>
          <w:rFonts w:ascii="Arial" w:hAnsi="Arial" w:cs="Arial"/>
          <w:sz w:val="24"/>
          <w:szCs w:val="24"/>
        </w:rPr>
        <w:t xml:space="preserve">. </w:t>
      </w:r>
      <w:r w:rsidR="00554188" w:rsidRPr="356DDF00">
        <w:rPr>
          <w:rFonts w:ascii="Arial" w:hAnsi="Arial" w:cs="Arial"/>
          <w:sz w:val="24"/>
          <w:szCs w:val="24"/>
        </w:rPr>
        <w:t xml:space="preserve">It was discovered that these young people </w:t>
      </w:r>
      <w:r w:rsidR="007F0E79" w:rsidRPr="356DDF00">
        <w:rPr>
          <w:rFonts w:ascii="Arial" w:hAnsi="Arial" w:cs="Arial"/>
          <w:sz w:val="24"/>
          <w:szCs w:val="24"/>
        </w:rPr>
        <w:t xml:space="preserve">often </w:t>
      </w:r>
      <w:r w:rsidR="00554188" w:rsidRPr="356DDF00">
        <w:rPr>
          <w:rFonts w:ascii="Arial" w:hAnsi="Arial" w:cs="Arial"/>
          <w:sz w:val="24"/>
          <w:szCs w:val="24"/>
        </w:rPr>
        <w:t>tend to</w:t>
      </w:r>
      <w:r w:rsidR="00E662A9" w:rsidRPr="356DDF00">
        <w:rPr>
          <w:rFonts w:ascii="Arial" w:hAnsi="Arial" w:cs="Arial"/>
          <w:sz w:val="24"/>
          <w:szCs w:val="24"/>
        </w:rPr>
        <w:t xml:space="preserve"> face social exclusion due to the</w:t>
      </w:r>
      <w:r w:rsidR="00554188" w:rsidRPr="356DDF00">
        <w:rPr>
          <w:rFonts w:ascii="Arial" w:hAnsi="Arial" w:cs="Arial"/>
          <w:sz w:val="24"/>
          <w:szCs w:val="24"/>
        </w:rPr>
        <w:t>ir</w:t>
      </w:r>
      <w:r w:rsidR="00E662A9" w:rsidRPr="356DDF00">
        <w:rPr>
          <w:rFonts w:ascii="Arial" w:hAnsi="Arial" w:cs="Arial"/>
          <w:sz w:val="24"/>
          <w:szCs w:val="24"/>
        </w:rPr>
        <w:t xml:space="preserve"> background, race or </w:t>
      </w:r>
      <w:r w:rsidR="001028BD" w:rsidRPr="356DDF00">
        <w:rPr>
          <w:rFonts w:ascii="Arial" w:hAnsi="Arial" w:cs="Arial"/>
          <w:sz w:val="24"/>
          <w:szCs w:val="24"/>
        </w:rPr>
        <w:t>socioeconomic</w:t>
      </w:r>
      <w:r w:rsidR="00E662A9" w:rsidRPr="356DDF00">
        <w:rPr>
          <w:rFonts w:ascii="Arial" w:hAnsi="Arial" w:cs="Arial"/>
          <w:sz w:val="24"/>
          <w:szCs w:val="24"/>
        </w:rPr>
        <w:t xml:space="preserve"> status. In the report</w:t>
      </w:r>
      <w:r w:rsidR="00D537AF" w:rsidRPr="356DDF00">
        <w:rPr>
          <w:rFonts w:ascii="Arial" w:hAnsi="Arial" w:cs="Arial"/>
          <w:sz w:val="24"/>
          <w:szCs w:val="24"/>
        </w:rPr>
        <w:t xml:space="preserve"> by O</w:t>
      </w:r>
      <w:r w:rsidR="00D7768A" w:rsidRPr="356DDF00">
        <w:rPr>
          <w:rFonts w:ascii="Arial" w:hAnsi="Arial" w:cs="Arial"/>
          <w:sz w:val="24"/>
          <w:szCs w:val="24"/>
        </w:rPr>
        <w:t>fsted</w:t>
      </w:r>
      <w:r w:rsidR="00554188" w:rsidRPr="356DDF00">
        <w:rPr>
          <w:rFonts w:ascii="Arial" w:hAnsi="Arial" w:cs="Arial"/>
          <w:sz w:val="24"/>
          <w:szCs w:val="24"/>
        </w:rPr>
        <w:t>,</w:t>
      </w:r>
      <w:r w:rsidR="00E662A9" w:rsidRPr="356DDF00">
        <w:rPr>
          <w:rFonts w:ascii="Arial" w:hAnsi="Arial" w:cs="Arial"/>
          <w:sz w:val="24"/>
          <w:szCs w:val="24"/>
        </w:rPr>
        <w:t xml:space="preserve"> school </w:t>
      </w:r>
      <w:r w:rsidR="00DE4BF4" w:rsidRPr="356DDF00">
        <w:rPr>
          <w:rFonts w:ascii="Arial" w:hAnsi="Arial" w:cs="Arial"/>
          <w:sz w:val="24"/>
          <w:szCs w:val="24"/>
        </w:rPr>
        <w:t>head teachers</w:t>
      </w:r>
      <w:r w:rsidR="00E662A9" w:rsidRPr="356DDF00">
        <w:rPr>
          <w:rFonts w:ascii="Arial" w:hAnsi="Arial" w:cs="Arial"/>
          <w:sz w:val="24"/>
          <w:szCs w:val="24"/>
        </w:rPr>
        <w:t xml:space="preserve"> revealed that all students </w:t>
      </w:r>
      <w:r w:rsidR="00554188" w:rsidRPr="356DDF00">
        <w:rPr>
          <w:rFonts w:ascii="Arial" w:hAnsi="Arial" w:cs="Arial"/>
          <w:sz w:val="24"/>
          <w:szCs w:val="24"/>
        </w:rPr>
        <w:t xml:space="preserve">who were found </w:t>
      </w:r>
      <w:r w:rsidR="00E662A9" w:rsidRPr="356DDF00">
        <w:rPr>
          <w:rFonts w:ascii="Arial" w:hAnsi="Arial" w:cs="Arial"/>
          <w:sz w:val="24"/>
          <w:szCs w:val="24"/>
        </w:rPr>
        <w:t xml:space="preserve">carrying </w:t>
      </w:r>
      <w:r w:rsidR="00554188" w:rsidRPr="356DDF00">
        <w:rPr>
          <w:rFonts w:ascii="Arial" w:hAnsi="Arial" w:cs="Arial"/>
          <w:sz w:val="24"/>
          <w:szCs w:val="24"/>
        </w:rPr>
        <w:t xml:space="preserve">a </w:t>
      </w:r>
      <w:r w:rsidR="00E662A9" w:rsidRPr="356DDF00">
        <w:rPr>
          <w:rFonts w:ascii="Arial" w:hAnsi="Arial" w:cs="Arial"/>
          <w:sz w:val="24"/>
          <w:szCs w:val="24"/>
        </w:rPr>
        <w:t>knife in school were expelled.</w:t>
      </w:r>
      <w:r w:rsidR="00687F63" w:rsidRPr="356DDF00">
        <w:rPr>
          <w:rFonts w:ascii="Arial" w:hAnsi="Arial" w:cs="Arial"/>
          <w:sz w:val="24"/>
          <w:szCs w:val="24"/>
        </w:rPr>
        <w:t xml:space="preserve"> </w:t>
      </w:r>
      <w:r w:rsidR="007F0E79" w:rsidRPr="356DDF00">
        <w:rPr>
          <w:rFonts w:ascii="Arial" w:hAnsi="Arial" w:cs="Arial"/>
          <w:sz w:val="24"/>
          <w:szCs w:val="24"/>
        </w:rPr>
        <w:t>In terms of</w:t>
      </w:r>
      <w:r w:rsidR="00687F63" w:rsidRPr="356DDF00">
        <w:rPr>
          <w:rFonts w:ascii="Arial" w:hAnsi="Arial" w:cs="Arial"/>
          <w:sz w:val="24"/>
          <w:szCs w:val="24"/>
        </w:rPr>
        <w:t xml:space="preserve"> </w:t>
      </w:r>
      <w:r w:rsidR="006026EF" w:rsidRPr="356DDF00">
        <w:rPr>
          <w:rFonts w:ascii="Arial" w:hAnsi="Arial" w:cs="Arial"/>
          <w:sz w:val="24"/>
          <w:szCs w:val="24"/>
        </w:rPr>
        <w:t xml:space="preserve">taking legal action, </w:t>
      </w:r>
      <w:r w:rsidR="007F0E79" w:rsidRPr="356DDF00">
        <w:rPr>
          <w:rFonts w:ascii="Arial" w:hAnsi="Arial" w:cs="Arial"/>
          <w:sz w:val="24"/>
          <w:szCs w:val="24"/>
        </w:rPr>
        <w:t xml:space="preserve">schools in England </w:t>
      </w:r>
      <w:r w:rsidR="00687F63" w:rsidRPr="356DDF00">
        <w:rPr>
          <w:rFonts w:ascii="Arial" w:hAnsi="Arial" w:cs="Arial"/>
          <w:sz w:val="24"/>
          <w:szCs w:val="24"/>
        </w:rPr>
        <w:t>had different approach</w:t>
      </w:r>
      <w:r w:rsidR="007F0E79" w:rsidRPr="356DDF00">
        <w:rPr>
          <w:rFonts w:ascii="Arial" w:hAnsi="Arial" w:cs="Arial"/>
          <w:sz w:val="24"/>
          <w:szCs w:val="24"/>
        </w:rPr>
        <w:t>es</w:t>
      </w:r>
      <w:r w:rsidR="00687F63" w:rsidRPr="356DDF00">
        <w:rPr>
          <w:rFonts w:ascii="Arial" w:hAnsi="Arial" w:cs="Arial"/>
          <w:sz w:val="24"/>
          <w:szCs w:val="24"/>
        </w:rPr>
        <w:t xml:space="preserve"> in </w:t>
      </w:r>
      <w:r w:rsidR="000C59CE" w:rsidRPr="356DDF00">
        <w:rPr>
          <w:rFonts w:ascii="Arial" w:hAnsi="Arial" w:cs="Arial"/>
          <w:sz w:val="24"/>
          <w:szCs w:val="24"/>
        </w:rPr>
        <w:t xml:space="preserve">how they </w:t>
      </w:r>
      <w:r w:rsidR="007F0E79" w:rsidRPr="356DDF00">
        <w:rPr>
          <w:rFonts w:ascii="Arial" w:hAnsi="Arial" w:cs="Arial"/>
          <w:sz w:val="24"/>
          <w:szCs w:val="24"/>
        </w:rPr>
        <w:t>would manage such incidents</w:t>
      </w:r>
      <w:r w:rsidR="000C59CE" w:rsidRPr="356DDF00">
        <w:rPr>
          <w:rFonts w:ascii="Arial" w:hAnsi="Arial" w:cs="Arial"/>
          <w:sz w:val="24"/>
          <w:szCs w:val="24"/>
        </w:rPr>
        <w:t>. S</w:t>
      </w:r>
      <w:r w:rsidR="00621561" w:rsidRPr="356DDF00">
        <w:rPr>
          <w:rFonts w:ascii="Arial" w:hAnsi="Arial" w:cs="Arial"/>
          <w:sz w:val="24"/>
          <w:szCs w:val="24"/>
        </w:rPr>
        <w:t>ome s</w:t>
      </w:r>
      <w:r w:rsidR="000C59CE" w:rsidRPr="356DDF00">
        <w:rPr>
          <w:rFonts w:ascii="Arial" w:hAnsi="Arial" w:cs="Arial"/>
          <w:sz w:val="24"/>
          <w:szCs w:val="24"/>
        </w:rPr>
        <w:t xml:space="preserve">chool officials </w:t>
      </w:r>
      <w:r w:rsidR="00DE773B">
        <w:rPr>
          <w:rFonts w:ascii="Arial" w:hAnsi="Arial" w:cs="Arial"/>
          <w:sz w:val="24"/>
          <w:szCs w:val="24"/>
        </w:rPr>
        <w:t xml:space="preserve">were </w:t>
      </w:r>
      <w:r w:rsidR="001028BD" w:rsidRPr="356DDF00">
        <w:rPr>
          <w:rFonts w:ascii="Arial" w:hAnsi="Arial" w:cs="Arial"/>
          <w:sz w:val="24"/>
          <w:szCs w:val="24"/>
        </w:rPr>
        <w:t>opposed</w:t>
      </w:r>
      <w:r w:rsidR="000C59CE" w:rsidRPr="356DDF00">
        <w:rPr>
          <w:rFonts w:ascii="Arial" w:hAnsi="Arial" w:cs="Arial"/>
          <w:sz w:val="24"/>
          <w:szCs w:val="24"/>
        </w:rPr>
        <w:t xml:space="preserve"> to criminalising children or alerting the police when a child brought a knife </w:t>
      </w:r>
      <w:r w:rsidR="00621561" w:rsidRPr="356DDF00">
        <w:rPr>
          <w:rFonts w:ascii="Arial" w:hAnsi="Arial" w:cs="Arial"/>
          <w:sz w:val="24"/>
          <w:szCs w:val="24"/>
        </w:rPr>
        <w:t>in</w:t>
      </w:r>
      <w:r w:rsidR="000C59CE" w:rsidRPr="356DDF00">
        <w:rPr>
          <w:rFonts w:ascii="Arial" w:hAnsi="Arial" w:cs="Arial"/>
          <w:sz w:val="24"/>
          <w:szCs w:val="24"/>
        </w:rPr>
        <w:t xml:space="preserve">to school, </w:t>
      </w:r>
      <w:r w:rsidR="00621561" w:rsidRPr="356DDF00">
        <w:rPr>
          <w:rFonts w:ascii="Arial" w:hAnsi="Arial" w:cs="Arial"/>
          <w:sz w:val="24"/>
          <w:szCs w:val="24"/>
        </w:rPr>
        <w:t>however,</w:t>
      </w:r>
      <w:r w:rsidR="000C59CE" w:rsidRPr="356DDF00">
        <w:rPr>
          <w:rFonts w:ascii="Arial" w:hAnsi="Arial" w:cs="Arial"/>
          <w:sz w:val="24"/>
          <w:szCs w:val="24"/>
        </w:rPr>
        <w:t xml:space="preserve"> other</w:t>
      </w:r>
      <w:r w:rsidR="00ED5405" w:rsidRPr="356DDF00">
        <w:rPr>
          <w:rFonts w:ascii="Arial" w:hAnsi="Arial" w:cs="Arial"/>
          <w:sz w:val="24"/>
          <w:szCs w:val="24"/>
        </w:rPr>
        <w:t>s</w:t>
      </w:r>
      <w:r w:rsidR="000C59CE" w:rsidRPr="356DDF00">
        <w:rPr>
          <w:rFonts w:ascii="Arial" w:hAnsi="Arial" w:cs="Arial"/>
          <w:sz w:val="24"/>
          <w:szCs w:val="24"/>
        </w:rPr>
        <w:t xml:space="preserve"> were adamant that it was an offence and should be address</w:t>
      </w:r>
      <w:r w:rsidR="00621561" w:rsidRPr="356DDF00">
        <w:rPr>
          <w:rFonts w:ascii="Arial" w:hAnsi="Arial" w:cs="Arial"/>
          <w:sz w:val="24"/>
          <w:szCs w:val="24"/>
        </w:rPr>
        <w:t>ed</w:t>
      </w:r>
      <w:r w:rsidR="000C59CE" w:rsidRPr="356DDF00">
        <w:rPr>
          <w:rFonts w:ascii="Arial" w:hAnsi="Arial" w:cs="Arial"/>
          <w:sz w:val="24"/>
          <w:szCs w:val="24"/>
        </w:rPr>
        <w:t xml:space="preserve"> as such. </w:t>
      </w:r>
      <w:r w:rsidR="006026EF" w:rsidRPr="356DDF00">
        <w:rPr>
          <w:rFonts w:ascii="Arial" w:hAnsi="Arial" w:cs="Arial"/>
          <w:sz w:val="24"/>
          <w:szCs w:val="24"/>
        </w:rPr>
        <w:t>Some school officials revealed that their decision on whether to</w:t>
      </w:r>
      <w:r w:rsidR="000C59CE" w:rsidRPr="356DDF00">
        <w:rPr>
          <w:rFonts w:ascii="Arial" w:hAnsi="Arial" w:cs="Arial"/>
          <w:sz w:val="24"/>
          <w:szCs w:val="24"/>
        </w:rPr>
        <w:t xml:space="preserve"> alert</w:t>
      </w:r>
      <w:r w:rsidR="006026EF" w:rsidRPr="356DDF00">
        <w:rPr>
          <w:rFonts w:ascii="Arial" w:hAnsi="Arial" w:cs="Arial"/>
          <w:sz w:val="24"/>
          <w:szCs w:val="24"/>
        </w:rPr>
        <w:t xml:space="preserve"> </w:t>
      </w:r>
      <w:r w:rsidR="00ED5405" w:rsidRPr="356DDF00">
        <w:rPr>
          <w:rFonts w:ascii="Arial" w:hAnsi="Arial" w:cs="Arial"/>
          <w:sz w:val="24"/>
          <w:szCs w:val="24"/>
        </w:rPr>
        <w:t>the</w:t>
      </w:r>
      <w:r w:rsidR="000C59CE" w:rsidRPr="356DDF00">
        <w:rPr>
          <w:rFonts w:ascii="Arial" w:hAnsi="Arial" w:cs="Arial"/>
          <w:sz w:val="24"/>
          <w:szCs w:val="24"/>
        </w:rPr>
        <w:t xml:space="preserve"> police</w:t>
      </w:r>
      <w:r w:rsidR="006026EF" w:rsidRPr="356DDF00">
        <w:rPr>
          <w:rFonts w:ascii="Arial" w:hAnsi="Arial" w:cs="Arial"/>
          <w:sz w:val="24"/>
          <w:szCs w:val="24"/>
        </w:rPr>
        <w:t xml:space="preserve"> would</w:t>
      </w:r>
      <w:r w:rsidR="000C59CE" w:rsidRPr="356DDF00">
        <w:rPr>
          <w:rFonts w:ascii="Arial" w:hAnsi="Arial" w:cs="Arial"/>
          <w:sz w:val="24"/>
          <w:szCs w:val="24"/>
        </w:rPr>
        <w:t xml:space="preserve"> depend</w:t>
      </w:r>
      <w:r w:rsidR="006026EF" w:rsidRPr="356DDF00">
        <w:rPr>
          <w:rFonts w:ascii="Arial" w:hAnsi="Arial" w:cs="Arial"/>
          <w:sz w:val="24"/>
          <w:szCs w:val="24"/>
        </w:rPr>
        <w:t xml:space="preserve"> </w:t>
      </w:r>
      <w:r w:rsidR="000C59CE" w:rsidRPr="356DDF00">
        <w:rPr>
          <w:rFonts w:ascii="Arial" w:hAnsi="Arial" w:cs="Arial"/>
          <w:sz w:val="24"/>
          <w:szCs w:val="24"/>
        </w:rPr>
        <w:t>on various</w:t>
      </w:r>
      <w:r w:rsidR="006026EF" w:rsidRPr="356DDF00">
        <w:rPr>
          <w:rFonts w:ascii="Arial" w:hAnsi="Arial" w:cs="Arial"/>
          <w:sz w:val="24"/>
          <w:szCs w:val="24"/>
        </w:rPr>
        <w:t xml:space="preserve"> factors</w:t>
      </w:r>
      <w:r w:rsidR="000C59CE" w:rsidRPr="356DDF00">
        <w:rPr>
          <w:rFonts w:ascii="Arial" w:hAnsi="Arial" w:cs="Arial"/>
          <w:sz w:val="24"/>
          <w:szCs w:val="24"/>
        </w:rPr>
        <w:t xml:space="preserve">, </w:t>
      </w:r>
      <w:r w:rsidR="006026EF" w:rsidRPr="356DDF00">
        <w:rPr>
          <w:rFonts w:ascii="Arial" w:hAnsi="Arial" w:cs="Arial"/>
          <w:sz w:val="24"/>
          <w:szCs w:val="24"/>
        </w:rPr>
        <w:t xml:space="preserve">including </w:t>
      </w:r>
      <w:r w:rsidR="00ED5405" w:rsidRPr="356DDF00">
        <w:rPr>
          <w:rFonts w:ascii="Arial" w:hAnsi="Arial" w:cs="Arial"/>
          <w:sz w:val="24"/>
          <w:szCs w:val="24"/>
        </w:rPr>
        <w:t xml:space="preserve">whether the child was vulnerable, whether it was a first </w:t>
      </w:r>
      <w:r w:rsidR="006026EF" w:rsidRPr="356DDF00">
        <w:rPr>
          <w:rFonts w:ascii="Arial" w:hAnsi="Arial" w:cs="Arial"/>
          <w:sz w:val="24"/>
          <w:szCs w:val="24"/>
        </w:rPr>
        <w:t>or one off occasion or</w:t>
      </w:r>
      <w:r w:rsidR="00ED5405" w:rsidRPr="356DDF00">
        <w:rPr>
          <w:rFonts w:ascii="Arial" w:hAnsi="Arial" w:cs="Arial"/>
          <w:sz w:val="24"/>
          <w:szCs w:val="24"/>
        </w:rPr>
        <w:t xml:space="preserve"> </w:t>
      </w:r>
      <w:r w:rsidR="006026EF" w:rsidRPr="356DDF00">
        <w:rPr>
          <w:rFonts w:ascii="Arial" w:hAnsi="Arial" w:cs="Arial"/>
          <w:sz w:val="24"/>
          <w:szCs w:val="24"/>
        </w:rPr>
        <w:t>whether</w:t>
      </w:r>
      <w:r w:rsidR="00ED5405" w:rsidRPr="356DDF00">
        <w:rPr>
          <w:rFonts w:ascii="Arial" w:hAnsi="Arial" w:cs="Arial"/>
          <w:sz w:val="24"/>
          <w:szCs w:val="24"/>
        </w:rPr>
        <w:t xml:space="preserve"> the child was affiliated with a gang and </w:t>
      </w:r>
      <w:r w:rsidR="006026EF" w:rsidRPr="356DDF00">
        <w:rPr>
          <w:rFonts w:ascii="Arial" w:hAnsi="Arial" w:cs="Arial"/>
          <w:sz w:val="24"/>
          <w:szCs w:val="24"/>
        </w:rPr>
        <w:t xml:space="preserve">knowing </w:t>
      </w:r>
      <w:r w:rsidR="00ED5405" w:rsidRPr="356DDF00">
        <w:rPr>
          <w:rFonts w:ascii="Arial" w:hAnsi="Arial" w:cs="Arial"/>
          <w:sz w:val="24"/>
          <w:szCs w:val="24"/>
        </w:rPr>
        <w:t>the reason behind why the child was carrying the knife, for example, for</w:t>
      </w:r>
      <w:r w:rsidR="006026EF" w:rsidRPr="356DDF00">
        <w:rPr>
          <w:rFonts w:ascii="Arial" w:hAnsi="Arial" w:cs="Arial"/>
          <w:sz w:val="24"/>
          <w:szCs w:val="24"/>
        </w:rPr>
        <w:t xml:space="preserve"> their own</w:t>
      </w:r>
      <w:r w:rsidR="00ED5405" w:rsidRPr="356DDF00">
        <w:rPr>
          <w:rFonts w:ascii="Arial" w:hAnsi="Arial" w:cs="Arial"/>
          <w:sz w:val="24"/>
          <w:szCs w:val="24"/>
        </w:rPr>
        <w:t xml:space="preserve"> protection or to</w:t>
      </w:r>
      <w:r w:rsidR="006026EF" w:rsidRPr="356DDF00">
        <w:rPr>
          <w:rFonts w:ascii="Arial" w:hAnsi="Arial" w:cs="Arial"/>
          <w:sz w:val="24"/>
          <w:szCs w:val="24"/>
        </w:rPr>
        <w:t xml:space="preserve"> cause harm</w:t>
      </w:r>
      <w:r w:rsidR="00ED5405" w:rsidRPr="356DDF00">
        <w:rPr>
          <w:rFonts w:ascii="Arial" w:hAnsi="Arial" w:cs="Arial"/>
          <w:sz w:val="24"/>
          <w:szCs w:val="24"/>
        </w:rPr>
        <w:t xml:space="preserve">. Overall, this study revealed that there is a grey area in school protocols and a lack of </w:t>
      </w:r>
      <w:r w:rsidR="00921962" w:rsidRPr="356DDF00">
        <w:rPr>
          <w:rFonts w:ascii="Arial" w:hAnsi="Arial" w:cs="Arial"/>
          <w:sz w:val="24"/>
          <w:szCs w:val="24"/>
        </w:rPr>
        <w:t>consistency</w:t>
      </w:r>
      <w:r w:rsidR="00ED5405" w:rsidRPr="356DDF00">
        <w:rPr>
          <w:rFonts w:ascii="Arial" w:hAnsi="Arial" w:cs="Arial"/>
          <w:sz w:val="24"/>
          <w:szCs w:val="24"/>
        </w:rPr>
        <w:t xml:space="preserve"> </w:t>
      </w:r>
      <w:r w:rsidR="006026EF" w:rsidRPr="356DDF00">
        <w:rPr>
          <w:rFonts w:ascii="Arial" w:hAnsi="Arial" w:cs="Arial"/>
          <w:sz w:val="24"/>
          <w:szCs w:val="24"/>
        </w:rPr>
        <w:t xml:space="preserve">and understanding </w:t>
      </w:r>
      <w:r w:rsidR="00ED5405" w:rsidRPr="356DDF00">
        <w:rPr>
          <w:rFonts w:ascii="Arial" w:hAnsi="Arial" w:cs="Arial"/>
          <w:sz w:val="24"/>
          <w:szCs w:val="24"/>
        </w:rPr>
        <w:t xml:space="preserve">amongst staff who are responsible to safeguard and </w:t>
      </w:r>
      <w:r w:rsidR="00921962" w:rsidRPr="356DDF00">
        <w:rPr>
          <w:rFonts w:ascii="Arial" w:hAnsi="Arial" w:cs="Arial"/>
          <w:sz w:val="24"/>
          <w:szCs w:val="24"/>
        </w:rPr>
        <w:t>act</w:t>
      </w:r>
      <w:r w:rsidR="00ED5405" w:rsidRPr="356DDF00">
        <w:rPr>
          <w:rFonts w:ascii="Arial" w:hAnsi="Arial" w:cs="Arial"/>
          <w:sz w:val="24"/>
          <w:szCs w:val="24"/>
        </w:rPr>
        <w:t xml:space="preserve"> </w:t>
      </w:r>
      <w:r w:rsidR="00440B8C" w:rsidRPr="356DDF00">
        <w:rPr>
          <w:rFonts w:ascii="Arial" w:hAnsi="Arial" w:cs="Arial"/>
          <w:sz w:val="24"/>
          <w:szCs w:val="24"/>
        </w:rPr>
        <w:t>(Ofsted, 2019)</w:t>
      </w:r>
      <w:r w:rsidR="00BE22CC" w:rsidRPr="356DDF00">
        <w:rPr>
          <w:rFonts w:ascii="Arial" w:hAnsi="Arial" w:cs="Arial"/>
          <w:sz w:val="24"/>
          <w:szCs w:val="24"/>
        </w:rPr>
        <w:t>.</w:t>
      </w:r>
      <w:r w:rsidR="00F738DF" w:rsidRPr="356DDF00">
        <w:rPr>
          <w:rFonts w:ascii="Arial" w:hAnsi="Arial" w:cs="Arial"/>
          <w:sz w:val="24"/>
          <w:szCs w:val="24"/>
        </w:rPr>
        <w:t xml:space="preserve"> </w:t>
      </w:r>
      <w:r w:rsidR="00CF50A9" w:rsidRPr="356DDF00">
        <w:rPr>
          <w:rFonts w:ascii="Arial" w:hAnsi="Arial" w:cs="Arial"/>
          <w:sz w:val="24"/>
          <w:szCs w:val="24"/>
        </w:rPr>
        <w:t xml:space="preserve">It is clear that more education and support is needed for schools to be aware of how to safeguard and respond to such </w:t>
      </w:r>
      <w:r w:rsidR="0015609C">
        <w:rPr>
          <w:rFonts w:ascii="Arial" w:hAnsi="Arial" w:cs="Arial"/>
          <w:sz w:val="24"/>
          <w:szCs w:val="24"/>
        </w:rPr>
        <w:t xml:space="preserve">concerning </w:t>
      </w:r>
      <w:r w:rsidR="00CF50A9" w:rsidRPr="356DDF00">
        <w:rPr>
          <w:rFonts w:ascii="Arial" w:hAnsi="Arial" w:cs="Arial"/>
          <w:sz w:val="24"/>
          <w:szCs w:val="24"/>
        </w:rPr>
        <w:t>events.</w:t>
      </w:r>
    </w:p>
    <w:p w14:paraId="44A3A6C8" w14:textId="3F6C5895" w:rsidR="00F8276C" w:rsidRPr="0080253E" w:rsidRDefault="00EA6BA6" w:rsidP="00ED0215">
      <w:pPr>
        <w:spacing w:line="276" w:lineRule="auto"/>
        <w:rPr>
          <w:rFonts w:ascii="Arial" w:hAnsi="Arial" w:cs="Arial"/>
          <w:sz w:val="24"/>
          <w:szCs w:val="24"/>
        </w:rPr>
      </w:pPr>
      <w:r w:rsidRPr="356DDF00">
        <w:rPr>
          <w:rFonts w:ascii="Arial" w:hAnsi="Arial" w:cs="Arial"/>
          <w:sz w:val="24"/>
          <w:szCs w:val="24"/>
        </w:rPr>
        <w:t>Furthermore, research has suggested that o</w:t>
      </w:r>
      <w:r w:rsidR="00F8276C" w:rsidRPr="356DDF00">
        <w:rPr>
          <w:rFonts w:ascii="Arial" w:hAnsi="Arial" w:cs="Arial"/>
          <w:sz w:val="24"/>
          <w:szCs w:val="24"/>
        </w:rPr>
        <w:t xml:space="preserve">ne of the major age demographics affected by knife crime are </w:t>
      </w:r>
      <w:r w:rsidR="00F8276C" w:rsidRPr="004302A7">
        <w:rPr>
          <w:rFonts w:ascii="Arial" w:hAnsi="Arial" w:cs="Arial"/>
          <w:sz w:val="24"/>
          <w:szCs w:val="24"/>
        </w:rPr>
        <w:t xml:space="preserve">young people aged between 15 and 24 years old </w:t>
      </w:r>
      <w:r w:rsidR="004C5283" w:rsidRPr="004302A7">
        <w:rPr>
          <w:rFonts w:ascii="Arial" w:hAnsi="Arial" w:cs="Arial"/>
          <w:sz w:val="24"/>
          <w:szCs w:val="24"/>
        </w:rPr>
        <w:t xml:space="preserve">(NotTheOne, 2025). </w:t>
      </w:r>
      <w:r w:rsidR="00F8276C" w:rsidRPr="004302A7">
        <w:rPr>
          <w:rFonts w:ascii="Arial" w:hAnsi="Arial" w:cs="Arial"/>
          <w:sz w:val="24"/>
          <w:szCs w:val="24"/>
        </w:rPr>
        <w:t xml:space="preserve">Young people of this age are predominately targeted by groups </w:t>
      </w:r>
      <w:r w:rsidR="00F8276C" w:rsidRPr="004302A7">
        <w:rPr>
          <w:rFonts w:ascii="Arial" w:hAnsi="Arial" w:cs="Arial"/>
          <w:sz w:val="24"/>
          <w:szCs w:val="24"/>
        </w:rPr>
        <w:lastRenderedPageBreak/>
        <w:t>or gangs who expose them to criminal activity</w:t>
      </w:r>
      <w:r w:rsidR="00E879DD" w:rsidRPr="004302A7">
        <w:rPr>
          <w:rFonts w:ascii="Arial" w:hAnsi="Arial" w:cs="Arial"/>
          <w:sz w:val="24"/>
          <w:szCs w:val="24"/>
        </w:rPr>
        <w:t xml:space="preserve"> and manipulate them to </w:t>
      </w:r>
      <w:r w:rsidR="0042027E" w:rsidRPr="004302A7">
        <w:rPr>
          <w:rFonts w:ascii="Arial" w:hAnsi="Arial" w:cs="Arial"/>
          <w:sz w:val="24"/>
          <w:szCs w:val="24"/>
        </w:rPr>
        <w:t>play a part, in exchange for goods or protection</w:t>
      </w:r>
      <w:r w:rsidR="00E93174" w:rsidRPr="004302A7">
        <w:rPr>
          <w:rFonts w:ascii="Arial" w:hAnsi="Arial" w:cs="Arial"/>
          <w:sz w:val="24"/>
          <w:szCs w:val="24"/>
        </w:rPr>
        <w:t xml:space="preserve"> </w:t>
      </w:r>
      <w:r w:rsidR="006630DA">
        <w:rPr>
          <w:rFonts w:ascii="Arial" w:hAnsi="Arial" w:cs="Arial"/>
          <w:sz w:val="24"/>
          <w:szCs w:val="24"/>
        </w:rPr>
        <w:t>(</w:t>
      </w:r>
      <w:r w:rsidR="004302A7" w:rsidRPr="004302A7">
        <w:rPr>
          <w:rFonts w:ascii="Arial" w:hAnsi="Arial" w:cs="Arial"/>
          <w:sz w:val="24"/>
          <w:szCs w:val="24"/>
        </w:rPr>
        <w:t>Barnardo’s</w:t>
      </w:r>
      <w:r w:rsidR="006630DA">
        <w:rPr>
          <w:rFonts w:ascii="Arial" w:hAnsi="Arial" w:cs="Arial"/>
          <w:sz w:val="24"/>
          <w:szCs w:val="24"/>
        </w:rPr>
        <w:t xml:space="preserve">, </w:t>
      </w:r>
      <w:r w:rsidR="004302A7" w:rsidRPr="004302A7">
        <w:rPr>
          <w:rFonts w:ascii="Arial" w:hAnsi="Arial" w:cs="Arial"/>
          <w:sz w:val="24"/>
          <w:szCs w:val="24"/>
        </w:rPr>
        <w:t xml:space="preserve">2019). </w:t>
      </w:r>
      <w:r w:rsidR="00075F51">
        <w:rPr>
          <w:rFonts w:ascii="Arial" w:hAnsi="Arial" w:cs="Arial"/>
          <w:sz w:val="24"/>
          <w:szCs w:val="24"/>
        </w:rPr>
        <w:t>A report published</w:t>
      </w:r>
      <w:r w:rsidR="00D90C15" w:rsidRPr="356DDF00">
        <w:rPr>
          <w:rFonts w:ascii="Arial" w:hAnsi="Arial" w:cs="Arial"/>
          <w:sz w:val="24"/>
          <w:szCs w:val="24"/>
        </w:rPr>
        <w:t xml:space="preserve"> by </w:t>
      </w:r>
      <w:r w:rsidR="00800993" w:rsidRPr="356DDF00">
        <w:rPr>
          <w:rFonts w:ascii="Arial" w:hAnsi="Arial" w:cs="Arial"/>
          <w:sz w:val="24"/>
          <w:szCs w:val="24"/>
        </w:rPr>
        <w:t>Barnardo’s</w:t>
      </w:r>
      <w:r w:rsidR="00D90C15" w:rsidRPr="356DDF00">
        <w:rPr>
          <w:rFonts w:ascii="Arial" w:hAnsi="Arial" w:cs="Arial"/>
          <w:sz w:val="24"/>
          <w:szCs w:val="24"/>
        </w:rPr>
        <w:t xml:space="preserve"> (2019)</w:t>
      </w:r>
      <w:r w:rsidR="00F8276C" w:rsidRPr="356DDF00">
        <w:rPr>
          <w:rFonts w:ascii="Arial" w:hAnsi="Arial" w:cs="Arial"/>
          <w:sz w:val="24"/>
          <w:szCs w:val="24"/>
        </w:rPr>
        <w:t xml:space="preserve"> </w:t>
      </w:r>
      <w:r w:rsidR="00075F51">
        <w:rPr>
          <w:rFonts w:ascii="Arial" w:hAnsi="Arial" w:cs="Arial"/>
          <w:sz w:val="24"/>
          <w:szCs w:val="24"/>
        </w:rPr>
        <w:t>revealed</w:t>
      </w:r>
      <w:r w:rsidR="00F8276C" w:rsidRPr="356DDF00">
        <w:rPr>
          <w:rFonts w:ascii="Arial" w:hAnsi="Arial" w:cs="Arial"/>
          <w:sz w:val="24"/>
          <w:szCs w:val="24"/>
        </w:rPr>
        <w:t xml:space="preserve"> that young people choose to carry knives for</w:t>
      </w:r>
      <w:r w:rsidR="00E879DD" w:rsidRPr="356DDF00">
        <w:rPr>
          <w:rFonts w:ascii="Arial" w:hAnsi="Arial" w:cs="Arial"/>
          <w:sz w:val="24"/>
          <w:szCs w:val="24"/>
        </w:rPr>
        <w:t xml:space="preserve"> various reasons</w:t>
      </w:r>
      <w:r w:rsidR="00D90C15" w:rsidRPr="356DDF00">
        <w:rPr>
          <w:rFonts w:ascii="Arial" w:hAnsi="Arial" w:cs="Arial"/>
          <w:sz w:val="24"/>
          <w:szCs w:val="24"/>
        </w:rPr>
        <w:t>. The most common response from young people was that it gave them</w:t>
      </w:r>
      <w:r w:rsidR="00E879DD" w:rsidRPr="356DDF00">
        <w:rPr>
          <w:rFonts w:ascii="Arial" w:hAnsi="Arial" w:cs="Arial"/>
          <w:sz w:val="24"/>
          <w:szCs w:val="24"/>
        </w:rPr>
        <w:t xml:space="preserve"> </w:t>
      </w:r>
      <w:r w:rsidR="005F289A" w:rsidRPr="356DDF00">
        <w:rPr>
          <w:rFonts w:ascii="Arial" w:hAnsi="Arial" w:cs="Arial"/>
          <w:sz w:val="24"/>
          <w:szCs w:val="24"/>
        </w:rPr>
        <w:t xml:space="preserve">a form of </w:t>
      </w:r>
      <w:r w:rsidR="00F8276C" w:rsidRPr="356DDF00">
        <w:rPr>
          <w:rFonts w:ascii="Arial" w:hAnsi="Arial" w:cs="Arial"/>
          <w:sz w:val="24"/>
          <w:szCs w:val="24"/>
        </w:rPr>
        <w:t>protection</w:t>
      </w:r>
      <w:r w:rsidR="00D90C15" w:rsidRPr="356DDF00">
        <w:rPr>
          <w:rFonts w:ascii="Arial" w:hAnsi="Arial" w:cs="Arial"/>
          <w:sz w:val="24"/>
          <w:szCs w:val="24"/>
        </w:rPr>
        <w:t xml:space="preserve">. However, other factors included </w:t>
      </w:r>
      <w:r w:rsidR="002A3D48" w:rsidRPr="356DDF00">
        <w:rPr>
          <w:rFonts w:ascii="Arial" w:hAnsi="Arial" w:cs="Arial"/>
          <w:sz w:val="24"/>
          <w:szCs w:val="24"/>
        </w:rPr>
        <w:t>an increase in confidence,</w:t>
      </w:r>
      <w:r w:rsidR="00D90C15" w:rsidRPr="356DDF00">
        <w:rPr>
          <w:rFonts w:ascii="Arial" w:hAnsi="Arial" w:cs="Arial"/>
          <w:sz w:val="24"/>
          <w:szCs w:val="24"/>
        </w:rPr>
        <w:t xml:space="preserve"> gaining status </w:t>
      </w:r>
      <w:r w:rsidR="002A3D48" w:rsidRPr="356DDF00">
        <w:rPr>
          <w:rFonts w:ascii="Arial" w:hAnsi="Arial" w:cs="Arial"/>
          <w:sz w:val="24"/>
          <w:szCs w:val="24"/>
        </w:rPr>
        <w:t xml:space="preserve">and adhering to the </w:t>
      </w:r>
      <w:r w:rsidR="00DB47B0">
        <w:rPr>
          <w:rFonts w:ascii="Arial" w:hAnsi="Arial" w:cs="Arial"/>
          <w:sz w:val="24"/>
          <w:szCs w:val="24"/>
        </w:rPr>
        <w:t>‘</w:t>
      </w:r>
      <w:r w:rsidR="002A3D48" w:rsidRPr="356DDF00">
        <w:rPr>
          <w:rFonts w:ascii="Arial" w:hAnsi="Arial" w:cs="Arial"/>
          <w:sz w:val="24"/>
          <w:szCs w:val="24"/>
        </w:rPr>
        <w:t>norm</w:t>
      </w:r>
      <w:r w:rsidR="00DB47B0">
        <w:rPr>
          <w:rFonts w:ascii="Arial" w:hAnsi="Arial" w:cs="Arial"/>
          <w:sz w:val="24"/>
          <w:szCs w:val="24"/>
        </w:rPr>
        <w:t>’</w:t>
      </w:r>
      <w:r w:rsidR="005F289A" w:rsidRPr="356DDF00">
        <w:rPr>
          <w:rFonts w:ascii="Arial" w:hAnsi="Arial" w:cs="Arial"/>
          <w:sz w:val="24"/>
          <w:szCs w:val="24"/>
        </w:rPr>
        <w:t xml:space="preserve"> (</w:t>
      </w:r>
      <w:r w:rsidR="00800993" w:rsidRPr="356DDF00">
        <w:rPr>
          <w:rFonts w:ascii="Arial" w:hAnsi="Arial" w:cs="Arial"/>
          <w:sz w:val="24"/>
          <w:szCs w:val="24"/>
        </w:rPr>
        <w:t>Barnardo’s</w:t>
      </w:r>
      <w:r w:rsidR="005F289A" w:rsidRPr="356DDF00">
        <w:rPr>
          <w:rFonts w:ascii="Arial" w:hAnsi="Arial" w:cs="Arial"/>
          <w:sz w:val="24"/>
          <w:szCs w:val="24"/>
        </w:rPr>
        <w:t>, 2019)</w:t>
      </w:r>
      <w:r w:rsidR="00E879DD" w:rsidRPr="356DDF00">
        <w:rPr>
          <w:rFonts w:ascii="Arial" w:hAnsi="Arial" w:cs="Arial"/>
          <w:sz w:val="24"/>
          <w:szCs w:val="24"/>
        </w:rPr>
        <w:t>.</w:t>
      </w:r>
      <w:r w:rsidR="00F8276C" w:rsidRPr="356DDF00">
        <w:rPr>
          <w:rFonts w:ascii="Arial" w:hAnsi="Arial" w:cs="Arial"/>
          <w:sz w:val="24"/>
          <w:szCs w:val="24"/>
        </w:rPr>
        <w:t xml:space="preserve"> </w:t>
      </w:r>
      <w:r w:rsidR="009B634E" w:rsidRPr="356DDF00">
        <w:rPr>
          <w:rFonts w:ascii="Arial" w:hAnsi="Arial" w:cs="Arial"/>
          <w:sz w:val="24"/>
          <w:szCs w:val="24"/>
        </w:rPr>
        <w:t>It is</w:t>
      </w:r>
      <w:r w:rsidR="003161E3" w:rsidRPr="356DDF00">
        <w:rPr>
          <w:rFonts w:ascii="Arial" w:hAnsi="Arial" w:cs="Arial"/>
          <w:sz w:val="24"/>
          <w:szCs w:val="24"/>
        </w:rPr>
        <w:t xml:space="preserve"> also</w:t>
      </w:r>
      <w:r w:rsidR="009B634E" w:rsidRPr="356DDF00">
        <w:rPr>
          <w:rFonts w:ascii="Arial" w:hAnsi="Arial" w:cs="Arial"/>
          <w:sz w:val="24"/>
          <w:szCs w:val="24"/>
        </w:rPr>
        <w:t xml:space="preserve"> known that m</w:t>
      </w:r>
      <w:r w:rsidR="00E879DD" w:rsidRPr="356DDF00">
        <w:rPr>
          <w:rFonts w:ascii="Arial" w:hAnsi="Arial" w:cs="Arial"/>
          <w:sz w:val="24"/>
          <w:szCs w:val="24"/>
        </w:rPr>
        <w:t>any knife crime related incidents</w:t>
      </w:r>
      <w:r w:rsidR="009B634E" w:rsidRPr="356DDF00">
        <w:rPr>
          <w:rFonts w:ascii="Arial" w:hAnsi="Arial" w:cs="Arial"/>
          <w:sz w:val="24"/>
          <w:szCs w:val="24"/>
        </w:rPr>
        <w:t xml:space="preserve"> amongst young people</w:t>
      </w:r>
      <w:r w:rsidR="00E879DD" w:rsidRPr="356DDF00">
        <w:rPr>
          <w:rFonts w:ascii="Arial" w:hAnsi="Arial" w:cs="Arial"/>
          <w:sz w:val="24"/>
          <w:szCs w:val="24"/>
        </w:rPr>
        <w:t xml:space="preserve"> in England and Wales have been linked to drug d</w:t>
      </w:r>
      <w:r w:rsidR="001B325D" w:rsidRPr="356DDF00">
        <w:rPr>
          <w:rFonts w:ascii="Arial" w:hAnsi="Arial" w:cs="Arial"/>
          <w:sz w:val="24"/>
          <w:szCs w:val="24"/>
        </w:rPr>
        <w:t>isputes</w:t>
      </w:r>
      <w:r w:rsidR="00E879DD" w:rsidRPr="356DDF00">
        <w:rPr>
          <w:rFonts w:ascii="Arial" w:hAnsi="Arial" w:cs="Arial"/>
          <w:sz w:val="24"/>
          <w:szCs w:val="24"/>
        </w:rPr>
        <w:t xml:space="preserve"> and county lines</w:t>
      </w:r>
      <w:r w:rsidR="00AC3312">
        <w:rPr>
          <w:rFonts w:ascii="Arial" w:hAnsi="Arial" w:cs="Arial"/>
          <w:sz w:val="24"/>
          <w:szCs w:val="24"/>
        </w:rPr>
        <w:t xml:space="preserve"> (Barnardo’s, 2019)</w:t>
      </w:r>
      <w:r w:rsidR="009B634E" w:rsidRPr="356DDF00">
        <w:rPr>
          <w:rFonts w:ascii="Arial" w:hAnsi="Arial" w:cs="Arial"/>
          <w:sz w:val="24"/>
          <w:szCs w:val="24"/>
        </w:rPr>
        <w:t>.</w:t>
      </w:r>
      <w:r w:rsidR="00AC3312">
        <w:rPr>
          <w:rFonts w:ascii="Arial" w:hAnsi="Arial" w:cs="Arial"/>
          <w:sz w:val="24"/>
          <w:szCs w:val="24"/>
        </w:rPr>
        <w:t xml:space="preserve"> </w:t>
      </w:r>
      <w:r w:rsidR="00F8276C" w:rsidRPr="356DDF00">
        <w:rPr>
          <w:rFonts w:ascii="Arial" w:hAnsi="Arial" w:cs="Arial"/>
          <w:sz w:val="24"/>
          <w:szCs w:val="24"/>
        </w:rPr>
        <w:t>Unfortunately, young people are often coerced into a cycle of violence and criminal activity which is difficult to leave behind without early targeted intervention</w:t>
      </w:r>
      <w:r w:rsidR="009B634E" w:rsidRPr="356DDF00">
        <w:rPr>
          <w:rFonts w:ascii="Arial" w:hAnsi="Arial" w:cs="Arial"/>
          <w:sz w:val="24"/>
          <w:szCs w:val="24"/>
        </w:rPr>
        <w:t xml:space="preserve"> (NotTheOne, 2025).</w:t>
      </w:r>
    </w:p>
    <w:p w14:paraId="0E352F2A" w14:textId="77777777" w:rsidR="00801DF3" w:rsidRDefault="007F0E79" w:rsidP="00ED0215">
      <w:pPr>
        <w:spacing w:line="276" w:lineRule="auto"/>
        <w:rPr>
          <w:rFonts w:ascii="Arial" w:hAnsi="Arial" w:cs="Arial"/>
          <w:sz w:val="24"/>
          <w:szCs w:val="24"/>
        </w:rPr>
      </w:pPr>
      <w:r w:rsidRPr="356DDF00">
        <w:rPr>
          <w:rFonts w:ascii="Arial" w:hAnsi="Arial" w:cs="Arial"/>
          <w:sz w:val="24"/>
          <w:szCs w:val="24"/>
        </w:rPr>
        <w:t xml:space="preserve">It could be argued that </w:t>
      </w:r>
      <w:r w:rsidR="00D52B34" w:rsidRPr="356DDF00">
        <w:rPr>
          <w:rFonts w:ascii="Arial" w:hAnsi="Arial" w:cs="Arial"/>
          <w:sz w:val="24"/>
          <w:szCs w:val="24"/>
        </w:rPr>
        <w:t xml:space="preserve">socio-economic status and </w:t>
      </w:r>
      <w:r w:rsidR="00246FD4" w:rsidRPr="356DDF00">
        <w:rPr>
          <w:rFonts w:ascii="Arial" w:hAnsi="Arial" w:cs="Arial"/>
          <w:sz w:val="24"/>
          <w:szCs w:val="24"/>
        </w:rPr>
        <w:t xml:space="preserve">growing up in </w:t>
      </w:r>
      <w:r w:rsidRPr="356DDF00">
        <w:rPr>
          <w:rFonts w:ascii="Arial" w:hAnsi="Arial" w:cs="Arial"/>
          <w:sz w:val="24"/>
          <w:szCs w:val="24"/>
        </w:rPr>
        <w:t>poverty</w:t>
      </w:r>
      <w:r w:rsidR="00EF5A86" w:rsidRPr="356DDF00">
        <w:rPr>
          <w:rFonts w:ascii="Arial" w:hAnsi="Arial" w:cs="Arial"/>
          <w:sz w:val="24"/>
          <w:szCs w:val="24"/>
        </w:rPr>
        <w:t xml:space="preserve"> </w:t>
      </w:r>
      <w:r w:rsidR="00D52B34" w:rsidRPr="356DDF00">
        <w:rPr>
          <w:rFonts w:ascii="Arial" w:hAnsi="Arial" w:cs="Arial"/>
          <w:sz w:val="24"/>
          <w:szCs w:val="24"/>
        </w:rPr>
        <w:t>is</w:t>
      </w:r>
      <w:r w:rsidRPr="356DDF00">
        <w:rPr>
          <w:rFonts w:ascii="Arial" w:hAnsi="Arial" w:cs="Arial"/>
          <w:sz w:val="24"/>
          <w:szCs w:val="24"/>
        </w:rPr>
        <w:t xml:space="preserve"> a factor </w:t>
      </w:r>
      <w:r w:rsidR="00246FD4" w:rsidRPr="356DDF00">
        <w:rPr>
          <w:rFonts w:ascii="Arial" w:hAnsi="Arial" w:cs="Arial"/>
          <w:sz w:val="24"/>
          <w:szCs w:val="24"/>
        </w:rPr>
        <w:t xml:space="preserve">which may increase the likelihood of a young person </w:t>
      </w:r>
      <w:r w:rsidR="00AE6834" w:rsidRPr="356DDF00">
        <w:rPr>
          <w:rFonts w:ascii="Arial" w:hAnsi="Arial" w:cs="Arial"/>
          <w:sz w:val="24"/>
          <w:szCs w:val="24"/>
        </w:rPr>
        <w:t>being led to</w:t>
      </w:r>
      <w:r w:rsidRPr="356DDF00">
        <w:rPr>
          <w:rFonts w:ascii="Arial" w:hAnsi="Arial" w:cs="Arial"/>
          <w:sz w:val="24"/>
          <w:szCs w:val="24"/>
        </w:rPr>
        <w:t xml:space="preserve"> crime</w:t>
      </w:r>
      <w:r w:rsidR="00FA2E3D">
        <w:rPr>
          <w:rFonts w:ascii="Arial" w:hAnsi="Arial" w:cs="Arial"/>
          <w:sz w:val="24"/>
          <w:szCs w:val="24"/>
        </w:rPr>
        <w:t xml:space="preserve">, </w:t>
      </w:r>
      <w:r w:rsidR="00FA2E3D" w:rsidRPr="00FA2E3D">
        <w:rPr>
          <w:rFonts w:ascii="Arial" w:hAnsi="Arial" w:cs="Arial"/>
          <w:sz w:val="24"/>
          <w:szCs w:val="24"/>
        </w:rPr>
        <w:t>the inclusion of which then leads to affiliation with knife carrying and weapons offences</w:t>
      </w:r>
      <w:r w:rsidRPr="356DDF00">
        <w:rPr>
          <w:rFonts w:ascii="Arial" w:hAnsi="Arial" w:cs="Arial"/>
          <w:sz w:val="24"/>
          <w:szCs w:val="24"/>
        </w:rPr>
        <w:t xml:space="preserve">. </w:t>
      </w:r>
      <w:r w:rsidR="00823FA5" w:rsidRPr="356DDF00">
        <w:rPr>
          <w:rFonts w:ascii="Arial" w:hAnsi="Arial" w:cs="Arial"/>
          <w:sz w:val="24"/>
          <w:szCs w:val="24"/>
        </w:rPr>
        <w:t xml:space="preserve">Research by Hay and Forrest (2009) found a strong and direct relationship between socioeconomic status and offending, particularly in respect of the impact of childhood poverty and the effects of growing up poor. </w:t>
      </w:r>
      <w:r w:rsidR="00666A6D">
        <w:rPr>
          <w:rFonts w:ascii="Arial" w:hAnsi="Arial" w:cs="Arial"/>
          <w:sz w:val="24"/>
          <w:szCs w:val="24"/>
        </w:rPr>
        <w:t xml:space="preserve">However, </w:t>
      </w:r>
      <w:r w:rsidR="00666A6D" w:rsidRPr="356DDF00">
        <w:rPr>
          <w:rFonts w:ascii="Arial" w:hAnsi="Arial" w:cs="Arial"/>
          <w:sz w:val="24"/>
          <w:szCs w:val="24"/>
        </w:rPr>
        <w:t>poverty</w:t>
      </w:r>
      <w:r w:rsidR="00666A6D">
        <w:rPr>
          <w:rFonts w:ascii="Arial" w:hAnsi="Arial" w:cs="Arial"/>
          <w:sz w:val="24"/>
          <w:szCs w:val="24"/>
        </w:rPr>
        <w:t xml:space="preserve"> alone</w:t>
      </w:r>
      <w:r w:rsidR="00666A6D" w:rsidRPr="356DDF00">
        <w:rPr>
          <w:rFonts w:ascii="Arial" w:hAnsi="Arial" w:cs="Arial"/>
          <w:sz w:val="24"/>
          <w:szCs w:val="24"/>
        </w:rPr>
        <w:t xml:space="preserve"> is not a sufficient </w:t>
      </w:r>
      <w:r w:rsidR="00666A6D">
        <w:rPr>
          <w:rFonts w:ascii="Arial" w:hAnsi="Arial" w:cs="Arial"/>
          <w:sz w:val="24"/>
          <w:szCs w:val="24"/>
        </w:rPr>
        <w:t>reason</w:t>
      </w:r>
      <w:r w:rsidR="00666A6D" w:rsidRPr="356DDF00">
        <w:rPr>
          <w:rFonts w:ascii="Arial" w:hAnsi="Arial" w:cs="Arial"/>
          <w:sz w:val="24"/>
          <w:szCs w:val="24"/>
        </w:rPr>
        <w:t xml:space="preserve"> </w:t>
      </w:r>
      <w:r w:rsidR="00666A6D">
        <w:rPr>
          <w:rFonts w:ascii="Arial" w:hAnsi="Arial" w:cs="Arial"/>
          <w:sz w:val="24"/>
          <w:szCs w:val="24"/>
        </w:rPr>
        <w:t xml:space="preserve">as to </w:t>
      </w:r>
      <w:r w:rsidR="00666A6D" w:rsidRPr="356DDF00">
        <w:rPr>
          <w:rFonts w:ascii="Arial" w:hAnsi="Arial" w:cs="Arial"/>
          <w:sz w:val="24"/>
          <w:szCs w:val="24"/>
        </w:rPr>
        <w:t>why an individual</w:t>
      </w:r>
      <w:r w:rsidR="00666A6D">
        <w:rPr>
          <w:rFonts w:ascii="Arial" w:hAnsi="Arial" w:cs="Arial"/>
          <w:sz w:val="24"/>
          <w:szCs w:val="24"/>
        </w:rPr>
        <w:t xml:space="preserve"> is led to</w:t>
      </w:r>
      <w:r w:rsidR="00666A6D" w:rsidRPr="356DDF00">
        <w:rPr>
          <w:rFonts w:ascii="Arial" w:hAnsi="Arial" w:cs="Arial"/>
          <w:sz w:val="24"/>
          <w:szCs w:val="24"/>
        </w:rPr>
        <w:t xml:space="preserve"> </w:t>
      </w:r>
      <w:r w:rsidR="006273F1">
        <w:rPr>
          <w:rFonts w:ascii="Arial" w:hAnsi="Arial" w:cs="Arial"/>
          <w:sz w:val="24"/>
          <w:szCs w:val="24"/>
        </w:rPr>
        <w:t xml:space="preserve">violent </w:t>
      </w:r>
      <w:r w:rsidR="00771A02">
        <w:rPr>
          <w:rFonts w:ascii="Arial" w:hAnsi="Arial" w:cs="Arial"/>
          <w:sz w:val="24"/>
          <w:szCs w:val="24"/>
        </w:rPr>
        <w:t>crimes such as knife crime</w:t>
      </w:r>
      <w:r w:rsidR="00666A6D">
        <w:rPr>
          <w:rFonts w:ascii="Arial" w:hAnsi="Arial" w:cs="Arial"/>
          <w:sz w:val="24"/>
          <w:szCs w:val="24"/>
        </w:rPr>
        <w:t xml:space="preserve"> (</w:t>
      </w:r>
      <w:r w:rsidR="00666A6D" w:rsidRPr="356DDF00">
        <w:rPr>
          <w:rFonts w:ascii="Arial" w:hAnsi="Arial" w:cs="Arial"/>
          <w:sz w:val="24"/>
          <w:szCs w:val="24"/>
        </w:rPr>
        <w:t>Webster and Kingston</w:t>
      </w:r>
      <w:r w:rsidR="00666A6D">
        <w:rPr>
          <w:rFonts w:ascii="Arial" w:hAnsi="Arial" w:cs="Arial"/>
          <w:sz w:val="24"/>
          <w:szCs w:val="24"/>
        </w:rPr>
        <w:t xml:space="preserve">, </w:t>
      </w:r>
      <w:r w:rsidR="00666A6D" w:rsidRPr="356DDF00">
        <w:rPr>
          <w:rFonts w:ascii="Arial" w:hAnsi="Arial" w:cs="Arial"/>
          <w:sz w:val="24"/>
          <w:szCs w:val="24"/>
        </w:rPr>
        <w:t>2014)</w:t>
      </w:r>
      <w:r w:rsidR="00666A6D">
        <w:rPr>
          <w:rFonts w:ascii="Arial" w:hAnsi="Arial" w:cs="Arial"/>
          <w:sz w:val="24"/>
          <w:szCs w:val="24"/>
        </w:rPr>
        <w:t xml:space="preserve">. </w:t>
      </w:r>
      <w:r w:rsidR="00A73656">
        <w:rPr>
          <w:rFonts w:ascii="Arial" w:hAnsi="Arial" w:cs="Arial"/>
          <w:sz w:val="24"/>
          <w:szCs w:val="24"/>
        </w:rPr>
        <w:t>Alternative</w:t>
      </w:r>
      <w:r w:rsidR="00A73656" w:rsidRPr="356DDF00">
        <w:rPr>
          <w:rFonts w:ascii="Arial" w:hAnsi="Arial" w:cs="Arial"/>
          <w:sz w:val="24"/>
          <w:szCs w:val="24"/>
        </w:rPr>
        <w:t xml:space="preserve"> research studies have suggested that poverty in fact results in a greater likelihood of being a victim of crime rather than offending due to their </w:t>
      </w:r>
      <w:r w:rsidR="00351092">
        <w:rPr>
          <w:rFonts w:ascii="Arial" w:hAnsi="Arial" w:cs="Arial"/>
          <w:sz w:val="24"/>
          <w:szCs w:val="24"/>
        </w:rPr>
        <w:t xml:space="preserve">higher level of </w:t>
      </w:r>
      <w:r w:rsidR="00A73656" w:rsidRPr="356DDF00">
        <w:rPr>
          <w:rFonts w:ascii="Arial" w:hAnsi="Arial" w:cs="Arial"/>
          <w:sz w:val="24"/>
          <w:szCs w:val="24"/>
        </w:rPr>
        <w:t xml:space="preserve">vulnerability (Smith and Jarjoura, 1988). </w:t>
      </w:r>
    </w:p>
    <w:p w14:paraId="52092AEF" w14:textId="4FF9F5A6" w:rsidR="00F46228" w:rsidRDefault="00801DF3" w:rsidP="00ED0215">
      <w:pPr>
        <w:spacing w:line="276" w:lineRule="auto"/>
        <w:rPr>
          <w:rFonts w:ascii="Arial" w:hAnsi="Arial" w:cs="Arial"/>
          <w:sz w:val="24"/>
          <w:szCs w:val="24"/>
        </w:rPr>
      </w:pPr>
      <w:r>
        <w:rPr>
          <w:rFonts w:ascii="Arial" w:hAnsi="Arial" w:cs="Arial"/>
          <w:sz w:val="24"/>
          <w:szCs w:val="24"/>
        </w:rPr>
        <w:t xml:space="preserve">Additionally, </w:t>
      </w:r>
      <w:r w:rsidR="00F46EF8" w:rsidRPr="356DDF00">
        <w:rPr>
          <w:rFonts w:ascii="Arial" w:hAnsi="Arial" w:cs="Arial"/>
          <w:sz w:val="24"/>
          <w:szCs w:val="24"/>
        </w:rPr>
        <w:t xml:space="preserve">research by the College of Policing (2019) discovered that </w:t>
      </w:r>
      <w:r w:rsidR="00F46228">
        <w:rPr>
          <w:rFonts w:ascii="Arial" w:hAnsi="Arial" w:cs="Arial"/>
          <w:sz w:val="24"/>
          <w:szCs w:val="24"/>
        </w:rPr>
        <w:t xml:space="preserve">potential </w:t>
      </w:r>
      <w:r w:rsidR="00F46EF8" w:rsidRPr="356DDF00">
        <w:rPr>
          <w:rFonts w:ascii="Arial" w:hAnsi="Arial" w:cs="Arial"/>
          <w:sz w:val="24"/>
          <w:szCs w:val="24"/>
        </w:rPr>
        <w:t xml:space="preserve">risk factors for serious violence and weapon carrying </w:t>
      </w:r>
      <w:r w:rsidR="00965B5F">
        <w:rPr>
          <w:rFonts w:ascii="Arial" w:hAnsi="Arial" w:cs="Arial"/>
          <w:sz w:val="24"/>
          <w:szCs w:val="24"/>
        </w:rPr>
        <w:t xml:space="preserve">can </w:t>
      </w:r>
      <w:r w:rsidR="00F46EF8" w:rsidRPr="356DDF00">
        <w:rPr>
          <w:rFonts w:ascii="Arial" w:hAnsi="Arial" w:cs="Arial"/>
          <w:sz w:val="24"/>
          <w:szCs w:val="24"/>
        </w:rPr>
        <w:t>include adverse childhood experiences and poor educational attainment.</w:t>
      </w:r>
      <w:r w:rsidR="004B70EB">
        <w:rPr>
          <w:rFonts w:ascii="Arial" w:hAnsi="Arial" w:cs="Arial"/>
          <w:sz w:val="24"/>
          <w:szCs w:val="24"/>
        </w:rPr>
        <w:t xml:space="preserve"> Supporting research by </w:t>
      </w:r>
      <w:r w:rsidR="0072138D" w:rsidRPr="0072138D">
        <w:rPr>
          <w:rFonts w:ascii="Arial" w:hAnsi="Arial" w:cs="Arial"/>
          <w:sz w:val="24"/>
          <w:szCs w:val="24"/>
        </w:rPr>
        <w:t>Villadsen</w:t>
      </w:r>
      <w:r w:rsidR="0072138D">
        <w:rPr>
          <w:rFonts w:ascii="Arial" w:hAnsi="Arial" w:cs="Arial"/>
          <w:sz w:val="24"/>
          <w:szCs w:val="24"/>
        </w:rPr>
        <w:t xml:space="preserve">, </w:t>
      </w:r>
      <w:r w:rsidR="0072138D" w:rsidRPr="0072138D">
        <w:rPr>
          <w:rFonts w:ascii="Arial" w:hAnsi="Arial" w:cs="Arial"/>
          <w:sz w:val="24"/>
          <w:szCs w:val="24"/>
        </w:rPr>
        <w:t>Libuy</w:t>
      </w:r>
      <w:r w:rsidR="0072138D">
        <w:rPr>
          <w:rFonts w:ascii="Arial" w:hAnsi="Arial" w:cs="Arial"/>
          <w:sz w:val="24"/>
          <w:szCs w:val="24"/>
        </w:rPr>
        <w:t xml:space="preserve"> &amp; </w:t>
      </w:r>
      <w:r w:rsidR="0072138D" w:rsidRPr="0072138D">
        <w:rPr>
          <w:rFonts w:ascii="Arial" w:hAnsi="Arial" w:cs="Arial"/>
          <w:sz w:val="24"/>
          <w:szCs w:val="24"/>
        </w:rPr>
        <w:t>Fitzsimons</w:t>
      </w:r>
      <w:r w:rsidR="004B70EB">
        <w:rPr>
          <w:rFonts w:ascii="Arial" w:hAnsi="Arial" w:cs="Arial"/>
          <w:sz w:val="24"/>
          <w:szCs w:val="24"/>
        </w:rPr>
        <w:t xml:space="preserve"> (2025) examined </w:t>
      </w:r>
      <w:r w:rsidR="009A3F54">
        <w:rPr>
          <w:rFonts w:ascii="Arial" w:hAnsi="Arial" w:cs="Arial"/>
          <w:sz w:val="24"/>
          <w:szCs w:val="24"/>
        </w:rPr>
        <w:t>how</w:t>
      </w:r>
      <w:r w:rsidR="004B70EB">
        <w:rPr>
          <w:rFonts w:ascii="Arial" w:hAnsi="Arial" w:cs="Arial"/>
          <w:sz w:val="24"/>
          <w:szCs w:val="24"/>
        </w:rPr>
        <w:t xml:space="preserve"> adverse childhood experiences impacted upon children’s involvement in violent crimes. The findings indicated that h</w:t>
      </w:r>
      <w:r w:rsidR="004B70EB" w:rsidRPr="004B70EB">
        <w:rPr>
          <w:rFonts w:ascii="Arial" w:hAnsi="Arial" w:cs="Arial"/>
          <w:sz w:val="24"/>
          <w:szCs w:val="24"/>
        </w:rPr>
        <w:t xml:space="preserve">aving two or more </w:t>
      </w:r>
      <w:r w:rsidR="004B70EB">
        <w:rPr>
          <w:rFonts w:ascii="Arial" w:hAnsi="Arial" w:cs="Arial"/>
          <w:sz w:val="24"/>
          <w:szCs w:val="24"/>
        </w:rPr>
        <w:t>adver</w:t>
      </w:r>
      <w:r w:rsidR="004B70EB" w:rsidRPr="004B70EB">
        <w:rPr>
          <w:rFonts w:ascii="Arial" w:hAnsi="Arial" w:cs="Arial"/>
          <w:sz w:val="24"/>
          <w:szCs w:val="24"/>
        </w:rPr>
        <w:t>s</w:t>
      </w:r>
      <w:r w:rsidR="004B70EB">
        <w:rPr>
          <w:rFonts w:ascii="Arial" w:hAnsi="Arial" w:cs="Arial"/>
          <w:sz w:val="24"/>
          <w:szCs w:val="24"/>
        </w:rPr>
        <w:t>e childhood experiences</w:t>
      </w:r>
      <w:r w:rsidR="004B70EB" w:rsidRPr="004B70EB">
        <w:rPr>
          <w:rFonts w:ascii="Arial" w:hAnsi="Arial" w:cs="Arial"/>
          <w:sz w:val="24"/>
          <w:szCs w:val="24"/>
        </w:rPr>
        <w:t xml:space="preserve"> compared to none increased the risk of assault perpetration by 19%, weapon involvement by 57% and gang involvement by 61%.</w:t>
      </w:r>
      <w:r w:rsidR="00071FAB">
        <w:rPr>
          <w:rFonts w:ascii="Arial" w:hAnsi="Arial" w:cs="Arial"/>
          <w:sz w:val="24"/>
          <w:szCs w:val="24"/>
        </w:rPr>
        <w:t xml:space="preserve"> Additionally, t</w:t>
      </w:r>
      <w:r w:rsidR="00071FAB" w:rsidRPr="00071FAB">
        <w:rPr>
          <w:rFonts w:ascii="Arial" w:hAnsi="Arial" w:cs="Arial"/>
          <w:sz w:val="24"/>
          <w:szCs w:val="24"/>
        </w:rPr>
        <w:t>he combination of</w:t>
      </w:r>
      <w:r w:rsidR="00071FAB">
        <w:rPr>
          <w:rFonts w:ascii="Arial" w:hAnsi="Arial" w:cs="Arial"/>
          <w:sz w:val="24"/>
          <w:szCs w:val="24"/>
        </w:rPr>
        <w:t xml:space="preserve"> adverse childhood experiences</w:t>
      </w:r>
      <w:r w:rsidR="00071FAB" w:rsidRPr="00071FAB">
        <w:rPr>
          <w:rFonts w:ascii="Arial" w:hAnsi="Arial" w:cs="Arial"/>
          <w:sz w:val="24"/>
          <w:szCs w:val="24"/>
        </w:rPr>
        <w:t xml:space="preserve"> associated with the highest risk included parental drug use, single parenthood, domestic violence, physical abuse and long-term parental disability or illness</w:t>
      </w:r>
      <w:r w:rsidR="00071FAB">
        <w:rPr>
          <w:rFonts w:ascii="Arial" w:hAnsi="Arial" w:cs="Arial"/>
          <w:sz w:val="24"/>
          <w:szCs w:val="24"/>
        </w:rPr>
        <w:t xml:space="preserve"> (</w:t>
      </w:r>
      <w:r w:rsidR="00071FAB" w:rsidRPr="0072138D">
        <w:rPr>
          <w:rFonts w:ascii="Arial" w:hAnsi="Arial" w:cs="Arial"/>
          <w:sz w:val="24"/>
          <w:szCs w:val="24"/>
        </w:rPr>
        <w:t>Villadsen</w:t>
      </w:r>
      <w:r w:rsidR="00071FAB">
        <w:rPr>
          <w:rFonts w:ascii="Arial" w:hAnsi="Arial" w:cs="Arial"/>
          <w:sz w:val="24"/>
          <w:szCs w:val="24"/>
        </w:rPr>
        <w:t xml:space="preserve">, </w:t>
      </w:r>
      <w:r w:rsidR="00071FAB" w:rsidRPr="0072138D">
        <w:rPr>
          <w:rFonts w:ascii="Arial" w:hAnsi="Arial" w:cs="Arial"/>
          <w:sz w:val="24"/>
          <w:szCs w:val="24"/>
        </w:rPr>
        <w:t>Libuy</w:t>
      </w:r>
      <w:r w:rsidR="00071FAB">
        <w:rPr>
          <w:rFonts w:ascii="Arial" w:hAnsi="Arial" w:cs="Arial"/>
          <w:sz w:val="24"/>
          <w:szCs w:val="24"/>
        </w:rPr>
        <w:t xml:space="preserve"> &amp; </w:t>
      </w:r>
      <w:r w:rsidR="00071FAB" w:rsidRPr="0072138D">
        <w:rPr>
          <w:rFonts w:ascii="Arial" w:hAnsi="Arial" w:cs="Arial"/>
          <w:sz w:val="24"/>
          <w:szCs w:val="24"/>
        </w:rPr>
        <w:t>Fitzsimons</w:t>
      </w:r>
      <w:r w:rsidR="00071FAB">
        <w:rPr>
          <w:rFonts w:ascii="Arial" w:hAnsi="Arial" w:cs="Arial"/>
          <w:sz w:val="24"/>
          <w:szCs w:val="24"/>
        </w:rPr>
        <w:t>, 2025).</w:t>
      </w:r>
    </w:p>
    <w:p w14:paraId="1F7CA55C" w14:textId="77777777" w:rsidR="00967EF9" w:rsidRDefault="00477901" w:rsidP="00ED0215">
      <w:pPr>
        <w:spacing w:line="276" w:lineRule="auto"/>
        <w:rPr>
          <w:rFonts w:ascii="Arial" w:hAnsi="Arial" w:cs="Arial"/>
          <w:sz w:val="24"/>
          <w:szCs w:val="24"/>
        </w:rPr>
      </w:pPr>
      <w:r w:rsidRPr="356DDF00">
        <w:rPr>
          <w:rFonts w:ascii="Arial" w:hAnsi="Arial" w:cs="Arial"/>
          <w:sz w:val="24"/>
          <w:szCs w:val="24"/>
        </w:rPr>
        <w:t xml:space="preserve">In addition, </w:t>
      </w:r>
      <w:r w:rsidR="00A6420F" w:rsidRPr="356DDF00">
        <w:rPr>
          <w:rFonts w:ascii="Arial" w:hAnsi="Arial" w:cs="Arial"/>
          <w:sz w:val="24"/>
          <w:szCs w:val="24"/>
        </w:rPr>
        <w:t>social</w:t>
      </w:r>
      <w:r w:rsidR="005874D8" w:rsidRPr="356DDF00">
        <w:rPr>
          <w:rFonts w:ascii="Arial" w:hAnsi="Arial" w:cs="Arial"/>
          <w:sz w:val="24"/>
          <w:szCs w:val="24"/>
        </w:rPr>
        <w:t xml:space="preserve"> </w:t>
      </w:r>
      <w:r w:rsidR="00C12607" w:rsidRPr="356DDF00">
        <w:rPr>
          <w:rFonts w:ascii="Arial" w:hAnsi="Arial" w:cs="Arial"/>
          <w:sz w:val="24"/>
          <w:szCs w:val="24"/>
        </w:rPr>
        <w:t xml:space="preserve">media </w:t>
      </w:r>
      <w:r w:rsidRPr="356DDF00">
        <w:rPr>
          <w:rFonts w:ascii="Arial" w:hAnsi="Arial" w:cs="Arial"/>
          <w:sz w:val="24"/>
          <w:szCs w:val="24"/>
        </w:rPr>
        <w:t>has been pinpointed</w:t>
      </w:r>
      <w:r w:rsidR="00DE51D1">
        <w:rPr>
          <w:rFonts w:ascii="Arial" w:hAnsi="Arial" w:cs="Arial"/>
          <w:sz w:val="24"/>
          <w:szCs w:val="24"/>
        </w:rPr>
        <w:t xml:space="preserve"> a</w:t>
      </w:r>
      <w:r w:rsidRPr="356DDF00">
        <w:rPr>
          <w:rFonts w:ascii="Arial" w:hAnsi="Arial" w:cs="Arial"/>
          <w:sz w:val="24"/>
          <w:szCs w:val="24"/>
        </w:rPr>
        <w:t xml:space="preserve">s </w:t>
      </w:r>
      <w:r w:rsidR="00DE4BF4" w:rsidRPr="356DDF00">
        <w:rPr>
          <w:rFonts w:ascii="Arial" w:hAnsi="Arial" w:cs="Arial"/>
          <w:sz w:val="24"/>
          <w:szCs w:val="24"/>
        </w:rPr>
        <w:t xml:space="preserve">a contributing factor to the rise in </w:t>
      </w:r>
      <w:r w:rsidR="005874D8" w:rsidRPr="356DDF00">
        <w:rPr>
          <w:rFonts w:ascii="Arial" w:hAnsi="Arial" w:cs="Arial"/>
          <w:sz w:val="24"/>
          <w:szCs w:val="24"/>
        </w:rPr>
        <w:t xml:space="preserve">knife </w:t>
      </w:r>
      <w:r w:rsidR="00DE4BF4" w:rsidRPr="356DDF00">
        <w:rPr>
          <w:rFonts w:ascii="Arial" w:hAnsi="Arial" w:cs="Arial"/>
          <w:sz w:val="24"/>
          <w:szCs w:val="24"/>
        </w:rPr>
        <w:t>crime amongst young people in the UK</w:t>
      </w:r>
      <w:r w:rsidR="00277B9D">
        <w:rPr>
          <w:rFonts w:ascii="Arial" w:hAnsi="Arial" w:cs="Arial"/>
          <w:sz w:val="24"/>
          <w:szCs w:val="24"/>
        </w:rPr>
        <w:t xml:space="preserve"> </w:t>
      </w:r>
      <w:r w:rsidR="00BA1741" w:rsidRPr="356DDF00">
        <w:rPr>
          <w:rFonts w:ascii="Arial" w:hAnsi="Arial" w:cs="Arial"/>
          <w:sz w:val="24"/>
          <w:szCs w:val="24"/>
        </w:rPr>
        <w:t xml:space="preserve">(Herbert, Ioannou &amp; Tzani, 2025). </w:t>
      </w:r>
      <w:r w:rsidR="00342182" w:rsidRPr="356DDF00">
        <w:rPr>
          <w:rFonts w:ascii="Arial" w:hAnsi="Arial" w:cs="Arial"/>
          <w:sz w:val="24"/>
          <w:szCs w:val="24"/>
        </w:rPr>
        <w:t>Generally, t</w:t>
      </w:r>
      <w:r w:rsidR="005874D8" w:rsidRPr="356DDF00">
        <w:rPr>
          <w:rFonts w:ascii="Arial" w:hAnsi="Arial" w:cs="Arial"/>
          <w:sz w:val="24"/>
          <w:szCs w:val="24"/>
        </w:rPr>
        <w:t xml:space="preserve">he media </w:t>
      </w:r>
      <w:r w:rsidR="00A6420F" w:rsidRPr="356DDF00">
        <w:rPr>
          <w:rFonts w:ascii="Arial" w:hAnsi="Arial" w:cs="Arial"/>
          <w:sz w:val="24"/>
          <w:szCs w:val="24"/>
        </w:rPr>
        <w:t>commonly</w:t>
      </w:r>
      <w:r w:rsidR="005874D8" w:rsidRPr="356DDF00">
        <w:rPr>
          <w:rFonts w:ascii="Arial" w:hAnsi="Arial" w:cs="Arial"/>
          <w:sz w:val="24"/>
          <w:szCs w:val="24"/>
        </w:rPr>
        <w:t xml:space="preserve"> </w:t>
      </w:r>
      <w:r w:rsidR="00277B9D">
        <w:rPr>
          <w:rFonts w:ascii="Arial" w:hAnsi="Arial" w:cs="Arial"/>
          <w:sz w:val="24"/>
          <w:szCs w:val="24"/>
        </w:rPr>
        <w:t>highlights</w:t>
      </w:r>
      <w:r w:rsidR="005874D8" w:rsidRPr="356DDF00">
        <w:rPr>
          <w:rFonts w:ascii="Arial" w:hAnsi="Arial" w:cs="Arial"/>
          <w:sz w:val="24"/>
          <w:szCs w:val="24"/>
        </w:rPr>
        <w:t xml:space="preserve"> knife-related violence with the aim to </w:t>
      </w:r>
      <w:r w:rsidR="00342182" w:rsidRPr="356DDF00">
        <w:rPr>
          <w:rFonts w:ascii="Arial" w:hAnsi="Arial" w:cs="Arial"/>
          <w:sz w:val="24"/>
          <w:szCs w:val="24"/>
        </w:rPr>
        <w:t xml:space="preserve">raise awareness and </w:t>
      </w:r>
      <w:r w:rsidR="005874D8" w:rsidRPr="356DDF00">
        <w:rPr>
          <w:rFonts w:ascii="Arial" w:hAnsi="Arial" w:cs="Arial"/>
          <w:sz w:val="24"/>
          <w:szCs w:val="24"/>
        </w:rPr>
        <w:t>prevent young people from carrying a knife and</w:t>
      </w:r>
      <w:r w:rsidR="00A6420F" w:rsidRPr="356DDF00">
        <w:rPr>
          <w:rFonts w:ascii="Arial" w:hAnsi="Arial" w:cs="Arial"/>
          <w:sz w:val="24"/>
          <w:szCs w:val="24"/>
        </w:rPr>
        <w:t xml:space="preserve"> committing </w:t>
      </w:r>
      <w:r w:rsidR="00342182" w:rsidRPr="356DDF00">
        <w:rPr>
          <w:rFonts w:ascii="Arial" w:hAnsi="Arial" w:cs="Arial"/>
          <w:sz w:val="24"/>
          <w:szCs w:val="24"/>
        </w:rPr>
        <w:t xml:space="preserve">such </w:t>
      </w:r>
      <w:r w:rsidR="00A6420F" w:rsidRPr="356DDF00">
        <w:rPr>
          <w:rFonts w:ascii="Arial" w:hAnsi="Arial" w:cs="Arial"/>
          <w:sz w:val="24"/>
          <w:szCs w:val="24"/>
        </w:rPr>
        <w:t>violent acts</w:t>
      </w:r>
      <w:r w:rsidR="005874D8" w:rsidRPr="356DDF00">
        <w:rPr>
          <w:rFonts w:ascii="Arial" w:hAnsi="Arial" w:cs="Arial"/>
          <w:sz w:val="24"/>
          <w:szCs w:val="24"/>
        </w:rPr>
        <w:t>.</w:t>
      </w:r>
      <w:r w:rsidR="00342182" w:rsidRPr="356DDF00">
        <w:rPr>
          <w:rFonts w:ascii="Arial" w:hAnsi="Arial" w:cs="Arial"/>
          <w:sz w:val="24"/>
          <w:szCs w:val="24"/>
        </w:rPr>
        <w:t xml:space="preserve"> However, r</w:t>
      </w:r>
      <w:r w:rsidR="003B47A3" w:rsidRPr="356DDF00">
        <w:rPr>
          <w:rFonts w:ascii="Arial" w:hAnsi="Arial" w:cs="Arial"/>
          <w:sz w:val="24"/>
          <w:szCs w:val="24"/>
        </w:rPr>
        <w:t>esearch has shown that social media platforms which show visuals of knives in their anti-knife campaigns do not always stop young people from carrying them</w:t>
      </w:r>
      <w:r w:rsidR="00576A7A" w:rsidRPr="356DDF00">
        <w:rPr>
          <w:rFonts w:ascii="Arial" w:hAnsi="Arial" w:cs="Arial"/>
          <w:sz w:val="24"/>
          <w:szCs w:val="24"/>
        </w:rPr>
        <w:t xml:space="preserve"> (Herbert, Ioannou &amp; Tzani, 2025)</w:t>
      </w:r>
      <w:r w:rsidR="002B7DDA" w:rsidRPr="356DDF00">
        <w:rPr>
          <w:rFonts w:ascii="Arial" w:hAnsi="Arial" w:cs="Arial"/>
          <w:sz w:val="24"/>
          <w:szCs w:val="24"/>
        </w:rPr>
        <w:t xml:space="preserve">. Whilst social media campaigns </w:t>
      </w:r>
      <w:r w:rsidR="00342182" w:rsidRPr="356DDF00">
        <w:rPr>
          <w:rFonts w:ascii="Arial" w:hAnsi="Arial" w:cs="Arial"/>
          <w:sz w:val="24"/>
          <w:szCs w:val="24"/>
        </w:rPr>
        <w:t>can be effective in capturing</w:t>
      </w:r>
      <w:r w:rsidR="002B7DDA" w:rsidRPr="356DDF00">
        <w:rPr>
          <w:rFonts w:ascii="Arial" w:hAnsi="Arial" w:cs="Arial"/>
          <w:sz w:val="24"/>
          <w:szCs w:val="24"/>
        </w:rPr>
        <w:t xml:space="preserve"> young people’s attention</w:t>
      </w:r>
      <w:r w:rsidR="00342182" w:rsidRPr="356DDF00">
        <w:rPr>
          <w:rFonts w:ascii="Arial" w:hAnsi="Arial" w:cs="Arial"/>
          <w:sz w:val="24"/>
          <w:szCs w:val="24"/>
        </w:rPr>
        <w:t xml:space="preserve"> to the topic</w:t>
      </w:r>
      <w:r w:rsidR="002B7DDA" w:rsidRPr="356DDF00">
        <w:rPr>
          <w:rFonts w:ascii="Arial" w:hAnsi="Arial" w:cs="Arial"/>
          <w:sz w:val="24"/>
          <w:szCs w:val="24"/>
        </w:rPr>
        <w:t>,</w:t>
      </w:r>
      <w:r w:rsidR="003B47A3" w:rsidRPr="356DDF00">
        <w:rPr>
          <w:rFonts w:ascii="Arial" w:hAnsi="Arial" w:cs="Arial"/>
          <w:sz w:val="24"/>
          <w:szCs w:val="24"/>
        </w:rPr>
        <w:t xml:space="preserve"> </w:t>
      </w:r>
      <w:r w:rsidR="002B7DDA" w:rsidRPr="356DDF00">
        <w:rPr>
          <w:rFonts w:ascii="Arial" w:hAnsi="Arial" w:cs="Arial"/>
          <w:sz w:val="24"/>
          <w:szCs w:val="24"/>
        </w:rPr>
        <w:t xml:space="preserve">it also increases the likelihood of de-sensitisation </w:t>
      </w:r>
      <w:r w:rsidR="003B47A3" w:rsidRPr="356DDF00">
        <w:rPr>
          <w:rFonts w:ascii="Arial" w:hAnsi="Arial" w:cs="Arial"/>
          <w:sz w:val="24"/>
          <w:szCs w:val="24"/>
        </w:rPr>
        <w:t>to violence involving knives and sharp instruments</w:t>
      </w:r>
      <w:r w:rsidR="005E6D5C" w:rsidRPr="356DDF00">
        <w:rPr>
          <w:rFonts w:ascii="Arial" w:hAnsi="Arial" w:cs="Arial"/>
          <w:sz w:val="24"/>
          <w:szCs w:val="24"/>
        </w:rPr>
        <w:t xml:space="preserve"> (Herbert, Ioannou &amp; Tzani, 2025).</w:t>
      </w:r>
      <w:r w:rsidR="00357B56" w:rsidRPr="356DDF00">
        <w:rPr>
          <w:rFonts w:ascii="Arial" w:hAnsi="Arial" w:cs="Arial"/>
          <w:sz w:val="24"/>
          <w:szCs w:val="24"/>
        </w:rPr>
        <w:t xml:space="preserve"> </w:t>
      </w:r>
      <w:r w:rsidR="008F2957" w:rsidRPr="356DDF00">
        <w:rPr>
          <w:rFonts w:ascii="Arial" w:hAnsi="Arial" w:cs="Arial"/>
          <w:sz w:val="24"/>
          <w:szCs w:val="24"/>
        </w:rPr>
        <w:t>It has been discovered that s</w:t>
      </w:r>
      <w:r w:rsidR="00357B56" w:rsidRPr="356DDF00">
        <w:rPr>
          <w:rFonts w:ascii="Arial" w:hAnsi="Arial" w:cs="Arial"/>
          <w:sz w:val="24"/>
          <w:szCs w:val="24"/>
        </w:rPr>
        <w:t xml:space="preserve">ocial media platforms </w:t>
      </w:r>
      <w:r w:rsidR="008F2957" w:rsidRPr="356DDF00">
        <w:rPr>
          <w:rFonts w:ascii="Arial" w:hAnsi="Arial" w:cs="Arial"/>
          <w:sz w:val="24"/>
          <w:szCs w:val="24"/>
        </w:rPr>
        <w:t>can</w:t>
      </w:r>
      <w:r w:rsidR="00357B56" w:rsidRPr="356DDF00">
        <w:rPr>
          <w:rFonts w:ascii="Arial" w:hAnsi="Arial" w:cs="Arial"/>
          <w:sz w:val="24"/>
          <w:szCs w:val="24"/>
        </w:rPr>
        <w:t xml:space="preserve"> facilitate the spread of violent content, often without regulation. Social media algorithms amplify engagement with knife-related content, which </w:t>
      </w:r>
      <w:r w:rsidR="008F2957" w:rsidRPr="356DDF00">
        <w:rPr>
          <w:rFonts w:ascii="Arial" w:hAnsi="Arial" w:cs="Arial"/>
          <w:sz w:val="24"/>
          <w:szCs w:val="24"/>
        </w:rPr>
        <w:t>leads to</w:t>
      </w:r>
      <w:r w:rsidR="00357B56" w:rsidRPr="356DDF00">
        <w:rPr>
          <w:rFonts w:ascii="Arial" w:hAnsi="Arial" w:cs="Arial"/>
          <w:sz w:val="24"/>
          <w:szCs w:val="24"/>
        </w:rPr>
        <w:t xml:space="preserve"> harmful </w:t>
      </w:r>
      <w:r w:rsidR="00576A7A" w:rsidRPr="356DDF00">
        <w:rPr>
          <w:rFonts w:ascii="Arial" w:hAnsi="Arial" w:cs="Arial"/>
          <w:sz w:val="24"/>
          <w:szCs w:val="24"/>
        </w:rPr>
        <w:t>online exposure</w:t>
      </w:r>
      <w:r w:rsidR="008F2957" w:rsidRPr="356DDF00">
        <w:rPr>
          <w:rFonts w:ascii="Arial" w:hAnsi="Arial" w:cs="Arial"/>
          <w:sz w:val="24"/>
          <w:szCs w:val="24"/>
        </w:rPr>
        <w:t xml:space="preserve"> (Herbert, Ioannou &amp; Tzani, 2025). </w:t>
      </w:r>
    </w:p>
    <w:p w14:paraId="00FF824F" w14:textId="52C9FA86" w:rsidR="00792D9E" w:rsidRDefault="00801DF3" w:rsidP="00ED0215">
      <w:pPr>
        <w:spacing w:line="276" w:lineRule="auto"/>
        <w:rPr>
          <w:rFonts w:ascii="Arial" w:hAnsi="Arial" w:cs="Arial"/>
          <w:sz w:val="24"/>
          <w:szCs w:val="24"/>
        </w:rPr>
      </w:pPr>
      <w:r>
        <w:rPr>
          <w:rFonts w:ascii="Arial" w:hAnsi="Arial" w:cs="Arial"/>
          <w:sz w:val="24"/>
          <w:szCs w:val="24"/>
        </w:rPr>
        <w:t>Furthermore,</w:t>
      </w:r>
      <w:r w:rsidR="00967EF9">
        <w:rPr>
          <w:rFonts w:ascii="Arial" w:hAnsi="Arial" w:cs="Arial"/>
          <w:sz w:val="24"/>
          <w:szCs w:val="24"/>
        </w:rPr>
        <w:t xml:space="preserve"> a report by Barnado’s</w:t>
      </w:r>
      <w:r w:rsidR="00AC3312">
        <w:rPr>
          <w:rFonts w:ascii="Arial" w:hAnsi="Arial" w:cs="Arial"/>
          <w:sz w:val="24"/>
          <w:szCs w:val="24"/>
        </w:rPr>
        <w:t xml:space="preserve"> (2019)</w:t>
      </w:r>
      <w:r w:rsidR="00967EF9">
        <w:rPr>
          <w:rFonts w:ascii="Arial" w:hAnsi="Arial" w:cs="Arial"/>
          <w:sz w:val="24"/>
          <w:szCs w:val="24"/>
        </w:rPr>
        <w:t xml:space="preserve"> indicated that g</w:t>
      </w:r>
      <w:r w:rsidR="00967EF9" w:rsidRPr="00967EF9">
        <w:rPr>
          <w:rFonts w:ascii="Arial" w:hAnsi="Arial" w:cs="Arial"/>
          <w:sz w:val="24"/>
          <w:szCs w:val="24"/>
        </w:rPr>
        <w:t>ang</w:t>
      </w:r>
      <w:r w:rsidR="00967EF9">
        <w:rPr>
          <w:rFonts w:ascii="Arial" w:hAnsi="Arial" w:cs="Arial"/>
          <w:sz w:val="24"/>
          <w:szCs w:val="24"/>
        </w:rPr>
        <w:t xml:space="preserve"> members </w:t>
      </w:r>
      <w:r w:rsidR="00967EF9" w:rsidRPr="00967EF9">
        <w:rPr>
          <w:rFonts w:ascii="Arial" w:hAnsi="Arial" w:cs="Arial"/>
          <w:sz w:val="24"/>
          <w:szCs w:val="24"/>
        </w:rPr>
        <w:t xml:space="preserve">appear to be </w:t>
      </w:r>
      <w:r w:rsidR="00967EF9">
        <w:rPr>
          <w:rFonts w:ascii="Arial" w:hAnsi="Arial" w:cs="Arial"/>
          <w:sz w:val="24"/>
          <w:szCs w:val="24"/>
        </w:rPr>
        <w:t xml:space="preserve">commonly </w:t>
      </w:r>
      <w:r w:rsidR="00967EF9" w:rsidRPr="00967EF9">
        <w:rPr>
          <w:rFonts w:ascii="Arial" w:hAnsi="Arial" w:cs="Arial"/>
          <w:sz w:val="24"/>
          <w:szCs w:val="24"/>
        </w:rPr>
        <w:t xml:space="preserve">using social media channels to lure </w:t>
      </w:r>
      <w:r w:rsidR="00967EF9">
        <w:rPr>
          <w:rFonts w:ascii="Arial" w:hAnsi="Arial" w:cs="Arial"/>
          <w:sz w:val="24"/>
          <w:szCs w:val="24"/>
        </w:rPr>
        <w:t xml:space="preserve">and recruit </w:t>
      </w:r>
      <w:r w:rsidR="00967EF9" w:rsidRPr="00967EF9">
        <w:rPr>
          <w:rFonts w:ascii="Arial" w:hAnsi="Arial" w:cs="Arial"/>
          <w:sz w:val="24"/>
          <w:szCs w:val="24"/>
        </w:rPr>
        <w:t xml:space="preserve">vulnerable young people as runners for county lines activity. </w:t>
      </w:r>
      <w:r w:rsidR="008F2957" w:rsidRPr="356DDF00">
        <w:rPr>
          <w:rFonts w:ascii="Arial" w:hAnsi="Arial" w:cs="Arial"/>
          <w:sz w:val="24"/>
          <w:szCs w:val="24"/>
        </w:rPr>
        <w:t>I</w:t>
      </w:r>
      <w:r w:rsidR="00967EF9">
        <w:rPr>
          <w:rFonts w:ascii="Arial" w:hAnsi="Arial" w:cs="Arial"/>
          <w:sz w:val="24"/>
          <w:szCs w:val="24"/>
        </w:rPr>
        <w:t>n light of current research, i</w:t>
      </w:r>
      <w:r w:rsidR="008F2957" w:rsidRPr="356DDF00">
        <w:rPr>
          <w:rFonts w:ascii="Arial" w:hAnsi="Arial" w:cs="Arial"/>
          <w:sz w:val="24"/>
          <w:szCs w:val="24"/>
        </w:rPr>
        <w:t xml:space="preserve">t </w:t>
      </w:r>
      <w:r w:rsidR="00D50935">
        <w:rPr>
          <w:rFonts w:ascii="Arial" w:hAnsi="Arial" w:cs="Arial"/>
          <w:sz w:val="24"/>
          <w:szCs w:val="24"/>
        </w:rPr>
        <w:t>has been identified</w:t>
      </w:r>
      <w:r w:rsidR="008F2957" w:rsidRPr="356DDF00">
        <w:rPr>
          <w:rFonts w:ascii="Arial" w:hAnsi="Arial" w:cs="Arial"/>
          <w:sz w:val="24"/>
          <w:szCs w:val="24"/>
        </w:rPr>
        <w:t xml:space="preserve"> that t</w:t>
      </w:r>
      <w:r w:rsidR="00357B56" w:rsidRPr="356DDF00">
        <w:rPr>
          <w:rFonts w:ascii="Arial" w:hAnsi="Arial" w:cs="Arial"/>
          <w:sz w:val="24"/>
          <w:szCs w:val="24"/>
        </w:rPr>
        <w:t xml:space="preserve">here is an urgent need for </w:t>
      </w:r>
      <w:r w:rsidR="008F2957" w:rsidRPr="356DDF00">
        <w:rPr>
          <w:rFonts w:ascii="Arial" w:hAnsi="Arial" w:cs="Arial"/>
          <w:sz w:val="24"/>
          <w:szCs w:val="24"/>
        </w:rPr>
        <w:t>improved</w:t>
      </w:r>
      <w:r w:rsidR="00357B56" w:rsidRPr="356DDF00">
        <w:rPr>
          <w:rFonts w:ascii="Arial" w:hAnsi="Arial" w:cs="Arial"/>
          <w:sz w:val="24"/>
          <w:szCs w:val="24"/>
        </w:rPr>
        <w:t xml:space="preserve"> social media regulations to moderate online violence</w:t>
      </w:r>
      <w:r>
        <w:rPr>
          <w:rFonts w:ascii="Arial" w:hAnsi="Arial" w:cs="Arial"/>
          <w:sz w:val="24"/>
          <w:szCs w:val="24"/>
        </w:rPr>
        <w:t xml:space="preserve"> and improve online safety</w:t>
      </w:r>
      <w:r w:rsidR="00357B56" w:rsidRPr="356DDF00">
        <w:rPr>
          <w:rFonts w:ascii="Arial" w:hAnsi="Arial" w:cs="Arial"/>
          <w:sz w:val="24"/>
          <w:szCs w:val="24"/>
        </w:rPr>
        <w:t xml:space="preserve"> </w:t>
      </w:r>
      <w:r w:rsidR="00AB3DD3" w:rsidRPr="356DDF00">
        <w:rPr>
          <w:rFonts w:ascii="Arial" w:hAnsi="Arial" w:cs="Arial"/>
          <w:sz w:val="24"/>
          <w:szCs w:val="24"/>
        </w:rPr>
        <w:t>to</w:t>
      </w:r>
      <w:r w:rsidR="00357B56" w:rsidRPr="356DDF00">
        <w:rPr>
          <w:rFonts w:ascii="Arial" w:hAnsi="Arial" w:cs="Arial"/>
          <w:sz w:val="24"/>
          <w:szCs w:val="24"/>
        </w:rPr>
        <w:t xml:space="preserve"> </w:t>
      </w:r>
      <w:r w:rsidR="008F2957" w:rsidRPr="356DDF00">
        <w:rPr>
          <w:rFonts w:ascii="Arial" w:hAnsi="Arial" w:cs="Arial"/>
          <w:sz w:val="24"/>
          <w:szCs w:val="24"/>
        </w:rPr>
        <w:t>a</w:t>
      </w:r>
      <w:r w:rsidR="00357B56" w:rsidRPr="356DDF00">
        <w:rPr>
          <w:rFonts w:ascii="Arial" w:hAnsi="Arial" w:cs="Arial"/>
          <w:sz w:val="24"/>
          <w:szCs w:val="24"/>
        </w:rPr>
        <w:t>ddress this</w:t>
      </w:r>
      <w:r w:rsidR="008F2957" w:rsidRPr="356DDF00">
        <w:rPr>
          <w:rFonts w:ascii="Arial" w:hAnsi="Arial" w:cs="Arial"/>
          <w:sz w:val="24"/>
          <w:szCs w:val="24"/>
        </w:rPr>
        <w:t xml:space="preserve"> widespread</w:t>
      </w:r>
      <w:r w:rsidR="00357B56" w:rsidRPr="356DDF00">
        <w:rPr>
          <w:rFonts w:ascii="Arial" w:hAnsi="Arial" w:cs="Arial"/>
          <w:sz w:val="24"/>
          <w:szCs w:val="24"/>
        </w:rPr>
        <w:t xml:space="preserve"> issue </w:t>
      </w:r>
      <w:r w:rsidR="008F2957" w:rsidRPr="356DDF00">
        <w:rPr>
          <w:rFonts w:ascii="Arial" w:hAnsi="Arial" w:cs="Arial"/>
          <w:sz w:val="24"/>
          <w:szCs w:val="24"/>
        </w:rPr>
        <w:t>and prevent young people</w:t>
      </w:r>
      <w:r w:rsidR="00967EF9">
        <w:rPr>
          <w:rFonts w:ascii="Arial" w:hAnsi="Arial" w:cs="Arial"/>
          <w:sz w:val="24"/>
          <w:szCs w:val="24"/>
        </w:rPr>
        <w:t xml:space="preserve"> from being targeted or</w:t>
      </w:r>
      <w:r w:rsidR="008F2957" w:rsidRPr="356DDF00">
        <w:rPr>
          <w:rFonts w:ascii="Arial" w:hAnsi="Arial" w:cs="Arial"/>
          <w:sz w:val="24"/>
          <w:szCs w:val="24"/>
        </w:rPr>
        <w:t xml:space="preserve"> becoming de-sensitised </w:t>
      </w:r>
      <w:r w:rsidR="00967EF9">
        <w:rPr>
          <w:rFonts w:ascii="Arial" w:hAnsi="Arial" w:cs="Arial"/>
          <w:sz w:val="24"/>
          <w:szCs w:val="24"/>
        </w:rPr>
        <w:t xml:space="preserve">to </w:t>
      </w:r>
      <w:r w:rsidR="00357B56" w:rsidRPr="356DDF00">
        <w:rPr>
          <w:rFonts w:ascii="Arial" w:hAnsi="Arial" w:cs="Arial"/>
          <w:sz w:val="24"/>
          <w:szCs w:val="24"/>
        </w:rPr>
        <w:t>knife crime</w:t>
      </w:r>
      <w:r w:rsidR="003161E3" w:rsidRPr="356DDF00">
        <w:rPr>
          <w:rFonts w:ascii="Arial" w:hAnsi="Arial" w:cs="Arial"/>
          <w:sz w:val="24"/>
          <w:szCs w:val="24"/>
        </w:rPr>
        <w:t xml:space="preserve"> (Herbert, Ioannou &amp; Tzani, 2025). </w:t>
      </w:r>
    </w:p>
    <w:p w14:paraId="0CA9C3CE" w14:textId="063FC534" w:rsidR="00BC533D" w:rsidRDefault="00792D9E" w:rsidP="00ED0215">
      <w:pPr>
        <w:spacing w:line="276" w:lineRule="auto"/>
        <w:rPr>
          <w:rFonts w:ascii="Arial" w:hAnsi="Arial" w:cs="Arial"/>
          <w:sz w:val="24"/>
          <w:szCs w:val="24"/>
        </w:rPr>
      </w:pPr>
      <w:r>
        <w:rPr>
          <w:rFonts w:ascii="Arial" w:hAnsi="Arial" w:cs="Arial"/>
          <w:sz w:val="24"/>
          <w:szCs w:val="24"/>
        </w:rPr>
        <w:t>O</w:t>
      </w:r>
      <w:r w:rsidR="007C5A17" w:rsidRPr="356DDF00">
        <w:rPr>
          <w:rFonts w:ascii="Arial" w:hAnsi="Arial" w:cs="Arial"/>
          <w:sz w:val="24"/>
          <w:szCs w:val="24"/>
        </w:rPr>
        <w:t xml:space="preserve">n the </w:t>
      </w:r>
      <w:r w:rsidR="00E57E9A" w:rsidRPr="356DDF00">
        <w:rPr>
          <w:rFonts w:ascii="Arial" w:hAnsi="Arial" w:cs="Arial"/>
          <w:sz w:val="24"/>
          <w:szCs w:val="24"/>
        </w:rPr>
        <w:t>other hand,</w:t>
      </w:r>
      <w:r w:rsidR="00357B56" w:rsidRPr="356DDF00">
        <w:rPr>
          <w:rFonts w:ascii="Arial" w:hAnsi="Arial" w:cs="Arial"/>
          <w:sz w:val="24"/>
          <w:szCs w:val="24"/>
        </w:rPr>
        <w:t xml:space="preserve"> it could be argued that</w:t>
      </w:r>
      <w:r w:rsidR="00E57E9A" w:rsidRPr="356DDF00">
        <w:rPr>
          <w:rFonts w:ascii="Arial" w:hAnsi="Arial" w:cs="Arial"/>
          <w:sz w:val="24"/>
          <w:szCs w:val="24"/>
        </w:rPr>
        <w:t xml:space="preserve"> </w:t>
      </w:r>
      <w:r w:rsidR="007C5A17" w:rsidRPr="356DDF00">
        <w:rPr>
          <w:rFonts w:ascii="Arial" w:hAnsi="Arial" w:cs="Arial"/>
          <w:sz w:val="24"/>
          <w:szCs w:val="24"/>
        </w:rPr>
        <w:t>social media</w:t>
      </w:r>
      <w:r w:rsidR="00E57E9A" w:rsidRPr="356DDF00">
        <w:rPr>
          <w:rFonts w:ascii="Arial" w:hAnsi="Arial" w:cs="Arial"/>
          <w:sz w:val="24"/>
          <w:szCs w:val="24"/>
        </w:rPr>
        <w:t xml:space="preserve"> </w:t>
      </w:r>
      <w:r w:rsidR="007C5A17" w:rsidRPr="356DDF00">
        <w:rPr>
          <w:rFonts w:ascii="Arial" w:hAnsi="Arial" w:cs="Arial"/>
          <w:sz w:val="24"/>
          <w:szCs w:val="24"/>
        </w:rPr>
        <w:t xml:space="preserve">can be a </w:t>
      </w:r>
      <w:r w:rsidR="00357B56" w:rsidRPr="356DDF00">
        <w:rPr>
          <w:rFonts w:ascii="Arial" w:hAnsi="Arial" w:cs="Arial"/>
          <w:sz w:val="24"/>
          <w:szCs w:val="24"/>
        </w:rPr>
        <w:t xml:space="preserve">positive </w:t>
      </w:r>
      <w:r w:rsidR="007C5A17" w:rsidRPr="356DDF00">
        <w:rPr>
          <w:rFonts w:ascii="Arial" w:hAnsi="Arial" w:cs="Arial"/>
          <w:sz w:val="24"/>
          <w:szCs w:val="24"/>
        </w:rPr>
        <w:t xml:space="preserve">way of </w:t>
      </w:r>
      <w:r w:rsidR="00E57E9A" w:rsidRPr="356DDF00">
        <w:rPr>
          <w:rFonts w:ascii="Arial" w:hAnsi="Arial" w:cs="Arial"/>
          <w:sz w:val="24"/>
          <w:szCs w:val="24"/>
        </w:rPr>
        <w:t>promoting</w:t>
      </w:r>
      <w:r w:rsidR="007C5A17" w:rsidRPr="356DDF00">
        <w:rPr>
          <w:rFonts w:ascii="Arial" w:hAnsi="Arial" w:cs="Arial"/>
          <w:sz w:val="24"/>
          <w:szCs w:val="24"/>
        </w:rPr>
        <w:t xml:space="preserve"> awareness </w:t>
      </w:r>
      <w:r w:rsidR="00E57E9A" w:rsidRPr="356DDF00">
        <w:rPr>
          <w:rFonts w:ascii="Arial" w:hAnsi="Arial" w:cs="Arial"/>
          <w:sz w:val="24"/>
          <w:szCs w:val="24"/>
        </w:rPr>
        <w:t>of</w:t>
      </w:r>
      <w:r w:rsidR="007C5A17" w:rsidRPr="356DDF00">
        <w:rPr>
          <w:rFonts w:ascii="Arial" w:hAnsi="Arial" w:cs="Arial"/>
          <w:sz w:val="24"/>
          <w:szCs w:val="24"/>
        </w:rPr>
        <w:t xml:space="preserve"> the dangers of knife crime</w:t>
      </w:r>
      <w:r w:rsidR="00357B56" w:rsidRPr="356DDF00">
        <w:rPr>
          <w:rFonts w:ascii="Arial" w:hAnsi="Arial" w:cs="Arial"/>
          <w:sz w:val="24"/>
          <w:szCs w:val="24"/>
        </w:rPr>
        <w:t xml:space="preserve"> as well as enabling</w:t>
      </w:r>
      <w:r w:rsidR="007C5A17" w:rsidRPr="356DDF00">
        <w:rPr>
          <w:rFonts w:ascii="Arial" w:hAnsi="Arial" w:cs="Arial"/>
          <w:sz w:val="24"/>
          <w:szCs w:val="24"/>
        </w:rPr>
        <w:t xml:space="preserve"> opportunit</w:t>
      </w:r>
      <w:r w:rsidR="00357B56" w:rsidRPr="356DDF00">
        <w:rPr>
          <w:rFonts w:ascii="Arial" w:hAnsi="Arial" w:cs="Arial"/>
          <w:sz w:val="24"/>
          <w:szCs w:val="24"/>
        </w:rPr>
        <w:t>ies</w:t>
      </w:r>
      <w:r w:rsidR="007C5A17" w:rsidRPr="356DDF00">
        <w:rPr>
          <w:rFonts w:ascii="Arial" w:hAnsi="Arial" w:cs="Arial"/>
          <w:sz w:val="24"/>
          <w:szCs w:val="24"/>
        </w:rPr>
        <w:t xml:space="preserve"> for community leaders to engage with young people </w:t>
      </w:r>
      <w:r w:rsidR="00357B56" w:rsidRPr="356DDF00">
        <w:rPr>
          <w:rFonts w:ascii="Arial" w:hAnsi="Arial" w:cs="Arial"/>
          <w:sz w:val="24"/>
          <w:szCs w:val="24"/>
        </w:rPr>
        <w:t>and educate them on</w:t>
      </w:r>
      <w:r w:rsidR="007C5A17" w:rsidRPr="356DDF00">
        <w:rPr>
          <w:rFonts w:ascii="Arial" w:hAnsi="Arial" w:cs="Arial"/>
          <w:sz w:val="24"/>
          <w:szCs w:val="24"/>
        </w:rPr>
        <w:t xml:space="preserve"> the impact of </w:t>
      </w:r>
      <w:r w:rsidR="00357B56" w:rsidRPr="356DDF00">
        <w:rPr>
          <w:rFonts w:ascii="Arial" w:hAnsi="Arial" w:cs="Arial"/>
          <w:sz w:val="24"/>
          <w:szCs w:val="24"/>
        </w:rPr>
        <w:t xml:space="preserve">knife crime </w:t>
      </w:r>
      <w:r w:rsidR="007C5A17" w:rsidRPr="356DDF00">
        <w:rPr>
          <w:rFonts w:ascii="Arial" w:hAnsi="Arial" w:cs="Arial"/>
          <w:sz w:val="24"/>
          <w:szCs w:val="24"/>
        </w:rPr>
        <w:t xml:space="preserve">by </w:t>
      </w:r>
      <w:r w:rsidR="00E57E9A" w:rsidRPr="356DDF00">
        <w:rPr>
          <w:rFonts w:ascii="Arial" w:hAnsi="Arial" w:cs="Arial"/>
          <w:sz w:val="24"/>
          <w:szCs w:val="24"/>
        </w:rPr>
        <w:t>sharing</w:t>
      </w:r>
      <w:r w:rsidR="007C5A17" w:rsidRPr="356DDF00">
        <w:rPr>
          <w:rFonts w:ascii="Arial" w:hAnsi="Arial" w:cs="Arial"/>
          <w:sz w:val="24"/>
          <w:szCs w:val="24"/>
        </w:rPr>
        <w:t xml:space="preserve"> </w:t>
      </w:r>
      <w:r w:rsidR="00E57E9A" w:rsidRPr="356DDF00">
        <w:rPr>
          <w:rFonts w:ascii="Arial" w:hAnsi="Arial" w:cs="Arial"/>
          <w:sz w:val="24"/>
          <w:szCs w:val="24"/>
        </w:rPr>
        <w:t xml:space="preserve">real life stories </w:t>
      </w:r>
      <w:r w:rsidR="007C5A17" w:rsidRPr="356DDF00">
        <w:rPr>
          <w:rFonts w:ascii="Arial" w:hAnsi="Arial" w:cs="Arial"/>
          <w:sz w:val="24"/>
          <w:szCs w:val="24"/>
        </w:rPr>
        <w:t>of victims and aggrieved family members</w:t>
      </w:r>
      <w:r w:rsidR="000C2CB9" w:rsidRPr="356DDF00">
        <w:rPr>
          <w:rFonts w:ascii="Arial" w:hAnsi="Arial" w:cs="Arial"/>
          <w:sz w:val="24"/>
          <w:szCs w:val="24"/>
        </w:rPr>
        <w:t>,</w:t>
      </w:r>
      <w:r w:rsidR="007C5A17" w:rsidRPr="356DDF00">
        <w:rPr>
          <w:rFonts w:ascii="Arial" w:hAnsi="Arial" w:cs="Arial"/>
          <w:sz w:val="24"/>
          <w:szCs w:val="24"/>
        </w:rPr>
        <w:t xml:space="preserve"> </w:t>
      </w:r>
      <w:r w:rsidR="00E57E9A" w:rsidRPr="356DDF00">
        <w:rPr>
          <w:rFonts w:ascii="Arial" w:hAnsi="Arial" w:cs="Arial"/>
          <w:sz w:val="24"/>
          <w:szCs w:val="24"/>
        </w:rPr>
        <w:t xml:space="preserve">with the hope to save </w:t>
      </w:r>
      <w:bookmarkEnd w:id="0"/>
      <w:r w:rsidR="00AF0C50" w:rsidRPr="356DDF00">
        <w:rPr>
          <w:rFonts w:ascii="Arial" w:hAnsi="Arial" w:cs="Arial"/>
          <w:sz w:val="24"/>
          <w:szCs w:val="24"/>
        </w:rPr>
        <w:t>(South Wales Police, 2025).</w:t>
      </w:r>
      <w:r w:rsidR="00AF0C50">
        <w:rPr>
          <w:rFonts w:ascii="Arial" w:hAnsi="Arial" w:cs="Arial"/>
          <w:sz w:val="24"/>
          <w:szCs w:val="24"/>
        </w:rPr>
        <w:t xml:space="preserve"> </w:t>
      </w:r>
      <w:r>
        <w:rPr>
          <w:rFonts w:ascii="Arial" w:hAnsi="Arial" w:cs="Arial"/>
          <w:sz w:val="24"/>
          <w:szCs w:val="24"/>
        </w:rPr>
        <w:t xml:space="preserve">In response to the 16% increase in knife crime </w:t>
      </w:r>
      <w:r w:rsidR="00775C65">
        <w:rPr>
          <w:rFonts w:ascii="Arial" w:hAnsi="Arial" w:cs="Arial"/>
          <w:sz w:val="24"/>
          <w:szCs w:val="24"/>
        </w:rPr>
        <w:t xml:space="preserve">offences </w:t>
      </w:r>
      <w:r w:rsidRPr="356DDF00">
        <w:rPr>
          <w:rFonts w:ascii="Arial" w:hAnsi="Arial" w:cs="Arial"/>
          <w:sz w:val="24"/>
          <w:szCs w:val="24"/>
        </w:rPr>
        <w:t xml:space="preserve">amongst young people </w:t>
      </w:r>
      <w:r>
        <w:rPr>
          <w:rFonts w:ascii="Arial" w:hAnsi="Arial" w:cs="Arial"/>
          <w:sz w:val="24"/>
          <w:szCs w:val="24"/>
        </w:rPr>
        <w:t xml:space="preserve">in </w:t>
      </w:r>
      <w:r w:rsidR="001626ED">
        <w:rPr>
          <w:rFonts w:ascii="Arial" w:hAnsi="Arial" w:cs="Arial"/>
          <w:sz w:val="24"/>
          <w:szCs w:val="24"/>
        </w:rPr>
        <w:t xml:space="preserve">South </w:t>
      </w:r>
      <w:r>
        <w:rPr>
          <w:rFonts w:ascii="Arial" w:hAnsi="Arial" w:cs="Arial"/>
          <w:sz w:val="24"/>
          <w:szCs w:val="24"/>
        </w:rPr>
        <w:t>Wales</w:t>
      </w:r>
      <w:r w:rsidR="00775C65">
        <w:rPr>
          <w:rFonts w:ascii="Arial" w:hAnsi="Arial" w:cs="Arial"/>
          <w:sz w:val="24"/>
          <w:szCs w:val="24"/>
        </w:rPr>
        <w:t xml:space="preserve"> since 2022-23</w:t>
      </w:r>
      <w:r>
        <w:rPr>
          <w:rFonts w:ascii="Arial" w:hAnsi="Arial" w:cs="Arial"/>
          <w:sz w:val="24"/>
          <w:szCs w:val="24"/>
        </w:rPr>
        <w:t>,</w:t>
      </w:r>
      <w:r w:rsidR="00BB28E6" w:rsidRPr="356DDF00">
        <w:rPr>
          <w:rFonts w:ascii="Arial" w:hAnsi="Arial" w:cs="Arial"/>
          <w:sz w:val="24"/>
          <w:szCs w:val="24"/>
        </w:rPr>
        <w:t xml:space="preserve"> k</w:t>
      </w:r>
      <w:r w:rsidR="005D571C" w:rsidRPr="356DDF00">
        <w:rPr>
          <w:rFonts w:ascii="Arial" w:hAnsi="Arial" w:cs="Arial"/>
          <w:sz w:val="24"/>
          <w:szCs w:val="24"/>
        </w:rPr>
        <w:t xml:space="preserve">nife crime interventions and campaigns have proven to be effective in voicing the growing concern of knife crime and educating young people and families </w:t>
      </w:r>
      <w:r w:rsidR="00E2438C">
        <w:rPr>
          <w:rFonts w:ascii="Arial" w:hAnsi="Arial" w:cs="Arial"/>
          <w:sz w:val="24"/>
          <w:szCs w:val="24"/>
        </w:rPr>
        <w:t>in</w:t>
      </w:r>
      <w:r w:rsidR="006E06D6">
        <w:rPr>
          <w:rFonts w:ascii="Arial" w:hAnsi="Arial" w:cs="Arial"/>
          <w:sz w:val="24"/>
          <w:szCs w:val="24"/>
        </w:rPr>
        <w:t xml:space="preserve"> South</w:t>
      </w:r>
      <w:r w:rsidR="005D571C" w:rsidRPr="356DDF00">
        <w:rPr>
          <w:rFonts w:ascii="Arial" w:hAnsi="Arial" w:cs="Arial"/>
          <w:sz w:val="24"/>
          <w:szCs w:val="24"/>
        </w:rPr>
        <w:t xml:space="preserve"> Wales</w:t>
      </w:r>
      <w:r w:rsidR="00E2438C" w:rsidRPr="356DDF00">
        <w:rPr>
          <w:rFonts w:ascii="Arial" w:hAnsi="Arial" w:cs="Arial"/>
          <w:sz w:val="24"/>
          <w:szCs w:val="24"/>
        </w:rPr>
        <w:t xml:space="preserve"> </w:t>
      </w:r>
      <w:r w:rsidR="00CD60DA">
        <w:rPr>
          <w:rFonts w:ascii="Arial" w:hAnsi="Arial" w:cs="Arial"/>
          <w:sz w:val="24"/>
          <w:szCs w:val="24"/>
        </w:rPr>
        <w:t>(</w:t>
      </w:r>
      <w:r w:rsidR="00CD60DA" w:rsidRPr="356DDF00">
        <w:rPr>
          <w:rFonts w:ascii="Arial" w:hAnsi="Arial" w:cs="Arial"/>
          <w:sz w:val="24"/>
          <w:szCs w:val="24"/>
        </w:rPr>
        <w:t>Violence Prevention Unit, 2025</w:t>
      </w:r>
      <w:r w:rsidR="00CD60DA">
        <w:rPr>
          <w:rFonts w:ascii="Arial" w:hAnsi="Arial" w:cs="Arial"/>
          <w:sz w:val="24"/>
          <w:szCs w:val="24"/>
        </w:rPr>
        <w:t>,</w:t>
      </w:r>
      <w:r w:rsidR="00CD60DA" w:rsidRPr="356DDF00">
        <w:rPr>
          <w:rFonts w:ascii="Arial" w:hAnsi="Arial" w:cs="Arial"/>
          <w:sz w:val="24"/>
          <w:szCs w:val="24"/>
        </w:rPr>
        <w:t xml:space="preserve"> </w:t>
      </w:r>
      <w:r w:rsidR="00CD60DA">
        <w:rPr>
          <w:rFonts w:ascii="Arial" w:hAnsi="Arial" w:cs="Arial"/>
          <w:sz w:val="24"/>
          <w:szCs w:val="24"/>
        </w:rPr>
        <w:t>S</w:t>
      </w:r>
      <w:r w:rsidR="00E2438C" w:rsidRPr="356DDF00">
        <w:rPr>
          <w:rFonts w:ascii="Arial" w:hAnsi="Arial" w:cs="Arial"/>
          <w:sz w:val="24"/>
          <w:szCs w:val="24"/>
        </w:rPr>
        <w:t>outh Wales Police, 2025).</w:t>
      </w:r>
      <w:r w:rsidR="00E2438C">
        <w:rPr>
          <w:rFonts w:ascii="Arial" w:hAnsi="Arial" w:cs="Arial"/>
          <w:sz w:val="24"/>
          <w:szCs w:val="24"/>
        </w:rPr>
        <w:t xml:space="preserve"> </w:t>
      </w:r>
      <w:r w:rsidR="00BC533D" w:rsidRPr="356DDF00">
        <w:rPr>
          <w:rFonts w:ascii="Arial" w:hAnsi="Arial" w:cs="Arial"/>
          <w:sz w:val="24"/>
          <w:szCs w:val="24"/>
        </w:rPr>
        <w:t xml:space="preserve">In recent years, there have been numerous devastating knife crime incidents involving young people in South Wales; a high-profile case being that of Harry Baker who was seventeen years old from Barry, South Wales. Harry Baker was ambushed by group of males aged between 22 to 62 years old where he was stabbed 9 times and left to die in 2019. It was believed that the murder of Harry Baker was in relation to a dispute over drugs. All seven people involved were given a total sentence of 119 years imprisonment (South Wales Police, 2021). </w:t>
      </w:r>
    </w:p>
    <w:p w14:paraId="089DAF97" w14:textId="3CC4A36C" w:rsidR="005D571C" w:rsidRPr="00330371" w:rsidRDefault="00525924" w:rsidP="00ED0215">
      <w:pPr>
        <w:spacing w:line="276" w:lineRule="auto"/>
        <w:rPr>
          <w:rFonts w:ascii="Arial" w:hAnsi="Arial" w:cs="Arial"/>
          <w:sz w:val="24"/>
          <w:szCs w:val="24"/>
        </w:rPr>
      </w:pPr>
      <w:r>
        <w:rPr>
          <w:rFonts w:ascii="Arial" w:hAnsi="Arial" w:cs="Arial"/>
          <w:sz w:val="24"/>
          <w:szCs w:val="24"/>
        </w:rPr>
        <w:t>Following the impact of this high profile case, i</w:t>
      </w:r>
      <w:r w:rsidR="005D571C" w:rsidRPr="356DDF00">
        <w:rPr>
          <w:rFonts w:ascii="Arial" w:hAnsi="Arial" w:cs="Arial"/>
          <w:sz w:val="24"/>
          <w:szCs w:val="24"/>
        </w:rPr>
        <w:t>n 2022, South Wales Police launched a partnership-led campaign ‘Not the One’, which aims to educate 11 to 16-year-olds on the dangers and consequences of carrying a knife, as well as providing teachers, parents and families with an educational pack of information and empowering local communities to act against knife crime (South Wales Police, 2025).</w:t>
      </w:r>
      <w:r w:rsidR="005D571C" w:rsidRPr="356DDF00">
        <w:rPr>
          <w:rFonts w:ascii="Arial" w:hAnsi="Arial" w:cs="Arial"/>
          <w:sz w:val="24"/>
          <w:szCs w:val="24"/>
          <w:lang w:val="en-US"/>
        </w:rPr>
        <w:t xml:space="preserve"> </w:t>
      </w:r>
      <w:r w:rsidR="005D571C" w:rsidRPr="356DDF00">
        <w:rPr>
          <w:rFonts w:ascii="Arial" w:hAnsi="Arial" w:cs="Arial"/>
          <w:sz w:val="24"/>
          <w:szCs w:val="24"/>
        </w:rPr>
        <w:t xml:space="preserve">The campaign has promoted resources including quizzes, lesson plans for educators and videos including victims of knife crime, the parent of a knife crime victim and a youth worker. </w:t>
      </w:r>
      <w:r w:rsidR="00A54164">
        <w:rPr>
          <w:rFonts w:ascii="Arial" w:hAnsi="Arial" w:cs="Arial"/>
          <w:sz w:val="24"/>
          <w:szCs w:val="24"/>
        </w:rPr>
        <w:t xml:space="preserve">According to South Wales Police, </w:t>
      </w:r>
      <w:r w:rsidR="00A54164">
        <w:rPr>
          <w:rFonts w:ascii="Arial" w:hAnsi="Arial" w:cs="Arial"/>
          <w:sz w:val="24"/>
          <w:szCs w:val="24"/>
          <w:lang w:val="en-US"/>
        </w:rPr>
        <w:t>t</w:t>
      </w:r>
      <w:r w:rsidR="005D571C" w:rsidRPr="356DDF00">
        <w:rPr>
          <w:rFonts w:ascii="Arial" w:hAnsi="Arial" w:cs="Arial"/>
          <w:sz w:val="24"/>
          <w:szCs w:val="24"/>
          <w:lang w:val="en-US"/>
        </w:rPr>
        <w:t>his local campaign has been hugely successful in delivering resources to m</w:t>
      </w:r>
      <w:r w:rsidR="005D571C" w:rsidRPr="356DDF00">
        <w:rPr>
          <w:rFonts w:ascii="Arial" w:hAnsi="Arial" w:cs="Arial"/>
          <w:sz w:val="24"/>
          <w:szCs w:val="24"/>
        </w:rPr>
        <w:t>ore than 15,000 young people and in addition, the campaign had more than 100,000 engagements on social media (South Wales Police, 2025). Following its initial success, in April 2024, a second phase of the campaign launched with additional resources to further support conversations with children and young people about the devastating impact of knife crime (South Wales Police, 2025).</w:t>
      </w:r>
    </w:p>
    <w:p w14:paraId="27F880C9" w14:textId="77777777" w:rsidR="003754F4" w:rsidRPr="008F0320" w:rsidRDefault="00255544" w:rsidP="00ED0215">
      <w:pPr>
        <w:spacing w:line="276" w:lineRule="auto"/>
        <w:rPr>
          <w:rFonts w:ascii="Arial" w:hAnsi="Arial" w:cs="Arial"/>
          <w:sz w:val="24"/>
          <w:szCs w:val="24"/>
        </w:rPr>
      </w:pPr>
      <w:r w:rsidRPr="356DDF00">
        <w:rPr>
          <w:rFonts w:ascii="Arial" w:hAnsi="Arial" w:cs="Arial"/>
          <w:sz w:val="24"/>
          <w:szCs w:val="24"/>
        </w:rPr>
        <w:t xml:space="preserve">Moreover, </w:t>
      </w:r>
      <w:r w:rsidR="00C26BC7">
        <w:rPr>
          <w:rFonts w:ascii="Arial" w:hAnsi="Arial" w:cs="Arial"/>
          <w:sz w:val="24"/>
          <w:szCs w:val="24"/>
        </w:rPr>
        <w:t>r</w:t>
      </w:r>
      <w:r w:rsidR="00C26BC7" w:rsidRPr="356DDF00">
        <w:rPr>
          <w:rFonts w:ascii="Arial" w:hAnsi="Arial" w:cs="Arial"/>
          <w:sz w:val="24"/>
          <w:szCs w:val="24"/>
        </w:rPr>
        <w:t xml:space="preserve">esearch suggests that the range of risk factors and motivations indicate that knife crime cannot be solved by criminal justice measures alone (College of Policing, 2019). In order to achieve long term success, a multi-agency approach to facilitate and evaluate prevention work for young vulnerable people and bespoke interventions directed at offenders is vital. However, concerns have been raised in regards to the lack of robust evaluations of programmes and interventions, leading to </w:t>
      </w:r>
      <w:r w:rsidR="00C26BC7" w:rsidRPr="008F0320">
        <w:rPr>
          <w:rFonts w:ascii="Arial" w:hAnsi="Arial" w:cs="Arial"/>
          <w:sz w:val="24"/>
          <w:szCs w:val="24"/>
        </w:rPr>
        <w:t xml:space="preserve">future re-offending (College of Policing, 2019). </w:t>
      </w:r>
    </w:p>
    <w:p w14:paraId="406CE9EC" w14:textId="405B2F28" w:rsidR="008767D7" w:rsidRDefault="008F0320" w:rsidP="00ED0215">
      <w:pPr>
        <w:spacing w:line="276" w:lineRule="auto"/>
        <w:rPr>
          <w:rFonts w:ascii="Arial" w:hAnsi="Arial" w:cs="Arial"/>
          <w:sz w:val="24"/>
          <w:szCs w:val="24"/>
        </w:rPr>
      </w:pPr>
      <w:r w:rsidRPr="008F0320">
        <w:rPr>
          <w:rFonts w:ascii="Arial" w:hAnsi="Arial" w:cs="Arial"/>
          <w:sz w:val="24"/>
          <w:szCs w:val="24"/>
        </w:rPr>
        <w:t>In</w:t>
      </w:r>
      <w:r w:rsidR="003754F4" w:rsidRPr="008F0320">
        <w:rPr>
          <w:rFonts w:ascii="Arial" w:hAnsi="Arial" w:cs="Arial"/>
          <w:sz w:val="24"/>
          <w:szCs w:val="24"/>
        </w:rPr>
        <w:t xml:space="preserve"> 2019</w:t>
      </w:r>
      <w:r w:rsidRPr="008F0320">
        <w:rPr>
          <w:rFonts w:ascii="Arial" w:hAnsi="Arial" w:cs="Arial"/>
          <w:sz w:val="24"/>
          <w:szCs w:val="24"/>
        </w:rPr>
        <w:t>, the</w:t>
      </w:r>
      <w:r w:rsidR="008767D7">
        <w:rPr>
          <w:rFonts w:ascii="Arial" w:hAnsi="Arial" w:cs="Arial"/>
          <w:sz w:val="24"/>
          <w:szCs w:val="24"/>
        </w:rPr>
        <w:t xml:space="preserve"> </w:t>
      </w:r>
      <w:r w:rsidRPr="008F0320">
        <w:rPr>
          <w:rFonts w:ascii="Arial" w:hAnsi="Arial" w:cs="Arial"/>
          <w:sz w:val="24"/>
          <w:szCs w:val="24"/>
        </w:rPr>
        <w:t>Violence Prevention Unit</w:t>
      </w:r>
      <w:r w:rsidR="008767D7">
        <w:rPr>
          <w:rFonts w:ascii="Arial" w:hAnsi="Arial" w:cs="Arial"/>
          <w:sz w:val="24"/>
          <w:szCs w:val="24"/>
        </w:rPr>
        <w:t xml:space="preserve"> (VPU)</w:t>
      </w:r>
      <w:r w:rsidRPr="008F0320">
        <w:rPr>
          <w:rFonts w:ascii="Arial" w:hAnsi="Arial" w:cs="Arial"/>
          <w:sz w:val="24"/>
          <w:szCs w:val="24"/>
        </w:rPr>
        <w:t xml:space="preserve"> was established</w:t>
      </w:r>
      <w:r w:rsidR="003754F4" w:rsidRPr="008F0320">
        <w:rPr>
          <w:rFonts w:ascii="Arial" w:hAnsi="Arial" w:cs="Arial"/>
          <w:sz w:val="24"/>
          <w:szCs w:val="24"/>
        </w:rPr>
        <w:t xml:space="preserve"> through the Home Office Violence Reduction Unit fund</w:t>
      </w:r>
      <w:r w:rsidR="008767D7">
        <w:rPr>
          <w:rFonts w:ascii="Arial" w:hAnsi="Arial" w:cs="Arial"/>
          <w:sz w:val="24"/>
          <w:szCs w:val="24"/>
        </w:rPr>
        <w:t>. T</w:t>
      </w:r>
      <w:r w:rsidR="003754F4" w:rsidRPr="008F0320">
        <w:rPr>
          <w:rFonts w:ascii="Arial" w:hAnsi="Arial" w:cs="Arial"/>
          <w:sz w:val="24"/>
          <w:szCs w:val="24"/>
        </w:rPr>
        <w:t xml:space="preserve">he Wales </w:t>
      </w:r>
      <w:r w:rsidR="008767D7">
        <w:rPr>
          <w:rFonts w:ascii="Arial" w:hAnsi="Arial" w:cs="Arial"/>
          <w:sz w:val="24"/>
          <w:szCs w:val="24"/>
        </w:rPr>
        <w:t>VPU</w:t>
      </w:r>
      <w:r w:rsidR="003754F4" w:rsidRPr="008F0320">
        <w:rPr>
          <w:rFonts w:ascii="Arial" w:hAnsi="Arial" w:cs="Arial"/>
          <w:sz w:val="24"/>
          <w:szCs w:val="24"/>
        </w:rPr>
        <w:t xml:space="preserve"> is a partnership between the South Wales Police and Crime Commissioner, Public Health Wales, and South Wales Police</w:t>
      </w:r>
      <w:r w:rsidR="006068B4">
        <w:rPr>
          <w:rFonts w:ascii="Arial" w:hAnsi="Arial" w:cs="Arial"/>
          <w:sz w:val="24"/>
          <w:szCs w:val="24"/>
        </w:rPr>
        <w:t xml:space="preserve"> (</w:t>
      </w:r>
      <w:r w:rsidR="006068B4" w:rsidRPr="356DDF00">
        <w:rPr>
          <w:rFonts w:ascii="Arial" w:hAnsi="Arial" w:cs="Arial"/>
          <w:sz w:val="24"/>
          <w:szCs w:val="24"/>
        </w:rPr>
        <w:t>Violence Prevention Unit, 2025).</w:t>
      </w:r>
      <w:r w:rsidR="005F0905" w:rsidRPr="008F0320">
        <w:rPr>
          <w:rFonts w:ascii="Arial" w:hAnsi="Arial" w:cs="Arial"/>
          <w:sz w:val="24"/>
          <w:szCs w:val="24"/>
        </w:rPr>
        <w:t xml:space="preserve"> </w:t>
      </w:r>
      <w:r w:rsidR="006068B4">
        <w:rPr>
          <w:rFonts w:ascii="Arial" w:hAnsi="Arial" w:cs="Arial"/>
          <w:sz w:val="24"/>
          <w:szCs w:val="24"/>
        </w:rPr>
        <w:t xml:space="preserve">The VPU </w:t>
      </w:r>
      <w:r w:rsidR="006068B4" w:rsidRPr="006068B4">
        <w:rPr>
          <w:rFonts w:ascii="Arial" w:hAnsi="Arial" w:cs="Arial"/>
          <w:sz w:val="24"/>
          <w:szCs w:val="24"/>
        </w:rPr>
        <w:t xml:space="preserve">contributes funding, expertise, and resources </w:t>
      </w:r>
      <w:r w:rsidR="006068B4">
        <w:rPr>
          <w:rFonts w:ascii="Arial" w:hAnsi="Arial" w:cs="Arial"/>
          <w:sz w:val="24"/>
          <w:szCs w:val="24"/>
        </w:rPr>
        <w:t xml:space="preserve">with the ambition </w:t>
      </w:r>
      <w:r w:rsidR="006068B4" w:rsidRPr="006068B4">
        <w:rPr>
          <w:rFonts w:ascii="Arial" w:hAnsi="Arial" w:cs="Arial"/>
          <w:sz w:val="24"/>
          <w:szCs w:val="24"/>
        </w:rPr>
        <w:t>of preventing violence through a public health approach</w:t>
      </w:r>
      <w:r w:rsidR="006068B4">
        <w:rPr>
          <w:rFonts w:ascii="Arial" w:hAnsi="Arial" w:cs="Arial"/>
          <w:sz w:val="24"/>
          <w:szCs w:val="24"/>
        </w:rPr>
        <w:t xml:space="preserve">, working in partnerships with </w:t>
      </w:r>
      <w:r w:rsidR="006068B4" w:rsidRPr="006068B4">
        <w:rPr>
          <w:rFonts w:ascii="Arial" w:hAnsi="Arial" w:cs="Arial"/>
          <w:sz w:val="24"/>
          <w:szCs w:val="24"/>
        </w:rPr>
        <w:t xml:space="preserve">multisectoral </w:t>
      </w:r>
      <w:r w:rsidR="006068B4" w:rsidRPr="00AF50D4">
        <w:rPr>
          <w:rFonts w:ascii="Arial" w:hAnsi="Arial" w:cs="Arial"/>
          <w:sz w:val="24"/>
          <w:szCs w:val="24"/>
        </w:rPr>
        <w:t>organisations, including health, policing, education, local authorities, governments, and the third sector (Violence Prevention Unit, 2025).</w:t>
      </w:r>
      <w:r w:rsidR="00AF50D4" w:rsidRPr="00AF50D4">
        <w:rPr>
          <w:rFonts w:ascii="Arial" w:hAnsi="Arial" w:cs="Arial"/>
          <w:sz w:val="24"/>
          <w:szCs w:val="24"/>
        </w:rPr>
        <w:t xml:space="preserve"> A key aim of the VPU is to develop a whole system response to the prevention of violence by seeking to understand the causes of violence based on </w:t>
      </w:r>
      <w:r w:rsidR="00FE4B59">
        <w:rPr>
          <w:rFonts w:ascii="Arial" w:hAnsi="Arial" w:cs="Arial"/>
          <w:sz w:val="24"/>
          <w:szCs w:val="24"/>
        </w:rPr>
        <w:t xml:space="preserve">current </w:t>
      </w:r>
      <w:r w:rsidR="00AF50D4" w:rsidRPr="00AF50D4">
        <w:rPr>
          <w:rFonts w:ascii="Arial" w:hAnsi="Arial" w:cs="Arial"/>
          <w:sz w:val="24"/>
          <w:szCs w:val="24"/>
        </w:rPr>
        <w:t xml:space="preserve">evidence. This enables the VPU to develop interventions focused on the underlying causes of violence to provide effective support to people and communities across Wales (Violence Prevention Unit, 2025). </w:t>
      </w:r>
    </w:p>
    <w:p w14:paraId="3F40F006" w14:textId="771359AB" w:rsidR="00255544" w:rsidRPr="00ED0215" w:rsidRDefault="003754F4" w:rsidP="00ED0215">
      <w:pPr>
        <w:spacing w:line="276" w:lineRule="auto"/>
        <w:rPr>
          <w:rFonts w:ascii="Arial" w:hAnsi="Arial" w:cs="Arial"/>
          <w:sz w:val="24"/>
          <w:szCs w:val="24"/>
        </w:rPr>
      </w:pPr>
      <w:r w:rsidRPr="008F0320">
        <w:rPr>
          <w:rFonts w:ascii="Arial" w:hAnsi="Arial" w:cs="Arial"/>
          <w:sz w:val="24"/>
          <w:szCs w:val="24"/>
        </w:rPr>
        <w:t xml:space="preserve">In response to the </w:t>
      </w:r>
      <w:r w:rsidR="008F0320">
        <w:rPr>
          <w:rFonts w:ascii="Arial" w:hAnsi="Arial" w:cs="Arial"/>
          <w:sz w:val="24"/>
          <w:szCs w:val="24"/>
        </w:rPr>
        <w:t xml:space="preserve">ongoing </w:t>
      </w:r>
      <w:r w:rsidRPr="008F0320">
        <w:rPr>
          <w:rFonts w:ascii="Arial" w:hAnsi="Arial" w:cs="Arial"/>
          <w:sz w:val="24"/>
          <w:szCs w:val="24"/>
        </w:rPr>
        <w:t>escalation of knife crime in Wales, t</w:t>
      </w:r>
      <w:r w:rsidR="006D506C" w:rsidRPr="008F0320">
        <w:rPr>
          <w:rFonts w:ascii="Arial" w:hAnsi="Arial" w:cs="Arial"/>
          <w:sz w:val="24"/>
          <w:szCs w:val="24"/>
        </w:rPr>
        <w:t>he</w:t>
      </w:r>
      <w:r w:rsidR="00255544" w:rsidRPr="008F0320">
        <w:rPr>
          <w:rFonts w:ascii="Arial" w:hAnsi="Arial" w:cs="Arial"/>
          <w:sz w:val="24"/>
          <w:szCs w:val="24"/>
        </w:rPr>
        <w:t xml:space="preserve"> </w:t>
      </w:r>
      <w:r w:rsidR="00255544" w:rsidRPr="356DDF00">
        <w:rPr>
          <w:rFonts w:ascii="Arial" w:hAnsi="Arial" w:cs="Arial"/>
          <w:sz w:val="24"/>
          <w:szCs w:val="24"/>
        </w:rPr>
        <w:t xml:space="preserve">Wales </w:t>
      </w:r>
      <w:r w:rsidR="00516F98">
        <w:rPr>
          <w:rFonts w:ascii="Arial" w:hAnsi="Arial" w:cs="Arial"/>
          <w:sz w:val="24"/>
          <w:szCs w:val="24"/>
        </w:rPr>
        <w:t>VPU</w:t>
      </w:r>
      <w:r w:rsidR="006D506C">
        <w:rPr>
          <w:rFonts w:ascii="Arial" w:hAnsi="Arial" w:cs="Arial"/>
          <w:sz w:val="24"/>
          <w:szCs w:val="24"/>
        </w:rPr>
        <w:t xml:space="preserve"> funded a </w:t>
      </w:r>
      <w:r w:rsidR="006D506C" w:rsidRPr="356DDF00">
        <w:rPr>
          <w:rFonts w:ascii="Arial" w:hAnsi="Arial" w:cs="Arial"/>
          <w:sz w:val="24"/>
          <w:szCs w:val="24"/>
        </w:rPr>
        <w:t xml:space="preserve">knife crime awareness programme </w:t>
      </w:r>
      <w:r w:rsidR="006D506C">
        <w:rPr>
          <w:rFonts w:ascii="Arial" w:hAnsi="Arial" w:cs="Arial"/>
          <w:sz w:val="24"/>
          <w:szCs w:val="24"/>
        </w:rPr>
        <w:t>called</w:t>
      </w:r>
      <w:r w:rsidR="006D506C" w:rsidRPr="356DDF00">
        <w:rPr>
          <w:rFonts w:ascii="Arial" w:hAnsi="Arial" w:cs="Arial"/>
          <w:sz w:val="24"/>
          <w:szCs w:val="24"/>
        </w:rPr>
        <w:t xml:space="preserve"> Braver Choices</w:t>
      </w:r>
      <w:r w:rsidR="00255544" w:rsidRPr="356DDF00">
        <w:rPr>
          <w:rFonts w:ascii="Arial" w:hAnsi="Arial" w:cs="Arial"/>
          <w:sz w:val="24"/>
          <w:szCs w:val="24"/>
        </w:rPr>
        <w:t xml:space="preserve"> (Violence Prevention Unit, 2025). </w:t>
      </w:r>
      <w:r w:rsidR="003C36F3" w:rsidRPr="356DDF00">
        <w:rPr>
          <w:rFonts w:ascii="Arial" w:hAnsi="Arial" w:cs="Arial"/>
          <w:sz w:val="24"/>
          <w:szCs w:val="24"/>
        </w:rPr>
        <w:t xml:space="preserve">This </w:t>
      </w:r>
      <w:r w:rsidR="001A4CC8" w:rsidRPr="356DDF00">
        <w:rPr>
          <w:rFonts w:ascii="Arial" w:hAnsi="Arial" w:cs="Arial"/>
          <w:sz w:val="24"/>
          <w:szCs w:val="24"/>
        </w:rPr>
        <w:t>programme</w:t>
      </w:r>
      <w:r w:rsidR="003C36F3" w:rsidRPr="356DDF00">
        <w:rPr>
          <w:rFonts w:ascii="Arial" w:hAnsi="Arial" w:cs="Arial"/>
          <w:sz w:val="24"/>
          <w:szCs w:val="24"/>
        </w:rPr>
        <w:t xml:space="preserve"> aims to support children and young people in Cardiff who have been arrested with a knife crime offence</w:t>
      </w:r>
      <w:r w:rsidR="001A4CC8" w:rsidRPr="356DDF00">
        <w:rPr>
          <w:rFonts w:ascii="Arial" w:hAnsi="Arial" w:cs="Arial"/>
          <w:sz w:val="24"/>
          <w:szCs w:val="24"/>
        </w:rPr>
        <w:t xml:space="preserve"> by offering fast tracked and bespoke intervention, working with a qualified Youth Worker</w:t>
      </w:r>
      <w:r w:rsidR="009A3CA8" w:rsidRPr="356DDF00">
        <w:rPr>
          <w:rFonts w:ascii="Arial" w:hAnsi="Arial" w:cs="Arial"/>
          <w:sz w:val="24"/>
          <w:szCs w:val="24"/>
        </w:rPr>
        <w:t xml:space="preserve"> in the community</w:t>
      </w:r>
      <w:r w:rsidR="00B13871" w:rsidRPr="356DDF00">
        <w:rPr>
          <w:rFonts w:ascii="Arial" w:hAnsi="Arial" w:cs="Arial"/>
          <w:sz w:val="24"/>
          <w:szCs w:val="24"/>
        </w:rPr>
        <w:t xml:space="preserve"> on a one to one basis</w:t>
      </w:r>
      <w:r w:rsidR="007373DA" w:rsidRPr="356DDF00">
        <w:rPr>
          <w:rFonts w:ascii="Arial" w:hAnsi="Arial" w:cs="Arial"/>
          <w:sz w:val="24"/>
          <w:szCs w:val="24"/>
        </w:rPr>
        <w:t xml:space="preserve"> (Violence Prevention Unit, 2025)</w:t>
      </w:r>
      <w:r w:rsidR="001A4CC8" w:rsidRPr="356DDF00">
        <w:rPr>
          <w:rFonts w:ascii="Arial" w:hAnsi="Arial" w:cs="Arial"/>
          <w:sz w:val="24"/>
          <w:szCs w:val="24"/>
        </w:rPr>
        <w:t>.</w:t>
      </w:r>
      <w:r w:rsidR="00B13871" w:rsidRPr="356DDF00">
        <w:rPr>
          <w:rFonts w:ascii="Arial" w:hAnsi="Arial" w:cs="Arial"/>
          <w:sz w:val="24"/>
          <w:szCs w:val="24"/>
        </w:rPr>
        <w:t xml:space="preserve"> Children and young people referred to the service must undertake an assessment to identify their needs and develop an action plan to look at the safeguarding risks and laws </w:t>
      </w:r>
      <w:r w:rsidR="007C0416" w:rsidRPr="356DDF00">
        <w:rPr>
          <w:rFonts w:ascii="Arial" w:hAnsi="Arial" w:cs="Arial"/>
          <w:sz w:val="24"/>
          <w:szCs w:val="24"/>
        </w:rPr>
        <w:t>in relation to</w:t>
      </w:r>
      <w:r w:rsidR="00B13871" w:rsidRPr="356DDF00">
        <w:rPr>
          <w:rFonts w:ascii="Arial" w:hAnsi="Arial" w:cs="Arial"/>
          <w:sz w:val="24"/>
          <w:szCs w:val="24"/>
        </w:rPr>
        <w:t xml:space="preserve"> the carrying of knives and other bladed weapons. The service runs 7 days a week and works in partnerships with the Youth Offending Service prevention team to deliver sessions in schools where knife crime has been identified</w:t>
      </w:r>
      <w:r w:rsidR="001228B4">
        <w:rPr>
          <w:rFonts w:ascii="Arial" w:hAnsi="Arial" w:cs="Arial"/>
          <w:sz w:val="24"/>
          <w:szCs w:val="24"/>
        </w:rPr>
        <w:t xml:space="preserve">, with the </w:t>
      </w:r>
      <w:r w:rsidR="00EB2E15">
        <w:rPr>
          <w:rFonts w:ascii="Arial" w:hAnsi="Arial" w:cs="Arial"/>
          <w:sz w:val="24"/>
          <w:szCs w:val="24"/>
        </w:rPr>
        <w:t>aim</w:t>
      </w:r>
      <w:r w:rsidR="001228B4">
        <w:rPr>
          <w:rFonts w:ascii="Arial" w:hAnsi="Arial" w:cs="Arial"/>
          <w:sz w:val="24"/>
          <w:szCs w:val="24"/>
        </w:rPr>
        <w:t xml:space="preserve"> to raise awareness and prevent the ongoing escalation of knife crime amongst young people in Wales </w:t>
      </w:r>
      <w:r w:rsidR="00B13871" w:rsidRPr="356DDF00">
        <w:rPr>
          <w:rFonts w:ascii="Arial" w:hAnsi="Arial" w:cs="Arial"/>
          <w:sz w:val="24"/>
          <w:szCs w:val="24"/>
        </w:rPr>
        <w:t>(Violence Prevention Unit, 2025).</w:t>
      </w:r>
    </w:p>
    <w:p w14:paraId="59FBBDA3" w14:textId="4F52E8F8" w:rsidR="00E93712" w:rsidRPr="00E01062" w:rsidRDefault="00637117" w:rsidP="00C001CD">
      <w:pPr>
        <w:spacing w:line="276" w:lineRule="auto"/>
        <w:rPr>
          <w:rFonts w:ascii="Arial" w:hAnsi="Arial" w:cs="Arial"/>
          <w:color w:val="FF0000"/>
          <w:sz w:val="24"/>
          <w:szCs w:val="24"/>
        </w:rPr>
      </w:pPr>
      <w:r w:rsidRPr="356DDF00">
        <w:rPr>
          <w:rFonts w:ascii="Arial" w:hAnsi="Arial" w:cs="Arial"/>
          <w:sz w:val="24"/>
          <w:szCs w:val="24"/>
        </w:rPr>
        <w:t>In conclusion</w:t>
      </w:r>
      <w:r w:rsidR="00DB1A68" w:rsidRPr="356DDF00">
        <w:rPr>
          <w:rFonts w:ascii="Arial" w:hAnsi="Arial" w:cs="Arial"/>
          <w:sz w:val="24"/>
          <w:szCs w:val="24"/>
        </w:rPr>
        <w:t xml:space="preserve">, </w:t>
      </w:r>
      <w:r w:rsidR="00BE22CC" w:rsidRPr="356DDF00">
        <w:rPr>
          <w:rFonts w:ascii="Arial" w:hAnsi="Arial" w:cs="Arial"/>
          <w:sz w:val="24"/>
          <w:szCs w:val="24"/>
        </w:rPr>
        <w:t>knife</w:t>
      </w:r>
      <w:r w:rsidRPr="356DDF00">
        <w:rPr>
          <w:rFonts w:ascii="Arial" w:hAnsi="Arial" w:cs="Arial"/>
          <w:sz w:val="24"/>
          <w:szCs w:val="24"/>
        </w:rPr>
        <w:t xml:space="preserve"> crime </w:t>
      </w:r>
      <w:r w:rsidR="00DB1A68" w:rsidRPr="356DDF00">
        <w:rPr>
          <w:rFonts w:ascii="Arial" w:hAnsi="Arial" w:cs="Arial"/>
          <w:sz w:val="24"/>
          <w:szCs w:val="24"/>
        </w:rPr>
        <w:t>amongst young people in</w:t>
      </w:r>
      <w:r w:rsidRPr="356DDF00">
        <w:rPr>
          <w:rFonts w:ascii="Arial" w:hAnsi="Arial" w:cs="Arial"/>
          <w:sz w:val="24"/>
          <w:szCs w:val="24"/>
        </w:rPr>
        <w:t xml:space="preserve"> England and Wales is </w:t>
      </w:r>
      <w:r w:rsidR="00DB1A68" w:rsidRPr="356DDF00">
        <w:rPr>
          <w:rFonts w:ascii="Arial" w:hAnsi="Arial" w:cs="Arial"/>
          <w:sz w:val="24"/>
          <w:szCs w:val="24"/>
        </w:rPr>
        <w:t>a significant and growing concern</w:t>
      </w:r>
      <w:r w:rsidRPr="356DDF00">
        <w:rPr>
          <w:rFonts w:ascii="Arial" w:hAnsi="Arial" w:cs="Arial"/>
          <w:sz w:val="24"/>
          <w:szCs w:val="24"/>
        </w:rPr>
        <w:t xml:space="preserve"> </w:t>
      </w:r>
      <w:r w:rsidR="006F3CF0" w:rsidRPr="356DDF00">
        <w:rPr>
          <w:rFonts w:ascii="Arial" w:hAnsi="Arial" w:cs="Arial"/>
          <w:sz w:val="24"/>
          <w:szCs w:val="24"/>
        </w:rPr>
        <w:t>which needs</w:t>
      </w:r>
      <w:r w:rsidRPr="356DDF00">
        <w:rPr>
          <w:rFonts w:ascii="Arial" w:hAnsi="Arial" w:cs="Arial"/>
          <w:sz w:val="24"/>
          <w:szCs w:val="24"/>
        </w:rPr>
        <w:t xml:space="preserve"> a comprehensive approach. </w:t>
      </w:r>
      <w:r w:rsidR="00C26BC7">
        <w:rPr>
          <w:rFonts w:ascii="Arial" w:hAnsi="Arial" w:cs="Arial"/>
          <w:sz w:val="24"/>
          <w:szCs w:val="24"/>
        </w:rPr>
        <w:t>Research has demonstrated that it</w:t>
      </w:r>
      <w:r w:rsidR="006F3CF0" w:rsidRPr="356DDF00">
        <w:rPr>
          <w:rFonts w:ascii="Arial" w:hAnsi="Arial" w:cs="Arial"/>
          <w:sz w:val="24"/>
          <w:szCs w:val="24"/>
        </w:rPr>
        <w:t xml:space="preserve"> is essential that o</w:t>
      </w:r>
      <w:r w:rsidRPr="356DDF00">
        <w:rPr>
          <w:rFonts w:ascii="Arial" w:hAnsi="Arial" w:cs="Arial"/>
          <w:sz w:val="24"/>
          <w:szCs w:val="24"/>
        </w:rPr>
        <w:t>rganisation</w:t>
      </w:r>
      <w:r w:rsidR="006F3CF0" w:rsidRPr="356DDF00">
        <w:rPr>
          <w:rFonts w:ascii="Arial" w:hAnsi="Arial" w:cs="Arial"/>
          <w:sz w:val="24"/>
          <w:szCs w:val="24"/>
        </w:rPr>
        <w:t>s</w:t>
      </w:r>
      <w:r w:rsidRPr="356DDF00">
        <w:rPr>
          <w:rFonts w:ascii="Arial" w:hAnsi="Arial" w:cs="Arial"/>
          <w:sz w:val="24"/>
          <w:szCs w:val="24"/>
        </w:rPr>
        <w:t xml:space="preserve"> focus on </w:t>
      </w:r>
      <w:r w:rsidR="00E73A44" w:rsidRPr="356DDF00">
        <w:rPr>
          <w:rFonts w:ascii="Arial" w:hAnsi="Arial" w:cs="Arial"/>
          <w:sz w:val="24"/>
          <w:szCs w:val="24"/>
        </w:rPr>
        <w:t xml:space="preserve">early </w:t>
      </w:r>
      <w:r w:rsidRPr="356DDF00">
        <w:rPr>
          <w:rFonts w:ascii="Arial" w:hAnsi="Arial" w:cs="Arial"/>
          <w:sz w:val="24"/>
          <w:szCs w:val="24"/>
        </w:rPr>
        <w:t>prevent</w:t>
      </w:r>
      <w:r w:rsidR="00E73A44" w:rsidRPr="356DDF00">
        <w:rPr>
          <w:rFonts w:ascii="Arial" w:hAnsi="Arial" w:cs="Arial"/>
          <w:sz w:val="24"/>
          <w:szCs w:val="24"/>
        </w:rPr>
        <w:t>ative methods</w:t>
      </w:r>
      <w:r w:rsidRPr="356DDF00">
        <w:rPr>
          <w:rFonts w:ascii="Arial" w:hAnsi="Arial" w:cs="Arial"/>
          <w:sz w:val="24"/>
          <w:szCs w:val="24"/>
        </w:rPr>
        <w:t xml:space="preserve"> and community engagement to</w:t>
      </w:r>
      <w:r w:rsidR="006F3CF0" w:rsidRPr="356DDF00">
        <w:rPr>
          <w:rFonts w:ascii="Arial" w:hAnsi="Arial" w:cs="Arial"/>
          <w:sz w:val="24"/>
          <w:szCs w:val="24"/>
        </w:rPr>
        <w:t xml:space="preserve"> target </w:t>
      </w:r>
      <w:r w:rsidRPr="356DDF00">
        <w:rPr>
          <w:rFonts w:ascii="Arial" w:hAnsi="Arial" w:cs="Arial"/>
          <w:sz w:val="24"/>
          <w:szCs w:val="24"/>
        </w:rPr>
        <w:t xml:space="preserve">those at risk </w:t>
      </w:r>
      <w:r w:rsidR="006F3CF0" w:rsidRPr="356DDF00">
        <w:rPr>
          <w:rFonts w:ascii="Arial" w:hAnsi="Arial" w:cs="Arial"/>
          <w:sz w:val="24"/>
          <w:szCs w:val="24"/>
        </w:rPr>
        <w:t>of</w:t>
      </w:r>
      <w:r w:rsidRPr="356DDF00">
        <w:rPr>
          <w:rFonts w:ascii="Arial" w:hAnsi="Arial" w:cs="Arial"/>
          <w:sz w:val="24"/>
          <w:szCs w:val="24"/>
        </w:rPr>
        <w:t xml:space="preserve"> knife</w:t>
      </w:r>
      <w:r w:rsidR="006F3CF0" w:rsidRPr="356DDF00">
        <w:rPr>
          <w:rFonts w:ascii="Arial" w:hAnsi="Arial" w:cs="Arial"/>
          <w:sz w:val="24"/>
          <w:szCs w:val="24"/>
        </w:rPr>
        <w:t xml:space="preserve"> crime</w:t>
      </w:r>
      <w:r w:rsidRPr="356DDF00">
        <w:rPr>
          <w:rFonts w:ascii="Arial" w:hAnsi="Arial" w:cs="Arial"/>
          <w:sz w:val="24"/>
          <w:szCs w:val="24"/>
        </w:rPr>
        <w:t xml:space="preserve"> </w:t>
      </w:r>
      <w:r w:rsidR="006F3CF0" w:rsidRPr="356DDF00">
        <w:rPr>
          <w:rFonts w:ascii="Arial" w:hAnsi="Arial" w:cs="Arial"/>
          <w:sz w:val="24"/>
          <w:szCs w:val="24"/>
        </w:rPr>
        <w:t xml:space="preserve">and provide </w:t>
      </w:r>
      <w:r w:rsidR="00E73A44" w:rsidRPr="356DDF00">
        <w:rPr>
          <w:rFonts w:ascii="Arial" w:hAnsi="Arial" w:cs="Arial"/>
          <w:sz w:val="24"/>
          <w:szCs w:val="24"/>
        </w:rPr>
        <w:t>accessible targeted support</w:t>
      </w:r>
      <w:r w:rsidR="00B96C05" w:rsidRPr="356DDF00">
        <w:rPr>
          <w:rFonts w:ascii="Arial" w:hAnsi="Arial" w:cs="Arial"/>
          <w:sz w:val="24"/>
          <w:szCs w:val="24"/>
        </w:rPr>
        <w:t xml:space="preserve"> before it has a lasting impact on them</w:t>
      </w:r>
      <w:r w:rsidR="006F3CF0" w:rsidRPr="356DDF00">
        <w:rPr>
          <w:rFonts w:ascii="Arial" w:hAnsi="Arial" w:cs="Arial"/>
          <w:sz w:val="24"/>
          <w:szCs w:val="24"/>
        </w:rPr>
        <w:t xml:space="preserve"> and likely, the lives of others</w:t>
      </w:r>
      <w:r w:rsidR="00DF577F">
        <w:rPr>
          <w:rFonts w:ascii="Arial" w:hAnsi="Arial" w:cs="Arial"/>
          <w:sz w:val="24"/>
          <w:szCs w:val="24"/>
        </w:rPr>
        <w:t xml:space="preserve"> </w:t>
      </w:r>
      <w:r w:rsidR="004147E7" w:rsidRPr="356DDF00">
        <w:rPr>
          <w:rFonts w:ascii="Arial" w:hAnsi="Arial" w:cs="Arial"/>
          <w:sz w:val="24"/>
          <w:szCs w:val="24"/>
        </w:rPr>
        <w:t>(College of Policing, 2019).</w:t>
      </w:r>
      <w:r w:rsidR="00E01062">
        <w:rPr>
          <w:rFonts w:ascii="Arial" w:hAnsi="Arial" w:cs="Arial"/>
          <w:color w:val="FF0000"/>
          <w:sz w:val="24"/>
          <w:szCs w:val="24"/>
        </w:rPr>
        <w:t xml:space="preserve"> </w:t>
      </w:r>
      <w:r w:rsidR="00C57B4E" w:rsidRPr="00C57B4E">
        <w:rPr>
          <w:rFonts w:ascii="Arial" w:hAnsi="Arial" w:cs="Arial"/>
          <w:sz w:val="24"/>
          <w:szCs w:val="24"/>
        </w:rPr>
        <w:t xml:space="preserve">Research has indicated that </w:t>
      </w:r>
      <w:r w:rsidR="00827321" w:rsidRPr="00827321">
        <w:rPr>
          <w:rFonts w:ascii="Arial" w:hAnsi="Arial" w:cs="Arial"/>
          <w:sz w:val="24"/>
          <w:szCs w:val="24"/>
        </w:rPr>
        <w:t xml:space="preserve">drug disputes, </w:t>
      </w:r>
      <w:r w:rsidR="008A2157">
        <w:rPr>
          <w:rFonts w:ascii="Arial" w:hAnsi="Arial" w:cs="Arial"/>
          <w:sz w:val="24"/>
          <w:szCs w:val="24"/>
        </w:rPr>
        <w:t xml:space="preserve">county lines, </w:t>
      </w:r>
      <w:r w:rsidR="003B38B5">
        <w:rPr>
          <w:rFonts w:ascii="Arial" w:hAnsi="Arial" w:cs="Arial"/>
          <w:sz w:val="24"/>
          <w:szCs w:val="24"/>
        </w:rPr>
        <w:t xml:space="preserve">young people </w:t>
      </w:r>
      <w:r w:rsidR="00827321" w:rsidRPr="00827321">
        <w:rPr>
          <w:rFonts w:ascii="Arial" w:hAnsi="Arial" w:cs="Arial"/>
          <w:sz w:val="24"/>
          <w:szCs w:val="24"/>
        </w:rPr>
        <w:t xml:space="preserve">wanting to protect themselves, </w:t>
      </w:r>
      <w:r w:rsidR="00F10BB2">
        <w:rPr>
          <w:rFonts w:ascii="Arial" w:hAnsi="Arial" w:cs="Arial"/>
          <w:sz w:val="24"/>
          <w:szCs w:val="24"/>
        </w:rPr>
        <w:t xml:space="preserve">social media content, </w:t>
      </w:r>
      <w:r w:rsidR="00827321" w:rsidRPr="00827321">
        <w:rPr>
          <w:rFonts w:ascii="Arial" w:hAnsi="Arial" w:cs="Arial"/>
          <w:sz w:val="24"/>
          <w:szCs w:val="24"/>
        </w:rPr>
        <w:t>poverty</w:t>
      </w:r>
      <w:r w:rsidR="008A2157">
        <w:rPr>
          <w:rFonts w:ascii="Arial" w:hAnsi="Arial" w:cs="Arial"/>
          <w:sz w:val="24"/>
          <w:szCs w:val="24"/>
        </w:rPr>
        <w:t xml:space="preserve">, trauma and </w:t>
      </w:r>
      <w:r w:rsidR="00827321">
        <w:rPr>
          <w:rFonts w:ascii="Arial" w:hAnsi="Arial" w:cs="Arial"/>
          <w:sz w:val="24"/>
          <w:szCs w:val="24"/>
        </w:rPr>
        <w:t>adverse childhood experience</w:t>
      </w:r>
      <w:r w:rsidR="00827321" w:rsidRPr="00827321">
        <w:rPr>
          <w:rFonts w:ascii="Arial" w:hAnsi="Arial" w:cs="Arial"/>
          <w:sz w:val="24"/>
          <w:szCs w:val="24"/>
        </w:rPr>
        <w:t>s</w:t>
      </w:r>
      <w:r w:rsidR="00827321">
        <w:rPr>
          <w:rFonts w:ascii="Arial" w:hAnsi="Arial" w:cs="Arial"/>
          <w:sz w:val="24"/>
          <w:szCs w:val="24"/>
        </w:rPr>
        <w:t xml:space="preserve"> are some of the common factors behind why young people </w:t>
      </w:r>
      <w:r w:rsidR="00573881">
        <w:rPr>
          <w:rFonts w:ascii="Arial" w:hAnsi="Arial" w:cs="Arial"/>
          <w:sz w:val="24"/>
          <w:szCs w:val="24"/>
        </w:rPr>
        <w:t>carry knives and</w:t>
      </w:r>
      <w:r w:rsidR="003B38B5">
        <w:rPr>
          <w:rFonts w:ascii="Arial" w:hAnsi="Arial" w:cs="Arial"/>
          <w:sz w:val="24"/>
          <w:szCs w:val="24"/>
        </w:rPr>
        <w:t xml:space="preserve"> are</w:t>
      </w:r>
      <w:r w:rsidR="0032553C">
        <w:rPr>
          <w:rFonts w:ascii="Arial" w:hAnsi="Arial" w:cs="Arial"/>
          <w:sz w:val="24"/>
          <w:szCs w:val="24"/>
        </w:rPr>
        <w:t xml:space="preserve"> at a higher risk of</w:t>
      </w:r>
      <w:r w:rsidR="00573881">
        <w:rPr>
          <w:rFonts w:ascii="Arial" w:hAnsi="Arial" w:cs="Arial"/>
          <w:sz w:val="24"/>
          <w:szCs w:val="24"/>
        </w:rPr>
        <w:t xml:space="preserve"> </w:t>
      </w:r>
      <w:r w:rsidR="00573881" w:rsidRPr="00C001CD">
        <w:rPr>
          <w:rFonts w:ascii="Arial" w:hAnsi="Arial" w:cs="Arial"/>
          <w:sz w:val="24"/>
          <w:szCs w:val="24"/>
        </w:rPr>
        <w:t>commit</w:t>
      </w:r>
      <w:r w:rsidR="0032553C">
        <w:rPr>
          <w:rFonts w:ascii="Arial" w:hAnsi="Arial" w:cs="Arial"/>
          <w:sz w:val="24"/>
          <w:szCs w:val="24"/>
        </w:rPr>
        <w:t>ting</w:t>
      </w:r>
      <w:r w:rsidR="00573881" w:rsidRPr="00C001CD">
        <w:rPr>
          <w:rFonts w:ascii="Arial" w:hAnsi="Arial" w:cs="Arial"/>
          <w:sz w:val="24"/>
          <w:szCs w:val="24"/>
        </w:rPr>
        <w:t xml:space="preserve"> knife crime</w:t>
      </w:r>
      <w:r w:rsidR="00BA1741" w:rsidRPr="00C001CD">
        <w:rPr>
          <w:rFonts w:ascii="Arial" w:hAnsi="Arial" w:cs="Arial"/>
          <w:sz w:val="24"/>
          <w:szCs w:val="24"/>
        </w:rPr>
        <w:t xml:space="preserve"> (Hay and Forrest, 2009</w:t>
      </w:r>
      <w:r w:rsidR="00F10BB2">
        <w:rPr>
          <w:rFonts w:ascii="Arial" w:hAnsi="Arial" w:cs="Arial"/>
          <w:sz w:val="24"/>
          <w:szCs w:val="24"/>
        </w:rPr>
        <w:t>;</w:t>
      </w:r>
      <w:r w:rsidR="00BA1741" w:rsidRPr="00C001CD">
        <w:rPr>
          <w:rFonts w:ascii="Arial" w:hAnsi="Arial" w:cs="Arial"/>
          <w:sz w:val="24"/>
          <w:szCs w:val="24"/>
        </w:rPr>
        <w:t xml:space="preserve"> Barnardo’s, 2019</w:t>
      </w:r>
      <w:r w:rsidR="00F10BB2">
        <w:rPr>
          <w:rFonts w:ascii="Arial" w:hAnsi="Arial" w:cs="Arial"/>
          <w:sz w:val="24"/>
          <w:szCs w:val="24"/>
        </w:rPr>
        <w:t xml:space="preserve">; </w:t>
      </w:r>
      <w:r w:rsidR="00096802" w:rsidRPr="00C001CD">
        <w:rPr>
          <w:rFonts w:ascii="Arial" w:hAnsi="Arial" w:cs="Arial"/>
          <w:sz w:val="24"/>
          <w:szCs w:val="24"/>
        </w:rPr>
        <w:t>NotTheOne, 2025</w:t>
      </w:r>
      <w:r w:rsidR="00F10BB2">
        <w:rPr>
          <w:rFonts w:ascii="Arial" w:hAnsi="Arial" w:cs="Arial"/>
          <w:sz w:val="24"/>
          <w:szCs w:val="24"/>
        </w:rPr>
        <w:t xml:space="preserve">; </w:t>
      </w:r>
      <w:r w:rsidR="00F10BB2" w:rsidRPr="356DDF00">
        <w:rPr>
          <w:rFonts w:ascii="Arial" w:hAnsi="Arial" w:cs="Arial"/>
          <w:sz w:val="24"/>
          <w:szCs w:val="24"/>
        </w:rPr>
        <w:t>Herbert, Ioannou &amp; Tzani, 2025)</w:t>
      </w:r>
      <w:r w:rsidR="00096802" w:rsidRPr="00C001CD">
        <w:rPr>
          <w:rFonts w:ascii="Arial" w:hAnsi="Arial" w:cs="Arial"/>
          <w:sz w:val="24"/>
          <w:szCs w:val="24"/>
        </w:rPr>
        <w:t>.</w:t>
      </w:r>
      <w:r w:rsidR="00827321" w:rsidRPr="00C001CD">
        <w:rPr>
          <w:rFonts w:ascii="Arial" w:hAnsi="Arial" w:cs="Arial"/>
          <w:sz w:val="24"/>
          <w:szCs w:val="24"/>
        </w:rPr>
        <w:t xml:space="preserve"> </w:t>
      </w:r>
      <w:r w:rsidR="00C001CD" w:rsidRPr="00C001CD">
        <w:rPr>
          <w:rFonts w:ascii="Arial" w:hAnsi="Arial" w:cs="Arial"/>
          <w:sz w:val="24"/>
          <w:szCs w:val="24"/>
        </w:rPr>
        <w:t xml:space="preserve">However, </w:t>
      </w:r>
      <w:r w:rsidR="00C001CD" w:rsidRPr="00C001CD">
        <w:rPr>
          <w:rFonts w:ascii="Arial" w:hAnsi="Arial" w:cs="Arial"/>
          <w:sz w:val="24"/>
          <w:szCs w:val="24"/>
          <w:lang w:val="en-US"/>
        </w:rPr>
        <w:t>f</w:t>
      </w:r>
      <w:r w:rsidR="00DB1A68" w:rsidRPr="00C001CD">
        <w:rPr>
          <w:rFonts w:ascii="Arial" w:hAnsi="Arial" w:cs="Arial"/>
          <w:sz w:val="24"/>
          <w:szCs w:val="24"/>
          <w:lang w:val="en-US"/>
        </w:rPr>
        <w:t>urther researc</w:t>
      </w:r>
      <w:r w:rsidR="00E73A44" w:rsidRPr="00C001CD">
        <w:rPr>
          <w:rFonts w:ascii="Arial" w:hAnsi="Arial" w:cs="Arial"/>
          <w:sz w:val="24"/>
          <w:szCs w:val="24"/>
          <w:lang w:val="en-US"/>
        </w:rPr>
        <w:t>h</w:t>
      </w:r>
      <w:r w:rsidR="00DB1A68" w:rsidRPr="00C001CD">
        <w:rPr>
          <w:rFonts w:ascii="Arial" w:hAnsi="Arial" w:cs="Arial"/>
          <w:sz w:val="24"/>
          <w:szCs w:val="24"/>
          <w:lang w:val="en-US"/>
        </w:rPr>
        <w:t xml:space="preserve"> </w:t>
      </w:r>
      <w:r w:rsidR="00DF577F" w:rsidRPr="00C001CD">
        <w:rPr>
          <w:rFonts w:ascii="Arial" w:hAnsi="Arial" w:cs="Arial"/>
          <w:sz w:val="24"/>
          <w:szCs w:val="24"/>
          <w:lang w:val="en-US"/>
        </w:rPr>
        <w:t xml:space="preserve">into knife crime and weapons offences amongst young </w:t>
      </w:r>
      <w:r w:rsidR="004A635D" w:rsidRPr="00C001CD">
        <w:rPr>
          <w:rFonts w:ascii="Arial" w:hAnsi="Arial" w:cs="Arial"/>
          <w:sz w:val="24"/>
          <w:szCs w:val="24"/>
          <w:lang w:val="en-US"/>
        </w:rPr>
        <w:t xml:space="preserve">people </w:t>
      </w:r>
      <w:r w:rsidR="00DB1A68" w:rsidRPr="00C001CD">
        <w:rPr>
          <w:rFonts w:ascii="Arial" w:hAnsi="Arial" w:cs="Arial"/>
          <w:sz w:val="24"/>
          <w:szCs w:val="24"/>
          <w:lang w:val="en-US"/>
        </w:rPr>
        <w:t>in South Wales</w:t>
      </w:r>
      <w:r w:rsidR="00C001CD" w:rsidRPr="00C001CD">
        <w:rPr>
          <w:rFonts w:ascii="Arial" w:hAnsi="Arial" w:cs="Arial"/>
          <w:sz w:val="24"/>
          <w:szCs w:val="24"/>
          <w:lang w:val="en-US"/>
        </w:rPr>
        <w:t xml:space="preserve"> with a</w:t>
      </w:r>
      <w:r w:rsidR="00DD7676">
        <w:rPr>
          <w:rFonts w:ascii="Arial" w:hAnsi="Arial" w:cs="Arial"/>
          <w:sz w:val="24"/>
          <w:szCs w:val="24"/>
          <w:lang w:val="en-US"/>
        </w:rPr>
        <w:t xml:space="preserve"> strong</w:t>
      </w:r>
      <w:r w:rsidR="00C001CD" w:rsidRPr="00C001CD">
        <w:rPr>
          <w:rFonts w:ascii="Arial" w:hAnsi="Arial" w:cs="Arial"/>
          <w:sz w:val="24"/>
          <w:szCs w:val="24"/>
          <w:lang w:val="en-US"/>
        </w:rPr>
        <w:t xml:space="preserve"> focus on assessing</w:t>
      </w:r>
      <w:r w:rsidR="00FC7197">
        <w:rPr>
          <w:rFonts w:ascii="Arial" w:hAnsi="Arial" w:cs="Arial"/>
          <w:sz w:val="24"/>
          <w:szCs w:val="24"/>
          <w:lang w:val="en-US"/>
        </w:rPr>
        <w:t xml:space="preserve"> and evaluating</w:t>
      </w:r>
      <w:r w:rsidR="00C001CD" w:rsidRPr="00C001CD">
        <w:rPr>
          <w:rFonts w:ascii="Arial" w:hAnsi="Arial" w:cs="Arial"/>
          <w:sz w:val="24"/>
          <w:szCs w:val="24"/>
          <w:lang w:val="en-US"/>
        </w:rPr>
        <w:t xml:space="preserve"> the efficacy of</w:t>
      </w:r>
      <w:r w:rsidR="00EF03AC">
        <w:rPr>
          <w:rFonts w:ascii="Arial" w:hAnsi="Arial" w:cs="Arial"/>
          <w:sz w:val="24"/>
          <w:szCs w:val="24"/>
          <w:lang w:val="en-US"/>
        </w:rPr>
        <w:t xml:space="preserve"> local</w:t>
      </w:r>
      <w:r w:rsidR="00C001CD" w:rsidRPr="00C001CD">
        <w:rPr>
          <w:rFonts w:ascii="Arial" w:hAnsi="Arial" w:cs="Arial"/>
          <w:sz w:val="24"/>
          <w:szCs w:val="24"/>
          <w:lang w:val="en-US"/>
        </w:rPr>
        <w:t xml:space="preserve"> prevention initiatives</w:t>
      </w:r>
      <w:r w:rsidR="00DF577F" w:rsidRPr="00C001CD">
        <w:rPr>
          <w:rFonts w:ascii="Arial" w:hAnsi="Arial" w:cs="Arial"/>
          <w:sz w:val="24"/>
          <w:szCs w:val="24"/>
          <w:lang w:val="en-US"/>
        </w:rPr>
        <w:t xml:space="preserve"> </w:t>
      </w:r>
      <w:r w:rsidR="00DB1A68" w:rsidRPr="00C001CD">
        <w:rPr>
          <w:rFonts w:ascii="Arial" w:hAnsi="Arial" w:cs="Arial"/>
          <w:sz w:val="24"/>
          <w:szCs w:val="24"/>
          <w:lang w:val="en-US"/>
        </w:rPr>
        <w:t xml:space="preserve">would be valuable </w:t>
      </w:r>
      <w:r w:rsidR="00DF577F">
        <w:rPr>
          <w:rFonts w:ascii="Arial" w:hAnsi="Arial" w:cs="Arial"/>
          <w:sz w:val="24"/>
          <w:szCs w:val="24"/>
        </w:rPr>
        <w:t xml:space="preserve">to </w:t>
      </w:r>
      <w:r w:rsidR="00DF577F" w:rsidRPr="00415FDC">
        <w:rPr>
          <w:rFonts w:ascii="Arial" w:hAnsi="Arial" w:cs="Arial"/>
          <w:sz w:val="24"/>
          <w:szCs w:val="24"/>
        </w:rPr>
        <w:t>reduc</w:t>
      </w:r>
      <w:r w:rsidR="00DF577F">
        <w:rPr>
          <w:rFonts w:ascii="Arial" w:hAnsi="Arial" w:cs="Arial"/>
          <w:sz w:val="24"/>
          <w:szCs w:val="24"/>
        </w:rPr>
        <w:t xml:space="preserve">e </w:t>
      </w:r>
      <w:r w:rsidR="00DF577F" w:rsidRPr="00415FDC">
        <w:rPr>
          <w:rFonts w:ascii="Arial" w:hAnsi="Arial" w:cs="Arial"/>
          <w:sz w:val="24"/>
          <w:szCs w:val="24"/>
        </w:rPr>
        <w:t>th</w:t>
      </w:r>
      <w:r w:rsidR="00DF577F">
        <w:rPr>
          <w:rFonts w:ascii="Arial" w:hAnsi="Arial" w:cs="Arial"/>
          <w:sz w:val="24"/>
          <w:szCs w:val="24"/>
        </w:rPr>
        <w:t>e</w:t>
      </w:r>
      <w:r w:rsidR="00943840">
        <w:rPr>
          <w:rFonts w:ascii="Arial" w:hAnsi="Arial" w:cs="Arial"/>
          <w:sz w:val="24"/>
          <w:szCs w:val="24"/>
        </w:rPr>
        <w:t xml:space="preserve"> staggering</w:t>
      </w:r>
      <w:r w:rsidR="00DF577F">
        <w:rPr>
          <w:rFonts w:ascii="Arial" w:hAnsi="Arial" w:cs="Arial"/>
          <w:sz w:val="24"/>
          <w:szCs w:val="24"/>
        </w:rPr>
        <w:t xml:space="preserve"> </w:t>
      </w:r>
      <w:r w:rsidR="00DF577F" w:rsidRPr="00415FDC">
        <w:rPr>
          <w:rFonts w:ascii="Arial" w:hAnsi="Arial" w:cs="Arial"/>
          <w:sz w:val="24"/>
          <w:szCs w:val="24"/>
        </w:rPr>
        <w:t>16% increase</w:t>
      </w:r>
      <w:r w:rsidR="00DB1A68" w:rsidRPr="356DDF00">
        <w:rPr>
          <w:rFonts w:ascii="Arial" w:hAnsi="Arial" w:cs="Arial"/>
          <w:sz w:val="24"/>
          <w:szCs w:val="24"/>
          <w:lang w:val="en-US"/>
        </w:rPr>
        <w:t xml:space="preserve"> </w:t>
      </w:r>
      <w:r w:rsidR="00DF577F">
        <w:rPr>
          <w:rFonts w:ascii="Arial" w:hAnsi="Arial" w:cs="Arial"/>
          <w:sz w:val="24"/>
          <w:szCs w:val="24"/>
          <w:lang w:val="en-US"/>
        </w:rPr>
        <w:t xml:space="preserve">in knife crime and </w:t>
      </w:r>
      <w:r w:rsidR="00DB1A68" w:rsidRPr="356DDF00">
        <w:rPr>
          <w:rFonts w:ascii="Arial" w:hAnsi="Arial" w:cs="Arial"/>
          <w:sz w:val="24"/>
          <w:szCs w:val="24"/>
        </w:rPr>
        <w:t>act as a prevention call to knife crime</w:t>
      </w:r>
      <w:r w:rsidR="001D2C35">
        <w:rPr>
          <w:rFonts w:ascii="Arial" w:hAnsi="Arial" w:cs="Arial"/>
          <w:sz w:val="24"/>
          <w:szCs w:val="24"/>
        </w:rPr>
        <w:t xml:space="preserve"> amongst young people</w:t>
      </w:r>
      <w:r w:rsidR="00DB1A68" w:rsidRPr="356DDF00">
        <w:rPr>
          <w:rFonts w:ascii="Arial" w:hAnsi="Arial" w:cs="Arial"/>
          <w:sz w:val="24"/>
          <w:szCs w:val="24"/>
        </w:rPr>
        <w:t xml:space="preserve"> in South Wales.</w:t>
      </w:r>
    </w:p>
    <w:p w14:paraId="05B88ABA" w14:textId="77777777" w:rsidR="00E93712" w:rsidRDefault="00E93712" w:rsidP="00ED0215">
      <w:pPr>
        <w:spacing w:line="276" w:lineRule="auto"/>
        <w:rPr>
          <w:rFonts w:ascii="Arial" w:hAnsi="Arial" w:cs="Arial"/>
          <w:sz w:val="24"/>
          <w:szCs w:val="24"/>
        </w:rPr>
      </w:pPr>
    </w:p>
    <w:p w14:paraId="56F3F610" w14:textId="77777777" w:rsidR="008A2157" w:rsidRDefault="008A2157" w:rsidP="00ED0215">
      <w:pPr>
        <w:spacing w:line="276" w:lineRule="auto"/>
        <w:rPr>
          <w:rFonts w:ascii="Arial" w:hAnsi="Arial" w:cs="Arial"/>
          <w:sz w:val="24"/>
          <w:szCs w:val="24"/>
        </w:rPr>
      </w:pPr>
    </w:p>
    <w:p w14:paraId="1FCC3A7D" w14:textId="77777777" w:rsidR="008A2157" w:rsidRDefault="008A2157" w:rsidP="00ED0215">
      <w:pPr>
        <w:spacing w:line="276" w:lineRule="auto"/>
        <w:rPr>
          <w:rFonts w:ascii="Arial" w:hAnsi="Arial" w:cs="Arial"/>
          <w:sz w:val="24"/>
          <w:szCs w:val="24"/>
        </w:rPr>
      </w:pPr>
    </w:p>
    <w:p w14:paraId="25CB629C" w14:textId="77777777" w:rsidR="008A2157" w:rsidRDefault="008A2157" w:rsidP="00ED0215">
      <w:pPr>
        <w:spacing w:line="276" w:lineRule="auto"/>
        <w:rPr>
          <w:rFonts w:ascii="Arial" w:hAnsi="Arial" w:cs="Arial"/>
          <w:sz w:val="24"/>
          <w:szCs w:val="24"/>
        </w:rPr>
      </w:pPr>
    </w:p>
    <w:p w14:paraId="489C4686" w14:textId="77777777" w:rsidR="008A2157" w:rsidRDefault="008A2157" w:rsidP="00ED0215">
      <w:pPr>
        <w:spacing w:line="276" w:lineRule="auto"/>
        <w:rPr>
          <w:rFonts w:ascii="Arial" w:hAnsi="Arial" w:cs="Arial"/>
          <w:sz w:val="24"/>
          <w:szCs w:val="24"/>
        </w:rPr>
      </w:pPr>
    </w:p>
    <w:p w14:paraId="73DDC23B" w14:textId="77777777" w:rsidR="008A2157" w:rsidRDefault="008A2157" w:rsidP="00ED0215">
      <w:pPr>
        <w:spacing w:line="276" w:lineRule="auto"/>
        <w:rPr>
          <w:rFonts w:ascii="Arial" w:hAnsi="Arial" w:cs="Arial"/>
          <w:sz w:val="24"/>
          <w:szCs w:val="24"/>
        </w:rPr>
      </w:pPr>
    </w:p>
    <w:p w14:paraId="1C420F66" w14:textId="77777777" w:rsidR="008A2157" w:rsidRDefault="008A2157" w:rsidP="00ED0215">
      <w:pPr>
        <w:spacing w:line="276" w:lineRule="auto"/>
        <w:rPr>
          <w:rFonts w:ascii="Arial" w:hAnsi="Arial" w:cs="Arial"/>
          <w:sz w:val="24"/>
          <w:szCs w:val="24"/>
        </w:rPr>
      </w:pPr>
    </w:p>
    <w:p w14:paraId="451CBE1E" w14:textId="77777777" w:rsidR="008A2157" w:rsidRDefault="008A2157" w:rsidP="00ED0215">
      <w:pPr>
        <w:spacing w:line="276" w:lineRule="auto"/>
        <w:rPr>
          <w:rFonts w:ascii="Arial" w:hAnsi="Arial" w:cs="Arial"/>
          <w:sz w:val="24"/>
          <w:szCs w:val="24"/>
        </w:rPr>
      </w:pPr>
    </w:p>
    <w:p w14:paraId="402F77E9" w14:textId="77777777" w:rsidR="008A2157" w:rsidRDefault="008A2157" w:rsidP="00ED0215">
      <w:pPr>
        <w:spacing w:line="276" w:lineRule="auto"/>
        <w:rPr>
          <w:rFonts w:ascii="Arial" w:hAnsi="Arial" w:cs="Arial"/>
          <w:sz w:val="24"/>
          <w:szCs w:val="24"/>
        </w:rPr>
      </w:pPr>
    </w:p>
    <w:p w14:paraId="4D3DB7DF" w14:textId="77777777" w:rsidR="008A2157" w:rsidRDefault="008A2157" w:rsidP="00ED0215">
      <w:pPr>
        <w:spacing w:line="276" w:lineRule="auto"/>
        <w:rPr>
          <w:rFonts w:ascii="Arial" w:hAnsi="Arial" w:cs="Arial"/>
          <w:sz w:val="24"/>
          <w:szCs w:val="24"/>
        </w:rPr>
      </w:pPr>
    </w:p>
    <w:p w14:paraId="18955502" w14:textId="77777777" w:rsidR="008A2157" w:rsidRDefault="008A2157" w:rsidP="00ED0215">
      <w:pPr>
        <w:spacing w:line="276" w:lineRule="auto"/>
        <w:rPr>
          <w:rFonts w:ascii="Arial" w:hAnsi="Arial" w:cs="Arial"/>
          <w:sz w:val="24"/>
          <w:szCs w:val="24"/>
        </w:rPr>
      </w:pPr>
    </w:p>
    <w:p w14:paraId="549A9BE4" w14:textId="77777777" w:rsidR="008A2157" w:rsidRDefault="008A2157" w:rsidP="00ED0215">
      <w:pPr>
        <w:spacing w:line="276" w:lineRule="auto"/>
        <w:rPr>
          <w:rFonts w:ascii="Arial" w:hAnsi="Arial" w:cs="Arial"/>
          <w:sz w:val="24"/>
          <w:szCs w:val="24"/>
        </w:rPr>
      </w:pPr>
    </w:p>
    <w:p w14:paraId="2C329DF8" w14:textId="77777777" w:rsidR="008A2157" w:rsidRDefault="008A2157" w:rsidP="00ED0215">
      <w:pPr>
        <w:spacing w:line="276" w:lineRule="auto"/>
        <w:rPr>
          <w:rFonts w:ascii="Arial" w:hAnsi="Arial" w:cs="Arial"/>
          <w:sz w:val="24"/>
          <w:szCs w:val="24"/>
        </w:rPr>
      </w:pPr>
    </w:p>
    <w:p w14:paraId="1957EDD5" w14:textId="77777777" w:rsidR="008A2157" w:rsidRDefault="008A2157" w:rsidP="00ED0215">
      <w:pPr>
        <w:spacing w:line="276" w:lineRule="auto"/>
        <w:rPr>
          <w:rFonts w:ascii="Arial" w:hAnsi="Arial" w:cs="Arial"/>
          <w:sz w:val="24"/>
          <w:szCs w:val="24"/>
        </w:rPr>
      </w:pPr>
    </w:p>
    <w:p w14:paraId="3E998A0E" w14:textId="77777777" w:rsidR="008A2157" w:rsidRDefault="008A2157" w:rsidP="00ED0215">
      <w:pPr>
        <w:spacing w:line="276" w:lineRule="auto"/>
        <w:rPr>
          <w:rFonts w:ascii="Arial" w:hAnsi="Arial" w:cs="Arial"/>
          <w:sz w:val="24"/>
          <w:szCs w:val="24"/>
        </w:rPr>
      </w:pPr>
    </w:p>
    <w:p w14:paraId="204CCA83" w14:textId="77777777" w:rsidR="008A2157" w:rsidRDefault="008A2157" w:rsidP="00ED0215">
      <w:pPr>
        <w:spacing w:line="276" w:lineRule="auto"/>
        <w:rPr>
          <w:rFonts w:ascii="Arial" w:hAnsi="Arial" w:cs="Arial"/>
          <w:sz w:val="24"/>
          <w:szCs w:val="24"/>
        </w:rPr>
      </w:pPr>
    </w:p>
    <w:p w14:paraId="07A4C429" w14:textId="77777777" w:rsidR="008A2157" w:rsidRDefault="008A2157" w:rsidP="00ED0215">
      <w:pPr>
        <w:spacing w:line="276" w:lineRule="auto"/>
        <w:rPr>
          <w:rFonts w:ascii="Arial" w:hAnsi="Arial" w:cs="Arial"/>
          <w:sz w:val="24"/>
          <w:szCs w:val="24"/>
        </w:rPr>
      </w:pPr>
    </w:p>
    <w:p w14:paraId="1CF03761" w14:textId="77777777" w:rsidR="008A2157" w:rsidRDefault="008A2157" w:rsidP="00ED0215">
      <w:pPr>
        <w:spacing w:line="276" w:lineRule="auto"/>
        <w:rPr>
          <w:rFonts w:ascii="Arial" w:hAnsi="Arial" w:cs="Arial"/>
          <w:sz w:val="24"/>
          <w:szCs w:val="24"/>
        </w:rPr>
      </w:pPr>
    </w:p>
    <w:p w14:paraId="18DABCC7" w14:textId="77777777" w:rsidR="008A2157" w:rsidRDefault="008A2157" w:rsidP="00ED0215">
      <w:pPr>
        <w:spacing w:line="276" w:lineRule="auto"/>
        <w:rPr>
          <w:rFonts w:ascii="Arial" w:hAnsi="Arial" w:cs="Arial"/>
          <w:sz w:val="24"/>
          <w:szCs w:val="24"/>
        </w:rPr>
      </w:pPr>
    </w:p>
    <w:p w14:paraId="0DDE8480" w14:textId="77777777" w:rsidR="008A2157" w:rsidRDefault="008A2157" w:rsidP="00ED0215">
      <w:pPr>
        <w:spacing w:line="276" w:lineRule="auto"/>
        <w:rPr>
          <w:rFonts w:ascii="Arial" w:hAnsi="Arial" w:cs="Arial"/>
          <w:sz w:val="24"/>
          <w:szCs w:val="24"/>
        </w:rPr>
      </w:pPr>
    </w:p>
    <w:p w14:paraId="59819C0B" w14:textId="77777777" w:rsidR="008A2157" w:rsidRDefault="008A2157" w:rsidP="00ED0215">
      <w:pPr>
        <w:spacing w:line="276" w:lineRule="auto"/>
        <w:rPr>
          <w:rFonts w:ascii="Arial" w:hAnsi="Arial" w:cs="Arial"/>
          <w:sz w:val="24"/>
          <w:szCs w:val="24"/>
        </w:rPr>
      </w:pPr>
    </w:p>
    <w:p w14:paraId="702C4E91" w14:textId="77777777" w:rsidR="008A2157" w:rsidRDefault="008A2157" w:rsidP="00ED0215">
      <w:pPr>
        <w:spacing w:line="276" w:lineRule="auto"/>
        <w:rPr>
          <w:rFonts w:ascii="Arial" w:hAnsi="Arial" w:cs="Arial"/>
          <w:sz w:val="24"/>
          <w:szCs w:val="24"/>
        </w:rPr>
      </w:pPr>
    </w:p>
    <w:p w14:paraId="1945D3CC" w14:textId="77777777" w:rsidR="008A2157" w:rsidRDefault="008A2157" w:rsidP="00ED0215">
      <w:pPr>
        <w:spacing w:line="276" w:lineRule="auto"/>
        <w:rPr>
          <w:rFonts w:ascii="Arial" w:hAnsi="Arial" w:cs="Arial"/>
          <w:sz w:val="24"/>
          <w:szCs w:val="24"/>
        </w:rPr>
      </w:pPr>
    </w:p>
    <w:p w14:paraId="3A426AAE" w14:textId="77777777" w:rsidR="008A2157" w:rsidRDefault="008A2157" w:rsidP="00ED0215">
      <w:pPr>
        <w:spacing w:line="276" w:lineRule="auto"/>
        <w:rPr>
          <w:rFonts w:ascii="Arial" w:hAnsi="Arial" w:cs="Arial"/>
          <w:sz w:val="24"/>
          <w:szCs w:val="24"/>
        </w:rPr>
      </w:pPr>
    </w:p>
    <w:p w14:paraId="18E278C3" w14:textId="77777777" w:rsidR="008A2157" w:rsidRDefault="008A2157" w:rsidP="00ED0215">
      <w:pPr>
        <w:spacing w:line="276" w:lineRule="auto"/>
        <w:rPr>
          <w:rFonts w:ascii="Arial" w:hAnsi="Arial" w:cs="Arial"/>
          <w:sz w:val="24"/>
          <w:szCs w:val="24"/>
        </w:rPr>
      </w:pPr>
    </w:p>
    <w:p w14:paraId="7ACEBA89" w14:textId="77777777" w:rsidR="008A2157" w:rsidRDefault="008A2157" w:rsidP="00ED0215">
      <w:pPr>
        <w:spacing w:line="276" w:lineRule="auto"/>
        <w:rPr>
          <w:rFonts w:ascii="Arial" w:hAnsi="Arial" w:cs="Arial"/>
          <w:sz w:val="24"/>
          <w:szCs w:val="24"/>
        </w:rPr>
      </w:pPr>
    </w:p>
    <w:p w14:paraId="2E270ABE" w14:textId="77777777" w:rsidR="008A2157" w:rsidRDefault="008A2157" w:rsidP="00ED0215">
      <w:pPr>
        <w:spacing w:line="276" w:lineRule="auto"/>
        <w:rPr>
          <w:rFonts w:ascii="Arial" w:hAnsi="Arial" w:cs="Arial"/>
          <w:sz w:val="24"/>
          <w:szCs w:val="24"/>
        </w:rPr>
      </w:pPr>
    </w:p>
    <w:p w14:paraId="14FFD073" w14:textId="5AADE981" w:rsidR="00F2662F" w:rsidRPr="00ED0215" w:rsidRDefault="00E46E34" w:rsidP="00F2662F">
      <w:pPr>
        <w:rPr>
          <w:rFonts w:ascii="Arial" w:hAnsi="Arial" w:cs="Arial"/>
          <w:b/>
          <w:bCs/>
          <w:sz w:val="24"/>
          <w:szCs w:val="24"/>
          <w:u w:val="single"/>
        </w:rPr>
      </w:pPr>
      <w:r w:rsidRPr="00ED0215">
        <w:rPr>
          <w:rFonts w:ascii="Arial" w:hAnsi="Arial" w:cs="Arial"/>
          <w:b/>
          <w:bCs/>
          <w:sz w:val="24"/>
          <w:szCs w:val="24"/>
          <w:u w:val="single"/>
        </w:rPr>
        <w:t>Reference</w:t>
      </w:r>
      <w:r w:rsidR="00831205" w:rsidRPr="00ED0215">
        <w:rPr>
          <w:rFonts w:ascii="Arial" w:hAnsi="Arial" w:cs="Arial"/>
          <w:b/>
          <w:bCs/>
          <w:sz w:val="24"/>
          <w:szCs w:val="24"/>
          <w:u w:val="single"/>
        </w:rPr>
        <w:t>s</w:t>
      </w:r>
    </w:p>
    <w:p w14:paraId="7534182D" w14:textId="655BFCD8" w:rsidR="00530516" w:rsidRPr="00743633" w:rsidRDefault="00530516" w:rsidP="00BF72BA">
      <w:pPr>
        <w:ind w:left="397" w:hanging="397"/>
        <w:rPr>
          <w:rFonts w:ascii="Arial" w:hAnsi="Arial" w:cs="Arial"/>
          <w:b/>
          <w:bCs/>
          <w:u w:val="single"/>
        </w:rPr>
      </w:pPr>
      <w:r w:rsidRPr="00743633">
        <w:rPr>
          <w:rFonts w:ascii="Arial" w:hAnsi="Arial" w:cs="Arial"/>
        </w:rPr>
        <w:t>Allen, G.</w:t>
      </w:r>
      <w:r w:rsidR="00E16B1E" w:rsidRPr="00743633">
        <w:rPr>
          <w:rFonts w:ascii="Arial" w:hAnsi="Arial" w:cs="Arial"/>
        </w:rPr>
        <w:t xml:space="preserve"> &amp; Wong, H</w:t>
      </w:r>
      <w:r w:rsidRPr="00743633">
        <w:rPr>
          <w:rFonts w:ascii="Arial" w:hAnsi="Arial" w:cs="Arial"/>
        </w:rPr>
        <w:t>. (202</w:t>
      </w:r>
      <w:r w:rsidR="00E16B1E" w:rsidRPr="00743633">
        <w:rPr>
          <w:rFonts w:ascii="Arial" w:hAnsi="Arial" w:cs="Arial"/>
        </w:rPr>
        <w:t>5</w:t>
      </w:r>
      <w:r w:rsidRPr="00743633">
        <w:rPr>
          <w:rFonts w:ascii="Arial" w:hAnsi="Arial" w:cs="Arial"/>
        </w:rPr>
        <w:t xml:space="preserve">). </w:t>
      </w:r>
      <w:r w:rsidRPr="00743633">
        <w:rPr>
          <w:rFonts w:ascii="Arial" w:hAnsi="Arial" w:cs="Arial"/>
          <w:i/>
          <w:iCs/>
        </w:rPr>
        <w:t xml:space="preserve">Knife crime </w:t>
      </w:r>
      <w:r w:rsidR="00E16B1E" w:rsidRPr="00743633">
        <w:rPr>
          <w:rFonts w:ascii="Arial" w:hAnsi="Arial" w:cs="Arial"/>
          <w:i/>
          <w:iCs/>
        </w:rPr>
        <w:t>statistics:</w:t>
      </w:r>
      <w:r w:rsidRPr="00743633">
        <w:rPr>
          <w:rFonts w:ascii="Arial" w:hAnsi="Arial" w:cs="Arial"/>
          <w:i/>
          <w:iCs/>
        </w:rPr>
        <w:t xml:space="preserve"> </w:t>
      </w:r>
      <w:r w:rsidR="00917AFF" w:rsidRPr="00743633">
        <w:rPr>
          <w:rFonts w:ascii="Arial" w:hAnsi="Arial" w:cs="Arial"/>
          <w:i/>
          <w:iCs/>
        </w:rPr>
        <w:t>England</w:t>
      </w:r>
      <w:r w:rsidRPr="00743633">
        <w:rPr>
          <w:rFonts w:ascii="Arial" w:hAnsi="Arial" w:cs="Arial"/>
          <w:i/>
          <w:iCs/>
        </w:rPr>
        <w:t xml:space="preserve"> and </w:t>
      </w:r>
      <w:r w:rsidR="00917AFF" w:rsidRPr="00743633">
        <w:rPr>
          <w:rFonts w:ascii="Arial" w:hAnsi="Arial" w:cs="Arial"/>
          <w:i/>
          <w:iCs/>
        </w:rPr>
        <w:t>Wales</w:t>
      </w:r>
      <w:r w:rsidRPr="00743633">
        <w:rPr>
          <w:rFonts w:ascii="Arial" w:hAnsi="Arial" w:cs="Arial"/>
        </w:rPr>
        <w:t>. [online]</w:t>
      </w:r>
      <w:r w:rsidR="001973B1" w:rsidRPr="00743633">
        <w:rPr>
          <w:rFonts w:ascii="Arial" w:hAnsi="Arial" w:cs="Arial"/>
        </w:rPr>
        <w:t xml:space="preserve">. </w:t>
      </w:r>
      <w:r w:rsidRPr="00743633">
        <w:rPr>
          <w:rFonts w:ascii="Arial" w:hAnsi="Arial" w:cs="Arial"/>
        </w:rPr>
        <w:t xml:space="preserve">Available at: </w:t>
      </w:r>
      <w:r w:rsidR="00831205" w:rsidRPr="00743633">
        <w:rPr>
          <w:rFonts w:ascii="Arial" w:hAnsi="Arial" w:cs="Arial"/>
        </w:rPr>
        <w:t xml:space="preserve">https://researchbriefings.files.parliament.uk/documents/SN04304/SN04304.pdf </w:t>
      </w:r>
      <w:r w:rsidRPr="00743633">
        <w:rPr>
          <w:rFonts w:ascii="Arial" w:hAnsi="Arial" w:cs="Arial"/>
        </w:rPr>
        <w:t>[Accessed 26 Mar. 2025].</w:t>
      </w:r>
    </w:p>
    <w:p w14:paraId="4CE8DE02" w14:textId="741BB2C1" w:rsidR="005146C9" w:rsidRPr="00743633" w:rsidRDefault="00800993" w:rsidP="00BF72BA">
      <w:pPr>
        <w:ind w:left="397" w:hanging="397"/>
        <w:jc w:val="both"/>
        <w:rPr>
          <w:rFonts w:ascii="Arial" w:hAnsi="Arial" w:cs="Arial"/>
        </w:rPr>
      </w:pPr>
      <w:r w:rsidRPr="00743633">
        <w:rPr>
          <w:rFonts w:ascii="Arial" w:hAnsi="Arial" w:cs="Arial"/>
        </w:rPr>
        <w:t>Barnardo’s</w:t>
      </w:r>
      <w:r w:rsidR="005146C9" w:rsidRPr="00743633">
        <w:rPr>
          <w:rFonts w:ascii="Arial" w:hAnsi="Arial" w:cs="Arial"/>
        </w:rPr>
        <w:t xml:space="preserve">. (2019). </w:t>
      </w:r>
      <w:r w:rsidR="005146C9" w:rsidRPr="00743633">
        <w:rPr>
          <w:rFonts w:ascii="Arial" w:hAnsi="Arial" w:cs="Arial"/>
          <w:i/>
          <w:iCs/>
        </w:rPr>
        <w:t>“THERE IS NO PROTECTION ON THE STREETS, NONE.” Young people’s perspectives on knife crime.</w:t>
      </w:r>
      <w:r w:rsidR="009B3730" w:rsidRPr="00743633">
        <w:rPr>
          <w:rFonts w:ascii="Arial" w:hAnsi="Arial" w:cs="Arial"/>
        </w:rPr>
        <w:t xml:space="preserve"> [online]. Available at: https://www.barnardos.org.uk/sites/default/files/uploads/APPG%20on%20Knife%20Crime%20-%20Young%20people%27s%20perspectives%20May%202019.pdf [Accessed 7 Jan. 2025].</w:t>
      </w:r>
    </w:p>
    <w:p w14:paraId="1AA2FCE0" w14:textId="232B462A" w:rsidR="00217E7C" w:rsidRDefault="00217E7C" w:rsidP="00BF72BA">
      <w:pPr>
        <w:ind w:left="397" w:hanging="397"/>
        <w:jc w:val="both"/>
        <w:rPr>
          <w:rFonts w:ascii="Arial" w:hAnsi="Arial" w:cs="Arial"/>
        </w:rPr>
      </w:pPr>
      <w:r>
        <w:rPr>
          <w:rFonts w:ascii="Arial" w:hAnsi="Arial" w:cs="Arial"/>
        </w:rPr>
        <w:t xml:space="preserve">College of Policing. (2019). </w:t>
      </w:r>
      <w:r w:rsidRPr="00217E7C">
        <w:rPr>
          <w:rFonts w:ascii="Arial" w:hAnsi="Arial" w:cs="Arial"/>
          <w:i/>
          <w:iCs/>
        </w:rPr>
        <w:t>Interventions to reduce knife crime.</w:t>
      </w:r>
      <w:r>
        <w:rPr>
          <w:rFonts w:ascii="Arial" w:hAnsi="Arial" w:cs="Arial"/>
        </w:rPr>
        <w:t xml:space="preserve"> [online]. Available at: </w:t>
      </w:r>
      <w:r w:rsidRPr="00217E7C">
        <w:rPr>
          <w:rFonts w:ascii="Arial" w:hAnsi="Arial" w:cs="Arial"/>
        </w:rPr>
        <w:t xml:space="preserve">https://www.college.police.uk/guidance/knife-crime-evidence-briefing/interventions-reduce-knife-crime </w:t>
      </w:r>
      <w:r>
        <w:rPr>
          <w:rFonts w:ascii="Arial" w:hAnsi="Arial" w:cs="Arial"/>
        </w:rPr>
        <w:t>[Accessed 6 Apr. 2025].</w:t>
      </w:r>
    </w:p>
    <w:p w14:paraId="2CE5FB23" w14:textId="2C1E1F49" w:rsidR="00532430" w:rsidRPr="00743633" w:rsidRDefault="00532430" w:rsidP="00BF72BA">
      <w:pPr>
        <w:ind w:left="397" w:hanging="397"/>
        <w:jc w:val="both"/>
        <w:rPr>
          <w:rFonts w:ascii="Arial" w:hAnsi="Arial" w:cs="Arial"/>
        </w:rPr>
      </w:pPr>
      <w:r w:rsidRPr="00743633">
        <w:rPr>
          <w:rFonts w:ascii="Arial" w:hAnsi="Arial" w:cs="Arial"/>
        </w:rPr>
        <w:t xml:space="preserve">Gani, I., Chandan, J.S., Bandyopadhyay, S., Pathmanathan, A. </w:t>
      </w:r>
      <w:r w:rsidR="001973B1" w:rsidRPr="00743633">
        <w:rPr>
          <w:rFonts w:ascii="Arial" w:hAnsi="Arial" w:cs="Arial"/>
        </w:rPr>
        <w:t>&amp;</w:t>
      </w:r>
      <w:r w:rsidRPr="00743633">
        <w:rPr>
          <w:rFonts w:ascii="Arial" w:hAnsi="Arial" w:cs="Arial"/>
        </w:rPr>
        <w:t xml:space="preserve"> Martín, J. (2023). Health outcomes in those who have been victims of knife crime: a protocol for a systematic review and meta-analysis. </w:t>
      </w:r>
      <w:r w:rsidRPr="00743633">
        <w:rPr>
          <w:rFonts w:ascii="Arial" w:hAnsi="Arial" w:cs="Arial"/>
          <w:i/>
          <w:iCs/>
        </w:rPr>
        <w:t>BMJ Open</w:t>
      </w:r>
      <w:r w:rsidRPr="00743633">
        <w:rPr>
          <w:rFonts w:ascii="Arial" w:hAnsi="Arial" w:cs="Arial"/>
        </w:rPr>
        <w:t>, 13(12), pp.e078020–e078020. doi:https://doi.org/10.1136/bmjopen-2023-078020.</w:t>
      </w:r>
    </w:p>
    <w:p w14:paraId="40972E33" w14:textId="6503638F" w:rsidR="00530516" w:rsidRPr="00743633" w:rsidRDefault="00530516" w:rsidP="00010A0C">
      <w:pPr>
        <w:ind w:left="397" w:hanging="397"/>
        <w:jc w:val="both"/>
        <w:rPr>
          <w:rFonts w:ascii="Arial" w:hAnsi="Arial" w:cs="Arial"/>
        </w:rPr>
      </w:pPr>
      <w:r w:rsidRPr="00743633">
        <w:rPr>
          <w:rFonts w:ascii="Arial" w:hAnsi="Arial" w:cs="Arial"/>
        </w:rPr>
        <w:t xml:space="preserve">Gavaghan, B. (2025). </w:t>
      </w:r>
      <w:r w:rsidRPr="00743633">
        <w:rPr>
          <w:rFonts w:ascii="Arial" w:hAnsi="Arial" w:cs="Arial"/>
          <w:i/>
          <w:iCs/>
        </w:rPr>
        <w:t>The worrying sign police are seeing about knife crime in Wales</w:t>
      </w:r>
      <w:r w:rsidRPr="00743633">
        <w:rPr>
          <w:rFonts w:ascii="Arial" w:hAnsi="Arial" w:cs="Arial"/>
        </w:rPr>
        <w:t>. [online]</w:t>
      </w:r>
      <w:r w:rsidR="00831205" w:rsidRPr="00743633">
        <w:rPr>
          <w:rFonts w:ascii="Arial" w:hAnsi="Arial" w:cs="Arial"/>
        </w:rPr>
        <w:t>.</w:t>
      </w:r>
      <w:r w:rsidRPr="00743633">
        <w:rPr>
          <w:rFonts w:ascii="Arial" w:hAnsi="Arial" w:cs="Arial"/>
        </w:rPr>
        <w:t xml:space="preserve"> Wales Online. Available at: https://www.walesonline.co.uk/news/wales-news/worrying-sign-police-seeing-knife-30696878 [Accessed 7 Jan. 2025].</w:t>
      </w:r>
    </w:p>
    <w:p w14:paraId="02D41F2A" w14:textId="6413C1EC" w:rsidR="00530516" w:rsidRPr="00743633" w:rsidRDefault="00530516" w:rsidP="00BF72BA">
      <w:pPr>
        <w:ind w:left="397" w:hanging="397"/>
        <w:jc w:val="both"/>
        <w:rPr>
          <w:rFonts w:ascii="Arial" w:hAnsi="Arial" w:cs="Arial"/>
        </w:rPr>
      </w:pPr>
      <w:r w:rsidRPr="00743633">
        <w:rPr>
          <w:rFonts w:ascii="Arial" w:hAnsi="Arial" w:cs="Arial"/>
        </w:rPr>
        <w:t xml:space="preserve">Godbold, L. (2025). </w:t>
      </w:r>
      <w:r w:rsidRPr="00743633">
        <w:rPr>
          <w:rFonts w:ascii="Arial" w:hAnsi="Arial" w:cs="Arial"/>
          <w:i/>
          <w:iCs/>
        </w:rPr>
        <w:t>ONS data reveals alarming surge in young people being murdered | The Ben Kinsella Trust</w:t>
      </w:r>
      <w:r w:rsidRPr="00743633">
        <w:rPr>
          <w:rFonts w:ascii="Arial" w:hAnsi="Arial" w:cs="Arial"/>
        </w:rPr>
        <w:t>. [online]</w:t>
      </w:r>
      <w:r w:rsidR="00831205" w:rsidRPr="00743633">
        <w:rPr>
          <w:rFonts w:ascii="Arial" w:hAnsi="Arial" w:cs="Arial"/>
        </w:rPr>
        <w:t>.</w:t>
      </w:r>
      <w:r w:rsidRPr="00743633">
        <w:rPr>
          <w:rFonts w:ascii="Arial" w:hAnsi="Arial" w:cs="Arial"/>
        </w:rPr>
        <w:t xml:space="preserve"> The Ben Kinsella Trust. Available at: </w:t>
      </w:r>
      <w:r w:rsidR="009B3730" w:rsidRPr="00743633">
        <w:rPr>
          <w:rFonts w:ascii="Arial" w:hAnsi="Arial" w:cs="Arial"/>
        </w:rPr>
        <w:t>https://benkinsella.org.uk/ons-data-reveals-alarming-surge-in-young-people-being-murdered/. [Accessed 7 Jan. 2025].</w:t>
      </w:r>
    </w:p>
    <w:p w14:paraId="53A64892" w14:textId="3B2BD50F" w:rsidR="007203D9" w:rsidRPr="00743633" w:rsidRDefault="007203D9" w:rsidP="00BF72BA">
      <w:pPr>
        <w:ind w:left="397" w:hanging="397"/>
        <w:jc w:val="both"/>
        <w:rPr>
          <w:rFonts w:ascii="Arial" w:hAnsi="Arial" w:cs="Arial"/>
        </w:rPr>
      </w:pPr>
      <w:r w:rsidRPr="00743633">
        <w:rPr>
          <w:rFonts w:ascii="Arial" w:hAnsi="Arial" w:cs="Arial"/>
        </w:rPr>
        <w:t>Hay, C., &amp; Forrest, W. (2009). The implications of family poverty for a pattern of persistent offending. Oxford: Oxford University Press.</w:t>
      </w:r>
    </w:p>
    <w:p w14:paraId="49B7719B" w14:textId="4F1979FA" w:rsidR="003465CC" w:rsidRPr="00743633" w:rsidRDefault="003465CC" w:rsidP="00BF72BA">
      <w:pPr>
        <w:ind w:left="397" w:hanging="397"/>
        <w:jc w:val="both"/>
        <w:rPr>
          <w:rFonts w:ascii="Arial" w:hAnsi="Arial" w:cs="Arial"/>
        </w:rPr>
      </w:pPr>
      <w:r w:rsidRPr="00743633">
        <w:rPr>
          <w:rFonts w:ascii="Arial" w:hAnsi="Arial" w:cs="Arial"/>
        </w:rPr>
        <w:t xml:space="preserve">Herbert, S., Ioannou, M. &amp; Tzani, C. (2025). Impact of Social Media on Knife Crime in the UK. </w:t>
      </w:r>
      <w:r w:rsidR="0067493B" w:rsidRPr="00743633">
        <w:rPr>
          <w:rFonts w:ascii="Arial" w:hAnsi="Arial" w:cs="Arial"/>
        </w:rPr>
        <w:t xml:space="preserve">Huddersfield: </w:t>
      </w:r>
      <w:r w:rsidRPr="00743633">
        <w:rPr>
          <w:rFonts w:ascii="Arial" w:hAnsi="Arial" w:cs="Arial"/>
        </w:rPr>
        <w:t>Assessment and Development Matters.</w:t>
      </w:r>
    </w:p>
    <w:p w14:paraId="3C9F5033" w14:textId="12C925AF" w:rsidR="00917AFF" w:rsidRPr="00743633" w:rsidRDefault="00917AFF" w:rsidP="00BF72BA">
      <w:pPr>
        <w:ind w:left="397" w:hanging="397"/>
        <w:jc w:val="both"/>
        <w:rPr>
          <w:rFonts w:ascii="Arial" w:hAnsi="Arial" w:cs="Arial"/>
        </w:rPr>
      </w:pPr>
      <w:r w:rsidRPr="00743633">
        <w:rPr>
          <w:rFonts w:ascii="Arial" w:hAnsi="Arial" w:cs="Arial"/>
        </w:rPr>
        <w:t xml:space="preserve">Home Office. (2025). </w:t>
      </w:r>
      <w:r w:rsidRPr="00743633">
        <w:rPr>
          <w:rFonts w:ascii="Arial" w:hAnsi="Arial" w:cs="Arial"/>
          <w:i/>
          <w:iCs/>
        </w:rPr>
        <w:t>Police recorded offences involving knives or sharp instruments England and Wales, year ending March 2009 to year ending September 2024.</w:t>
      </w:r>
      <w:r w:rsidRPr="00743633">
        <w:rPr>
          <w:rFonts w:ascii="Arial" w:hAnsi="Arial" w:cs="Arial"/>
        </w:rPr>
        <w:t xml:space="preserve"> [online]. Available at: https://view.officeapps.live.com/op/view.aspx?src=https%3A%2F%2Fassets.publishing.service.gov.uk%2Fmedia%2F6793b6d07b75412c254f4b2c%2Fprc-knife-open-data-march2009-onwards-tables-300125.ods&amp;wdOrigin=BROWSELINK [Accessed 5 Jan. 2025].</w:t>
      </w:r>
    </w:p>
    <w:p w14:paraId="02FD3824" w14:textId="1599AFC0" w:rsidR="00901E14" w:rsidRPr="00743633" w:rsidRDefault="00530516" w:rsidP="00BF72BA">
      <w:pPr>
        <w:ind w:left="397" w:hanging="397"/>
        <w:jc w:val="both"/>
        <w:rPr>
          <w:rFonts w:ascii="Arial" w:hAnsi="Arial" w:cs="Arial"/>
        </w:rPr>
      </w:pPr>
      <w:r w:rsidRPr="00743633">
        <w:rPr>
          <w:rFonts w:ascii="Arial" w:hAnsi="Arial" w:cs="Arial"/>
        </w:rPr>
        <w:t xml:space="preserve">Mansfield, M. (2024). </w:t>
      </w:r>
      <w:r w:rsidRPr="00743633">
        <w:rPr>
          <w:rFonts w:ascii="Arial" w:hAnsi="Arial" w:cs="Arial"/>
          <w:i/>
          <w:iCs/>
        </w:rPr>
        <w:t>Knife crime in Wales more than doubles in 10 years</w:t>
      </w:r>
      <w:r w:rsidRPr="00743633">
        <w:rPr>
          <w:rFonts w:ascii="Arial" w:hAnsi="Arial" w:cs="Arial"/>
        </w:rPr>
        <w:t>. [online]</w:t>
      </w:r>
      <w:r w:rsidR="00831205" w:rsidRPr="00743633">
        <w:rPr>
          <w:rFonts w:ascii="Arial" w:hAnsi="Arial" w:cs="Arial"/>
        </w:rPr>
        <w:t xml:space="preserve">. </w:t>
      </w:r>
      <w:r w:rsidRPr="00743633">
        <w:rPr>
          <w:rFonts w:ascii="Arial" w:hAnsi="Arial" w:cs="Arial"/>
        </w:rPr>
        <w:t>Available at: https://nation.cymru/news/knife-crime-in-wales-more-than-doubles-in-10-years/ [Accessed 7 Jan. 2025].</w:t>
      </w:r>
    </w:p>
    <w:p w14:paraId="568CC14E" w14:textId="3AB2A981" w:rsidR="00DB1E56" w:rsidRPr="00743633" w:rsidRDefault="00DB1E56" w:rsidP="00BF72BA">
      <w:pPr>
        <w:ind w:left="397" w:hanging="397"/>
        <w:jc w:val="both"/>
        <w:rPr>
          <w:rFonts w:ascii="Arial" w:hAnsi="Arial" w:cs="Arial"/>
        </w:rPr>
      </w:pPr>
      <w:r w:rsidRPr="00743633">
        <w:rPr>
          <w:rFonts w:ascii="Arial" w:hAnsi="Arial" w:cs="Arial"/>
        </w:rPr>
        <w:t xml:space="preserve">NotTheOne (2025). </w:t>
      </w:r>
      <w:r w:rsidRPr="00743633">
        <w:rPr>
          <w:rFonts w:ascii="Arial" w:hAnsi="Arial" w:cs="Arial"/>
          <w:i/>
          <w:iCs/>
        </w:rPr>
        <w:t>Knife Crime: Know the facts</w:t>
      </w:r>
      <w:r w:rsidRPr="00743633">
        <w:rPr>
          <w:rFonts w:ascii="Arial" w:hAnsi="Arial" w:cs="Arial"/>
        </w:rPr>
        <w:t>. [online]</w:t>
      </w:r>
      <w:r w:rsidR="00831205" w:rsidRPr="00743633">
        <w:rPr>
          <w:rFonts w:ascii="Arial" w:hAnsi="Arial" w:cs="Arial"/>
        </w:rPr>
        <w:t xml:space="preserve">. </w:t>
      </w:r>
      <w:r w:rsidRPr="00743633">
        <w:rPr>
          <w:rFonts w:ascii="Arial" w:hAnsi="Arial" w:cs="Arial"/>
        </w:rPr>
        <w:t>Available at: https://southwales.nottheone.co.uk/resources/for-parents-and-youth-workers/knife-crime-know-the-facts/ [Accessed 28 Mar. 2025].</w:t>
      </w:r>
    </w:p>
    <w:p w14:paraId="1CB3B821" w14:textId="07B08282" w:rsidR="00A40076" w:rsidRPr="00743633" w:rsidRDefault="00A40076" w:rsidP="00BF72BA">
      <w:pPr>
        <w:ind w:left="397" w:hanging="397"/>
        <w:jc w:val="both"/>
        <w:rPr>
          <w:rFonts w:ascii="Arial" w:hAnsi="Arial" w:cs="Arial"/>
        </w:rPr>
      </w:pPr>
      <w:r w:rsidRPr="00743633">
        <w:rPr>
          <w:rFonts w:ascii="Arial" w:hAnsi="Arial" w:cs="Arial"/>
        </w:rPr>
        <w:t>Ofsted</w:t>
      </w:r>
      <w:r w:rsidR="00831205" w:rsidRPr="00743633">
        <w:rPr>
          <w:rFonts w:ascii="Arial" w:hAnsi="Arial" w:cs="Arial"/>
        </w:rPr>
        <w:t xml:space="preserve"> </w:t>
      </w:r>
      <w:r w:rsidRPr="00743633">
        <w:rPr>
          <w:rFonts w:ascii="Arial" w:hAnsi="Arial" w:cs="Arial"/>
        </w:rPr>
        <w:t xml:space="preserve">(2019). </w:t>
      </w:r>
      <w:r w:rsidRPr="00743633">
        <w:rPr>
          <w:rFonts w:ascii="Arial" w:hAnsi="Arial" w:cs="Arial"/>
          <w:i/>
          <w:iCs/>
        </w:rPr>
        <w:t>Safeguarding children and young people in education from knife crime Lessons from London</w:t>
      </w:r>
      <w:r w:rsidRPr="00743633">
        <w:rPr>
          <w:rFonts w:ascii="Arial" w:hAnsi="Arial" w:cs="Arial"/>
        </w:rPr>
        <w:t>. [online]</w:t>
      </w:r>
      <w:r w:rsidR="006A1B98" w:rsidRPr="00743633">
        <w:rPr>
          <w:rFonts w:ascii="Arial" w:hAnsi="Arial" w:cs="Arial"/>
        </w:rPr>
        <w:t>.</w:t>
      </w:r>
      <w:r w:rsidRPr="00743633">
        <w:rPr>
          <w:rFonts w:ascii="Arial" w:hAnsi="Arial" w:cs="Arial"/>
        </w:rPr>
        <w:t xml:space="preserve"> Available at: https://assets.publishing.service.gov.uk/media/5f5a269fe90e07207ac98082/Knife_crime_safeguarding_children_and_young_people.pdf [Accessed 6 Apr. 2025].</w:t>
      </w:r>
    </w:p>
    <w:p w14:paraId="3300BFAA" w14:textId="1DFF9E7C" w:rsidR="00E46E34" w:rsidRPr="00743633" w:rsidRDefault="00530516" w:rsidP="00BF72BA">
      <w:pPr>
        <w:ind w:left="397" w:hanging="397"/>
        <w:jc w:val="both"/>
        <w:rPr>
          <w:rFonts w:ascii="Arial" w:hAnsi="Arial" w:cs="Arial"/>
        </w:rPr>
      </w:pPr>
      <w:r w:rsidRPr="00743633">
        <w:rPr>
          <w:rFonts w:ascii="Arial" w:hAnsi="Arial" w:cs="Arial"/>
        </w:rPr>
        <w:t xml:space="preserve">Pandit, P. (2024). </w:t>
      </w:r>
      <w:r w:rsidRPr="00743633">
        <w:rPr>
          <w:rFonts w:ascii="Arial" w:hAnsi="Arial" w:cs="Arial"/>
          <w:i/>
          <w:iCs/>
        </w:rPr>
        <w:t>Peace Studies Comes Full Circle: From Radical Threat to Cornerstone of Conflict Settlement</w:t>
      </w:r>
      <w:r w:rsidRPr="00743633">
        <w:rPr>
          <w:rFonts w:ascii="Arial" w:hAnsi="Arial" w:cs="Arial"/>
        </w:rPr>
        <w:t>. [online]</w:t>
      </w:r>
      <w:r w:rsidR="00831205" w:rsidRPr="00743633">
        <w:rPr>
          <w:rFonts w:ascii="Arial" w:hAnsi="Arial" w:cs="Arial"/>
        </w:rPr>
        <w:t>.</w:t>
      </w:r>
      <w:r w:rsidRPr="00743633">
        <w:rPr>
          <w:rFonts w:ascii="Arial" w:hAnsi="Arial" w:cs="Arial"/>
        </w:rPr>
        <w:t xml:space="preserve"> Vision of Humanity. Available at: https://www.visionofhumanity.org/knife-crime-in-england-and-wales-a-growing-concern/ [Accessed 7 Jan. 2025].</w:t>
      </w:r>
    </w:p>
    <w:p w14:paraId="5745B298" w14:textId="52356FA2" w:rsidR="00477043" w:rsidRPr="00743633" w:rsidRDefault="00477043" w:rsidP="00BF72BA">
      <w:pPr>
        <w:ind w:left="397" w:hanging="397"/>
        <w:jc w:val="both"/>
        <w:rPr>
          <w:rFonts w:ascii="Arial" w:hAnsi="Arial" w:cs="Arial"/>
        </w:rPr>
      </w:pPr>
      <w:r w:rsidRPr="00743633">
        <w:rPr>
          <w:rFonts w:ascii="Arial" w:hAnsi="Arial" w:cs="Arial"/>
        </w:rPr>
        <w:t xml:space="preserve">Smith, D. A. &amp; Jarjoura, G. R. (1988). </w:t>
      </w:r>
      <w:r w:rsidRPr="00743633">
        <w:rPr>
          <w:rFonts w:ascii="Arial" w:hAnsi="Arial" w:cs="Arial"/>
          <w:i/>
          <w:iCs/>
        </w:rPr>
        <w:t>Social Structure and Criminal Victimization.</w:t>
      </w:r>
      <w:r w:rsidRPr="00743633">
        <w:rPr>
          <w:rFonts w:ascii="Arial" w:hAnsi="Arial" w:cs="Arial"/>
        </w:rPr>
        <w:t xml:space="preserve"> Journal of Research in Crime and Delinquency, 25</w:t>
      </w:r>
      <w:r w:rsidR="00547AEC" w:rsidRPr="00743633">
        <w:rPr>
          <w:rFonts w:ascii="Arial" w:hAnsi="Arial" w:cs="Arial"/>
        </w:rPr>
        <w:t>,</w:t>
      </w:r>
      <w:r w:rsidRPr="00743633">
        <w:rPr>
          <w:rFonts w:ascii="Arial" w:hAnsi="Arial" w:cs="Arial"/>
        </w:rPr>
        <w:t xml:space="preserve"> 27-52.</w:t>
      </w:r>
    </w:p>
    <w:p w14:paraId="71BA8785" w14:textId="2B91D4DA" w:rsidR="00A620F4" w:rsidRPr="00743633" w:rsidRDefault="00A620F4" w:rsidP="00BF72BA">
      <w:pPr>
        <w:ind w:left="397" w:hanging="397"/>
        <w:jc w:val="both"/>
        <w:rPr>
          <w:rFonts w:ascii="Arial" w:hAnsi="Arial" w:cs="Arial"/>
        </w:rPr>
      </w:pPr>
      <w:r w:rsidRPr="00743633">
        <w:rPr>
          <w:rFonts w:ascii="Arial" w:hAnsi="Arial" w:cs="Arial"/>
        </w:rPr>
        <w:t xml:space="preserve">South Wales Police. (2021). </w:t>
      </w:r>
      <w:r w:rsidRPr="00743633">
        <w:rPr>
          <w:rFonts w:ascii="Arial" w:hAnsi="Arial" w:cs="Arial"/>
          <w:i/>
          <w:iCs/>
        </w:rPr>
        <w:t xml:space="preserve">Seven convicted over the ‘ferocious’ killing of teenager in Barry. </w:t>
      </w:r>
      <w:r w:rsidRPr="00743633">
        <w:rPr>
          <w:rFonts w:ascii="Arial" w:hAnsi="Arial" w:cs="Arial"/>
        </w:rPr>
        <w:t>[online]. Available at: https://www.south-wales.police.uk/news/south-wales/news/2021/march/seven-convicted-over-the-ferocious-killing-of-teenager-in-barry/ [Accessed 6 Apr. 2025].</w:t>
      </w:r>
    </w:p>
    <w:p w14:paraId="4878E8A1" w14:textId="23E8AE4D" w:rsidR="00D52C0D" w:rsidRPr="00516E4D" w:rsidRDefault="00D52C0D" w:rsidP="00BF72BA">
      <w:pPr>
        <w:ind w:left="397" w:hanging="397"/>
        <w:jc w:val="both"/>
        <w:rPr>
          <w:rFonts w:ascii="Arial" w:hAnsi="Arial" w:cs="Arial"/>
        </w:rPr>
      </w:pPr>
      <w:r w:rsidRPr="00743633">
        <w:rPr>
          <w:rFonts w:ascii="Arial" w:hAnsi="Arial" w:cs="Arial"/>
        </w:rPr>
        <w:t xml:space="preserve">South Wales Police. [2025]. </w:t>
      </w:r>
      <w:r w:rsidR="004A2314" w:rsidRPr="00743633">
        <w:rPr>
          <w:rFonts w:ascii="Arial" w:hAnsi="Arial" w:cs="Arial"/>
          <w:i/>
          <w:iCs/>
        </w:rPr>
        <w:t>#NotTheOne.</w:t>
      </w:r>
      <w:r w:rsidR="004A2314" w:rsidRPr="00743633">
        <w:rPr>
          <w:rFonts w:ascii="Arial" w:hAnsi="Arial" w:cs="Arial"/>
        </w:rPr>
        <w:t xml:space="preserve"> [online]. Available at: https://www.south-wales.police.uk/police-forces/south-wales-</w:t>
      </w:r>
      <w:r w:rsidR="004A2314" w:rsidRPr="00516E4D">
        <w:rPr>
          <w:rFonts w:ascii="Arial" w:hAnsi="Arial" w:cs="Arial"/>
        </w:rPr>
        <w:t>police/areas/campaigns/campaigns/nottheone/ [Accessed 6 Apr. 2025].</w:t>
      </w:r>
    </w:p>
    <w:p w14:paraId="79C1C10D" w14:textId="503A372D" w:rsidR="00516E4D" w:rsidRPr="00516E4D" w:rsidRDefault="00516E4D" w:rsidP="00BF72BA">
      <w:pPr>
        <w:ind w:left="397" w:hanging="397"/>
        <w:jc w:val="both"/>
        <w:rPr>
          <w:rFonts w:ascii="Arial" w:hAnsi="Arial" w:cs="Arial"/>
        </w:rPr>
      </w:pPr>
      <w:r w:rsidRPr="00516E4D">
        <w:rPr>
          <w:rFonts w:ascii="Arial" w:hAnsi="Arial" w:cs="Arial"/>
        </w:rPr>
        <w:t xml:space="preserve">Villadsen, A., Libuy, N. &amp; Fitzsimons, E. (2025). [online]. </w:t>
      </w:r>
      <w:r w:rsidRPr="00516E4D">
        <w:rPr>
          <w:rFonts w:ascii="Arial" w:hAnsi="Arial" w:cs="Arial"/>
          <w:i/>
          <w:iCs/>
        </w:rPr>
        <w:t>Adverse and positive childhood experiences and their associations with children’s involvement in violence: analyses of data from the Millennium Cohort Study.</w:t>
      </w:r>
      <w:r w:rsidRPr="00516E4D">
        <w:rPr>
          <w:rFonts w:ascii="Arial" w:hAnsi="Arial" w:cs="Arial"/>
        </w:rPr>
        <w:t xml:space="preserve"> Available at:</w:t>
      </w:r>
      <w:r>
        <w:rPr>
          <w:rFonts w:ascii="Arial" w:hAnsi="Arial" w:cs="Arial"/>
        </w:rPr>
        <w:t xml:space="preserve"> </w:t>
      </w:r>
      <w:r w:rsidRPr="00516E4D">
        <w:rPr>
          <w:rFonts w:ascii="Arial" w:hAnsi="Arial" w:cs="Arial"/>
        </w:rPr>
        <w:t xml:space="preserve">https://youthendowmentfund.org.uk/wp-content/uploads/2025/01/FinalReport_ACEsPCEs_MCS.pdf [Accessed 6 Apr. 2025].  </w:t>
      </w:r>
    </w:p>
    <w:p w14:paraId="5ECF1EC5" w14:textId="2577A355" w:rsidR="002E2FD1" w:rsidRDefault="002E2FD1" w:rsidP="00BF72BA">
      <w:pPr>
        <w:ind w:left="397" w:hanging="397"/>
        <w:jc w:val="both"/>
        <w:rPr>
          <w:rFonts w:ascii="Arial" w:hAnsi="Arial" w:cs="Arial"/>
        </w:rPr>
      </w:pPr>
      <w:r w:rsidRPr="00743633">
        <w:rPr>
          <w:rFonts w:ascii="Arial" w:hAnsi="Arial" w:cs="Arial"/>
        </w:rPr>
        <w:t xml:space="preserve">Violence Prevention Unit. (2025). </w:t>
      </w:r>
      <w:r w:rsidRPr="00743633">
        <w:rPr>
          <w:rFonts w:ascii="Arial" w:hAnsi="Arial" w:cs="Arial"/>
          <w:i/>
          <w:iCs/>
        </w:rPr>
        <w:t>Braver Choices.</w:t>
      </w:r>
      <w:r w:rsidRPr="00743633">
        <w:rPr>
          <w:rFonts w:ascii="Arial" w:hAnsi="Arial" w:cs="Arial"/>
        </w:rPr>
        <w:t xml:space="preserve"> [online]. Available at: https://www.violencepreventionwales.co.uk/what-we-do/interventions/knife-crime-project [Accessed 7 Apr. 2025].</w:t>
      </w:r>
    </w:p>
    <w:p w14:paraId="2C9035D0" w14:textId="7120947F" w:rsidR="005F323E" w:rsidRPr="00743633" w:rsidRDefault="005F323E" w:rsidP="005F323E">
      <w:pPr>
        <w:ind w:left="397" w:hanging="397"/>
        <w:jc w:val="both"/>
        <w:rPr>
          <w:rFonts w:ascii="Arial" w:hAnsi="Arial" w:cs="Arial"/>
        </w:rPr>
      </w:pPr>
      <w:r w:rsidRPr="00743633">
        <w:rPr>
          <w:rFonts w:ascii="Arial" w:hAnsi="Arial" w:cs="Arial"/>
        </w:rPr>
        <w:t xml:space="preserve">Violence Prevention Unit. (2025). </w:t>
      </w:r>
      <w:r>
        <w:rPr>
          <w:rFonts w:ascii="Arial" w:hAnsi="Arial" w:cs="Arial"/>
          <w:i/>
          <w:iCs/>
        </w:rPr>
        <w:t>Who we are</w:t>
      </w:r>
      <w:r w:rsidRPr="00743633">
        <w:rPr>
          <w:rFonts w:ascii="Arial" w:hAnsi="Arial" w:cs="Arial"/>
          <w:i/>
          <w:iCs/>
        </w:rPr>
        <w:t>.</w:t>
      </w:r>
      <w:r w:rsidRPr="00743633">
        <w:rPr>
          <w:rFonts w:ascii="Arial" w:hAnsi="Arial" w:cs="Arial"/>
        </w:rPr>
        <w:t xml:space="preserve"> [online]. Available at: </w:t>
      </w:r>
      <w:r w:rsidRPr="005F323E">
        <w:rPr>
          <w:rFonts w:ascii="Arial" w:hAnsi="Arial" w:cs="Arial"/>
        </w:rPr>
        <w:t xml:space="preserve">https://www.violencepreventionwales.co.uk/who-are-we </w:t>
      </w:r>
      <w:r w:rsidRPr="00743633">
        <w:rPr>
          <w:rFonts w:ascii="Arial" w:hAnsi="Arial" w:cs="Arial"/>
        </w:rPr>
        <w:t>[Accessed 7 Apr. 2025].</w:t>
      </w:r>
    </w:p>
    <w:p w14:paraId="6D3FA826" w14:textId="75EB4BFD" w:rsidR="006A1B98" w:rsidRPr="00743633" w:rsidRDefault="006A1B98" w:rsidP="00BF72BA">
      <w:pPr>
        <w:ind w:left="397" w:hanging="397"/>
        <w:jc w:val="both"/>
        <w:rPr>
          <w:rFonts w:ascii="Arial" w:hAnsi="Arial" w:cs="Arial"/>
        </w:rPr>
      </w:pPr>
      <w:r w:rsidRPr="00743633">
        <w:rPr>
          <w:rFonts w:ascii="Arial" w:hAnsi="Arial" w:cs="Arial"/>
        </w:rPr>
        <w:t xml:space="preserve">Webster, C. S. &amp; Kingston, S. (2014). </w:t>
      </w:r>
      <w:r w:rsidRPr="00743633">
        <w:rPr>
          <w:rFonts w:ascii="Arial" w:hAnsi="Arial" w:cs="Arial"/>
          <w:i/>
          <w:iCs/>
        </w:rPr>
        <w:t>Anti-Poverty Strategies for the UK: Poverty and Crime Review.</w:t>
      </w:r>
      <w:r w:rsidRPr="00743633">
        <w:rPr>
          <w:rFonts w:ascii="Arial" w:hAnsi="Arial" w:cs="Arial"/>
        </w:rPr>
        <w:t xml:space="preserve"> [online]. Available at: https://eprints.leedsbeckett.ac.uk/id/eprint/849/7/JRF%20Poverty%20and%20Crime%20Review%20June%202016.pdf [Accessed 6 Apr. 2025].</w:t>
      </w:r>
    </w:p>
    <w:sectPr w:rsidR="006A1B98" w:rsidRPr="007436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6E34"/>
    <w:rsid w:val="000040BD"/>
    <w:rsid w:val="00010A0C"/>
    <w:rsid w:val="00013C5E"/>
    <w:rsid w:val="00016ED7"/>
    <w:rsid w:val="000263AD"/>
    <w:rsid w:val="00031A73"/>
    <w:rsid w:val="00031F5A"/>
    <w:rsid w:val="00037C75"/>
    <w:rsid w:val="00045607"/>
    <w:rsid w:val="00051FA1"/>
    <w:rsid w:val="00057D1B"/>
    <w:rsid w:val="00065588"/>
    <w:rsid w:val="00071FAB"/>
    <w:rsid w:val="00075F51"/>
    <w:rsid w:val="00096802"/>
    <w:rsid w:val="000A7CA6"/>
    <w:rsid w:val="000C2CB9"/>
    <w:rsid w:val="000C5866"/>
    <w:rsid w:val="000C59CE"/>
    <w:rsid w:val="000C6E09"/>
    <w:rsid w:val="000D5C38"/>
    <w:rsid w:val="000D67F8"/>
    <w:rsid w:val="000E3909"/>
    <w:rsid w:val="000E7236"/>
    <w:rsid w:val="000F50A9"/>
    <w:rsid w:val="00101F1A"/>
    <w:rsid w:val="001028BD"/>
    <w:rsid w:val="00103160"/>
    <w:rsid w:val="00103AEF"/>
    <w:rsid w:val="00103D45"/>
    <w:rsid w:val="00113201"/>
    <w:rsid w:val="00115FC7"/>
    <w:rsid w:val="001228B4"/>
    <w:rsid w:val="001334BB"/>
    <w:rsid w:val="00134C6E"/>
    <w:rsid w:val="00141ADE"/>
    <w:rsid w:val="001511D4"/>
    <w:rsid w:val="00154911"/>
    <w:rsid w:val="0015609C"/>
    <w:rsid w:val="001568E9"/>
    <w:rsid w:val="00157864"/>
    <w:rsid w:val="001626ED"/>
    <w:rsid w:val="00172369"/>
    <w:rsid w:val="00172E0D"/>
    <w:rsid w:val="001803C9"/>
    <w:rsid w:val="001812D5"/>
    <w:rsid w:val="00183C34"/>
    <w:rsid w:val="001973B1"/>
    <w:rsid w:val="001A4CC8"/>
    <w:rsid w:val="001B325D"/>
    <w:rsid w:val="001C116D"/>
    <w:rsid w:val="001D21FD"/>
    <w:rsid w:val="001D2C35"/>
    <w:rsid w:val="00207C72"/>
    <w:rsid w:val="00217C37"/>
    <w:rsid w:val="00217E7C"/>
    <w:rsid w:val="002372A2"/>
    <w:rsid w:val="00242F2B"/>
    <w:rsid w:val="00246FD4"/>
    <w:rsid w:val="002514D1"/>
    <w:rsid w:val="00255544"/>
    <w:rsid w:val="00277B9D"/>
    <w:rsid w:val="002A112A"/>
    <w:rsid w:val="002A3D48"/>
    <w:rsid w:val="002A449D"/>
    <w:rsid w:val="002A6F07"/>
    <w:rsid w:val="002B471D"/>
    <w:rsid w:val="002B7DDA"/>
    <w:rsid w:val="002D17C2"/>
    <w:rsid w:val="002E07C2"/>
    <w:rsid w:val="002E27F2"/>
    <w:rsid w:val="002E2E4A"/>
    <w:rsid w:val="002E2FD1"/>
    <w:rsid w:val="002F2319"/>
    <w:rsid w:val="003073C2"/>
    <w:rsid w:val="0031054D"/>
    <w:rsid w:val="003161E3"/>
    <w:rsid w:val="00322E6B"/>
    <w:rsid w:val="0032553C"/>
    <w:rsid w:val="00330371"/>
    <w:rsid w:val="00342182"/>
    <w:rsid w:val="00343594"/>
    <w:rsid w:val="003448BD"/>
    <w:rsid w:val="003465CC"/>
    <w:rsid w:val="00351092"/>
    <w:rsid w:val="00357B56"/>
    <w:rsid w:val="003754F4"/>
    <w:rsid w:val="00383DD3"/>
    <w:rsid w:val="00386D7B"/>
    <w:rsid w:val="00387C72"/>
    <w:rsid w:val="003940BC"/>
    <w:rsid w:val="003A095A"/>
    <w:rsid w:val="003B38B5"/>
    <w:rsid w:val="003B47A3"/>
    <w:rsid w:val="003C36F3"/>
    <w:rsid w:val="003E1F2B"/>
    <w:rsid w:val="004147E7"/>
    <w:rsid w:val="00415FDC"/>
    <w:rsid w:val="0042027E"/>
    <w:rsid w:val="00421336"/>
    <w:rsid w:val="004302A7"/>
    <w:rsid w:val="004352EB"/>
    <w:rsid w:val="00435D8C"/>
    <w:rsid w:val="00440B8C"/>
    <w:rsid w:val="0044270C"/>
    <w:rsid w:val="00477043"/>
    <w:rsid w:val="00477901"/>
    <w:rsid w:val="00497120"/>
    <w:rsid w:val="004A2314"/>
    <w:rsid w:val="004A635D"/>
    <w:rsid w:val="004B3495"/>
    <w:rsid w:val="004B70EB"/>
    <w:rsid w:val="004C450A"/>
    <w:rsid w:val="004C5283"/>
    <w:rsid w:val="004D1C32"/>
    <w:rsid w:val="004D3C3B"/>
    <w:rsid w:val="004D64B3"/>
    <w:rsid w:val="004D6BFE"/>
    <w:rsid w:val="004D79C2"/>
    <w:rsid w:val="004E4FD6"/>
    <w:rsid w:val="004F0024"/>
    <w:rsid w:val="004F3D2C"/>
    <w:rsid w:val="004F4F84"/>
    <w:rsid w:val="004F5A60"/>
    <w:rsid w:val="00501A2D"/>
    <w:rsid w:val="005146C9"/>
    <w:rsid w:val="00516E4D"/>
    <w:rsid w:val="00516F98"/>
    <w:rsid w:val="005213F5"/>
    <w:rsid w:val="0052277B"/>
    <w:rsid w:val="00525924"/>
    <w:rsid w:val="00530516"/>
    <w:rsid w:val="00532430"/>
    <w:rsid w:val="00540111"/>
    <w:rsid w:val="00547AEC"/>
    <w:rsid w:val="00554188"/>
    <w:rsid w:val="00557F6C"/>
    <w:rsid w:val="005627ED"/>
    <w:rsid w:val="00567981"/>
    <w:rsid w:val="00573881"/>
    <w:rsid w:val="00576A7A"/>
    <w:rsid w:val="00580CA1"/>
    <w:rsid w:val="005868B1"/>
    <w:rsid w:val="005874D8"/>
    <w:rsid w:val="005A7298"/>
    <w:rsid w:val="005C39E4"/>
    <w:rsid w:val="005D571C"/>
    <w:rsid w:val="005E64BF"/>
    <w:rsid w:val="005E6D5C"/>
    <w:rsid w:val="005F0905"/>
    <w:rsid w:val="005F289A"/>
    <w:rsid w:val="005F323E"/>
    <w:rsid w:val="005F5BA7"/>
    <w:rsid w:val="005F5EE2"/>
    <w:rsid w:val="006026EF"/>
    <w:rsid w:val="006068B4"/>
    <w:rsid w:val="00616107"/>
    <w:rsid w:val="00621561"/>
    <w:rsid w:val="0062332D"/>
    <w:rsid w:val="006241C4"/>
    <w:rsid w:val="00626046"/>
    <w:rsid w:val="006273F1"/>
    <w:rsid w:val="00627C73"/>
    <w:rsid w:val="00634F06"/>
    <w:rsid w:val="00637117"/>
    <w:rsid w:val="0064329C"/>
    <w:rsid w:val="006630DA"/>
    <w:rsid w:val="00666023"/>
    <w:rsid w:val="00666A6D"/>
    <w:rsid w:val="0067493B"/>
    <w:rsid w:val="0067749F"/>
    <w:rsid w:val="00687F63"/>
    <w:rsid w:val="006A1B98"/>
    <w:rsid w:val="006D1F6F"/>
    <w:rsid w:val="006D506C"/>
    <w:rsid w:val="006D77C5"/>
    <w:rsid w:val="006E06D6"/>
    <w:rsid w:val="006F3CF0"/>
    <w:rsid w:val="006F5CC5"/>
    <w:rsid w:val="00717BA2"/>
    <w:rsid w:val="007203D9"/>
    <w:rsid w:val="0072138D"/>
    <w:rsid w:val="007373DA"/>
    <w:rsid w:val="00743633"/>
    <w:rsid w:val="00750F29"/>
    <w:rsid w:val="00753C0E"/>
    <w:rsid w:val="00755D5F"/>
    <w:rsid w:val="00767055"/>
    <w:rsid w:val="007712F6"/>
    <w:rsid w:val="00771A02"/>
    <w:rsid w:val="0077442E"/>
    <w:rsid w:val="00775C65"/>
    <w:rsid w:val="00781EAC"/>
    <w:rsid w:val="007871C8"/>
    <w:rsid w:val="00792D9E"/>
    <w:rsid w:val="00793667"/>
    <w:rsid w:val="007A4015"/>
    <w:rsid w:val="007A7752"/>
    <w:rsid w:val="007C0416"/>
    <w:rsid w:val="007C5A17"/>
    <w:rsid w:val="007C7C1E"/>
    <w:rsid w:val="007D7E5B"/>
    <w:rsid w:val="007F0E79"/>
    <w:rsid w:val="007F1346"/>
    <w:rsid w:val="007F5888"/>
    <w:rsid w:val="00800993"/>
    <w:rsid w:val="00801DF3"/>
    <w:rsid w:val="0080253E"/>
    <w:rsid w:val="00823FA5"/>
    <w:rsid w:val="0082506B"/>
    <w:rsid w:val="00827321"/>
    <w:rsid w:val="00831205"/>
    <w:rsid w:val="008445E7"/>
    <w:rsid w:val="00846B11"/>
    <w:rsid w:val="00876372"/>
    <w:rsid w:val="008767D7"/>
    <w:rsid w:val="008832A6"/>
    <w:rsid w:val="00883BDE"/>
    <w:rsid w:val="00894676"/>
    <w:rsid w:val="008A1224"/>
    <w:rsid w:val="008A2157"/>
    <w:rsid w:val="008A45AF"/>
    <w:rsid w:val="008A6E63"/>
    <w:rsid w:val="008B2E4E"/>
    <w:rsid w:val="008E471A"/>
    <w:rsid w:val="008F0320"/>
    <w:rsid w:val="008F1438"/>
    <w:rsid w:val="008F2957"/>
    <w:rsid w:val="008F4D24"/>
    <w:rsid w:val="00901173"/>
    <w:rsid w:val="00901E14"/>
    <w:rsid w:val="00906FFF"/>
    <w:rsid w:val="009127EA"/>
    <w:rsid w:val="00917AFF"/>
    <w:rsid w:val="00921962"/>
    <w:rsid w:val="00922CDF"/>
    <w:rsid w:val="00924169"/>
    <w:rsid w:val="00926D0B"/>
    <w:rsid w:val="00943840"/>
    <w:rsid w:val="009444F9"/>
    <w:rsid w:val="00950D49"/>
    <w:rsid w:val="009575BE"/>
    <w:rsid w:val="00957C39"/>
    <w:rsid w:val="00960418"/>
    <w:rsid w:val="009626D7"/>
    <w:rsid w:val="00965B5F"/>
    <w:rsid w:val="00966285"/>
    <w:rsid w:val="00967EF9"/>
    <w:rsid w:val="00977608"/>
    <w:rsid w:val="00986D53"/>
    <w:rsid w:val="009926F4"/>
    <w:rsid w:val="00997970"/>
    <w:rsid w:val="009A3CA8"/>
    <w:rsid w:val="009A3F54"/>
    <w:rsid w:val="009B0611"/>
    <w:rsid w:val="009B1E67"/>
    <w:rsid w:val="009B3730"/>
    <w:rsid w:val="009B634E"/>
    <w:rsid w:val="009C294A"/>
    <w:rsid w:val="009D22BF"/>
    <w:rsid w:val="009D25C0"/>
    <w:rsid w:val="009E475E"/>
    <w:rsid w:val="009E4943"/>
    <w:rsid w:val="009F347E"/>
    <w:rsid w:val="00A1625E"/>
    <w:rsid w:val="00A21F4F"/>
    <w:rsid w:val="00A259BF"/>
    <w:rsid w:val="00A40076"/>
    <w:rsid w:val="00A52652"/>
    <w:rsid w:val="00A54164"/>
    <w:rsid w:val="00A60524"/>
    <w:rsid w:val="00A620F4"/>
    <w:rsid w:val="00A6420F"/>
    <w:rsid w:val="00A73656"/>
    <w:rsid w:val="00A85350"/>
    <w:rsid w:val="00AB0A54"/>
    <w:rsid w:val="00AB3DD3"/>
    <w:rsid w:val="00AB471D"/>
    <w:rsid w:val="00AC3312"/>
    <w:rsid w:val="00AC3C80"/>
    <w:rsid w:val="00AD1F0E"/>
    <w:rsid w:val="00AE4499"/>
    <w:rsid w:val="00AE6834"/>
    <w:rsid w:val="00AF0C50"/>
    <w:rsid w:val="00AF50D4"/>
    <w:rsid w:val="00AF5BEF"/>
    <w:rsid w:val="00AF6214"/>
    <w:rsid w:val="00AF67A8"/>
    <w:rsid w:val="00B13871"/>
    <w:rsid w:val="00B46C53"/>
    <w:rsid w:val="00B6656A"/>
    <w:rsid w:val="00B832A4"/>
    <w:rsid w:val="00B86384"/>
    <w:rsid w:val="00B87F3B"/>
    <w:rsid w:val="00B92A02"/>
    <w:rsid w:val="00B96C05"/>
    <w:rsid w:val="00BA1741"/>
    <w:rsid w:val="00BB1AB5"/>
    <w:rsid w:val="00BB28E6"/>
    <w:rsid w:val="00BC0AF4"/>
    <w:rsid w:val="00BC533D"/>
    <w:rsid w:val="00BC5450"/>
    <w:rsid w:val="00BD74A5"/>
    <w:rsid w:val="00BE22CC"/>
    <w:rsid w:val="00BE6C41"/>
    <w:rsid w:val="00BF72BA"/>
    <w:rsid w:val="00C001CD"/>
    <w:rsid w:val="00C04E26"/>
    <w:rsid w:val="00C074E3"/>
    <w:rsid w:val="00C12607"/>
    <w:rsid w:val="00C16711"/>
    <w:rsid w:val="00C26BC7"/>
    <w:rsid w:val="00C4161C"/>
    <w:rsid w:val="00C42784"/>
    <w:rsid w:val="00C46751"/>
    <w:rsid w:val="00C471AB"/>
    <w:rsid w:val="00C528DD"/>
    <w:rsid w:val="00C57B4E"/>
    <w:rsid w:val="00C70A5D"/>
    <w:rsid w:val="00CA23BE"/>
    <w:rsid w:val="00CB2B40"/>
    <w:rsid w:val="00CB34E8"/>
    <w:rsid w:val="00CB64DC"/>
    <w:rsid w:val="00CB660C"/>
    <w:rsid w:val="00CB7815"/>
    <w:rsid w:val="00CD60DA"/>
    <w:rsid w:val="00CD731B"/>
    <w:rsid w:val="00CE5E34"/>
    <w:rsid w:val="00CF50A9"/>
    <w:rsid w:val="00CF7C7D"/>
    <w:rsid w:val="00D00918"/>
    <w:rsid w:val="00D035E2"/>
    <w:rsid w:val="00D12A0B"/>
    <w:rsid w:val="00D145F4"/>
    <w:rsid w:val="00D165EE"/>
    <w:rsid w:val="00D26A22"/>
    <w:rsid w:val="00D3263C"/>
    <w:rsid w:val="00D462F8"/>
    <w:rsid w:val="00D50935"/>
    <w:rsid w:val="00D513BD"/>
    <w:rsid w:val="00D52B34"/>
    <w:rsid w:val="00D52C0D"/>
    <w:rsid w:val="00D537AF"/>
    <w:rsid w:val="00D7768A"/>
    <w:rsid w:val="00D81484"/>
    <w:rsid w:val="00D83A17"/>
    <w:rsid w:val="00D90C15"/>
    <w:rsid w:val="00DA6DC2"/>
    <w:rsid w:val="00DB1A68"/>
    <w:rsid w:val="00DB1E56"/>
    <w:rsid w:val="00DB2095"/>
    <w:rsid w:val="00DB47B0"/>
    <w:rsid w:val="00DC75C1"/>
    <w:rsid w:val="00DD3A14"/>
    <w:rsid w:val="00DD6748"/>
    <w:rsid w:val="00DD7676"/>
    <w:rsid w:val="00DE0BDD"/>
    <w:rsid w:val="00DE4BF4"/>
    <w:rsid w:val="00DE506D"/>
    <w:rsid w:val="00DE51D1"/>
    <w:rsid w:val="00DE773B"/>
    <w:rsid w:val="00DF577F"/>
    <w:rsid w:val="00E01062"/>
    <w:rsid w:val="00E13FB8"/>
    <w:rsid w:val="00E16B1E"/>
    <w:rsid w:val="00E2438C"/>
    <w:rsid w:val="00E27B6C"/>
    <w:rsid w:val="00E43ACE"/>
    <w:rsid w:val="00E46E34"/>
    <w:rsid w:val="00E57E9A"/>
    <w:rsid w:val="00E662A9"/>
    <w:rsid w:val="00E73A44"/>
    <w:rsid w:val="00E879DD"/>
    <w:rsid w:val="00E87A3F"/>
    <w:rsid w:val="00E93174"/>
    <w:rsid w:val="00E93712"/>
    <w:rsid w:val="00E9706E"/>
    <w:rsid w:val="00EA1210"/>
    <w:rsid w:val="00EA42D1"/>
    <w:rsid w:val="00EA53E7"/>
    <w:rsid w:val="00EA6BA6"/>
    <w:rsid w:val="00EB2E15"/>
    <w:rsid w:val="00EB6B7A"/>
    <w:rsid w:val="00EC3069"/>
    <w:rsid w:val="00ED00B3"/>
    <w:rsid w:val="00ED0215"/>
    <w:rsid w:val="00ED2D1A"/>
    <w:rsid w:val="00ED5405"/>
    <w:rsid w:val="00EE0AE2"/>
    <w:rsid w:val="00EE4173"/>
    <w:rsid w:val="00EF03AC"/>
    <w:rsid w:val="00EF3FBD"/>
    <w:rsid w:val="00EF5A86"/>
    <w:rsid w:val="00F04289"/>
    <w:rsid w:val="00F10BB2"/>
    <w:rsid w:val="00F2662F"/>
    <w:rsid w:val="00F42DFF"/>
    <w:rsid w:val="00F46228"/>
    <w:rsid w:val="00F46EF8"/>
    <w:rsid w:val="00F51D8B"/>
    <w:rsid w:val="00F738DF"/>
    <w:rsid w:val="00F8276C"/>
    <w:rsid w:val="00F9593A"/>
    <w:rsid w:val="00FA2E3D"/>
    <w:rsid w:val="00FB1C85"/>
    <w:rsid w:val="00FB4205"/>
    <w:rsid w:val="00FC7197"/>
    <w:rsid w:val="00FE4B59"/>
    <w:rsid w:val="00FE7EC6"/>
    <w:rsid w:val="00FF18E6"/>
    <w:rsid w:val="04436C00"/>
    <w:rsid w:val="059023A7"/>
    <w:rsid w:val="063C8064"/>
    <w:rsid w:val="06B09D34"/>
    <w:rsid w:val="13510624"/>
    <w:rsid w:val="148DFAC3"/>
    <w:rsid w:val="1E4D3B1A"/>
    <w:rsid w:val="1F4E5D4A"/>
    <w:rsid w:val="206419DB"/>
    <w:rsid w:val="27CCDA8F"/>
    <w:rsid w:val="29FB87FE"/>
    <w:rsid w:val="2BA696F2"/>
    <w:rsid w:val="356DDF00"/>
    <w:rsid w:val="3772AA3F"/>
    <w:rsid w:val="37781A6A"/>
    <w:rsid w:val="3AE39208"/>
    <w:rsid w:val="3C00D714"/>
    <w:rsid w:val="411B09D8"/>
    <w:rsid w:val="4353DF37"/>
    <w:rsid w:val="45BC00AB"/>
    <w:rsid w:val="4F185171"/>
    <w:rsid w:val="5005C708"/>
    <w:rsid w:val="528915A2"/>
    <w:rsid w:val="6042B82F"/>
    <w:rsid w:val="635DBC37"/>
    <w:rsid w:val="6BB451A3"/>
    <w:rsid w:val="6C3D2161"/>
    <w:rsid w:val="6D49D828"/>
    <w:rsid w:val="6DF69F6F"/>
    <w:rsid w:val="72EB67F4"/>
    <w:rsid w:val="765F5D73"/>
    <w:rsid w:val="778F42C2"/>
    <w:rsid w:val="79E0EE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109F91"/>
  <w15:chartTrackingRefBased/>
  <w15:docId w15:val="{74DE2DFC-2D31-4CF9-A2BF-1893254A1D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6E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6E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6E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6E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6E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6E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6E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6E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6E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6E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6E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6E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6E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6E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6E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6E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6E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6E34"/>
    <w:rPr>
      <w:rFonts w:eastAsiaTheme="majorEastAsia" w:cstheme="majorBidi"/>
      <w:color w:val="272727" w:themeColor="text1" w:themeTint="D8"/>
    </w:rPr>
  </w:style>
  <w:style w:type="paragraph" w:styleId="Title">
    <w:name w:val="Title"/>
    <w:basedOn w:val="Normal"/>
    <w:next w:val="Normal"/>
    <w:link w:val="TitleChar"/>
    <w:uiPriority w:val="10"/>
    <w:qFormat/>
    <w:rsid w:val="00E46E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6E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6E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6E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6E34"/>
    <w:pPr>
      <w:spacing w:before="160"/>
      <w:jc w:val="center"/>
    </w:pPr>
    <w:rPr>
      <w:i/>
      <w:iCs/>
      <w:color w:val="404040" w:themeColor="text1" w:themeTint="BF"/>
    </w:rPr>
  </w:style>
  <w:style w:type="character" w:customStyle="1" w:styleId="QuoteChar">
    <w:name w:val="Quote Char"/>
    <w:basedOn w:val="DefaultParagraphFont"/>
    <w:link w:val="Quote"/>
    <w:uiPriority w:val="29"/>
    <w:rsid w:val="00E46E34"/>
    <w:rPr>
      <w:i/>
      <w:iCs/>
      <w:color w:val="404040" w:themeColor="text1" w:themeTint="BF"/>
    </w:rPr>
  </w:style>
  <w:style w:type="paragraph" w:styleId="ListParagraph">
    <w:name w:val="List Paragraph"/>
    <w:basedOn w:val="Normal"/>
    <w:uiPriority w:val="34"/>
    <w:qFormat/>
    <w:rsid w:val="00E46E34"/>
    <w:pPr>
      <w:ind w:left="720"/>
      <w:contextualSpacing/>
    </w:pPr>
  </w:style>
  <w:style w:type="character" w:styleId="IntenseEmphasis">
    <w:name w:val="Intense Emphasis"/>
    <w:basedOn w:val="DefaultParagraphFont"/>
    <w:uiPriority w:val="21"/>
    <w:qFormat/>
    <w:rsid w:val="00E46E34"/>
    <w:rPr>
      <w:i/>
      <w:iCs/>
      <w:color w:val="0F4761" w:themeColor="accent1" w:themeShade="BF"/>
    </w:rPr>
  </w:style>
  <w:style w:type="paragraph" w:styleId="IntenseQuote">
    <w:name w:val="Intense Quote"/>
    <w:basedOn w:val="Normal"/>
    <w:next w:val="Normal"/>
    <w:link w:val="IntenseQuoteChar"/>
    <w:uiPriority w:val="30"/>
    <w:qFormat/>
    <w:rsid w:val="00E46E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6E34"/>
    <w:rPr>
      <w:i/>
      <w:iCs/>
      <w:color w:val="0F4761" w:themeColor="accent1" w:themeShade="BF"/>
    </w:rPr>
  </w:style>
  <w:style w:type="character" w:styleId="IntenseReference">
    <w:name w:val="Intense Reference"/>
    <w:basedOn w:val="DefaultParagraphFont"/>
    <w:uiPriority w:val="32"/>
    <w:qFormat/>
    <w:rsid w:val="00E46E34"/>
    <w:rPr>
      <w:b/>
      <w:bCs/>
      <w:smallCaps/>
      <w:color w:val="0F4761" w:themeColor="accent1" w:themeShade="BF"/>
      <w:spacing w:val="5"/>
    </w:rPr>
  </w:style>
  <w:style w:type="character" w:styleId="Hyperlink">
    <w:name w:val="Hyperlink"/>
    <w:uiPriority w:val="99"/>
    <w:rsid w:val="00E46E34"/>
    <w:rPr>
      <w:rFonts w:cs="Times New Roman"/>
      <w:color w:val="0000FF"/>
      <w:u w:val="single"/>
    </w:rPr>
  </w:style>
  <w:style w:type="character" w:customStyle="1" w:styleId="UnresolvedMention1">
    <w:name w:val="Unresolved Mention1"/>
    <w:basedOn w:val="DefaultParagraphFont"/>
    <w:uiPriority w:val="99"/>
    <w:semiHidden/>
    <w:unhideWhenUsed/>
    <w:rsid w:val="001973B1"/>
    <w:rPr>
      <w:color w:val="605E5C"/>
      <w:shd w:val="clear" w:color="auto" w:fill="E1DFDD"/>
    </w:rPr>
  </w:style>
  <w:style w:type="character" w:styleId="UnresolvedMention">
    <w:name w:val="Unresolved Mention"/>
    <w:basedOn w:val="DefaultParagraphFont"/>
    <w:uiPriority w:val="99"/>
    <w:semiHidden/>
    <w:unhideWhenUsed/>
    <w:rsid w:val="005E6D5C"/>
    <w:rPr>
      <w:color w:val="605E5C"/>
      <w:shd w:val="clear" w:color="auto" w:fill="E1DFDD"/>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Revision">
    <w:name w:val="Revision"/>
    <w:hidden/>
    <w:uiPriority w:val="99"/>
    <w:semiHidden/>
    <w:rsid w:val="0090117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328001">
      <w:bodyDiv w:val="1"/>
      <w:marLeft w:val="0"/>
      <w:marRight w:val="0"/>
      <w:marTop w:val="0"/>
      <w:marBottom w:val="0"/>
      <w:divBdr>
        <w:top w:val="none" w:sz="0" w:space="0" w:color="auto"/>
        <w:left w:val="none" w:sz="0" w:space="0" w:color="auto"/>
        <w:bottom w:val="none" w:sz="0" w:space="0" w:color="auto"/>
        <w:right w:val="none" w:sz="0" w:space="0" w:color="auto"/>
      </w:divBdr>
    </w:div>
    <w:div w:id="62070711">
      <w:bodyDiv w:val="1"/>
      <w:marLeft w:val="0"/>
      <w:marRight w:val="0"/>
      <w:marTop w:val="0"/>
      <w:marBottom w:val="0"/>
      <w:divBdr>
        <w:top w:val="none" w:sz="0" w:space="0" w:color="auto"/>
        <w:left w:val="none" w:sz="0" w:space="0" w:color="auto"/>
        <w:bottom w:val="none" w:sz="0" w:space="0" w:color="auto"/>
        <w:right w:val="none" w:sz="0" w:space="0" w:color="auto"/>
      </w:divBdr>
    </w:div>
    <w:div w:id="68621379">
      <w:bodyDiv w:val="1"/>
      <w:marLeft w:val="0"/>
      <w:marRight w:val="0"/>
      <w:marTop w:val="0"/>
      <w:marBottom w:val="0"/>
      <w:divBdr>
        <w:top w:val="none" w:sz="0" w:space="0" w:color="auto"/>
        <w:left w:val="none" w:sz="0" w:space="0" w:color="auto"/>
        <w:bottom w:val="none" w:sz="0" w:space="0" w:color="auto"/>
        <w:right w:val="none" w:sz="0" w:space="0" w:color="auto"/>
      </w:divBdr>
    </w:div>
    <w:div w:id="84159213">
      <w:bodyDiv w:val="1"/>
      <w:marLeft w:val="0"/>
      <w:marRight w:val="0"/>
      <w:marTop w:val="0"/>
      <w:marBottom w:val="0"/>
      <w:divBdr>
        <w:top w:val="none" w:sz="0" w:space="0" w:color="auto"/>
        <w:left w:val="none" w:sz="0" w:space="0" w:color="auto"/>
        <w:bottom w:val="none" w:sz="0" w:space="0" w:color="auto"/>
        <w:right w:val="none" w:sz="0" w:space="0" w:color="auto"/>
      </w:divBdr>
    </w:div>
    <w:div w:id="85541222">
      <w:bodyDiv w:val="1"/>
      <w:marLeft w:val="0"/>
      <w:marRight w:val="0"/>
      <w:marTop w:val="0"/>
      <w:marBottom w:val="0"/>
      <w:divBdr>
        <w:top w:val="none" w:sz="0" w:space="0" w:color="auto"/>
        <w:left w:val="none" w:sz="0" w:space="0" w:color="auto"/>
        <w:bottom w:val="none" w:sz="0" w:space="0" w:color="auto"/>
        <w:right w:val="none" w:sz="0" w:space="0" w:color="auto"/>
      </w:divBdr>
    </w:div>
    <w:div w:id="106435341">
      <w:bodyDiv w:val="1"/>
      <w:marLeft w:val="0"/>
      <w:marRight w:val="0"/>
      <w:marTop w:val="0"/>
      <w:marBottom w:val="0"/>
      <w:divBdr>
        <w:top w:val="none" w:sz="0" w:space="0" w:color="auto"/>
        <w:left w:val="none" w:sz="0" w:space="0" w:color="auto"/>
        <w:bottom w:val="none" w:sz="0" w:space="0" w:color="auto"/>
        <w:right w:val="none" w:sz="0" w:space="0" w:color="auto"/>
      </w:divBdr>
      <w:divsChild>
        <w:div w:id="2015447372">
          <w:marLeft w:val="0"/>
          <w:marRight w:val="0"/>
          <w:marTop w:val="0"/>
          <w:marBottom w:val="0"/>
          <w:divBdr>
            <w:top w:val="none" w:sz="0" w:space="0" w:color="auto"/>
            <w:left w:val="none" w:sz="0" w:space="0" w:color="auto"/>
            <w:bottom w:val="none" w:sz="0" w:space="0" w:color="auto"/>
            <w:right w:val="none" w:sz="0" w:space="0" w:color="auto"/>
          </w:divBdr>
        </w:div>
      </w:divsChild>
    </w:div>
    <w:div w:id="116879597">
      <w:bodyDiv w:val="1"/>
      <w:marLeft w:val="0"/>
      <w:marRight w:val="0"/>
      <w:marTop w:val="0"/>
      <w:marBottom w:val="0"/>
      <w:divBdr>
        <w:top w:val="none" w:sz="0" w:space="0" w:color="auto"/>
        <w:left w:val="none" w:sz="0" w:space="0" w:color="auto"/>
        <w:bottom w:val="none" w:sz="0" w:space="0" w:color="auto"/>
        <w:right w:val="none" w:sz="0" w:space="0" w:color="auto"/>
      </w:divBdr>
      <w:divsChild>
        <w:div w:id="1205363022">
          <w:marLeft w:val="0"/>
          <w:marRight w:val="0"/>
          <w:marTop w:val="0"/>
          <w:marBottom w:val="0"/>
          <w:divBdr>
            <w:top w:val="none" w:sz="0" w:space="0" w:color="auto"/>
            <w:left w:val="none" w:sz="0" w:space="0" w:color="auto"/>
            <w:bottom w:val="none" w:sz="0" w:space="0" w:color="auto"/>
            <w:right w:val="none" w:sz="0" w:space="0" w:color="auto"/>
          </w:divBdr>
        </w:div>
      </w:divsChild>
    </w:div>
    <w:div w:id="132990210">
      <w:bodyDiv w:val="1"/>
      <w:marLeft w:val="0"/>
      <w:marRight w:val="0"/>
      <w:marTop w:val="0"/>
      <w:marBottom w:val="0"/>
      <w:divBdr>
        <w:top w:val="none" w:sz="0" w:space="0" w:color="auto"/>
        <w:left w:val="none" w:sz="0" w:space="0" w:color="auto"/>
        <w:bottom w:val="none" w:sz="0" w:space="0" w:color="auto"/>
        <w:right w:val="none" w:sz="0" w:space="0" w:color="auto"/>
      </w:divBdr>
    </w:div>
    <w:div w:id="172647185">
      <w:bodyDiv w:val="1"/>
      <w:marLeft w:val="0"/>
      <w:marRight w:val="0"/>
      <w:marTop w:val="0"/>
      <w:marBottom w:val="0"/>
      <w:divBdr>
        <w:top w:val="none" w:sz="0" w:space="0" w:color="auto"/>
        <w:left w:val="none" w:sz="0" w:space="0" w:color="auto"/>
        <w:bottom w:val="none" w:sz="0" w:space="0" w:color="auto"/>
        <w:right w:val="none" w:sz="0" w:space="0" w:color="auto"/>
      </w:divBdr>
    </w:div>
    <w:div w:id="193925085">
      <w:bodyDiv w:val="1"/>
      <w:marLeft w:val="0"/>
      <w:marRight w:val="0"/>
      <w:marTop w:val="0"/>
      <w:marBottom w:val="0"/>
      <w:divBdr>
        <w:top w:val="none" w:sz="0" w:space="0" w:color="auto"/>
        <w:left w:val="none" w:sz="0" w:space="0" w:color="auto"/>
        <w:bottom w:val="none" w:sz="0" w:space="0" w:color="auto"/>
        <w:right w:val="none" w:sz="0" w:space="0" w:color="auto"/>
      </w:divBdr>
    </w:div>
    <w:div w:id="199513493">
      <w:bodyDiv w:val="1"/>
      <w:marLeft w:val="0"/>
      <w:marRight w:val="0"/>
      <w:marTop w:val="0"/>
      <w:marBottom w:val="0"/>
      <w:divBdr>
        <w:top w:val="none" w:sz="0" w:space="0" w:color="auto"/>
        <w:left w:val="none" w:sz="0" w:space="0" w:color="auto"/>
        <w:bottom w:val="none" w:sz="0" w:space="0" w:color="auto"/>
        <w:right w:val="none" w:sz="0" w:space="0" w:color="auto"/>
      </w:divBdr>
      <w:divsChild>
        <w:div w:id="210579246">
          <w:marLeft w:val="0"/>
          <w:marRight w:val="0"/>
          <w:marTop w:val="0"/>
          <w:marBottom w:val="0"/>
          <w:divBdr>
            <w:top w:val="none" w:sz="0" w:space="0" w:color="auto"/>
            <w:left w:val="none" w:sz="0" w:space="0" w:color="auto"/>
            <w:bottom w:val="none" w:sz="0" w:space="0" w:color="auto"/>
            <w:right w:val="none" w:sz="0" w:space="0" w:color="auto"/>
          </w:divBdr>
        </w:div>
      </w:divsChild>
    </w:div>
    <w:div w:id="219563816">
      <w:bodyDiv w:val="1"/>
      <w:marLeft w:val="0"/>
      <w:marRight w:val="0"/>
      <w:marTop w:val="0"/>
      <w:marBottom w:val="0"/>
      <w:divBdr>
        <w:top w:val="none" w:sz="0" w:space="0" w:color="auto"/>
        <w:left w:val="none" w:sz="0" w:space="0" w:color="auto"/>
        <w:bottom w:val="none" w:sz="0" w:space="0" w:color="auto"/>
        <w:right w:val="none" w:sz="0" w:space="0" w:color="auto"/>
      </w:divBdr>
    </w:div>
    <w:div w:id="263726612">
      <w:bodyDiv w:val="1"/>
      <w:marLeft w:val="0"/>
      <w:marRight w:val="0"/>
      <w:marTop w:val="0"/>
      <w:marBottom w:val="0"/>
      <w:divBdr>
        <w:top w:val="none" w:sz="0" w:space="0" w:color="auto"/>
        <w:left w:val="none" w:sz="0" w:space="0" w:color="auto"/>
        <w:bottom w:val="none" w:sz="0" w:space="0" w:color="auto"/>
        <w:right w:val="none" w:sz="0" w:space="0" w:color="auto"/>
      </w:divBdr>
    </w:div>
    <w:div w:id="273094594">
      <w:bodyDiv w:val="1"/>
      <w:marLeft w:val="0"/>
      <w:marRight w:val="0"/>
      <w:marTop w:val="0"/>
      <w:marBottom w:val="0"/>
      <w:divBdr>
        <w:top w:val="none" w:sz="0" w:space="0" w:color="auto"/>
        <w:left w:val="none" w:sz="0" w:space="0" w:color="auto"/>
        <w:bottom w:val="none" w:sz="0" w:space="0" w:color="auto"/>
        <w:right w:val="none" w:sz="0" w:space="0" w:color="auto"/>
      </w:divBdr>
    </w:div>
    <w:div w:id="283923906">
      <w:bodyDiv w:val="1"/>
      <w:marLeft w:val="0"/>
      <w:marRight w:val="0"/>
      <w:marTop w:val="0"/>
      <w:marBottom w:val="0"/>
      <w:divBdr>
        <w:top w:val="none" w:sz="0" w:space="0" w:color="auto"/>
        <w:left w:val="none" w:sz="0" w:space="0" w:color="auto"/>
        <w:bottom w:val="none" w:sz="0" w:space="0" w:color="auto"/>
        <w:right w:val="none" w:sz="0" w:space="0" w:color="auto"/>
      </w:divBdr>
      <w:divsChild>
        <w:div w:id="1842159475">
          <w:marLeft w:val="0"/>
          <w:marRight w:val="0"/>
          <w:marTop w:val="0"/>
          <w:marBottom w:val="0"/>
          <w:divBdr>
            <w:top w:val="none" w:sz="0" w:space="0" w:color="auto"/>
            <w:left w:val="none" w:sz="0" w:space="0" w:color="auto"/>
            <w:bottom w:val="none" w:sz="0" w:space="0" w:color="auto"/>
            <w:right w:val="none" w:sz="0" w:space="0" w:color="auto"/>
          </w:divBdr>
        </w:div>
      </w:divsChild>
    </w:div>
    <w:div w:id="330764074">
      <w:bodyDiv w:val="1"/>
      <w:marLeft w:val="0"/>
      <w:marRight w:val="0"/>
      <w:marTop w:val="0"/>
      <w:marBottom w:val="0"/>
      <w:divBdr>
        <w:top w:val="none" w:sz="0" w:space="0" w:color="auto"/>
        <w:left w:val="none" w:sz="0" w:space="0" w:color="auto"/>
        <w:bottom w:val="none" w:sz="0" w:space="0" w:color="auto"/>
        <w:right w:val="none" w:sz="0" w:space="0" w:color="auto"/>
      </w:divBdr>
    </w:div>
    <w:div w:id="339701207">
      <w:bodyDiv w:val="1"/>
      <w:marLeft w:val="0"/>
      <w:marRight w:val="0"/>
      <w:marTop w:val="0"/>
      <w:marBottom w:val="0"/>
      <w:divBdr>
        <w:top w:val="none" w:sz="0" w:space="0" w:color="auto"/>
        <w:left w:val="none" w:sz="0" w:space="0" w:color="auto"/>
        <w:bottom w:val="none" w:sz="0" w:space="0" w:color="auto"/>
        <w:right w:val="none" w:sz="0" w:space="0" w:color="auto"/>
      </w:divBdr>
    </w:div>
    <w:div w:id="365058766">
      <w:bodyDiv w:val="1"/>
      <w:marLeft w:val="0"/>
      <w:marRight w:val="0"/>
      <w:marTop w:val="0"/>
      <w:marBottom w:val="0"/>
      <w:divBdr>
        <w:top w:val="none" w:sz="0" w:space="0" w:color="auto"/>
        <w:left w:val="none" w:sz="0" w:space="0" w:color="auto"/>
        <w:bottom w:val="none" w:sz="0" w:space="0" w:color="auto"/>
        <w:right w:val="none" w:sz="0" w:space="0" w:color="auto"/>
      </w:divBdr>
    </w:div>
    <w:div w:id="380519568">
      <w:bodyDiv w:val="1"/>
      <w:marLeft w:val="0"/>
      <w:marRight w:val="0"/>
      <w:marTop w:val="0"/>
      <w:marBottom w:val="0"/>
      <w:divBdr>
        <w:top w:val="none" w:sz="0" w:space="0" w:color="auto"/>
        <w:left w:val="none" w:sz="0" w:space="0" w:color="auto"/>
        <w:bottom w:val="none" w:sz="0" w:space="0" w:color="auto"/>
        <w:right w:val="none" w:sz="0" w:space="0" w:color="auto"/>
      </w:divBdr>
      <w:divsChild>
        <w:div w:id="1190752511">
          <w:marLeft w:val="0"/>
          <w:marRight w:val="0"/>
          <w:marTop w:val="0"/>
          <w:marBottom w:val="0"/>
          <w:divBdr>
            <w:top w:val="none" w:sz="0" w:space="0" w:color="auto"/>
            <w:left w:val="none" w:sz="0" w:space="0" w:color="auto"/>
            <w:bottom w:val="none" w:sz="0" w:space="0" w:color="auto"/>
            <w:right w:val="none" w:sz="0" w:space="0" w:color="auto"/>
          </w:divBdr>
        </w:div>
      </w:divsChild>
    </w:div>
    <w:div w:id="388383483">
      <w:bodyDiv w:val="1"/>
      <w:marLeft w:val="0"/>
      <w:marRight w:val="0"/>
      <w:marTop w:val="0"/>
      <w:marBottom w:val="0"/>
      <w:divBdr>
        <w:top w:val="none" w:sz="0" w:space="0" w:color="auto"/>
        <w:left w:val="none" w:sz="0" w:space="0" w:color="auto"/>
        <w:bottom w:val="none" w:sz="0" w:space="0" w:color="auto"/>
        <w:right w:val="none" w:sz="0" w:space="0" w:color="auto"/>
      </w:divBdr>
    </w:div>
    <w:div w:id="398406501">
      <w:bodyDiv w:val="1"/>
      <w:marLeft w:val="0"/>
      <w:marRight w:val="0"/>
      <w:marTop w:val="0"/>
      <w:marBottom w:val="0"/>
      <w:divBdr>
        <w:top w:val="none" w:sz="0" w:space="0" w:color="auto"/>
        <w:left w:val="none" w:sz="0" w:space="0" w:color="auto"/>
        <w:bottom w:val="none" w:sz="0" w:space="0" w:color="auto"/>
        <w:right w:val="none" w:sz="0" w:space="0" w:color="auto"/>
      </w:divBdr>
    </w:div>
    <w:div w:id="446125326">
      <w:bodyDiv w:val="1"/>
      <w:marLeft w:val="0"/>
      <w:marRight w:val="0"/>
      <w:marTop w:val="0"/>
      <w:marBottom w:val="0"/>
      <w:divBdr>
        <w:top w:val="none" w:sz="0" w:space="0" w:color="auto"/>
        <w:left w:val="none" w:sz="0" w:space="0" w:color="auto"/>
        <w:bottom w:val="none" w:sz="0" w:space="0" w:color="auto"/>
        <w:right w:val="none" w:sz="0" w:space="0" w:color="auto"/>
      </w:divBdr>
    </w:div>
    <w:div w:id="449054388">
      <w:bodyDiv w:val="1"/>
      <w:marLeft w:val="0"/>
      <w:marRight w:val="0"/>
      <w:marTop w:val="0"/>
      <w:marBottom w:val="0"/>
      <w:divBdr>
        <w:top w:val="none" w:sz="0" w:space="0" w:color="auto"/>
        <w:left w:val="none" w:sz="0" w:space="0" w:color="auto"/>
        <w:bottom w:val="none" w:sz="0" w:space="0" w:color="auto"/>
        <w:right w:val="none" w:sz="0" w:space="0" w:color="auto"/>
      </w:divBdr>
    </w:div>
    <w:div w:id="468861493">
      <w:bodyDiv w:val="1"/>
      <w:marLeft w:val="0"/>
      <w:marRight w:val="0"/>
      <w:marTop w:val="0"/>
      <w:marBottom w:val="0"/>
      <w:divBdr>
        <w:top w:val="none" w:sz="0" w:space="0" w:color="auto"/>
        <w:left w:val="none" w:sz="0" w:space="0" w:color="auto"/>
        <w:bottom w:val="none" w:sz="0" w:space="0" w:color="auto"/>
        <w:right w:val="none" w:sz="0" w:space="0" w:color="auto"/>
      </w:divBdr>
    </w:div>
    <w:div w:id="475298842">
      <w:bodyDiv w:val="1"/>
      <w:marLeft w:val="0"/>
      <w:marRight w:val="0"/>
      <w:marTop w:val="0"/>
      <w:marBottom w:val="0"/>
      <w:divBdr>
        <w:top w:val="none" w:sz="0" w:space="0" w:color="auto"/>
        <w:left w:val="none" w:sz="0" w:space="0" w:color="auto"/>
        <w:bottom w:val="none" w:sz="0" w:space="0" w:color="auto"/>
        <w:right w:val="none" w:sz="0" w:space="0" w:color="auto"/>
      </w:divBdr>
    </w:div>
    <w:div w:id="520315033">
      <w:bodyDiv w:val="1"/>
      <w:marLeft w:val="0"/>
      <w:marRight w:val="0"/>
      <w:marTop w:val="0"/>
      <w:marBottom w:val="0"/>
      <w:divBdr>
        <w:top w:val="none" w:sz="0" w:space="0" w:color="auto"/>
        <w:left w:val="none" w:sz="0" w:space="0" w:color="auto"/>
        <w:bottom w:val="none" w:sz="0" w:space="0" w:color="auto"/>
        <w:right w:val="none" w:sz="0" w:space="0" w:color="auto"/>
      </w:divBdr>
    </w:div>
    <w:div w:id="548491854">
      <w:bodyDiv w:val="1"/>
      <w:marLeft w:val="0"/>
      <w:marRight w:val="0"/>
      <w:marTop w:val="0"/>
      <w:marBottom w:val="0"/>
      <w:divBdr>
        <w:top w:val="none" w:sz="0" w:space="0" w:color="auto"/>
        <w:left w:val="none" w:sz="0" w:space="0" w:color="auto"/>
        <w:bottom w:val="none" w:sz="0" w:space="0" w:color="auto"/>
        <w:right w:val="none" w:sz="0" w:space="0" w:color="auto"/>
      </w:divBdr>
    </w:div>
    <w:div w:id="633488560">
      <w:bodyDiv w:val="1"/>
      <w:marLeft w:val="0"/>
      <w:marRight w:val="0"/>
      <w:marTop w:val="0"/>
      <w:marBottom w:val="0"/>
      <w:divBdr>
        <w:top w:val="none" w:sz="0" w:space="0" w:color="auto"/>
        <w:left w:val="none" w:sz="0" w:space="0" w:color="auto"/>
        <w:bottom w:val="none" w:sz="0" w:space="0" w:color="auto"/>
        <w:right w:val="none" w:sz="0" w:space="0" w:color="auto"/>
      </w:divBdr>
    </w:div>
    <w:div w:id="665520355">
      <w:bodyDiv w:val="1"/>
      <w:marLeft w:val="0"/>
      <w:marRight w:val="0"/>
      <w:marTop w:val="0"/>
      <w:marBottom w:val="0"/>
      <w:divBdr>
        <w:top w:val="none" w:sz="0" w:space="0" w:color="auto"/>
        <w:left w:val="none" w:sz="0" w:space="0" w:color="auto"/>
        <w:bottom w:val="none" w:sz="0" w:space="0" w:color="auto"/>
        <w:right w:val="none" w:sz="0" w:space="0" w:color="auto"/>
      </w:divBdr>
    </w:div>
    <w:div w:id="684749605">
      <w:bodyDiv w:val="1"/>
      <w:marLeft w:val="0"/>
      <w:marRight w:val="0"/>
      <w:marTop w:val="0"/>
      <w:marBottom w:val="0"/>
      <w:divBdr>
        <w:top w:val="none" w:sz="0" w:space="0" w:color="auto"/>
        <w:left w:val="none" w:sz="0" w:space="0" w:color="auto"/>
        <w:bottom w:val="none" w:sz="0" w:space="0" w:color="auto"/>
        <w:right w:val="none" w:sz="0" w:space="0" w:color="auto"/>
      </w:divBdr>
    </w:div>
    <w:div w:id="698745032">
      <w:bodyDiv w:val="1"/>
      <w:marLeft w:val="0"/>
      <w:marRight w:val="0"/>
      <w:marTop w:val="0"/>
      <w:marBottom w:val="0"/>
      <w:divBdr>
        <w:top w:val="none" w:sz="0" w:space="0" w:color="auto"/>
        <w:left w:val="none" w:sz="0" w:space="0" w:color="auto"/>
        <w:bottom w:val="none" w:sz="0" w:space="0" w:color="auto"/>
        <w:right w:val="none" w:sz="0" w:space="0" w:color="auto"/>
      </w:divBdr>
      <w:divsChild>
        <w:div w:id="373507862">
          <w:marLeft w:val="0"/>
          <w:marRight w:val="0"/>
          <w:marTop w:val="0"/>
          <w:marBottom w:val="0"/>
          <w:divBdr>
            <w:top w:val="none" w:sz="0" w:space="0" w:color="auto"/>
            <w:left w:val="none" w:sz="0" w:space="0" w:color="auto"/>
            <w:bottom w:val="none" w:sz="0" w:space="0" w:color="auto"/>
            <w:right w:val="none" w:sz="0" w:space="0" w:color="auto"/>
          </w:divBdr>
        </w:div>
      </w:divsChild>
    </w:div>
    <w:div w:id="755244868">
      <w:bodyDiv w:val="1"/>
      <w:marLeft w:val="0"/>
      <w:marRight w:val="0"/>
      <w:marTop w:val="0"/>
      <w:marBottom w:val="0"/>
      <w:divBdr>
        <w:top w:val="none" w:sz="0" w:space="0" w:color="auto"/>
        <w:left w:val="none" w:sz="0" w:space="0" w:color="auto"/>
        <w:bottom w:val="none" w:sz="0" w:space="0" w:color="auto"/>
        <w:right w:val="none" w:sz="0" w:space="0" w:color="auto"/>
      </w:divBdr>
    </w:div>
    <w:div w:id="807863480">
      <w:bodyDiv w:val="1"/>
      <w:marLeft w:val="0"/>
      <w:marRight w:val="0"/>
      <w:marTop w:val="0"/>
      <w:marBottom w:val="0"/>
      <w:divBdr>
        <w:top w:val="none" w:sz="0" w:space="0" w:color="auto"/>
        <w:left w:val="none" w:sz="0" w:space="0" w:color="auto"/>
        <w:bottom w:val="none" w:sz="0" w:space="0" w:color="auto"/>
        <w:right w:val="none" w:sz="0" w:space="0" w:color="auto"/>
      </w:divBdr>
    </w:div>
    <w:div w:id="865024717">
      <w:bodyDiv w:val="1"/>
      <w:marLeft w:val="0"/>
      <w:marRight w:val="0"/>
      <w:marTop w:val="0"/>
      <w:marBottom w:val="0"/>
      <w:divBdr>
        <w:top w:val="none" w:sz="0" w:space="0" w:color="auto"/>
        <w:left w:val="none" w:sz="0" w:space="0" w:color="auto"/>
        <w:bottom w:val="none" w:sz="0" w:space="0" w:color="auto"/>
        <w:right w:val="none" w:sz="0" w:space="0" w:color="auto"/>
      </w:divBdr>
    </w:div>
    <w:div w:id="891962121">
      <w:bodyDiv w:val="1"/>
      <w:marLeft w:val="0"/>
      <w:marRight w:val="0"/>
      <w:marTop w:val="0"/>
      <w:marBottom w:val="0"/>
      <w:divBdr>
        <w:top w:val="none" w:sz="0" w:space="0" w:color="auto"/>
        <w:left w:val="none" w:sz="0" w:space="0" w:color="auto"/>
        <w:bottom w:val="none" w:sz="0" w:space="0" w:color="auto"/>
        <w:right w:val="none" w:sz="0" w:space="0" w:color="auto"/>
      </w:divBdr>
    </w:div>
    <w:div w:id="935789950">
      <w:bodyDiv w:val="1"/>
      <w:marLeft w:val="0"/>
      <w:marRight w:val="0"/>
      <w:marTop w:val="0"/>
      <w:marBottom w:val="0"/>
      <w:divBdr>
        <w:top w:val="none" w:sz="0" w:space="0" w:color="auto"/>
        <w:left w:val="none" w:sz="0" w:space="0" w:color="auto"/>
        <w:bottom w:val="none" w:sz="0" w:space="0" w:color="auto"/>
        <w:right w:val="none" w:sz="0" w:space="0" w:color="auto"/>
      </w:divBdr>
      <w:divsChild>
        <w:div w:id="216938765">
          <w:marLeft w:val="0"/>
          <w:marRight w:val="0"/>
          <w:marTop w:val="0"/>
          <w:marBottom w:val="0"/>
          <w:divBdr>
            <w:top w:val="none" w:sz="0" w:space="0" w:color="auto"/>
            <w:left w:val="none" w:sz="0" w:space="0" w:color="auto"/>
            <w:bottom w:val="none" w:sz="0" w:space="0" w:color="auto"/>
            <w:right w:val="none" w:sz="0" w:space="0" w:color="auto"/>
          </w:divBdr>
        </w:div>
      </w:divsChild>
    </w:div>
    <w:div w:id="980839896">
      <w:bodyDiv w:val="1"/>
      <w:marLeft w:val="0"/>
      <w:marRight w:val="0"/>
      <w:marTop w:val="0"/>
      <w:marBottom w:val="0"/>
      <w:divBdr>
        <w:top w:val="none" w:sz="0" w:space="0" w:color="auto"/>
        <w:left w:val="none" w:sz="0" w:space="0" w:color="auto"/>
        <w:bottom w:val="none" w:sz="0" w:space="0" w:color="auto"/>
        <w:right w:val="none" w:sz="0" w:space="0" w:color="auto"/>
      </w:divBdr>
    </w:div>
    <w:div w:id="982461784">
      <w:bodyDiv w:val="1"/>
      <w:marLeft w:val="0"/>
      <w:marRight w:val="0"/>
      <w:marTop w:val="0"/>
      <w:marBottom w:val="0"/>
      <w:divBdr>
        <w:top w:val="none" w:sz="0" w:space="0" w:color="auto"/>
        <w:left w:val="none" w:sz="0" w:space="0" w:color="auto"/>
        <w:bottom w:val="none" w:sz="0" w:space="0" w:color="auto"/>
        <w:right w:val="none" w:sz="0" w:space="0" w:color="auto"/>
      </w:divBdr>
    </w:div>
    <w:div w:id="1017123592">
      <w:bodyDiv w:val="1"/>
      <w:marLeft w:val="0"/>
      <w:marRight w:val="0"/>
      <w:marTop w:val="0"/>
      <w:marBottom w:val="0"/>
      <w:divBdr>
        <w:top w:val="none" w:sz="0" w:space="0" w:color="auto"/>
        <w:left w:val="none" w:sz="0" w:space="0" w:color="auto"/>
        <w:bottom w:val="none" w:sz="0" w:space="0" w:color="auto"/>
        <w:right w:val="none" w:sz="0" w:space="0" w:color="auto"/>
      </w:divBdr>
    </w:div>
    <w:div w:id="1081101604">
      <w:bodyDiv w:val="1"/>
      <w:marLeft w:val="0"/>
      <w:marRight w:val="0"/>
      <w:marTop w:val="0"/>
      <w:marBottom w:val="0"/>
      <w:divBdr>
        <w:top w:val="none" w:sz="0" w:space="0" w:color="auto"/>
        <w:left w:val="none" w:sz="0" w:space="0" w:color="auto"/>
        <w:bottom w:val="none" w:sz="0" w:space="0" w:color="auto"/>
        <w:right w:val="none" w:sz="0" w:space="0" w:color="auto"/>
      </w:divBdr>
    </w:div>
    <w:div w:id="1134760097">
      <w:bodyDiv w:val="1"/>
      <w:marLeft w:val="0"/>
      <w:marRight w:val="0"/>
      <w:marTop w:val="0"/>
      <w:marBottom w:val="0"/>
      <w:divBdr>
        <w:top w:val="none" w:sz="0" w:space="0" w:color="auto"/>
        <w:left w:val="none" w:sz="0" w:space="0" w:color="auto"/>
        <w:bottom w:val="none" w:sz="0" w:space="0" w:color="auto"/>
        <w:right w:val="none" w:sz="0" w:space="0" w:color="auto"/>
      </w:divBdr>
      <w:divsChild>
        <w:div w:id="1461262349">
          <w:marLeft w:val="0"/>
          <w:marRight w:val="0"/>
          <w:marTop w:val="0"/>
          <w:marBottom w:val="0"/>
          <w:divBdr>
            <w:top w:val="none" w:sz="0" w:space="0" w:color="auto"/>
            <w:left w:val="none" w:sz="0" w:space="0" w:color="auto"/>
            <w:bottom w:val="none" w:sz="0" w:space="0" w:color="auto"/>
            <w:right w:val="none" w:sz="0" w:space="0" w:color="auto"/>
          </w:divBdr>
        </w:div>
      </w:divsChild>
    </w:div>
    <w:div w:id="1154567875">
      <w:bodyDiv w:val="1"/>
      <w:marLeft w:val="0"/>
      <w:marRight w:val="0"/>
      <w:marTop w:val="0"/>
      <w:marBottom w:val="0"/>
      <w:divBdr>
        <w:top w:val="none" w:sz="0" w:space="0" w:color="auto"/>
        <w:left w:val="none" w:sz="0" w:space="0" w:color="auto"/>
        <w:bottom w:val="none" w:sz="0" w:space="0" w:color="auto"/>
        <w:right w:val="none" w:sz="0" w:space="0" w:color="auto"/>
      </w:divBdr>
      <w:divsChild>
        <w:div w:id="997414856">
          <w:marLeft w:val="0"/>
          <w:marRight w:val="0"/>
          <w:marTop w:val="0"/>
          <w:marBottom w:val="0"/>
          <w:divBdr>
            <w:top w:val="none" w:sz="0" w:space="0" w:color="auto"/>
            <w:left w:val="none" w:sz="0" w:space="0" w:color="auto"/>
            <w:bottom w:val="none" w:sz="0" w:space="0" w:color="auto"/>
            <w:right w:val="none" w:sz="0" w:space="0" w:color="auto"/>
          </w:divBdr>
        </w:div>
      </w:divsChild>
    </w:div>
    <w:div w:id="1178345177">
      <w:bodyDiv w:val="1"/>
      <w:marLeft w:val="0"/>
      <w:marRight w:val="0"/>
      <w:marTop w:val="0"/>
      <w:marBottom w:val="0"/>
      <w:divBdr>
        <w:top w:val="none" w:sz="0" w:space="0" w:color="auto"/>
        <w:left w:val="none" w:sz="0" w:space="0" w:color="auto"/>
        <w:bottom w:val="none" w:sz="0" w:space="0" w:color="auto"/>
        <w:right w:val="none" w:sz="0" w:space="0" w:color="auto"/>
      </w:divBdr>
    </w:div>
    <w:div w:id="1205210718">
      <w:bodyDiv w:val="1"/>
      <w:marLeft w:val="0"/>
      <w:marRight w:val="0"/>
      <w:marTop w:val="0"/>
      <w:marBottom w:val="0"/>
      <w:divBdr>
        <w:top w:val="none" w:sz="0" w:space="0" w:color="auto"/>
        <w:left w:val="none" w:sz="0" w:space="0" w:color="auto"/>
        <w:bottom w:val="none" w:sz="0" w:space="0" w:color="auto"/>
        <w:right w:val="none" w:sz="0" w:space="0" w:color="auto"/>
      </w:divBdr>
    </w:div>
    <w:div w:id="1222063926">
      <w:bodyDiv w:val="1"/>
      <w:marLeft w:val="0"/>
      <w:marRight w:val="0"/>
      <w:marTop w:val="0"/>
      <w:marBottom w:val="0"/>
      <w:divBdr>
        <w:top w:val="none" w:sz="0" w:space="0" w:color="auto"/>
        <w:left w:val="none" w:sz="0" w:space="0" w:color="auto"/>
        <w:bottom w:val="none" w:sz="0" w:space="0" w:color="auto"/>
        <w:right w:val="none" w:sz="0" w:space="0" w:color="auto"/>
      </w:divBdr>
    </w:div>
    <w:div w:id="1334383111">
      <w:bodyDiv w:val="1"/>
      <w:marLeft w:val="0"/>
      <w:marRight w:val="0"/>
      <w:marTop w:val="0"/>
      <w:marBottom w:val="0"/>
      <w:divBdr>
        <w:top w:val="none" w:sz="0" w:space="0" w:color="auto"/>
        <w:left w:val="none" w:sz="0" w:space="0" w:color="auto"/>
        <w:bottom w:val="none" w:sz="0" w:space="0" w:color="auto"/>
        <w:right w:val="none" w:sz="0" w:space="0" w:color="auto"/>
      </w:divBdr>
    </w:div>
    <w:div w:id="1337734037">
      <w:bodyDiv w:val="1"/>
      <w:marLeft w:val="0"/>
      <w:marRight w:val="0"/>
      <w:marTop w:val="0"/>
      <w:marBottom w:val="0"/>
      <w:divBdr>
        <w:top w:val="none" w:sz="0" w:space="0" w:color="auto"/>
        <w:left w:val="none" w:sz="0" w:space="0" w:color="auto"/>
        <w:bottom w:val="none" w:sz="0" w:space="0" w:color="auto"/>
        <w:right w:val="none" w:sz="0" w:space="0" w:color="auto"/>
      </w:divBdr>
      <w:divsChild>
        <w:div w:id="463620423">
          <w:marLeft w:val="0"/>
          <w:marRight w:val="0"/>
          <w:marTop w:val="0"/>
          <w:marBottom w:val="0"/>
          <w:divBdr>
            <w:top w:val="none" w:sz="0" w:space="0" w:color="auto"/>
            <w:left w:val="none" w:sz="0" w:space="0" w:color="auto"/>
            <w:bottom w:val="none" w:sz="0" w:space="0" w:color="auto"/>
            <w:right w:val="none" w:sz="0" w:space="0" w:color="auto"/>
          </w:divBdr>
        </w:div>
      </w:divsChild>
    </w:div>
    <w:div w:id="1352998882">
      <w:bodyDiv w:val="1"/>
      <w:marLeft w:val="0"/>
      <w:marRight w:val="0"/>
      <w:marTop w:val="0"/>
      <w:marBottom w:val="0"/>
      <w:divBdr>
        <w:top w:val="none" w:sz="0" w:space="0" w:color="auto"/>
        <w:left w:val="none" w:sz="0" w:space="0" w:color="auto"/>
        <w:bottom w:val="none" w:sz="0" w:space="0" w:color="auto"/>
        <w:right w:val="none" w:sz="0" w:space="0" w:color="auto"/>
      </w:divBdr>
    </w:div>
    <w:div w:id="1386485082">
      <w:bodyDiv w:val="1"/>
      <w:marLeft w:val="0"/>
      <w:marRight w:val="0"/>
      <w:marTop w:val="0"/>
      <w:marBottom w:val="0"/>
      <w:divBdr>
        <w:top w:val="none" w:sz="0" w:space="0" w:color="auto"/>
        <w:left w:val="none" w:sz="0" w:space="0" w:color="auto"/>
        <w:bottom w:val="none" w:sz="0" w:space="0" w:color="auto"/>
        <w:right w:val="none" w:sz="0" w:space="0" w:color="auto"/>
      </w:divBdr>
      <w:divsChild>
        <w:div w:id="361052433">
          <w:marLeft w:val="0"/>
          <w:marRight w:val="0"/>
          <w:marTop w:val="0"/>
          <w:marBottom w:val="0"/>
          <w:divBdr>
            <w:top w:val="none" w:sz="0" w:space="0" w:color="auto"/>
            <w:left w:val="none" w:sz="0" w:space="0" w:color="auto"/>
            <w:bottom w:val="none" w:sz="0" w:space="0" w:color="auto"/>
            <w:right w:val="none" w:sz="0" w:space="0" w:color="auto"/>
          </w:divBdr>
        </w:div>
      </w:divsChild>
    </w:div>
    <w:div w:id="1430076802">
      <w:bodyDiv w:val="1"/>
      <w:marLeft w:val="0"/>
      <w:marRight w:val="0"/>
      <w:marTop w:val="0"/>
      <w:marBottom w:val="0"/>
      <w:divBdr>
        <w:top w:val="none" w:sz="0" w:space="0" w:color="auto"/>
        <w:left w:val="none" w:sz="0" w:space="0" w:color="auto"/>
        <w:bottom w:val="none" w:sz="0" w:space="0" w:color="auto"/>
        <w:right w:val="none" w:sz="0" w:space="0" w:color="auto"/>
      </w:divBdr>
    </w:div>
    <w:div w:id="1438283118">
      <w:bodyDiv w:val="1"/>
      <w:marLeft w:val="0"/>
      <w:marRight w:val="0"/>
      <w:marTop w:val="0"/>
      <w:marBottom w:val="0"/>
      <w:divBdr>
        <w:top w:val="none" w:sz="0" w:space="0" w:color="auto"/>
        <w:left w:val="none" w:sz="0" w:space="0" w:color="auto"/>
        <w:bottom w:val="none" w:sz="0" w:space="0" w:color="auto"/>
        <w:right w:val="none" w:sz="0" w:space="0" w:color="auto"/>
      </w:divBdr>
    </w:div>
    <w:div w:id="1469591635">
      <w:bodyDiv w:val="1"/>
      <w:marLeft w:val="0"/>
      <w:marRight w:val="0"/>
      <w:marTop w:val="0"/>
      <w:marBottom w:val="0"/>
      <w:divBdr>
        <w:top w:val="none" w:sz="0" w:space="0" w:color="auto"/>
        <w:left w:val="none" w:sz="0" w:space="0" w:color="auto"/>
        <w:bottom w:val="none" w:sz="0" w:space="0" w:color="auto"/>
        <w:right w:val="none" w:sz="0" w:space="0" w:color="auto"/>
      </w:divBdr>
      <w:divsChild>
        <w:div w:id="1801604150">
          <w:marLeft w:val="0"/>
          <w:marRight w:val="0"/>
          <w:marTop w:val="0"/>
          <w:marBottom w:val="0"/>
          <w:divBdr>
            <w:top w:val="none" w:sz="0" w:space="0" w:color="auto"/>
            <w:left w:val="none" w:sz="0" w:space="0" w:color="auto"/>
            <w:bottom w:val="none" w:sz="0" w:space="0" w:color="auto"/>
            <w:right w:val="none" w:sz="0" w:space="0" w:color="auto"/>
          </w:divBdr>
        </w:div>
      </w:divsChild>
    </w:div>
    <w:div w:id="1485854112">
      <w:bodyDiv w:val="1"/>
      <w:marLeft w:val="0"/>
      <w:marRight w:val="0"/>
      <w:marTop w:val="0"/>
      <w:marBottom w:val="0"/>
      <w:divBdr>
        <w:top w:val="none" w:sz="0" w:space="0" w:color="auto"/>
        <w:left w:val="none" w:sz="0" w:space="0" w:color="auto"/>
        <w:bottom w:val="none" w:sz="0" w:space="0" w:color="auto"/>
        <w:right w:val="none" w:sz="0" w:space="0" w:color="auto"/>
      </w:divBdr>
    </w:div>
    <w:div w:id="1566185409">
      <w:bodyDiv w:val="1"/>
      <w:marLeft w:val="0"/>
      <w:marRight w:val="0"/>
      <w:marTop w:val="0"/>
      <w:marBottom w:val="0"/>
      <w:divBdr>
        <w:top w:val="none" w:sz="0" w:space="0" w:color="auto"/>
        <w:left w:val="none" w:sz="0" w:space="0" w:color="auto"/>
        <w:bottom w:val="none" w:sz="0" w:space="0" w:color="auto"/>
        <w:right w:val="none" w:sz="0" w:space="0" w:color="auto"/>
      </w:divBdr>
      <w:divsChild>
        <w:div w:id="2048141814">
          <w:marLeft w:val="0"/>
          <w:marRight w:val="0"/>
          <w:marTop w:val="0"/>
          <w:marBottom w:val="0"/>
          <w:divBdr>
            <w:top w:val="none" w:sz="0" w:space="0" w:color="auto"/>
            <w:left w:val="none" w:sz="0" w:space="0" w:color="auto"/>
            <w:bottom w:val="none" w:sz="0" w:space="0" w:color="auto"/>
            <w:right w:val="none" w:sz="0" w:space="0" w:color="auto"/>
          </w:divBdr>
        </w:div>
      </w:divsChild>
    </w:div>
    <w:div w:id="1628510538">
      <w:bodyDiv w:val="1"/>
      <w:marLeft w:val="0"/>
      <w:marRight w:val="0"/>
      <w:marTop w:val="0"/>
      <w:marBottom w:val="0"/>
      <w:divBdr>
        <w:top w:val="none" w:sz="0" w:space="0" w:color="auto"/>
        <w:left w:val="none" w:sz="0" w:space="0" w:color="auto"/>
        <w:bottom w:val="none" w:sz="0" w:space="0" w:color="auto"/>
        <w:right w:val="none" w:sz="0" w:space="0" w:color="auto"/>
      </w:divBdr>
      <w:divsChild>
        <w:div w:id="1393311110">
          <w:marLeft w:val="0"/>
          <w:marRight w:val="0"/>
          <w:marTop w:val="0"/>
          <w:marBottom w:val="0"/>
          <w:divBdr>
            <w:top w:val="none" w:sz="0" w:space="0" w:color="auto"/>
            <w:left w:val="none" w:sz="0" w:space="0" w:color="auto"/>
            <w:bottom w:val="none" w:sz="0" w:space="0" w:color="auto"/>
            <w:right w:val="none" w:sz="0" w:space="0" w:color="auto"/>
          </w:divBdr>
        </w:div>
      </w:divsChild>
    </w:div>
    <w:div w:id="1727682732">
      <w:bodyDiv w:val="1"/>
      <w:marLeft w:val="0"/>
      <w:marRight w:val="0"/>
      <w:marTop w:val="0"/>
      <w:marBottom w:val="0"/>
      <w:divBdr>
        <w:top w:val="none" w:sz="0" w:space="0" w:color="auto"/>
        <w:left w:val="none" w:sz="0" w:space="0" w:color="auto"/>
        <w:bottom w:val="none" w:sz="0" w:space="0" w:color="auto"/>
        <w:right w:val="none" w:sz="0" w:space="0" w:color="auto"/>
      </w:divBdr>
    </w:div>
    <w:div w:id="1728725505">
      <w:bodyDiv w:val="1"/>
      <w:marLeft w:val="0"/>
      <w:marRight w:val="0"/>
      <w:marTop w:val="0"/>
      <w:marBottom w:val="0"/>
      <w:divBdr>
        <w:top w:val="none" w:sz="0" w:space="0" w:color="auto"/>
        <w:left w:val="none" w:sz="0" w:space="0" w:color="auto"/>
        <w:bottom w:val="none" w:sz="0" w:space="0" w:color="auto"/>
        <w:right w:val="none" w:sz="0" w:space="0" w:color="auto"/>
      </w:divBdr>
    </w:div>
    <w:div w:id="1742410502">
      <w:bodyDiv w:val="1"/>
      <w:marLeft w:val="0"/>
      <w:marRight w:val="0"/>
      <w:marTop w:val="0"/>
      <w:marBottom w:val="0"/>
      <w:divBdr>
        <w:top w:val="none" w:sz="0" w:space="0" w:color="auto"/>
        <w:left w:val="none" w:sz="0" w:space="0" w:color="auto"/>
        <w:bottom w:val="none" w:sz="0" w:space="0" w:color="auto"/>
        <w:right w:val="none" w:sz="0" w:space="0" w:color="auto"/>
      </w:divBdr>
      <w:divsChild>
        <w:div w:id="1166285635">
          <w:marLeft w:val="0"/>
          <w:marRight w:val="0"/>
          <w:marTop w:val="0"/>
          <w:marBottom w:val="0"/>
          <w:divBdr>
            <w:top w:val="none" w:sz="0" w:space="0" w:color="auto"/>
            <w:left w:val="none" w:sz="0" w:space="0" w:color="auto"/>
            <w:bottom w:val="none" w:sz="0" w:space="0" w:color="auto"/>
            <w:right w:val="none" w:sz="0" w:space="0" w:color="auto"/>
          </w:divBdr>
        </w:div>
      </w:divsChild>
    </w:div>
    <w:div w:id="1754207746">
      <w:bodyDiv w:val="1"/>
      <w:marLeft w:val="0"/>
      <w:marRight w:val="0"/>
      <w:marTop w:val="0"/>
      <w:marBottom w:val="0"/>
      <w:divBdr>
        <w:top w:val="none" w:sz="0" w:space="0" w:color="auto"/>
        <w:left w:val="none" w:sz="0" w:space="0" w:color="auto"/>
        <w:bottom w:val="none" w:sz="0" w:space="0" w:color="auto"/>
        <w:right w:val="none" w:sz="0" w:space="0" w:color="auto"/>
      </w:divBdr>
    </w:div>
    <w:div w:id="1804956106">
      <w:bodyDiv w:val="1"/>
      <w:marLeft w:val="0"/>
      <w:marRight w:val="0"/>
      <w:marTop w:val="0"/>
      <w:marBottom w:val="0"/>
      <w:divBdr>
        <w:top w:val="none" w:sz="0" w:space="0" w:color="auto"/>
        <w:left w:val="none" w:sz="0" w:space="0" w:color="auto"/>
        <w:bottom w:val="none" w:sz="0" w:space="0" w:color="auto"/>
        <w:right w:val="none" w:sz="0" w:space="0" w:color="auto"/>
      </w:divBdr>
      <w:divsChild>
        <w:div w:id="347026161">
          <w:marLeft w:val="0"/>
          <w:marRight w:val="0"/>
          <w:marTop w:val="0"/>
          <w:marBottom w:val="0"/>
          <w:divBdr>
            <w:top w:val="none" w:sz="0" w:space="0" w:color="auto"/>
            <w:left w:val="none" w:sz="0" w:space="0" w:color="auto"/>
            <w:bottom w:val="none" w:sz="0" w:space="0" w:color="auto"/>
            <w:right w:val="none" w:sz="0" w:space="0" w:color="auto"/>
          </w:divBdr>
        </w:div>
      </w:divsChild>
    </w:div>
    <w:div w:id="1812940701">
      <w:bodyDiv w:val="1"/>
      <w:marLeft w:val="0"/>
      <w:marRight w:val="0"/>
      <w:marTop w:val="0"/>
      <w:marBottom w:val="0"/>
      <w:divBdr>
        <w:top w:val="none" w:sz="0" w:space="0" w:color="auto"/>
        <w:left w:val="none" w:sz="0" w:space="0" w:color="auto"/>
        <w:bottom w:val="none" w:sz="0" w:space="0" w:color="auto"/>
        <w:right w:val="none" w:sz="0" w:space="0" w:color="auto"/>
      </w:divBdr>
    </w:div>
    <w:div w:id="1827700172">
      <w:bodyDiv w:val="1"/>
      <w:marLeft w:val="0"/>
      <w:marRight w:val="0"/>
      <w:marTop w:val="0"/>
      <w:marBottom w:val="0"/>
      <w:divBdr>
        <w:top w:val="none" w:sz="0" w:space="0" w:color="auto"/>
        <w:left w:val="none" w:sz="0" w:space="0" w:color="auto"/>
        <w:bottom w:val="none" w:sz="0" w:space="0" w:color="auto"/>
        <w:right w:val="none" w:sz="0" w:space="0" w:color="auto"/>
      </w:divBdr>
      <w:divsChild>
        <w:div w:id="122964536">
          <w:marLeft w:val="0"/>
          <w:marRight w:val="0"/>
          <w:marTop w:val="0"/>
          <w:marBottom w:val="0"/>
          <w:divBdr>
            <w:top w:val="none" w:sz="0" w:space="0" w:color="auto"/>
            <w:left w:val="none" w:sz="0" w:space="0" w:color="auto"/>
            <w:bottom w:val="none" w:sz="0" w:space="0" w:color="auto"/>
            <w:right w:val="none" w:sz="0" w:space="0" w:color="auto"/>
          </w:divBdr>
        </w:div>
      </w:divsChild>
    </w:div>
    <w:div w:id="1864324096">
      <w:bodyDiv w:val="1"/>
      <w:marLeft w:val="0"/>
      <w:marRight w:val="0"/>
      <w:marTop w:val="0"/>
      <w:marBottom w:val="0"/>
      <w:divBdr>
        <w:top w:val="none" w:sz="0" w:space="0" w:color="auto"/>
        <w:left w:val="none" w:sz="0" w:space="0" w:color="auto"/>
        <w:bottom w:val="none" w:sz="0" w:space="0" w:color="auto"/>
        <w:right w:val="none" w:sz="0" w:space="0" w:color="auto"/>
      </w:divBdr>
    </w:div>
    <w:div w:id="2016417928">
      <w:bodyDiv w:val="1"/>
      <w:marLeft w:val="0"/>
      <w:marRight w:val="0"/>
      <w:marTop w:val="0"/>
      <w:marBottom w:val="0"/>
      <w:divBdr>
        <w:top w:val="none" w:sz="0" w:space="0" w:color="auto"/>
        <w:left w:val="none" w:sz="0" w:space="0" w:color="auto"/>
        <w:bottom w:val="none" w:sz="0" w:space="0" w:color="auto"/>
        <w:right w:val="none" w:sz="0" w:space="0" w:color="auto"/>
      </w:divBdr>
    </w:div>
    <w:div w:id="2122071813">
      <w:bodyDiv w:val="1"/>
      <w:marLeft w:val="0"/>
      <w:marRight w:val="0"/>
      <w:marTop w:val="0"/>
      <w:marBottom w:val="0"/>
      <w:divBdr>
        <w:top w:val="none" w:sz="0" w:space="0" w:color="auto"/>
        <w:left w:val="none" w:sz="0" w:space="0" w:color="auto"/>
        <w:bottom w:val="none" w:sz="0" w:space="0" w:color="auto"/>
        <w:right w:val="none" w:sz="0" w:space="0" w:color="auto"/>
      </w:divBdr>
      <w:divsChild>
        <w:div w:id="686177044">
          <w:marLeft w:val="0"/>
          <w:marRight w:val="0"/>
          <w:marTop w:val="0"/>
          <w:marBottom w:val="0"/>
          <w:divBdr>
            <w:top w:val="none" w:sz="0" w:space="0" w:color="auto"/>
            <w:left w:val="none" w:sz="0" w:space="0" w:color="auto"/>
            <w:bottom w:val="none" w:sz="0" w:space="0" w:color="auto"/>
            <w:right w:val="none" w:sz="0" w:space="0" w:color="auto"/>
          </w:divBdr>
        </w:div>
      </w:divsChild>
    </w:div>
    <w:div w:id="2134210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4B4F5C-3EA0-4282-87FB-998542674F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3190</Words>
  <Characters>18189</Characters>
  <Application>Microsoft Office Word</Application>
  <DocSecurity>4</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21337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Mohamed,Fasiel swp8549</dc:creator>
  <cp:keywords/>
  <dc:description/>
  <cp:lastModifiedBy>Mohamed,Fasiel swp8549</cp:lastModifiedBy>
  <cp:revision>2</cp:revision>
  <dcterms:created xsi:type="dcterms:W3CDTF">2025-05-05T13:15:00Z</dcterms:created>
  <dcterms:modified xsi:type="dcterms:W3CDTF">2025-05-05T13:15:00Z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2025-03-26T10:45:49Z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91e1366d-dd66-4908-af28-51bfdafc5b10</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