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17B3C3" w14:textId="78CEE346" w:rsidR="00763CB3" w:rsidRPr="00017E8A" w:rsidRDefault="00763CB3" w:rsidP="7BD1C661">
      <w:pPr>
        <w:jc w:val="right"/>
        <w:rPr>
          <w:rFonts w:ascii="Arial" w:eastAsia="Times New Roman" w:hAnsi="Arial" w:cs="Arial"/>
          <w:b/>
          <w:bCs/>
          <w:sz w:val="24"/>
          <w:szCs w:val="24"/>
          <w:lang w:eastAsia="en-GB"/>
        </w:rPr>
      </w:pPr>
      <w:r w:rsidRPr="00017E8A">
        <w:rPr>
          <w:rFonts w:ascii="Arial" w:eastAsia="Times New Roman" w:hAnsi="Arial" w:cs="Arial"/>
          <w:noProof/>
          <w:sz w:val="24"/>
          <w:szCs w:val="24"/>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08AB0B7" w:rsidRPr="00017E8A">
        <w:rPr>
          <w:rFonts w:ascii="Arial" w:eastAsia="Times New Roman" w:hAnsi="Arial" w:cs="Arial"/>
          <w:sz w:val="24"/>
          <w:szCs w:val="24"/>
          <w:lang w:eastAsia="en-GB"/>
        </w:rPr>
        <w:t>P</w:t>
      </w:r>
      <w:r w:rsidRPr="00017E8A">
        <w:rPr>
          <w:rFonts w:ascii="Arial" w:eastAsia="Times New Roman" w:hAnsi="Arial" w:cs="Arial"/>
          <w:sz w:val="24"/>
          <w:szCs w:val="24"/>
          <w:lang w:eastAsia="en-GB"/>
        </w:rPr>
        <w:t xml:space="preserve"> </w:t>
      </w:r>
      <w:r w:rsidRPr="00017E8A">
        <w:rPr>
          <w:rFonts w:ascii="Arial" w:eastAsia="Times New Roman" w:hAnsi="Arial" w:cs="Arial"/>
          <w:sz w:val="24"/>
          <w:szCs w:val="24"/>
          <w:lang w:eastAsia="en-GB"/>
        </w:rPr>
        <w:br w:type="textWrapping" w:clear="all"/>
      </w:r>
      <w:r w:rsidRPr="00017E8A">
        <w:rPr>
          <w:rFonts w:ascii="Arial" w:eastAsia="Times New Roman" w:hAnsi="Arial" w:cs="Arial"/>
          <w:b/>
          <w:bCs/>
          <w:sz w:val="24"/>
          <w:szCs w:val="24"/>
          <w:lang w:eastAsia="en-GB"/>
        </w:rPr>
        <w:t>APPENDIX GA36b</w:t>
      </w:r>
    </w:p>
    <w:p w14:paraId="215810FD" w14:textId="77777777" w:rsidR="00763CB3" w:rsidRPr="00017E8A" w:rsidRDefault="00763CB3" w:rsidP="00763CB3">
      <w:pPr>
        <w:rPr>
          <w:rFonts w:ascii="Arial" w:eastAsia="Times New Roman" w:hAnsi="Arial" w:cs="Arial"/>
          <w:sz w:val="24"/>
          <w:szCs w:val="24"/>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F84ACE" w:rsidRPr="00017E8A" w14:paraId="25E0312D" w14:textId="77777777" w:rsidTr="006739BE">
        <w:tc>
          <w:tcPr>
            <w:tcW w:w="9922" w:type="dxa"/>
            <w:shd w:val="clear" w:color="auto" w:fill="C0C0C0"/>
          </w:tcPr>
          <w:p w14:paraId="4A9088E2" w14:textId="77777777" w:rsidR="00763CB3" w:rsidRPr="00017E8A" w:rsidRDefault="00763CB3" w:rsidP="006739BE">
            <w:pPr>
              <w:keepNext/>
              <w:spacing w:before="120" w:after="120"/>
              <w:jc w:val="center"/>
              <w:outlineLvl w:val="3"/>
              <w:rPr>
                <w:rFonts w:ascii="Arial" w:eastAsia="Times New Roman" w:hAnsi="Arial" w:cs="Arial"/>
                <w:b/>
                <w:sz w:val="24"/>
                <w:szCs w:val="24"/>
                <w:lang w:eastAsia="en-GB"/>
              </w:rPr>
            </w:pPr>
            <w:r w:rsidRPr="00017E8A">
              <w:rPr>
                <w:rFonts w:ascii="Arial" w:eastAsia="Times New Roman" w:hAnsi="Arial" w:cs="Arial"/>
                <w:b/>
                <w:sz w:val="24"/>
                <w:szCs w:val="24"/>
                <w:lang w:eastAsia="en-GB"/>
              </w:rPr>
              <w:t xml:space="preserve">LEVEL 5 ASSESSMENT SPECIFICATION </w:t>
            </w:r>
          </w:p>
        </w:tc>
      </w:tr>
    </w:tbl>
    <w:p w14:paraId="24CB547B" w14:textId="77777777" w:rsidR="00763CB3" w:rsidRPr="00017E8A" w:rsidRDefault="00763CB3" w:rsidP="00763CB3">
      <w:pPr>
        <w:jc w:val="center"/>
        <w:rPr>
          <w:rFonts w:ascii="Arial" w:eastAsia="Times New Roman" w:hAnsi="Arial" w:cs="Arial"/>
          <w:b/>
          <w:sz w:val="24"/>
          <w:szCs w:val="24"/>
          <w:lang w:eastAsia="en-GB"/>
        </w:rPr>
      </w:pPr>
    </w:p>
    <w:tbl>
      <w:tblPr>
        <w:tblW w:w="988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84"/>
        <w:gridCol w:w="3279"/>
        <w:gridCol w:w="2258"/>
        <w:gridCol w:w="2260"/>
      </w:tblGrid>
      <w:tr w:rsidR="00F84ACE" w:rsidRPr="00017E8A" w14:paraId="31839A4F" w14:textId="77777777" w:rsidTr="00A7585A">
        <w:trPr>
          <w:trHeight w:val="477"/>
        </w:trPr>
        <w:tc>
          <w:tcPr>
            <w:tcW w:w="2084" w:type="dxa"/>
            <w:shd w:val="clear" w:color="auto" w:fill="auto"/>
          </w:tcPr>
          <w:p w14:paraId="2774B0F3" w14:textId="77777777" w:rsidR="00763CB3" w:rsidRPr="00017E8A" w:rsidRDefault="00763CB3" w:rsidP="006739BE">
            <w:pPr>
              <w:spacing w:before="120" w:after="120"/>
              <w:jc w:val="both"/>
              <w:rPr>
                <w:rFonts w:ascii="Arial" w:eastAsia="Times New Roman" w:hAnsi="Arial" w:cs="Arial"/>
                <w:b/>
                <w:sz w:val="24"/>
                <w:szCs w:val="24"/>
                <w:lang w:eastAsia="en-GB"/>
              </w:rPr>
            </w:pPr>
            <w:r w:rsidRPr="00017E8A">
              <w:rPr>
                <w:rFonts w:ascii="Arial" w:eastAsia="Times New Roman" w:hAnsi="Arial" w:cs="Arial"/>
                <w:b/>
                <w:sz w:val="24"/>
                <w:szCs w:val="24"/>
                <w:lang w:eastAsia="en-GB"/>
              </w:rPr>
              <w:t>Student name:</w:t>
            </w:r>
          </w:p>
        </w:tc>
        <w:tc>
          <w:tcPr>
            <w:tcW w:w="3279" w:type="dxa"/>
          </w:tcPr>
          <w:p w14:paraId="42B531F2" w14:textId="5AC7583E" w:rsidR="00763CB3" w:rsidRPr="00017E8A" w:rsidRDefault="00A7585A" w:rsidP="006739BE">
            <w:pPr>
              <w:spacing w:before="120" w:after="120"/>
              <w:jc w:val="both"/>
              <w:rPr>
                <w:rFonts w:ascii="Arial" w:eastAsia="Times New Roman" w:hAnsi="Arial" w:cs="Arial"/>
                <w:b/>
                <w:sz w:val="24"/>
                <w:szCs w:val="24"/>
                <w:lang w:eastAsia="en-GB"/>
              </w:rPr>
            </w:pPr>
            <w:r w:rsidRPr="00017E8A">
              <w:rPr>
                <w:rFonts w:ascii="Arial" w:eastAsia="Times New Roman" w:hAnsi="Arial" w:cs="Arial"/>
                <w:b/>
                <w:sz w:val="24"/>
                <w:szCs w:val="24"/>
                <w:lang w:eastAsia="en-GB"/>
              </w:rPr>
              <w:t>Shaun Jenkins</w:t>
            </w:r>
          </w:p>
        </w:tc>
        <w:tc>
          <w:tcPr>
            <w:tcW w:w="2258" w:type="dxa"/>
            <w:shd w:val="clear" w:color="auto" w:fill="D9D9D9" w:themeFill="background1" w:themeFillShade="D9"/>
          </w:tcPr>
          <w:p w14:paraId="3C49D852" w14:textId="77777777" w:rsidR="00763CB3" w:rsidRPr="00017E8A" w:rsidRDefault="00763CB3" w:rsidP="006739BE">
            <w:pPr>
              <w:spacing w:before="120" w:after="120"/>
              <w:jc w:val="both"/>
              <w:rPr>
                <w:rFonts w:ascii="Arial" w:eastAsia="Times New Roman" w:hAnsi="Arial" w:cs="Arial"/>
                <w:b/>
                <w:sz w:val="24"/>
                <w:szCs w:val="24"/>
                <w:lang w:eastAsia="en-GB"/>
              </w:rPr>
            </w:pPr>
            <w:r w:rsidRPr="00017E8A">
              <w:rPr>
                <w:rFonts w:ascii="Arial" w:eastAsia="Times New Roman" w:hAnsi="Arial" w:cs="Arial"/>
                <w:b/>
                <w:sz w:val="24"/>
                <w:szCs w:val="24"/>
                <w:lang w:eastAsia="en-GB"/>
              </w:rPr>
              <w:t>Student ID number:</w:t>
            </w:r>
          </w:p>
        </w:tc>
        <w:tc>
          <w:tcPr>
            <w:tcW w:w="2260" w:type="dxa"/>
          </w:tcPr>
          <w:p w14:paraId="77FC9F99" w14:textId="4FD6F51D" w:rsidR="00763CB3" w:rsidRPr="00017E8A" w:rsidRDefault="00A7585A" w:rsidP="006739BE">
            <w:pPr>
              <w:spacing w:before="120" w:after="120"/>
              <w:jc w:val="both"/>
              <w:rPr>
                <w:rFonts w:ascii="Arial" w:eastAsia="Times New Roman" w:hAnsi="Arial" w:cs="Arial"/>
                <w:b/>
                <w:sz w:val="24"/>
                <w:szCs w:val="24"/>
                <w:lang w:eastAsia="en-GB"/>
              </w:rPr>
            </w:pPr>
            <w:r w:rsidRPr="00017E8A">
              <w:rPr>
                <w:rFonts w:ascii="Arial" w:eastAsia="Times New Roman" w:hAnsi="Arial" w:cs="Arial"/>
                <w:b/>
                <w:sz w:val="24"/>
                <w:szCs w:val="24"/>
                <w:lang w:eastAsia="en-GB"/>
              </w:rPr>
              <w:t>2016508</w:t>
            </w:r>
          </w:p>
        </w:tc>
      </w:tr>
      <w:tr w:rsidR="00F84ACE" w:rsidRPr="00017E8A" w14:paraId="62602496" w14:textId="77777777" w:rsidTr="00A7585A">
        <w:trPr>
          <w:trHeight w:val="487"/>
        </w:trPr>
        <w:tc>
          <w:tcPr>
            <w:tcW w:w="2084" w:type="dxa"/>
            <w:shd w:val="clear" w:color="auto" w:fill="auto"/>
          </w:tcPr>
          <w:p w14:paraId="20C38791" w14:textId="77777777" w:rsidR="00763CB3" w:rsidRPr="00017E8A" w:rsidRDefault="00763CB3" w:rsidP="006739BE">
            <w:pPr>
              <w:spacing w:before="120" w:after="120"/>
              <w:jc w:val="both"/>
              <w:rPr>
                <w:rFonts w:ascii="Arial" w:eastAsia="Times New Roman" w:hAnsi="Arial" w:cs="Arial"/>
                <w:b/>
                <w:sz w:val="24"/>
                <w:szCs w:val="24"/>
                <w:lang w:eastAsia="en-GB"/>
              </w:rPr>
            </w:pPr>
            <w:r w:rsidRPr="00017E8A">
              <w:rPr>
                <w:rFonts w:ascii="Arial" w:eastAsia="Times New Roman" w:hAnsi="Arial" w:cs="Arial"/>
                <w:b/>
                <w:sz w:val="24"/>
                <w:szCs w:val="24"/>
                <w:lang w:eastAsia="en-GB"/>
              </w:rPr>
              <w:t>Programme:</w:t>
            </w:r>
          </w:p>
        </w:tc>
        <w:tc>
          <w:tcPr>
            <w:tcW w:w="7797" w:type="dxa"/>
            <w:gridSpan w:val="3"/>
          </w:tcPr>
          <w:p w14:paraId="0834885E" w14:textId="78A7EB56" w:rsidR="00763CB3" w:rsidRPr="00017E8A" w:rsidRDefault="00A7585A" w:rsidP="006739BE">
            <w:pPr>
              <w:spacing w:before="120" w:after="120"/>
              <w:jc w:val="both"/>
              <w:rPr>
                <w:rFonts w:ascii="Arial" w:eastAsia="Times New Roman" w:hAnsi="Arial" w:cs="Arial"/>
                <w:b/>
                <w:sz w:val="24"/>
                <w:szCs w:val="24"/>
                <w:lang w:eastAsia="en-GB"/>
              </w:rPr>
            </w:pPr>
            <w:r w:rsidRPr="00017E8A">
              <w:rPr>
                <w:rFonts w:ascii="Arial" w:eastAsia="Times New Roman" w:hAnsi="Arial" w:cs="Arial"/>
                <w:b/>
                <w:sz w:val="24"/>
                <w:szCs w:val="24"/>
                <w:lang w:eastAsia="en-GB"/>
              </w:rPr>
              <w:t>Police Constable Degree Apprenticeship.</w:t>
            </w:r>
          </w:p>
        </w:tc>
      </w:tr>
      <w:tr w:rsidR="00F84ACE" w:rsidRPr="00017E8A" w14:paraId="11D4B072" w14:textId="77777777" w:rsidTr="00A7585A">
        <w:trPr>
          <w:trHeight w:val="477"/>
        </w:trPr>
        <w:tc>
          <w:tcPr>
            <w:tcW w:w="2084" w:type="dxa"/>
            <w:shd w:val="clear" w:color="auto" w:fill="auto"/>
          </w:tcPr>
          <w:p w14:paraId="1D686F4D" w14:textId="77777777" w:rsidR="00763CB3" w:rsidRPr="00017E8A" w:rsidRDefault="00763CB3" w:rsidP="006739BE">
            <w:pPr>
              <w:spacing w:before="120" w:after="120"/>
              <w:jc w:val="both"/>
              <w:rPr>
                <w:rFonts w:ascii="Arial" w:eastAsia="Times New Roman" w:hAnsi="Arial" w:cs="Arial"/>
                <w:b/>
                <w:sz w:val="24"/>
                <w:szCs w:val="24"/>
                <w:lang w:eastAsia="en-GB"/>
              </w:rPr>
            </w:pPr>
            <w:r w:rsidRPr="00017E8A">
              <w:rPr>
                <w:rFonts w:ascii="Arial" w:eastAsia="Times New Roman" w:hAnsi="Arial" w:cs="Arial"/>
                <w:b/>
                <w:sz w:val="24"/>
                <w:szCs w:val="24"/>
                <w:lang w:eastAsia="en-GB"/>
              </w:rPr>
              <w:t>Module:</w:t>
            </w:r>
          </w:p>
        </w:tc>
        <w:tc>
          <w:tcPr>
            <w:tcW w:w="7797" w:type="dxa"/>
            <w:gridSpan w:val="3"/>
            <w:shd w:val="clear" w:color="auto" w:fill="auto"/>
          </w:tcPr>
          <w:p w14:paraId="4A82AA86" w14:textId="281319CF" w:rsidR="00763CB3" w:rsidRPr="00017E8A" w:rsidRDefault="007162C5" w:rsidP="006739BE">
            <w:pPr>
              <w:spacing w:before="120" w:after="120"/>
              <w:jc w:val="both"/>
              <w:rPr>
                <w:rFonts w:ascii="Arial" w:eastAsia="Times New Roman" w:hAnsi="Arial" w:cs="Arial"/>
                <w:b/>
                <w:sz w:val="24"/>
                <w:szCs w:val="24"/>
                <w:lang w:eastAsia="en-GB"/>
              </w:rPr>
            </w:pPr>
            <w:r w:rsidRPr="00017E8A">
              <w:rPr>
                <w:rFonts w:ascii="Arial" w:eastAsia="Times New Roman" w:hAnsi="Arial" w:cs="Arial"/>
                <w:b/>
                <w:sz w:val="24"/>
                <w:szCs w:val="24"/>
                <w:lang w:eastAsia="en-GB"/>
              </w:rPr>
              <w:t>Operational Police Practice 2</w:t>
            </w:r>
          </w:p>
        </w:tc>
      </w:tr>
      <w:tr w:rsidR="00F84ACE" w:rsidRPr="00017E8A" w14:paraId="07E4C93B" w14:textId="77777777" w:rsidTr="00A7585A">
        <w:trPr>
          <w:trHeight w:val="740"/>
        </w:trPr>
        <w:tc>
          <w:tcPr>
            <w:tcW w:w="2084" w:type="dxa"/>
            <w:shd w:val="clear" w:color="auto" w:fill="auto"/>
          </w:tcPr>
          <w:p w14:paraId="2781D01F" w14:textId="77777777" w:rsidR="00763CB3" w:rsidRPr="00017E8A" w:rsidRDefault="00763CB3" w:rsidP="006739BE">
            <w:pPr>
              <w:spacing w:before="120" w:after="120"/>
              <w:jc w:val="both"/>
              <w:rPr>
                <w:rFonts w:ascii="Arial" w:eastAsia="Times New Roman" w:hAnsi="Arial" w:cs="Arial"/>
                <w:b/>
                <w:sz w:val="24"/>
                <w:szCs w:val="24"/>
                <w:lang w:eastAsia="en-GB"/>
              </w:rPr>
            </w:pPr>
            <w:r w:rsidRPr="00017E8A">
              <w:rPr>
                <w:rFonts w:ascii="Arial" w:eastAsia="Times New Roman" w:hAnsi="Arial" w:cs="Arial"/>
                <w:b/>
                <w:sz w:val="24"/>
                <w:szCs w:val="24"/>
                <w:lang w:eastAsia="en-GB"/>
              </w:rPr>
              <w:t>Module code:</w:t>
            </w:r>
          </w:p>
        </w:tc>
        <w:tc>
          <w:tcPr>
            <w:tcW w:w="3279" w:type="dxa"/>
          </w:tcPr>
          <w:p w14:paraId="3A19EC69" w14:textId="3D6FA15F" w:rsidR="00763CB3" w:rsidRPr="00017E8A" w:rsidRDefault="002F3C23" w:rsidP="006739BE">
            <w:pPr>
              <w:spacing w:before="120" w:after="120"/>
              <w:jc w:val="both"/>
              <w:rPr>
                <w:rFonts w:ascii="Arial" w:eastAsia="Times New Roman" w:hAnsi="Arial" w:cs="Arial"/>
                <w:b/>
                <w:sz w:val="24"/>
                <w:szCs w:val="24"/>
                <w:lang w:eastAsia="en-GB"/>
              </w:rPr>
            </w:pPr>
            <w:r w:rsidRPr="00017E8A">
              <w:rPr>
                <w:rFonts w:ascii="Arial" w:eastAsia="Times New Roman" w:hAnsi="Arial" w:cs="Arial"/>
                <w:b/>
                <w:sz w:val="24"/>
                <w:szCs w:val="24"/>
                <w:lang w:eastAsia="en-GB"/>
              </w:rPr>
              <w:t>BMPP5002D</w:t>
            </w:r>
          </w:p>
        </w:tc>
        <w:tc>
          <w:tcPr>
            <w:tcW w:w="2258" w:type="dxa"/>
            <w:shd w:val="clear" w:color="auto" w:fill="D9D9D9" w:themeFill="background1" w:themeFillShade="D9"/>
          </w:tcPr>
          <w:p w14:paraId="0F8F4600" w14:textId="77777777" w:rsidR="00763CB3" w:rsidRPr="00017E8A" w:rsidRDefault="00763CB3" w:rsidP="006739BE">
            <w:pPr>
              <w:keepNext/>
              <w:jc w:val="both"/>
              <w:outlineLvl w:val="1"/>
              <w:rPr>
                <w:rFonts w:ascii="Arial" w:eastAsia="Times New Roman" w:hAnsi="Arial" w:cs="Arial"/>
                <w:b/>
                <w:sz w:val="24"/>
                <w:szCs w:val="24"/>
                <w:lang w:eastAsia="en-GB"/>
              </w:rPr>
            </w:pPr>
            <w:r w:rsidRPr="00017E8A">
              <w:rPr>
                <w:rFonts w:ascii="Arial" w:eastAsia="Times New Roman" w:hAnsi="Arial" w:cs="Arial"/>
                <w:b/>
                <w:sz w:val="24"/>
                <w:szCs w:val="24"/>
                <w:lang w:eastAsia="en-GB"/>
              </w:rPr>
              <w:t>Contribution to Overall Module Assessment (%):</w:t>
            </w:r>
          </w:p>
        </w:tc>
        <w:tc>
          <w:tcPr>
            <w:tcW w:w="2260" w:type="dxa"/>
          </w:tcPr>
          <w:p w14:paraId="067D16EA" w14:textId="77777777" w:rsidR="00763CB3" w:rsidRPr="00017E8A" w:rsidRDefault="00763CB3" w:rsidP="006739BE">
            <w:pPr>
              <w:spacing w:before="120" w:after="120"/>
              <w:jc w:val="both"/>
              <w:rPr>
                <w:rFonts w:ascii="Arial" w:eastAsia="Times New Roman" w:hAnsi="Arial" w:cs="Arial"/>
                <w:b/>
                <w:sz w:val="24"/>
                <w:szCs w:val="24"/>
                <w:lang w:eastAsia="en-GB"/>
              </w:rPr>
            </w:pPr>
            <w:r w:rsidRPr="00017E8A">
              <w:rPr>
                <w:rFonts w:ascii="Arial" w:eastAsia="Times New Roman" w:hAnsi="Arial" w:cs="Arial"/>
                <w:b/>
                <w:sz w:val="24"/>
                <w:szCs w:val="24"/>
                <w:lang w:eastAsia="en-GB"/>
              </w:rPr>
              <w:t>50%</w:t>
            </w:r>
          </w:p>
        </w:tc>
      </w:tr>
      <w:tr w:rsidR="00F84ACE" w:rsidRPr="00017E8A" w14:paraId="3979016C" w14:textId="77777777" w:rsidTr="00A7585A">
        <w:trPr>
          <w:trHeight w:val="477"/>
        </w:trPr>
        <w:tc>
          <w:tcPr>
            <w:tcW w:w="2084" w:type="dxa"/>
            <w:shd w:val="clear" w:color="auto" w:fill="auto"/>
          </w:tcPr>
          <w:p w14:paraId="6F089514" w14:textId="176307E0" w:rsidR="00763CB3" w:rsidRPr="00017E8A" w:rsidRDefault="00872AD2" w:rsidP="006739BE">
            <w:pPr>
              <w:spacing w:before="120" w:after="120"/>
              <w:jc w:val="both"/>
              <w:rPr>
                <w:rFonts w:ascii="Arial" w:eastAsia="Times New Roman" w:hAnsi="Arial" w:cs="Arial"/>
                <w:b/>
                <w:sz w:val="24"/>
                <w:szCs w:val="24"/>
                <w:lang w:eastAsia="en-GB"/>
              </w:rPr>
            </w:pPr>
            <w:r w:rsidRPr="00017E8A">
              <w:rPr>
                <w:rFonts w:ascii="Arial" w:eastAsia="Times New Roman" w:hAnsi="Arial" w:cs="Arial"/>
                <w:b/>
                <w:sz w:val="24"/>
                <w:szCs w:val="24"/>
                <w:lang w:eastAsia="en-GB"/>
              </w:rPr>
              <w:t>Tutor</w:t>
            </w:r>
          </w:p>
        </w:tc>
        <w:tc>
          <w:tcPr>
            <w:tcW w:w="3279" w:type="dxa"/>
          </w:tcPr>
          <w:p w14:paraId="374C0665" w14:textId="69B5D3BC" w:rsidR="00763CB3" w:rsidRPr="00017E8A" w:rsidRDefault="00872AD2" w:rsidP="006739BE">
            <w:pPr>
              <w:spacing w:before="120" w:after="120"/>
              <w:jc w:val="both"/>
              <w:rPr>
                <w:rFonts w:ascii="Arial" w:eastAsia="Times New Roman" w:hAnsi="Arial" w:cs="Arial"/>
                <w:b/>
                <w:sz w:val="24"/>
                <w:szCs w:val="24"/>
                <w:lang w:eastAsia="en-GB"/>
              </w:rPr>
            </w:pPr>
            <w:r w:rsidRPr="00017E8A">
              <w:rPr>
                <w:rFonts w:ascii="Arial" w:eastAsia="Times New Roman" w:hAnsi="Arial" w:cs="Arial"/>
                <w:b/>
                <w:sz w:val="24"/>
                <w:szCs w:val="24"/>
                <w:lang w:eastAsia="en-GB"/>
              </w:rPr>
              <w:t xml:space="preserve">Alison Cooke </w:t>
            </w:r>
          </w:p>
        </w:tc>
        <w:tc>
          <w:tcPr>
            <w:tcW w:w="2258" w:type="dxa"/>
            <w:shd w:val="clear" w:color="auto" w:fill="D9D9D9" w:themeFill="background1" w:themeFillShade="D9"/>
          </w:tcPr>
          <w:p w14:paraId="7A9E1A58" w14:textId="77777777" w:rsidR="00763CB3" w:rsidRPr="00017E8A" w:rsidRDefault="00763CB3" w:rsidP="006739BE">
            <w:pPr>
              <w:spacing w:before="120" w:after="120"/>
              <w:jc w:val="both"/>
              <w:rPr>
                <w:rFonts w:ascii="Arial" w:eastAsia="Times New Roman" w:hAnsi="Arial" w:cs="Arial"/>
                <w:b/>
                <w:sz w:val="24"/>
                <w:szCs w:val="24"/>
                <w:lang w:eastAsia="en-GB"/>
              </w:rPr>
            </w:pPr>
            <w:r w:rsidRPr="00017E8A">
              <w:rPr>
                <w:rFonts w:ascii="Arial" w:eastAsia="Times New Roman" w:hAnsi="Arial" w:cs="Arial"/>
                <w:b/>
                <w:sz w:val="24"/>
                <w:szCs w:val="24"/>
                <w:lang w:eastAsia="en-GB"/>
              </w:rPr>
              <w:t>Internal Verifier:</w:t>
            </w:r>
          </w:p>
        </w:tc>
        <w:tc>
          <w:tcPr>
            <w:tcW w:w="2260" w:type="dxa"/>
          </w:tcPr>
          <w:p w14:paraId="1E659104" w14:textId="444FE8CE" w:rsidR="00763CB3" w:rsidRPr="00017E8A" w:rsidRDefault="00763CB3" w:rsidP="006739BE">
            <w:pPr>
              <w:spacing w:before="120" w:after="120"/>
              <w:jc w:val="both"/>
              <w:rPr>
                <w:rFonts w:ascii="Arial" w:eastAsia="Times New Roman" w:hAnsi="Arial" w:cs="Arial"/>
                <w:b/>
                <w:sz w:val="24"/>
                <w:szCs w:val="24"/>
                <w:lang w:eastAsia="en-GB"/>
              </w:rPr>
            </w:pPr>
          </w:p>
        </w:tc>
      </w:tr>
      <w:tr w:rsidR="00F84ACE" w:rsidRPr="00017E8A" w14:paraId="6DE58ABE" w14:textId="77777777" w:rsidTr="00A7585A">
        <w:trPr>
          <w:trHeight w:val="731"/>
        </w:trPr>
        <w:tc>
          <w:tcPr>
            <w:tcW w:w="2084" w:type="dxa"/>
            <w:shd w:val="clear" w:color="auto" w:fill="auto"/>
          </w:tcPr>
          <w:p w14:paraId="72386433" w14:textId="77777777" w:rsidR="00763CB3" w:rsidRPr="00017E8A" w:rsidRDefault="00763CB3" w:rsidP="006739BE">
            <w:pPr>
              <w:spacing w:before="120" w:after="120"/>
              <w:jc w:val="both"/>
              <w:rPr>
                <w:rFonts w:ascii="Arial" w:eastAsia="Times New Roman" w:hAnsi="Arial" w:cs="Arial"/>
                <w:b/>
                <w:sz w:val="24"/>
                <w:szCs w:val="24"/>
                <w:lang w:eastAsia="en-GB"/>
              </w:rPr>
            </w:pPr>
            <w:r w:rsidRPr="00017E8A">
              <w:rPr>
                <w:rFonts w:ascii="Arial" w:eastAsia="Times New Roman" w:hAnsi="Arial" w:cs="Arial"/>
                <w:b/>
                <w:sz w:val="24"/>
                <w:szCs w:val="24"/>
                <w:lang w:eastAsia="en-GB"/>
              </w:rPr>
              <w:t>Assignment Title:</w:t>
            </w:r>
          </w:p>
        </w:tc>
        <w:tc>
          <w:tcPr>
            <w:tcW w:w="3279" w:type="dxa"/>
          </w:tcPr>
          <w:p w14:paraId="7868DBCE" w14:textId="39B63277" w:rsidR="00763CB3" w:rsidRPr="00017E8A" w:rsidRDefault="007162C5" w:rsidP="006739BE">
            <w:pPr>
              <w:spacing w:before="120" w:after="120"/>
              <w:jc w:val="both"/>
              <w:rPr>
                <w:rFonts w:ascii="Arial" w:eastAsia="Times New Roman" w:hAnsi="Arial" w:cs="Arial"/>
                <w:b/>
                <w:sz w:val="24"/>
                <w:szCs w:val="24"/>
                <w:lang w:eastAsia="en-GB"/>
              </w:rPr>
            </w:pPr>
            <w:r w:rsidRPr="00017E8A">
              <w:rPr>
                <w:rFonts w:ascii="Arial" w:eastAsia="Times New Roman" w:hAnsi="Arial" w:cs="Arial"/>
                <w:b/>
                <w:sz w:val="24"/>
                <w:szCs w:val="24"/>
                <w:lang w:eastAsia="en-GB"/>
              </w:rPr>
              <w:t xml:space="preserve">Assignment 1 </w:t>
            </w:r>
          </w:p>
        </w:tc>
        <w:tc>
          <w:tcPr>
            <w:tcW w:w="2258" w:type="dxa"/>
            <w:shd w:val="clear" w:color="auto" w:fill="auto"/>
          </w:tcPr>
          <w:p w14:paraId="69C56199" w14:textId="77777777" w:rsidR="00763CB3" w:rsidRPr="00017E8A" w:rsidRDefault="00763CB3" w:rsidP="006739BE">
            <w:pPr>
              <w:spacing w:before="120" w:after="120"/>
              <w:jc w:val="both"/>
              <w:rPr>
                <w:rFonts w:ascii="Arial" w:eastAsia="Times New Roman" w:hAnsi="Arial" w:cs="Arial"/>
                <w:b/>
                <w:sz w:val="24"/>
                <w:szCs w:val="24"/>
                <w:lang w:eastAsia="en-GB"/>
              </w:rPr>
            </w:pPr>
            <w:r w:rsidRPr="00017E8A">
              <w:rPr>
                <w:rFonts w:ascii="Arial" w:eastAsia="Times New Roman" w:hAnsi="Arial" w:cs="Arial"/>
                <w:b/>
                <w:sz w:val="24"/>
                <w:szCs w:val="24"/>
                <w:lang w:eastAsia="en-GB"/>
              </w:rPr>
              <w:t>Word count (or equivalent):</w:t>
            </w:r>
          </w:p>
        </w:tc>
        <w:tc>
          <w:tcPr>
            <w:tcW w:w="2260" w:type="dxa"/>
          </w:tcPr>
          <w:p w14:paraId="543E1CD9" w14:textId="495660E1" w:rsidR="00763CB3" w:rsidRPr="00017E8A" w:rsidRDefault="00763CB3" w:rsidP="006739BE">
            <w:pPr>
              <w:spacing w:before="120" w:after="120"/>
              <w:jc w:val="both"/>
              <w:rPr>
                <w:rFonts w:ascii="Arial" w:eastAsia="Times New Roman" w:hAnsi="Arial" w:cs="Arial"/>
                <w:b/>
                <w:sz w:val="24"/>
                <w:szCs w:val="24"/>
                <w:lang w:eastAsia="en-GB"/>
              </w:rPr>
            </w:pPr>
            <w:r w:rsidRPr="00017E8A">
              <w:rPr>
                <w:rFonts w:ascii="Arial" w:eastAsia="Times New Roman" w:hAnsi="Arial" w:cs="Arial"/>
                <w:b/>
                <w:sz w:val="24"/>
                <w:szCs w:val="24"/>
                <w:lang w:eastAsia="en-GB"/>
              </w:rPr>
              <w:t>4000 Words</w:t>
            </w:r>
          </w:p>
        </w:tc>
      </w:tr>
      <w:tr w:rsidR="00F84ACE" w:rsidRPr="00017E8A" w14:paraId="04FAEA92" w14:textId="77777777" w:rsidTr="00A7585A">
        <w:trPr>
          <w:trHeight w:val="974"/>
        </w:trPr>
        <w:tc>
          <w:tcPr>
            <w:tcW w:w="2084" w:type="dxa"/>
            <w:shd w:val="clear" w:color="auto" w:fill="auto"/>
          </w:tcPr>
          <w:p w14:paraId="1A089A08" w14:textId="77777777" w:rsidR="00763CB3" w:rsidRPr="00017E8A" w:rsidRDefault="00763CB3" w:rsidP="006739BE">
            <w:pPr>
              <w:spacing w:before="120" w:after="120"/>
              <w:jc w:val="both"/>
              <w:rPr>
                <w:rFonts w:ascii="Arial" w:eastAsia="Times New Roman" w:hAnsi="Arial" w:cs="Arial"/>
                <w:b/>
                <w:sz w:val="24"/>
                <w:szCs w:val="24"/>
                <w:lang w:eastAsia="en-GB"/>
              </w:rPr>
            </w:pPr>
            <w:r w:rsidRPr="00017E8A">
              <w:rPr>
                <w:rFonts w:ascii="Arial" w:eastAsia="Times New Roman" w:hAnsi="Arial" w:cs="Arial"/>
                <w:b/>
                <w:sz w:val="24"/>
                <w:szCs w:val="24"/>
                <w:lang w:eastAsia="en-GB"/>
              </w:rPr>
              <w:t>Submission deadline:</w:t>
            </w:r>
          </w:p>
        </w:tc>
        <w:tc>
          <w:tcPr>
            <w:tcW w:w="3279" w:type="dxa"/>
            <w:shd w:val="clear" w:color="auto" w:fill="auto"/>
          </w:tcPr>
          <w:p w14:paraId="2F128109" w14:textId="0BA8A22C" w:rsidR="00763CB3" w:rsidRPr="00017E8A" w:rsidRDefault="00872AD2" w:rsidP="006739BE">
            <w:pPr>
              <w:spacing w:before="120" w:after="120"/>
              <w:jc w:val="both"/>
              <w:rPr>
                <w:rFonts w:ascii="Arial" w:eastAsia="Times New Roman" w:hAnsi="Arial" w:cs="Arial"/>
                <w:b/>
                <w:sz w:val="24"/>
                <w:szCs w:val="24"/>
                <w:lang w:eastAsia="en-GB"/>
              </w:rPr>
            </w:pPr>
            <w:r w:rsidRPr="00017E8A">
              <w:rPr>
                <w:rFonts w:ascii="Arial" w:eastAsia="Times New Roman" w:hAnsi="Arial" w:cs="Arial"/>
                <w:b/>
                <w:bCs/>
                <w:sz w:val="24"/>
                <w:szCs w:val="24"/>
                <w:lang w:eastAsia="en-GB"/>
              </w:rPr>
              <w:t>31</w:t>
            </w:r>
            <w:r w:rsidRPr="00017E8A">
              <w:rPr>
                <w:rFonts w:ascii="Arial" w:eastAsia="Times New Roman" w:hAnsi="Arial" w:cs="Arial"/>
                <w:b/>
                <w:bCs/>
                <w:sz w:val="24"/>
                <w:szCs w:val="24"/>
                <w:vertAlign w:val="superscript"/>
                <w:lang w:eastAsia="en-GB"/>
              </w:rPr>
              <w:t>st</w:t>
            </w:r>
            <w:r w:rsidRPr="00017E8A">
              <w:rPr>
                <w:rFonts w:ascii="Arial" w:eastAsia="Times New Roman" w:hAnsi="Arial" w:cs="Arial"/>
                <w:b/>
                <w:bCs/>
                <w:sz w:val="24"/>
                <w:szCs w:val="24"/>
                <w:lang w:eastAsia="en-GB"/>
              </w:rPr>
              <w:t xml:space="preserve"> January 2022</w:t>
            </w:r>
          </w:p>
        </w:tc>
        <w:tc>
          <w:tcPr>
            <w:tcW w:w="2258" w:type="dxa"/>
            <w:shd w:val="clear" w:color="auto" w:fill="auto"/>
          </w:tcPr>
          <w:p w14:paraId="73ECFA60" w14:textId="77777777" w:rsidR="00763CB3" w:rsidRPr="00017E8A" w:rsidRDefault="00763CB3" w:rsidP="006739BE">
            <w:pPr>
              <w:spacing w:before="120" w:after="120"/>
              <w:jc w:val="both"/>
              <w:rPr>
                <w:rFonts w:ascii="Arial" w:eastAsia="Times New Roman" w:hAnsi="Arial" w:cs="Arial"/>
                <w:b/>
                <w:sz w:val="24"/>
                <w:szCs w:val="24"/>
                <w:lang w:eastAsia="en-GB"/>
              </w:rPr>
            </w:pPr>
            <w:r w:rsidRPr="00017E8A">
              <w:rPr>
                <w:rFonts w:ascii="Arial" w:eastAsia="Times New Roman" w:hAnsi="Arial" w:cs="Arial"/>
                <w:b/>
                <w:sz w:val="24"/>
                <w:szCs w:val="24"/>
                <w:lang w:eastAsia="en-GB"/>
              </w:rPr>
              <w:t>Return date of provisional marks &amp; written feedback:</w:t>
            </w:r>
          </w:p>
        </w:tc>
        <w:tc>
          <w:tcPr>
            <w:tcW w:w="2260" w:type="dxa"/>
          </w:tcPr>
          <w:p w14:paraId="654E3959" w14:textId="732725CC" w:rsidR="00763CB3" w:rsidRPr="00017E8A" w:rsidRDefault="7E38DE39" w:rsidP="0B4505FB">
            <w:pPr>
              <w:spacing w:before="120" w:after="120"/>
              <w:jc w:val="both"/>
              <w:rPr>
                <w:rFonts w:ascii="Arial" w:eastAsia="Times New Roman" w:hAnsi="Arial" w:cs="Arial"/>
                <w:b/>
                <w:bCs/>
                <w:sz w:val="24"/>
                <w:szCs w:val="24"/>
                <w:lang w:eastAsia="en-GB"/>
              </w:rPr>
            </w:pPr>
            <w:r w:rsidRPr="00017E8A">
              <w:rPr>
                <w:rFonts w:ascii="Arial" w:eastAsia="Times New Roman" w:hAnsi="Arial" w:cs="Arial"/>
                <w:b/>
                <w:bCs/>
                <w:sz w:val="24"/>
                <w:szCs w:val="24"/>
                <w:lang w:eastAsia="en-GB"/>
              </w:rPr>
              <w:t>20 Working days</w:t>
            </w:r>
            <w:r w:rsidR="00F13E9E" w:rsidRPr="00017E8A">
              <w:rPr>
                <w:rFonts w:ascii="Arial" w:eastAsia="Times New Roman" w:hAnsi="Arial" w:cs="Arial"/>
                <w:b/>
                <w:bCs/>
                <w:sz w:val="24"/>
                <w:szCs w:val="24"/>
                <w:lang w:eastAsia="en-GB"/>
              </w:rPr>
              <w:t xml:space="preserve"> – </w:t>
            </w:r>
            <w:r w:rsidR="008A27A7" w:rsidRPr="00017E8A">
              <w:rPr>
                <w:rFonts w:ascii="Arial" w:eastAsia="Times New Roman" w:hAnsi="Arial" w:cs="Arial"/>
                <w:b/>
                <w:bCs/>
                <w:sz w:val="24"/>
                <w:szCs w:val="24"/>
                <w:lang w:eastAsia="en-GB"/>
              </w:rPr>
              <w:t>28/06/202</w:t>
            </w:r>
            <w:r w:rsidR="00BE4E66">
              <w:rPr>
                <w:rFonts w:ascii="Arial" w:eastAsia="Times New Roman" w:hAnsi="Arial" w:cs="Arial"/>
                <w:b/>
                <w:bCs/>
                <w:sz w:val="24"/>
                <w:szCs w:val="24"/>
                <w:lang w:eastAsia="en-GB"/>
              </w:rPr>
              <w:t>2</w:t>
            </w:r>
          </w:p>
        </w:tc>
      </w:tr>
    </w:tbl>
    <w:p w14:paraId="31DAB1A9" w14:textId="54578525" w:rsidR="008A27A7" w:rsidRPr="00017E8A" w:rsidRDefault="008A27A7" w:rsidP="008A27A7">
      <w:pPr>
        <w:rPr>
          <w:rFonts w:ascii="Arial" w:eastAsia="Times New Roman" w:hAnsi="Arial" w:cs="Arial"/>
          <w:b/>
          <w:bCs/>
          <w:sz w:val="24"/>
          <w:szCs w:val="24"/>
          <w:lang w:eastAsia="en-GB"/>
        </w:rPr>
      </w:pPr>
    </w:p>
    <w:p w14:paraId="3C9BC6B1" w14:textId="1A82CEBB" w:rsidR="00A7585A" w:rsidRDefault="00A7585A" w:rsidP="008A27A7">
      <w:pPr>
        <w:rPr>
          <w:rFonts w:ascii="Arial" w:eastAsia="Times New Roman" w:hAnsi="Arial" w:cs="Arial"/>
          <w:b/>
          <w:bCs/>
          <w:sz w:val="24"/>
          <w:szCs w:val="24"/>
          <w:lang w:eastAsia="en-GB"/>
        </w:rPr>
      </w:pPr>
    </w:p>
    <w:p w14:paraId="27419A33" w14:textId="77777777" w:rsidR="00113639" w:rsidRPr="00017E8A" w:rsidRDefault="00113639" w:rsidP="008A27A7">
      <w:pPr>
        <w:rPr>
          <w:rFonts w:ascii="Arial" w:eastAsia="Times New Roman" w:hAnsi="Arial" w:cs="Arial"/>
          <w:b/>
          <w:bCs/>
          <w:sz w:val="24"/>
          <w:szCs w:val="24"/>
          <w:lang w:eastAsia="en-GB"/>
        </w:rPr>
      </w:pPr>
    </w:p>
    <w:p w14:paraId="34D88DCE" w14:textId="77777777" w:rsidR="008A27A7" w:rsidRPr="00017E8A" w:rsidRDefault="00BC461A" w:rsidP="008A27A7">
      <w:pPr>
        <w:rPr>
          <w:rFonts w:ascii="Arial" w:eastAsia="Times New Roman" w:hAnsi="Arial" w:cs="Arial"/>
          <w:sz w:val="24"/>
          <w:szCs w:val="24"/>
          <w:lang w:eastAsia="en-GB"/>
        </w:rPr>
      </w:pPr>
      <w:r w:rsidRPr="00017E8A">
        <w:rPr>
          <w:rFonts w:ascii="Arial" w:eastAsia="Times New Roman" w:hAnsi="Arial" w:cs="Arial"/>
          <w:b/>
          <w:bCs/>
          <w:sz w:val="24"/>
          <w:szCs w:val="24"/>
          <w:lang w:eastAsia="en-GB"/>
        </w:rPr>
        <w:lastRenderedPageBreak/>
        <w:t>Essay one t</w:t>
      </w:r>
      <w:r w:rsidR="7737B8CD" w:rsidRPr="00017E8A">
        <w:rPr>
          <w:rFonts w:ascii="Arial" w:eastAsia="Times New Roman" w:hAnsi="Arial" w:cs="Arial"/>
          <w:b/>
          <w:bCs/>
          <w:sz w:val="24"/>
          <w:szCs w:val="24"/>
          <w:lang w:eastAsia="en-GB"/>
        </w:rPr>
        <w:t>itle:</w:t>
      </w:r>
    </w:p>
    <w:p w14:paraId="06401B76" w14:textId="6E9AE594" w:rsidR="00BB18E4" w:rsidRDefault="008A27A7" w:rsidP="00EF268C">
      <w:pPr>
        <w:rPr>
          <w:rFonts w:ascii="Arial" w:eastAsia="Times New Roman" w:hAnsi="Arial" w:cs="Arial"/>
          <w:sz w:val="24"/>
          <w:szCs w:val="24"/>
          <w:lang w:eastAsia="en-GB"/>
        </w:rPr>
      </w:pPr>
      <w:r w:rsidRPr="00017E8A">
        <w:rPr>
          <w:rFonts w:ascii="Arial" w:eastAsia="Times New Roman" w:hAnsi="Arial" w:cs="Arial"/>
          <w:sz w:val="24"/>
          <w:szCs w:val="24"/>
          <w:lang w:eastAsia="en-GB"/>
        </w:rPr>
        <w:t>Analyse the role of independent bodies (i.e., IOPC/HMICFRS) in holding the police accountable to those they serve. (1000 words)</w:t>
      </w:r>
    </w:p>
    <w:p w14:paraId="476663B0" w14:textId="0D795F4A" w:rsidR="00CC6562" w:rsidRDefault="00CC6562" w:rsidP="00EF268C">
      <w:pPr>
        <w:rPr>
          <w:rFonts w:ascii="Arial" w:eastAsia="Times New Roman" w:hAnsi="Arial" w:cs="Arial"/>
          <w:sz w:val="24"/>
          <w:szCs w:val="24"/>
          <w:lang w:eastAsia="en-GB"/>
        </w:rPr>
      </w:pPr>
    </w:p>
    <w:p w14:paraId="044943B2" w14:textId="3FD832E3" w:rsidR="006D08F0" w:rsidRDefault="006D08F0" w:rsidP="00EF268C">
      <w:pPr>
        <w:rPr>
          <w:rFonts w:ascii="Arial" w:eastAsia="Times New Roman" w:hAnsi="Arial" w:cs="Arial"/>
          <w:sz w:val="24"/>
          <w:szCs w:val="24"/>
          <w:lang w:eastAsia="en-GB"/>
        </w:rPr>
      </w:pPr>
      <w:r>
        <w:rPr>
          <w:rFonts w:ascii="Arial" w:eastAsia="Times New Roman" w:hAnsi="Arial" w:cs="Arial"/>
          <w:sz w:val="24"/>
          <w:szCs w:val="24"/>
          <w:lang w:eastAsia="en-GB"/>
        </w:rPr>
        <w:t xml:space="preserve">Analysing the role of independent bodies when holding police forces accountable to those they serve. Establishing </w:t>
      </w:r>
      <w:r w:rsidR="005B7761">
        <w:rPr>
          <w:rFonts w:ascii="Arial" w:eastAsia="Times New Roman" w:hAnsi="Arial" w:cs="Arial"/>
          <w:sz w:val="24"/>
          <w:szCs w:val="24"/>
          <w:lang w:eastAsia="en-GB"/>
        </w:rPr>
        <w:t>how</w:t>
      </w:r>
      <w:r>
        <w:rPr>
          <w:rFonts w:ascii="Arial" w:eastAsia="Times New Roman" w:hAnsi="Arial" w:cs="Arial"/>
          <w:sz w:val="24"/>
          <w:szCs w:val="24"/>
          <w:lang w:eastAsia="en-GB"/>
        </w:rPr>
        <w:t xml:space="preserve"> the independent bodies review and how they are referred to by police forces, </w:t>
      </w:r>
      <w:r w:rsidR="005B7761">
        <w:rPr>
          <w:rFonts w:ascii="Arial" w:eastAsia="Times New Roman" w:hAnsi="Arial" w:cs="Arial"/>
          <w:sz w:val="24"/>
          <w:szCs w:val="24"/>
          <w:lang w:eastAsia="en-GB"/>
        </w:rPr>
        <w:t>and the influence the media has on the members of the public in relation to police trust.</w:t>
      </w:r>
    </w:p>
    <w:p w14:paraId="7B782847" w14:textId="431685EB" w:rsidR="002F69D3" w:rsidRDefault="00CC6562" w:rsidP="00EF268C">
      <w:pPr>
        <w:rPr>
          <w:rFonts w:ascii="Arial" w:eastAsia="Times New Roman" w:hAnsi="Arial" w:cs="Arial"/>
          <w:sz w:val="24"/>
          <w:szCs w:val="24"/>
          <w:lang w:eastAsia="en-GB"/>
        </w:rPr>
      </w:pPr>
      <w:r>
        <w:rPr>
          <w:rFonts w:ascii="Arial" w:eastAsia="Times New Roman" w:hAnsi="Arial" w:cs="Arial"/>
          <w:sz w:val="24"/>
          <w:szCs w:val="24"/>
          <w:lang w:eastAsia="en-GB"/>
        </w:rPr>
        <w:t xml:space="preserve">There are independent bodies that review Police forces in England and Wales and then hold them accountable for their actions. Two of these independent bodies are </w:t>
      </w:r>
      <w:r w:rsidR="005B7761">
        <w:rPr>
          <w:rFonts w:ascii="Arial" w:eastAsia="Times New Roman" w:hAnsi="Arial" w:cs="Arial"/>
          <w:sz w:val="24"/>
          <w:szCs w:val="24"/>
          <w:lang w:eastAsia="en-GB"/>
        </w:rPr>
        <w:t>t</w:t>
      </w:r>
      <w:r>
        <w:rPr>
          <w:rFonts w:ascii="Arial" w:eastAsia="Times New Roman" w:hAnsi="Arial" w:cs="Arial"/>
          <w:sz w:val="24"/>
          <w:szCs w:val="24"/>
          <w:lang w:eastAsia="en-GB"/>
        </w:rPr>
        <w:t xml:space="preserve">he </w:t>
      </w:r>
      <w:r w:rsidR="005B7761">
        <w:rPr>
          <w:rFonts w:ascii="Arial" w:eastAsia="Times New Roman" w:hAnsi="Arial" w:cs="Arial"/>
          <w:sz w:val="24"/>
          <w:szCs w:val="24"/>
          <w:lang w:eastAsia="en-GB"/>
        </w:rPr>
        <w:t>I</w:t>
      </w:r>
      <w:r>
        <w:rPr>
          <w:rFonts w:ascii="Arial" w:eastAsia="Times New Roman" w:hAnsi="Arial" w:cs="Arial"/>
          <w:sz w:val="24"/>
          <w:szCs w:val="24"/>
          <w:lang w:eastAsia="en-GB"/>
        </w:rPr>
        <w:t xml:space="preserve">ndependent Office for Police Conduct (IOPC) and Her Majesty’s Inspectorate of Constabulary and Fire &amp; Rescue Services. Even though these bodies are independent some members of the public do not believe they are truly independent. </w:t>
      </w:r>
      <w:r w:rsidR="00BE7297">
        <w:rPr>
          <w:rFonts w:ascii="Arial" w:eastAsia="Times New Roman" w:hAnsi="Arial" w:cs="Arial"/>
          <w:sz w:val="24"/>
          <w:szCs w:val="24"/>
          <w:lang w:eastAsia="en-GB"/>
        </w:rPr>
        <w:t xml:space="preserve">The IOPC which has replaced the reviewing body formally known as the Independent Police Complaints Commission (IPCC) and they have been given strengthened powers to investigate alleged </w:t>
      </w:r>
      <w:r w:rsidR="002F69D3">
        <w:rPr>
          <w:rFonts w:ascii="Arial" w:eastAsia="Times New Roman" w:hAnsi="Arial" w:cs="Arial"/>
          <w:sz w:val="24"/>
          <w:szCs w:val="24"/>
          <w:lang w:eastAsia="en-GB"/>
        </w:rPr>
        <w:t>wrongdoing</w:t>
      </w:r>
      <w:r w:rsidR="00BE7297">
        <w:rPr>
          <w:rFonts w:ascii="Arial" w:eastAsia="Times New Roman" w:hAnsi="Arial" w:cs="Arial"/>
          <w:sz w:val="24"/>
          <w:szCs w:val="24"/>
          <w:lang w:eastAsia="en-GB"/>
        </w:rPr>
        <w:t xml:space="preserve"> by officers in England and Wales. An article in the Independent </w:t>
      </w:r>
      <w:r w:rsidR="009162CB">
        <w:rPr>
          <w:rFonts w:ascii="Arial" w:eastAsia="Times New Roman" w:hAnsi="Arial" w:cs="Arial"/>
          <w:sz w:val="24"/>
          <w:szCs w:val="24"/>
          <w:lang w:eastAsia="en-GB"/>
        </w:rPr>
        <w:t>(</w:t>
      </w:r>
      <w:r w:rsidR="00BE7297">
        <w:rPr>
          <w:rFonts w:ascii="Arial" w:eastAsia="Times New Roman" w:hAnsi="Arial" w:cs="Arial"/>
          <w:sz w:val="24"/>
          <w:szCs w:val="24"/>
          <w:lang w:eastAsia="en-GB"/>
        </w:rPr>
        <w:t>2021</w:t>
      </w:r>
      <w:r w:rsidR="009162CB">
        <w:rPr>
          <w:rFonts w:ascii="Arial" w:eastAsia="Times New Roman" w:hAnsi="Arial" w:cs="Arial"/>
          <w:sz w:val="24"/>
          <w:szCs w:val="24"/>
          <w:lang w:eastAsia="en-GB"/>
        </w:rPr>
        <w:t>)</w:t>
      </w:r>
      <w:r w:rsidR="00BE7297">
        <w:rPr>
          <w:rFonts w:ascii="Arial" w:eastAsia="Times New Roman" w:hAnsi="Arial" w:cs="Arial"/>
          <w:sz w:val="24"/>
          <w:szCs w:val="24"/>
          <w:lang w:eastAsia="en-GB"/>
        </w:rPr>
        <w:t xml:space="preserve"> states that relatives of suspects that had been killed and injured whilst in police custody had expressed concerns that the IPCC was </w:t>
      </w:r>
      <w:r w:rsidR="009162CB">
        <w:rPr>
          <w:rFonts w:ascii="Arial" w:eastAsia="Times New Roman" w:hAnsi="Arial" w:cs="Arial"/>
          <w:sz w:val="24"/>
          <w:szCs w:val="24"/>
          <w:lang w:eastAsia="en-GB"/>
        </w:rPr>
        <w:t xml:space="preserve">not </w:t>
      </w:r>
      <w:r w:rsidR="00BE7297">
        <w:rPr>
          <w:rFonts w:ascii="Arial" w:eastAsia="Times New Roman" w:hAnsi="Arial" w:cs="Arial"/>
          <w:sz w:val="24"/>
          <w:szCs w:val="24"/>
          <w:lang w:eastAsia="en-GB"/>
        </w:rPr>
        <w:t>actually independent.</w:t>
      </w:r>
      <w:r w:rsidR="002F69D3">
        <w:rPr>
          <w:rFonts w:ascii="Arial" w:eastAsia="Times New Roman" w:hAnsi="Arial" w:cs="Arial"/>
          <w:sz w:val="24"/>
          <w:szCs w:val="24"/>
          <w:lang w:eastAsia="en-GB"/>
        </w:rPr>
        <w:t xml:space="preserve"> The article also states that people need to know that when things go wrong, or serious allegations are made about police officers, they will be thoroughly investigated by a truly independent body.</w:t>
      </w:r>
    </w:p>
    <w:p w14:paraId="4095B649" w14:textId="77777777" w:rsidR="007D5479" w:rsidRDefault="005C1BC7" w:rsidP="00EF268C">
      <w:pPr>
        <w:rPr>
          <w:rFonts w:ascii="Arial" w:eastAsia="Times New Roman" w:hAnsi="Arial" w:cs="Arial"/>
          <w:sz w:val="24"/>
          <w:szCs w:val="24"/>
          <w:lang w:eastAsia="en-GB"/>
        </w:rPr>
      </w:pPr>
      <w:r>
        <w:rPr>
          <w:rFonts w:ascii="Arial" w:eastAsia="Times New Roman" w:hAnsi="Arial" w:cs="Arial"/>
          <w:sz w:val="24"/>
          <w:szCs w:val="24"/>
          <w:lang w:eastAsia="en-GB"/>
        </w:rPr>
        <w:t>Policeconduct.go</w:t>
      </w:r>
      <w:r w:rsidR="007D5479">
        <w:rPr>
          <w:rFonts w:ascii="Arial" w:eastAsia="Times New Roman" w:hAnsi="Arial" w:cs="Arial"/>
          <w:sz w:val="24"/>
          <w:szCs w:val="24"/>
          <w:lang w:eastAsia="en-GB"/>
        </w:rPr>
        <w:t>v</w:t>
      </w:r>
      <w:r>
        <w:rPr>
          <w:rFonts w:ascii="Arial" w:eastAsia="Times New Roman" w:hAnsi="Arial" w:cs="Arial"/>
          <w:sz w:val="24"/>
          <w:szCs w:val="24"/>
          <w:lang w:eastAsia="en-GB"/>
        </w:rPr>
        <w:t xml:space="preserve">.uk (2021) states that the Independent Office for Police Conduct (IOPC) oversees the police complaints system in England and Wales. They investigate the most serious matters, including deaths following police contact, and they also set the standards by which the police should handle complaints that are made. It also states that they use learning from their work to influence changes in policing. They also make their decisions entirely independently of the police and government. </w:t>
      </w:r>
    </w:p>
    <w:p w14:paraId="47D212AE" w14:textId="60588FE9" w:rsidR="00CC6562" w:rsidRDefault="005C1BC7" w:rsidP="00EF268C">
      <w:pPr>
        <w:rPr>
          <w:rFonts w:ascii="Arial" w:eastAsia="Times New Roman" w:hAnsi="Arial" w:cs="Arial"/>
          <w:sz w:val="24"/>
          <w:szCs w:val="24"/>
          <w:lang w:eastAsia="en-GB"/>
        </w:rPr>
      </w:pPr>
      <w:r>
        <w:rPr>
          <w:rFonts w:ascii="Arial" w:eastAsia="Times New Roman" w:hAnsi="Arial" w:cs="Arial"/>
          <w:sz w:val="24"/>
          <w:szCs w:val="24"/>
          <w:lang w:eastAsia="en-GB"/>
        </w:rPr>
        <w:lastRenderedPageBreak/>
        <w:t>Another independent body</w:t>
      </w:r>
      <w:r w:rsidR="000404BB">
        <w:rPr>
          <w:rFonts w:ascii="Arial" w:eastAsia="Times New Roman" w:hAnsi="Arial" w:cs="Arial"/>
          <w:sz w:val="24"/>
          <w:szCs w:val="24"/>
          <w:lang w:eastAsia="en-GB"/>
        </w:rPr>
        <w:t xml:space="preserve"> is Her Majesty’s Inspectorate of Constabulary and Fire &amp; Rescue Services (HMICFRS) which was previously known as Her Majesty’s Inspectorate of Constabulary (HMIC) up until 2017 when they took on inspections of England’s fire and rescue services, assessing and reporting on their efficiency, effectiveness and leadership. Justiceinspectorates.gov.uk (2021) states that the HMICFRS will frequently ask questions that they believe the public wish to have answered. The HMICFRS will then publish their findings, conclusions and recommendations for improvement. They provide information to allow the public to compare the performance of their police force and fire and rescue services against others. They will also routinely monitor the performance of police forces in England and Wales.</w:t>
      </w:r>
    </w:p>
    <w:p w14:paraId="4B01FA8A" w14:textId="5619E403" w:rsidR="003E700C" w:rsidRDefault="00E65913" w:rsidP="00EF268C">
      <w:pPr>
        <w:rPr>
          <w:rFonts w:ascii="Arial" w:eastAsia="Times New Roman" w:hAnsi="Arial" w:cs="Arial"/>
          <w:sz w:val="24"/>
          <w:szCs w:val="24"/>
          <w:lang w:eastAsia="en-GB"/>
        </w:rPr>
      </w:pPr>
      <w:r>
        <w:rPr>
          <w:rFonts w:ascii="Arial" w:eastAsia="Times New Roman" w:hAnsi="Arial" w:cs="Arial"/>
          <w:sz w:val="24"/>
          <w:szCs w:val="24"/>
          <w:lang w:eastAsia="en-GB"/>
        </w:rPr>
        <w:t>These independent bodies will review police forces for the people they serve, the public. Rupertmatthews.org.uk (2021) says that in 1829 Sir Robert Peel founded the Metropolitan Police. He founded them based on his 9 principles. These in time have become known as the “9 Peelian Principles of Policing”. One of these principles is “To maintain at all times a relationship with the public that gives reality to the historic tradition that the police are the public and that the public are the police, the police being only members of the public who are paid to give full-time attention to duties which are incumbent on every citizen in the interests of community welfare and existence.</w:t>
      </w:r>
    </w:p>
    <w:p w14:paraId="3A4D25E0" w14:textId="75F9CD00" w:rsidR="00731000" w:rsidRDefault="00731000" w:rsidP="00EF268C">
      <w:pPr>
        <w:rPr>
          <w:rFonts w:ascii="Arial" w:eastAsia="Times New Roman" w:hAnsi="Arial" w:cs="Arial"/>
          <w:sz w:val="24"/>
          <w:szCs w:val="24"/>
          <w:lang w:eastAsia="en-GB"/>
        </w:rPr>
      </w:pPr>
      <w:r>
        <w:rPr>
          <w:rFonts w:ascii="Arial" w:eastAsia="Times New Roman" w:hAnsi="Arial" w:cs="Arial"/>
          <w:sz w:val="24"/>
          <w:szCs w:val="24"/>
          <w:lang w:eastAsia="en-GB"/>
        </w:rPr>
        <w:t>The 9 Peelian principles were the basis for all police forces in England and Wales, these police forces have then introduced a Code of Ethics for all officers to adhere to. College.police.uk (2021)</w:t>
      </w:r>
      <w:r w:rsidR="005262A2">
        <w:rPr>
          <w:rFonts w:ascii="Arial" w:eastAsia="Times New Roman" w:hAnsi="Arial" w:cs="Arial"/>
          <w:sz w:val="24"/>
          <w:szCs w:val="24"/>
          <w:lang w:eastAsia="en-GB"/>
        </w:rPr>
        <w:t xml:space="preserve"> </w:t>
      </w:r>
      <w:r>
        <w:rPr>
          <w:rFonts w:ascii="Arial" w:eastAsia="Times New Roman" w:hAnsi="Arial" w:cs="Arial"/>
          <w:sz w:val="24"/>
          <w:szCs w:val="24"/>
          <w:lang w:eastAsia="en-GB"/>
        </w:rPr>
        <w:t>states and provides the Code of Ethics which was produced in 2014 in its role as the professional body for policing. They set and define the exemplary standards of behaviour for everyone who works in policing. Part of the Code of Ethics are the 9 policing principles and the 10 standards of professional behaviour. These principles and standards are upheld by the Professional Standards Departments (PSDs) within each police force.</w:t>
      </w:r>
    </w:p>
    <w:p w14:paraId="579F79AC" w14:textId="0F8A20A9" w:rsidR="003B34E1" w:rsidRDefault="000D22BB" w:rsidP="00EF268C">
      <w:pPr>
        <w:rPr>
          <w:rFonts w:ascii="Arial" w:eastAsia="Times New Roman" w:hAnsi="Arial" w:cs="Arial"/>
          <w:sz w:val="24"/>
          <w:szCs w:val="24"/>
          <w:lang w:eastAsia="en-GB"/>
        </w:rPr>
      </w:pPr>
      <w:r>
        <w:rPr>
          <w:rFonts w:ascii="Arial" w:eastAsia="Times New Roman" w:hAnsi="Arial" w:cs="Arial"/>
          <w:sz w:val="24"/>
          <w:szCs w:val="24"/>
          <w:lang w:eastAsia="en-GB"/>
        </w:rPr>
        <w:t xml:space="preserve">These departments play an important role in maintaining trust and confidence in the police. College.police.uk (2021) states trust and confidence can be undermined by a failure to vet and manage misconduct and complaints or investigate counter-corruption activities effectively. It is </w:t>
      </w:r>
      <w:r>
        <w:rPr>
          <w:rFonts w:ascii="Arial" w:eastAsia="Times New Roman" w:hAnsi="Arial" w:cs="Arial"/>
          <w:sz w:val="24"/>
          <w:szCs w:val="24"/>
          <w:lang w:eastAsia="en-GB"/>
        </w:rPr>
        <w:lastRenderedPageBreak/>
        <w:t xml:space="preserve">essential these issues are dealt with openly and robustly in accordance with the Code of Ethics. PSDs can and often refer themselves to the IOPC. </w:t>
      </w:r>
      <w:r w:rsidR="008C00AC">
        <w:rPr>
          <w:rFonts w:ascii="Arial" w:eastAsia="Times New Roman" w:hAnsi="Arial" w:cs="Arial"/>
          <w:sz w:val="24"/>
          <w:szCs w:val="24"/>
          <w:lang w:eastAsia="en-GB"/>
        </w:rPr>
        <w:t>An</w:t>
      </w:r>
      <w:r>
        <w:rPr>
          <w:rFonts w:ascii="Arial" w:eastAsia="Times New Roman" w:hAnsi="Arial" w:cs="Arial"/>
          <w:sz w:val="24"/>
          <w:szCs w:val="24"/>
          <w:lang w:eastAsia="en-GB"/>
        </w:rPr>
        <w:t xml:space="preserve"> example of</w:t>
      </w:r>
      <w:r w:rsidR="007D5479">
        <w:rPr>
          <w:rFonts w:ascii="Arial" w:eastAsia="Times New Roman" w:hAnsi="Arial" w:cs="Arial"/>
          <w:sz w:val="24"/>
          <w:szCs w:val="24"/>
          <w:lang w:eastAsia="en-GB"/>
        </w:rPr>
        <w:t xml:space="preserve"> this is</w:t>
      </w:r>
      <w:r>
        <w:rPr>
          <w:rFonts w:ascii="Arial" w:eastAsia="Times New Roman" w:hAnsi="Arial" w:cs="Arial"/>
          <w:sz w:val="24"/>
          <w:szCs w:val="24"/>
          <w:lang w:eastAsia="en-GB"/>
        </w:rPr>
        <w:t xml:space="preserve"> </w:t>
      </w:r>
      <w:r w:rsidR="005262A2">
        <w:rPr>
          <w:rFonts w:ascii="Arial" w:eastAsia="Times New Roman" w:hAnsi="Arial" w:cs="Arial"/>
          <w:sz w:val="24"/>
          <w:szCs w:val="24"/>
          <w:lang w:eastAsia="en-GB"/>
        </w:rPr>
        <w:t xml:space="preserve">South Wales Police referring themselves to the IOPC </w:t>
      </w:r>
      <w:r w:rsidR="007D5479">
        <w:rPr>
          <w:rFonts w:ascii="Arial" w:eastAsia="Times New Roman" w:hAnsi="Arial" w:cs="Arial"/>
          <w:sz w:val="24"/>
          <w:szCs w:val="24"/>
          <w:lang w:eastAsia="en-GB"/>
        </w:rPr>
        <w:t>following</w:t>
      </w:r>
      <w:r w:rsidR="005262A2">
        <w:rPr>
          <w:rFonts w:ascii="Arial" w:eastAsia="Times New Roman" w:hAnsi="Arial" w:cs="Arial"/>
          <w:sz w:val="24"/>
          <w:szCs w:val="24"/>
          <w:lang w:eastAsia="en-GB"/>
        </w:rPr>
        <w:t xml:space="preserve"> an investigation into the death of a man in Cardiff. Policeconduct.gov.uk (2021) provides a statement saying </w:t>
      </w:r>
      <w:r w:rsidR="007D5479">
        <w:rPr>
          <w:rFonts w:ascii="Arial" w:eastAsia="Times New Roman" w:hAnsi="Arial" w:cs="Arial"/>
          <w:sz w:val="24"/>
          <w:szCs w:val="24"/>
          <w:lang w:eastAsia="en-GB"/>
        </w:rPr>
        <w:t>“</w:t>
      </w:r>
      <w:r w:rsidR="005262A2">
        <w:rPr>
          <w:rFonts w:ascii="Arial" w:eastAsia="Times New Roman" w:hAnsi="Arial" w:cs="Arial"/>
          <w:sz w:val="24"/>
          <w:szCs w:val="24"/>
          <w:lang w:eastAsia="en-GB"/>
        </w:rPr>
        <w:t>The Independent Office for Police Conduct (IOPC) is investigating after a man died</w:t>
      </w:r>
      <w:r w:rsidR="009D784F">
        <w:rPr>
          <w:rFonts w:ascii="Arial" w:eastAsia="Times New Roman" w:hAnsi="Arial" w:cs="Arial"/>
          <w:sz w:val="24"/>
          <w:szCs w:val="24"/>
          <w:lang w:eastAsia="en-GB"/>
        </w:rPr>
        <w:t xml:space="preserve"> following police contact in Cardiff</w:t>
      </w:r>
      <w:r w:rsidR="007D5479">
        <w:rPr>
          <w:rFonts w:ascii="Arial" w:eastAsia="Times New Roman" w:hAnsi="Arial" w:cs="Arial"/>
          <w:sz w:val="24"/>
          <w:szCs w:val="24"/>
          <w:lang w:eastAsia="en-GB"/>
        </w:rPr>
        <w:t>”</w:t>
      </w:r>
      <w:r w:rsidR="009D784F">
        <w:rPr>
          <w:rFonts w:ascii="Arial" w:eastAsia="Times New Roman" w:hAnsi="Arial" w:cs="Arial"/>
          <w:sz w:val="24"/>
          <w:szCs w:val="24"/>
          <w:lang w:eastAsia="en-GB"/>
        </w:rPr>
        <w:t xml:space="preserve">. The IOPC received a referral from South Wales Police due to the fact the man, 30, had contact with officers shortly before he was taken to hospital, where he died in the early hours. </w:t>
      </w:r>
    </w:p>
    <w:p w14:paraId="0B733995" w14:textId="0B684393" w:rsidR="003B34E1" w:rsidRDefault="00DB4A50" w:rsidP="00EF268C">
      <w:pPr>
        <w:rPr>
          <w:rFonts w:ascii="Arial" w:eastAsia="Times New Roman" w:hAnsi="Arial" w:cs="Arial"/>
          <w:sz w:val="24"/>
          <w:szCs w:val="24"/>
          <w:lang w:eastAsia="en-GB"/>
        </w:rPr>
      </w:pPr>
      <w:r>
        <w:rPr>
          <w:rFonts w:ascii="Arial" w:eastAsia="Times New Roman" w:hAnsi="Arial" w:cs="Arial"/>
          <w:sz w:val="24"/>
          <w:szCs w:val="24"/>
          <w:lang w:eastAsia="en-GB"/>
        </w:rPr>
        <w:t xml:space="preserve">BBC (2021) have reported that </w:t>
      </w:r>
      <w:r w:rsidR="008C00AC">
        <w:rPr>
          <w:rFonts w:ascii="Arial" w:eastAsia="Times New Roman" w:hAnsi="Arial" w:cs="Arial"/>
          <w:sz w:val="24"/>
          <w:szCs w:val="24"/>
          <w:lang w:eastAsia="en-GB"/>
        </w:rPr>
        <w:t>The IOPC are also investigating the Metropolitan Police’s investigation into Wayne Couzens. Couzens was linked to 3 separate incidents leading up to the murder of Sarah Everard</w:t>
      </w:r>
      <w:r>
        <w:rPr>
          <w:rFonts w:ascii="Arial" w:eastAsia="Times New Roman" w:hAnsi="Arial" w:cs="Arial"/>
          <w:sz w:val="24"/>
          <w:szCs w:val="24"/>
          <w:lang w:eastAsia="en-GB"/>
        </w:rPr>
        <w:t xml:space="preserve"> for which he has been found guilty. </w:t>
      </w:r>
      <w:r w:rsidR="00C740BF">
        <w:rPr>
          <w:rFonts w:ascii="Arial" w:eastAsia="Times New Roman" w:hAnsi="Arial" w:cs="Arial"/>
          <w:sz w:val="24"/>
          <w:szCs w:val="24"/>
          <w:lang w:eastAsia="en-GB"/>
        </w:rPr>
        <w:t xml:space="preserve">The most recent of these incidents has questioned whether officers responded appropriately. The report continues with a statement from the Met police stating that they want the public to have confidence in their </w:t>
      </w:r>
      <w:r w:rsidR="007D5479">
        <w:rPr>
          <w:rFonts w:ascii="Arial" w:eastAsia="Times New Roman" w:hAnsi="Arial" w:cs="Arial"/>
          <w:sz w:val="24"/>
          <w:szCs w:val="24"/>
          <w:lang w:eastAsia="en-GB"/>
        </w:rPr>
        <w:t>v</w:t>
      </w:r>
      <w:r w:rsidR="00C740BF">
        <w:rPr>
          <w:rFonts w:ascii="Arial" w:eastAsia="Times New Roman" w:hAnsi="Arial" w:cs="Arial"/>
          <w:sz w:val="24"/>
          <w:szCs w:val="24"/>
          <w:lang w:eastAsia="en-GB"/>
        </w:rPr>
        <w:t xml:space="preserve">etting and that they are taking additional measures to ensure that the processes are </w:t>
      </w:r>
      <w:r w:rsidR="007D5479">
        <w:rPr>
          <w:rFonts w:ascii="Arial" w:eastAsia="Times New Roman" w:hAnsi="Arial" w:cs="Arial"/>
          <w:sz w:val="24"/>
          <w:szCs w:val="24"/>
          <w:lang w:eastAsia="en-GB"/>
        </w:rPr>
        <w:t>as robust as</w:t>
      </w:r>
      <w:r w:rsidR="00C740BF">
        <w:rPr>
          <w:rFonts w:ascii="Arial" w:eastAsia="Times New Roman" w:hAnsi="Arial" w:cs="Arial"/>
          <w:sz w:val="24"/>
          <w:szCs w:val="24"/>
          <w:lang w:eastAsia="en-GB"/>
        </w:rPr>
        <w:t xml:space="preserve"> they can be.</w:t>
      </w:r>
    </w:p>
    <w:p w14:paraId="7E24CCB3" w14:textId="5E2CDC5F" w:rsidR="003B34E1" w:rsidRDefault="003B34E1" w:rsidP="00EF268C">
      <w:pPr>
        <w:rPr>
          <w:rFonts w:ascii="Arial" w:eastAsia="Times New Roman" w:hAnsi="Arial" w:cs="Arial"/>
          <w:sz w:val="24"/>
          <w:szCs w:val="24"/>
          <w:lang w:eastAsia="en-GB"/>
        </w:rPr>
      </w:pPr>
      <w:r>
        <w:rPr>
          <w:rFonts w:ascii="Arial" w:eastAsia="Times New Roman" w:hAnsi="Arial" w:cs="Arial"/>
          <w:sz w:val="24"/>
          <w:szCs w:val="24"/>
          <w:lang w:eastAsia="en-GB"/>
        </w:rPr>
        <w:t xml:space="preserve">It is important that all police forces and police staff are held accountable for their actions. Maintaining trust from the public is essential, by referring themselves to independent bodies the police are being transparent and honest in their actions. </w:t>
      </w:r>
      <w:r w:rsidR="00614CBC">
        <w:rPr>
          <w:rFonts w:ascii="Arial" w:eastAsia="Times New Roman" w:hAnsi="Arial" w:cs="Arial"/>
          <w:sz w:val="24"/>
          <w:szCs w:val="24"/>
          <w:lang w:eastAsia="en-GB"/>
        </w:rPr>
        <w:t xml:space="preserve">Rupertmatthews.org (2021) provides the Peelian principles, the second of these is “To recognise always that the power of the police to fulfil their functions and duties is dependent on public approval of their existence, actions and behaviour, and on their ability to secure and maintain public respect”. </w:t>
      </w:r>
      <w:r w:rsidR="00511E3D">
        <w:rPr>
          <w:rFonts w:ascii="Arial" w:eastAsia="Times New Roman" w:hAnsi="Arial" w:cs="Arial"/>
          <w:sz w:val="24"/>
          <w:szCs w:val="24"/>
          <w:lang w:eastAsia="en-GB"/>
        </w:rPr>
        <w:t>However,</w:t>
      </w:r>
      <w:r w:rsidR="00614CBC">
        <w:rPr>
          <w:rFonts w:ascii="Arial" w:eastAsia="Times New Roman" w:hAnsi="Arial" w:cs="Arial"/>
          <w:sz w:val="24"/>
          <w:szCs w:val="24"/>
          <w:lang w:eastAsia="en-GB"/>
        </w:rPr>
        <w:t xml:space="preserve"> there is a negative impact for the police when they refer themselves or they are being investigated by the IOPC.</w:t>
      </w:r>
      <w:r w:rsidR="00D37E66">
        <w:rPr>
          <w:rFonts w:ascii="Arial" w:eastAsia="Times New Roman" w:hAnsi="Arial" w:cs="Arial"/>
          <w:sz w:val="24"/>
          <w:szCs w:val="24"/>
          <w:lang w:eastAsia="en-GB"/>
        </w:rPr>
        <w:t xml:space="preserve"> Emerald.com (2021) states that media coverage did </w:t>
      </w:r>
      <w:r w:rsidR="007D5479">
        <w:rPr>
          <w:rFonts w:ascii="Arial" w:eastAsia="Times New Roman" w:hAnsi="Arial" w:cs="Arial"/>
          <w:sz w:val="24"/>
          <w:szCs w:val="24"/>
          <w:lang w:eastAsia="en-GB"/>
        </w:rPr>
        <w:t>a</w:t>
      </w:r>
      <w:r w:rsidR="00D37E66">
        <w:rPr>
          <w:rFonts w:ascii="Arial" w:eastAsia="Times New Roman" w:hAnsi="Arial" w:cs="Arial"/>
          <w:sz w:val="24"/>
          <w:szCs w:val="24"/>
          <w:lang w:eastAsia="en-GB"/>
        </w:rPr>
        <w:t xml:space="preserve">ffect citizen evaluation in relation to the guilt of the officers involved in any specific case. The more media coverage a case received the more likely the public is to think that officers involved in the case were guilty. This </w:t>
      </w:r>
      <w:r w:rsidR="007D5479">
        <w:rPr>
          <w:rFonts w:ascii="Arial" w:eastAsia="Times New Roman" w:hAnsi="Arial" w:cs="Arial"/>
          <w:sz w:val="24"/>
          <w:szCs w:val="24"/>
          <w:lang w:eastAsia="en-GB"/>
        </w:rPr>
        <w:t>could</w:t>
      </w:r>
      <w:r w:rsidR="00D37E66">
        <w:rPr>
          <w:rFonts w:ascii="Arial" w:eastAsia="Times New Roman" w:hAnsi="Arial" w:cs="Arial"/>
          <w:sz w:val="24"/>
          <w:szCs w:val="24"/>
          <w:lang w:eastAsia="en-GB"/>
        </w:rPr>
        <w:t xml:space="preserve"> have an everlasting damaging effect for the reputation </w:t>
      </w:r>
      <w:r w:rsidR="00CE5C6F">
        <w:rPr>
          <w:rFonts w:ascii="Arial" w:eastAsia="Times New Roman" w:hAnsi="Arial" w:cs="Arial"/>
          <w:sz w:val="24"/>
          <w:szCs w:val="24"/>
          <w:lang w:eastAsia="en-GB"/>
        </w:rPr>
        <w:t>of individual</w:t>
      </w:r>
      <w:r w:rsidR="00D37E66">
        <w:rPr>
          <w:rFonts w:ascii="Arial" w:eastAsia="Times New Roman" w:hAnsi="Arial" w:cs="Arial"/>
          <w:sz w:val="24"/>
          <w:szCs w:val="24"/>
          <w:lang w:eastAsia="en-GB"/>
        </w:rPr>
        <w:t xml:space="preserve"> officers </w:t>
      </w:r>
      <w:r w:rsidR="009162CB">
        <w:rPr>
          <w:rFonts w:ascii="Arial" w:eastAsia="Times New Roman" w:hAnsi="Arial" w:cs="Arial"/>
          <w:sz w:val="24"/>
          <w:szCs w:val="24"/>
          <w:lang w:eastAsia="en-GB"/>
        </w:rPr>
        <w:t>involved and</w:t>
      </w:r>
      <w:r w:rsidR="00D37E66">
        <w:rPr>
          <w:rFonts w:ascii="Arial" w:eastAsia="Times New Roman" w:hAnsi="Arial" w:cs="Arial"/>
          <w:sz w:val="24"/>
          <w:szCs w:val="24"/>
          <w:lang w:eastAsia="en-GB"/>
        </w:rPr>
        <w:t xml:space="preserve"> the organisation itself.</w:t>
      </w:r>
    </w:p>
    <w:p w14:paraId="2B9797D3" w14:textId="24FB3035" w:rsidR="005B7761" w:rsidRDefault="005B7761" w:rsidP="00EF268C">
      <w:pPr>
        <w:rPr>
          <w:rFonts w:ascii="Arial" w:eastAsia="Times New Roman" w:hAnsi="Arial" w:cs="Arial"/>
          <w:sz w:val="24"/>
          <w:szCs w:val="24"/>
          <w:lang w:eastAsia="en-GB"/>
        </w:rPr>
      </w:pPr>
      <w:r>
        <w:rPr>
          <w:rFonts w:ascii="Arial" w:eastAsia="Times New Roman" w:hAnsi="Arial" w:cs="Arial"/>
          <w:sz w:val="24"/>
          <w:szCs w:val="24"/>
          <w:lang w:eastAsia="en-GB"/>
        </w:rPr>
        <w:lastRenderedPageBreak/>
        <w:t>In conclusion</w:t>
      </w:r>
      <w:r w:rsidR="009162CB">
        <w:rPr>
          <w:rFonts w:ascii="Arial" w:eastAsia="Times New Roman" w:hAnsi="Arial" w:cs="Arial"/>
          <w:sz w:val="24"/>
          <w:szCs w:val="24"/>
          <w:lang w:eastAsia="en-GB"/>
        </w:rPr>
        <w:t xml:space="preserve"> the independent bodies are working to hold police forces and officers accountable for their actions but there are some that do not truly believe they are actually independent from the police. Police forces refer themselves to the independent bodies to maintain the relationship of trust and honesty with the public they serve, this can sometimes be influenced by the media depending on the amount of coverage any one incident receives.</w:t>
      </w:r>
    </w:p>
    <w:p w14:paraId="1C78B0ED" w14:textId="0C028DB5" w:rsidR="00914C3F" w:rsidRDefault="00914C3F" w:rsidP="00EF268C">
      <w:pPr>
        <w:rPr>
          <w:rFonts w:ascii="Arial" w:eastAsia="Times New Roman" w:hAnsi="Arial" w:cs="Arial"/>
          <w:sz w:val="24"/>
          <w:szCs w:val="24"/>
          <w:lang w:eastAsia="en-GB"/>
        </w:rPr>
      </w:pPr>
      <w:r>
        <w:rPr>
          <w:rFonts w:ascii="Arial" w:eastAsia="Times New Roman" w:hAnsi="Arial" w:cs="Arial"/>
          <w:sz w:val="24"/>
          <w:szCs w:val="24"/>
          <w:lang w:eastAsia="en-GB"/>
        </w:rPr>
        <w:t>(</w:t>
      </w:r>
      <w:r w:rsidR="00DB458F">
        <w:rPr>
          <w:rFonts w:ascii="Arial" w:eastAsia="Times New Roman" w:hAnsi="Arial" w:cs="Arial"/>
          <w:sz w:val="24"/>
          <w:szCs w:val="24"/>
          <w:lang w:eastAsia="en-GB"/>
        </w:rPr>
        <w:t>1</w:t>
      </w:r>
      <w:r w:rsidR="00C740BF">
        <w:rPr>
          <w:rFonts w:ascii="Arial" w:eastAsia="Times New Roman" w:hAnsi="Arial" w:cs="Arial"/>
          <w:sz w:val="24"/>
          <w:szCs w:val="24"/>
          <w:lang w:eastAsia="en-GB"/>
        </w:rPr>
        <w:t>0</w:t>
      </w:r>
      <w:r w:rsidR="00774714">
        <w:rPr>
          <w:rFonts w:ascii="Arial" w:eastAsia="Times New Roman" w:hAnsi="Arial" w:cs="Arial"/>
          <w:sz w:val="24"/>
          <w:szCs w:val="24"/>
          <w:lang w:eastAsia="en-GB"/>
        </w:rPr>
        <w:t>9</w:t>
      </w:r>
      <w:r w:rsidR="00FD4FCF">
        <w:rPr>
          <w:rFonts w:ascii="Arial" w:eastAsia="Times New Roman" w:hAnsi="Arial" w:cs="Arial"/>
          <w:sz w:val="24"/>
          <w:szCs w:val="24"/>
          <w:lang w:eastAsia="en-GB"/>
        </w:rPr>
        <w:t>5</w:t>
      </w:r>
      <w:r>
        <w:rPr>
          <w:rFonts w:ascii="Arial" w:eastAsia="Times New Roman" w:hAnsi="Arial" w:cs="Arial"/>
          <w:sz w:val="24"/>
          <w:szCs w:val="24"/>
          <w:lang w:eastAsia="en-GB"/>
        </w:rPr>
        <w:t>)</w:t>
      </w:r>
    </w:p>
    <w:p w14:paraId="2578204D" w14:textId="404C0075" w:rsidR="008202D9" w:rsidRDefault="008202D9" w:rsidP="00EF268C">
      <w:pPr>
        <w:rPr>
          <w:rFonts w:ascii="Arial" w:eastAsia="Times New Roman" w:hAnsi="Arial" w:cs="Arial"/>
          <w:sz w:val="24"/>
          <w:szCs w:val="24"/>
          <w:lang w:eastAsia="en-GB"/>
        </w:rPr>
      </w:pPr>
    </w:p>
    <w:p w14:paraId="3EBA6378" w14:textId="0F86B9B4" w:rsidR="003F4D1C" w:rsidRDefault="003F4D1C" w:rsidP="00EF268C">
      <w:pPr>
        <w:rPr>
          <w:rFonts w:ascii="Arial" w:eastAsia="Times New Roman" w:hAnsi="Arial" w:cs="Arial"/>
          <w:sz w:val="24"/>
          <w:szCs w:val="24"/>
          <w:lang w:eastAsia="en-GB"/>
        </w:rPr>
      </w:pPr>
    </w:p>
    <w:p w14:paraId="3E8EF054" w14:textId="0CA69A5D" w:rsidR="003F4D1C" w:rsidRDefault="003F4D1C" w:rsidP="00EF268C">
      <w:pPr>
        <w:rPr>
          <w:rFonts w:ascii="Arial" w:eastAsia="Times New Roman" w:hAnsi="Arial" w:cs="Arial"/>
          <w:sz w:val="24"/>
          <w:szCs w:val="24"/>
          <w:lang w:eastAsia="en-GB"/>
        </w:rPr>
      </w:pPr>
    </w:p>
    <w:p w14:paraId="6E7C9F13" w14:textId="364277BD" w:rsidR="003F4D1C" w:rsidRDefault="003F4D1C" w:rsidP="00EF268C">
      <w:pPr>
        <w:rPr>
          <w:rFonts w:ascii="Arial" w:eastAsia="Times New Roman" w:hAnsi="Arial" w:cs="Arial"/>
          <w:sz w:val="24"/>
          <w:szCs w:val="24"/>
          <w:lang w:eastAsia="en-GB"/>
        </w:rPr>
      </w:pPr>
    </w:p>
    <w:p w14:paraId="2EF86FBE" w14:textId="0BE39CF3" w:rsidR="00F641A6" w:rsidRDefault="00F641A6" w:rsidP="00EF268C">
      <w:pPr>
        <w:rPr>
          <w:rFonts w:ascii="Arial" w:eastAsia="Times New Roman" w:hAnsi="Arial" w:cs="Arial"/>
          <w:sz w:val="24"/>
          <w:szCs w:val="24"/>
          <w:lang w:eastAsia="en-GB"/>
        </w:rPr>
      </w:pPr>
    </w:p>
    <w:p w14:paraId="3608D059" w14:textId="0B2DB768" w:rsidR="00F641A6" w:rsidRDefault="00F641A6" w:rsidP="00EF268C">
      <w:pPr>
        <w:rPr>
          <w:rFonts w:ascii="Arial" w:eastAsia="Times New Roman" w:hAnsi="Arial" w:cs="Arial"/>
          <w:sz w:val="24"/>
          <w:szCs w:val="24"/>
          <w:lang w:eastAsia="en-GB"/>
        </w:rPr>
      </w:pPr>
    </w:p>
    <w:p w14:paraId="73E1D8C9" w14:textId="3A468637" w:rsidR="00F641A6" w:rsidRDefault="00F641A6" w:rsidP="00EF268C">
      <w:pPr>
        <w:rPr>
          <w:rFonts w:ascii="Arial" w:eastAsia="Times New Roman" w:hAnsi="Arial" w:cs="Arial"/>
          <w:sz w:val="24"/>
          <w:szCs w:val="24"/>
          <w:lang w:eastAsia="en-GB"/>
        </w:rPr>
      </w:pPr>
    </w:p>
    <w:p w14:paraId="3E97B4BC" w14:textId="77777777" w:rsidR="00F641A6" w:rsidRDefault="00F641A6" w:rsidP="00EF268C">
      <w:pPr>
        <w:rPr>
          <w:rFonts w:ascii="Arial" w:eastAsia="Times New Roman" w:hAnsi="Arial" w:cs="Arial"/>
          <w:sz w:val="24"/>
          <w:szCs w:val="24"/>
          <w:lang w:eastAsia="en-GB"/>
        </w:rPr>
      </w:pPr>
    </w:p>
    <w:p w14:paraId="0B6EE277" w14:textId="5CFD7872" w:rsidR="008202D9" w:rsidRDefault="008202D9" w:rsidP="00EF268C">
      <w:pPr>
        <w:rPr>
          <w:rFonts w:ascii="Arial" w:eastAsia="Times New Roman" w:hAnsi="Arial" w:cs="Arial"/>
          <w:sz w:val="24"/>
          <w:szCs w:val="24"/>
          <w:lang w:eastAsia="en-GB"/>
        </w:rPr>
      </w:pPr>
    </w:p>
    <w:p w14:paraId="030299B1" w14:textId="15CEBA79" w:rsidR="00F641A6" w:rsidRDefault="00F641A6" w:rsidP="00EF268C">
      <w:pPr>
        <w:rPr>
          <w:rFonts w:ascii="Arial" w:eastAsia="Times New Roman" w:hAnsi="Arial" w:cs="Arial"/>
          <w:sz w:val="24"/>
          <w:szCs w:val="24"/>
          <w:lang w:eastAsia="en-GB"/>
        </w:rPr>
      </w:pPr>
    </w:p>
    <w:p w14:paraId="36D47D04" w14:textId="10CCD0C2" w:rsidR="00F641A6" w:rsidRDefault="00F641A6" w:rsidP="00EF268C">
      <w:pPr>
        <w:rPr>
          <w:rFonts w:ascii="Arial" w:eastAsia="Times New Roman" w:hAnsi="Arial" w:cs="Arial"/>
          <w:sz w:val="24"/>
          <w:szCs w:val="24"/>
          <w:lang w:eastAsia="en-GB"/>
        </w:rPr>
      </w:pPr>
    </w:p>
    <w:p w14:paraId="1C714ED6" w14:textId="41EA2F99" w:rsidR="00F641A6" w:rsidRDefault="00F641A6" w:rsidP="00EF268C">
      <w:pPr>
        <w:rPr>
          <w:rFonts w:ascii="Arial" w:eastAsia="Times New Roman" w:hAnsi="Arial" w:cs="Arial"/>
          <w:sz w:val="24"/>
          <w:szCs w:val="24"/>
          <w:lang w:eastAsia="en-GB"/>
        </w:rPr>
      </w:pPr>
    </w:p>
    <w:p w14:paraId="5030E1D7" w14:textId="7E54C619" w:rsidR="00F641A6" w:rsidRDefault="00F641A6" w:rsidP="00EF268C">
      <w:pPr>
        <w:rPr>
          <w:rFonts w:ascii="Arial" w:eastAsia="Times New Roman" w:hAnsi="Arial" w:cs="Arial"/>
          <w:sz w:val="24"/>
          <w:szCs w:val="24"/>
          <w:lang w:eastAsia="en-GB"/>
        </w:rPr>
      </w:pPr>
    </w:p>
    <w:p w14:paraId="1540BAD9" w14:textId="6F4CE3C8" w:rsidR="00F641A6" w:rsidRDefault="00F641A6" w:rsidP="00EF268C">
      <w:pPr>
        <w:rPr>
          <w:rFonts w:ascii="Arial" w:eastAsia="Times New Roman" w:hAnsi="Arial" w:cs="Arial"/>
          <w:sz w:val="24"/>
          <w:szCs w:val="24"/>
          <w:lang w:eastAsia="en-GB"/>
        </w:rPr>
      </w:pPr>
    </w:p>
    <w:p w14:paraId="73CB5E66" w14:textId="5BF15AE0" w:rsidR="00F641A6" w:rsidRDefault="00F641A6" w:rsidP="00EF268C">
      <w:pPr>
        <w:rPr>
          <w:rFonts w:ascii="Arial" w:eastAsia="Times New Roman" w:hAnsi="Arial" w:cs="Arial"/>
          <w:sz w:val="24"/>
          <w:szCs w:val="24"/>
          <w:lang w:eastAsia="en-GB"/>
        </w:rPr>
      </w:pPr>
    </w:p>
    <w:p w14:paraId="55382BE6" w14:textId="66F8FF4D" w:rsidR="00F641A6" w:rsidRDefault="00F641A6" w:rsidP="00EF268C">
      <w:pPr>
        <w:rPr>
          <w:rFonts w:ascii="Arial" w:eastAsia="Times New Roman" w:hAnsi="Arial" w:cs="Arial"/>
          <w:sz w:val="24"/>
          <w:szCs w:val="24"/>
          <w:lang w:eastAsia="en-GB"/>
        </w:rPr>
      </w:pPr>
    </w:p>
    <w:p w14:paraId="79672AA0" w14:textId="77777777" w:rsidR="00F641A6" w:rsidRDefault="00F641A6" w:rsidP="00EF268C">
      <w:pPr>
        <w:rPr>
          <w:rFonts w:ascii="Arial" w:eastAsia="Times New Roman" w:hAnsi="Arial" w:cs="Arial"/>
          <w:sz w:val="24"/>
          <w:szCs w:val="24"/>
          <w:lang w:eastAsia="en-GB"/>
        </w:rPr>
      </w:pPr>
    </w:p>
    <w:p w14:paraId="4A677CEF" w14:textId="0BEB9CB1" w:rsidR="008202D9" w:rsidRDefault="008202D9" w:rsidP="00EF268C">
      <w:pPr>
        <w:rPr>
          <w:rFonts w:ascii="Arial" w:eastAsia="Times New Roman" w:hAnsi="Arial" w:cs="Arial"/>
          <w:b/>
          <w:bCs/>
          <w:sz w:val="24"/>
          <w:szCs w:val="24"/>
          <w:lang w:eastAsia="en-GB"/>
        </w:rPr>
      </w:pPr>
      <w:r>
        <w:rPr>
          <w:rFonts w:ascii="Arial" w:eastAsia="Times New Roman" w:hAnsi="Arial" w:cs="Arial"/>
          <w:b/>
          <w:bCs/>
          <w:sz w:val="24"/>
          <w:szCs w:val="24"/>
          <w:lang w:eastAsia="en-GB"/>
        </w:rPr>
        <w:lastRenderedPageBreak/>
        <w:t>Essay two title:</w:t>
      </w:r>
    </w:p>
    <w:p w14:paraId="68E6DDC2" w14:textId="22EFC62B" w:rsidR="008202D9" w:rsidRDefault="008202D9" w:rsidP="00EF268C">
      <w:pPr>
        <w:rPr>
          <w:rFonts w:ascii="Arial" w:eastAsia="Times New Roman" w:hAnsi="Arial" w:cs="Arial"/>
          <w:sz w:val="24"/>
          <w:szCs w:val="24"/>
          <w:lang w:eastAsia="en-GB"/>
        </w:rPr>
      </w:pPr>
      <w:r>
        <w:rPr>
          <w:rFonts w:ascii="Arial" w:eastAsia="Times New Roman" w:hAnsi="Arial" w:cs="Arial"/>
          <w:sz w:val="24"/>
          <w:szCs w:val="24"/>
          <w:lang w:eastAsia="en-GB"/>
        </w:rPr>
        <w:t>Examine the ethical dimension of ‘real time’ operational decisions. (1000 words)</w:t>
      </w:r>
    </w:p>
    <w:p w14:paraId="639230FE" w14:textId="7A6E6426" w:rsidR="008202D9" w:rsidRDefault="008202D9" w:rsidP="00EF268C">
      <w:pPr>
        <w:rPr>
          <w:rFonts w:ascii="Arial" w:eastAsia="Times New Roman" w:hAnsi="Arial" w:cs="Arial"/>
          <w:sz w:val="24"/>
          <w:szCs w:val="24"/>
          <w:lang w:eastAsia="en-GB"/>
        </w:rPr>
      </w:pPr>
    </w:p>
    <w:p w14:paraId="47723B11" w14:textId="325A0DE4" w:rsidR="00D550B8" w:rsidRDefault="00D550B8" w:rsidP="00EF268C">
      <w:pPr>
        <w:rPr>
          <w:rFonts w:ascii="Arial" w:eastAsia="Times New Roman" w:hAnsi="Arial" w:cs="Arial"/>
          <w:sz w:val="24"/>
          <w:szCs w:val="24"/>
          <w:lang w:eastAsia="en-GB"/>
        </w:rPr>
      </w:pPr>
      <w:r>
        <w:rPr>
          <w:rFonts w:ascii="Arial" w:eastAsia="Times New Roman" w:hAnsi="Arial" w:cs="Arial"/>
          <w:sz w:val="24"/>
          <w:szCs w:val="24"/>
          <w:lang w:eastAsia="en-GB"/>
        </w:rPr>
        <w:t>Examining the ethical dimension if real time operational decisions, how officers make these decisions whilst at operational incidents</w:t>
      </w:r>
      <w:r w:rsidR="00931EBC">
        <w:rPr>
          <w:rFonts w:ascii="Arial" w:eastAsia="Times New Roman" w:hAnsi="Arial" w:cs="Arial"/>
          <w:sz w:val="24"/>
          <w:szCs w:val="24"/>
          <w:lang w:eastAsia="en-GB"/>
        </w:rPr>
        <w:t xml:space="preserve">, how unconscious bias affects officer’s decision making and how police forces are using </w:t>
      </w:r>
      <w:r w:rsidR="00BA5297">
        <w:rPr>
          <w:rFonts w:ascii="Arial" w:eastAsia="Times New Roman" w:hAnsi="Arial" w:cs="Arial"/>
          <w:sz w:val="24"/>
          <w:szCs w:val="24"/>
          <w:lang w:eastAsia="en-GB"/>
        </w:rPr>
        <w:t>body worn video</w:t>
      </w:r>
      <w:r w:rsidR="00931EBC">
        <w:rPr>
          <w:rFonts w:ascii="Arial" w:eastAsia="Times New Roman" w:hAnsi="Arial" w:cs="Arial"/>
          <w:sz w:val="24"/>
          <w:szCs w:val="24"/>
          <w:lang w:eastAsia="en-GB"/>
        </w:rPr>
        <w:t xml:space="preserve"> to improve officer’s decision making.</w:t>
      </w:r>
    </w:p>
    <w:p w14:paraId="73EC0A79" w14:textId="2EB095DE" w:rsidR="00363896" w:rsidRDefault="00511E3D" w:rsidP="00EF268C">
      <w:pPr>
        <w:rPr>
          <w:rFonts w:ascii="Arial" w:eastAsia="Times New Roman" w:hAnsi="Arial" w:cs="Arial"/>
          <w:sz w:val="24"/>
          <w:szCs w:val="24"/>
          <w:lang w:eastAsia="en-GB"/>
        </w:rPr>
      </w:pPr>
      <w:r>
        <w:rPr>
          <w:rFonts w:ascii="Arial" w:eastAsia="Times New Roman" w:hAnsi="Arial" w:cs="Arial"/>
          <w:sz w:val="24"/>
          <w:szCs w:val="24"/>
          <w:lang w:eastAsia="en-GB"/>
        </w:rPr>
        <w:t>Firstly,</w:t>
      </w:r>
      <w:r w:rsidR="008202D9">
        <w:rPr>
          <w:rFonts w:ascii="Arial" w:eastAsia="Times New Roman" w:hAnsi="Arial" w:cs="Arial"/>
          <w:sz w:val="24"/>
          <w:szCs w:val="24"/>
          <w:lang w:eastAsia="en-GB"/>
        </w:rPr>
        <w:t xml:space="preserve"> it is important to understand what the term ‘ethical’ means, </w:t>
      </w:r>
      <w:r>
        <w:rPr>
          <w:rFonts w:ascii="Arial" w:eastAsia="Times New Roman" w:hAnsi="Arial" w:cs="Arial"/>
          <w:sz w:val="24"/>
          <w:szCs w:val="24"/>
          <w:lang w:eastAsia="en-GB"/>
        </w:rPr>
        <w:t>scu.edu (</w:t>
      </w:r>
      <w:r w:rsidR="008202D9">
        <w:rPr>
          <w:rFonts w:ascii="Arial" w:eastAsia="Times New Roman" w:hAnsi="Arial" w:cs="Arial"/>
          <w:sz w:val="24"/>
          <w:szCs w:val="24"/>
          <w:lang w:eastAsia="en-GB"/>
        </w:rPr>
        <w:t xml:space="preserve">2021) explains that ethics is a term that is based on the standards of right and wrong. These standards are based on what humans believe they ought to do, what they usually prescribe to be their rights, obligations, benefits to society, fairness or specific virtues. They also explain that people believe that this term originates from various sources. Some of these being </w:t>
      </w:r>
      <w:r>
        <w:rPr>
          <w:rFonts w:ascii="Arial" w:eastAsia="Times New Roman" w:hAnsi="Arial" w:cs="Arial"/>
          <w:sz w:val="24"/>
          <w:szCs w:val="24"/>
          <w:lang w:eastAsia="en-GB"/>
        </w:rPr>
        <w:t>people’s</w:t>
      </w:r>
      <w:r w:rsidR="008202D9">
        <w:rPr>
          <w:rFonts w:ascii="Arial" w:eastAsia="Times New Roman" w:hAnsi="Arial" w:cs="Arial"/>
          <w:sz w:val="24"/>
          <w:szCs w:val="24"/>
          <w:lang w:eastAsia="en-GB"/>
        </w:rPr>
        <w:t xml:space="preserve"> feelings of right and wrong, religious beliefs, requirements by law, standards of behaviour expected by society whilst others did not know what the term ethical meant.</w:t>
      </w:r>
      <w:r w:rsidR="00517AA2">
        <w:rPr>
          <w:rFonts w:ascii="Arial" w:eastAsia="Times New Roman" w:hAnsi="Arial" w:cs="Arial"/>
          <w:sz w:val="24"/>
          <w:szCs w:val="24"/>
          <w:lang w:eastAsia="en-GB"/>
        </w:rPr>
        <w:t xml:space="preserve"> </w:t>
      </w:r>
    </w:p>
    <w:p w14:paraId="78050AE0" w14:textId="2B9717F1" w:rsidR="008202D9" w:rsidRDefault="00517AA2" w:rsidP="00EF268C">
      <w:pPr>
        <w:rPr>
          <w:rFonts w:ascii="Arial" w:eastAsia="Times New Roman" w:hAnsi="Arial" w:cs="Arial"/>
          <w:sz w:val="24"/>
          <w:szCs w:val="24"/>
          <w:lang w:eastAsia="en-GB"/>
        </w:rPr>
      </w:pPr>
      <w:r>
        <w:rPr>
          <w:rFonts w:ascii="Arial" w:eastAsia="Times New Roman" w:hAnsi="Arial" w:cs="Arial"/>
          <w:sz w:val="24"/>
          <w:szCs w:val="24"/>
          <w:lang w:eastAsia="en-GB"/>
        </w:rPr>
        <w:t xml:space="preserve">Secondly ‘real time’ operational decisions </w:t>
      </w:r>
      <w:r w:rsidR="00511E3D">
        <w:rPr>
          <w:rFonts w:ascii="Arial" w:eastAsia="Times New Roman" w:hAnsi="Arial" w:cs="Arial"/>
          <w:sz w:val="24"/>
          <w:szCs w:val="24"/>
          <w:lang w:eastAsia="en-GB"/>
        </w:rPr>
        <w:t>refer</w:t>
      </w:r>
      <w:r>
        <w:rPr>
          <w:rFonts w:ascii="Arial" w:eastAsia="Times New Roman" w:hAnsi="Arial" w:cs="Arial"/>
          <w:sz w:val="24"/>
          <w:szCs w:val="24"/>
          <w:lang w:eastAsia="en-GB"/>
        </w:rPr>
        <w:t xml:space="preserve"> to the decision making that police officers </w:t>
      </w:r>
      <w:r w:rsidR="00511E3D">
        <w:rPr>
          <w:rFonts w:ascii="Arial" w:eastAsia="Times New Roman" w:hAnsi="Arial" w:cs="Arial"/>
          <w:sz w:val="24"/>
          <w:szCs w:val="24"/>
          <w:lang w:eastAsia="en-GB"/>
        </w:rPr>
        <w:t>must</w:t>
      </w:r>
      <w:r>
        <w:rPr>
          <w:rFonts w:ascii="Arial" w:eastAsia="Times New Roman" w:hAnsi="Arial" w:cs="Arial"/>
          <w:sz w:val="24"/>
          <w:szCs w:val="24"/>
          <w:lang w:eastAsia="en-GB"/>
        </w:rPr>
        <w:t xml:space="preserve"> make whilst dealing with operational incidents. Police officers </w:t>
      </w:r>
      <w:r w:rsidR="00511E3D">
        <w:rPr>
          <w:rFonts w:ascii="Arial" w:eastAsia="Times New Roman" w:hAnsi="Arial" w:cs="Arial"/>
          <w:sz w:val="24"/>
          <w:szCs w:val="24"/>
          <w:lang w:eastAsia="en-GB"/>
        </w:rPr>
        <w:t>must</w:t>
      </w:r>
      <w:r>
        <w:rPr>
          <w:rFonts w:ascii="Arial" w:eastAsia="Times New Roman" w:hAnsi="Arial" w:cs="Arial"/>
          <w:sz w:val="24"/>
          <w:szCs w:val="24"/>
          <w:lang w:eastAsia="en-GB"/>
        </w:rPr>
        <w:t xml:space="preserve"> </w:t>
      </w:r>
      <w:r w:rsidR="00FD1CDB">
        <w:rPr>
          <w:rFonts w:ascii="Arial" w:eastAsia="Times New Roman" w:hAnsi="Arial" w:cs="Arial"/>
          <w:sz w:val="24"/>
          <w:szCs w:val="24"/>
          <w:lang w:eastAsia="en-GB"/>
        </w:rPr>
        <w:t>absorb</w:t>
      </w:r>
      <w:r>
        <w:rPr>
          <w:rFonts w:ascii="Arial" w:eastAsia="Times New Roman" w:hAnsi="Arial" w:cs="Arial"/>
          <w:sz w:val="24"/>
          <w:szCs w:val="24"/>
          <w:lang w:eastAsia="en-GB"/>
        </w:rPr>
        <w:t xml:space="preserve"> numerous different sources of information, evaluate </w:t>
      </w:r>
      <w:r w:rsidR="00511E3D">
        <w:rPr>
          <w:rFonts w:ascii="Arial" w:eastAsia="Times New Roman" w:hAnsi="Arial" w:cs="Arial"/>
          <w:sz w:val="24"/>
          <w:szCs w:val="24"/>
          <w:lang w:eastAsia="en-GB"/>
        </w:rPr>
        <w:t>these,</w:t>
      </w:r>
      <w:r>
        <w:rPr>
          <w:rFonts w:ascii="Arial" w:eastAsia="Times New Roman" w:hAnsi="Arial" w:cs="Arial"/>
          <w:sz w:val="24"/>
          <w:szCs w:val="24"/>
          <w:lang w:eastAsia="en-GB"/>
        </w:rPr>
        <w:t xml:space="preserve"> and </w:t>
      </w:r>
      <w:r w:rsidR="00511E3D">
        <w:rPr>
          <w:rFonts w:ascii="Arial" w:eastAsia="Times New Roman" w:hAnsi="Arial" w:cs="Arial"/>
          <w:sz w:val="24"/>
          <w:szCs w:val="24"/>
          <w:lang w:eastAsia="en-GB"/>
        </w:rPr>
        <w:t>decide</w:t>
      </w:r>
      <w:r>
        <w:rPr>
          <w:rFonts w:ascii="Arial" w:eastAsia="Times New Roman" w:hAnsi="Arial" w:cs="Arial"/>
          <w:sz w:val="24"/>
          <w:szCs w:val="24"/>
          <w:lang w:eastAsia="en-GB"/>
        </w:rPr>
        <w:t xml:space="preserve"> on a course of action. Some of the decisions need to be made instantaneous to protect other officers, members of the public </w:t>
      </w:r>
      <w:r w:rsidR="00511E3D">
        <w:rPr>
          <w:rFonts w:ascii="Arial" w:eastAsia="Times New Roman" w:hAnsi="Arial" w:cs="Arial"/>
          <w:sz w:val="24"/>
          <w:szCs w:val="24"/>
          <w:lang w:eastAsia="en-GB"/>
        </w:rPr>
        <w:t>and</w:t>
      </w:r>
      <w:r>
        <w:rPr>
          <w:rFonts w:ascii="Arial" w:eastAsia="Times New Roman" w:hAnsi="Arial" w:cs="Arial"/>
          <w:sz w:val="24"/>
          <w:szCs w:val="24"/>
          <w:lang w:eastAsia="en-GB"/>
        </w:rPr>
        <w:t xml:space="preserve"> themselves. Criminaljustice.com (2021)</w:t>
      </w:r>
      <w:r w:rsidR="008D70AB">
        <w:rPr>
          <w:rFonts w:ascii="Arial" w:eastAsia="Times New Roman" w:hAnsi="Arial" w:cs="Arial"/>
          <w:sz w:val="24"/>
          <w:szCs w:val="24"/>
          <w:lang w:eastAsia="en-GB"/>
        </w:rPr>
        <w:t xml:space="preserve"> stated that officers take in information that they can obtain f</w:t>
      </w:r>
      <w:r w:rsidR="00FD1CDB">
        <w:rPr>
          <w:rFonts w:ascii="Arial" w:eastAsia="Times New Roman" w:hAnsi="Arial" w:cs="Arial"/>
          <w:sz w:val="24"/>
          <w:szCs w:val="24"/>
          <w:lang w:eastAsia="en-GB"/>
        </w:rPr>
        <w:t>ro</w:t>
      </w:r>
      <w:r w:rsidR="008D70AB">
        <w:rPr>
          <w:rFonts w:ascii="Arial" w:eastAsia="Times New Roman" w:hAnsi="Arial" w:cs="Arial"/>
          <w:sz w:val="24"/>
          <w:szCs w:val="24"/>
          <w:lang w:eastAsia="en-GB"/>
        </w:rPr>
        <w:t xml:space="preserve">m the scene, the victims, </w:t>
      </w:r>
      <w:r w:rsidR="00511E3D">
        <w:rPr>
          <w:rFonts w:ascii="Arial" w:eastAsia="Times New Roman" w:hAnsi="Arial" w:cs="Arial"/>
          <w:sz w:val="24"/>
          <w:szCs w:val="24"/>
          <w:lang w:eastAsia="en-GB"/>
        </w:rPr>
        <w:t>witnesses,</w:t>
      </w:r>
      <w:r w:rsidR="008D70AB">
        <w:rPr>
          <w:rFonts w:ascii="Arial" w:eastAsia="Times New Roman" w:hAnsi="Arial" w:cs="Arial"/>
          <w:sz w:val="24"/>
          <w:szCs w:val="24"/>
          <w:lang w:eastAsia="en-GB"/>
        </w:rPr>
        <w:t xml:space="preserve"> and suspects but they also explain that more experienced officers will use their experience to help make these decisions</w:t>
      </w:r>
      <w:r w:rsidR="00FD1CDB">
        <w:rPr>
          <w:rFonts w:ascii="Arial" w:eastAsia="Times New Roman" w:hAnsi="Arial" w:cs="Arial"/>
          <w:sz w:val="24"/>
          <w:szCs w:val="24"/>
          <w:lang w:eastAsia="en-GB"/>
        </w:rPr>
        <w:t>,</w:t>
      </w:r>
      <w:r w:rsidR="008D70AB">
        <w:rPr>
          <w:rFonts w:ascii="Arial" w:eastAsia="Times New Roman" w:hAnsi="Arial" w:cs="Arial"/>
          <w:sz w:val="24"/>
          <w:szCs w:val="24"/>
          <w:lang w:eastAsia="en-GB"/>
        </w:rPr>
        <w:t xml:space="preserve"> Where</w:t>
      </w:r>
      <w:r w:rsidR="00FD1CDB">
        <w:rPr>
          <w:rFonts w:ascii="Arial" w:eastAsia="Times New Roman" w:hAnsi="Arial" w:cs="Arial"/>
          <w:sz w:val="24"/>
          <w:szCs w:val="24"/>
          <w:lang w:eastAsia="en-GB"/>
        </w:rPr>
        <w:t>as</w:t>
      </w:r>
      <w:r w:rsidR="008D70AB">
        <w:rPr>
          <w:rFonts w:ascii="Arial" w:eastAsia="Times New Roman" w:hAnsi="Arial" w:cs="Arial"/>
          <w:sz w:val="24"/>
          <w:szCs w:val="24"/>
          <w:lang w:eastAsia="en-GB"/>
        </w:rPr>
        <w:t xml:space="preserve"> officers </w:t>
      </w:r>
      <w:r w:rsidR="00FD1CDB">
        <w:rPr>
          <w:rFonts w:ascii="Arial" w:eastAsia="Times New Roman" w:hAnsi="Arial" w:cs="Arial"/>
          <w:sz w:val="24"/>
          <w:szCs w:val="24"/>
          <w:lang w:eastAsia="en-GB"/>
        </w:rPr>
        <w:t xml:space="preserve">that </w:t>
      </w:r>
      <w:r w:rsidR="008D70AB">
        <w:rPr>
          <w:rFonts w:ascii="Arial" w:eastAsia="Times New Roman" w:hAnsi="Arial" w:cs="Arial"/>
          <w:sz w:val="24"/>
          <w:szCs w:val="24"/>
          <w:lang w:eastAsia="en-GB"/>
        </w:rPr>
        <w:t xml:space="preserve">are </w:t>
      </w:r>
      <w:r w:rsidR="00FD1CDB">
        <w:rPr>
          <w:rFonts w:ascii="Arial" w:eastAsia="Times New Roman" w:hAnsi="Arial" w:cs="Arial"/>
          <w:sz w:val="24"/>
          <w:szCs w:val="24"/>
          <w:lang w:eastAsia="en-GB"/>
        </w:rPr>
        <w:t>less experienced</w:t>
      </w:r>
      <w:r w:rsidR="008D70AB">
        <w:rPr>
          <w:rFonts w:ascii="Arial" w:eastAsia="Times New Roman" w:hAnsi="Arial" w:cs="Arial"/>
          <w:sz w:val="24"/>
          <w:szCs w:val="24"/>
          <w:lang w:eastAsia="en-GB"/>
        </w:rPr>
        <w:t xml:space="preserve"> will tend to arrest suspects more often</w:t>
      </w:r>
      <w:r w:rsidR="00FD1CDB">
        <w:rPr>
          <w:rFonts w:ascii="Arial" w:eastAsia="Times New Roman" w:hAnsi="Arial" w:cs="Arial"/>
          <w:sz w:val="24"/>
          <w:szCs w:val="24"/>
          <w:lang w:eastAsia="en-GB"/>
        </w:rPr>
        <w:t>.</w:t>
      </w:r>
      <w:r w:rsidR="008D70AB">
        <w:rPr>
          <w:rFonts w:ascii="Arial" w:eastAsia="Times New Roman" w:hAnsi="Arial" w:cs="Arial"/>
          <w:sz w:val="24"/>
          <w:szCs w:val="24"/>
          <w:lang w:eastAsia="en-GB"/>
        </w:rPr>
        <w:t xml:space="preserve"> That is because those experienced officers will look for a more pragmatic approach and will use out of court disposals, that is not to say that either method is incorrect it just </w:t>
      </w:r>
      <w:r w:rsidR="005442AC">
        <w:rPr>
          <w:rFonts w:ascii="Arial" w:eastAsia="Times New Roman" w:hAnsi="Arial" w:cs="Arial"/>
          <w:sz w:val="24"/>
          <w:szCs w:val="24"/>
          <w:lang w:eastAsia="en-GB"/>
        </w:rPr>
        <w:t>identifies</w:t>
      </w:r>
      <w:r w:rsidR="008D70AB">
        <w:rPr>
          <w:rFonts w:ascii="Arial" w:eastAsia="Times New Roman" w:hAnsi="Arial" w:cs="Arial"/>
          <w:sz w:val="24"/>
          <w:szCs w:val="24"/>
          <w:lang w:eastAsia="en-GB"/>
        </w:rPr>
        <w:t xml:space="preserve"> the difference between the two types.</w:t>
      </w:r>
    </w:p>
    <w:p w14:paraId="22B3524A" w14:textId="0932141F" w:rsidR="005442AC" w:rsidRDefault="005442AC" w:rsidP="00EF268C">
      <w:pPr>
        <w:rPr>
          <w:rFonts w:ascii="Arial" w:eastAsia="Times New Roman" w:hAnsi="Arial" w:cs="Arial"/>
          <w:sz w:val="24"/>
          <w:szCs w:val="24"/>
          <w:lang w:eastAsia="en-GB"/>
        </w:rPr>
      </w:pPr>
      <w:r>
        <w:rPr>
          <w:rFonts w:ascii="Arial" w:eastAsia="Times New Roman" w:hAnsi="Arial" w:cs="Arial"/>
          <w:sz w:val="24"/>
          <w:szCs w:val="24"/>
          <w:lang w:eastAsia="en-GB"/>
        </w:rPr>
        <w:t xml:space="preserve">Regardless of an </w:t>
      </w:r>
      <w:r w:rsidR="001F5E2A">
        <w:rPr>
          <w:rFonts w:ascii="Arial" w:eastAsia="Times New Roman" w:hAnsi="Arial" w:cs="Arial"/>
          <w:sz w:val="24"/>
          <w:szCs w:val="24"/>
          <w:lang w:eastAsia="en-GB"/>
        </w:rPr>
        <w:t>officer’s</w:t>
      </w:r>
      <w:r>
        <w:rPr>
          <w:rFonts w:ascii="Arial" w:eastAsia="Times New Roman" w:hAnsi="Arial" w:cs="Arial"/>
          <w:sz w:val="24"/>
          <w:szCs w:val="24"/>
          <w:lang w:eastAsia="en-GB"/>
        </w:rPr>
        <w:t xml:space="preserve"> length of service, officers will make decisions using the National Decision Model (NDM). This model assists officers making decisions whilst they are at operational </w:t>
      </w:r>
      <w:r w:rsidR="00FD1CDB">
        <w:rPr>
          <w:rFonts w:ascii="Arial" w:eastAsia="Times New Roman" w:hAnsi="Arial" w:cs="Arial"/>
          <w:sz w:val="24"/>
          <w:szCs w:val="24"/>
          <w:lang w:eastAsia="en-GB"/>
        </w:rPr>
        <w:t>incidents</w:t>
      </w:r>
      <w:r>
        <w:rPr>
          <w:rFonts w:ascii="Arial" w:eastAsia="Times New Roman" w:hAnsi="Arial" w:cs="Arial"/>
          <w:sz w:val="24"/>
          <w:szCs w:val="24"/>
          <w:lang w:eastAsia="en-GB"/>
        </w:rPr>
        <w:t xml:space="preserve">, College.police.uk (2021) provides an image of the model and explains </w:t>
      </w:r>
      <w:r>
        <w:rPr>
          <w:rFonts w:ascii="Arial" w:eastAsia="Times New Roman" w:hAnsi="Arial" w:cs="Arial"/>
          <w:sz w:val="24"/>
          <w:szCs w:val="24"/>
          <w:lang w:eastAsia="en-GB"/>
        </w:rPr>
        <w:lastRenderedPageBreak/>
        <w:t>each stage of it.</w:t>
      </w:r>
      <w:r w:rsidR="001F5E2A">
        <w:rPr>
          <w:rFonts w:ascii="Arial" w:eastAsia="Times New Roman" w:hAnsi="Arial" w:cs="Arial"/>
          <w:sz w:val="24"/>
          <w:szCs w:val="24"/>
          <w:lang w:eastAsia="en-GB"/>
        </w:rPr>
        <w:t xml:space="preserve"> At the centre of the model is the Code of Ethics, this code incorporates the policing principles as well as the standards of professional behaviour by which all officers and staff are expected to</w:t>
      </w:r>
      <w:r w:rsidR="00511E3D">
        <w:rPr>
          <w:rFonts w:ascii="Arial" w:eastAsia="Times New Roman" w:hAnsi="Arial" w:cs="Arial"/>
          <w:sz w:val="24"/>
          <w:szCs w:val="24"/>
          <w:lang w:eastAsia="en-GB"/>
        </w:rPr>
        <w:t xml:space="preserve"> adhere to</w:t>
      </w:r>
      <w:r w:rsidR="001F5E2A">
        <w:rPr>
          <w:rFonts w:ascii="Arial" w:eastAsia="Times New Roman" w:hAnsi="Arial" w:cs="Arial"/>
          <w:sz w:val="24"/>
          <w:szCs w:val="24"/>
          <w:lang w:eastAsia="en-GB"/>
        </w:rPr>
        <w:t>. The model is then split into sections</w:t>
      </w:r>
      <w:r w:rsidR="003D0885">
        <w:rPr>
          <w:rFonts w:ascii="Arial" w:eastAsia="Times New Roman" w:hAnsi="Arial" w:cs="Arial"/>
          <w:sz w:val="24"/>
          <w:szCs w:val="24"/>
          <w:lang w:eastAsia="en-GB"/>
        </w:rPr>
        <w:t xml:space="preserve"> and the code</w:t>
      </w:r>
      <w:r w:rsidR="00C7520D">
        <w:rPr>
          <w:rFonts w:ascii="Arial" w:eastAsia="Times New Roman" w:hAnsi="Arial" w:cs="Arial"/>
          <w:sz w:val="24"/>
          <w:szCs w:val="24"/>
          <w:lang w:eastAsia="en-GB"/>
        </w:rPr>
        <w:t xml:space="preserve"> of ethics is assessed and reviewed at each stage</w:t>
      </w:r>
      <w:r w:rsidR="001F5E2A">
        <w:rPr>
          <w:rFonts w:ascii="Arial" w:eastAsia="Times New Roman" w:hAnsi="Arial" w:cs="Arial"/>
          <w:sz w:val="24"/>
          <w:szCs w:val="24"/>
          <w:lang w:eastAsia="en-GB"/>
        </w:rPr>
        <w:t>:</w:t>
      </w:r>
    </w:p>
    <w:p w14:paraId="62E94D12" w14:textId="05BF3320" w:rsidR="001F5E2A" w:rsidRDefault="001F5E2A" w:rsidP="001F5E2A">
      <w:pPr>
        <w:pStyle w:val="ListParagraph"/>
        <w:numPr>
          <w:ilvl w:val="0"/>
          <w:numId w:val="13"/>
        </w:numPr>
        <w:rPr>
          <w:rFonts w:ascii="Arial" w:eastAsia="Times New Roman" w:hAnsi="Arial" w:cs="Arial"/>
          <w:sz w:val="24"/>
          <w:szCs w:val="24"/>
          <w:lang w:eastAsia="en-GB"/>
        </w:rPr>
      </w:pPr>
      <w:r>
        <w:rPr>
          <w:rFonts w:ascii="Arial" w:eastAsia="Times New Roman" w:hAnsi="Arial" w:cs="Arial"/>
          <w:sz w:val="24"/>
          <w:szCs w:val="24"/>
          <w:lang w:eastAsia="en-GB"/>
        </w:rPr>
        <w:t>Gather information and intelligence</w:t>
      </w:r>
      <w:r w:rsidR="00AE6169">
        <w:rPr>
          <w:rFonts w:ascii="Arial" w:eastAsia="Times New Roman" w:hAnsi="Arial" w:cs="Arial"/>
          <w:sz w:val="24"/>
          <w:szCs w:val="24"/>
          <w:lang w:eastAsia="en-GB"/>
        </w:rPr>
        <w:t xml:space="preserve"> – during this stage the officer identifies what is happening, what has happened and what else they need to </w:t>
      </w:r>
      <w:r w:rsidR="00511E3D">
        <w:rPr>
          <w:rFonts w:ascii="Arial" w:eastAsia="Times New Roman" w:hAnsi="Arial" w:cs="Arial"/>
          <w:sz w:val="24"/>
          <w:szCs w:val="24"/>
          <w:lang w:eastAsia="en-GB"/>
        </w:rPr>
        <w:t>know.</w:t>
      </w:r>
    </w:p>
    <w:p w14:paraId="526EDE04" w14:textId="3F880216" w:rsidR="001F5E2A" w:rsidRDefault="001F5E2A" w:rsidP="001F5E2A">
      <w:pPr>
        <w:pStyle w:val="ListParagraph"/>
        <w:numPr>
          <w:ilvl w:val="0"/>
          <w:numId w:val="13"/>
        </w:numPr>
        <w:rPr>
          <w:rFonts w:ascii="Arial" w:eastAsia="Times New Roman" w:hAnsi="Arial" w:cs="Arial"/>
          <w:sz w:val="24"/>
          <w:szCs w:val="24"/>
          <w:lang w:eastAsia="en-GB"/>
        </w:rPr>
      </w:pPr>
      <w:r>
        <w:rPr>
          <w:rFonts w:ascii="Arial" w:eastAsia="Times New Roman" w:hAnsi="Arial" w:cs="Arial"/>
          <w:sz w:val="24"/>
          <w:szCs w:val="24"/>
          <w:lang w:eastAsia="en-GB"/>
        </w:rPr>
        <w:t>Assess threat and risk and develop a working strategy</w:t>
      </w:r>
      <w:r w:rsidR="00AE6169">
        <w:rPr>
          <w:rFonts w:ascii="Arial" w:eastAsia="Times New Roman" w:hAnsi="Arial" w:cs="Arial"/>
          <w:sz w:val="24"/>
          <w:szCs w:val="24"/>
          <w:lang w:eastAsia="en-GB"/>
        </w:rPr>
        <w:t xml:space="preserve"> – officers will carry out a dynamic risk assessment and then they will analyse if the risk level is acceptable. They will then decide whether they need to </w:t>
      </w:r>
      <w:r w:rsidR="00511E3D">
        <w:rPr>
          <w:rFonts w:ascii="Arial" w:eastAsia="Times New Roman" w:hAnsi="Arial" w:cs="Arial"/>
          <w:sz w:val="24"/>
          <w:szCs w:val="24"/>
          <w:lang w:eastAsia="en-GB"/>
        </w:rPr>
        <w:t>act</w:t>
      </w:r>
      <w:r w:rsidR="00AE6169">
        <w:rPr>
          <w:rFonts w:ascii="Arial" w:eastAsia="Times New Roman" w:hAnsi="Arial" w:cs="Arial"/>
          <w:sz w:val="24"/>
          <w:szCs w:val="24"/>
          <w:lang w:eastAsia="en-GB"/>
        </w:rPr>
        <w:t>, if they have the suitable resources available to deal with the situation or is further information required to make that decision.</w:t>
      </w:r>
    </w:p>
    <w:p w14:paraId="0614193A" w14:textId="219E84B2" w:rsidR="001F5E2A" w:rsidRDefault="001F5E2A" w:rsidP="001F5E2A">
      <w:pPr>
        <w:pStyle w:val="ListParagraph"/>
        <w:numPr>
          <w:ilvl w:val="0"/>
          <w:numId w:val="13"/>
        </w:numPr>
        <w:rPr>
          <w:rFonts w:ascii="Arial" w:eastAsia="Times New Roman" w:hAnsi="Arial" w:cs="Arial"/>
          <w:sz w:val="24"/>
          <w:szCs w:val="24"/>
          <w:lang w:eastAsia="en-GB"/>
        </w:rPr>
      </w:pPr>
      <w:r>
        <w:rPr>
          <w:rFonts w:ascii="Arial" w:eastAsia="Times New Roman" w:hAnsi="Arial" w:cs="Arial"/>
          <w:sz w:val="24"/>
          <w:szCs w:val="24"/>
          <w:lang w:eastAsia="en-GB"/>
        </w:rPr>
        <w:t>Consider powers and policy</w:t>
      </w:r>
      <w:r w:rsidR="00AE6169">
        <w:rPr>
          <w:rFonts w:ascii="Arial" w:eastAsia="Times New Roman" w:hAnsi="Arial" w:cs="Arial"/>
          <w:sz w:val="24"/>
          <w:szCs w:val="24"/>
          <w:lang w:eastAsia="en-GB"/>
        </w:rPr>
        <w:t xml:space="preserve"> – during this stage officers will decide what police powers might apply to the situation. </w:t>
      </w:r>
      <w:r w:rsidR="003D0885">
        <w:rPr>
          <w:rFonts w:ascii="Arial" w:eastAsia="Times New Roman" w:hAnsi="Arial" w:cs="Arial"/>
          <w:sz w:val="24"/>
          <w:szCs w:val="24"/>
          <w:lang w:eastAsia="en-GB"/>
        </w:rPr>
        <w:t>(</w:t>
      </w:r>
      <w:r w:rsidR="00511E3D">
        <w:rPr>
          <w:rFonts w:ascii="Arial" w:eastAsia="Times New Roman" w:hAnsi="Arial" w:cs="Arial"/>
          <w:sz w:val="24"/>
          <w:szCs w:val="24"/>
          <w:lang w:eastAsia="en-GB"/>
        </w:rPr>
        <w:t>A</w:t>
      </w:r>
      <w:r w:rsidR="00AE6169">
        <w:rPr>
          <w:rFonts w:ascii="Arial" w:eastAsia="Times New Roman" w:hAnsi="Arial" w:cs="Arial"/>
          <w:sz w:val="24"/>
          <w:szCs w:val="24"/>
          <w:lang w:eastAsia="en-GB"/>
        </w:rPr>
        <w:t xml:space="preserve">re there any local organisation policies or guidelines that </w:t>
      </w:r>
      <w:r w:rsidR="00511E3D">
        <w:rPr>
          <w:rFonts w:ascii="Arial" w:eastAsia="Times New Roman" w:hAnsi="Arial" w:cs="Arial"/>
          <w:sz w:val="24"/>
          <w:szCs w:val="24"/>
          <w:lang w:eastAsia="en-GB"/>
        </w:rPr>
        <w:t>apply?</w:t>
      </w:r>
      <w:r w:rsidR="003D0885">
        <w:rPr>
          <w:rFonts w:ascii="Arial" w:eastAsia="Times New Roman" w:hAnsi="Arial" w:cs="Arial"/>
          <w:sz w:val="24"/>
          <w:szCs w:val="24"/>
          <w:lang w:eastAsia="en-GB"/>
        </w:rPr>
        <w:t>)</w:t>
      </w:r>
    </w:p>
    <w:p w14:paraId="2FBFE772" w14:textId="2502A5A1" w:rsidR="001F5E2A" w:rsidRDefault="001F5E2A" w:rsidP="001F5E2A">
      <w:pPr>
        <w:pStyle w:val="ListParagraph"/>
        <w:numPr>
          <w:ilvl w:val="0"/>
          <w:numId w:val="13"/>
        </w:numPr>
        <w:rPr>
          <w:rFonts w:ascii="Arial" w:eastAsia="Times New Roman" w:hAnsi="Arial" w:cs="Arial"/>
          <w:sz w:val="24"/>
          <w:szCs w:val="24"/>
          <w:lang w:eastAsia="en-GB"/>
        </w:rPr>
      </w:pPr>
      <w:r>
        <w:rPr>
          <w:rFonts w:ascii="Arial" w:eastAsia="Times New Roman" w:hAnsi="Arial" w:cs="Arial"/>
          <w:sz w:val="24"/>
          <w:szCs w:val="24"/>
          <w:lang w:eastAsia="en-GB"/>
        </w:rPr>
        <w:t>Identify options and conti</w:t>
      </w:r>
      <w:r w:rsidR="00C7520D">
        <w:rPr>
          <w:rFonts w:ascii="Arial" w:eastAsia="Times New Roman" w:hAnsi="Arial" w:cs="Arial"/>
          <w:sz w:val="24"/>
          <w:szCs w:val="24"/>
          <w:lang w:eastAsia="en-GB"/>
        </w:rPr>
        <w:t>ngencies</w:t>
      </w:r>
      <w:r w:rsidR="00AE6169">
        <w:rPr>
          <w:rFonts w:ascii="Arial" w:eastAsia="Times New Roman" w:hAnsi="Arial" w:cs="Arial"/>
          <w:sz w:val="24"/>
          <w:szCs w:val="24"/>
          <w:lang w:eastAsia="en-GB"/>
        </w:rPr>
        <w:t xml:space="preserve"> – this stage involves officers deciding what course of action is best suited for the situation. The decision will </w:t>
      </w:r>
      <w:r w:rsidR="009F13A7">
        <w:rPr>
          <w:rFonts w:ascii="Arial" w:eastAsia="Times New Roman" w:hAnsi="Arial" w:cs="Arial"/>
          <w:sz w:val="24"/>
          <w:szCs w:val="24"/>
          <w:lang w:eastAsia="en-GB"/>
        </w:rPr>
        <w:t>consider</w:t>
      </w:r>
      <w:r w:rsidR="00AE6169">
        <w:rPr>
          <w:rFonts w:ascii="Arial" w:eastAsia="Times New Roman" w:hAnsi="Arial" w:cs="Arial"/>
          <w:sz w:val="24"/>
          <w:szCs w:val="24"/>
          <w:lang w:eastAsia="en-GB"/>
        </w:rPr>
        <w:t xml:space="preserve"> the available resources, the action that is least likely to cause harm to anyone, what will happen if no action is taken, what impact will their actions have on the on the public.</w:t>
      </w:r>
    </w:p>
    <w:p w14:paraId="2B8DE73A" w14:textId="1962749B" w:rsidR="00C7520D" w:rsidRDefault="00C7520D" w:rsidP="001F5E2A">
      <w:pPr>
        <w:pStyle w:val="ListParagraph"/>
        <w:numPr>
          <w:ilvl w:val="0"/>
          <w:numId w:val="13"/>
        </w:numPr>
        <w:rPr>
          <w:rFonts w:ascii="Arial" w:eastAsia="Times New Roman" w:hAnsi="Arial" w:cs="Arial"/>
          <w:sz w:val="24"/>
          <w:szCs w:val="24"/>
          <w:lang w:eastAsia="en-GB"/>
        </w:rPr>
      </w:pPr>
      <w:r>
        <w:rPr>
          <w:rFonts w:ascii="Arial" w:eastAsia="Times New Roman" w:hAnsi="Arial" w:cs="Arial"/>
          <w:sz w:val="24"/>
          <w:szCs w:val="24"/>
          <w:lang w:eastAsia="en-GB"/>
        </w:rPr>
        <w:t>Take action and review what happened</w:t>
      </w:r>
      <w:r w:rsidR="0089529D">
        <w:rPr>
          <w:rFonts w:ascii="Arial" w:eastAsia="Times New Roman" w:hAnsi="Arial" w:cs="Arial"/>
          <w:sz w:val="24"/>
          <w:szCs w:val="24"/>
          <w:lang w:eastAsia="en-GB"/>
        </w:rPr>
        <w:t xml:space="preserve"> – officer will take the action that they have identified at the previous stage. Action they have taken will then be recorded</w:t>
      </w:r>
      <w:r w:rsidR="003D0885">
        <w:rPr>
          <w:rFonts w:ascii="Arial" w:eastAsia="Times New Roman" w:hAnsi="Arial" w:cs="Arial"/>
          <w:sz w:val="24"/>
          <w:szCs w:val="24"/>
          <w:lang w:eastAsia="en-GB"/>
        </w:rPr>
        <w:t xml:space="preserve"> and</w:t>
      </w:r>
      <w:r w:rsidR="0089529D">
        <w:rPr>
          <w:rFonts w:ascii="Arial" w:eastAsia="Times New Roman" w:hAnsi="Arial" w:cs="Arial"/>
          <w:sz w:val="24"/>
          <w:szCs w:val="24"/>
          <w:lang w:eastAsia="en-GB"/>
        </w:rPr>
        <w:t xml:space="preserve"> monitored before finally it is reviewed. It is important that every action is reviewed to see what lessons can be learnt and what can be done differently the next time a situation arises.</w:t>
      </w:r>
    </w:p>
    <w:p w14:paraId="0DD4A345" w14:textId="55CF5B56" w:rsidR="0089529D" w:rsidRDefault="0089529D" w:rsidP="0089529D">
      <w:pPr>
        <w:ind w:left="360"/>
        <w:rPr>
          <w:rFonts w:ascii="Arial" w:eastAsia="Times New Roman" w:hAnsi="Arial" w:cs="Arial"/>
          <w:sz w:val="24"/>
          <w:szCs w:val="24"/>
          <w:lang w:eastAsia="en-GB"/>
        </w:rPr>
      </w:pPr>
      <w:r>
        <w:rPr>
          <w:rFonts w:ascii="Arial" w:eastAsia="Times New Roman" w:hAnsi="Arial" w:cs="Arial"/>
          <w:sz w:val="24"/>
          <w:szCs w:val="24"/>
          <w:lang w:eastAsia="en-GB"/>
        </w:rPr>
        <w:t xml:space="preserve">As well as using the NDM officers will also use the mnemonic JPLANE to aid in making their decisions, this stand for </w:t>
      </w:r>
      <w:r>
        <w:rPr>
          <w:rFonts w:ascii="Arial" w:eastAsia="Times New Roman" w:hAnsi="Arial" w:cs="Arial"/>
          <w:b/>
          <w:bCs/>
          <w:sz w:val="24"/>
          <w:szCs w:val="24"/>
          <w:lang w:eastAsia="en-GB"/>
        </w:rPr>
        <w:t xml:space="preserve">Justified, Proportionate, Legal, Accountable, </w:t>
      </w:r>
      <w:r w:rsidR="009F13A7">
        <w:rPr>
          <w:rFonts w:ascii="Arial" w:eastAsia="Times New Roman" w:hAnsi="Arial" w:cs="Arial"/>
          <w:b/>
          <w:bCs/>
          <w:sz w:val="24"/>
          <w:szCs w:val="24"/>
          <w:lang w:eastAsia="en-GB"/>
        </w:rPr>
        <w:t xml:space="preserve">Necessary </w:t>
      </w:r>
      <w:r w:rsidR="009F13A7">
        <w:rPr>
          <w:rFonts w:ascii="Arial" w:eastAsia="Times New Roman" w:hAnsi="Arial" w:cs="Arial"/>
          <w:sz w:val="24"/>
          <w:szCs w:val="24"/>
          <w:lang w:eastAsia="en-GB"/>
        </w:rPr>
        <w:t>and</w:t>
      </w:r>
      <w:r>
        <w:rPr>
          <w:rFonts w:ascii="Arial" w:eastAsia="Times New Roman" w:hAnsi="Arial" w:cs="Arial"/>
          <w:sz w:val="24"/>
          <w:szCs w:val="24"/>
          <w:lang w:eastAsia="en-GB"/>
        </w:rPr>
        <w:t xml:space="preserve"> </w:t>
      </w:r>
      <w:r>
        <w:rPr>
          <w:rFonts w:ascii="Arial" w:eastAsia="Times New Roman" w:hAnsi="Arial" w:cs="Arial"/>
          <w:b/>
          <w:bCs/>
          <w:sz w:val="24"/>
          <w:szCs w:val="24"/>
          <w:lang w:eastAsia="en-GB"/>
        </w:rPr>
        <w:t>Ethical.</w:t>
      </w:r>
      <w:r>
        <w:rPr>
          <w:rFonts w:ascii="Arial" w:eastAsia="Times New Roman" w:hAnsi="Arial" w:cs="Arial"/>
          <w:sz w:val="24"/>
          <w:szCs w:val="24"/>
          <w:lang w:eastAsia="en-GB"/>
        </w:rPr>
        <w:t xml:space="preserve"> </w:t>
      </w:r>
      <w:r w:rsidR="00E119CB">
        <w:rPr>
          <w:rFonts w:ascii="Arial" w:eastAsia="Times New Roman" w:hAnsi="Arial" w:cs="Arial"/>
          <w:sz w:val="24"/>
          <w:szCs w:val="24"/>
          <w:lang w:eastAsia="en-GB"/>
        </w:rPr>
        <w:t>College.police (2021) states that</w:t>
      </w:r>
      <w:r>
        <w:rPr>
          <w:rFonts w:ascii="Arial" w:eastAsia="Times New Roman" w:hAnsi="Arial" w:cs="Arial"/>
          <w:sz w:val="24"/>
          <w:szCs w:val="24"/>
          <w:lang w:eastAsia="en-GB"/>
        </w:rPr>
        <w:t xml:space="preserve"> </w:t>
      </w:r>
      <w:r w:rsidR="009F13A7">
        <w:rPr>
          <w:rFonts w:ascii="Arial" w:eastAsia="Times New Roman" w:hAnsi="Arial" w:cs="Arial"/>
          <w:sz w:val="24"/>
          <w:szCs w:val="24"/>
          <w:lang w:eastAsia="en-GB"/>
        </w:rPr>
        <w:t>if</w:t>
      </w:r>
      <w:r>
        <w:rPr>
          <w:rFonts w:ascii="Arial" w:eastAsia="Times New Roman" w:hAnsi="Arial" w:cs="Arial"/>
          <w:sz w:val="24"/>
          <w:szCs w:val="24"/>
          <w:lang w:eastAsia="en-GB"/>
        </w:rPr>
        <w:t xml:space="preserve"> every action an officer makes meets the</w:t>
      </w:r>
      <w:r w:rsidR="00E119CB">
        <w:rPr>
          <w:rFonts w:ascii="Arial" w:eastAsia="Times New Roman" w:hAnsi="Arial" w:cs="Arial"/>
          <w:sz w:val="24"/>
          <w:szCs w:val="24"/>
          <w:lang w:eastAsia="en-GB"/>
        </w:rPr>
        <w:t xml:space="preserve"> </w:t>
      </w:r>
      <w:r>
        <w:rPr>
          <w:rFonts w:ascii="Arial" w:eastAsia="Times New Roman" w:hAnsi="Arial" w:cs="Arial"/>
          <w:sz w:val="24"/>
          <w:szCs w:val="24"/>
          <w:lang w:eastAsia="en-GB"/>
        </w:rPr>
        <w:t>requirements</w:t>
      </w:r>
      <w:r w:rsidR="00E119CB">
        <w:rPr>
          <w:rFonts w:ascii="Arial" w:eastAsia="Times New Roman" w:hAnsi="Arial" w:cs="Arial"/>
          <w:sz w:val="24"/>
          <w:szCs w:val="24"/>
          <w:lang w:eastAsia="en-GB"/>
        </w:rPr>
        <w:t xml:space="preserve"> of the </w:t>
      </w:r>
      <w:r w:rsidR="009F13A7">
        <w:rPr>
          <w:rFonts w:ascii="Arial" w:eastAsia="Times New Roman" w:hAnsi="Arial" w:cs="Arial"/>
          <w:sz w:val="24"/>
          <w:szCs w:val="24"/>
          <w:lang w:eastAsia="en-GB"/>
        </w:rPr>
        <w:t>mnemonic</w:t>
      </w:r>
      <w:r w:rsidR="00E119CB">
        <w:rPr>
          <w:rFonts w:ascii="Arial" w:eastAsia="Times New Roman" w:hAnsi="Arial" w:cs="Arial"/>
          <w:sz w:val="24"/>
          <w:szCs w:val="24"/>
          <w:lang w:eastAsia="en-GB"/>
        </w:rPr>
        <w:t xml:space="preserve"> JPLANE</w:t>
      </w:r>
      <w:r>
        <w:rPr>
          <w:rFonts w:ascii="Arial" w:eastAsia="Times New Roman" w:hAnsi="Arial" w:cs="Arial"/>
          <w:sz w:val="24"/>
          <w:szCs w:val="24"/>
          <w:lang w:eastAsia="en-GB"/>
        </w:rPr>
        <w:t xml:space="preserve"> then </w:t>
      </w:r>
      <w:r w:rsidR="00E119CB">
        <w:rPr>
          <w:rFonts w:ascii="Arial" w:eastAsia="Times New Roman" w:hAnsi="Arial" w:cs="Arial"/>
          <w:sz w:val="24"/>
          <w:szCs w:val="24"/>
          <w:lang w:eastAsia="en-GB"/>
        </w:rPr>
        <w:t>officers</w:t>
      </w:r>
      <w:r>
        <w:rPr>
          <w:rFonts w:ascii="Arial" w:eastAsia="Times New Roman" w:hAnsi="Arial" w:cs="Arial"/>
          <w:sz w:val="24"/>
          <w:szCs w:val="24"/>
          <w:lang w:eastAsia="en-GB"/>
        </w:rPr>
        <w:t xml:space="preserve"> know</w:t>
      </w:r>
      <w:r w:rsidR="00E119CB">
        <w:rPr>
          <w:rFonts w:ascii="Arial" w:eastAsia="Times New Roman" w:hAnsi="Arial" w:cs="Arial"/>
          <w:sz w:val="24"/>
          <w:szCs w:val="24"/>
          <w:lang w:eastAsia="en-GB"/>
        </w:rPr>
        <w:t xml:space="preserve"> they have not interfered with an </w:t>
      </w:r>
      <w:r w:rsidR="009F13A7">
        <w:rPr>
          <w:rFonts w:ascii="Arial" w:eastAsia="Times New Roman" w:hAnsi="Arial" w:cs="Arial"/>
          <w:sz w:val="24"/>
          <w:szCs w:val="24"/>
          <w:lang w:eastAsia="en-GB"/>
        </w:rPr>
        <w:t>individual’s</w:t>
      </w:r>
      <w:r w:rsidR="00E119CB">
        <w:rPr>
          <w:rFonts w:ascii="Arial" w:eastAsia="Times New Roman" w:hAnsi="Arial" w:cs="Arial"/>
          <w:sz w:val="24"/>
          <w:szCs w:val="24"/>
          <w:lang w:eastAsia="en-GB"/>
        </w:rPr>
        <w:t xml:space="preserve"> human rights and freedoms.</w:t>
      </w:r>
    </w:p>
    <w:p w14:paraId="52131331" w14:textId="222CDF84" w:rsidR="00FC71E4" w:rsidRPr="009F13A7" w:rsidRDefault="00FC71E4" w:rsidP="009F13A7">
      <w:pPr>
        <w:tabs>
          <w:tab w:val="left" w:pos="5960"/>
        </w:tabs>
        <w:rPr>
          <w:rFonts w:ascii="Arial" w:eastAsia="Times New Roman" w:hAnsi="Arial" w:cs="Arial"/>
          <w:b/>
          <w:sz w:val="24"/>
          <w:szCs w:val="24"/>
          <w:lang w:eastAsia="en-GB"/>
        </w:rPr>
      </w:pPr>
    </w:p>
    <w:p w14:paraId="7C89778F" w14:textId="4A21F7D9" w:rsidR="00E42A02" w:rsidRDefault="000A3609" w:rsidP="007B4767">
      <w:pPr>
        <w:overflowPunct w:val="0"/>
        <w:autoSpaceDE w:val="0"/>
        <w:autoSpaceDN w:val="0"/>
        <w:adjustRightInd w:val="0"/>
        <w:spacing w:before="240"/>
        <w:ind w:left="425"/>
        <w:textAlignment w:val="baseline"/>
        <w:rPr>
          <w:rFonts w:ascii="Arial" w:eastAsia="Times New Roman" w:hAnsi="Arial" w:cs="Arial"/>
          <w:sz w:val="24"/>
          <w:szCs w:val="24"/>
          <w:lang w:eastAsia="en-GB"/>
        </w:rPr>
      </w:pPr>
      <w:r>
        <w:rPr>
          <w:rFonts w:ascii="Arial" w:eastAsia="Times New Roman" w:hAnsi="Arial" w:cs="Arial"/>
          <w:sz w:val="24"/>
          <w:szCs w:val="24"/>
          <w:lang w:eastAsia="en-GB"/>
        </w:rPr>
        <w:t>Officer</w:t>
      </w:r>
      <w:r w:rsidR="007B4767">
        <w:rPr>
          <w:rFonts w:ascii="Arial" w:eastAsia="Times New Roman" w:hAnsi="Arial" w:cs="Arial"/>
          <w:sz w:val="24"/>
          <w:szCs w:val="24"/>
          <w:lang w:eastAsia="en-GB"/>
        </w:rPr>
        <w:t>’</w:t>
      </w:r>
      <w:r>
        <w:rPr>
          <w:rFonts w:ascii="Arial" w:eastAsia="Times New Roman" w:hAnsi="Arial" w:cs="Arial"/>
          <w:sz w:val="24"/>
          <w:szCs w:val="24"/>
          <w:lang w:eastAsia="en-GB"/>
        </w:rPr>
        <w:t>s decision making may also be down to an unconscious bias. University of California (2021) explains that unconscious bias are prejudices in favour of or against a thing, person or a group in a way that is usually considered to be unfair.</w:t>
      </w:r>
      <w:r w:rsidR="007B4767">
        <w:rPr>
          <w:rFonts w:ascii="Arial" w:eastAsia="Times New Roman" w:hAnsi="Arial" w:cs="Arial"/>
          <w:sz w:val="24"/>
          <w:szCs w:val="24"/>
          <w:lang w:eastAsia="en-GB"/>
        </w:rPr>
        <w:t xml:space="preserve"> These biases are not necessarily down to ethnicity or race but can also include age, gender, gender identity, physical abilities, religion, sexual orientation, weight and many other characteristics. These unconscious biases are stereotypes that are formed from outside an individual’s conscious awareness.</w:t>
      </w:r>
    </w:p>
    <w:p w14:paraId="3A349B86" w14:textId="69363D9C" w:rsidR="00E42A02" w:rsidRDefault="003D0885" w:rsidP="00E42A02">
      <w:pPr>
        <w:overflowPunct w:val="0"/>
        <w:autoSpaceDE w:val="0"/>
        <w:autoSpaceDN w:val="0"/>
        <w:adjustRightInd w:val="0"/>
        <w:spacing w:before="240"/>
        <w:ind w:left="425"/>
        <w:textAlignment w:val="baseline"/>
        <w:rPr>
          <w:rFonts w:ascii="Arial" w:eastAsia="Times New Roman" w:hAnsi="Arial" w:cs="Arial"/>
          <w:sz w:val="24"/>
          <w:szCs w:val="24"/>
          <w:lang w:eastAsia="en-GB"/>
        </w:rPr>
      </w:pPr>
      <w:r>
        <w:rPr>
          <w:rFonts w:ascii="Arial" w:eastAsia="Times New Roman" w:hAnsi="Arial" w:cs="Arial"/>
          <w:sz w:val="24"/>
          <w:szCs w:val="24"/>
          <w:lang w:eastAsia="en-GB"/>
        </w:rPr>
        <w:t>U</w:t>
      </w:r>
      <w:r w:rsidR="00480F98">
        <w:rPr>
          <w:rFonts w:ascii="Arial" w:eastAsia="Times New Roman" w:hAnsi="Arial" w:cs="Arial"/>
          <w:sz w:val="24"/>
          <w:szCs w:val="24"/>
          <w:lang w:eastAsia="en-GB"/>
        </w:rPr>
        <w:t xml:space="preserve">nconscious biases have a massive effect on the operational decisions that police officers make. Sage Journals (2021) provides an extract from an article discussing the discriminatory use of stop search powers on black Londoners. Police officers have </w:t>
      </w:r>
      <w:r w:rsidR="005434D6">
        <w:rPr>
          <w:rFonts w:ascii="Arial" w:eastAsia="Times New Roman" w:hAnsi="Arial" w:cs="Arial"/>
          <w:sz w:val="24"/>
          <w:szCs w:val="24"/>
          <w:lang w:eastAsia="en-GB"/>
        </w:rPr>
        <w:t>historically been using prejudice, stereotyping and racial discrimination when making their decisions whether to stop and search, arrest and use their policing powers. This discrimination is not a new concept and has been happening since the 1970’s where police officers have abused their powers using the ‘suspicion law’ also known as the ‘sus laws’.</w:t>
      </w:r>
    </w:p>
    <w:p w14:paraId="717C10EF" w14:textId="469A8C3F" w:rsidR="00063361" w:rsidRDefault="00E42A02" w:rsidP="00D57F53">
      <w:pPr>
        <w:overflowPunct w:val="0"/>
        <w:autoSpaceDE w:val="0"/>
        <w:autoSpaceDN w:val="0"/>
        <w:adjustRightInd w:val="0"/>
        <w:spacing w:before="240"/>
        <w:ind w:left="425"/>
        <w:textAlignment w:val="baseline"/>
        <w:rPr>
          <w:rFonts w:ascii="Arial" w:eastAsia="Times New Roman" w:hAnsi="Arial" w:cs="Arial"/>
          <w:sz w:val="24"/>
          <w:szCs w:val="24"/>
          <w:lang w:eastAsia="en-GB"/>
        </w:rPr>
      </w:pPr>
      <w:r>
        <w:rPr>
          <w:rFonts w:ascii="Arial" w:eastAsia="Times New Roman" w:hAnsi="Arial" w:cs="Arial"/>
          <w:sz w:val="24"/>
          <w:szCs w:val="24"/>
          <w:lang w:eastAsia="en-GB"/>
        </w:rPr>
        <w:t>However not all officers abuse their powers but are criticised by the public due to this historic discrimination.</w:t>
      </w:r>
      <w:r w:rsidR="00991355">
        <w:rPr>
          <w:rFonts w:ascii="Arial" w:eastAsia="Times New Roman" w:hAnsi="Arial" w:cs="Arial"/>
          <w:sz w:val="24"/>
          <w:szCs w:val="24"/>
          <w:lang w:eastAsia="en-GB"/>
        </w:rPr>
        <w:t xml:space="preserve"> Oxford Academic (2021) provides an article relating to the use of Body worn Videos and how they are used by Police forces.</w:t>
      </w:r>
      <w:r>
        <w:rPr>
          <w:rFonts w:ascii="Arial" w:eastAsia="Times New Roman" w:hAnsi="Arial" w:cs="Arial"/>
          <w:sz w:val="24"/>
          <w:szCs w:val="24"/>
          <w:lang w:eastAsia="en-GB"/>
        </w:rPr>
        <w:t xml:space="preserve"> </w:t>
      </w:r>
      <w:r w:rsidR="004616A5">
        <w:rPr>
          <w:rFonts w:ascii="Arial" w:eastAsia="Times New Roman" w:hAnsi="Arial" w:cs="Arial"/>
          <w:sz w:val="24"/>
          <w:szCs w:val="24"/>
          <w:lang w:eastAsia="en-GB"/>
        </w:rPr>
        <w:t>They</w:t>
      </w:r>
      <w:r>
        <w:rPr>
          <w:rFonts w:ascii="Arial" w:eastAsia="Times New Roman" w:hAnsi="Arial" w:cs="Arial"/>
          <w:sz w:val="24"/>
          <w:szCs w:val="24"/>
          <w:lang w:eastAsia="en-GB"/>
        </w:rPr>
        <w:t xml:space="preserve"> have begun using </w:t>
      </w:r>
      <w:r w:rsidR="004616A5">
        <w:rPr>
          <w:rFonts w:ascii="Arial" w:eastAsia="Times New Roman" w:hAnsi="Arial" w:cs="Arial"/>
          <w:sz w:val="24"/>
          <w:szCs w:val="24"/>
          <w:lang w:eastAsia="en-GB"/>
        </w:rPr>
        <w:t xml:space="preserve">these </w:t>
      </w:r>
      <w:r>
        <w:rPr>
          <w:rFonts w:ascii="Arial" w:eastAsia="Times New Roman" w:hAnsi="Arial" w:cs="Arial"/>
          <w:sz w:val="24"/>
          <w:szCs w:val="24"/>
          <w:lang w:eastAsia="en-GB"/>
        </w:rPr>
        <w:t>cameras or BWV’s as evidence and also to protect members of the public</w:t>
      </w:r>
      <w:r w:rsidR="003D0885">
        <w:rPr>
          <w:rFonts w:ascii="Arial" w:eastAsia="Times New Roman" w:hAnsi="Arial" w:cs="Arial"/>
          <w:sz w:val="24"/>
          <w:szCs w:val="24"/>
          <w:lang w:eastAsia="en-GB"/>
        </w:rPr>
        <w:t xml:space="preserve"> and</w:t>
      </w:r>
      <w:r>
        <w:rPr>
          <w:rFonts w:ascii="Arial" w:eastAsia="Times New Roman" w:hAnsi="Arial" w:cs="Arial"/>
          <w:sz w:val="24"/>
          <w:szCs w:val="24"/>
          <w:lang w:eastAsia="en-GB"/>
        </w:rPr>
        <w:t xml:space="preserve"> their officers but also to aid in the decision making at operational decisions. These cameras capture what happens at operational incidents</w:t>
      </w:r>
      <w:r w:rsidR="003D0885">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3D0885">
        <w:rPr>
          <w:rFonts w:ascii="Arial" w:eastAsia="Times New Roman" w:hAnsi="Arial" w:cs="Arial"/>
          <w:sz w:val="24"/>
          <w:szCs w:val="24"/>
          <w:lang w:eastAsia="en-GB"/>
        </w:rPr>
        <w:t>T</w:t>
      </w:r>
      <w:r>
        <w:rPr>
          <w:rFonts w:ascii="Arial" w:eastAsia="Times New Roman" w:hAnsi="Arial" w:cs="Arial"/>
          <w:sz w:val="24"/>
          <w:szCs w:val="24"/>
          <w:lang w:eastAsia="en-GB"/>
        </w:rPr>
        <w:t xml:space="preserve">he evidence that is captured on these cameras is used to </w:t>
      </w:r>
      <w:r w:rsidR="003D0885">
        <w:rPr>
          <w:rFonts w:ascii="Arial" w:eastAsia="Times New Roman" w:hAnsi="Arial" w:cs="Arial"/>
          <w:sz w:val="24"/>
          <w:szCs w:val="24"/>
          <w:lang w:eastAsia="en-GB"/>
        </w:rPr>
        <w:t>highlight to</w:t>
      </w:r>
      <w:r>
        <w:rPr>
          <w:rFonts w:ascii="Arial" w:eastAsia="Times New Roman" w:hAnsi="Arial" w:cs="Arial"/>
          <w:sz w:val="24"/>
          <w:szCs w:val="24"/>
          <w:lang w:eastAsia="en-GB"/>
        </w:rPr>
        <w:t xml:space="preserve"> the public that the police forces are trying to show</w:t>
      </w:r>
      <w:r w:rsidR="00991355">
        <w:rPr>
          <w:rFonts w:ascii="Arial" w:eastAsia="Times New Roman" w:hAnsi="Arial" w:cs="Arial"/>
          <w:sz w:val="24"/>
          <w:szCs w:val="24"/>
          <w:lang w:eastAsia="en-GB"/>
        </w:rPr>
        <w:t xml:space="preserve"> the public that they are acting honestly</w:t>
      </w:r>
      <w:r w:rsidR="003D0885">
        <w:rPr>
          <w:rFonts w:ascii="Arial" w:eastAsia="Times New Roman" w:hAnsi="Arial" w:cs="Arial"/>
          <w:sz w:val="24"/>
          <w:szCs w:val="24"/>
          <w:lang w:eastAsia="en-GB"/>
        </w:rPr>
        <w:t>, with integrity</w:t>
      </w:r>
      <w:r w:rsidR="00991355">
        <w:rPr>
          <w:rFonts w:ascii="Arial" w:eastAsia="Times New Roman" w:hAnsi="Arial" w:cs="Arial"/>
          <w:sz w:val="24"/>
          <w:szCs w:val="24"/>
          <w:lang w:eastAsia="en-GB"/>
        </w:rPr>
        <w:t xml:space="preserve"> and</w:t>
      </w:r>
      <w:r w:rsidR="003D0885">
        <w:rPr>
          <w:rFonts w:ascii="Arial" w:eastAsia="Times New Roman" w:hAnsi="Arial" w:cs="Arial"/>
          <w:sz w:val="24"/>
          <w:szCs w:val="24"/>
          <w:lang w:eastAsia="en-GB"/>
        </w:rPr>
        <w:t xml:space="preserve"> that</w:t>
      </w:r>
      <w:r w:rsidR="00991355">
        <w:rPr>
          <w:rFonts w:ascii="Arial" w:eastAsia="Times New Roman" w:hAnsi="Arial" w:cs="Arial"/>
          <w:sz w:val="24"/>
          <w:szCs w:val="24"/>
          <w:lang w:eastAsia="en-GB"/>
        </w:rPr>
        <w:t xml:space="preserve"> they are being transparent in their decision making. The other benefit of the BWV’s is being able to review the footage, this aids in teaching officers about their decision making in a rapidly changing operational environment.</w:t>
      </w:r>
    </w:p>
    <w:p w14:paraId="7E8B7B95" w14:textId="77777777" w:rsidR="00D57F53" w:rsidRDefault="00D57F53" w:rsidP="00D57F53">
      <w:pPr>
        <w:overflowPunct w:val="0"/>
        <w:autoSpaceDE w:val="0"/>
        <w:autoSpaceDN w:val="0"/>
        <w:adjustRightInd w:val="0"/>
        <w:spacing w:before="240"/>
        <w:ind w:left="425"/>
        <w:textAlignment w:val="baseline"/>
        <w:rPr>
          <w:rFonts w:ascii="Arial" w:eastAsia="Times New Roman" w:hAnsi="Arial" w:cs="Arial"/>
          <w:sz w:val="24"/>
          <w:szCs w:val="24"/>
          <w:lang w:eastAsia="en-GB"/>
        </w:rPr>
      </w:pPr>
    </w:p>
    <w:p w14:paraId="59090954" w14:textId="6F90B3E3" w:rsidR="00063361" w:rsidRDefault="00063361" w:rsidP="00E42A02">
      <w:pPr>
        <w:overflowPunct w:val="0"/>
        <w:autoSpaceDE w:val="0"/>
        <w:autoSpaceDN w:val="0"/>
        <w:adjustRightInd w:val="0"/>
        <w:spacing w:before="240"/>
        <w:ind w:left="425"/>
        <w:textAlignment w:val="baseline"/>
        <w:rPr>
          <w:rFonts w:ascii="Arial" w:eastAsia="Times New Roman" w:hAnsi="Arial" w:cs="Arial"/>
          <w:sz w:val="24"/>
          <w:szCs w:val="24"/>
          <w:lang w:eastAsia="en-GB"/>
        </w:rPr>
      </w:pPr>
      <w:r>
        <w:rPr>
          <w:rFonts w:ascii="Arial" w:eastAsia="Times New Roman" w:hAnsi="Arial" w:cs="Arial"/>
          <w:sz w:val="24"/>
          <w:szCs w:val="24"/>
          <w:lang w:eastAsia="en-GB"/>
        </w:rPr>
        <w:lastRenderedPageBreak/>
        <w:t>In conclusion</w:t>
      </w:r>
      <w:r w:rsidR="00C925A7">
        <w:rPr>
          <w:rFonts w:ascii="Arial" w:eastAsia="Times New Roman" w:hAnsi="Arial" w:cs="Arial"/>
          <w:sz w:val="24"/>
          <w:szCs w:val="24"/>
          <w:lang w:eastAsia="en-GB"/>
        </w:rPr>
        <w:t xml:space="preserve"> officers will make their decisions at incidents using the national decision model, which is based around the Code of Ethics. Historically officers have been abusing their powers and decision making using an unconscious bias, prejudice, stereotyping and racial discrimination. Police forces are trying to prove to the public that their officers are making lawful decisions and that they are honest and transparent about their actions. To do this they are using Body worn video cameras</w:t>
      </w:r>
      <w:r w:rsidR="003D0885">
        <w:rPr>
          <w:rFonts w:ascii="Arial" w:eastAsia="Times New Roman" w:hAnsi="Arial" w:cs="Arial"/>
          <w:sz w:val="24"/>
          <w:szCs w:val="24"/>
          <w:lang w:eastAsia="en-GB"/>
        </w:rPr>
        <w:t>.</w:t>
      </w:r>
      <w:r w:rsidR="00C925A7">
        <w:rPr>
          <w:rFonts w:ascii="Arial" w:eastAsia="Times New Roman" w:hAnsi="Arial" w:cs="Arial"/>
          <w:sz w:val="24"/>
          <w:szCs w:val="24"/>
          <w:lang w:eastAsia="en-GB"/>
        </w:rPr>
        <w:t xml:space="preserve"> </w:t>
      </w:r>
      <w:r w:rsidR="003D0885">
        <w:rPr>
          <w:rFonts w:ascii="Arial" w:eastAsia="Times New Roman" w:hAnsi="Arial" w:cs="Arial"/>
          <w:sz w:val="24"/>
          <w:szCs w:val="24"/>
          <w:lang w:eastAsia="en-GB"/>
        </w:rPr>
        <w:t>T</w:t>
      </w:r>
      <w:r w:rsidR="00C925A7">
        <w:rPr>
          <w:rFonts w:ascii="Arial" w:eastAsia="Times New Roman" w:hAnsi="Arial" w:cs="Arial"/>
          <w:sz w:val="24"/>
          <w:szCs w:val="24"/>
          <w:lang w:eastAsia="en-GB"/>
        </w:rPr>
        <w:t xml:space="preserve">his can be used as evidence </w:t>
      </w:r>
      <w:r w:rsidR="003D0885">
        <w:rPr>
          <w:rFonts w:ascii="Arial" w:eastAsia="Times New Roman" w:hAnsi="Arial" w:cs="Arial"/>
          <w:sz w:val="24"/>
          <w:szCs w:val="24"/>
          <w:lang w:eastAsia="en-GB"/>
        </w:rPr>
        <w:t xml:space="preserve">in investigations </w:t>
      </w:r>
      <w:r w:rsidR="00C925A7">
        <w:rPr>
          <w:rFonts w:ascii="Arial" w:eastAsia="Times New Roman" w:hAnsi="Arial" w:cs="Arial"/>
          <w:sz w:val="24"/>
          <w:szCs w:val="24"/>
          <w:lang w:eastAsia="en-GB"/>
        </w:rPr>
        <w:t>but also as a teaching aid to improve officer’s abilities to make decisions a</w:t>
      </w:r>
      <w:r w:rsidR="004616A5">
        <w:rPr>
          <w:rFonts w:ascii="Arial" w:eastAsia="Times New Roman" w:hAnsi="Arial" w:cs="Arial"/>
          <w:sz w:val="24"/>
          <w:szCs w:val="24"/>
          <w:lang w:eastAsia="en-GB"/>
        </w:rPr>
        <w:t>t an</w:t>
      </w:r>
      <w:r w:rsidR="00C925A7">
        <w:rPr>
          <w:rFonts w:ascii="Arial" w:eastAsia="Times New Roman" w:hAnsi="Arial" w:cs="Arial"/>
          <w:sz w:val="24"/>
          <w:szCs w:val="24"/>
          <w:lang w:eastAsia="en-GB"/>
        </w:rPr>
        <w:t xml:space="preserve"> incident.</w:t>
      </w:r>
    </w:p>
    <w:p w14:paraId="3715FB5B" w14:textId="3C444827" w:rsidR="007B4767" w:rsidRDefault="006412D8" w:rsidP="007B4767">
      <w:pPr>
        <w:overflowPunct w:val="0"/>
        <w:autoSpaceDE w:val="0"/>
        <w:autoSpaceDN w:val="0"/>
        <w:adjustRightInd w:val="0"/>
        <w:spacing w:before="240"/>
        <w:ind w:left="425"/>
        <w:textAlignment w:val="baseline"/>
        <w:rPr>
          <w:rFonts w:ascii="Arial" w:eastAsia="Times New Roman" w:hAnsi="Arial" w:cs="Arial"/>
          <w:sz w:val="24"/>
          <w:szCs w:val="24"/>
          <w:lang w:eastAsia="en-GB"/>
        </w:rPr>
      </w:pPr>
      <w:r>
        <w:rPr>
          <w:rFonts w:ascii="Arial" w:eastAsia="Times New Roman" w:hAnsi="Arial" w:cs="Arial"/>
          <w:sz w:val="24"/>
          <w:szCs w:val="24"/>
          <w:lang w:eastAsia="en-GB"/>
        </w:rPr>
        <w:t>(</w:t>
      </w:r>
      <w:r w:rsidR="00931EBC">
        <w:rPr>
          <w:rFonts w:ascii="Arial" w:eastAsia="Times New Roman" w:hAnsi="Arial" w:cs="Arial"/>
          <w:sz w:val="24"/>
          <w:szCs w:val="24"/>
          <w:lang w:eastAsia="en-GB"/>
        </w:rPr>
        <w:t>1</w:t>
      </w:r>
      <w:r w:rsidR="003D0885">
        <w:rPr>
          <w:rFonts w:ascii="Arial" w:eastAsia="Times New Roman" w:hAnsi="Arial" w:cs="Arial"/>
          <w:sz w:val="24"/>
          <w:szCs w:val="24"/>
          <w:lang w:eastAsia="en-GB"/>
        </w:rPr>
        <w:t>096</w:t>
      </w:r>
      <w:r>
        <w:rPr>
          <w:rFonts w:ascii="Arial" w:eastAsia="Times New Roman" w:hAnsi="Arial" w:cs="Arial"/>
          <w:sz w:val="24"/>
          <w:szCs w:val="24"/>
          <w:lang w:eastAsia="en-GB"/>
        </w:rPr>
        <w:t>)</w:t>
      </w:r>
    </w:p>
    <w:p w14:paraId="3C246C74" w14:textId="77777777" w:rsidR="006A745C" w:rsidRDefault="006A745C" w:rsidP="008A27A7">
      <w:pPr>
        <w:overflowPunct w:val="0"/>
        <w:autoSpaceDE w:val="0"/>
        <w:autoSpaceDN w:val="0"/>
        <w:adjustRightInd w:val="0"/>
        <w:spacing w:before="240"/>
        <w:ind w:left="426"/>
        <w:textAlignment w:val="baseline"/>
        <w:rPr>
          <w:rFonts w:ascii="Arial" w:eastAsia="Times New Roman" w:hAnsi="Arial" w:cs="Arial"/>
          <w:sz w:val="24"/>
          <w:szCs w:val="24"/>
          <w:lang w:eastAsia="en-GB"/>
        </w:rPr>
      </w:pPr>
    </w:p>
    <w:p w14:paraId="5774BF5D" w14:textId="655F4BF6" w:rsidR="009F13A7" w:rsidRDefault="009F13A7" w:rsidP="00D550B8">
      <w:pPr>
        <w:overflowPunct w:val="0"/>
        <w:autoSpaceDE w:val="0"/>
        <w:autoSpaceDN w:val="0"/>
        <w:adjustRightInd w:val="0"/>
        <w:spacing w:before="240"/>
        <w:textAlignment w:val="baseline"/>
        <w:rPr>
          <w:rFonts w:ascii="Arial" w:eastAsia="Times New Roman" w:hAnsi="Arial" w:cs="Arial"/>
          <w:sz w:val="24"/>
          <w:szCs w:val="24"/>
          <w:lang w:eastAsia="en-GB"/>
        </w:rPr>
      </w:pPr>
    </w:p>
    <w:p w14:paraId="13F2098A" w14:textId="4764BF8F" w:rsidR="00D550B8" w:rsidRDefault="00D550B8" w:rsidP="00D550B8">
      <w:pPr>
        <w:overflowPunct w:val="0"/>
        <w:autoSpaceDE w:val="0"/>
        <w:autoSpaceDN w:val="0"/>
        <w:adjustRightInd w:val="0"/>
        <w:spacing w:before="240"/>
        <w:textAlignment w:val="baseline"/>
        <w:rPr>
          <w:rFonts w:ascii="Arial" w:eastAsia="Times New Roman" w:hAnsi="Arial" w:cs="Arial"/>
          <w:sz w:val="24"/>
          <w:szCs w:val="24"/>
          <w:lang w:eastAsia="en-GB"/>
        </w:rPr>
      </w:pPr>
    </w:p>
    <w:p w14:paraId="7F15B546" w14:textId="7ED846F2" w:rsidR="00D550B8" w:rsidRDefault="00D550B8" w:rsidP="00D550B8">
      <w:pPr>
        <w:overflowPunct w:val="0"/>
        <w:autoSpaceDE w:val="0"/>
        <w:autoSpaceDN w:val="0"/>
        <w:adjustRightInd w:val="0"/>
        <w:spacing w:before="240"/>
        <w:textAlignment w:val="baseline"/>
        <w:rPr>
          <w:rFonts w:ascii="Arial" w:eastAsia="Times New Roman" w:hAnsi="Arial" w:cs="Arial"/>
          <w:sz w:val="24"/>
          <w:szCs w:val="24"/>
          <w:lang w:eastAsia="en-GB"/>
        </w:rPr>
      </w:pPr>
    </w:p>
    <w:p w14:paraId="4A26B051" w14:textId="4946FDC0" w:rsidR="00D550B8" w:rsidRDefault="00D550B8" w:rsidP="00D550B8">
      <w:pPr>
        <w:overflowPunct w:val="0"/>
        <w:autoSpaceDE w:val="0"/>
        <w:autoSpaceDN w:val="0"/>
        <w:adjustRightInd w:val="0"/>
        <w:spacing w:before="240"/>
        <w:textAlignment w:val="baseline"/>
        <w:rPr>
          <w:rFonts w:ascii="Arial" w:eastAsia="Times New Roman" w:hAnsi="Arial" w:cs="Arial"/>
          <w:sz w:val="24"/>
          <w:szCs w:val="24"/>
          <w:lang w:eastAsia="en-GB"/>
        </w:rPr>
      </w:pPr>
    </w:p>
    <w:p w14:paraId="43817EEC" w14:textId="59EF0B36" w:rsidR="00D550B8" w:rsidRDefault="00D550B8" w:rsidP="00D550B8">
      <w:pPr>
        <w:overflowPunct w:val="0"/>
        <w:autoSpaceDE w:val="0"/>
        <w:autoSpaceDN w:val="0"/>
        <w:adjustRightInd w:val="0"/>
        <w:spacing w:before="240"/>
        <w:textAlignment w:val="baseline"/>
        <w:rPr>
          <w:rFonts w:ascii="Arial" w:eastAsia="Times New Roman" w:hAnsi="Arial" w:cs="Arial"/>
          <w:sz w:val="24"/>
          <w:szCs w:val="24"/>
          <w:lang w:eastAsia="en-GB"/>
        </w:rPr>
      </w:pPr>
    </w:p>
    <w:p w14:paraId="428DEA89" w14:textId="596B7464" w:rsidR="00D550B8" w:rsidRDefault="00D550B8" w:rsidP="00D550B8">
      <w:pPr>
        <w:overflowPunct w:val="0"/>
        <w:autoSpaceDE w:val="0"/>
        <w:autoSpaceDN w:val="0"/>
        <w:adjustRightInd w:val="0"/>
        <w:spacing w:before="240"/>
        <w:textAlignment w:val="baseline"/>
        <w:rPr>
          <w:rFonts w:ascii="Arial" w:eastAsia="Times New Roman" w:hAnsi="Arial" w:cs="Arial"/>
          <w:sz w:val="24"/>
          <w:szCs w:val="24"/>
          <w:lang w:eastAsia="en-GB"/>
        </w:rPr>
      </w:pPr>
    </w:p>
    <w:p w14:paraId="0A5D0C61" w14:textId="77777777" w:rsidR="00D550B8" w:rsidRPr="00D550B8" w:rsidRDefault="00D550B8" w:rsidP="00D550B8">
      <w:pPr>
        <w:overflowPunct w:val="0"/>
        <w:autoSpaceDE w:val="0"/>
        <w:autoSpaceDN w:val="0"/>
        <w:adjustRightInd w:val="0"/>
        <w:spacing w:before="240"/>
        <w:textAlignment w:val="baseline"/>
        <w:rPr>
          <w:rFonts w:ascii="Arial" w:eastAsia="Times New Roman" w:hAnsi="Arial" w:cs="Arial"/>
          <w:sz w:val="24"/>
          <w:szCs w:val="24"/>
          <w:lang w:eastAsia="en-GB"/>
        </w:rPr>
      </w:pPr>
    </w:p>
    <w:p w14:paraId="698FE7D2" w14:textId="50BD467E" w:rsidR="00A7585A" w:rsidRPr="00017E8A" w:rsidRDefault="00A7585A" w:rsidP="008A27A7">
      <w:pPr>
        <w:overflowPunct w:val="0"/>
        <w:autoSpaceDE w:val="0"/>
        <w:autoSpaceDN w:val="0"/>
        <w:adjustRightInd w:val="0"/>
        <w:spacing w:before="240"/>
        <w:ind w:left="426"/>
        <w:textAlignment w:val="baseline"/>
        <w:rPr>
          <w:rFonts w:ascii="Arial" w:eastAsia="Times New Roman" w:hAnsi="Arial" w:cs="Arial"/>
          <w:sz w:val="24"/>
          <w:szCs w:val="24"/>
          <w:lang w:eastAsia="en-GB"/>
        </w:rPr>
      </w:pPr>
    </w:p>
    <w:p w14:paraId="08463C80" w14:textId="098B9D1F" w:rsidR="00A7585A" w:rsidRPr="00017E8A" w:rsidRDefault="00A7585A" w:rsidP="008A27A7">
      <w:pPr>
        <w:overflowPunct w:val="0"/>
        <w:autoSpaceDE w:val="0"/>
        <w:autoSpaceDN w:val="0"/>
        <w:adjustRightInd w:val="0"/>
        <w:spacing w:before="240"/>
        <w:ind w:left="426"/>
        <w:textAlignment w:val="baseline"/>
        <w:rPr>
          <w:rFonts w:ascii="Arial" w:eastAsia="Times New Roman" w:hAnsi="Arial" w:cs="Arial"/>
          <w:sz w:val="24"/>
          <w:szCs w:val="24"/>
          <w:lang w:eastAsia="en-GB"/>
        </w:rPr>
      </w:pPr>
    </w:p>
    <w:p w14:paraId="08362E7F" w14:textId="119F5B03" w:rsidR="008A27A7" w:rsidRDefault="008A27A7" w:rsidP="00B63D69">
      <w:pPr>
        <w:overflowPunct w:val="0"/>
        <w:autoSpaceDE w:val="0"/>
        <w:autoSpaceDN w:val="0"/>
        <w:adjustRightInd w:val="0"/>
        <w:spacing w:before="240"/>
        <w:textAlignment w:val="baseline"/>
        <w:rPr>
          <w:rFonts w:ascii="Arial" w:eastAsia="Times New Roman" w:hAnsi="Arial" w:cs="Arial"/>
          <w:sz w:val="24"/>
          <w:szCs w:val="24"/>
          <w:lang w:eastAsia="en-GB"/>
        </w:rPr>
      </w:pPr>
    </w:p>
    <w:p w14:paraId="29734168" w14:textId="45A0F8EA" w:rsidR="00893E5F" w:rsidRDefault="00893E5F" w:rsidP="00B63D69">
      <w:pPr>
        <w:overflowPunct w:val="0"/>
        <w:autoSpaceDE w:val="0"/>
        <w:autoSpaceDN w:val="0"/>
        <w:adjustRightInd w:val="0"/>
        <w:spacing w:before="240"/>
        <w:textAlignment w:val="baseline"/>
        <w:rPr>
          <w:rFonts w:ascii="Arial" w:eastAsia="Times New Roman" w:hAnsi="Arial" w:cs="Arial"/>
          <w:sz w:val="24"/>
          <w:szCs w:val="24"/>
          <w:lang w:eastAsia="en-GB"/>
        </w:rPr>
      </w:pPr>
    </w:p>
    <w:p w14:paraId="573A7C63" w14:textId="4C3BA4BA" w:rsidR="00705380" w:rsidRDefault="00705380" w:rsidP="00B63D69">
      <w:pPr>
        <w:overflowPunct w:val="0"/>
        <w:autoSpaceDE w:val="0"/>
        <w:autoSpaceDN w:val="0"/>
        <w:adjustRightInd w:val="0"/>
        <w:spacing w:before="240"/>
        <w:textAlignment w:val="baseline"/>
        <w:rPr>
          <w:rFonts w:ascii="Arial" w:eastAsia="Times New Roman" w:hAnsi="Arial" w:cs="Arial"/>
          <w:sz w:val="24"/>
          <w:szCs w:val="24"/>
          <w:lang w:eastAsia="en-GB"/>
        </w:rPr>
      </w:pPr>
    </w:p>
    <w:p w14:paraId="272B5FD8" w14:textId="77777777" w:rsidR="005A59B5" w:rsidRPr="00017E8A" w:rsidRDefault="005A59B5" w:rsidP="00B63D69">
      <w:pPr>
        <w:overflowPunct w:val="0"/>
        <w:autoSpaceDE w:val="0"/>
        <w:autoSpaceDN w:val="0"/>
        <w:adjustRightInd w:val="0"/>
        <w:spacing w:before="240"/>
        <w:textAlignment w:val="baseline"/>
        <w:rPr>
          <w:rFonts w:ascii="Arial" w:eastAsia="Times New Roman" w:hAnsi="Arial" w:cs="Arial"/>
          <w:sz w:val="24"/>
          <w:szCs w:val="24"/>
          <w:lang w:eastAsia="en-GB"/>
        </w:rPr>
      </w:pPr>
    </w:p>
    <w:p w14:paraId="043A30F3" w14:textId="77777777" w:rsidR="008A27A7" w:rsidRPr="00017E8A" w:rsidRDefault="00BC461A" w:rsidP="008A27A7">
      <w:pPr>
        <w:rPr>
          <w:rFonts w:ascii="Arial" w:eastAsia="Times New Roman" w:hAnsi="Arial" w:cs="Arial"/>
          <w:b/>
          <w:bCs/>
          <w:sz w:val="24"/>
          <w:szCs w:val="24"/>
          <w:lang w:eastAsia="en-GB"/>
        </w:rPr>
      </w:pPr>
      <w:r w:rsidRPr="00017E8A">
        <w:rPr>
          <w:rFonts w:ascii="Arial" w:eastAsia="Times New Roman" w:hAnsi="Arial" w:cs="Arial"/>
          <w:b/>
          <w:bCs/>
          <w:sz w:val="24"/>
          <w:szCs w:val="24"/>
          <w:lang w:eastAsia="en-GB"/>
        </w:rPr>
        <w:t>Essay three t</w:t>
      </w:r>
      <w:r w:rsidR="681A8323" w:rsidRPr="00017E8A">
        <w:rPr>
          <w:rFonts w:ascii="Arial" w:eastAsia="Times New Roman" w:hAnsi="Arial" w:cs="Arial"/>
          <w:b/>
          <w:bCs/>
          <w:sz w:val="24"/>
          <w:szCs w:val="24"/>
          <w:lang w:eastAsia="en-GB"/>
        </w:rPr>
        <w:t>itle:</w:t>
      </w:r>
      <w:r w:rsidR="008A27A7" w:rsidRPr="00017E8A">
        <w:rPr>
          <w:rFonts w:ascii="Arial" w:eastAsia="Times New Roman" w:hAnsi="Arial" w:cs="Arial"/>
          <w:b/>
          <w:bCs/>
          <w:sz w:val="24"/>
          <w:szCs w:val="24"/>
          <w:lang w:eastAsia="en-GB"/>
        </w:rPr>
        <w:t xml:space="preserve"> </w:t>
      </w:r>
    </w:p>
    <w:p w14:paraId="12666122" w14:textId="6436C2F8" w:rsidR="00E70F18" w:rsidRDefault="00E70F18" w:rsidP="00E70F18">
      <w:pPr>
        <w:rPr>
          <w:rFonts w:ascii="Arial" w:eastAsia="Times New Roman" w:hAnsi="Arial" w:cs="Arial"/>
          <w:sz w:val="24"/>
          <w:szCs w:val="24"/>
          <w:lang w:eastAsia="en-GB"/>
        </w:rPr>
      </w:pPr>
      <w:r w:rsidRPr="00017E8A">
        <w:rPr>
          <w:rFonts w:ascii="Arial" w:eastAsia="Times New Roman" w:hAnsi="Arial" w:cs="Arial"/>
          <w:sz w:val="24"/>
          <w:szCs w:val="24"/>
          <w:lang w:eastAsia="en-GB"/>
        </w:rPr>
        <w:t>Assess the impact of organisational justice on police agency. (1000 words)</w:t>
      </w:r>
    </w:p>
    <w:p w14:paraId="23E2959D" w14:textId="77777777" w:rsidR="00893E5F" w:rsidRDefault="00893E5F" w:rsidP="00E70F18">
      <w:pPr>
        <w:rPr>
          <w:rFonts w:ascii="Arial" w:eastAsia="Times New Roman" w:hAnsi="Arial" w:cs="Arial"/>
          <w:sz w:val="24"/>
          <w:szCs w:val="24"/>
          <w:lang w:eastAsia="en-GB"/>
        </w:rPr>
      </w:pPr>
    </w:p>
    <w:p w14:paraId="1B14D1BF" w14:textId="18410667" w:rsidR="00A8763A" w:rsidRDefault="00893E5F" w:rsidP="00E70F18">
      <w:pPr>
        <w:rPr>
          <w:rFonts w:ascii="Arial" w:eastAsia="Times New Roman" w:hAnsi="Arial" w:cs="Arial"/>
          <w:sz w:val="24"/>
          <w:szCs w:val="24"/>
          <w:lang w:eastAsia="en-GB"/>
        </w:rPr>
      </w:pPr>
      <w:r>
        <w:rPr>
          <w:rFonts w:ascii="Arial" w:eastAsia="Times New Roman" w:hAnsi="Arial" w:cs="Arial"/>
          <w:sz w:val="24"/>
          <w:szCs w:val="24"/>
          <w:lang w:eastAsia="en-GB"/>
        </w:rPr>
        <w:t>Assessing the impact of organisational justice on police agency, the perception of fairness, treating others fairly, team dynamics and team cohesion. Also assessing changes in ways police recruit new officers and the effect of positive discrimination can have on employees and employers.</w:t>
      </w:r>
    </w:p>
    <w:p w14:paraId="2DF03CB7" w14:textId="3BC0867F" w:rsidR="00A8763A" w:rsidRPr="00C572C5" w:rsidRDefault="00E07EB5" w:rsidP="00E70F18">
      <w:pPr>
        <w:rPr>
          <w:rFonts w:ascii="Arial" w:eastAsia="Times New Roman" w:hAnsi="Arial" w:cs="Arial"/>
          <w:b/>
          <w:bCs/>
          <w:sz w:val="24"/>
          <w:szCs w:val="24"/>
          <w:lang w:eastAsia="en-GB"/>
        </w:rPr>
      </w:pPr>
      <w:r>
        <w:rPr>
          <w:rFonts w:ascii="Arial" w:eastAsia="Times New Roman" w:hAnsi="Arial" w:cs="Arial"/>
          <w:sz w:val="24"/>
          <w:szCs w:val="24"/>
          <w:lang w:eastAsia="en-GB"/>
        </w:rPr>
        <w:t>To begin</w:t>
      </w:r>
      <w:r w:rsidR="008A7875">
        <w:rPr>
          <w:rFonts w:ascii="Arial" w:eastAsia="Times New Roman" w:hAnsi="Arial" w:cs="Arial"/>
          <w:sz w:val="24"/>
          <w:szCs w:val="24"/>
          <w:lang w:eastAsia="en-GB"/>
        </w:rPr>
        <w:t>,</w:t>
      </w:r>
      <w:r>
        <w:rPr>
          <w:rFonts w:ascii="Arial" w:eastAsia="Times New Roman" w:hAnsi="Arial" w:cs="Arial"/>
          <w:sz w:val="24"/>
          <w:szCs w:val="24"/>
          <w:lang w:eastAsia="en-GB"/>
        </w:rPr>
        <w:t xml:space="preserve"> the term organisational justice needs to be defined. Employment studies (2021) provides a document which defines </w:t>
      </w:r>
      <w:r w:rsidR="00C572C5">
        <w:rPr>
          <w:rFonts w:ascii="Arial" w:eastAsia="Times New Roman" w:hAnsi="Arial" w:cs="Arial"/>
          <w:sz w:val="24"/>
          <w:szCs w:val="24"/>
          <w:lang w:eastAsia="en-GB"/>
        </w:rPr>
        <w:t>o</w:t>
      </w:r>
      <w:r w:rsidR="00A8763A">
        <w:rPr>
          <w:rFonts w:ascii="Arial" w:eastAsia="Times New Roman" w:hAnsi="Arial" w:cs="Arial"/>
          <w:sz w:val="24"/>
          <w:szCs w:val="24"/>
          <w:lang w:eastAsia="en-GB"/>
        </w:rPr>
        <w:t>rganisational justice is how an</w:t>
      </w:r>
      <w:r w:rsidR="00C572C5">
        <w:rPr>
          <w:rFonts w:ascii="Arial" w:eastAsia="Times New Roman" w:hAnsi="Arial" w:cs="Arial"/>
          <w:sz w:val="24"/>
          <w:szCs w:val="24"/>
          <w:lang w:eastAsia="en-GB"/>
        </w:rPr>
        <w:t xml:space="preserve"> employee perceives the fairness of the behaviours, decisions, and actions of the organisation for which they work for. It is also how these then influence the attitudes and behaviours of the employees. There are four areas that influence perceptions about fairness these are </w:t>
      </w:r>
      <w:r w:rsidR="00C572C5">
        <w:rPr>
          <w:rFonts w:ascii="Arial" w:eastAsia="Times New Roman" w:hAnsi="Arial" w:cs="Arial"/>
          <w:b/>
          <w:bCs/>
          <w:sz w:val="24"/>
          <w:szCs w:val="24"/>
          <w:lang w:eastAsia="en-GB"/>
        </w:rPr>
        <w:t xml:space="preserve">distributive fairness, procedural justice, interpersonal justice </w:t>
      </w:r>
      <w:r w:rsidR="00C572C5">
        <w:rPr>
          <w:rFonts w:ascii="Arial" w:eastAsia="Times New Roman" w:hAnsi="Arial" w:cs="Arial"/>
          <w:sz w:val="24"/>
          <w:szCs w:val="24"/>
          <w:lang w:eastAsia="en-GB"/>
        </w:rPr>
        <w:t xml:space="preserve">and </w:t>
      </w:r>
      <w:r w:rsidR="00C572C5">
        <w:rPr>
          <w:rFonts w:ascii="Arial" w:eastAsia="Times New Roman" w:hAnsi="Arial" w:cs="Arial"/>
          <w:b/>
          <w:bCs/>
          <w:sz w:val="24"/>
          <w:szCs w:val="24"/>
          <w:lang w:eastAsia="en-GB"/>
        </w:rPr>
        <w:t>informational justice.</w:t>
      </w:r>
    </w:p>
    <w:p w14:paraId="3C8B4F24" w14:textId="5FA4F391" w:rsidR="00D57F53" w:rsidRDefault="00B72410" w:rsidP="00E70F18">
      <w:pPr>
        <w:rPr>
          <w:rFonts w:ascii="Arial" w:eastAsia="Times New Roman" w:hAnsi="Arial" w:cs="Arial"/>
          <w:sz w:val="24"/>
          <w:szCs w:val="24"/>
          <w:lang w:eastAsia="en-GB"/>
        </w:rPr>
      </w:pPr>
      <w:r>
        <w:rPr>
          <w:rFonts w:ascii="Arial" w:eastAsia="Times New Roman" w:hAnsi="Arial" w:cs="Arial"/>
          <w:sz w:val="24"/>
          <w:szCs w:val="24"/>
          <w:lang w:eastAsia="en-GB"/>
        </w:rPr>
        <w:t>Distributive justive, as described by ScienceDirect (2021), is the perceived fairness of what people have received or they have been allocated.</w:t>
      </w:r>
      <w:r w:rsidR="00996C3F">
        <w:rPr>
          <w:rFonts w:ascii="Arial" w:eastAsia="Times New Roman" w:hAnsi="Arial" w:cs="Arial"/>
          <w:sz w:val="24"/>
          <w:szCs w:val="24"/>
          <w:lang w:eastAsia="en-GB"/>
        </w:rPr>
        <w:t xml:space="preserve"> According to trustjustice.org (2021) procedural justice is the way the police and other legal authorities interact with the public. It is how these interactions influence the public’s views of the police, their willingness to obey the law, and actual crime rates. Interpersonal Justice is defined by Workrbeeing.com (2021)</w:t>
      </w:r>
      <w:r w:rsidR="00D753D2">
        <w:rPr>
          <w:rFonts w:ascii="Arial" w:eastAsia="Times New Roman" w:hAnsi="Arial" w:cs="Arial"/>
          <w:sz w:val="24"/>
          <w:szCs w:val="24"/>
          <w:lang w:eastAsia="en-GB"/>
        </w:rPr>
        <w:t xml:space="preserve"> as how an employee is treated by their employer. </w:t>
      </w:r>
      <w:r w:rsidR="000A29E8">
        <w:rPr>
          <w:rFonts w:ascii="Arial" w:eastAsia="Times New Roman" w:hAnsi="Arial" w:cs="Arial"/>
          <w:sz w:val="24"/>
          <w:szCs w:val="24"/>
          <w:lang w:eastAsia="en-GB"/>
        </w:rPr>
        <w:t>I</w:t>
      </w:r>
      <w:r w:rsidR="00D753D2">
        <w:rPr>
          <w:rFonts w:ascii="Arial" w:eastAsia="Times New Roman" w:hAnsi="Arial" w:cs="Arial"/>
          <w:sz w:val="24"/>
          <w:szCs w:val="24"/>
          <w:lang w:eastAsia="en-GB"/>
        </w:rPr>
        <w:t xml:space="preserve">s the employee is treated with fairness, dignity and respect. </w:t>
      </w:r>
      <w:r w:rsidR="00BB1DC4">
        <w:rPr>
          <w:rFonts w:ascii="Arial" w:eastAsia="Times New Roman" w:hAnsi="Arial" w:cs="Arial"/>
          <w:sz w:val="24"/>
          <w:szCs w:val="24"/>
          <w:lang w:eastAsia="en-GB"/>
        </w:rPr>
        <w:t>And lastly Work and Family Researchers network (2021) defines informational justice as</w:t>
      </w:r>
      <w:r w:rsidR="008C321F">
        <w:rPr>
          <w:rFonts w:ascii="Arial" w:eastAsia="Times New Roman" w:hAnsi="Arial" w:cs="Arial"/>
          <w:sz w:val="24"/>
          <w:szCs w:val="24"/>
          <w:lang w:eastAsia="en-GB"/>
        </w:rPr>
        <w:t xml:space="preserve"> the explanations given to people for why procedures have been used in a particular way.</w:t>
      </w:r>
      <w:r w:rsidR="00161279">
        <w:rPr>
          <w:rFonts w:ascii="Arial" w:eastAsia="Times New Roman" w:hAnsi="Arial" w:cs="Arial"/>
          <w:sz w:val="24"/>
          <w:szCs w:val="24"/>
          <w:lang w:eastAsia="en-GB"/>
        </w:rPr>
        <w:t xml:space="preserve">  </w:t>
      </w:r>
    </w:p>
    <w:p w14:paraId="6BE1F85E" w14:textId="0C5FDCD2" w:rsidR="00E07EB5" w:rsidRDefault="00554D13" w:rsidP="00E70F18">
      <w:pPr>
        <w:rPr>
          <w:rFonts w:ascii="Arial" w:eastAsia="Times New Roman" w:hAnsi="Arial" w:cs="Arial"/>
          <w:sz w:val="24"/>
          <w:szCs w:val="24"/>
          <w:lang w:eastAsia="en-GB"/>
        </w:rPr>
      </w:pPr>
      <w:r>
        <w:rPr>
          <w:rFonts w:ascii="Arial" w:eastAsia="Times New Roman" w:hAnsi="Arial" w:cs="Arial"/>
          <w:sz w:val="24"/>
          <w:szCs w:val="24"/>
          <w:lang w:eastAsia="en-GB"/>
        </w:rPr>
        <w:t xml:space="preserve">A large factor for organisational justice is organisational culture. According to managers.org  (2021) organisational culture is </w:t>
      </w:r>
      <w:r w:rsidR="000A29E8">
        <w:rPr>
          <w:rFonts w:ascii="Arial" w:eastAsia="Times New Roman" w:hAnsi="Arial" w:cs="Arial"/>
          <w:sz w:val="24"/>
          <w:szCs w:val="24"/>
          <w:lang w:eastAsia="en-GB"/>
        </w:rPr>
        <w:t>the</w:t>
      </w:r>
      <w:r>
        <w:rPr>
          <w:rFonts w:ascii="Arial" w:eastAsia="Times New Roman" w:hAnsi="Arial" w:cs="Arial"/>
          <w:sz w:val="24"/>
          <w:szCs w:val="24"/>
          <w:lang w:eastAsia="en-GB"/>
        </w:rPr>
        <w:t xml:space="preserve"> personality and character of the organisation. This culture is made up of share values, and beliefs. It is also the agreement of how employees should act, behave and interact with one another. It is the agreement of how decisions are made and how </w:t>
      </w:r>
      <w:r>
        <w:rPr>
          <w:rFonts w:ascii="Arial" w:eastAsia="Times New Roman" w:hAnsi="Arial" w:cs="Arial"/>
          <w:sz w:val="24"/>
          <w:szCs w:val="24"/>
          <w:lang w:eastAsia="en-GB"/>
        </w:rPr>
        <w:lastRenderedPageBreak/>
        <w:t xml:space="preserve">actions are undertaken. Organisational culture can and often changes over time, old beliefs are forgotten and new acceptable beliefs replace them. </w:t>
      </w:r>
      <w:r w:rsidR="000A29E8">
        <w:rPr>
          <w:rFonts w:ascii="Arial" w:eastAsia="Times New Roman" w:hAnsi="Arial" w:cs="Arial"/>
          <w:sz w:val="24"/>
          <w:szCs w:val="24"/>
          <w:lang w:eastAsia="en-GB"/>
        </w:rPr>
        <w:t>O</w:t>
      </w:r>
      <w:r>
        <w:rPr>
          <w:rFonts w:ascii="Arial" w:eastAsia="Times New Roman" w:hAnsi="Arial" w:cs="Arial"/>
          <w:sz w:val="24"/>
          <w:szCs w:val="24"/>
          <w:lang w:eastAsia="en-GB"/>
        </w:rPr>
        <w:t xml:space="preserve">ver time employees challenge the thinking of “that’s how it’s always been done” to one that more is accepting of </w:t>
      </w:r>
      <w:r w:rsidR="001D6312">
        <w:rPr>
          <w:rFonts w:ascii="Arial" w:eastAsia="Times New Roman" w:hAnsi="Arial" w:cs="Arial"/>
          <w:sz w:val="24"/>
          <w:szCs w:val="24"/>
          <w:lang w:eastAsia="en-GB"/>
        </w:rPr>
        <w:t>modern-day</w:t>
      </w:r>
      <w:r>
        <w:rPr>
          <w:rFonts w:ascii="Arial" w:eastAsia="Times New Roman" w:hAnsi="Arial" w:cs="Arial"/>
          <w:sz w:val="24"/>
          <w:szCs w:val="24"/>
          <w:lang w:eastAsia="en-GB"/>
        </w:rPr>
        <w:t xml:space="preserve"> life.</w:t>
      </w:r>
      <w:r w:rsidR="001D6312">
        <w:rPr>
          <w:rFonts w:ascii="Arial" w:eastAsia="Times New Roman" w:hAnsi="Arial" w:cs="Arial"/>
          <w:sz w:val="24"/>
          <w:szCs w:val="24"/>
          <w:lang w:eastAsia="en-GB"/>
        </w:rPr>
        <w:t xml:space="preserve"> </w:t>
      </w:r>
      <w:r w:rsidR="00370730">
        <w:rPr>
          <w:rFonts w:ascii="Arial" w:eastAsia="Times New Roman" w:hAnsi="Arial" w:cs="Arial"/>
          <w:sz w:val="24"/>
          <w:szCs w:val="24"/>
          <w:lang w:eastAsia="en-GB"/>
        </w:rPr>
        <w:t>Organisational culture has changed in respect to the perceptions of fairness</w:t>
      </w:r>
      <w:r w:rsidR="000A29E8">
        <w:rPr>
          <w:rFonts w:ascii="Arial" w:eastAsia="Times New Roman" w:hAnsi="Arial" w:cs="Arial"/>
          <w:sz w:val="24"/>
          <w:szCs w:val="24"/>
          <w:lang w:eastAsia="en-GB"/>
        </w:rPr>
        <w:t>.</w:t>
      </w:r>
      <w:r w:rsidR="00370730">
        <w:rPr>
          <w:rFonts w:ascii="Arial" w:eastAsia="Times New Roman" w:hAnsi="Arial" w:cs="Arial"/>
          <w:sz w:val="24"/>
          <w:szCs w:val="24"/>
          <w:lang w:eastAsia="en-GB"/>
        </w:rPr>
        <w:t xml:space="preserve"> </w:t>
      </w:r>
      <w:r w:rsidR="000A29E8">
        <w:rPr>
          <w:rFonts w:ascii="Arial" w:eastAsia="Times New Roman" w:hAnsi="Arial" w:cs="Arial"/>
          <w:sz w:val="24"/>
          <w:szCs w:val="24"/>
          <w:lang w:eastAsia="en-GB"/>
        </w:rPr>
        <w:t>P</w:t>
      </w:r>
      <w:r w:rsidR="00370730">
        <w:rPr>
          <w:rFonts w:ascii="Arial" w:eastAsia="Times New Roman" w:hAnsi="Arial" w:cs="Arial"/>
          <w:sz w:val="24"/>
          <w:szCs w:val="24"/>
          <w:lang w:eastAsia="en-GB"/>
        </w:rPr>
        <w:t>reviously employees would accept the decisions that were made but now employees have the right to be treated fairly at work. csc.gov.sg (2021) explains that perceptions of fairness in organisational life can be influenced by different concepts including personnel selection and staffing, performance appraisal, compensation and benefits</w:t>
      </w:r>
      <w:r w:rsidR="00E86480">
        <w:rPr>
          <w:rFonts w:ascii="Arial" w:eastAsia="Times New Roman" w:hAnsi="Arial" w:cs="Arial"/>
          <w:sz w:val="24"/>
          <w:szCs w:val="24"/>
          <w:lang w:eastAsia="en-GB"/>
        </w:rPr>
        <w:t>, resource allocation, conflict resolution,</w:t>
      </w:r>
      <w:r w:rsidR="00370730">
        <w:rPr>
          <w:rFonts w:ascii="Arial" w:eastAsia="Times New Roman" w:hAnsi="Arial" w:cs="Arial"/>
          <w:sz w:val="24"/>
          <w:szCs w:val="24"/>
          <w:lang w:eastAsia="en-GB"/>
        </w:rPr>
        <w:t xml:space="preserve"> layoffs</w:t>
      </w:r>
      <w:r w:rsidR="00E86480">
        <w:rPr>
          <w:rFonts w:ascii="Arial" w:eastAsia="Times New Roman" w:hAnsi="Arial" w:cs="Arial"/>
          <w:sz w:val="24"/>
          <w:szCs w:val="24"/>
          <w:lang w:eastAsia="en-GB"/>
        </w:rPr>
        <w:t>, and other human resource functions. The article also states that people are sensitive to the fairness of the decisions made in relation to these areas.</w:t>
      </w:r>
      <w:r w:rsidR="00370730">
        <w:rPr>
          <w:rFonts w:ascii="Arial" w:eastAsia="Times New Roman" w:hAnsi="Arial" w:cs="Arial"/>
          <w:sz w:val="24"/>
          <w:szCs w:val="24"/>
          <w:lang w:eastAsia="en-GB"/>
        </w:rPr>
        <w:t xml:space="preserve"> </w:t>
      </w:r>
    </w:p>
    <w:p w14:paraId="7A2C9213" w14:textId="159593AA" w:rsidR="00E86480" w:rsidRDefault="00E86480" w:rsidP="00E70F18">
      <w:pPr>
        <w:rPr>
          <w:rFonts w:ascii="Arial" w:eastAsia="Times New Roman" w:hAnsi="Arial" w:cs="Arial"/>
          <w:sz w:val="24"/>
          <w:szCs w:val="24"/>
          <w:lang w:eastAsia="en-GB"/>
        </w:rPr>
      </w:pPr>
      <w:r>
        <w:rPr>
          <w:rFonts w:ascii="Arial" w:eastAsia="Times New Roman" w:hAnsi="Arial" w:cs="Arial"/>
          <w:sz w:val="24"/>
          <w:szCs w:val="24"/>
          <w:lang w:eastAsia="en-GB"/>
        </w:rPr>
        <w:t xml:space="preserve">Treating employees fairly will have an affect on the </w:t>
      </w:r>
      <w:r w:rsidR="003271B1">
        <w:rPr>
          <w:rFonts w:ascii="Arial" w:eastAsia="Times New Roman" w:hAnsi="Arial" w:cs="Arial"/>
          <w:sz w:val="24"/>
          <w:szCs w:val="24"/>
          <w:lang w:eastAsia="en-GB"/>
        </w:rPr>
        <w:t xml:space="preserve">culture of an organisation, chron.com (2021) states that if a company or organisation fails to treat their employees fairly and consistently then they run the risk of having animosity and resentment towards the individuals who </w:t>
      </w:r>
      <w:r w:rsidR="000A29E8">
        <w:rPr>
          <w:rFonts w:ascii="Arial" w:eastAsia="Times New Roman" w:hAnsi="Arial" w:cs="Arial"/>
          <w:sz w:val="24"/>
          <w:szCs w:val="24"/>
          <w:lang w:eastAsia="en-GB"/>
        </w:rPr>
        <w:t>are</w:t>
      </w:r>
      <w:r w:rsidR="003271B1">
        <w:rPr>
          <w:rFonts w:ascii="Arial" w:eastAsia="Times New Roman" w:hAnsi="Arial" w:cs="Arial"/>
          <w:sz w:val="24"/>
          <w:szCs w:val="24"/>
          <w:lang w:eastAsia="en-GB"/>
        </w:rPr>
        <w:t xml:space="preserve"> favoured by the employer.</w:t>
      </w:r>
      <w:r w:rsidR="00032731">
        <w:rPr>
          <w:rFonts w:ascii="Arial" w:eastAsia="Times New Roman" w:hAnsi="Arial" w:cs="Arial"/>
          <w:sz w:val="24"/>
          <w:szCs w:val="24"/>
          <w:lang w:eastAsia="en-GB"/>
        </w:rPr>
        <w:t xml:space="preserve"> Not treating employees fairly can also affect team dynamics from within a workforce.</w:t>
      </w:r>
      <w:r w:rsidR="004E5EEE">
        <w:rPr>
          <w:rFonts w:ascii="Arial" w:eastAsia="Times New Roman" w:hAnsi="Arial" w:cs="Arial"/>
          <w:sz w:val="24"/>
          <w:szCs w:val="24"/>
          <w:lang w:eastAsia="en-GB"/>
        </w:rPr>
        <w:t xml:space="preserve"> T</w:t>
      </w:r>
      <w:r w:rsidR="00032731">
        <w:rPr>
          <w:rFonts w:ascii="Arial" w:eastAsia="Times New Roman" w:hAnsi="Arial" w:cs="Arial"/>
          <w:sz w:val="24"/>
          <w:szCs w:val="24"/>
          <w:lang w:eastAsia="en-GB"/>
        </w:rPr>
        <w:t>eamtec</w:t>
      </w:r>
      <w:r w:rsidR="004E5EEE">
        <w:rPr>
          <w:rFonts w:ascii="Arial" w:eastAsia="Times New Roman" w:hAnsi="Arial" w:cs="Arial"/>
          <w:sz w:val="24"/>
          <w:szCs w:val="24"/>
          <w:lang w:eastAsia="en-GB"/>
        </w:rPr>
        <w:t>hnology.co.uk (2021) explains how team dynamics are created, they are the unconscious, psychological forces that influence a teams behaviour and performance. Individual personalities and working relationships and the working environment all have an effect on team dynamics which in turn can have affect on how well a team can perform their duties and responsibilities.</w:t>
      </w:r>
      <w:r w:rsidR="008A7875">
        <w:rPr>
          <w:rFonts w:ascii="Arial" w:eastAsia="Times New Roman" w:hAnsi="Arial" w:cs="Arial"/>
          <w:sz w:val="24"/>
          <w:szCs w:val="24"/>
          <w:lang w:eastAsia="en-GB"/>
        </w:rPr>
        <w:t xml:space="preserve"> This coincides with team cohesion, Russell Tobin (2021) states that team cohesion happens when all members of that team work together for a common goal, but</w:t>
      </w:r>
      <w:r w:rsidR="00161279">
        <w:rPr>
          <w:rFonts w:ascii="Arial" w:eastAsia="Times New Roman" w:hAnsi="Arial" w:cs="Arial"/>
          <w:sz w:val="24"/>
          <w:szCs w:val="24"/>
          <w:lang w:eastAsia="en-GB"/>
        </w:rPr>
        <w:t xml:space="preserve"> </w:t>
      </w:r>
      <w:r w:rsidR="008A7875">
        <w:rPr>
          <w:rFonts w:ascii="Arial" w:eastAsia="Times New Roman" w:hAnsi="Arial" w:cs="Arial"/>
          <w:sz w:val="24"/>
          <w:szCs w:val="24"/>
          <w:lang w:eastAsia="en-GB"/>
        </w:rPr>
        <w:t>it is also when every member of that team feels that they have contributed to the success and that they are valued members of that team.</w:t>
      </w:r>
    </w:p>
    <w:p w14:paraId="24217493" w14:textId="6A18AD7C" w:rsidR="00161279" w:rsidRDefault="00161279" w:rsidP="00E70F18">
      <w:pPr>
        <w:rPr>
          <w:rFonts w:ascii="Arial" w:eastAsia="Times New Roman" w:hAnsi="Arial" w:cs="Arial"/>
          <w:sz w:val="24"/>
          <w:szCs w:val="24"/>
          <w:lang w:eastAsia="en-GB"/>
        </w:rPr>
      </w:pPr>
      <w:r>
        <w:rPr>
          <w:rFonts w:ascii="Arial" w:eastAsia="Times New Roman" w:hAnsi="Arial" w:cs="Arial"/>
          <w:sz w:val="24"/>
          <w:szCs w:val="24"/>
          <w:lang w:eastAsia="en-GB"/>
        </w:rPr>
        <w:t xml:space="preserve">Police forces have recently made changes in the way they recruit new officers into their respective forces. There has been emphasis on </w:t>
      </w:r>
      <w:r w:rsidR="006615F4">
        <w:rPr>
          <w:rFonts w:ascii="Arial" w:eastAsia="Times New Roman" w:hAnsi="Arial" w:cs="Arial"/>
          <w:sz w:val="24"/>
          <w:szCs w:val="24"/>
          <w:lang w:eastAsia="en-GB"/>
        </w:rPr>
        <w:t>recruiting new</w:t>
      </w:r>
      <w:r>
        <w:rPr>
          <w:rFonts w:ascii="Arial" w:eastAsia="Times New Roman" w:hAnsi="Arial" w:cs="Arial"/>
          <w:sz w:val="24"/>
          <w:szCs w:val="24"/>
          <w:lang w:eastAsia="en-GB"/>
        </w:rPr>
        <w:t xml:space="preserve"> police officers from more diverse backgrounds, often known as B</w:t>
      </w:r>
      <w:r w:rsidR="000A29E8">
        <w:rPr>
          <w:rFonts w:ascii="Arial" w:eastAsia="Times New Roman" w:hAnsi="Arial" w:cs="Arial"/>
          <w:sz w:val="24"/>
          <w:szCs w:val="24"/>
          <w:lang w:eastAsia="en-GB"/>
        </w:rPr>
        <w:t>A</w:t>
      </w:r>
      <w:r>
        <w:rPr>
          <w:rFonts w:ascii="Arial" w:eastAsia="Times New Roman" w:hAnsi="Arial" w:cs="Arial"/>
          <w:sz w:val="24"/>
          <w:szCs w:val="24"/>
          <w:lang w:eastAsia="en-GB"/>
        </w:rPr>
        <w:t>ME</w:t>
      </w:r>
      <w:r w:rsidR="000A29E8">
        <w:rPr>
          <w:rFonts w:ascii="Arial" w:eastAsia="Times New Roman" w:hAnsi="Arial" w:cs="Arial"/>
          <w:sz w:val="24"/>
          <w:szCs w:val="24"/>
          <w:lang w:eastAsia="en-GB"/>
        </w:rPr>
        <w:t xml:space="preserve"> (Black, Asian, Minority Ethnic)</w:t>
      </w:r>
      <w:r>
        <w:rPr>
          <w:rFonts w:ascii="Arial" w:eastAsia="Times New Roman" w:hAnsi="Arial" w:cs="Arial"/>
          <w:sz w:val="24"/>
          <w:szCs w:val="24"/>
          <w:lang w:eastAsia="en-GB"/>
        </w:rPr>
        <w:t xml:space="preserve">. BBC (2021) has published a news article in which they state that </w:t>
      </w:r>
      <w:r w:rsidR="006615F4">
        <w:rPr>
          <w:rFonts w:ascii="Arial" w:eastAsia="Times New Roman" w:hAnsi="Arial" w:cs="Arial"/>
          <w:sz w:val="24"/>
          <w:szCs w:val="24"/>
          <w:lang w:eastAsia="en-GB"/>
        </w:rPr>
        <w:t xml:space="preserve">West Midlands Police force are recruiting more officers from BAME backgrounds which will change the face of its police force. The article continues to </w:t>
      </w:r>
      <w:r w:rsidR="006615F4">
        <w:rPr>
          <w:rFonts w:ascii="Arial" w:eastAsia="Times New Roman" w:hAnsi="Arial" w:cs="Arial"/>
          <w:sz w:val="24"/>
          <w:szCs w:val="24"/>
          <w:lang w:eastAsia="en-GB"/>
        </w:rPr>
        <w:lastRenderedPageBreak/>
        <w:t>say that the police force should reflect the communities in which they serve. That being one that has a higher percentage of BAME officers than that that they currently have. This has an effect of making the police force more inclusive to everyone but also enables those existing officers to learn about different backgrounds. These new officers from different backgrounds may also become role models and inspirations for children and young people who have come from similar communities as those officers.</w:t>
      </w:r>
    </w:p>
    <w:p w14:paraId="7A2F25CB" w14:textId="3679BF08" w:rsidR="001C505A" w:rsidRDefault="001C505A" w:rsidP="00E70F18">
      <w:pPr>
        <w:rPr>
          <w:rFonts w:ascii="Arial" w:eastAsia="Times New Roman" w:hAnsi="Arial" w:cs="Arial"/>
          <w:sz w:val="24"/>
          <w:szCs w:val="24"/>
          <w:lang w:eastAsia="en-GB"/>
        </w:rPr>
      </w:pPr>
      <w:r>
        <w:rPr>
          <w:rFonts w:ascii="Arial" w:eastAsia="Times New Roman" w:hAnsi="Arial" w:cs="Arial"/>
          <w:sz w:val="24"/>
          <w:szCs w:val="24"/>
          <w:lang w:eastAsia="en-GB"/>
        </w:rPr>
        <w:t>With this new recruitment method in mind the organisation must be careful that it does not start positively discriminating other applicants. Croner (2021) explains that positive discrimination is preferential treatment to someone who has a protected characteristic rather than due to the abilities. This can have a negative affect on officers who have joined and who also have these protected characteristics. Others may believe they have only obtained their position or status due to th</w:t>
      </w:r>
      <w:r w:rsidR="0014211A">
        <w:rPr>
          <w:rFonts w:ascii="Arial" w:eastAsia="Times New Roman" w:hAnsi="Arial" w:cs="Arial"/>
          <w:sz w:val="24"/>
          <w:szCs w:val="24"/>
          <w:lang w:eastAsia="en-GB"/>
        </w:rPr>
        <w:t>eir protected characteristic instead of their suitability for the role. This again</w:t>
      </w:r>
      <w:r w:rsidR="000A29E8">
        <w:rPr>
          <w:rFonts w:ascii="Arial" w:eastAsia="Times New Roman" w:hAnsi="Arial" w:cs="Arial"/>
          <w:sz w:val="24"/>
          <w:szCs w:val="24"/>
          <w:lang w:eastAsia="en-GB"/>
        </w:rPr>
        <w:t xml:space="preserve"> can</w:t>
      </w:r>
      <w:r w:rsidR="0014211A">
        <w:rPr>
          <w:rFonts w:ascii="Arial" w:eastAsia="Times New Roman" w:hAnsi="Arial" w:cs="Arial"/>
          <w:sz w:val="24"/>
          <w:szCs w:val="24"/>
          <w:lang w:eastAsia="en-GB"/>
        </w:rPr>
        <w:t xml:space="preserve"> affect team dynamics and team cohesion even though it is not the fault of the individuals involved. This can also be the same for promotions or transfers from within a corporation or organisation, it is important to see a more diverse workforce but not at the expense of placing the wrong person in those positions just to meet target numbers.</w:t>
      </w:r>
    </w:p>
    <w:p w14:paraId="64BCE094" w14:textId="6BD827DB" w:rsidR="009039EA" w:rsidRDefault="00A71E46" w:rsidP="00E70F18">
      <w:pPr>
        <w:rPr>
          <w:rFonts w:ascii="Arial" w:eastAsia="Times New Roman" w:hAnsi="Arial" w:cs="Arial"/>
          <w:sz w:val="24"/>
          <w:szCs w:val="24"/>
          <w:lang w:eastAsia="en-GB"/>
        </w:rPr>
      </w:pPr>
      <w:r>
        <w:rPr>
          <w:rFonts w:ascii="Arial" w:eastAsia="Times New Roman" w:hAnsi="Arial" w:cs="Arial"/>
          <w:sz w:val="24"/>
          <w:szCs w:val="24"/>
          <w:lang w:eastAsia="en-GB"/>
        </w:rPr>
        <w:t>These organisation changes have implications for officers as explained by tandfonline.com (2021). These can be staff attitudes, staff retention, workplace relations, productivity and performance but they can also affect the interactions between members of the public and police organisations. Organisational justice and procedural justice relate to the way in which people or employees</w:t>
      </w:r>
      <w:r w:rsidR="00FB7944">
        <w:rPr>
          <w:rFonts w:ascii="Arial" w:eastAsia="Times New Roman" w:hAnsi="Arial" w:cs="Arial"/>
          <w:sz w:val="24"/>
          <w:szCs w:val="24"/>
          <w:lang w:eastAsia="en-GB"/>
        </w:rPr>
        <w:t xml:space="preserve"> make judgements</w:t>
      </w:r>
      <w:r>
        <w:rPr>
          <w:rFonts w:ascii="Arial" w:eastAsia="Times New Roman" w:hAnsi="Arial" w:cs="Arial"/>
          <w:sz w:val="24"/>
          <w:szCs w:val="24"/>
          <w:lang w:eastAsia="en-GB"/>
        </w:rPr>
        <w:t xml:space="preserve"> to the fairness and the outcomes</w:t>
      </w:r>
      <w:r w:rsidR="00FB7944">
        <w:rPr>
          <w:rFonts w:ascii="Arial" w:eastAsia="Times New Roman" w:hAnsi="Arial" w:cs="Arial"/>
          <w:sz w:val="24"/>
          <w:szCs w:val="24"/>
          <w:lang w:eastAsia="en-GB"/>
        </w:rPr>
        <w:t xml:space="preserve"> of decisions. If officers believe that decisions, especially those about staff appointments, have been unfairly made then the likelihood </w:t>
      </w:r>
      <w:r w:rsidR="000A29E8">
        <w:rPr>
          <w:rFonts w:ascii="Arial" w:eastAsia="Times New Roman" w:hAnsi="Arial" w:cs="Arial"/>
          <w:sz w:val="24"/>
          <w:szCs w:val="24"/>
          <w:lang w:eastAsia="en-GB"/>
        </w:rPr>
        <w:t>is</w:t>
      </w:r>
      <w:r w:rsidR="00FB7944">
        <w:rPr>
          <w:rFonts w:ascii="Arial" w:eastAsia="Times New Roman" w:hAnsi="Arial" w:cs="Arial"/>
          <w:sz w:val="24"/>
          <w:szCs w:val="24"/>
          <w:lang w:eastAsia="en-GB"/>
        </w:rPr>
        <w:t xml:space="preserve"> staff attitudes </w:t>
      </w:r>
      <w:r w:rsidR="0046184F">
        <w:rPr>
          <w:rFonts w:ascii="Arial" w:eastAsia="Times New Roman" w:hAnsi="Arial" w:cs="Arial"/>
          <w:sz w:val="24"/>
          <w:szCs w:val="24"/>
          <w:lang w:eastAsia="en-GB"/>
        </w:rPr>
        <w:t>will</w:t>
      </w:r>
      <w:r w:rsidR="00FB7944">
        <w:rPr>
          <w:rFonts w:ascii="Arial" w:eastAsia="Times New Roman" w:hAnsi="Arial" w:cs="Arial"/>
          <w:sz w:val="24"/>
          <w:szCs w:val="24"/>
          <w:lang w:eastAsia="en-GB"/>
        </w:rPr>
        <w:t xml:space="preserve"> become more negative or staff numbers </w:t>
      </w:r>
      <w:r w:rsidR="0046184F">
        <w:rPr>
          <w:rFonts w:ascii="Arial" w:eastAsia="Times New Roman" w:hAnsi="Arial" w:cs="Arial"/>
          <w:sz w:val="24"/>
          <w:szCs w:val="24"/>
          <w:lang w:eastAsia="en-GB"/>
        </w:rPr>
        <w:t>will</w:t>
      </w:r>
      <w:r w:rsidR="00FB7944">
        <w:rPr>
          <w:rFonts w:ascii="Arial" w:eastAsia="Times New Roman" w:hAnsi="Arial" w:cs="Arial"/>
          <w:sz w:val="24"/>
          <w:szCs w:val="24"/>
          <w:lang w:eastAsia="en-GB"/>
        </w:rPr>
        <w:t xml:space="preserve"> decrease. </w:t>
      </w:r>
    </w:p>
    <w:p w14:paraId="343500D8" w14:textId="41D5D8DE" w:rsidR="00032731" w:rsidRDefault="00D301DD" w:rsidP="00E70F18">
      <w:pPr>
        <w:rPr>
          <w:rFonts w:ascii="Arial" w:eastAsia="Times New Roman" w:hAnsi="Arial" w:cs="Arial"/>
          <w:sz w:val="24"/>
          <w:szCs w:val="24"/>
          <w:lang w:eastAsia="en-GB"/>
        </w:rPr>
      </w:pPr>
      <w:r>
        <w:rPr>
          <w:rFonts w:ascii="Arial" w:eastAsia="Times New Roman" w:hAnsi="Arial" w:cs="Arial"/>
          <w:sz w:val="24"/>
          <w:szCs w:val="24"/>
          <w:lang w:eastAsia="en-GB"/>
        </w:rPr>
        <w:t xml:space="preserve">In conclusion organisational justice has a large impact on the police agency, organisational culture being part of that. It is the perception fairness in the decisions made by the police agency. This effects team dynamics, team cohesion and its ability to work effectively. Organisations are trying to make their workforces more divers and reflective of the communities </w:t>
      </w:r>
      <w:r>
        <w:rPr>
          <w:rFonts w:ascii="Arial" w:eastAsia="Times New Roman" w:hAnsi="Arial" w:cs="Arial"/>
          <w:sz w:val="24"/>
          <w:szCs w:val="24"/>
          <w:lang w:eastAsia="en-GB"/>
        </w:rPr>
        <w:lastRenderedPageBreak/>
        <w:t>they serve but there is a fine balance about employing the right people and not just because they have the desired protected characteristics. Organisations need to avoid positive discrimination, so it does not have a negative impact on the organisation and of the people they employ.</w:t>
      </w:r>
    </w:p>
    <w:p w14:paraId="43ED9C2F" w14:textId="1E3F4F92" w:rsidR="00B264A2" w:rsidRDefault="00B264A2" w:rsidP="00E70F18">
      <w:pPr>
        <w:rPr>
          <w:rFonts w:ascii="Arial" w:eastAsia="Times New Roman" w:hAnsi="Arial" w:cs="Arial"/>
          <w:sz w:val="24"/>
          <w:szCs w:val="24"/>
          <w:lang w:eastAsia="en-GB"/>
        </w:rPr>
      </w:pPr>
      <w:r>
        <w:rPr>
          <w:rFonts w:ascii="Arial" w:eastAsia="Times New Roman" w:hAnsi="Arial" w:cs="Arial"/>
          <w:sz w:val="24"/>
          <w:szCs w:val="24"/>
          <w:lang w:eastAsia="en-GB"/>
        </w:rPr>
        <w:t>(1</w:t>
      </w:r>
      <w:r w:rsidR="0046184F">
        <w:rPr>
          <w:rFonts w:ascii="Arial" w:eastAsia="Times New Roman" w:hAnsi="Arial" w:cs="Arial"/>
          <w:sz w:val="24"/>
          <w:szCs w:val="24"/>
          <w:lang w:eastAsia="en-GB"/>
        </w:rPr>
        <w:t>088</w:t>
      </w:r>
      <w:r>
        <w:rPr>
          <w:rFonts w:ascii="Arial" w:eastAsia="Times New Roman" w:hAnsi="Arial" w:cs="Arial"/>
          <w:sz w:val="24"/>
          <w:szCs w:val="24"/>
          <w:lang w:eastAsia="en-GB"/>
        </w:rPr>
        <w:t>)</w:t>
      </w:r>
    </w:p>
    <w:p w14:paraId="046F78FB" w14:textId="4380E3F0" w:rsidR="00B233DF" w:rsidRDefault="00B233DF" w:rsidP="00E70F18">
      <w:pPr>
        <w:rPr>
          <w:rFonts w:ascii="Arial" w:eastAsia="Times New Roman" w:hAnsi="Arial" w:cs="Arial"/>
          <w:sz w:val="24"/>
          <w:szCs w:val="24"/>
          <w:lang w:eastAsia="en-GB"/>
        </w:rPr>
      </w:pPr>
    </w:p>
    <w:p w14:paraId="42B55537" w14:textId="4192EF74" w:rsidR="00B233DF" w:rsidRDefault="00B233DF" w:rsidP="00E70F18">
      <w:pPr>
        <w:rPr>
          <w:rFonts w:ascii="Arial" w:eastAsia="Times New Roman" w:hAnsi="Arial" w:cs="Arial"/>
          <w:sz w:val="24"/>
          <w:szCs w:val="24"/>
          <w:lang w:eastAsia="en-GB"/>
        </w:rPr>
      </w:pPr>
    </w:p>
    <w:p w14:paraId="3CF91221" w14:textId="3A393F6D" w:rsidR="00B233DF" w:rsidRDefault="00B233DF" w:rsidP="00E70F18">
      <w:pPr>
        <w:rPr>
          <w:rFonts w:ascii="Arial" w:eastAsia="Times New Roman" w:hAnsi="Arial" w:cs="Arial"/>
          <w:sz w:val="24"/>
          <w:szCs w:val="24"/>
          <w:lang w:eastAsia="en-GB"/>
        </w:rPr>
      </w:pPr>
    </w:p>
    <w:p w14:paraId="4142FE5B" w14:textId="4224C705" w:rsidR="00B233DF" w:rsidRDefault="00B233DF" w:rsidP="00E70F18">
      <w:pPr>
        <w:rPr>
          <w:rFonts w:ascii="Arial" w:eastAsia="Times New Roman" w:hAnsi="Arial" w:cs="Arial"/>
          <w:sz w:val="24"/>
          <w:szCs w:val="24"/>
          <w:lang w:eastAsia="en-GB"/>
        </w:rPr>
      </w:pPr>
    </w:p>
    <w:p w14:paraId="17F3DC1E" w14:textId="01502173" w:rsidR="00B233DF" w:rsidRDefault="00B233DF" w:rsidP="00E70F18">
      <w:pPr>
        <w:rPr>
          <w:rFonts w:ascii="Arial" w:eastAsia="Times New Roman" w:hAnsi="Arial" w:cs="Arial"/>
          <w:sz w:val="24"/>
          <w:szCs w:val="24"/>
          <w:lang w:eastAsia="en-GB"/>
        </w:rPr>
      </w:pPr>
    </w:p>
    <w:p w14:paraId="7A1FF53E" w14:textId="37103BC5" w:rsidR="00B233DF" w:rsidRDefault="00B233DF" w:rsidP="00E70F18">
      <w:pPr>
        <w:rPr>
          <w:rFonts w:ascii="Arial" w:eastAsia="Times New Roman" w:hAnsi="Arial" w:cs="Arial"/>
          <w:sz w:val="24"/>
          <w:szCs w:val="24"/>
          <w:lang w:eastAsia="en-GB"/>
        </w:rPr>
      </w:pPr>
    </w:p>
    <w:p w14:paraId="04D1B755" w14:textId="7C72E548" w:rsidR="00B233DF" w:rsidRDefault="00B233DF" w:rsidP="00E70F18">
      <w:pPr>
        <w:rPr>
          <w:rFonts w:ascii="Arial" w:eastAsia="Times New Roman" w:hAnsi="Arial" w:cs="Arial"/>
          <w:sz w:val="24"/>
          <w:szCs w:val="24"/>
          <w:lang w:eastAsia="en-GB"/>
        </w:rPr>
      </w:pPr>
    </w:p>
    <w:p w14:paraId="5ED2FE34" w14:textId="5F6F0541" w:rsidR="00B233DF" w:rsidRDefault="00B233DF" w:rsidP="00E70F18">
      <w:pPr>
        <w:rPr>
          <w:rFonts w:ascii="Arial" w:eastAsia="Times New Roman" w:hAnsi="Arial" w:cs="Arial"/>
          <w:sz w:val="24"/>
          <w:szCs w:val="24"/>
          <w:lang w:eastAsia="en-GB"/>
        </w:rPr>
      </w:pPr>
    </w:p>
    <w:p w14:paraId="41296BD3" w14:textId="6D1A55FE" w:rsidR="00B233DF" w:rsidRDefault="00B233DF" w:rsidP="00E70F18">
      <w:pPr>
        <w:rPr>
          <w:rFonts w:ascii="Arial" w:eastAsia="Times New Roman" w:hAnsi="Arial" w:cs="Arial"/>
          <w:sz w:val="24"/>
          <w:szCs w:val="24"/>
          <w:lang w:eastAsia="en-GB"/>
        </w:rPr>
      </w:pPr>
    </w:p>
    <w:p w14:paraId="2661D109" w14:textId="119CFF25" w:rsidR="00B233DF" w:rsidRDefault="00B233DF" w:rsidP="00E70F18">
      <w:pPr>
        <w:rPr>
          <w:rFonts w:ascii="Arial" w:eastAsia="Times New Roman" w:hAnsi="Arial" w:cs="Arial"/>
          <w:sz w:val="24"/>
          <w:szCs w:val="24"/>
          <w:lang w:eastAsia="en-GB"/>
        </w:rPr>
      </w:pPr>
    </w:p>
    <w:p w14:paraId="4EF4DCBF" w14:textId="22C56EF8" w:rsidR="00B233DF" w:rsidRDefault="00B233DF" w:rsidP="00E70F18">
      <w:pPr>
        <w:rPr>
          <w:rFonts w:ascii="Arial" w:eastAsia="Times New Roman" w:hAnsi="Arial" w:cs="Arial"/>
          <w:sz w:val="24"/>
          <w:szCs w:val="24"/>
          <w:lang w:eastAsia="en-GB"/>
        </w:rPr>
      </w:pPr>
    </w:p>
    <w:p w14:paraId="0B3EE2EF" w14:textId="06949F34" w:rsidR="00B233DF" w:rsidRDefault="00B233DF" w:rsidP="00E70F18">
      <w:pPr>
        <w:rPr>
          <w:rFonts w:ascii="Arial" w:eastAsia="Times New Roman" w:hAnsi="Arial" w:cs="Arial"/>
          <w:sz w:val="24"/>
          <w:szCs w:val="24"/>
          <w:lang w:eastAsia="en-GB"/>
        </w:rPr>
      </w:pPr>
    </w:p>
    <w:p w14:paraId="0EAC4019" w14:textId="0123A706" w:rsidR="00B233DF" w:rsidRDefault="00B233DF" w:rsidP="00E70F18">
      <w:pPr>
        <w:rPr>
          <w:rFonts w:ascii="Arial" w:eastAsia="Times New Roman" w:hAnsi="Arial" w:cs="Arial"/>
          <w:sz w:val="24"/>
          <w:szCs w:val="24"/>
          <w:lang w:eastAsia="en-GB"/>
        </w:rPr>
      </w:pPr>
    </w:p>
    <w:p w14:paraId="4FCB3D89" w14:textId="2E766962" w:rsidR="00B233DF" w:rsidRDefault="00B233DF" w:rsidP="00E70F18">
      <w:pPr>
        <w:rPr>
          <w:rFonts w:ascii="Arial" w:eastAsia="Times New Roman" w:hAnsi="Arial" w:cs="Arial"/>
          <w:sz w:val="24"/>
          <w:szCs w:val="24"/>
          <w:lang w:eastAsia="en-GB"/>
        </w:rPr>
      </w:pPr>
    </w:p>
    <w:p w14:paraId="0FB595DE" w14:textId="681AEDDE" w:rsidR="00B233DF" w:rsidRDefault="00B233DF" w:rsidP="00E70F18">
      <w:pPr>
        <w:rPr>
          <w:rFonts w:ascii="Arial" w:eastAsia="Times New Roman" w:hAnsi="Arial" w:cs="Arial"/>
          <w:sz w:val="24"/>
          <w:szCs w:val="24"/>
          <w:lang w:eastAsia="en-GB"/>
        </w:rPr>
      </w:pPr>
    </w:p>
    <w:p w14:paraId="6C244EA3" w14:textId="77777777" w:rsidR="00EA2F65" w:rsidRDefault="00EA2F65" w:rsidP="00E70F18">
      <w:pPr>
        <w:rPr>
          <w:rFonts w:ascii="Arial" w:eastAsia="Times New Roman" w:hAnsi="Arial" w:cs="Arial"/>
          <w:sz w:val="24"/>
          <w:szCs w:val="24"/>
          <w:lang w:eastAsia="en-GB"/>
        </w:rPr>
      </w:pPr>
    </w:p>
    <w:p w14:paraId="2757E18F" w14:textId="77777777" w:rsidR="00CF60BE" w:rsidRDefault="00CF60BE" w:rsidP="00E70F18">
      <w:pPr>
        <w:rPr>
          <w:rFonts w:ascii="Arial" w:eastAsia="Times New Roman" w:hAnsi="Arial" w:cs="Arial"/>
          <w:b/>
          <w:bCs/>
          <w:sz w:val="24"/>
          <w:szCs w:val="24"/>
          <w:lang w:eastAsia="en-GB"/>
        </w:rPr>
      </w:pPr>
    </w:p>
    <w:p w14:paraId="4D7919AC" w14:textId="310EFEF6" w:rsidR="00B264A2" w:rsidRDefault="00B264A2" w:rsidP="00E70F18">
      <w:pPr>
        <w:rPr>
          <w:rFonts w:ascii="Arial" w:eastAsia="Times New Roman" w:hAnsi="Arial" w:cs="Arial"/>
          <w:b/>
          <w:bCs/>
          <w:sz w:val="24"/>
          <w:szCs w:val="24"/>
          <w:lang w:eastAsia="en-GB"/>
        </w:rPr>
      </w:pPr>
      <w:r>
        <w:rPr>
          <w:rFonts w:ascii="Arial" w:eastAsia="Times New Roman" w:hAnsi="Arial" w:cs="Arial"/>
          <w:b/>
          <w:bCs/>
          <w:sz w:val="24"/>
          <w:szCs w:val="24"/>
          <w:lang w:eastAsia="en-GB"/>
        </w:rPr>
        <w:lastRenderedPageBreak/>
        <w:t>Essay four title:</w:t>
      </w:r>
    </w:p>
    <w:p w14:paraId="4611C231" w14:textId="0B9C9E55" w:rsidR="00B233DF" w:rsidRDefault="00B264A2" w:rsidP="00E70F18">
      <w:pPr>
        <w:rPr>
          <w:rFonts w:ascii="Arial" w:eastAsia="Times New Roman" w:hAnsi="Arial" w:cs="Arial"/>
          <w:sz w:val="24"/>
          <w:szCs w:val="24"/>
          <w:lang w:eastAsia="en-GB"/>
        </w:rPr>
      </w:pPr>
      <w:r>
        <w:rPr>
          <w:rFonts w:ascii="Arial" w:eastAsia="Times New Roman" w:hAnsi="Arial" w:cs="Arial"/>
          <w:sz w:val="24"/>
          <w:szCs w:val="24"/>
          <w:lang w:eastAsia="en-GB"/>
        </w:rPr>
        <w:t>Analyse potential links between serious and organised crime</w:t>
      </w:r>
      <w:r w:rsidR="00B233DF">
        <w:rPr>
          <w:rFonts w:ascii="Arial" w:eastAsia="Times New Roman" w:hAnsi="Arial" w:cs="Arial"/>
          <w:sz w:val="24"/>
          <w:szCs w:val="24"/>
          <w:lang w:eastAsia="en-GB"/>
        </w:rPr>
        <w:t xml:space="preserve"> and public protection issues (1000 words)</w:t>
      </w:r>
    </w:p>
    <w:p w14:paraId="1272EA4A" w14:textId="77777777" w:rsidR="006250C2" w:rsidRDefault="006250C2" w:rsidP="00E70F18">
      <w:pPr>
        <w:rPr>
          <w:rFonts w:ascii="Arial" w:eastAsia="Times New Roman" w:hAnsi="Arial" w:cs="Arial"/>
          <w:sz w:val="24"/>
          <w:szCs w:val="24"/>
          <w:lang w:eastAsia="en-GB"/>
        </w:rPr>
      </w:pPr>
    </w:p>
    <w:p w14:paraId="5A3B4296" w14:textId="1B5FA8EC" w:rsidR="00B233DF" w:rsidRDefault="007B5101" w:rsidP="00E70F18">
      <w:pPr>
        <w:rPr>
          <w:rFonts w:ascii="Arial" w:eastAsia="Times New Roman" w:hAnsi="Arial" w:cs="Arial"/>
          <w:sz w:val="24"/>
          <w:szCs w:val="24"/>
          <w:lang w:eastAsia="en-GB"/>
        </w:rPr>
      </w:pPr>
      <w:r>
        <w:rPr>
          <w:rFonts w:ascii="Arial" w:eastAsia="Times New Roman" w:hAnsi="Arial" w:cs="Arial"/>
          <w:sz w:val="24"/>
          <w:szCs w:val="24"/>
          <w:lang w:eastAsia="en-GB"/>
        </w:rPr>
        <w:t>Analysing potential links between serious and organised crime and public protection issues. Identifying some of the different types of public protection issues, looking at the police are trying to combat serious organised crime and also what recent events have taken place and how they have affected policing these serious organised crimes.</w:t>
      </w:r>
    </w:p>
    <w:p w14:paraId="3CFC550E" w14:textId="17977AC0" w:rsidR="007351C6" w:rsidRDefault="00B233DF" w:rsidP="00B233DF">
      <w:pPr>
        <w:rPr>
          <w:rFonts w:ascii="Arial" w:eastAsia="Times New Roman" w:hAnsi="Arial" w:cs="Arial"/>
          <w:sz w:val="24"/>
          <w:szCs w:val="24"/>
          <w:lang w:eastAsia="en-GB"/>
        </w:rPr>
      </w:pPr>
      <w:r>
        <w:rPr>
          <w:rFonts w:ascii="Arial" w:eastAsia="Times New Roman" w:hAnsi="Arial" w:cs="Arial"/>
          <w:sz w:val="24"/>
          <w:szCs w:val="24"/>
          <w:lang w:eastAsia="en-GB"/>
        </w:rPr>
        <w:t>According to Crimestoppers (2021) serious and organised crime is people working together to commit serious crime, and these people have been working together for extended periods of time to plan, coordinate and conduct these crimes. The people who are involved in these crimes tend to be, more often than not, motivated by the financial gain.</w:t>
      </w:r>
      <w:r w:rsidR="00F55B6F">
        <w:rPr>
          <w:rFonts w:ascii="Arial" w:eastAsia="Times New Roman" w:hAnsi="Arial" w:cs="Arial"/>
          <w:sz w:val="24"/>
          <w:szCs w:val="24"/>
          <w:lang w:eastAsia="en-GB"/>
        </w:rPr>
        <w:t xml:space="preserve"> These crimes involve, but are not limited to</w:t>
      </w:r>
      <w:r w:rsidR="0082588A">
        <w:rPr>
          <w:rFonts w:ascii="Arial" w:eastAsia="Times New Roman" w:hAnsi="Arial" w:cs="Arial"/>
          <w:sz w:val="24"/>
          <w:szCs w:val="24"/>
          <w:lang w:eastAsia="en-GB"/>
        </w:rPr>
        <w:t>, class A drug dealing, child exploitation, violence, use of weapons, cyber crimes and human trafficking.</w:t>
      </w:r>
      <w:r w:rsidR="00BD085E">
        <w:rPr>
          <w:rFonts w:ascii="Arial" w:eastAsia="Times New Roman" w:hAnsi="Arial" w:cs="Arial"/>
          <w:sz w:val="24"/>
          <w:szCs w:val="24"/>
          <w:lang w:eastAsia="en-GB"/>
        </w:rPr>
        <w:t xml:space="preserve"> Serious and organised crime affects the UK’s public services, communities, the UK’s reputation, and the countries way of life and costs the UK £37 Billion annually.</w:t>
      </w:r>
    </w:p>
    <w:p w14:paraId="294CE694" w14:textId="5E796B1D" w:rsidR="00BD085E" w:rsidRDefault="000E255D" w:rsidP="00B233DF">
      <w:pPr>
        <w:rPr>
          <w:rFonts w:ascii="Arial" w:eastAsia="Times New Roman" w:hAnsi="Arial" w:cs="Arial"/>
          <w:sz w:val="24"/>
          <w:szCs w:val="24"/>
          <w:lang w:eastAsia="en-GB"/>
        </w:rPr>
      </w:pPr>
      <w:r>
        <w:rPr>
          <w:rFonts w:ascii="Arial" w:eastAsia="Times New Roman" w:hAnsi="Arial" w:cs="Arial"/>
          <w:sz w:val="24"/>
          <w:szCs w:val="24"/>
          <w:lang w:eastAsia="en-GB"/>
        </w:rPr>
        <w:t>There are a number of different public protection issues involved with serious and organised crime, one being cuckooing. Oxford.gov.uk (2021) state that cuckooing is where people take over the home of a</w:t>
      </w:r>
      <w:r w:rsidR="006250C2">
        <w:rPr>
          <w:rFonts w:ascii="Arial" w:eastAsia="Times New Roman" w:hAnsi="Arial" w:cs="Arial"/>
          <w:sz w:val="24"/>
          <w:szCs w:val="24"/>
          <w:lang w:eastAsia="en-GB"/>
        </w:rPr>
        <w:t xml:space="preserve"> vulnerable</w:t>
      </w:r>
      <w:r>
        <w:rPr>
          <w:rFonts w:ascii="Arial" w:eastAsia="Times New Roman" w:hAnsi="Arial" w:cs="Arial"/>
          <w:sz w:val="24"/>
          <w:szCs w:val="24"/>
          <w:lang w:eastAsia="en-GB"/>
        </w:rPr>
        <w:t xml:space="preserve"> person, </w:t>
      </w:r>
      <w:r w:rsidR="006250C2">
        <w:rPr>
          <w:rFonts w:ascii="Arial" w:eastAsia="Times New Roman" w:hAnsi="Arial" w:cs="Arial"/>
          <w:sz w:val="24"/>
          <w:szCs w:val="24"/>
          <w:lang w:eastAsia="en-GB"/>
        </w:rPr>
        <w:t>much</w:t>
      </w:r>
      <w:r>
        <w:rPr>
          <w:rFonts w:ascii="Arial" w:eastAsia="Times New Roman" w:hAnsi="Arial" w:cs="Arial"/>
          <w:sz w:val="24"/>
          <w:szCs w:val="24"/>
          <w:lang w:eastAsia="en-GB"/>
        </w:rPr>
        <w:t xml:space="preserve"> like that of the cuckoo bird. They take over these homes and exploit the people who live there </w:t>
      </w:r>
      <w:r w:rsidR="00B62E29">
        <w:rPr>
          <w:rFonts w:ascii="Arial" w:eastAsia="Times New Roman" w:hAnsi="Arial" w:cs="Arial"/>
          <w:sz w:val="24"/>
          <w:szCs w:val="24"/>
          <w:lang w:eastAsia="en-GB"/>
        </w:rPr>
        <w:t>to</w:t>
      </w:r>
      <w:r>
        <w:rPr>
          <w:rFonts w:ascii="Arial" w:eastAsia="Times New Roman" w:hAnsi="Arial" w:cs="Arial"/>
          <w:sz w:val="24"/>
          <w:szCs w:val="24"/>
          <w:lang w:eastAsia="en-GB"/>
        </w:rPr>
        <w:t xml:space="preserve"> deal, store or take drugs in the property, conduct sex work inside the property, take over the property and live there themselves and/or take over the property to financially abuse the tenant. The most common form of cuckooing involves the storing and taking of drugs inside the property.</w:t>
      </w:r>
      <w:r w:rsidR="00B62E29">
        <w:rPr>
          <w:rFonts w:ascii="Arial" w:eastAsia="Times New Roman" w:hAnsi="Arial" w:cs="Arial"/>
          <w:sz w:val="24"/>
          <w:szCs w:val="24"/>
          <w:lang w:eastAsia="en-GB"/>
        </w:rPr>
        <w:br/>
        <w:t>Another public protection issue, which can often be related to cuckooing, is county lines. National crime agency (2021) defines county lines as</w:t>
      </w:r>
      <w:r w:rsidR="00A201D4">
        <w:rPr>
          <w:rFonts w:ascii="Arial" w:eastAsia="Times New Roman" w:hAnsi="Arial" w:cs="Arial"/>
          <w:sz w:val="24"/>
          <w:szCs w:val="24"/>
          <w:lang w:eastAsia="en-GB"/>
        </w:rPr>
        <w:t xml:space="preserve"> when drugs are transported from one area to another within the UK. This is usually done by exploiting children or vulnerable adults and </w:t>
      </w:r>
      <w:r w:rsidR="00A201D4">
        <w:rPr>
          <w:rFonts w:ascii="Arial" w:eastAsia="Times New Roman" w:hAnsi="Arial" w:cs="Arial"/>
          <w:sz w:val="24"/>
          <w:szCs w:val="24"/>
          <w:lang w:eastAsia="en-GB"/>
        </w:rPr>
        <w:lastRenderedPageBreak/>
        <w:t>using a dedicated mobile phone line or another form of ‘deal line’. The people who oversee these county lines will often use coercion, intimidation, violence and weapons.</w:t>
      </w:r>
      <w:r w:rsidR="00A310E9">
        <w:rPr>
          <w:rFonts w:ascii="Arial" w:eastAsia="Times New Roman" w:hAnsi="Arial" w:cs="Arial"/>
          <w:sz w:val="24"/>
          <w:szCs w:val="24"/>
          <w:lang w:eastAsia="en-GB"/>
        </w:rPr>
        <w:t xml:space="preserve"> The drugs are transported usually from urban areas into coastal towns often crossing police and local authority boundaries.</w:t>
      </w:r>
    </w:p>
    <w:p w14:paraId="61A2077D" w14:textId="477BF1CE" w:rsidR="00772866" w:rsidRDefault="00772866" w:rsidP="00B233DF">
      <w:pPr>
        <w:rPr>
          <w:rFonts w:ascii="Arial" w:eastAsia="Times New Roman" w:hAnsi="Arial" w:cs="Arial"/>
          <w:sz w:val="24"/>
          <w:szCs w:val="24"/>
          <w:lang w:eastAsia="en-GB"/>
        </w:rPr>
      </w:pPr>
      <w:r>
        <w:rPr>
          <w:rFonts w:ascii="Arial" w:eastAsia="Times New Roman" w:hAnsi="Arial" w:cs="Arial"/>
          <w:sz w:val="24"/>
          <w:szCs w:val="24"/>
          <w:lang w:eastAsia="en-GB"/>
        </w:rPr>
        <w:t xml:space="preserve">Another public protection issue is known as mate crimes, these can also be linked to cuckooing and is often how cuckooing starts. </w:t>
      </w:r>
      <w:r w:rsidR="006250C2">
        <w:rPr>
          <w:rFonts w:ascii="Arial" w:eastAsia="Times New Roman" w:hAnsi="Arial" w:cs="Arial"/>
          <w:sz w:val="24"/>
          <w:szCs w:val="24"/>
          <w:lang w:eastAsia="en-GB"/>
        </w:rPr>
        <w:t>M</w:t>
      </w:r>
      <w:r>
        <w:rPr>
          <w:rFonts w:ascii="Arial" w:eastAsia="Times New Roman" w:hAnsi="Arial" w:cs="Arial"/>
          <w:sz w:val="24"/>
          <w:szCs w:val="24"/>
          <w:lang w:eastAsia="en-GB"/>
        </w:rPr>
        <w:t xml:space="preserve">ate crimes </w:t>
      </w:r>
      <w:r w:rsidR="006250C2">
        <w:rPr>
          <w:rFonts w:ascii="Arial" w:eastAsia="Times New Roman" w:hAnsi="Arial" w:cs="Arial"/>
          <w:sz w:val="24"/>
          <w:szCs w:val="24"/>
          <w:lang w:eastAsia="en-GB"/>
        </w:rPr>
        <w:t>occur</w:t>
      </w:r>
      <w:r>
        <w:rPr>
          <w:rFonts w:ascii="Arial" w:eastAsia="Times New Roman" w:hAnsi="Arial" w:cs="Arial"/>
          <w:sz w:val="24"/>
          <w:szCs w:val="24"/>
          <w:lang w:eastAsia="en-GB"/>
        </w:rPr>
        <w:t xml:space="preserve"> when somebody claims to be another person’s friend but does things to take advantage of that person for example ask for a large sum of money of that person or to use the home to store things</w:t>
      </w:r>
      <w:r w:rsidR="006250C2">
        <w:rPr>
          <w:rFonts w:ascii="Arial" w:eastAsia="Times New Roman" w:hAnsi="Arial" w:cs="Arial"/>
          <w:sz w:val="24"/>
          <w:szCs w:val="24"/>
          <w:lang w:eastAsia="en-GB"/>
        </w:rPr>
        <w:t xml:space="preserve"> (Mencap.org, 2021)</w:t>
      </w:r>
      <w:r>
        <w:rPr>
          <w:rFonts w:ascii="Arial" w:eastAsia="Times New Roman" w:hAnsi="Arial" w:cs="Arial"/>
          <w:sz w:val="24"/>
          <w:szCs w:val="24"/>
          <w:lang w:eastAsia="en-GB"/>
        </w:rPr>
        <w:t>. The person being taken advantage of is usually a</w:t>
      </w:r>
      <w:r w:rsidR="006250C2">
        <w:rPr>
          <w:rFonts w:ascii="Arial" w:eastAsia="Times New Roman" w:hAnsi="Arial" w:cs="Arial"/>
          <w:sz w:val="24"/>
          <w:szCs w:val="24"/>
          <w:lang w:eastAsia="en-GB"/>
        </w:rPr>
        <w:t>n individual</w:t>
      </w:r>
      <w:r>
        <w:rPr>
          <w:rFonts w:ascii="Arial" w:eastAsia="Times New Roman" w:hAnsi="Arial" w:cs="Arial"/>
          <w:sz w:val="24"/>
          <w:szCs w:val="24"/>
          <w:lang w:eastAsia="en-GB"/>
        </w:rPr>
        <w:t xml:space="preserve"> classed as a vulnerable person, this vulnerable person</w:t>
      </w:r>
      <w:r w:rsidR="0009557D">
        <w:rPr>
          <w:rFonts w:ascii="Arial" w:eastAsia="Times New Roman" w:hAnsi="Arial" w:cs="Arial"/>
          <w:sz w:val="24"/>
          <w:szCs w:val="24"/>
          <w:lang w:eastAsia="en-GB"/>
        </w:rPr>
        <w:t xml:space="preserve"> will not have many friends or a large support </w:t>
      </w:r>
      <w:r w:rsidR="00C16B30">
        <w:rPr>
          <w:rFonts w:ascii="Arial" w:eastAsia="Times New Roman" w:hAnsi="Arial" w:cs="Arial"/>
          <w:sz w:val="24"/>
          <w:szCs w:val="24"/>
          <w:lang w:eastAsia="en-GB"/>
        </w:rPr>
        <w:t>network,</w:t>
      </w:r>
      <w:r w:rsidR="0009557D">
        <w:rPr>
          <w:rFonts w:ascii="Arial" w:eastAsia="Times New Roman" w:hAnsi="Arial" w:cs="Arial"/>
          <w:sz w:val="24"/>
          <w:szCs w:val="24"/>
          <w:lang w:eastAsia="en-GB"/>
        </w:rPr>
        <w:t xml:space="preserve"> so it is easy for the perpetrator to isolate and exploit the</w:t>
      </w:r>
      <w:r w:rsidR="006250C2">
        <w:rPr>
          <w:rFonts w:ascii="Arial" w:eastAsia="Times New Roman" w:hAnsi="Arial" w:cs="Arial"/>
          <w:sz w:val="24"/>
          <w:szCs w:val="24"/>
          <w:lang w:eastAsia="en-GB"/>
        </w:rPr>
        <w:t>m</w:t>
      </w:r>
      <w:r w:rsidR="0009557D">
        <w:rPr>
          <w:rFonts w:ascii="Arial" w:eastAsia="Times New Roman" w:hAnsi="Arial" w:cs="Arial"/>
          <w:sz w:val="24"/>
          <w:szCs w:val="24"/>
          <w:lang w:eastAsia="en-GB"/>
        </w:rPr>
        <w:t xml:space="preserve"> for their own needs.</w:t>
      </w:r>
    </w:p>
    <w:p w14:paraId="2E01558C" w14:textId="2BD854F9" w:rsidR="00C16B30" w:rsidRDefault="00C16B30" w:rsidP="00B233DF">
      <w:pPr>
        <w:rPr>
          <w:rFonts w:ascii="Arial" w:eastAsia="Times New Roman" w:hAnsi="Arial" w:cs="Arial"/>
          <w:sz w:val="24"/>
          <w:szCs w:val="24"/>
          <w:lang w:eastAsia="en-GB"/>
        </w:rPr>
      </w:pPr>
      <w:r>
        <w:rPr>
          <w:rFonts w:ascii="Arial" w:eastAsia="Times New Roman" w:hAnsi="Arial" w:cs="Arial"/>
          <w:sz w:val="24"/>
          <w:szCs w:val="24"/>
          <w:lang w:eastAsia="en-GB"/>
        </w:rPr>
        <w:t xml:space="preserve">Serious organised crime and these public protection issues have a massive impact on the local communities. Gov.uk (2021) explains the impacts on these communities that serious organised crime has. They explain that the communities suffer from lack from the benefits of development due to these organised crime groups, which in turn then means there is lack of employment </w:t>
      </w:r>
      <w:r w:rsidR="0005711B">
        <w:rPr>
          <w:rFonts w:ascii="Arial" w:eastAsia="Times New Roman" w:hAnsi="Arial" w:cs="Arial"/>
          <w:sz w:val="24"/>
          <w:szCs w:val="24"/>
          <w:lang w:eastAsia="en-GB"/>
        </w:rPr>
        <w:t>for the residents in that local community. With employment then reducing the locals are forced to resort to working for the organised crime groups. This can still be out of coercion, violence and to enable to build up the legitimacy of these organised groups. If these groups are left unchallenged or policed then they can pose a threat to the security of the state and then the country.</w:t>
      </w:r>
    </w:p>
    <w:p w14:paraId="49F2B872" w14:textId="3FFBA11B" w:rsidR="000E255D" w:rsidRDefault="00CE7B79" w:rsidP="00B233DF">
      <w:pPr>
        <w:rPr>
          <w:rFonts w:ascii="Arial" w:eastAsia="Times New Roman" w:hAnsi="Arial" w:cs="Arial"/>
          <w:sz w:val="24"/>
          <w:szCs w:val="24"/>
          <w:lang w:eastAsia="en-GB"/>
        </w:rPr>
      </w:pPr>
      <w:r>
        <w:rPr>
          <w:rFonts w:ascii="Arial" w:eastAsia="Times New Roman" w:hAnsi="Arial" w:cs="Arial"/>
          <w:sz w:val="24"/>
          <w:szCs w:val="24"/>
          <w:lang w:eastAsia="en-GB"/>
        </w:rPr>
        <w:t xml:space="preserve">According to apccs.police.uk (2021) the police are developing strategies in which they can deal with these organised crime groups. They have been working hard in collaboration with police agencies and other agencies outside of policing to tackle the rise in serious organised crime. They have been working to improve the response in dealing with new and evolving forms of criminality, developing the mobilisation of forensics capability network and also working the national police air support and develop the funding for this vital support agency. The </w:t>
      </w:r>
      <w:r>
        <w:rPr>
          <w:rFonts w:ascii="Arial" w:eastAsia="Times New Roman" w:hAnsi="Arial" w:cs="Arial"/>
          <w:sz w:val="24"/>
          <w:szCs w:val="24"/>
          <w:lang w:eastAsia="en-GB"/>
        </w:rPr>
        <w:lastRenderedPageBreak/>
        <w:t>partnerships are develop</w:t>
      </w:r>
      <w:r w:rsidR="006250C2">
        <w:rPr>
          <w:rFonts w:ascii="Arial" w:eastAsia="Times New Roman" w:hAnsi="Arial" w:cs="Arial"/>
          <w:sz w:val="24"/>
          <w:szCs w:val="24"/>
          <w:lang w:eastAsia="en-GB"/>
        </w:rPr>
        <w:t>ed</w:t>
      </w:r>
      <w:r>
        <w:rPr>
          <w:rFonts w:ascii="Arial" w:eastAsia="Times New Roman" w:hAnsi="Arial" w:cs="Arial"/>
          <w:sz w:val="24"/>
          <w:szCs w:val="24"/>
          <w:lang w:eastAsia="en-GB"/>
        </w:rPr>
        <w:t xml:space="preserve"> to ensure there is full and active roll in tackling serious and organised crime </w:t>
      </w:r>
      <w:r w:rsidR="0015387F">
        <w:rPr>
          <w:rFonts w:ascii="Arial" w:eastAsia="Times New Roman" w:hAnsi="Arial" w:cs="Arial"/>
          <w:sz w:val="24"/>
          <w:szCs w:val="24"/>
          <w:lang w:eastAsia="en-GB"/>
        </w:rPr>
        <w:t>and</w:t>
      </w:r>
      <w:r>
        <w:rPr>
          <w:rFonts w:ascii="Arial" w:eastAsia="Times New Roman" w:hAnsi="Arial" w:cs="Arial"/>
          <w:sz w:val="24"/>
          <w:szCs w:val="24"/>
          <w:lang w:eastAsia="en-GB"/>
        </w:rPr>
        <w:t xml:space="preserve"> that there is leadership and govern</w:t>
      </w:r>
      <w:r w:rsidR="006250C2">
        <w:rPr>
          <w:rFonts w:ascii="Arial" w:eastAsia="Times New Roman" w:hAnsi="Arial" w:cs="Arial"/>
          <w:sz w:val="24"/>
          <w:szCs w:val="24"/>
          <w:lang w:eastAsia="en-GB"/>
        </w:rPr>
        <w:t>ance</w:t>
      </w:r>
      <w:r>
        <w:rPr>
          <w:rFonts w:ascii="Arial" w:eastAsia="Times New Roman" w:hAnsi="Arial" w:cs="Arial"/>
          <w:sz w:val="24"/>
          <w:szCs w:val="24"/>
          <w:lang w:eastAsia="en-GB"/>
        </w:rPr>
        <w:t xml:space="preserve"> when dealing with these crimes.</w:t>
      </w:r>
    </w:p>
    <w:p w14:paraId="639CC884" w14:textId="78E826C6" w:rsidR="0015387F" w:rsidRDefault="0015387F" w:rsidP="00B233DF">
      <w:pPr>
        <w:rPr>
          <w:rFonts w:ascii="Arial" w:eastAsia="Times New Roman" w:hAnsi="Arial" w:cs="Arial"/>
          <w:sz w:val="24"/>
          <w:szCs w:val="24"/>
          <w:lang w:eastAsia="en-GB"/>
        </w:rPr>
      </w:pPr>
      <w:r>
        <w:rPr>
          <w:rFonts w:ascii="Arial" w:eastAsia="Times New Roman" w:hAnsi="Arial" w:cs="Arial"/>
          <w:sz w:val="24"/>
          <w:szCs w:val="24"/>
          <w:lang w:eastAsia="en-GB"/>
        </w:rPr>
        <w:t>The question whether police are doing enough to tackle serious organised crime has been asked by the Guardian (2021). In an article they have published they state that serious and organised crime has become so rampant that police forces do not have the capability to respond to modern criminality. They go on to state one of the reasons for this is due to an outdated policing system that was created 190 years ago but also due to the high numbers of people who are involved within these criminal organisations. The article then states that police and politicians both believe that the current system is broken but nothing is being done to rectify the problem, if this is true then there has been a failure by the government and forces in protecting the public and the vulnerable in the communities.</w:t>
      </w:r>
    </w:p>
    <w:p w14:paraId="06F19D91" w14:textId="02E8772A" w:rsidR="003F40E0" w:rsidRDefault="003F40E0" w:rsidP="00B233DF">
      <w:pPr>
        <w:rPr>
          <w:rFonts w:ascii="Arial" w:eastAsia="Times New Roman" w:hAnsi="Arial" w:cs="Arial"/>
          <w:sz w:val="24"/>
          <w:szCs w:val="24"/>
          <w:lang w:eastAsia="en-GB"/>
        </w:rPr>
      </w:pPr>
      <w:r>
        <w:rPr>
          <w:rFonts w:ascii="Arial" w:eastAsia="Times New Roman" w:hAnsi="Arial" w:cs="Arial"/>
          <w:sz w:val="24"/>
          <w:szCs w:val="24"/>
          <w:lang w:eastAsia="en-GB"/>
        </w:rPr>
        <w:t>Recent events involving the global pandemic have also had an impact with serio</w:t>
      </w:r>
      <w:r w:rsidR="006250C2">
        <w:rPr>
          <w:rFonts w:ascii="Arial" w:eastAsia="Times New Roman" w:hAnsi="Arial" w:cs="Arial"/>
          <w:sz w:val="24"/>
          <w:szCs w:val="24"/>
          <w:lang w:eastAsia="en-GB"/>
        </w:rPr>
        <w:t>u</w:t>
      </w:r>
      <w:r>
        <w:rPr>
          <w:rFonts w:ascii="Arial" w:eastAsia="Times New Roman" w:hAnsi="Arial" w:cs="Arial"/>
          <w:sz w:val="24"/>
          <w:szCs w:val="24"/>
          <w:lang w:eastAsia="en-GB"/>
        </w:rPr>
        <w:t>s organised crime and public protection. Victimsupport.org (2021) highlights the factors that have an effect for the communities. As lockdown restrictions have been put in place by the local governments, this has cause</w:t>
      </w:r>
      <w:r w:rsidR="006250C2">
        <w:rPr>
          <w:rFonts w:ascii="Arial" w:eastAsia="Times New Roman" w:hAnsi="Arial" w:cs="Arial"/>
          <w:sz w:val="24"/>
          <w:szCs w:val="24"/>
          <w:lang w:eastAsia="en-GB"/>
        </w:rPr>
        <w:t>d</w:t>
      </w:r>
      <w:r>
        <w:rPr>
          <w:rFonts w:ascii="Arial" w:eastAsia="Times New Roman" w:hAnsi="Arial" w:cs="Arial"/>
          <w:sz w:val="24"/>
          <w:szCs w:val="24"/>
          <w:lang w:eastAsia="en-GB"/>
        </w:rPr>
        <w:t xml:space="preserve"> the support networks for the communities, and the vulnerable, have been withdrawn or temporarily stopped operating. This was d</w:t>
      </w:r>
      <w:r w:rsidR="006250C2">
        <w:rPr>
          <w:rFonts w:ascii="Arial" w:eastAsia="Times New Roman" w:hAnsi="Arial" w:cs="Arial"/>
          <w:sz w:val="24"/>
          <w:szCs w:val="24"/>
          <w:lang w:eastAsia="en-GB"/>
        </w:rPr>
        <w:t>ue</w:t>
      </w:r>
      <w:r>
        <w:rPr>
          <w:rFonts w:ascii="Arial" w:eastAsia="Times New Roman" w:hAnsi="Arial" w:cs="Arial"/>
          <w:sz w:val="24"/>
          <w:szCs w:val="24"/>
          <w:lang w:eastAsia="en-GB"/>
        </w:rPr>
        <w:t xml:space="preserve"> to various reasons including staff levels reducing due to illness, isolating or working from home. There has also been reduced funding to some departments as the funds were reallocated to tackle the pandemic crisis. Organised crime groups have not stopped operating during the lockdown period, if anything they have used this to their advantage. More and more people have become isolated and are at risk of exploitation, these people have fallen victim to the lack of support and funding by the support networks and are being exploited.</w:t>
      </w:r>
    </w:p>
    <w:p w14:paraId="2DE8EF11" w14:textId="6D41C9F1" w:rsidR="00BE2BBE" w:rsidRDefault="00BE2BBE" w:rsidP="00B233DF">
      <w:pPr>
        <w:rPr>
          <w:rFonts w:ascii="Arial" w:eastAsia="Times New Roman" w:hAnsi="Arial" w:cs="Arial"/>
          <w:sz w:val="24"/>
          <w:szCs w:val="24"/>
          <w:lang w:eastAsia="en-GB"/>
        </w:rPr>
      </w:pPr>
      <w:r>
        <w:rPr>
          <w:rFonts w:ascii="Arial" w:eastAsia="Times New Roman" w:hAnsi="Arial" w:cs="Arial"/>
          <w:sz w:val="24"/>
          <w:szCs w:val="24"/>
          <w:lang w:eastAsia="en-GB"/>
        </w:rPr>
        <w:t xml:space="preserve">In conclusion serious organised crime groups will exploit the vulnerable in the communities to facilitate their crimes. They take advantage of these victims and use them, their properties or both to carry out the various tasks they require in committing crimes. Police forces and support networks have identified these public protection issues and they are trying to combat the crimes and protect the public. These organisations however are failing in some instances due to the </w:t>
      </w:r>
      <w:r>
        <w:rPr>
          <w:rFonts w:ascii="Arial" w:eastAsia="Times New Roman" w:hAnsi="Arial" w:cs="Arial"/>
          <w:sz w:val="24"/>
          <w:szCs w:val="24"/>
          <w:lang w:eastAsia="en-GB"/>
        </w:rPr>
        <w:lastRenderedPageBreak/>
        <w:t>evolution of crime, old systems in place or in recent times the strains placed on the systems due to the global pandemic.</w:t>
      </w:r>
    </w:p>
    <w:p w14:paraId="595ECC31" w14:textId="49274D2B" w:rsidR="0063021B" w:rsidRDefault="00BD085E" w:rsidP="008A27A7">
      <w:pPr>
        <w:overflowPunct w:val="0"/>
        <w:autoSpaceDE w:val="0"/>
        <w:autoSpaceDN w:val="0"/>
        <w:adjustRightInd w:val="0"/>
        <w:spacing w:before="240"/>
        <w:textAlignment w:val="baseline"/>
        <w:rPr>
          <w:rFonts w:ascii="Arial" w:eastAsia="Times New Roman" w:hAnsi="Arial" w:cs="Arial"/>
          <w:sz w:val="24"/>
          <w:szCs w:val="24"/>
          <w:lang w:eastAsia="en-GB"/>
        </w:rPr>
      </w:pPr>
      <w:r>
        <w:rPr>
          <w:rFonts w:ascii="Arial" w:eastAsia="Times New Roman" w:hAnsi="Arial" w:cs="Arial"/>
          <w:sz w:val="24"/>
          <w:szCs w:val="24"/>
          <w:lang w:eastAsia="en-GB"/>
        </w:rPr>
        <w:t>(</w:t>
      </w:r>
      <w:r w:rsidR="007B5101">
        <w:rPr>
          <w:rFonts w:ascii="Arial" w:eastAsia="Times New Roman" w:hAnsi="Arial" w:cs="Arial"/>
          <w:sz w:val="24"/>
          <w:szCs w:val="24"/>
          <w:lang w:eastAsia="en-GB"/>
        </w:rPr>
        <w:t>1</w:t>
      </w:r>
      <w:r w:rsidR="006250C2">
        <w:rPr>
          <w:rFonts w:ascii="Arial" w:eastAsia="Times New Roman" w:hAnsi="Arial" w:cs="Arial"/>
          <w:sz w:val="24"/>
          <w:szCs w:val="24"/>
          <w:lang w:eastAsia="en-GB"/>
        </w:rPr>
        <w:t>082</w:t>
      </w:r>
      <w:r>
        <w:rPr>
          <w:rFonts w:ascii="Arial" w:eastAsia="Times New Roman" w:hAnsi="Arial" w:cs="Arial"/>
          <w:sz w:val="24"/>
          <w:szCs w:val="24"/>
          <w:lang w:eastAsia="en-GB"/>
        </w:rPr>
        <w:t>)</w:t>
      </w:r>
    </w:p>
    <w:p w14:paraId="4D72F73B" w14:textId="4E837EEE" w:rsidR="00DC1B45" w:rsidRDefault="00DC1B45" w:rsidP="008A27A7">
      <w:pPr>
        <w:overflowPunct w:val="0"/>
        <w:autoSpaceDE w:val="0"/>
        <w:autoSpaceDN w:val="0"/>
        <w:adjustRightInd w:val="0"/>
        <w:spacing w:before="240"/>
        <w:textAlignment w:val="baseline"/>
        <w:rPr>
          <w:rFonts w:ascii="Arial" w:eastAsia="Times New Roman" w:hAnsi="Arial" w:cs="Arial"/>
          <w:sz w:val="24"/>
          <w:szCs w:val="24"/>
          <w:lang w:eastAsia="en-GB"/>
        </w:rPr>
      </w:pPr>
    </w:p>
    <w:p w14:paraId="44FF1730" w14:textId="1B63DA99" w:rsidR="00DC1B45" w:rsidRDefault="00DC1B45" w:rsidP="008A27A7">
      <w:pPr>
        <w:overflowPunct w:val="0"/>
        <w:autoSpaceDE w:val="0"/>
        <w:autoSpaceDN w:val="0"/>
        <w:adjustRightInd w:val="0"/>
        <w:spacing w:before="240"/>
        <w:textAlignment w:val="baseline"/>
        <w:rPr>
          <w:rFonts w:ascii="Arial" w:eastAsia="Times New Roman" w:hAnsi="Arial" w:cs="Arial"/>
          <w:sz w:val="24"/>
          <w:szCs w:val="24"/>
          <w:lang w:eastAsia="en-GB"/>
        </w:rPr>
      </w:pPr>
    </w:p>
    <w:p w14:paraId="60C5D96D" w14:textId="21330D21" w:rsidR="00655153" w:rsidRDefault="00655153" w:rsidP="008A27A7">
      <w:pPr>
        <w:overflowPunct w:val="0"/>
        <w:autoSpaceDE w:val="0"/>
        <w:autoSpaceDN w:val="0"/>
        <w:adjustRightInd w:val="0"/>
        <w:spacing w:before="240"/>
        <w:textAlignment w:val="baseline"/>
        <w:rPr>
          <w:rFonts w:ascii="Arial" w:eastAsia="Times New Roman" w:hAnsi="Arial" w:cs="Arial"/>
          <w:sz w:val="24"/>
          <w:szCs w:val="24"/>
          <w:lang w:eastAsia="en-GB"/>
        </w:rPr>
      </w:pPr>
    </w:p>
    <w:p w14:paraId="3E8B7F5C" w14:textId="08A1B422" w:rsidR="00655153" w:rsidRDefault="00655153" w:rsidP="008A27A7">
      <w:pPr>
        <w:overflowPunct w:val="0"/>
        <w:autoSpaceDE w:val="0"/>
        <w:autoSpaceDN w:val="0"/>
        <w:adjustRightInd w:val="0"/>
        <w:spacing w:before="240"/>
        <w:textAlignment w:val="baseline"/>
        <w:rPr>
          <w:rFonts w:ascii="Arial" w:eastAsia="Times New Roman" w:hAnsi="Arial" w:cs="Arial"/>
          <w:sz w:val="24"/>
          <w:szCs w:val="24"/>
          <w:lang w:eastAsia="en-GB"/>
        </w:rPr>
      </w:pPr>
    </w:p>
    <w:p w14:paraId="3E88294F" w14:textId="08A594F1" w:rsidR="00655153" w:rsidRDefault="00655153" w:rsidP="008A27A7">
      <w:pPr>
        <w:overflowPunct w:val="0"/>
        <w:autoSpaceDE w:val="0"/>
        <w:autoSpaceDN w:val="0"/>
        <w:adjustRightInd w:val="0"/>
        <w:spacing w:before="240"/>
        <w:textAlignment w:val="baseline"/>
        <w:rPr>
          <w:rFonts w:ascii="Arial" w:eastAsia="Times New Roman" w:hAnsi="Arial" w:cs="Arial"/>
          <w:sz w:val="24"/>
          <w:szCs w:val="24"/>
          <w:lang w:eastAsia="en-GB"/>
        </w:rPr>
      </w:pPr>
    </w:p>
    <w:p w14:paraId="534FA1D7" w14:textId="3100891A" w:rsidR="00655153" w:rsidRDefault="00655153" w:rsidP="008A27A7">
      <w:pPr>
        <w:overflowPunct w:val="0"/>
        <w:autoSpaceDE w:val="0"/>
        <w:autoSpaceDN w:val="0"/>
        <w:adjustRightInd w:val="0"/>
        <w:spacing w:before="240"/>
        <w:textAlignment w:val="baseline"/>
        <w:rPr>
          <w:rFonts w:ascii="Arial" w:eastAsia="Times New Roman" w:hAnsi="Arial" w:cs="Arial"/>
          <w:sz w:val="24"/>
          <w:szCs w:val="24"/>
          <w:lang w:eastAsia="en-GB"/>
        </w:rPr>
      </w:pPr>
    </w:p>
    <w:p w14:paraId="7C9875AC" w14:textId="7FE72F68" w:rsidR="00655153" w:rsidRDefault="00655153" w:rsidP="008A27A7">
      <w:pPr>
        <w:overflowPunct w:val="0"/>
        <w:autoSpaceDE w:val="0"/>
        <w:autoSpaceDN w:val="0"/>
        <w:adjustRightInd w:val="0"/>
        <w:spacing w:before="240"/>
        <w:textAlignment w:val="baseline"/>
        <w:rPr>
          <w:rFonts w:ascii="Arial" w:eastAsia="Times New Roman" w:hAnsi="Arial" w:cs="Arial"/>
          <w:sz w:val="24"/>
          <w:szCs w:val="24"/>
          <w:lang w:eastAsia="en-GB"/>
        </w:rPr>
      </w:pPr>
    </w:p>
    <w:p w14:paraId="6312A696" w14:textId="5D8DA16E" w:rsidR="00655153" w:rsidRDefault="00655153" w:rsidP="008A27A7">
      <w:pPr>
        <w:overflowPunct w:val="0"/>
        <w:autoSpaceDE w:val="0"/>
        <w:autoSpaceDN w:val="0"/>
        <w:adjustRightInd w:val="0"/>
        <w:spacing w:before="240"/>
        <w:textAlignment w:val="baseline"/>
        <w:rPr>
          <w:rFonts w:ascii="Arial" w:eastAsia="Times New Roman" w:hAnsi="Arial" w:cs="Arial"/>
          <w:sz w:val="24"/>
          <w:szCs w:val="24"/>
          <w:lang w:eastAsia="en-GB"/>
        </w:rPr>
      </w:pPr>
    </w:p>
    <w:p w14:paraId="1D76EA1B" w14:textId="75FFCBEC" w:rsidR="00655153" w:rsidRDefault="00655153" w:rsidP="008A27A7">
      <w:pPr>
        <w:overflowPunct w:val="0"/>
        <w:autoSpaceDE w:val="0"/>
        <w:autoSpaceDN w:val="0"/>
        <w:adjustRightInd w:val="0"/>
        <w:spacing w:before="240"/>
        <w:textAlignment w:val="baseline"/>
        <w:rPr>
          <w:rFonts w:ascii="Arial" w:eastAsia="Times New Roman" w:hAnsi="Arial" w:cs="Arial"/>
          <w:sz w:val="24"/>
          <w:szCs w:val="24"/>
          <w:lang w:eastAsia="en-GB"/>
        </w:rPr>
      </w:pPr>
    </w:p>
    <w:p w14:paraId="713F0CD3" w14:textId="1ADBF0AB" w:rsidR="00655153" w:rsidRDefault="00655153" w:rsidP="008A27A7">
      <w:pPr>
        <w:overflowPunct w:val="0"/>
        <w:autoSpaceDE w:val="0"/>
        <w:autoSpaceDN w:val="0"/>
        <w:adjustRightInd w:val="0"/>
        <w:spacing w:before="240"/>
        <w:textAlignment w:val="baseline"/>
        <w:rPr>
          <w:rFonts w:ascii="Arial" w:eastAsia="Times New Roman" w:hAnsi="Arial" w:cs="Arial"/>
          <w:sz w:val="24"/>
          <w:szCs w:val="24"/>
          <w:lang w:eastAsia="en-GB"/>
        </w:rPr>
      </w:pPr>
    </w:p>
    <w:p w14:paraId="02AC86E6" w14:textId="2FBFD091" w:rsidR="00655153" w:rsidRDefault="00655153" w:rsidP="008A27A7">
      <w:pPr>
        <w:overflowPunct w:val="0"/>
        <w:autoSpaceDE w:val="0"/>
        <w:autoSpaceDN w:val="0"/>
        <w:adjustRightInd w:val="0"/>
        <w:spacing w:before="240"/>
        <w:textAlignment w:val="baseline"/>
        <w:rPr>
          <w:rFonts w:ascii="Arial" w:eastAsia="Times New Roman" w:hAnsi="Arial" w:cs="Arial"/>
          <w:sz w:val="24"/>
          <w:szCs w:val="24"/>
          <w:lang w:eastAsia="en-GB"/>
        </w:rPr>
      </w:pPr>
    </w:p>
    <w:p w14:paraId="6CB10831" w14:textId="5E943583" w:rsidR="00655153" w:rsidRDefault="00655153" w:rsidP="008A27A7">
      <w:pPr>
        <w:overflowPunct w:val="0"/>
        <w:autoSpaceDE w:val="0"/>
        <w:autoSpaceDN w:val="0"/>
        <w:adjustRightInd w:val="0"/>
        <w:spacing w:before="240"/>
        <w:textAlignment w:val="baseline"/>
        <w:rPr>
          <w:rFonts w:ascii="Arial" w:eastAsia="Times New Roman" w:hAnsi="Arial" w:cs="Arial"/>
          <w:sz w:val="24"/>
          <w:szCs w:val="24"/>
          <w:lang w:eastAsia="en-GB"/>
        </w:rPr>
      </w:pPr>
    </w:p>
    <w:p w14:paraId="76D5CA36" w14:textId="02BB81D7" w:rsidR="00655153" w:rsidRDefault="00655153" w:rsidP="008A27A7">
      <w:pPr>
        <w:overflowPunct w:val="0"/>
        <w:autoSpaceDE w:val="0"/>
        <w:autoSpaceDN w:val="0"/>
        <w:adjustRightInd w:val="0"/>
        <w:spacing w:before="240"/>
        <w:textAlignment w:val="baseline"/>
        <w:rPr>
          <w:rFonts w:ascii="Arial" w:eastAsia="Times New Roman" w:hAnsi="Arial" w:cs="Arial"/>
          <w:sz w:val="24"/>
          <w:szCs w:val="24"/>
          <w:lang w:eastAsia="en-GB"/>
        </w:rPr>
      </w:pPr>
    </w:p>
    <w:p w14:paraId="6E70D145" w14:textId="79193ECC" w:rsidR="00655153" w:rsidRDefault="00655153" w:rsidP="008A27A7">
      <w:pPr>
        <w:overflowPunct w:val="0"/>
        <w:autoSpaceDE w:val="0"/>
        <w:autoSpaceDN w:val="0"/>
        <w:adjustRightInd w:val="0"/>
        <w:spacing w:before="240"/>
        <w:textAlignment w:val="baseline"/>
        <w:rPr>
          <w:rFonts w:ascii="Arial" w:eastAsia="Times New Roman" w:hAnsi="Arial" w:cs="Arial"/>
          <w:sz w:val="24"/>
          <w:szCs w:val="24"/>
          <w:lang w:eastAsia="en-GB"/>
        </w:rPr>
      </w:pPr>
    </w:p>
    <w:p w14:paraId="588B1D41" w14:textId="6BEE3E45" w:rsidR="00655153" w:rsidRDefault="00655153" w:rsidP="008A27A7">
      <w:pPr>
        <w:overflowPunct w:val="0"/>
        <w:autoSpaceDE w:val="0"/>
        <w:autoSpaceDN w:val="0"/>
        <w:adjustRightInd w:val="0"/>
        <w:spacing w:before="240"/>
        <w:textAlignment w:val="baseline"/>
        <w:rPr>
          <w:rFonts w:ascii="Arial" w:eastAsia="Times New Roman" w:hAnsi="Arial" w:cs="Arial"/>
          <w:sz w:val="24"/>
          <w:szCs w:val="24"/>
          <w:lang w:eastAsia="en-GB"/>
        </w:rPr>
      </w:pPr>
    </w:p>
    <w:p w14:paraId="2DD7E058" w14:textId="4DC64C6F" w:rsidR="00655153" w:rsidRDefault="00655153" w:rsidP="008A27A7">
      <w:pPr>
        <w:overflowPunct w:val="0"/>
        <w:autoSpaceDE w:val="0"/>
        <w:autoSpaceDN w:val="0"/>
        <w:adjustRightInd w:val="0"/>
        <w:spacing w:before="240"/>
        <w:textAlignment w:val="baseline"/>
        <w:rPr>
          <w:rFonts w:ascii="Arial" w:eastAsia="Times New Roman" w:hAnsi="Arial" w:cs="Arial"/>
          <w:sz w:val="24"/>
          <w:szCs w:val="24"/>
          <w:lang w:eastAsia="en-GB"/>
        </w:rPr>
      </w:pPr>
    </w:p>
    <w:p w14:paraId="4B6F2E91" w14:textId="36DCD8FA" w:rsidR="00655153" w:rsidRDefault="00655153" w:rsidP="008A27A7">
      <w:pPr>
        <w:overflowPunct w:val="0"/>
        <w:autoSpaceDE w:val="0"/>
        <w:autoSpaceDN w:val="0"/>
        <w:adjustRightInd w:val="0"/>
        <w:spacing w:before="240"/>
        <w:textAlignment w:val="baseline"/>
        <w:rPr>
          <w:rFonts w:ascii="Arial" w:eastAsia="Times New Roman" w:hAnsi="Arial" w:cs="Arial"/>
          <w:sz w:val="24"/>
          <w:szCs w:val="24"/>
          <w:lang w:eastAsia="en-GB"/>
        </w:rPr>
      </w:pPr>
    </w:p>
    <w:p w14:paraId="517CB314" w14:textId="0D62BD72" w:rsidR="005A59B5" w:rsidRPr="005A59B5" w:rsidRDefault="005A59B5" w:rsidP="008A27A7">
      <w:pPr>
        <w:overflowPunct w:val="0"/>
        <w:autoSpaceDE w:val="0"/>
        <w:autoSpaceDN w:val="0"/>
        <w:adjustRightInd w:val="0"/>
        <w:spacing w:before="240"/>
        <w:textAlignment w:val="baseline"/>
        <w:rPr>
          <w:rFonts w:ascii="Arial" w:eastAsia="Times New Roman" w:hAnsi="Arial" w:cs="Arial"/>
          <w:b/>
          <w:bCs/>
          <w:sz w:val="24"/>
          <w:szCs w:val="24"/>
          <w:u w:val="single"/>
          <w:lang w:eastAsia="en-GB"/>
        </w:rPr>
      </w:pPr>
      <w:r>
        <w:rPr>
          <w:rFonts w:ascii="Arial" w:eastAsia="Times New Roman" w:hAnsi="Arial" w:cs="Arial"/>
          <w:b/>
          <w:bCs/>
          <w:sz w:val="24"/>
          <w:szCs w:val="24"/>
          <w:u w:val="single"/>
          <w:lang w:eastAsia="en-GB"/>
        </w:rPr>
        <w:lastRenderedPageBreak/>
        <w:t>REFERENCES.</w:t>
      </w:r>
    </w:p>
    <w:p w14:paraId="2150FDCB" w14:textId="77777777" w:rsidR="005A59B5" w:rsidRPr="008D29AD" w:rsidRDefault="005A59B5" w:rsidP="00912EFE">
      <w:pPr>
        <w:spacing w:line="240" w:lineRule="auto"/>
        <w:rPr>
          <w:rFonts w:ascii="Calibri" w:hAnsi="Calibri" w:cs="Calibri"/>
          <w:color w:val="2C3E50"/>
          <w:sz w:val="24"/>
          <w:szCs w:val="24"/>
          <w:shd w:val="clear" w:color="auto" w:fill="FEF1C4"/>
        </w:rPr>
      </w:pPr>
      <w:r w:rsidRPr="008D29AD">
        <w:rPr>
          <w:rFonts w:ascii="Calibri" w:hAnsi="Calibri" w:cs="Calibri"/>
          <w:color w:val="2C3E50"/>
          <w:sz w:val="24"/>
          <w:szCs w:val="24"/>
          <w:shd w:val="clear" w:color="auto" w:fill="FEF1C4"/>
        </w:rPr>
        <w:t>Almeida, R. (2020). </w:t>
      </w:r>
      <w:r w:rsidRPr="008D29AD">
        <w:rPr>
          <w:rFonts w:ascii="Calibri" w:hAnsi="Calibri" w:cs="Calibri"/>
          <w:i/>
          <w:iCs/>
          <w:color w:val="2C3E50"/>
          <w:sz w:val="24"/>
          <w:szCs w:val="24"/>
          <w:shd w:val="clear" w:color="auto" w:fill="FEF1C4"/>
        </w:rPr>
        <w:t>Crime and Covid 19</w:t>
      </w:r>
      <w:r w:rsidRPr="008D29AD">
        <w:rPr>
          <w:rFonts w:ascii="Calibri" w:hAnsi="Calibri" w:cs="Calibri"/>
          <w:color w:val="2C3E50"/>
          <w:sz w:val="24"/>
          <w:szCs w:val="24"/>
          <w:shd w:val="clear" w:color="auto" w:fill="FEF1C4"/>
        </w:rPr>
        <w:t>. [online] Victim support. Available at: https://www.victimsupport.org.uk/wp-content/uploads/2021/03/2020_Crime_and_Covid19_Impact_report.pdf [Accessed 30 Dec. 2021].</w:t>
      </w:r>
    </w:p>
    <w:p w14:paraId="3B2506CC" w14:textId="77777777" w:rsidR="005A59B5" w:rsidRDefault="005A59B5" w:rsidP="00912EFE">
      <w:pPr>
        <w:overflowPunct w:val="0"/>
        <w:autoSpaceDE w:val="0"/>
        <w:autoSpaceDN w:val="0"/>
        <w:adjustRightInd w:val="0"/>
        <w:spacing w:before="240" w:line="240" w:lineRule="auto"/>
        <w:textAlignment w:val="baseline"/>
        <w:rPr>
          <w:rFonts w:ascii="Arial" w:eastAsia="Times New Roman" w:hAnsi="Arial" w:cs="Arial"/>
          <w:b/>
          <w:bCs/>
          <w:sz w:val="24"/>
          <w:szCs w:val="24"/>
          <w:u w:val="single"/>
          <w:lang w:eastAsia="en-GB"/>
        </w:rPr>
      </w:pPr>
    </w:p>
    <w:p w14:paraId="1682A6D7" w14:textId="77777777" w:rsidR="005A59B5"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ann (2018). </w:t>
      </w:r>
      <w:r w:rsidRPr="00865422">
        <w:rPr>
          <w:rFonts w:cstheme="minorHAnsi"/>
          <w:i/>
          <w:iCs/>
          <w:color w:val="2C3E50"/>
          <w:sz w:val="24"/>
          <w:szCs w:val="24"/>
          <w:shd w:val="clear" w:color="auto" w:fill="FEF1C4"/>
        </w:rPr>
        <w:t>Informational Justice, Definition(s) of - Work and Family Researchers Network</w:t>
      </w:r>
      <w:r w:rsidRPr="00865422">
        <w:rPr>
          <w:rFonts w:cstheme="minorHAnsi"/>
          <w:color w:val="2C3E50"/>
          <w:sz w:val="24"/>
          <w:szCs w:val="24"/>
          <w:shd w:val="clear" w:color="auto" w:fill="FEF1C4"/>
        </w:rPr>
        <w:t>. [online] Work and Family Researchers Network. Available at: https://wfrn.org/glossary/informational-justice-definitions-of/ [Accessed 9 Dec. 2021].</w:t>
      </w:r>
    </w:p>
    <w:p w14:paraId="20A3F8DD" w14:textId="77777777" w:rsidR="005A59B5" w:rsidRDefault="005A59B5" w:rsidP="00912EFE">
      <w:pPr>
        <w:spacing w:line="240" w:lineRule="auto"/>
        <w:rPr>
          <w:rFonts w:cstheme="minorHAnsi"/>
          <w:color w:val="2C3E50"/>
          <w:sz w:val="24"/>
          <w:szCs w:val="24"/>
          <w:shd w:val="clear" w:color="auto" w:fill="FEF1C4"/>
        </w:rPr>
      </w:pPr>
    </w:p>
    <w:p w14:paraId="4D8EF839" w14:textId="77777777" w:rsidR="005A59B5" w:rsidRPr="00865422" w:rsidRDefault="005A59B5" w:rsidP="00912EFE">
      <w:pPr>
        <w:spacing w:line="240" w:lineRule="auto"/>
        <w:rPr>
          <w:rFonts w:ascii="Calibri" w:hAnsi="Calibri" w:cs="Calibri"/>
          <w:color w:val="2C3E50"/>
          <w:sz w:val="24"/>
          <w:szCs w:val="24"/>
          <w:shd w:val="clear" w:color="auto" w:fill="FEF1C4"/>
        </w:rPr>
      </w:pPr>
      <w:r w:rsidRPr="00865422">
        <w:rPr>
          <w:rFonts w:ascii="Calibri" w:hAnsi="Calibri" w:cs="Calibri"/>
          <w:color w:val="2C3E50"/>
          <w:sz w:val="24"/>
          <w:szCs w:val="24"/>
          <w:shd w:val="clear" w:color="auto" w:fill="FEF1C4"/>
        </w:rPr>
        <w:t>Anon, (n.d.). </w:t>
      </w:r>
      <w:r w:rsidRPr="00865422">
        <w:rPr>
          <w:rFonts w:ascii="Calibri" w:hAnsi="Calibri" w:cs="Calibri"/>
          <w:i/>
          <w:iCs/>
          <w:color w:val="2C3E50"/>
          <w:sz w:val="24"/>
          <w:szCs w:val="24"/>
          <w:shd w:val="clear" w:color="auto" w:fill="FEF1C4"/>
        </w:rPr>
        <w:t>Team Cohesion in the Workplace | Russell Tobin</w:t>
      </w:r>
      <w:r w:rsidRPr="00865422">
        <w:rPr>
          <w:rFonts w:ascii="Calibri" w:hAnsi="Calibri" w:cs="Calibri"/>
          <w:color w:val="2C3E50"/>
          <w:sz w:val="24"/>
          <w:szCs w:val="24"/>
          <w:shd w:val="clear" w:color="auto" w:fill="FEF1C4"/>
        </w:rPr>
        <w:t xml:space="preserve">. [online] Available at: </w:t>
      </w:r>
      <w:hyperlink r:id="rId13" w:anchor=":~:text=Team%20cohesion%20happens%20when%20a" w:history="1">
        <w:r w:rsidRPr="00865422">
          <w:rPr>
            <w:rStyle w:val="Hyperlink"/>
            <w:rFonts w:ascii="Calibri" w:hAnsi="Calibri" w:cs="Calibri"/>
            <w:sz w:val="24"/>
            <w:szCs w:val="24"/>
            <w:shd w:val="clear" w:color="auto" w:fill="FEF1C4"/>
          </w:rPr>
          <w:t>https://www.russelltobin.com/culture/team-cohesion-in-the-workplace/#:~:text=Team%20cohesion%20happens%20when%20a</w:t>
        </w:r>
      </w:hyperlink>
      <w:r w:rsidRPr="00865422">
        <w:rPr>
          <w:rFonts w:ascii="Calibri" w:hAnsi="Calibri" w:cs="Calibri"/>
          <w:color w:val="2C3E50"/>
          <w:sz w:val="24"/>
          <w:szCs w:val="24"/>
          <w:shd w:val="clear" w:color="auto" w:fill="FEF1C4"/>
        </w:rPr>
        <w:t>.</w:t>
      </w:r>
    </w:p>
    <w:p w14:paraId="00D5768E" w14:textId="77777777" w:rsidR="005A59B5" w:rsidRPr="00865422" w:rsidRDefault="005A59B5" w:rsidP="00912EFE">
      <w:pPr>
        <w:spacing w:line="240" w:lineRule="auto"/>
        <w:rPr>
          <w:rFonts w:ascii="Calibri" w:hAnsi="Calibri" w:cs="Calibri"/>
          <w:color w:val="2C3E50"/>
          <w:sz w:val="24"/>
          <w:szCs w:val="24"/>
          <w:shd w:val="clear" w:color="auto" w:fill="FEF1C4"/>
        </w:rPr>
      </w:pPr>
      <w:r w:rsidRPr="00865422">
        <w:rPr>
          <w:rFonts w:ascii="Calibri" w:hAnsi="Calibri" w:cs="Calibri"/>
          <w:color w:val="2C3E50"/>
          <w:sz w:val="24"/>
          <w:szCs w:val="24"/>
          <w:shd w:val="clear" w:color="auto" w:fill="FEF1C4"/>
        </w:rPr>
        <w:t>Accessed 9</w:t>
      </w:r>
      <w:r w:rsidRPr="00865422">
        <w:rPr>
          <w:rFonts w:ascii="Calibri" w:hAnsi="Calibri" w:cs="Calibri"/>
          <w:color w:val="2C3E50"/>
          <w:sz w:val="24"/>
          <w:szCs w:val="24"/>
          <w:shd w:val="clear" w:color="auto" w:fill="FEF1C4"/>
          <w:vertAlign w:val="superscript"/>
        </w:rPr>
        <w:t>th</w:t>
      </w:r>
      <w:r w:rsidRPr="00865422">
        <w:rPr>
          <w:rFonts w:ascii="Calibri" w:hAnsi="Calibri" w:cs="Calibri"/>
          <w:color w:val="2C3E50"/>
          <w:sz w:val="24"/>
          <w:szCs w:val="24"/>
          <w:shd w:val="clear" w:color="auto" w:fill="FEF1C4"/>
        </w:rPr>
        <w:t xml:space="preserve"> December 2021.</w:t>
      </w:r>
    </w:p>
    <w:p w14:paraId="4CD99B8B" w14:textId="77777777" w:rsidR="005A59B5" w:rsidRPr="00865422" w:rsidRDefault="005A59B5" w:rsidP="00912EFE">
      <w:pPr>
        <w:spacing w:line="240" w:lineRule="auto"/>
        <w:rPr>
          <w:rFonts w:cstheme="minorHAnsi"/>
          <w:color w:val="2C3E50"/>
          <w:sz w:val="24"/>
          <w:szCs w:val="24"/>
          <w:shd w:val="clear" w:color="auto" w:fill="FEF1C4"/>
        </w:rPr>
      </w:pPr>
    </w:p>
    <w:p w14:paraId="5331059D" w14:textId="77777777" w:rsidR="005A59B5" w:rsidRPr="00865422"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Baldwin, S. (2006). </w:t>
      </w:r>
      <w:r w:rsidRPr="00865422">
        <w:rPr>
          <w:rFonts w:cstheme="minorHAnsi"/>
          <w:i/>
          <w:iCs/>
          <w:color w:val="2C3E50"/>
          <w:sz w:val="24"/>
          <w:szCs w:val="24"/>
          <w:shd w:val="clear" w:color="auto" w:fill="FEF1C4"/>
        </w:rPr>
        <w:t>Organisational Justice</w:t>
      </w:r>
      <w:r w:rsidRPr="00865422">
        <w:rPr>
          <w:rFonts w:cstheme="minorHAnsi"/>
          <w:color w:val="2C3E50"/>
          <w:sz w:val="24"/>
          <w:szCs w:val="24"/>
          <w:shd w:val="clear" w:color="auto" w:fill="FEF1C4"/>
        </w:rPr>
        <w:t xml:space="preserve">. [online] Available at: </w:t>
      </w:r>
      <w:hyperlink r:id="rId14" w:history="1">
        <w:r w:rsidRPr="00865422">
          <w:rPr>
            <w:rStyle w:val="Hyperlink"/>
            <w:rFonts w:cstheme="minorHAnsi"/>
            <w:sz w:val="24"/>
            <w:szCs w:val="24"/>
            <w:shd w:val="clear" w:color="auto" w:fill="FEF1C4"/>
          </w:rPr>
          <w:t>https://www.employment-studies.co.uk/system/files/resources/files/mp73.pdf</w:t>
        </w:r>
      </w:hyperlink>
      <w:r w:rsidRPr="00865422">
        <w:rPr>
          <w:rFonts w:cstheme="minorHAnsi"/>
          <w:color w:val="2C3E50"/>
          <w:sz w:val="24"/>
          <w:szCs w:val="24"/>
          <w:shd w:val="clear" w:color="auto" w:fill="FEF1C4"/>
        </w:rPr>
        <w:t>.</w:t>
      </w:r>
    </w:p>
    <w:p w14:paraId="1AB13F97" w14:textId="77777777" w:rsidR="005A59B5"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Accessed 9</w:t>
      </w:r>
      <w:r w:rsidRPr="00865422">
        <w:rPr>
          <w:rFonts w:cstheme="minorHAnsi"/>
          <w:color w:val="2C3E50"/>
          <w:sz w:val="24"/>
          <w:szCs w:val="24"/>
          <w:shd w:val="clear" w:color="auto" w:fill="FEF1C4"/>
          <w:vertAlign w:val="superscript"/>
        </w:rPr>
        <w:t>th</w:t>
      </w:r>
      <w:r w:rsidRPr="00865422">
        <w:rPr>
          <w:rFonts w:cstheme="minorHAnsi"/>
          <w:color w:val="2C3E50"/>
          <w:sz w:val="24"/>
          <w:szCs w:val="24"/>
          <w:shd w:val="clear" w:color="auto" w:fill="FEF1C4"/>
        </w:rPr>
        <w:t xml:space="preserve"> December 2021</w:t>
      </w:r>
    </w:p>
    <w:p w14:paraId="073CC7BE" w14:textId="77777777" w:rsidR="005A59B5" w:rsidRDefault="005A59B5" w:rsidP="00912EFE">
      <w:pPr>
        <w:spacing w:line="240" w:lineRule="auto"/>
        <w:rPr>
          <w:rFonts w:cstheme="minorHAnsi"/>
          <w:color w:val="2C3E50"/>
          <w:sz w:val="24"/>
          <w:szCs w:val="24"/>
          <w:shd w:val="clear" w:color="auto" w:fill="FEF1C4"/>
        </w:rPr>
      </w:pPr>
    </w:p>
    <w:p w14:paraId="41C78A15" w14:textId="77777777" w:rsidR="005A59B5" w:rsidRPr="00865422" w:rsidRDefault="005A59B5" w:rsidP="00912EFE">
      <w:pPr>
        <w:spacing w:line="240" w:lineRule="auto"/>
        <w:rPr>
          <w:rFonts w:ascii="Calibri" w:hAnsi="Calibri" w:cs="Calibri"/>
          <w:color w:val="2C3E50"/>
          <w:sz w:val="24"/>
          <w:szCs w:val="24"/>
          <w:shd w:val="clear" w:color="auto" w:fill="FEF1C4"/>
        </w:rPr>
      </w:pPr>
      <w:r w:rsidRPr="00865422">
        <w:rPr>
          <w:rFonts w:ascii="Calibri" w:hAnsi="Calibri" w:cs="Calibri"/>
          <w:color w:val="2C3E50"/>
          <w:sz w:val="24"/>
          <w:szCs w:val="24"/>
          <w:shd w:val="clear" w:color="auto" w:fill="FEF1C4"/>
        </w:rPr>
        <w:t>BAME recruitment to “change the face” of West Midlands Police. (2020). </w:t>
      </w:r>
      <w:r w:rsidRPr="00865422">
        <w:rPr>
          <w:rFonts w:ascii="Calibri" w:hAnsi="Calibri" w:cs="Calibri"/>
          <w:i/>
          <w:iCs/>
          <w:color w:val="2C3E50"/>
          <w:sz w:val="24"/>
          <w:szCs w:val="24"/>
          <w:shd w:val="clear" w:color="auto" w:fill="FEF1C4"/>
        </w:rPr>
        <w:t>BBC News</w:t>
      </w:r>
      <w:r w:rsidRPr="00865422">
        <w:rPr>
          <w:rFonts w:ascii="Calibri" w:hAnsi="Calibri" w:cs="Calibri"/>
          <w:color w:val="2C3E50"/>
          <w:sz w:val="24"/>
          <w:szCs w:val="24"/>
          <w:shd w:val="clear" w:color="auto" w:fill="FEF1C4"/>
        </w:rPr>
        <w:t xml:space="preserve">. [online] 12 Jun. Available at: </w:t>
      </w:r>
      <w:hyperlink r:id="rId15" w:history="1">
        <w:r w:rsidRPr="00865422">
          <w:rPr>
            <w:rStyle w:val="Hyperlink"/>
            <w:rFonts w:ascii="Calibri" w:hAnsi="Calibri" w:cs="Calibri"/>
            <w:sz w:val="24"/>
            <w:szCs w:val="24"/>
            <w:shd w:val="clear" w:color="auto" w:fill="FEF1C4"/>
          </w:rPr>
          <w:t>https://www.bbc.co.uk/news/uk-england-birmingham-53021080</w:t>
        </w:r>
      </w:hyperlink>
      <w:r w:rsidRPr="00865422">
        <w:rPr>
          <w:rFonts w:ascii="Calibri" w:hAnsi="Calibri" w:cs="Calibri"/>
          <w:color w:val="2C3E50"/>
          <w:sz w:val="24"/>
          <w:szCs w:val="24"/>
          <w:shd w:val="clear" w:color="auto" w:fill="FEF1C4"/>
        </w:rPr>
        <w:t>.</w:t>
      </w:r>
    </w:p>
    <w:p w14:paraId="1F091B1A" w14:textId="77777777" w:rsidR="005A59B5" w:rsidRDefault="005A59B5" w:rsidP="00912EFE">
      <w:pPr>
        <w:spacing w:line="240" w:lineRule="auto"/>
        <w:rPr>
          <w:rFonts w:ascii="Calibri" w:hAnsi="Calibri" w:cs="Calibri"/>
          <w:color w:val="2C3E50"/>
          <w:sz w:val="24"/>
          <w:szCs w:val="24"/>
          <w:shd w:val="clear" w:color="auto" w:fill="FEF1C4"/>
        </w:rPr>
      </w:pPr>
      <w:r w:rsidRPr="00865422">
        <w:rPr>
          <w:rFonts w:ascii="Calibri" w:hAnsi="Calibri" w:cs="Calibri"/>
          <w:color w:val="2C3E50"/>
          <w:sz w:val="24"/>
          <w:szCs w:val="24"/>
          <w:shd w:val="clear" w:color="auto" w:fill="FEF1C4"/>
        </w:rPr>
        <w:t>Accessed 27</w:t>
      </w:r>
      <w:r w:rsidRPr="00865422">
        <w:rPr>
          <w:rFonts w:ascii="Calibri" w:hAnsi="Calibri" w:cs="Calibri"/>
          <w:color w:val="2C3E50"/>
          <w:sz w:val="24"/>
          <w:szCs w:val="24"/>
          <w:shd w:val="clear" w:color="auto" w:fill="FEF1C4"/>
          <w:vertAlign w:val="superscript"/>
        </w:rPr>
        <w:t>th</w:t>
      </w:r>
      <w:r w:rsidRPr="00865422">
        <w:rPr>
          <w:rFonts w:ascii="Calibri" w:hAnsi="Calibri" w:cs="Calibri"/>
          <w:color w:val="2C3E50"/>
          <w:sz w:val="24"/>
          <w:szCs w:val="24"/>
          <w:shd w:val="clear" w:color="auto" w:fill="FEF1C4"/>
        </w:rPr>
        <w:t xml:space="preserve"> December 2021.</w:t>
      </w:r>
    </w:p>
    <w:p w14:paraId="3B617542" w14:textId="77777777" w:rsidR="005A59B5" w:rsidRDefault="005A59B5" w:rsidP="00912EFE">
      <w:pPr>
        <w:overflowPunct w:val="0"/>
        <w:autoSpaceDE w:val="0"/>
        <w:autoSpaceDN w:val="0"/>
        <w:adjustRightInd w:val="0"/>
        <w:spacing w:before="240" w:line="240" w:lineRule="auto"/>
        <w:textAlignment w:val="baseline"/>
        <w:rPr>
          <w:rFonts w:ascii="Arial" w:eastAsia="Times New Roman" w:hAnsi="Arial" w:cs="Arial"/>
          <w:b/>
          <w:bCs/>
          <w:sz w:val="24"/>
          <w:szCs w:val="24"/>
          <w:u w:val="single"/>
          <w:lang w:eastAsia="en-GB"/>
        </w:rPr>
      </w:pPr>
    </w:p>
    <w:p w14:paraId="24DC4363" w14:textId="77777777" w:rsidR="005A59B5" w:rsidRPr="00865422"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 xml:space="preserve">Checklist 232» INTRODUCTION. (2015). [online] Available at: </w:t>
      </w:r>
      <w:hyperlink r:id="rId16" w:history="1">
        <w:r w:rsidRPr="00865422">
          <w:rPr>
            <w:rStyle w:val="Hyperlink"/>
            <w:rFonts w:cstheme="minorHAnsi"/>
            <w:sz w:val="24"/>
            <w:szCs w:val="24"/>
            <w:shd w:val="clear" w:color="auto" w:fill="FEF1C4"/>
          </w:rPr>
          <w:t>https://www.managers.org.uk/~/media/Files/PDF/Checklists/CHK-232-Understanding-organisational-culture.pdf</w:t>
        </w:r>
      </w:hyperlink>
    </w:p>
    <w:p w14:paraId="311201B6" w14:textId="77777777" w:rsidR="005A59B5" w:rsidRPr="00865422"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Accessed 9</w:t>
      </w:r>
      <w:r w:rsidRPr="00865422">
        <w:rPr>
          <w:rFonts w:cstheme="minorHAnsi"/>
          <w:color w:val="2C3E50"/>
          <w:sz w:val="24"/>
          <w:szCs w:val="24"/>
          <w:shd w:val="clear" w:color="auto" w:fill="FEF1C4"/>
          <w:vertAlign w:val="superscript"/>
        </w:rPr>
        <w:t>th</w:t>
      </w:r>
      <w:r w:rsidRPr="00865422">
        <w:rPr>
          <w:rFonts w:cstheme="minorHAnsi"/>
          <w:color w:val="2C3E50"/>
          <w:sz w:val="24"/>
          <w:szCs w:val="24"/>
          <w:shd w:val="clear" w:color="auto" w:fill="FEF1C4"/>
        </w:rPr>
        <w:t xml:space="preserve"> December 2021.</w:t>
      </w:r>
    </w:p>
    <w:p w14:paraId="1AD8674E" w14:textId="77777777" w:rsidR="005A59B5" w:rsidRDefault="005A59B5" w:rsidP="00912EFE">
      <w:pPr>
        <w:overflowPunct w:val="0"/>
        <w:autoSpaceDE w:val="0"/>
        <w:autoSpaceDN w:val="0"/>
        <w:adjustRightInd w:val="0"/>
        <w:spacing w:before="240" w:line="240" w:lineRule="auto"/>
        <w:textAlignment w:val="baseline"/>
        <w:rPr>
          <w:rFonts w:ascii="Arial" w:eastAsia="Times New Roman" w:hAnsi="Arial" w:cs="Arial"/>
          <w:b/>
          <w:bCs/>
          <w:sz w:val="24"/>
          <w:szCs w:val="24"/>
          <w:u w:val="single"/>
          <w:lang w:eastAsia="en-GB"/>
        </w:rPr>
      </w:pPr>
    </w:p>
    <w:p w14:paraId="7AFFDA0C" w14:textId="77777777" w:rsidR="005A59B5" w:rsidRPr="00865422"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Chermak, S., McGarrell, E. and Gruenewald, J. (2006). Media coverage of police misconduct and attitudes toward police. </w:t>
      </w:r>
      <w:r w:rsidRPr="00865422">
        <w:rPr>
          <w:rFonts w:cstheme="minorHAnsi"/>
          <w:i/>
          <w:iCs/>
          <w:color w:val="2C3E50"/>
          <w:sz w:val="24"/>
          <w:szCs w:val="24"/>
          <w:shd w:val="clear" w:color="auto" w:fill="FEF1C4"/>
        </w:rPr>
        <w:t>emerald insight</w:t>
      </w:r>
      <w:r w:rsidRPr="00865422">
        <w:rPr>
          <w:rFonts w:cstheme="minorHAnsi"/>
          <w:color w:val="2C3E50"/>
          <w:sz w:val="24"/>
          <w:szCs w:val="24"/>
          <w:shd w:val="clear" w:color="auto" w:fill="FEF1C4"/>
        </w:rPr>
        <w:t>.</w:t>
      </w:r>
    </w:p>
    <w:p w14:paraId="445CFFD6" w14:textId="77777777" w:rsidR="005A59B5"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Accessed 10</w:t>
      </w:r>
      <w:r w:rsidRPr="00865422">
        <w:rPr>
          <w:rFonts w:cstheme="minorHAnsi"/>
          <w:color w:val="2C3E50"/>
          <w:sz w:val="24"/>
          <w:szCs w:val="24"/>
          <w:shd w:val="clear" w:color="auto" w:fill="FEF1C4"/>
          <w:vertAlign w:val="superscript"/>
        </w:rPr>
        <w:t>th</w:t>
      </w:r>
      <w:r w:rsidRPr="00865422">
        <w:rPr>
          <w:rFonts w:cstheme="minorHAnsi"/>
          <w:color w:val="2C3E50"/>
          <w:sz w:val="24"/>
          <w:szCs w:val="24"/>
          <w:shd w:val="clear" w:color="auto" w:fill="FEF1C4"/>
        </w:rPr>
        <w:t xml:space="preserve"> November 2021.</w:t>
      </w:r>
    </w:p>
    <w:p w14:paraId="3AE5C414" w14:textId="77777777" w:rsidR="005A59B5" w:rsidRDefault="005A59B5" w:rsidP="00912EFE">
      <w:pPr>
        <w:spacing w:line="240" w:lineRule="auto"/>
        <w:rPr>
          <w:rFonts w:cstheme="minorHAnsi"/>
          <w:color w:val="2C3E50"/>
          <w:sz w:val="24"/>
          <w:szCs w:val="24"/>
          <w:shd w:val="clear" w:color="auto" w:fill="FEF1C4"/>
        </w:rPr>
      </w:pPr>
    </w:p>
    <w:p w14:paraId="1BA007DD" w14:textId="77777777" w:rsidR="005A59B5" w:rsidRPr="00865422"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Chron.com. (2012). </w:t>
      </w:r>
      <w:r w:rsidRPr="00865422">
        <w:rPr>
          <w:rFonts w:cstheme="minorHAnsi"/>
          <w:i/>
          <w:iCs/>
          <w:color w:val="2C3E50"/>
          <w:sz w:val="24"/>
          <w:szCs w:val="24"/>
          <w:shd w:val="clear" w:color="auto" w:fill="FEF1C4"/>
        </w:rPr>
        <w:t>How to Treat Employees Fairly in the Workplace</w:t>
      </w:r>
      <w:r w:rsidRPr="00865422">
        <w:rPr>
          <w:rFonts w:cstheme="minorHAnsi"/>
          <w:color w:val="2C3E50"/>
          <w:sz w:val="24"/>
          <w:szCs w:val="24"/>
          <w:shd w:val="clear" w:color="auto" w:fill="FEF1C4"/>
        </w:rPr>
        <w:t xml:space="preserve">. [online] Available at: </w:t>
      </w:r>
      <w:hyperlink r:id="rId17" w:history="1">
        <w:r w:rsidRPr="00865422">
          <w:rPr>
            <w:rStyle w:val="Hyperlink"/>
            <w:rFonts w:cstheme="minorHAnsi"/>
            <w:sz w:val="24"/>
            <w:szCs w:val="24"/>
            <w:shd w:val="clear" w:color="auto" w:fill="FEF1C4"/>
          </w:rPr>
          <w:t>https://work.chron.com/treat-employees-fairly-workplace-3070.html</w:t>
        </w:r>
      </w:hyperlink>
      <w:r w:rsidRPr="00865422">
        <w:rPr>
          <w:rFonts w:cstheme="minorHAnsi"/>
          <w:color w:val="2C3E50"/>
          <w:sz w:val="24"/>
          <w:szCs w:val="24"/>
          <w:shd w:val="clear" w:color="auto" w:fill="FEF1C4"/>
        </w:rPr>
        <w:t>.</w:t>
      </w:r>
    </w:p>
    <w:p w14:paraId="655A5F88" w14:textId="77777777" w:rsidR="005A59B5" w:rsidRPr="00865422"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Accessed 9</w:t>
      </w:r>
      <w:r w:rsidRPr="00865422">
        <w:rPr>
          <w:rFonts w:cstheme="minorHAnsi"/>
          <w:color w:val="2C3E50"/>
          <w:sz w:val="24"/>
          <w:szCs w:val="24"/>
          <w:shd w:val="clear" w:color="auto" w:fill="FEF1C4"/>
          <w:vertAlign w:val="superscript"/>
        </w:rPr>
        <w:t>th</w:t>
      </w:r>
      <w:r w:rsidRPr="00865422">
        <w:rPr>
          <w:rFonts w:cstheme="minorHAnsi"/>
          <w:color w:val="2C3E50"/>
          <w:sz w:val="24"/>
          <w:szCs w:val="24"/>
          <w:shd w:val="clear" w:color="auto" w:fill="FEF1C4"/>
        </w:rPr>
        <w:t xml:space="preserve"> December 2021.</w:t>
      </w:r>
    </w:p>
    <w:p w14:paraId="14EDA6F0" w14:textId="7BBE65C8" w:rsidR="005A59B5" w:rsidRDefault="005A59B5" w:rsidP="00912EFE">
      <w:pPr>
        <w:spacing w:line="240" w:lineRule="auto"/>
        <w:rPr>
          <w:rFonts w:cstheme="minorHAnsi"/>
          <w:color w:val="2C3E50"/>
          <w:sz w:val="24"/>
          <w:szCs w:val="24"/>
          <w:shd w:val="clear" w:color="auto" w:fill="FEF1C4"/>
        </w:rPr>
      </w:pPr>
    </w:p>
    <w:p w14:paraId="5253B074" w14:textId="77777777" w:rsidR="00912EFE" w:rsidRPr="00865422" w:rsidRDefault="00912EFE" w:rsidP="00912EFE">
      <w:pPr>
        <w:spacing w:line="240" w:lineRule="auto"/>
        <w:rPr>
          <w:rFonts w:cstheme="minorHAnsi"/>
          <w:color w:val="2C3E50"/>
          <w:sz w:val="24"/>
          <w:szCs w:val="24"/>
          <w:shd w:val="clear" w:color="auto" w:fill="FEF1C4"/>
        </w:rPr>
      </w:pPr>
    </w:p>
    <w:p w14:paraId="7C29FAE8" w14:textId="77777777" w:rsidR="005A59B5" w:rsidRPr="00865422"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lastRenderedPageBreak/>
        <w:t>Criminal Justice. (2015). </w:t>
      </w:r>
      <w:r w:rsidRPr="00865422">
        <w:rPr>
          <w:rFonts w:cstheme="minorHAnsi"/>
          <w:i/>
          <w:iCs/>
          <w:color w:val="2C3E50"/>
          <w:sz w:val="24"/>
          <w:szCs w:val="24"/>
          <w:shd w:val="clear" w:color="auto" w:fill="FEF1C4"/>
        </w:rPr>
        <w:t>Police Decision Making (Forensic Psychology) - iResearchNet</w:t>
      </w:r>
      <w:r w:rsidRPr="00865422">
        <w:rPr>
          <w:rFonts w:cstheme="minorHAnsi"/>
          <w:color w:val="2C3E50"/>
          <w:sz w:val="24"/>
          <w:szCs w:val="24"/>
          <w:shd w:val="clear" w:color="auto" w:fill="FEF1C4"/>
        </w:rPr>
        <w:t xml:space="preserve">. [online] Available at: </w:t>
      </w:r>
      <w:hyperlink r:id="rId18" w:history="1">
        <w:r w:rsidRPr="00865422">
          <w:rPr>
            <w:rStyle w:val="Hyperlink"/>
            <w:rFonts w:cstheme="minorHAnsi"/>
            <w:sz w:val="24"/>
            <w:szCs w:val="24"/>
            <w:shd w:val="clear" w:color="auto" w:fill="FEF1C4"/>
          </w:rPr>
          <w:t>http://criminal-justice.iresearchnet.com/forensic-psychology/police-decision-making/</w:t>
        </w:r>
      </w:hyperlink>
    </w:p>
    <w:p w14:paraId="718B9F8C" w14:textId="77777777" w:rsidR="005A59B5" w:rsidRPr="00A56E11"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Accessed 25</w:t>
      </w:r>
      <w:r w:rsidRPr="00865422">
        <w:rPr>
          <w:rFonts w:cstheme="minorHAnsi"/>
          <w:color w:val="2C3E50"/>
          <w:sz w:val="24"/>
          <w:szCs w:val="24"/>
          <w:shd w:val="clear" w:color="auto" w:fill="FEF1C4"/>
          <w:vertAlign w:val="superscript"/>
        </w:rPr>
        <w:t>th</w:t>
      </w:r>
      <w:r w:rsidRPr="00865422">
        <w:rPr>
          <w:rFonts w:cstheme="minorHAnsi"/>
          <w:color w:val="2C3E50"/>
          <w:sz w:val="24"/>
          <w:szCs w:val="24"/>
          <w:shd w:val="clear" w:color="auto" w:fill="FEF1C4"/>
        </w:rPr>
        <w:t xml:space="preserve"> November 2021.</w:t>
      </w:r>
    </w:p>
    <w:p w14:paraId="1474B513" w14:textId="77777777" w:rsidR="005A59B5" w:rsidRDefault="005A59B5" w:rsidP="00912EFE">
      <w:pPr>
        <w:overflowPunct w:val="0"/>
        <w:autoSpaceDE w:val="0"/>
        <w:autoSpaceDN w:val="0"/>
        <w:adjustRightInd w:val="0"/>
        <w:spacing w:before="240" w:line="240" w:lineRule="auto"/>
        <w:textAlignment w:val="baseline"/>
        <w:rPr>
          <w:rFonts w:ascii="Arial" w:eastAsia="Times New Roman" w:hAnsi="Arial" w:cs="Arial"/>
          <w:b/>
          <w:bCs/>
          <w:sz w:val="24"/>
          <w:szCs w:val="24"/>
          <w:u w:val="single"/>
          <w:lang w:eastAsia="en-GB"/>
        </w:rPr>
      </w:pPr>
    </w:p>
    <w:p w14:paraId="5C534D14" w14:textId="77777777" w:rsidR="005A59B5" w:rsidRPr="00865422"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CSC. (n.d.). </w:t>
      </w:r>
      <w:r w:rsidRPr="00865422">
        <w:rPr>
          <w:rFonts w:cstheme="minorHAnsi"/>
          <w:i/>
          <w:iCs/>
          <w:color w:val="2C3E50"/>
          <w:sz w:val="24"/>
          <w:szCs w:val="24"/>
          <w:shd w:val="clear" w:color="auto" w:fill="FEF1C4"/>
        </w:rPr>
        <w:t>Perceptions of Fairness</w:t>
      </w:r>
      <w:r w:rsidRPr="00865422">
        <w:rPr>
          <w:rFonts w:cstheme="minorHAnsi"/>
          <w:color w:val="2C3E50"/>
          <w:sz w:val="24"/>
          <w:szCs w:val="24"/>
          <w:shd w:val="clear" w:color="auto" w:fill="FEF1C4"/>
        </w:rPr>
        <w:t xml:space="preserve">. [online] Available at: </w:t>
      </w:r>
      <w:hyperlink r:id="rId19" w:history="1">
        <w:r w:rsidRPr="00865422">
          <w:rPr>
            <w:rStyle w:val="Hyperlink"/>
            <w:rFonts w:cstheme="minorHAnsi"/>
            <w:sz w:val="24"/>
            <w:szCs w:val="24"/>
            <w:shd w:val="clear" w:color="auto" w:fill="FEF1C4"/>
          </w:rPr>
          <w:t>https://www.csc.gov.sg/articles/perceptions-of-fairness</w:t>
        </w:r>
      </w:hyperlink>
      <w:r w:rsidRPr="00865422">
        <w:rPr>
          <w:rFonts w:cstheme="minorHAnsi"/>
          <w:color w:val="2C3E50"/>
          <w:sz w:val="24"/>
          <w:szCs w:val="24"/>
          <w:shd w:val="clear" w:color="auto" w:fill="FEF1C4"/>
        </w:rPr>
        <w:t>.</w:t>
      </w:r>
    </w:p>
    <w:p w14:paraId="02C0D46E" w14:textId="77777777" w:rsidR="005A59B5" w:rsidRPr="00865422"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Accessed 9</w:t>
      </w:r>
      <w:r w:rsidRPr="00865422">
        <w:rPr>
          <w:rFonts w:cstheme="minorHAnsi"/>
          <w:color w:val="2C3E50"/>
          <w:sz w:val="24"/>
          <w:szCs w:val="24"/>
          <w:shd w:val="clear" w:color="auto" w:fill="FEF1C4"/>
          <w:vertAlign w:val="superscript"/>
        </w:rPr>
        <w:t>th</w:t>
      </w:r>
      <w:r w:rsidRPr="00865422">
        <w:rPr>
          <w:rFonts w:cstheme="minorHAnsi"/>
          <w:color w:val="2C3E50"/>
          <w:sz w:val="24"/>
          <w:szCs w:val="24"/>
          <w:shd w:val="clear" w:color="auto" w:fill="FEF1C4"/>
        </w:rPr>
        <w:t xml:space="preserve"> December 2021.</w:t>
      </w:r>
    </w:p>
    <w:p w14:paraId="3AA24379" w14:textId="77777777" w:rsidR="005A59B5" w:rsidRDefault="005A59B5" w:rsidP="00912EFE">
      <w:pPr>
        <w:overflowPunct w:val="0"/>
        <w:autoSpaceDE w:val="0"/>
        <w:autoSpaceDN w:val="0"/>
        <w:adjustRightInd w:val="0"/>
        <w:spacing w:before="240" w:line="240" w:lineRule="auto"/>
        <w:textAlignment w:val="baseline"/>
        <w:rPr>
          <w:rFonts w:ascii="Arial" w:eastAsia="Times New Roman" w:hAnsi="Arial" w:cs="Arial"/>
          <w:b/>
          <w:bCs/>
          <w:sz w:val="24"/>
          <w:szCs w:val="24"/>
          <w:u w:val="single"/>
          <w:lang w:eastAsia="en-GB"/>
        </w:rPr>
      </w:pPr>
    </w:p>
    <w:p w14:paraId="7E0345AF" w14:textId="77777777" w:rsidR="005A59B5" w:rsidRPr="00865422"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College of Policing. (n.d.). </w:t>
      </w:r>
      <w:r w:rsidRPr="00865422">
        <w:rPr>
          <w:rFonts w:cstheme="minorHAnsi"/>
          <w:i/>
          <w:iCs/>
          <w:color w:val="2C3E50"/>
          <w:sz w:val="24"/>
          <w:szCs w:val="24"/>
          <w:shd w:val="clear" w:color="auto" w:fill="FEF1C4"/>
        </w:rPr>
        <w:t>Code of Ethics</w:t>
      </w:r>
      <w:r w:rsidRPr="00865422">
        <w:rPr>
          <w:rFonts w:cstheme="minorHAnsi"/>
          <w:color w:val="2C3E50"/>
          <w:sz w:val="24"/>
          <w:szCs w:val="24"/>
          <w:shd w:val="clear" w:color="auto" w:fill="FEF1C4"/>
        </w:rPr>
        <w:t>. [online] Available at: https://www.college.police.uk/ethics/code-of-ethics?_gl=1%2A18io57q%2A_ga%2AMTY1NDIyNjc2MS4xNjE3ODg2NzQ4%2A_ga_CVJJFNCBCC%2AMTYzNjQ2ODU4Mi44LjEuMTYzNjQ2ODU5Mi4w [Accessed 9 Nov. 2021].</w:t>
      </w:r>
    </w:p>
    <w:p w14:paraId="5E953B6A" w14:textId="77777777" w:rsidR="005A59B5"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Accessed 9</w:t>
      </w:r>
      <w:r w:rsidRPr="00865422">
        <w:rPr>
          <w:rFonts w:cstheme="minorHAnsi"/>
          <w:color w:val="2C3E50"/>
          <w:sz w:val="24"/>
          <w:szCs w:val="24"/>
          <w:shd w:val="clear" w:color="auto" w:fill="FEF1C4"/>
          <w:vertAlign w:val="superscript"/>
        </w:rPr>
        <w:t>th</w:t>
      </w:r>
      <w:r w:rsidRPr="00865422">
        <w:rPr>
          <w:rFonts w:cstheme="minorHAnsi"/>
          <w:color w:val="2C3E50"/>
          <w:sz w:val="24"/>
          <w:szCs w:val="24"/>
          <w:shd w:val="clear" w:color="auto" w:fill="FEF1C4"/>
        </w:rPr>
        <w:t xml:space="preserve"> November 2021.</w:t>
      </w:r>
    </w:p>
    <w:p w14:paraId="305D2247" w14:textId="77777777" w:rsidR="005A59B5" w:rsidRDefault="005A59B5" w:rsidP="00912EFE">
      <w:pPr>
        <w:spacing w:line="240" w:lineRule="auto"/>
        <w:rPr>
          <w:rFonts w:cstheme="minorHAnsi"/>
          <w:color w:val="2C3E50"/>
          <w:sz w:val="24"/>
          <w:szCs w:val="24"/>
          <w:shd w:val="clear" w:color="auto" w:fill="FEF1C4"/>
        </w:rPr>
      </w:pPr>
    </w:p>
    <w:p w14:paraId="7FF8C3B3" w14:textId="77777777" w:rsidR="005A59B5" w:rsidRPr="00865422"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College Of Policing (2013). </w:t>
      </w:r>
      <w:r w:rsidRPr="00865422">
        <w:rPr>
          <w:rFonts w:cstheme="minorHAnsi"/>
          <w:i/>
          <w:iCs/>
          <w:color w:val="2C3E50"/>
          <w:sz w:val="24"/>
          <w:szCs w:val="24"/>
          <w:shd w:val="clear" w:color="auto" w:fill="FEF1C4"/>
        </w:rPr>
        <w:t>National Decision Model</w:t>
      </w:r>
      <w:r w:rsidRPr="00865422">
        <w:rPr>
          <w:rFonts w:cstheme="minorHAnsi"/>
          <w:color w:val="2C3E50"/>
          <w:sz w:val="24"/>
          <w:szCs w:val="24"/>
          <w:shd w:val="clear" w:color="auto" w:fill="FEF1C4"/>
        </w:rPr>
        <w:t xml:space="preserve">. [online] College of Policing. Available at: </w:t>
      </w:r>
      <w:hyperlink r:id="rId20" w:history="1">
        <w:r w:rsidRPr="00865422">
          <w:rPr>
            <w:rStyle w:val="Hyperlink"/>
            <w:rFonts w:cstheme="minorHAnsi"/>
            <w:sz w:val="24"/>
            <w:szCs w:val="24"/>
            <w:shd w:val="clear" w:color="auto" w:fill="FEF1C4"/>
          </w:rPr>
          <w:t>https://www.app.college.police.uk/app-content/national-decision-model/the-national-decision-model/</w:t>
        </w:r>
      </w:hyperlink>
      <w:r w:rsidRPr="00865422">
        <w:rPr>
          <w:rFonts w:cstheme="minorHAnsi"/>
          <w:color w:val="2C3E50"/>
          <w:sz w:val="24"/>
          <w:szCs w:val="24"/>
          <w:shd w:val="clear" w:color="auto" w:fill="FEF1C4"/>
        </w:rPr>
        <w:t>.</w:t>
      </w:r>
    </w:p>
    <w:p w14:paraId="057895EE" w14:textId="77777777" w:rsidR="005A59B5"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Accessed 25</w:t>
      </w:r>
      <w:r w:rsidRPr="00865422">
        <w:rPr>
          <w:rFonts w:cstheme="minorHAnsi"/>
          <w:color w:val="2C3E50"/>
          <w:sz w:val="24"/>
          <w:szCs w:val="24"/>
          <w:shd w:val="clear" w:color="auto" w:fill="FEF1C4"/>
          <w:vertAlign w:val="superscript"/>
        </w:rPr>
        <w:t>th</w:t>
      </w:r>
      <w:r w:rsidRPr="00865422">
        <w:rPr>
          <w:rFonts w:cstheme="minorHAnsi"/>
          <w:color w:val="2C3E50"/>
          <w:sz w:val="24"/>
          <w:szCs w:val="24"/>
          <w:shd w:val="clear" w:color="auto" w:fill="FEF1C4"/>
        </w:rPr>
        <w:t xml:space="preserve">  November 2021.</w:t>
      </w:r>
    </w:p>
    <w:p w14:paraId="23BAABD5" w14:textId="77777777" w:rsidR="005A59B5" w:rsidRDefault="005A59B5" w:rsidP="00912EFE">
      <w:pPr>
        <w:spacing w:line="240" w:lineRule="auto"/>
        <w:rPr>
          <w:rFonts w:cstheme="minorHAnsi"/>
          <w:color w:val="2C3E50"/>
          <w:sz w:val="24"/>
          <w:szCs w:val="24"/>
          <w:shd w:val="clear" w:color="auto" w:fill="FEF1C4"/>
        </w:rPr>
      </w:pPr>
    </w:p>
    <w:p w14:paraId="4B5EBFF4" w14:textId="77777777" w:rsidR="005A59B5"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College Of Policing (2013). </w:t>
      </w:r>
      <w:r w:rsidRPr="00865422">
        <w:rPr>
          <w:rFonts w:cstheme="minorHAnsi"/>
          <w:i/>
          <w:iCs/>
          <w:color w:val="2C3E50"/>
          <w:sz w:val="24"/>
          <w:szCs w:val="24"/>
          <w:shd w:val="clear" w:color="auto" w:fill="FEF1C4"/>
        </w:rPr>
        <w:t>Tactical planning</w:t>
      </w:r>
      <w:r w:rsidRPr="00865422">
        <w:rPr>
          <w:rFonts w:cstheme="minorHAnsi"/>
          <w:color w:val="2C3E50"/>
          <w:sz w:val="24"/>
          <w:szCs w:val="24"/>
          <w:shd w:val="clear" w:color="auto" w:fill="FEF1C4"/>
        </w:rPr>
        <w:t xml:space="preserve">. [online] www.app.college.police.uk. Available at: </w:t>
      </w:r>
      <w:hyperlink r:id="rId21" w:history="1">
        <w:r w:rsidRPr="00865422">
          <w:rPr>
            <w:rStyle w:val="Hyperlink"/>
            <w:rFonts w:cstheme="minorHAnsi"/>
            <w:sz w:val="24"/>
            <w:szCs w:val="24"/>
            <w:shd w:val="clear" w:color="auto" w:fill="FEF1C4"/>
          </w:rPr>
          <w:t>https://www.app.college.police.uk/app-content/operations/operational-planning/tactical-planning/</w:t>
        </w:r>
      </w:hyperlink>
      <w:r w:rsidRPr="00865422">
        <w:rPr>
          <w:rFonts w:cstheme="minorHAnsi"/>
          <w:color w:val="2C3E50"/>
          <w:sz w:val="24"/>
          <w:szCs w:val="24"/>
          <w:shd w:val="clear" w:color="auto" w:fill="FEF1C4"/>
        </w:rPr>
        <w:t>.</w:t>
      </w:r>
    </w:p>
    <w:p w14:paraId="0CF6C89D" w14:textId="77777777" w:rsidR="005A59B5"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Accessed 25</w:t>
      </w:r>
      <w:r w:rsidRPr="00865422">
        <w:rPr>
          <w:rFonts w:cstheme="minorHAnsi"/>
          <w:color w:val="2C3E50"/>
          <w:sz w:val="24"/>
          <w:szCs w:val="24"/>
          <w:shd w:val="clear" w:color="auto" w:fill="FEF1C4"/>
          <w:vertAlign w:val="superscript"/>
        </w:rPr>
        <w:t>th</w:t>
      </w:r>
      <w:r w:rsidRPr="00865422">
        <w:rPr>
          <w:rFonts w:cstheme="minorHAnsi"/>
          <w:color w:val="2C3E50"/>
          <w:sz w:val="24"/>
          <w:szCs w:val="24"/>
          <w:shd w:val="clear" w:color="auto" w:fill="FEF1C4"/>
        </w:rPr>
        <w:t xml:space="preserve"> November 2021</w:t>
      </w:r>
    </w:p>
    <w:p w14:paraId="727AE1C2" w14:textId="77777777" w:rsidR="005A59B5" w:rsidRPr="00865422" w:rsidRDefault="005A59B5" w:rsidP="00912EFE">
      <w:pPr>
        <w:spacing w:line="240" w:lineRule="auto"/>
        <w:rPr>
          <w:rFonts w:cstheme="minorHAnsi"/>
          <w:color w:val="2C3E50"/>
          <w:sz w:val="24"/>
          <w:szCs w:val="24"/>
          <w:shd w:val="clear" w:color="auto" w:fill="FEF1C4"/>
        </w:rPr>
      </w:pPr>
    </w:p>
    <w:p w14:paraId="3187F9D3" w14:textId="77777777" w:rsidR="005A59B5" w:rsidRPr="00865422"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College of Policing (2015). </w:t>
      </w:r>
      <w:r w:rsidRPr="00865422">
        <w:rPr>
          <w:rFonts w:cstheme="minorHAnsi"/>
          <w:i/>
          <w:iCs/>
          <w:color w:val="2C3E50"/>
          <w:sz w:val="24"/>
          <w:szCs w:val="24"/>
          <w:shd w:val="clear" w:color="auto" w:fill="FEF1C4"/>
        </w:rPr>
        <w:t>Professional standards</w:t>
      </w:r>
      <w:r w:rsidRPr="00865422">
        <w:rPr>
          <w:rFonts w:cstheme="minorHAnsi"/>
          <w:color w:val="2C3E50"/>
          <w:sz w:val="24"/>
          <w:szCs w:val="24"/>
          <w:shd w:val="clear" w:color="auto" w:fill="FEF1C4"/>
        </w:rPr>
        <w:t xml:space="preserve">. [online] Police.uk. Available at: </w:t>
      </w:r>
      <w:hyperlink r:id="rId22" w:history="1">
        <w:r w:rsidRPr="00865422">
          <w:rPr>
            <w:rStyle w:val="Hyperlink"/>
            <w:rFonts w:cstheme="minorHAnsi"/>
            <w:sz w:val="24"/>
            <w:szCs w:val="24"/>
            <w:shd w:val="clear" w:color="auto" w:fill="FEF1C4"/>
          </w:rPr>
          <w:t>https://www.app.college.police.uk/app-content/professional-standards/</w:t>
        </w:r>
      </w:hyperlink>
      <w:r w:rsidRPr="00865422">
        <w:rPr>
          <w:rFonts w:cstheme="minorHAnsi"/>
          <w:color w:val="2C3E50"/>
          <w:sz w:val="24"/>
          <w:szCs w:val="24"/>
          <w:shd w:val="clear" w:color="auto" w:fill="FEF1C4"/>
        </w:rPr>
        <w:t>.</w:t>
      </w:r>
    </w:p>
    <w:p w14:paraId="4887DE35" w14:textId="77777777" w:rsidR="005A59B5"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Accessed 9</w:t>
      </w:r>
      <w:r w:rsidRPr="00865422">
        <w:rPr>
          <w:rFonts w:cstheme="minorHAnsi"/>
          <w:color w:val="2C3E50"/>
          <w:sz w:val="24"/>
          <w:szCs w:val="24"/>
          <w:shd w:val="clear" w:color="auto" w:fill="FEF1C4"/>
          <w:vertAlign w:val="superscript"/>
        </w:rPr>
        <w:t>th</w:t>
      </w:r>
      <w:r w:rsidRPr="00865422">
        <w:rPr>
          <w:rFonts w:cstheme="minorHAnsi"/>
          <w:color w:val="2C3E50"/>
          <w:sz w:val="24"/>
          <w:szCs w:val="24"/>
          <w:shd w:val="clear" w:color="auto" w:fill="FEF1C4"/>
        </w:rPr>
        <w:t xml:space="preserve"> November 2021.</w:t>
      </w:r>
    </w:p>
    <w:p w14:paraId="69C9A91B" w14:textId="77777777" w:rsidR="005A59B5" w:rsidRDefault="005A59B5" w:rsidP="00912EFE">
      <w:pPr>
        <w:spacing w:line="240" w:lineRule="auto"/>
        <w:rPr>
          <w:rFonts w:cstheme="minorHAnsi"/>
          <w:color w:val="2C3E50"/>
          <w:sz w:val="24"/>
          <w:szCs w:val="24"/>
          <w:shd w:val="clear" w:color="auto" w:fill="FEF1C4"/>
        </w:rPr>
      </w:pPr>
    </w:p>
    <w:p w14:paraId="786965B2" w14:textId="77777777" w:rsidR="005A59B5" w:rsidRPr="00D16C8E" w:rsidRDefault="005A59B5" w:rsidP="00912EFE">
      <w:pPr>
        <w:spacing w:line="240" w:lineRule="auto"/>
        <w:rPr>
          <w:rFonts w:ascii="Calibri" w:hAnsi="Calibri" w:cs="Calibri"/>
          <w:color w:val="2C3E50"/>
          <w:sz w:val="24"/>
          <w:szCs w:val="24"/>
          <w:shd w:val="clear" w:color="auto" w:fill="FEF1C4"/>
        </w:rPr>
      </w:pPr>
      <w:r w:rsidRPr="00D16C8E">
        <w:rPr>
          <w:rFonts w:ascii="Calibri" w:hAnsi="Calibri" w:cs="Calibri"/>
          <w:color w:val="2C3E50"/>
          <w:sz w:val="24"/>
          <w:szCs w:val="24"/>
          <w:shd w:val="clear" w:color="auto" w:fill="FEF1C4"/>
        </w:rPr>
        <w:t>Council, O.C. (n.d.). </w:t>
      </w:r>
      <w:r w:rsidRPr="00D16C8E">
        <w:rPr>
          <w:rFonts w:ascii="Calibri" w:hAnsi="Calibri" w:cs="Calibri"/>
          <w:i/>
          <w:iCs/>
          <w:color w:val="2C3E50"/>
          <w:sz w:val="24"/>
          <w:szCs w:val="24"/>
          <w:shd w:val="clear" w:color="auto" w:fill="FEF1C4"/>
        </w:rPr>
        <w:t>Cuckooing</w:t>
      </w:r>
      <w:r w:rsidRPr="00D16C8E">
        <w:rPr>
          <w:rFonts w:ascii="Calibri" w:hAnsi="Calibri" w:cs="Calibri"/>
          <w:color w:val="2C3E50"/>
          <w:sz w:val="24"/>
          <w:szCs w:val="24"/>
          <w:shd w:val="clear" w:color="auto" w:fill="FEF1C4"/>
        </w:rPr>
        <w:t xml:space="preserve">. [online] www.oxford.gov.uk. Available at: </w:t>
      </w:r>
      <w:hyperlink r:id="rId23" w:history="1">
        <w:r w:rsidRPr="00D16C8E">
          <w:rPr>
            <w:rStyle w:val="Hyperlink"/>
            <w:rFonts w:ascii="Calibri" w:hAnsi="Calibri" w:cs="Calibri"/>
            <w:sz w:val="24"/>
            <w:szCs w:val="24"/>
            <w:shd w:val="clear" w:color="auto" w:fill="FEF1C4"/>
          </w:rPr>
          <w:t>https://www.oxford.gov.uk/info/20101/community_safety/1308/cuckooing</w:t>
        </w:r>
      </w:hyperlink>
      <w:r w:rsidRPr="00D16C8E">
        <w:rPr>
          <w:rFonts w:ascii="Calibri" w:hAnsi="Calibri" w:cs="Calibri"/>
          <w:color w:val="2C3E50"/>
          <w:sz w:val="24"/>
          <w:szCs w:val="24"/>
          <w:shd w:val="clear" w:color="auto" w:fill="FEF1C4"/>
        </w:rPr>
        <w:t>.</w:t>
      </w:r>
    </w:p>
    <w:p w14:paraId="7E6F4549" w14:textId="77777777" w:rsidR="005A59B5" w:rsidRDefault="005A59B5" w:rsidP="00912EFE">
      <w:pPr>
        <w:spacing w:line="240" w:lineRule="auto"/>
        <w:rPr>
          <w:rFonts w:ascii="Calibri" w:hAnsi="Calibri" w:cs="Calibri"/>
          <w:color w:val="2C3E50"/>
          <w:sz w:val="24"/>
          <w:szCs w:val="24"/>
          <w:shd w:val="clear" w:color="auto" w:fill="FEF1C4"/>
        </w:rPr>
      </w:pPr>
      <w:r w:rsidRPr="00D16C8E">
        <w:rPr>
          <w:rFonts w:ascii="Calibri" w:hAnsi="Calibri" w:cs="Calibri"/>
          <w:color w:val="2C3E50"/>
          <w:sz w:val="24"/>
          <w:szCs w:val="24"/>
          <w:shd w:val="clear" w:color="auto" w:fill="FEF1C4"/>
        </w:rPr>
        <w:t>Accessed 28</w:t>
      </w:r>
      <w:r w:rsidRPr="00D16C8E">
        <w:rPr>
          <w:rFonts w:ascii="Calibri" w:hAnsi="Calibri" w:cs="Calibri"/>
          <w:color w:val="2C3E50"/>
          <w:sz w:val="24"/>
          <w:szCs w:val="24"/>
          <w:shd w:val="clear" w:color="auto" w:fill="FEF1C4"/>
          <w:vertAlign w:val="superscript"/>
        </w:rPr>
        <w:t>th</w:t>
      </w:r>
      <w:r w:rsidRPr="00D16C8E">
        <w:rPr>
          <w:rFonts w:ascii="Calibri" w:hAnsi="Calibri" w:cs="Calibri"/>
          <w:color w:val="2C3E50"/>
          <w:sz w:val="24"/>
          <w:szCs w:val="24"/>
          <w:shd w:val="clear" w:color="auto" w:fill="FEF1C4"/>
        </w:rPr>
        <w:t xml:space="preserve"> December 2021.</w:t>
      </w:r>
    </w:p>
    <w:p w14:paraId="67FF59FC" w14:textId="77777777" w:rsidR="005A59B5" w:rsidRDefault="005A59B5" w:rsidP="00912EFE">
      <w:pPr>
        <w:spacing w:line="240" w:lineRule="auto"/>
        <w:rPr>
          <w:rFonts w:cstheme="minorHAnsi"/>
          <w:color w:val="2C3E50"/>
          <w:sz w:val="24"/>
          <w:szCs w:val="24"/>
          <w:shd w:val="clear" w:color="auto" w:fill="FEF1C4"/>
        </w:rPr>
      </w:pPr>
    </w:p>
    <w:p w14:paraId="4A2C0831" w14:textId="77777777" w:rsidR="005A59B5" w:rsidRPr="00B116CA" w:rsidRDefault="005A59B5" w:rsidP="00912EFE">
      <w:pPr>
        <w:spacing w:line="240" w:lineRule="auto"/>
        <w:rPr>
          <w:rFonts w:ascii="Calibri" w:hAnsi="Calibri" w:cs="Calibri"/>
          <w:color w:val="2C3E50"/>
          <w:sz w:val="24"/>
          <w:szCs w:val="24"/>
          <w:shd w:val="clear" w:color="auto" w:fill="FEF1C4"/>
        </w:rPr>
      </w:pPr>
      <w:r w:rsidRPr="00B116CA">
        <w:rPr>
          <w:rFonts w:ascii="Calibri" w:hAnsi="Calibri" w:cs="Calibri"/>
          <w:color w:val="2C3E50"/>
          <w:sz w:val="24"/>
          <w:szCs w:val="24"/>
          <w:shd w:val="clear" w:color="auto" w:fill="FEF1C4"/>
        </w:rPr>
        <w:t xml:space="preserve">Crimestoppers-uk.org. (2020). [online] Available at: </w:t>
      </w:r>
      <w:hyperlink r:id="rId24" w:history="1">
        <w:r w:rsidRPr="00B116CA">
          <w:rPr>
            <w:rStyle w:val="Hyperlink"/>
            <w:rFonts w:ascii="Calibri" w:hAnsi="Calibri" w:cs="Calibri"/>
            <w:sz w:val="24"/>
            <w:szCs w:val="24"/>
            <w:shd w:val="clear" w:color="auto" w:fill="FEF1C4"/>
          </w:rPr>
          <w:t>https://crimestoppers-uk.org/keeping-safe/community-family/serious-and-organised-crime</w:t>
        </w:r>
      </w:hyperlink>
    </w:p>
    <w:p w14:paraId="16430C01" w14:textId="77777777" w:rsidR="005A59B5" w:rsidRDefault="005A59B5" w:rsidP="00912EFE">
      <w:pPr>
        <w:spacing w:line="240" w:lineRule="auto"/>
        <w:rPr>
          <w:rFonts w:ascii="Calibri" w:hAnsi="Calibri" w:cs="Calibri"/>
          <w:color w:val="2C3E50"/>
          <w:sz w:val="24"/>
          <w:szCs w:val="24"/>
          <w:shd w:val="clear" w:color="auto" w:fill="FEF1C4"/>
        </w:rPr>
      </w:pPr>
      <w:r w:rsidRPr="00B116CA">
        <w:rPr>
          <w:rFonts w:ascii="Calibri" w:hAnsi="Calibri" w:cs="Calibri"/>
          <w:color w:val="2C3E50"/>
          <w:sz w:val="24"/>
          <w:szCs w:val="24"/>
          <w:shd w:val="clear" w:color="auto" w:fill="FEF1C4"/>
        </w:rPr>
        <w:t>Accessed 28</w:t>
      </w:r>
      <w:r w:rsidRPr="00B116CA">
        <w:rPr>
          <w:rFonts w:ascii="Calibri" w:hAnsi="Calibri" w:cs="Calibri"/>
          <w:color w:val="2C3E50"/>
          <w:sz w:val="24"/>
          <w:szCs w:val="24"/>
          <w:shd w:val="clear" w:color="auto" w:fill="FEF1C4"/>
          <w:vertAlign w:val="superscript"/>
        </w:rPr>
        <w:t>th</w:t>
      </w:r>
      <w:r w:rsidRPr="00B116CA">
        <w:rPr>
          <w:rFonts w:ascii="Calibri" w:hAnsi="Calibri" w:cs="Calibri"/>
          <w:color w:val="2C3E50"/>
          <w:sz w:val="24"/>
          <w:szCs w:val="24"/>
          <w:shd w:val="clear" w:color="auto" w:fill="FEF1C4"/>
        </w:rPr>
        <w:t xml:space="preserve"> December 2021.</w:t>
      </w:r>
    </w:p>
    <w:p w14:paraId="49BE7A8A" w14:textId="77777777" w:rsidR="005A59B5" w:rsidRDefault="005A59B5" w:rsidP="00912EFE">
      <w:pPr>
        <w:spacing w:line="240" w:lineRule="auto"/>
        <w:rPr>
          <w:rFonts w:ascii="Calibri" w:hAnsi="Calibri" w:cs="Calibri"/>
          <w:color w:val="2C3E50"/>
          <w:sz w:val="24"/>
          <w:szCs w:val="24"/>
          <w:shd w:val="clear" w:color="auto" w:fill="FEF1C4"/>
        </w:rPr>
      </w:pPr>
    </w:p>
    <w:p w14:paraId="2B6FD6E7" w14:textId="77777777" w:rsidR="005A59B5" w:rsidRDefault="005A59B5" w:rsidP="00912EFE">
      <w:pPr>
        <w:spacing w:line="240" w:lineRule="auto"/>
        <w:rPr>
          <w:rFonts w:ascii="Calibri" w:hAnsi="Calibri" w:cs="Calibri"/>
          <w:color w:val="2C3E50"/>
          <w:sz w:val="24"/>
          <w:szCs w:val="24"/>
          <w:shd w:val="clear" w:color="auto" w:fill="FEF1C4"/>
        </w:rPr>
      </w:pPr>
      <w:r w:rsidRPr="00851D00">
        <w:rPr>
          <w:rFonts w:ascii="Calibri" w:hAnsi="Calibri" w:cs="Calibri"/>
          <w:color w:val="2C3E50"/>
          <w:sz w:val="24"/>
          <w:szCs w:val="24"/>
          <w:shd w:val="clear" w:color="auto" w:fill="FEF1C4"/>
        </w:rPr>
        <w:t>GOV.UK. (n.d.). </w:t>
      </w:r>
      <w:r w:rsidRPr="00851D00">
        <w:rPr>
          <w:rFonts w:ascii="Calibri" w:hAnsi="Calibri" w:cs="Calibri"/>
          <w:i/>
          <w:iCs/>
          <w:color w:val="2C3E50"/>
          <w:sz w:val="24"/>
          <w:szCs w:val="24"/>
          <w:shd w:val="clear" w:color="auto" w:fill="FEF1C4"/>
        </w:rPr>
        <w:t>What is the impact of serious and organised crime on development</w:t>
      </w:r>
      <w:r w:rsidRPr="00851D00">
        <w:rPr>
          <w:rFonts w:ascii="Calibri" w:hAnsi="Calibri" w:cs="Calibri"/>
          <w:color w:val="2C3E50"/>
          <w:sz w:val="24"/>
          <w:szCs w:val="24"/>
          <w:shd w:val="clear" w:color="auto" w:fill="FEF1C4"/>
        </w:rPr>
        <w:t>. [online] Available at: https://www.gov.uk/research-for-development-outputs/what-is-the-impact-of-serious-and-organised-crime-on-development [Accessed 30 Dec. 2021].</w:t>
      </w:r>
    </w:p>
    <w:p w14:paraId="7C941C6E" w14:textId="77777777" w:rsidR="005A59B5" w:rsidRDefault="005A59B5" w:rsidP="00912EFE">
      <w:pPr>
        <w:spacing w:line="240" w:lineRule="auto"/>
        <w:rPr>
          <w:rFonts w:cstheme="minorHAnsi"/>
          <w:color w:val="2C3E50"/>
          <w:sz w:val="24"/>
          <w:szCs w:val="24"/>
          <w:shd w:val="clear" w:color="auto" w:fill="FEF1C4"/>
        </w:rPr>
      </w:pPr>
    </w:p>
    <w:p w14:paraId="5EA92D26" w14:textId="77777777" w:rsidR="005A59B5" w:rsidRPr="00865422" w:rsidRDefault="005A59B5" w:rsidP="00912EFE">
      <w:pPr>
        <w:spacing w:line="240" w:lineRule="auto"/>
        <w:rPr>
          <w:rFonts w:ascii="Calibri" w:hAnsi="Calibri" w:cs="Calibri"/>
          <w:color w:val="2C3E50"/>
          <w:sz w:val="24"/>
          <w:szCs w:val="24"/>
          <w:shd w:val="clear" w:color="auto" w:fill="FEF1C4"/>
        </w:rPr>
      </w:pPr>
      <w:r w:rsidRPr="00865422">
        <w:rPr>
          <w:rFonts w:ascii="Calibri" w:hAnsi="Calibri" w:cs="Calibri"/>
          <w:color w:val="2C3E50"/>
          <w:sz w:val="24"/>
          <w:szCs w:val="24"/>
          <w:shd w:val="clear" w:color="auto" w:fill="FEF1C4"/>
        </w:rPr>
        <w:lastRenderedPageBreak/>
        <w:t>Group, C. (2020). </w:t>
      </w:r>
      <w:r w:rsidRPr="00865422">
        <w:rPr>
          <w:rFonts w:ascii="Calibri" w:hAnsi="Calibri" w:cs="Calibri"/>
          <w:i/>
          <w:iCs/>
          <w:color w:val="2C3E50"/>
          <w:sz w:val="24"/>
          <w:szCs w:val="24"/>
          <w:shd w:val="clear" w:color="auto" w:fill="FEF1C4"/>
        </w:rPr>
        <w:t>What is Positive Discrimination in the UK?</w:t>
      </w:r>
      <w:r w:rsidRPr="00865422">
        <w:rPr>
          <w:rFonts w:ascii="Calibri" w:hAnsi="Calibri" w:cs="Calibri"/>
          <w:color w:val="2C3E50"/>
          <w:sz w:val="24"/>
          <w:szCs w:val="24"/>
          <w:shd w:val="clear" w:color="auto" w:fill="FEF1C4"/>
        </w:rPr>
        <w:t xml:space="preserve"> [online] Croner. Available at: </w:t>
      </w:r>
      <w:hyperlink r:id="rId25" w:history="1">
        <w:r w:rsidRPr="00865422">
          <w:rPr>
            <w:rStyle w:val="Hyperlink"/>
            <w:rFonts w:ascii="Calibri" w:hAnsi="Calibri" w:cs="Calibri"/>
            <w:sz w:val="24"/>
            <w:szCs w:val="24"/>
            <w:shd w:val="clear" w:color="auto" w:fill="FEF1C4"/>
          </w:rPr>
          <w:t>https://croner.co.uk/resources/equality-discrimination/positive-discrimination-uk/</w:t>
        </w:r>
      </w:hyperlink>
    </w:p>
    <w:p w14:paraId="1B35F3DB" w14:textId="77777777" w:rsidR="005A59B5" w:rsidRDefault="005A59B5" w:rsidP="00912EFE">
      <w:pPr>
        <w:spacing w:line="240" w:lineRule="auto"/>
        <w:rPr>
          <w:rFonts w:ascii="Calibri" w:hAnsi="Calibri" w:cs="Calibri"/>
          <w:color w:val="2C3E50"/>
          <w:sz w:val="24"/>
          <w:szCs w:val="24"/>
          <w:shd w:val="clear" w:color="auto" w:fill="FEF1C4"/>
        </w:rPr>
      </w:pPr>
      <w:r w:rsidRPr="00865422">
        <w:rPr>
          <w:rFonts w:ascii="Calibri" w:hAnsi="Calibri" w:cs="Calibri"/>
          <w:color w:val="2C3E50"/>
          <w:sz w:val="24"/>
          <w:szCs w:val="24"/>
          <w:shd w:val="clear" w:color="auto" w:fill="FEF1C4"/>
        </w:rPr>
        <w:t>Accessed 27</w:t>
      </w:r>
      <w:r w:rsidRPr="00865422">
        <w:rPr>
          <w:rFonts w:ascii="Calibri" w:hAnsi="Calibri" w:cs="Calibri"/>
          <w:color w:val="2C3E50"/>
          <w:sz w:val="24"/>
          <w:szCs w:val="24"/>
          <w:shd w:val="clear" w:color="auto" w:fill="FEF1C4"/>
          <w:vertAlign w:val="superscript"/>
        </w:rPr>
        <w:t>th</w:t>
      </w:r>
      <w:r w:rsidRPr="00865422">
        <w:rPr>
          <w:rFonts w:ascii="Calibri" w:hAnsi="Calibri" w:cs="Calibri"/>
          <w:color w:val="2C3E50"/>
          <w:sz w:val="24"/>
          <w:szCs w:val="24"/>
          <w:shd w:val="clear" w:color="auto" w:fill="FEF1C4"/>
        </w:rPr>
        <w:t xml:space="preserve"> December 2021.</w:t>
      </w:r>
    </w:p>
    <w:p w14:paraId="7FD8E55B" w14:textId="77777777" w:rsidR="005A59B5" w:rsidRDefault="005A59B5" w:rsidP="00912EFE">
      <w:pPr>
        <w:overflowPunct w:val="0"/>
        <w:autoSpaceDE w:val="0"/>
        <w:autoSpaceDN w:val="0"/>
        <w:adjustRightInd w:val="0"/>
        <w:spacing w:before="240" w:line="240" w:lineRule="auto"/>
        <w:textAlignment w:val="baseline"/>
        <w:rPr>
          <w:rFonts w:ascii="Arial" w:eastAsia="Times New Roman" w:hAnsi="Arial" w:cs="Arial"/>
          <w:b/>
          <w:bCs/>
          <w:sz w:val="24"/>
          <w:szCs w:val="24"/>
          <w:u w:val="single"/>
          <w:lang w:eastAsia="en-GB"/>
        </w:rPr>
      </w:pPr>
    </w:p>
    <w:p w14:paraId="3EE3DB3B" w14:textId="77777777" w:rsidR="005A59B5" w:rsidRPr="00865422"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HMICFRS (2011). </w:t>
      </w:r>
      <w:r w:rsidRPr="00865422">
        <w:rPr>
          <w:rFonts w:cstheme="minorHAnsi"/>
          <w:i/>
          <w:iCs/>
          <w:color w:val="2C3E50"/>
          <w:sz w:val="24"/>
          <w:szCs w:val="24"/>
          <w:shd w:val="clear" w:color="auto" w:fill="FEF1C4"/>
        </w:rPr>
        <w:t>What we do - HMICFRS</w:t>
      </w:r>
      <w:r w:rsidRPr="00865422">
        <w:rPr>
          <w:rFonts w:cstheme="minorHAnsi"/>
          <w:color w:val="2C3E50"/>
          <w:sz w:val="24"/>
          <w:szCs w:val="24"/>
          <w:shd w:val="clear" w:color="auto" w:fill="FEF1C4"/>
        </w:rPr>
        <w:t xml:space="preserve">. [online] HMICFRS. Available at: </w:t>
      </w:r>
      <w:hyperlink r:id="rId26" w:history="1">
        <w:r w:rsidRPr="00865422">
          <w:rPr>
            <w:rStyle w:val="Hyperlink"/>
            <w:rFonts w:cstheme="minorHAnsi"/>
            <w:sz w:val="24"/>
            <w:szCs w:val="24"/>
            <w:shd w:val="clear" w:color="auto" w:fill="FEF1C4"/>
          </w:rPr>
          <w:t>https://www.justiceinspectorates.gov.uk/hmicfrs/about-us/what-we-do/</w:t>
        </w:r>
      </w:hyperlink>
      <w:r w:rsidRPr="00865422">
        <w:rPr>
          <w:rFonts w:cstheme="minorHAnsi"/>
          <w:color w:val="2C3E50"/>
          <w:sz w:val="24"/>
          <w:szCs w:val="24"/>
          <w:shd w:val="clear" w:color="auto" w:fill="FEF1C4"/>
        </w:rPr>
        <w:t>.</w:t>
      </w:r>
    </w:p>
    <w:p w14:paraId="465E33FC" w14:textId="77777777" w:rsidR="005A59B5" w:rsidRDefault="005A59B5" w:rsidP="00912EFE">
      <w:pPr>
        <w:overflowPunct w:val="0"/>
        <w:autoSpaceDE w:val="0"/>
        <w:autoSpaceDN w:val="0"/>
        <w:adjustRightInd w:val="0"/>
        <w:spacing w:before="240" w:line="240" w:lineRule="auto"/>
        <w:textAlignment w:val="baseline"/>
        <w:rPr>
          <w:rFonts w:cstheme="minorHAnsi"/>
          <w:color w:val="2C3E50"/>
          <w:sz w:val="24"/>
          <w:szCs w:val="24"/>
          <w:shd w:val="clear" w:color="auto" w:fill="FEF1C4"/>
        </w:rPr>
      </w:pPr>
      <w:r w:rsidRPr="00865422">
        <w:rPr>
          <w:rFonts w:cstheme="minorHAnsi"/>
          <w:color w:val="2C3E50"/>
          <w:sz w:val="24"/>
          <w:szCs w:val="24"/>
          <w:shd w:val="clear" w:color="auto" w:fill="FEF1C4"/>
        </w:rPr>
        <w:t>Accessed 9</w:t>
      </w:r>
      <w:r w:rsidRPr="00865422">
        <w:rPr>
          <w:rFonts w:cstheme="minorHAnsi"/>
          <w:color w:val="2C3E50"/>
          <w:sz w:val="24"/>
          <w:szCs w:val="24"/>
          <w:shd w:val="clear" w:color="auto" w:fill="FEF1C4"/>
          <w:vertAlign w:val="superscript"/>
        </w:rPr>
        <w:t>th</w:t>
      </w:r>
      <w:r w:rsidRPr="00865422">
        <w:rPr>
          <w:rFonts w:cstheme="minorHAnsi"/>
          <w:color w:val="2C3E50"/>
          <w:sz w:val="24"/>
          <w:szCs w:val="24"/>
          <w:shd w:val="clear" w:color="auto" w:fill="FEF1C4"/>
        </w:rPr>
        <w:t xml:space="preserve"> November 2021</w:t>
      </w:r>
    </w:p>
    <w:p w14:paraId="26FD2450" w14:textId="77777777" w:rsidR="005A59B5" w:rsidRDefault="005A59B5" w:rsidP="00912EFE">
      <w:pPr>
        <w:overflowPunct w:val="0"/>
        <w:autoSpaceDE w:val="0"/>
        <w:autoSpaceDN w:val="0"/>
        <w:adjustRightInd w:val="0"/>
        <w:spacing w:before="240" w:line="240" w:lineRule="auto"/>
        <w:textAlignment w:val="baseline"/>
        <w:rPr>
          <w:rFonts w:ascii="Arial" w:eastAsia="Times New Roman" w:hAnsi="Arial" w:cs="Arial"/>
          <w:b/>
          <w:bCs/>
          <w:sz w:val="24"/>
          <w:szCs w:val="24"/>
          <w:u w:val="single"/>
          <w:lang w:eastAsia="en-GB"/>
        </w:rPr>
      </w:pPr>
    </w:p>
    <w:p w14:paraId="5866DBC4" w14:textId="77777777" w:rsidR="005A59B5" w:rsidRPr="00865422"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Independent Office for Police Conduct (2019). </w:t>
      </w:r>
      <w:r w:rsidRPr="00865422">
        <w:rPr>
          <w:rFonts w:cstheme="minorHAnsi"/>
          <w:i/>
          <w:iCs/>
          <w:color w:val="2C3E50"/>
          <w:sz w:val="24"/>
          <w:szCs w:val="24"/>
          <w:shd w:val="clear" w:color="auto" w:fill="FEF1C4"/>
        </w:rPr>
        <w:t>Who we are</w:t>
      </w:r>
      <w:r w:rsidRPr="00865422">
        <w:rPr>
          <w:rFonts w:cstheme="minorHAnsi"/>
          <w:color w:val="2C3E50"/>
          <w:sz w:val="24"/>
          <w:szCs w:val="24"/>
          <w:shd w:val="clear" w:color="auto" w:fill="FEF1C4"/>
        </w:rPr>
        <w:t xml:space="preserve">. [online] Policeconduct.gov.uk. Available at: </w:t>
      </w:r>
      <w:hyperlink r:id="rId27" w:history="1">
        <w:r w:rsidRPr="00865422">
          <w:rPr>
            <w:rStyle w:val="Hyperlink"/>
            <w:rFonts w:cstheme="minorHAnsi"/>
            <w:sz w:val="24"/>
            <w:szCs w:val="24"/>
            <w:shd w:val="clear" w:color="auto" w:fill="FEF1C4"/>
          </w:rPr>
          <w:t>https://www.policeconduct.gov.uk/who-we-are</w:t>
        </w:r>
      </w:hyperlink>
      <w:r w:rsidRPr="00865422">
        <w:rPr>
          <w:rFonts w:cstheme="minorHAnsi"/>
          <w:color w:val="2C3E50"/>
          <w:sz w:val="24"/>
          <w:szCs w:val="24"/>
          <w:shd w:val="clear" w:color="auto" w:fill="FEF1C4"/>
        </w:rPr>
        <w:t>.</w:t>
      </w:r>
    </w:p>
    <w:p w14:paraId="7D09CBB6" w14:textId="77777777" w:rsidR="005A59B5"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Accessed 9</w:t>
      </w:r>
      <w:r w:rsidRPr="00865422">
        <w:rPr>
          <w:rFonts w:cstheme="minorHAnsi"/>
          <w:color w:val="2C3E50"/>
          <w:sz w:val="24"/>
          <w:szCs w:val="24"/>
          <w:shd w:val="clear" w:color="auto" w:fill="FEF1C4"/>
          <w:vertAlign w:val="superscript"/>
        </w:rPr>
        <w:t>th</w:t>
      </w:r>
      <w:r w:rsidRPr="00865422">
        <w:rPr>
          <w:rFonts w:cstheme="minorHAnsi"/>
          <w:color w:val="2C3E50"/>
          <w:sz w:val="24"/>
          <w:szCs w:val="24"/>
          <w:shd w:val="clear" w:color="auto" w:fill="FEF1C4"/>
        </w:rPr>
        <w:t xml:space="preserve"> November 2021.</w:t>
      </w:r>
    </w:p>
    <w:p w14:paraId="4DE2013A" w14:textId="77777777" w:rsidR="005A59B5" w:rsidRDefault="005A59B5" w:rsidP="00912EFE">
      <w:pPr>
        <w:spacing w:line="240" w:lineRule="auto"/>
        <w:rPr>
          <w:rFonts w:cstheme="minorHAnsi"/>
          <w:color w:val="2C3E50"/>
          <w:sz w:val="24"/>
          <w:szCs w:val="24"/>
          <w:shd w:val="clear" w:color="auto" w:fill="FEF1C4"/>
        </w:rPr>
      </w:pPr>
    </w:p>
    <w:p w14:paraId="7255F5B2" w14:textId="77777777" w:rsidR="005A59B5" w:rsidRPr="00865422"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Manuel Velasquez, Claire Andre, Thomas Shanks, S.J., and Michael J. Meyer (2010). </w:t>
      </w:r>
      <w:r w:rsidRPr="00865422">
        <w:rPr>
          <w:rFonts w:cstheme="minorHAnsi"/>
          <w:i/>
          <w:iCs/>
          <w:color w:val="2C3E50"/>
          <w:sz w:val="24"/>
          <w:szCs w:val="24"/>
          <w:shd w:val="clear" w:color="auto" w:fill="FEF1C4"/>
        </w:rPr>
        <w:t>What is Ethics?</w:t>
      </w:r>
      <w:r w:rsidRPr="00865422">
        <w:rPr>
          <w:rFonts w:cstheme="minorHAnsi"/>
          <w:color w:val="2C3E50"/>
          <w:sz w:val="24"/>
          <w:szCs w:val="24"/>
          <w:shd w:val="clear" w:color="auto" w:fill="FEF1C4"/>
        </w:rPr>
        <w:t xml:space="preserve"> [online] Santa Clara University. Available at: </w:t>
      </w:r>
      <w:hyperlink r:id="rId28" w:history="1">
        <w:r w:rsidRPr="00865422">
          <w:rPr>
            <w:rStyle w:val="Hyperlink"/>
            <w:rFonts w:cstheme="minorHAnsi"/>
            <w:sz w:val="24"/>
            <w:szCs w:val="24"/>
            <w:shd w:val="clear" w:color="auto" w:fill="FEF1C4"/>
          </w:rPr>
          <w:t>https://www.scu.edu/ethics/ethics-resources/ethical-decision-making/what-is-ethics/</w:t>
        </w:r>
      </w:hyperlink>
      <w:r w:rsidRPr="00865422">
        <w:rPr>
          <w:rFonts w:cstheme="minorHAnsi"/>
          <w:color w:val="2C3E50"/>
          <w:sz w:val="24"/>
          <w:szCs w:val="24"/>
          <w:shd w:val="clear" w:color="auto" w:fill="FEF1C4"/>
        </w:rPr>
        <w:t>.</w:t>
      </w:r>
    </w:p>
    <w:p w14:paraId="66BF8F85" w14:textId="77777777" w:rsidR="005A59B5"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Accessed 25</w:t>
      </w:r>
      <w:r w:rsidRPr="00865422">
        <w:rPr>
          <w:rFonts w:cstheme="minorHAnsi"/>
          <w:color w:val="2C3E50"/>
          <w:sz w:val="24"/>
          <w:szCs w:val="24"/>
          <w:shd w:val="clear" w:color="auto" w:fill="FEF1C4"/>
          <w:vertAlign w:val="superscript"/>
        </w:rPr>
        <w:t>th</w:t>
      </w:r>
      <w:r w:rsidRPr="00865422">
        <w:rPr>
          <w:rFonts w:cstheme="minorHAnsi"/>
          <w:color w:val="2C3E50"/>
          <w:sz w:val="24"/>
          <w:szCs w:val="24"/>
          <w:shd w:val="clear" w:color="auto" w:fill="FEF1C4"/>
        </w:rPr>
        <w:t xml:space="preserve"> November 2021.</w:t>
      </w:r>
    </w:p>
    <w:p w14:paraId="1EF33034" w14:textId="77777777" w:rsidR="005A59B5" w:rsidRDefault="005A59B5" w:rsidP="00912EFE">
      <w:pPr>
        <w:spacing w:line="240" w:lineRule="auto"/>
        <w:rPr>
          <w:rFonts w:ascii="Calibri" w:hAnsi="Calibri" w:cs="Calibri"/>
          <w:color w:val="2C3E50"/>
          <w:sz w:val="24"/>
          <w:szCs w:val="24"/>
          <w:shd w:val="clear" w:color="auto" w:fill="FEF1C4"/>
        </w:rPr>
      </w:pPr>
    </w:p>
    <w:p w14:paraId="728D0298" w14:textId="77777777" w:rsidR="005A59B5" w:rsidRPr="00B63210" w:rsidRDefault="005A59B5" w:rsidP="00912EFE">
      <w:pPr>
        <w:spacing w:line="240" w:lineRule="auto"/>
        <w:rPr>
          <w:rFonts w:ascii="Calibri" w:hAnsi="Calibri" w:cs="Calibri"/>
          <w:color w:val="2C3E50"/>
          <w:sz w:val="24"/>
          <w:szCs w:val="24"/>
          <w:shd w:val="clear" w:color="auto" w:fill="FEF1C4"/>
        </w:rPr>
      </w:pPr>
      <w:r w:rsidRPr="00B63210">
        <w:rPr>
          <w:rFonts w:ascii="Calibri" w:hAnsi="Calibri" w:cs="Calibri"/>
          <w:color w:val="2C3E50"/>
          <w:sz w:val="24"/>
          <w:szCs w:val="24"/>
          <w:shd w:val="clear" w:color="auto" w:fill="FEF1C4"/>
        </w:rPr>
        <w:t>Mencap. (n.d.). </w:t>
      </w:r>
      <w:r w:rsidRPr="00B63210">
        <w:rPr>
          <w:rFonts w:ascii="Calibri" w:hAnsi="Calibri" w:cs="Calibri"/>
          <w:i/>
          <w:iCs/>
          <w:color w:val="2C3E50"/>
          <w:sz w:val="24"/>
          <w:szCs w:val="24"/>
          <w:shd w:val="clear" w:color="auto" w:fill="FEF1C4"/>
        </w:rPr>
        <w:t>Mate and hate crime</w:t>
      </w:r>
      <w:r w:rsidRPr="00B63210">
        <w:rPr>
          <w:rFonts w:ascii="Calibri" w:hAnsi="Calibri" w:cs="Calibri"/>
          <w:color w:val="2C3E50"/>
          <w:sz w:val="24"/>
          <w:szCs w:val="24"/>
          <w:shd w:val="clear" w:color="auto" w:fill="FEF1C4"/>
        </w:rPr>
        <w:t xml:space="preserve">. [online] Available at: </w:t>
      </w:r>
      <w:hyperlink r:id="rId29" w:history="1">
        <w:r w:rsidRPr="00B63210">
          <w:rPr>
            <w:rStyle w:val="Hyperlink"/>
            <w:rFonts w:ascii="Calibri" w:hAnsi="Calibri" w:cs="Calibri"/>
            <w:sz w:val="24"/>
            <w:szCs w:val="24"/>
            <w:shd w:val="clear" w:color="auto" w:fill="FEF1C4"/>
          </w:rPr>
          <w:t>https://www.mencap.org.uk/advice-and-support/bullying-and-discrimination/mate-and-hate-crime</w:t>
        </w:r>
      </w:hyperlink>
      <w:r w:rsidRPr="00B63210">
        <w:rPr>
          <w:rFonts w:ascii="Calibri" w:hAnsi="Calibri" w:cs="Calibri"/>
          <w:color w:val="2C3E50"/>
          <w:sz w:val="24"/>
          <w:szCs w:val="24"/>
          <w:shd w:val="clear" w:color="auto" w:fill="FEF1C4"/>
        </w:rPr>
        <w:t>.</w:t>
      </w:r>
    </w:p>
    <w:p w14:paraId="26A97AE7" w14:textId="47FF71DC" w:rsidR="005A59B5" w:rsidRDefault="005A59B5" w:rsidP="00912EFE">
      <w:pPr>
        <w:spacing w:line="240" w:lineRule="auto"/>
        <w:rPr>
          <w:rFonts w:ascii="Calibri" w:hAnsi="Calibri" w:cs="Calibri"/>
          <w:color w:val="2C3E50"/>
          <w:sz w:val="24"/>
          <w:szCs w:val="24"/>
          <w:shd w:val="clear" w:color="auto" w:fill="FEF1C4"/>
        </w:rPr>
      </w:pPr>
      <w:r w:rsidRPr="00B63210">
        <w:rPr>
          <w:rFonts w:ascii="Calibri" w:hAnsi="Calibri" w:cs="Calibri"/>
          <w:color w:val="2C3E50"/>
          <w:sz w:val="24"/>
          <w:szCs w:val="24"/>
          <w:shd w:val="clear" w:color="auto" w:fill="FEF1C4"/>
        </w:rPr>
        <w:t>Accessed 30</w:t>
      </w:r>
      <w:r w:rsidRPr="00B63210">
        <w:rPr>
          <w:rFonts w:ascii="Calibri" w:hAnsi="Calibri" w:cs="Calibri"/>
          <w:color w:val="2C3E50"/>
          <w:sz w:val="24"/>
          <w:szCs w:val="24"/>
          <w:shd w:val="clear" w:color="auto" w:fill="FEF1C4"/>
          <w:vertAlign w:val="superscript"/>
        </w:rPr>
        <w:t>th</w:t>
      </w:r>
      <w:r w:rsidRPr="00B63210">
        <w:rPr>
          <w:rFonts w:ascii="Calibri" w:hAnsi="Calibri" w:cs="Calibri"/>
          <w:color w:val="2C3E50"/>
          <w:sz w:val="24"/>
          <w:szCs w:val="24"/>
          <w:shd w:val="clear" w:color="auto" w:fill="FEF1C4"/>
        </w:rPr>
        <w:t xml:space="preserve"> December 2021.</w:t>
      </w:r>
    </w:p>
    <w:p w14:paraId="2DBFEC66" w14:textId="77777777" w:rsidR="005A59B5" w:rsidRDefault="005A59B5" w:rsidP="00912EFE">
      <w:pPr>
        <w:spacing w:line="240" w:lineRule="auto"/>
        <w:rPr>
          <w:rFonts w:ascii="Calibri" w:hAnsi="Calibri" w:cs="Calibri"/>
          <w:color w:val="2C3E50"/>
          <w:sz w:val="24"/>
          <w:szCs w:val="24"/>
          <w:shd w:val="clear" w:color="auto" w:fill="FEF1C4"/>
        </w:rPr>
      </w:pPr>
    </w:p>
    <w:p w14:paraId="21ADE112" w14:textId="77777777" w:rsidR="005A59B5" w:rsidRPr="00324B38" w:rsidRDefault="005A59B5" w:rsidP="00912EFE">
      <w:pPr>
        <w:spacing w:line="240" w:lineRule="auto"/>
        <w:rPr>
          <w:rFonts w:ascii="Calibri" w:hAnsi="Calibri" w:cs="Calibri"/>
          <w:color w:val="2C3E50"/>
          <w:sz w:val="24"/>
          <w:szCs w:val="24"/>
          <w:shd w:val="clear" w:color="auto" w:fill="FEF1C4"/>
        </w:rPr>
      </w:pPr>
      <w:r w:rsidRPr="00324B38">
        <w:rPr>
          <w:rFonts w:ascii="Calibri" w:hAnsi="Calibri" w:cs="Calibri"/>
          <w:color w:val="2C3E50"/>
          <w:sz w:val="24"/>
          <w:szCs w:val="24"/>
          <w:shd w:val="clear" w:color="auto" w:fill="FEF1C4"/>
        </w:rPr>
        <w:t>National Crime Agency (2018). </w:t>
      </w:r>
      <w:r w:rsidRPr="00324B38">
        <w:rPr>
          <w:rFonts w:ascii="Calibri" w:hAnsi="Calibri" w:cs="Calibri"/>
          <w:i/>
          <w:iCs/>
          <w:color w:val="2C3E50"/>
          <w:sz w:val="24"/>
          <w:szCs w:val="24"/>
          <w:shd w:val="clear" w:color="auto" w:fill="FEF1C4"/>
        </w:rPr>
        <w:t>County Lines - National Crime Agency</w:t>
      </w:r>
      <w:r w:rsidRPr="00324B38">
        <w:rPr>
          <w:rFonts w:ascii="Calibri" w:hAnsi="Calibri" w:cs="Calibri"/>
          <w:color w:val="2C3E50"/>
          <w:sz w:val="24"/>
          <w:szCs w:val="24"/>
          <w:shd w:val="clear" w:color="auto" w:fill="FEF1C4"/>
        </w:rPr>
        <w:t xml:space="preserve">. [online] Nationalcrimeagency.gov.uk. Available at: </w:t>
      </w:r>
      <w:hyperlink r:id="rId30" w:history="1">
        <w:r w:rsidRPr="00324B38">
          <w:rPr>
            <w:rStyle w:val="Hyperlink"/>
            <w:rFonts w:ascii="Calibri" w:hAnsi="Calibri" w:cs="Calibri"/>
            <w:sz w:val="24"/>
            <w:szCs w:val="24"/>
            <w:shd w:val="clear" w:color="auto" w:fill="FEF1C4"/>
          </w:rPr>
          <w:t>https://www.nationalcrimeagency.gov.uk/what-we-do/crime-threats/drug-trafficking/county-lines</w:t>
        </w:r>
      </w:hyperlink>
      <w:r w:rsidRPr="00324B38">
        <w:rPr>
          <w:rFonts w:ascii="Calibri" w:hAnsi="Calibri" w:cs="Calibri"/>
          <w:color w:val="2C3E50"/>
          <w:sz w:val="24"/>
          <w:szCs w:val="24"/>
          <w:shd w:val="clear" w:color="auto" w:fill="FEF1C4"/>
        </w:rPr>
        <w:t>.</w:t>
      </w:r>
    </w:p>
    <w:p w14:paraId="26A03AC5" w14:textId="77777777" w:rsidR="005A59B5" w:rsidRDefault="005A59B5" w:rsidP="00912EFE">
      <w:pPr>
        <w:spacing w:line="240" w:lineRule="auto"/>
        <w:rPr>
          <w:rFonts w:ascii="Calibri" w:hAnsi="Calibri" w:cs="Calibri"/>
          <w:color w:val="2C3E50"/>
          <w:sz w:val="24"/>
          <w:szCs w:val="24"/>
          <w:shd w:val="clear" w:color="auto" w:fill="FEF1C4"/>
        </w:rPr>
      </w:pPr>
      <w:r w:rsidRPr="00324B38">
        <w:rPr>
          <w:rFonts w:ascii="Calibri" w:hAnsi="Calibri" w:cs="Calibri"/>
          <w:color w:val="2C3E50"/>
          <w:sz w:val="24"/>
          <w:szCs w:val="24"/>
          <w:shd w:val="clear" w:color="auto" w:fill="FEF1C4"/>
        </w:rPr>
        <w:t>Accessed 28</w:t>
      </w:r>
      <w:r w:rsidRPr="00324B38">
        <w:rPr>
          <w:rFonts w:ascii="Calibri" w:hAnsi="Calibri" w:cs="Calibri"/>
          <w:color w:val="2C3E50"/>
          <w:sz w:val="24"/>
          <w:szCs w:val="24"/>
          <w:shd w:val="clear" w:color="auto" w:fill="FEF1C4"/>
          <w:vertAlign w:val="superscript"/>
        </w:rPr>
        <w:t>th</w:t>
      </w:r>
      <w:r w:rsidRPr="00324B38">
        <w:rPr>
          <w:rFonts w:ascii="Calibri" w:hAnsi="Calibri" w:cs="Calibri"/>
          <w:color w:val="2C3E50"/>
          <w:sz w:val="24"/>
          <w:szCs w:val="24"/>
          <w:shd w:val="clear" w:color="auto" w:fill="FEF1C4"/>
        </w:rPr>
        <w:t xml:space="preserve"> December 2021.</w:t>
      </w:r>
    </w:p>
    <w:p w14:paraId="24971E5B" w14:textId="77777777" w:rsidR="005A59B5" w:rsidRDefault="005A59B5" w:rsidP="00912EFE">
      <w:pPr>
        <w:spacing w:line="240" w:lineRule="auto"/>
        <w:rPr>
          <w:rFonts w:cstheme="minorHAnsi"/>
          <w:color w:val="2C3E50"/>
          <w:sz w:val="24"/>
          <w:szCs w:val="24"/>
          <w:shd w:val="clear" w:color="auto" w:fill="FEF1C4"/>
        </w:rPr>
      </w:pPr>
    </w:p>
    <w:p w14:paraId="54745B1B" w14:textId="77777777" w:rsidR="005A59B5" w:rsidRPr="00865422"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National Initiative. (n.d.). </w:t>
      </w:r>
      <w:r w:rsidRPr="00865422">
        <w:rPr>
          <w:rFonts w:cstheme="minorHAnsi"/>
          <w:i/>
          <w:iCs/>
          <w:color w:val="2C3E50"/>
          <w:sz w:val="24"/>
          <w:szCs w:val="24"/>
          <w:shd w:val="clear" w:color="auto" w:fill="FEF1C4"/>
        </w:rPr>
        <w:t>Procedural Justice</w:t>
      </w:r>
      <w:r w:rsidRPr="00865422">
        <w:rPr>
          <w:rFonts w:cstheme="minorHAnsi"/>
          <w:color w:val="2C3E50"/>
          <w:sz w:val="24"/>
          <w:szCs w:val="24"/>
          <w:shd w:val="clear" w:color="auto" w:fill="FEF1C4"/>
        </w:rPr>
        <w:t xml:space="preserve">. [online] Available at: </w:t>
      </w:r>
      <w:hyperlink r:id="rId31" w:anchor=":~:text=Procedural%20justice%20focuses%20on%20the" w:history="1">
        <w:r w:rsidRPr="00865422">
          <w:rPr>
            <w:rStyle w:val="Hyperlink"/>
            <w:rFonts w:cstheme="minorHAnsi"/>
            <w:sz w:val="24"/>
            <w:szCs w:val="24"/>
            <w:shd w:val="clear" w:color="auto" w:fill="FEF1C4"/>
          </w:rPr>
          <w:t>https://trustandjustice.org/resources/intervention/procedural-justice#:~:text=Procedural%20justice%20focuses%20on%20the</w:t>
        </w:r>
      </w:hyperlink>
      <w:r w:rsidRPr="00865422">
        <w:rPr>
          <w:rFonts w:cstheme="minorHAnsi"/>
          <w:color w:val="2C3E50"/>
          <w:sz w:val="24"/>
          <w:szCs w:val="24"/>
          <w:shd w:val="clear" w:color="auto" w:fill="FEF1C4"/>
        </w:rPr>
        <w:t>.</w:t>
      </w:r>
    </w:p>
    <w:p w14:paraId="0ED7F0AE" w14:textId="77777777" w:rsidR="005A59B5"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Accessed 9</w:t>
      </w:r>
      <w:r w:rsidRPr="00865422">
        <w:rPr>
          <w:rFonts w:cstheme="minorHAnsi"/>
          <w:color w:val="2C3E50"/>
          <w:sz w:val="24"/>
          <w:szCs w:val="24"/>
          <w:shd w:val="clear" w:color="auto" w:fill="FEF1C4"/>
          <w:vertAlign w:val="superscript"/>
        </w:rPr>
        <w:t>th</w:t>
      </w:r>
      <w:r w:rsidRPr="00865422">
        <w:rPr>
          <w:rFonts w:cstheme="minorHAnsi"/>
          <w:color w:val="2C3E50"/>
          <w:sz w:val="24"/>
          <w:szCs w:val="24"/>
          <w:shd w:val="clear" w:color="auto" w:fill="FEF1C4"/>
        </w:rPr>
        <w:t xml:space="preserve"> December 2021.</w:t>
      </w:r>
    </w:p>
    <w:p w14:paraId="5E484501" w14:textId="77777777" w:rsidR="005A59B5" w:rsidRDefault="005A59B5" w:rsidP="00912EFE">
      <w:pPr>
        <w:spacing w:line="240" w:lineRule="auto"/>
        <w:rPr>
          <w:rFonts w:cstheme="minorHAnsi"/>
          <w:color w:val="2C3E50"/>
          <w:sz w:val="24"/>
          <w:szCs w:val="24"/>
          <w:shd w:val="clear" w:color="auto" w:fill="FEF1C4"/>
        </w:rPr>
      </w:pPr>
    </w:p>
    <w:p w14:paraId="158C1819" w14:textId="77777777" w:rsidR="005A59B5" w:rsidRPr="005D3CFF" w:rsidRDefault="005A59B5" w:rsidP="00912EFE">
      <w:pPr>
        <w:spacing w:line="240" w:lineRule="auto"/>
        <w:rPr>
          <w:rFonts w:ascii="Calibri" w:hAnsi="Calibri" w:cs="Calibri"/>
          <w:color w:val="2C3E50"/>
          <w:sz w:val="24"/>
          <w:szCs w:val="24"/>
          <w:shd w:val="clear" w:color="auto" w:fill="FEF1C4"/>
        </w:rPr>
      </w:pPr>
      <w:r w:rsidRPr="005D3CFF">
        <w:rPr>
          <w:rFonts w:ascii="Calibri" w:hAnsi="Calibri" w:cs="Calibri"/>
          <w:color w:val="2C3E50"/>
          <w:sz w:val="24"/>
          <w:szCs w:val="24"/>
          <w:shd w:val="clear" w:color="auto" w:fill="FEF1C4"/>
        </w:rPr>
        <w:t>Perry, A. (2018). </w:t>
      </w:r>
      <w:r w:rsidRPr="005D3CFF">
        <w:rPr>
          <w:rFonts w:ascii="Calibri" w:hAnsi="Calibri" w:cs="Calibri"/>
          <w:i/>
          <w:iCs/>
          <w:color w:val="2C3E50"/>
          <w:sz w:val="24"/>
          <w:szCs w:val="24"/>
          <w:shd w:val="clear" w:color="auto" w:fill="FEF1C4"/>
        </w:rPr>
        <w:t>Organised crime in the UK is bigger than ever before. Can the police catch up?</w:t>
      </w:r>
      <w:r w:rsidRPr="005D3CFF">
        <w:rPr>
          <w:rFonts w:ascii="Calibri" w:hAnsi="Calibri" w:cs="Calibri"/>
          <w:color w:val="2C3E50"/>
          <w:sz w:val="24"/>
          <w:szCs w:val="24"/>
          <w:shd w:val="clear" w:color="auto" w:fill="FEF1C4"/>
        </w:rPr>
        <w:t xml:space="preserve"> [online] the Guardian. Available at: </w:t>
      </w:r>
      <w:hyperlink r:id="rId32" w:history="1">
        <w:r w:rsidRPr="005D3CFF">
          <w:rPr>
            <w:rStyle w:val="Hyperlink"/>
            <w:rFonts w:ascii="Calibri" w:hAnsi="Calibri" w:cs="Calibri"/>
            <w:sz w:val="24"/>
            <w:szCs w:val="24"/>
            <w:shd w:val="clear" w:color="auto" w:fill="FEF1C4"/>
          </w:rPr>
          <w:t>https://www.theguardian.com/uk-news/2018/nov/22/uk-organised-crime-can-police-catch-up-national-crime-agency-lynne-owens</w:t>
        </w:r>
      </w:hyperlink>
      <w:r w:rsidRPr="005D3CFF">
        <w:rPr>
          <w:rFonts w:ascii="Calibri" w:hAnsi="Calibri" w:cs="Calibri"/>
          <w:color w:val="2C3E50"/>
          <w:sz w:val="24"/>
          <w:szCs w:val="24"/>
          <w:shd w:val="clear" w:color="auto" w:fill="FEF1C4"/>
        </w:rPr>
        <w:t>.</w:t>
      </w:r>
    </w:p>
    <w:p w14:paraId="3A853DAA" w14:textId="77777777" w:rsidR="005A59B5" w:rsidRDefault="005A59B5" w:rsidP="00912EFE">
      <w:pPr>
        <w:spacing w:line="240" w:lineRule="auto"/>
        <w:rPr>
          <w:rFonts w:ascii="Calibri" w:hAnsi="Calibri" w:cs="Calibri"/>
          <w:color w:val="2C3E50"/>
          <w:sz w:val="24"/>
          <w:szCs w:val="24"/>
          <w:shd w:val="clear" w:color="auto" w:fill="FEF1C4"/>
        </w:rPr>
      </w:pPr>
      <w:r w:rsidRPr="005D3CFF">
        <w:rPr>
          <w:rFonts w:ascii="Calibri" w:hAnsi="Calibri" w:cs="Calibri"/>
          <w:color w:val="2C3E50"/>
          <w:sz w:val="24"/>
          <w:szCs w:val="24"/>
          <w:shd w:val="clear" w:color="auto" w:fill="FEF1C4"/>
        </w:rPr>
        <w:t>Accessed  30</w:t>
      </w:r>
      <w:r w:rsidRPr="005D3CFF">
        <w:rPr>
          <w:rFonts w:ascii="Calibri" w:hAnsi="Calibri" w:cs="Calibri"/>
          <w:color w:val="2C3E50"/>
          <w:sz w:val="24"/>
          <w:szCs w:val="24"/>
          <w:shd w:val="clear" w:color="auto" w:fill="FEF1C4"/>
          <w:vertAlign w:val="superscript"/>
        </w:rPr>
        <w:t>th</w:t>
      </w:r>
      <w:r w:rsidRPr="005D3CFF">
        <w:rPr>
          <w:rFonts w:ascii="Calibri" w:hAnsi="Calibri" w:cs="Calibri"/>
          <w:color w:val="2C3E50"/>
          <w:sz w:val="24"/>
          <w:szCs w:val="24"/>
          <w:shd w:val="clear" w:color="auto" w:fill="FEF1C4"/>
        </w:rPr>
        <w:t xml:space="preserve"> December 2021.</w:t>
      </w:r>
    </w:p>
    <w:p w14:paraId="7CA30444" w14:textId="77777777" w:rsidR="005A59B5" w:rsidRDefault="005A59B5" w:rsidP="00912EFE">
      <w:pPr>
        <w:spacing w:line="240" w:lineRule="auto"/>
        <w:rPr>
          <w:rFonts w:cstheme="minorHAnsi"/>
          <w:color w:val="2C3E50"/>
          <w:sz w:val="24"/>
          <w:szCs w:val="24"/>
          <w:shd w:val="clear" w:color="auto" w:fill="FEF1C4"/>
        </w:rPr>
      </w:pPr>
    </w:p>
    <w:p w14:paraId="14E7AC1A" w14:textId="77777777" w:rsidR="005A59B5" w:rsidRPr="00865422"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lastRenderedPageBreak/>
        <w:t>Richards, P., Roberts, D., Britton, M. and Roberts, N. (2017). The Exploration of Body-Worn Video to Accelerate the Decision-Making Skills of Police Officers within an Experiential Learning Environment. </w:t>
      </w:r>
      <w:r w:rsidRPr="00865422">
        <w:rPr>
          <w:rFonts w:cstheme="minorHAnsi"/>
          <w:i/>
          <w:iCs/>
          <w:color w:val="2C3E50"/>
          <w:sz w:val="24"/>
          <w:szCs w:val="24"/>
          <w:shd w:val="clear" w:color="auto" w:fill="FEF1C4"/>
        </w:rPr>
        <w:t>Policing: A Journal of Policy and Practice</w:t>
      </w:r>
      <w:r w:rsidRPr="00865422">
        <w:rPr>
          <w:rFonts w:cstheme="minorHAnsi"/>
          <w:color w:val="2C3E50"/>
          <w:sz w:val="24"/>
          <w:szCs w:val="24"/>
          <w:shd w:val="clear" w:color="auto" w:fill="FEF1C4"/>
        </w:rPr>
        <w:t>, 12(1), pp.43–49.</w:t>
      </w:r>
    </w:p>
    <w:p w14:paraId="16C21D9E" w14:textId="6FA52349" w:rsidR="005A59B5"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Accessed 6</w:t>
      </w:r>
      <w:r w:rsidRPr="00865422">
        <w:rPr>
          <w:rFonts w:cstheme="minorHAnsi"/>
          <w:color w:val="2C3E50"/>
          <w:sz w:val="24"/>
          <w:szCs w:val="24"/>
          <w:shd w:val="clear" w:color="auto" w:fill="FEF1C4"/>
          <w:vertAlign w:val="superscript"/>
        </w:rPr>
        <w:t>th</w:t>
      </w:r>
      <w:r w:rsidRPr="00865422">
        <w:rPr>
          <w:rFonts w:cstheme="minorHAnsi"/>
          <w:color w:val="2C3E50"/>
          <w:sz w:val="24"/>
          <w:szCs w:val="24"/>
          <w:shd w:val="clear" w:color="auto" w:fill="FEF1C4"/>
        </w:rPr>
        <w:t xml:space="preserve"> December 2021</w:t>
      </w:r>
    </w:p>
    <w:p w14:paraId="2D479CDC" w14:textId="77777777" w:rsidR="00912EFE" w:rsidRPr="00865422" w:rsidRDefault="00912EFE" w:rsidP="00912EFE">
      <w:pPr>
        <w:spacing w:line="240" w:lineRule="auto"/>
        <w:rPr>
          <w:rFonts w:cstheme="minorHAnsi"/>
          <w:color w:val="2C3E50"/>
          <w:sz w:val="24"/>
          <w:szCs w:val="24"/>
          <w:shd w:val="clear" w:color="auto" w:fill="FEF1C4"/>
        </w:rPr>
      </w:pPr>
    </w:p>
    <w:p w14:paraId="35685BBB" w14:textId="77777777" w:rsidR="005A59B5" w:rsidRDefault="005A59B5" w:rsidP="00912EFE">
      <w:pPr>
        <w:spacing w:line="240" w:lineRule="auto"/>
        <w:rPr>
          <w:rFonts w:ascii="Calibri" w:hAnsi="Calibri" w:cs="Calibri"/>
          <w:color w:val="2C3E50"/>
          <w:sz w:val="24"/>
          <w:szCs w:val="24"/>
          <w:shd w:val="clear" w:color="auto" w:fill="FEF1C4"/>
        </w:rPr>
      </w:pPr>
      <w:r w:rsidRPr="007443B0">
        <w:rPr>
          <w:rFonts w:ascii="Calibri" w:hAnsi="Calibri" w:cs="Calibri"/>
          <w:color w:val="2C3E50"/>
          <w:sz w:val="24"/>
          <w:szCs w:val="24"/>
          <w:shd w:val="clear" w:color="auto" w:fill="FEF1C4"/>
        </w:rPr>
        <w:t>Roberts, K. and Herrington, V. (2013). Organisational and procedural justice: a review of the literature and its implications for policing. </w:t>
      </w:r>
      <w:r w:rsidRPr="007443B0">
        <w:rPr>
          <w:rFonts w:ascii="Calibri" w:hAnsi="Calibri" w:cs="Calibri"/>
          <w:i/>
          <w:iCs/>
          <w:color w:val="2C3E50"/>
          <w:sz w:val="24"/>
          <w:szCs w:val="24"/>
          <w:shd w:val="clear" w:color="auto" w:fill="FEF1C4"/>
        </w:rPr>
        <w:t>Journal of Policing, Intelligence and Counter Terrorism</w:t>
      </w:r>
      <w:r w:rsidRPr="007443B0">
        <w:rPr>
          <w:rFonts w:ascii="Calibri" w:hAnsi="Calibri" w:cs="Calibri"/>
          <w:color w:val="2C3E50"/>
          <w:sz w:val="24"/>
          <w:szCs w:val="24"/>
          <w:shd w:val="clear" w:color="auto" w:fill="FEF1C4"/>
        </w:rPr>
        <w:t>, 8(2), pp.115–130.</w:t>
      </w:r>
    </w:p>
    <w:p w14:paraId="7F93EE2B" w14:textId="77777777" w:rsidR="005A59B5" w:rsidRPr="007443B0" w:rsidRDefault="005A59B5" w:rsidP="00912EFE">
      <w:pPr>
        <w:spacing w:line="240" w:lineRule="auto"/>
        <w:rPr>
          <w:rFonts w:cstheme="minorHAnsi"/>
          <w:color w:val="2C3E50"/>
          <w:sz w:val="24"/>
          <w:szCs w:val="24"/>
          <w:shd w:val="clear" w:color="auto" w:fill="FEF1C4"/>
        </w:rPr>
      </w:pPr>
      <w:r>
        <w:rPr>
          <w:rFonts w:ascii="Calibri" w:hAnsi="Calibri" w:cs="Calibri"/>
          <w:color w:val="2C3E50"/>
          <w:sz w:val="24"/>
          <w:szCs w:val="24"/>
          <w:shd w:val="clear" w:color="auto" w:fill="FEF1C4"/>
        </w:rPr>
        <w:t>Accessed 27</w:t>
      </w:r>
      <w:r w:rsidRPr="007443B0">
        <w:rPr>
          <w:rFonts w:ascii="Calibri" w:hAnsi="Calibri" w:cs="Calibri"/>
          <w:color w:val="2C3E50"/>
          <w:sz w:val="24"/>
          <w:szCs w:val="24"/>
          <w:shd w:val="clear" w:color="auto" w:fill="FEF1C4"/>
          <w:vertAlign w:val="superscript"/>
        </w:rPr>
        <w:t>th</w:t>
      </w:r>
      <w:r>
        <w:rPr>
          <w:rFonts w:ascii="Calibri" w:hAnsi="Calibri" w:cs="Calibri"/>
          <w:color w:val="2C3E50"/>
          <w:sz w:val="24"/>
          <w:szCs w:val="24"/>
          <w:shd w:val="clear" w:color="auto" w:fill="FEF1C4"/>
        </w:rPr>
        <w:t xml:space="preserve"> December 2021.</w:t>
      </w:r>
    </w:p>
    <w:p w14:paraId="49C9E55C" w14:textId="77777777" w:rsidR="005A59B5" w:rsidRDefault="005A59B5" w:rsidP="00912EFE">
      <w:pPr>
        <w:spacing w:line="240" w:lineRule="auto"/>
        <w:rPr>
          <w:rFonts w:cstheme="minorHAnsi"/>
          <w:color w:val="2C3E50"/>
          <w:sz w:val="24"/>
          <w:szCs w:val="24"/>
          <w:shd w:val="clear" w:color="auto" w:fill="FEF1C4"/>
        </w:rPr>
      </w:pPr>
    </w:p>
    <w:p w14:paraId="6170D396" w14:textId="77777777" w:rsidR="005A59B5" w:rsidRPr="00865422"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Rupert Matthews. (n.d.). </w:t>
      </w:r>
      <w:r w:rsidRPr="00865422">
        <w:rPr>
          <w:rFonts w:cstheme="minorHAnsi"/>
          <w:i/>
          <w:iCs/>
          <w:color w:val="2C3E50"/>
          <w:sz w:val="24"/>
          <w:szCs w:val="24"/>
          <w:shd w:val="clear" w:color="auto" w:fill="FEF1C4"/>
        </w:rPr>
        <w:t>The Principles of Policing</w:t>
      </w:r>
      <w:r w:rsidRPr="00865422">
        <w:rPr>
          <w:rFonts w:cstheme="minorHAnsi"/>
          <w:color w:val="2C3E50"/>
          <w:sz w:val="24"/>
          <w:szCs w:val="24"/>
          <w:shd w:val="clear" w:color="auto" w:fill="FEF1C4"/>
        </w:rPr>
        <w:t xml:space="preserve">. [online] Available at: </w:t>
      </w:r>
      <w:hyperlink r:id="rId33" w:history="1">
        <w:r w:rsidRPr="00865422">
          <w:rPr>
            <w:rStyle w:val="Hyperlink"/>
            <w:rFonts w:cstheme="minorHAnsi"/>
            <w:sz w:val="24"/>
            <w:szCs w:val="24"/>
            <w:shd w:val="clear" w:color="auto" w:fill="FEF1C4"/>
          </w:rPr>
          <w:t>https://www.rupertmatthews.org.uk/principles-policing</w:t>
        </w:r>
      </w:hyperlink>
      <w:r w:rsidRPr="00865422">
        <w:rPr>
          <w:rFonts w:cstheme="minorHAnsi"/>
          <w:color w:val="2C3E50"/>
          <w:sz w:val="24"/>
          <w:szCs w:val="24"/>
          <w:shd w:val="clear" w:color="auto" w:fill="FEF1C4"/>
        </w:rPr>
        <w:t>.</w:t>
      </w:r>
    </w:p>
    <w:p w14:paraId="4072012D" w14:textId="77777777" w:rsidR="005A59B5"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Accessed 9</w:t>
      </w:r>
      <w:r w:rsidRPr="00865422">
        <w:rPr>
          <w:rFonts w:cstheme="minorHAnsi"/>
          <w:color w:val="2C3E50"/>
          <w:sz w:val="24"/>
          <w:szCs w:val="24"/>
          <w:shd w:val="clear" w:color="auto" w:fill="FEF1C4"/>
          <w:vertAlign w:val="superscript"/>
        </w:rPr>
        <w:t>th</w:t>
      </w:r>
      <w:r w:rsidRPr="00865422">
        <w:rPr>
          <w:rFonts w:cstheme="minorHAnsi"/>
          <w:color w:val="2C3E50"/>
          <w:sz w:val="24"/>
          <w:szCs w:val="24"/>
          <w:shd w:val="clear" w:color="auto" w:fill="FEF1C4"/>
        </w:rPr>
        <w:t xml:space="preserve"> November 2021.</w:t>
      </w:r>
    </w:p>
    <w:p w14:paraId="5CBFE715" w14:textId="77777777" w:rsidR="005A59B5" w:rsidRDefault="005A59B5" w:rsidP="00912EFE">
      <w:pPr>
        <w:spacing w:line="240" w:lineRule="auto"/>
        <w:rPr>
          <w:rFonts w:cstheme="minorHAnsi"/>
          <w:color w:val="2C3E50"/>
          <w:sz w:val="24"/>
          <w:szCs w:val="24"/>
          <w:shd w:val="clear" w:color="auto" w:fill="FEF1C4"/>
        </w:rPr>
      </w:pPr>
    </w:p>
    <w:p w14:paraId="4910FC27" w14:textId="77777777" w:rsidR="005A59B5" w:rsidRPr="00865422"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Sarah Everard: Met Police missed Wayne Couzens indecent exposure link. (2021). </w:t>
      </w:r>
      <w:r w:rsidRPr="00865422">
        <w:rPr>
          <w:rFonts w:cstheme="minorHAnsi"/>
          <w:i/>
          <w:iCs/>
          <w:color w:val="2C3E50"/>
          <w:sz w:val="24"/>
          <w:szCs w:val="24"/>
          <w:shd w:val="clear" w:color="auto" w:fill="FEF1C4"/>
        </w:rPr>
        <w:t>BBC News</w:t>
      </w:r>
      <w:r w:rsidRPr="00865422">
        <w:rPr>
          <w:rFonts w:cstheme="minorHAnsi"/>
          <w:color w:val="2C3E50"/>
          <w:sz w:val="24"/>
          <w:szCs w:val="24"/>
          <w:shd w:val="clear" w:color="auto" w:fill="FEF1C4"/>
        </w:rPr>
        <w:t>. [online] 30 Sep. Available at: https://www.bbc.co.uk/news/uk-england-london-58755391 [Accessed 16 Nov. 2021]</w:t>
      </w:r>
    </w:p>
    <w:p w14:paraId="21A8DB4B" w14:textId="77777777" w:rsidR="005A59B5" w:rsidRPr="00865422" w:rsidRDefault="005A59B5" w:rsidP="00912EFE">
      <w:pPr>
        <w:spacing w:line="240" w:lineRule="auto"/>
        <w:rPr>
          <w:rFonts w:cstheme="minorHAnsi"/>
          <w:color w:val="2C3E50"/>
          <w:sz w:val="24"/>
          <w:szCs w:val="24"/>
          <w:shd w:val="clear" w:color="auto" w:fill="FEF1C4"/>
        </w:rPr>
      </w:pPr>
    </w:p>
    <w:p w14:paraId="65F17FCB" w14:textId="77777777" w:rsidR="005A59B5" w:rsidRPr="00865422"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The Independent. (2018). </w:t>
      </w:r>
      <w:r w:rsidRPr="00865422">
        <w:rPr>
          <w:rFonts w:cstheme="minorHAnsi"/>
          <w:i/>
          <w:iCs/>
          <w:color w:val="2C3E50"/>
          <w:sz w:val="24"/>
          <w:szCs w:val="24"/>
          <w:shd w:val="clear" w:color="auto" w:fill="FEF1C4"/>
        </w:rPr>
        <w:t>New police watchdog launches to replace IPCC and ensure “greater accountability to public.”</w:t>
      </w:r>
      <w:r w:rsidRPr="00865422">
        <w:rPr>
          <w:rFonts w:cstheme="minorHAnsi"/>
          <w:color w:val="2C3E50"/>
          <w:sz w:val="24"/>
          <w:szCs w:val="24"/>
          <w:shd w:val="clear" w:color="auto" w:fill="FEF1C4"/>
        </w:rPr>
        <w:t xml:space="preserve"> [online] Available at: </w:t>
      </w:r>
      <w:hyperlink r:id="rId34" w:history="1">
        <w:r w:rsidRPr="00865422">
          <w:rPr>
            <w:rStyle w:val="Hyperlink"/>
            <w:rFonts w:cstheme="minorHAnsi"/>
            <w:sz w:val="24"/>
            <w:szCs w:val="24"/>
            <w:shd w:val="clear" w:color="auto" w:fill="FEF1C4"/>
          </w:rPr>
          <w:t>https://www.independent.co.uk/news/uk/crime/police-watchdog-launch-iopc-replace-ipcc-independent-office-police-conduct-uk-public-accountability-a8147696.html</w:t>
        </w:r>
      </w:hyperlink>
      <w:r w:rsidRPr="00865422">
        <w:rPr>
          <w:rFonts w:cstheme="minorHAnsi"/>
          <w:color w:val="2C3E50"/>
          <w:sz w:val="24"/>
          <w:szCs w:val="24"/>
          <w:shd w:val="clear" w:color="auto" w:fill="FEF1C4"/>
        </w:rPr>
        <w:t>.</w:t>
      </w:r>
    </w:p>
    <w:p w14:paraId="020AD406" w14:textId="2F5968C8" w:rsidR="005A59B5"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Accessed 10</w:t>
      </w:r>
      <w:r w:rsidRPr="00865422">
        <w:rPr>
          <w:rFonts w:cstheme="minorHAnsi"/>
          <w:color w:val="2C3E50"/>
          <w:sz w:val="24"/>
          <w:szCs w:val="24"/>
          <w:shd w:val="clear" w:color="auto" w:fill="FEF1C4"/>
          <w:vertAlign w:val="superscript"/>
        </w:rPr>
        <w:t>th</w:t>
      </w:r>
      <w:r w:rsidRPr="00865422">
        <w:rPr>
          <w:rFonts w:cstheme="minorHAnsi"/>
          <w:color w:val="2C3E50"/>
          <w:sz w:val="24"/>
          <w:szCs w:val="24"/>
          <w:shd w:val="clear" w:color="auto" w:fill="FEF1C4"/>
        </w:rPr>
        <w:t xml:space="preserve"> November 2021.</w:t>
      </w:r>
    </w:p>
    <w:p w14:paraId="141597BA" w14:textId="77777777" w:rsidR="00912EFE" w:rsidRDefault="00912EFE" w:rsidP="00912EFE">
      <w:pPr>
        <w:spacing w:line="240" w:lineRule="auto"/>
        <w:rPr>
          <w:rFonts w:cstheme="minorHAnsi"/>
          <w:color w:val="2C3E50"/>
          <w:sz w:val="24"/>
          <w:szCs w:val="24"/>
          <w:shd w:val="clear" w:color="auto" w:fill="FEF1C4"/>
        </w:rPr>
      </w:pPr>
    </w:p>
    <w:p w14:paraId="37279AD9" w14:textId="77777777" w:rsidR="005A59B5" w:rsidRPr="00865422"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UCSF (2016). </w:t>
      </w:r>
      <w:r w:rsidRPr="00865422">
        <w:rPr>
          <w:rFonts w:cstheme="minorHAnsi"/>
          <w:i/>
          <w:iCs/>
          <w:color w:val="2C3E50"/>
          <w:sz w:val="24"/>
          <w:szCs w:val="24"/>
          <w:shd w:val="clear" w:color="auto" w:fill="FEF1C4"/>
        </w:rPr>
        <w:t>Unconscious Bias | diversity.ucsf.edu</w:t>
      </w:r>
      <w:r w:rsidRPr="00865422">
        <w:rPr>
          <w:rFonts w:cstheme="minorHAnsi"/>
          <w:color w:val="2C3E50"/>
          <w:sz w:val="24"/>
          <w:szCs w:val="24"/>
          <w:shd w:val="clear" w:color="auto" w:fill="FEF1C4"/>
        </w:rPr>
        <w:t xml:space="preserve">. [online] Ucsf.edu. Available at: </w:t>
      </w:r>
      <w:hyperlink r:id="rId35" w:history="1">
        <w:r w:rsidRPr="00865422">
          <w:rPr>
            <w:rStyle w:val="Hyperlink"/>
            <w:rFonts w:cstheme="minorHAnsi"/>
            <w:sz w:val="24"/>
            <w:szCs w:val="24"/>
            <w:shd w:val="clear" w:color="auto" w:fill="FEF1C4"/>
          </w:rPr>
          <w:t>https://diversity.ucsf.edu/resources/unconscious-bias</w:t>
        </w:r>
      </w:hyperlink>
    </w:p>
    <w:p w14:paraId="056C3D0B" w14:textId="77777777" w:rsidR="005A59B5"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Accessed 25</w:t>
      </w:r>
      <w:r w:rsidRPr="00865422">
        <w:rPr>
          <w:rFonts w:cstheme="minorHAnsi"/>
          <w:color w:val="2C3E50"/>
          <w:sz w:val="24"/>
          <w:szCs w:val="24"/>
          <w:shd w:val="clear" w:color="auto" w:fill="FEF1C4"/>
          <w:vertAlign w:val="superscript"/>
        </w:rPr>
        <w:t>th</w:t>
      </w:r>
      <w:r w:rsidRPr="00865422">
        <w:rPr>
          <w:rFonts w:cstheme="minorHAnsi"/>
          <w:color w:val="2C3E50"/>
          <w:sz w:val="24"/>
          <w:szCs w:val="24"/>
          <w:shd w:val="clear" w:color="auto" w:fill="FEF1C4"/>
        </w:rPr>
        <w:t xml:space="preserve"> November 2021</w:t>
      </w:r>
    </w:p>
    <w:p w14:paraId="3FB28091" w14:textId="77777777" w:rsidR="005A59B5" w:rsidRDefault="005A59B5" w:rsidP="00912EFE">
      <w:pPr>
        <w:spacing w:line="240" w:lineRule="auto"/>
        <w:rPr>
          <w:rFonts w:cstheme="minorHAnsi"/>
          <w:color w:val="2C3E50"/>
          <w:sz w:val="24"/>
          <w:szCs w:val="24"/>
          <w:shd w:val="clear" w:color="auto" w:fill="FEF1C4"/>
        </w:rPr>
      </w:pPr>
    </w:p>
    <w:p w14:paraId="3DFB19D6" w14:textId="77777777" w:rsidR="005A59B5" w:rsidRPr="00865422"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Workr Beeing | The Science Of Thriving Workplaces. (2019). </w:t>
      </w:r>
      <w:r w:rsidRPr="00865422">
        <w:rPr>
          <w:rFonts w:cstheme="minorHAnsi"/>
          <w:i/>
          <w:iCs/>
          <w:color w:val="2C3E50"/>
          <w:sz w:val="24"/>
          <w:szCs w:val="24"/>
          <w:shd w:val="clear" w:color="auto" w:fill="FEF1C4"/>
        </w:rPr>
        <w:t>Interpersonal Justice: Why Respect at Work Leads to a Relaxing Night</w:t>
      </w:r>
      <w:r w:rsidRPr="00865422">
        <w:rPr>
          <w:rFonts w:cstheme="minorHAnsi"/>
          <w:color w:val="2C3E50"/>
          <w:sz w:val="24"/>
          <w:szCs w:val="24"/>
          <w:shd w:val="clear" w:color="auto" w:fill="FEF1C4"/>
        </w:rPr>
        <w:t xml:space="preserve">. [online] Available at: </w:t>
      </w:r>
      <w:hyperlink r:id="rId36" w:history="1">
        <w:r w:rsidRPr="00865422">
          <w:rPr>
            <w:rStyle w:val="Hyperlink"/>
            <w:rFonts w:cstheme="minorHAnsi"/>
            <w:sz w:val="24"/>
            <w:szCs w:val="24"/>
            <w:shd w:val="clear" w:color="auto" w:fill="FEF1C4"/>
          </w:rPr>
          <w:t>https://workrbeeing.com/2019/12/09/interpersonal-justice/</w:t>
        </w:r>
      </w:hyperlink>
      <w:r w:rsidRPr="00865422">
        <w:rPr>
          <w:rFonts w:cstheme="minorHAnsi"/>
          <w:color w:val="2C3E50"/>
          <w:sz w:val="24"/>
          <w:szCs w:val="24"/>
          <w:shd w:val="clear" w:color="auto" w:fill="FEF1C4"/>
        </w:rPr>
        <w:t>.</w:t>
      </w:r>
    </w:p>
    <w:p w14:paraId="651AF471" w14:textId="77777777" w:rsidR="005A59B5"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Accessed 9</w:t>
      </w:r>
      <w:r w:rsidRPr="00865422">
        <w:rPr>
          <w:rFonts w:cstheme="minorHAnsi"/>
          <w:color w:val="2C3E50"/>
          <w:sz w:val="24"/>
          <w:szCs w:val="24"/>
          <w:shd w:val="clear" w:color="auto" w:fill="FEF1C4"/>
          <w:vertAlign w:val="superscript"/>
        </w:rPr>
        <w:t>th</w:t>
      </w:r>
      <w:r w:rsidRPr="00865422">
        <w:rPr>
          <w:rFonts w:cstheme="minorHAnsi"/>
          <w:color w:val="2C3E50"/>
          <w:sz w:val="24"/>
          <w:szCs w:val="24"/>
          <w:shd w:val="clear" w:color="auto" w:fill="FEF1C4"/>
        </w:rPr>
        <w:t xml:space="preserve"> December 2021.</w:t>
      </w:r>
    </w:p>
    <w:p w14:paraId="37120093" w14:textId="77777777" w:rsidR="005A59B5" w:rsidRDefault="005A59B5" w:rsidP="00912EFE">
      <w:pPr>
        <w:spacing w:line="240" w:lineRule="auto"/>
        <w:rPr>
          <w:rFonts w:cstheme="minorHAnsi"/>
          <w:color w:val="2C3E50"/>
          <w:sz w:val="24"/>
          <w:szCs w:val="24"/>
          <w:shd w:val="clear" w:color="auto" w:fill="FEF1C4"/>
        </w:rPr>
      </w:pPr>
    </w:p>
    <w:p w14:paraId="2BF37191" w14:textId="17CD8213" w:rsidR="005A59B5" w:rsidRDefault="005A59B5" w:rsidP="00912EFE">
      <w:pPr>
        <w:spacing w:line="240" w:lineRule="auto"/>
        <w:rPr>
          <w:rFonts w:ascii="Calibri" w:hAnsi="Calibri" w:cs="Calibri"/>
          <w:color w:val="2C3E50"/>
          <w:sz w:val="24"/>
          <w:szCs w:val="24"/>
          <w:shd w:val="clear" w:color="auto" w:fill="FEF1C4"/>
        </w:rPr>
      </w:pPr>
      <w:r w:rsidRPr="005C7F2E">
        <w:rPr>
          <w:rFonts w:ascii="Calibri" w:hAnsi="Calibri" w:cs="Calibri"/>
          <w:color w:val="2C3E50"/>
          <w:sz w:val="24"/>
          <w:szCs w:val="24"/>
          <w:shd w:val="clear" w:color="auto" w:fill="FEF1C4"/>
        </w:rPr>
        <w:t>www.apccs.police.uk. (n.d.). </w:t>
      </w:r>
      <w:r w:rsidRPr="005C7F2E">
        <w:rPr>
          <w:rFonts w:ascii="Calibri" w:hAnsi="Calibri" w:cs="Calibri"/>
          <w:i/>
          <w:iCs/>
          <w:color w:val="2C3E50"/>
          <w:sz w:val="24"/>
          <w:szCs w:val="24"/>
          <w:shd w:val="clear" w:color="auto" w:fill="FEF1C4"/>
        </w:rPr>
        <w:t>Developing Police Capabilities &amp; Tackling Serious Organised Crime</w:t>
      </w:r>
      <w:r w:rsidRPr="005C7F2E">
        <w:rPr>
          <w:rFonts w:ascii="Calibri" w:hAnsi="Calibri" w:cs="Calibri"/>
          <w:color w:val="2C3E50"/>
          <w:sz w:val="24"/>
          <w:szCs w:val="24"/>
          <w:shd w:val="clear" w:color="auto" w:fill="FEF1C4"/>
        </w:rPr>
        <w:t>. [online] Available at: https://www.apccs.police.uk/our-work/developing-police-capabilities-tackling-serious-organised-crime/ [Accessed 30 Dec. 2021].</w:t>
      </w:r>
    </w:p>
    <w:p w14:paraId="4203C3C1" w14:textId="77777777" w:rsidR="005A59B5" w:rsidRPr="005A59B5" w:rsidRDefault="005A59B5" w:rsidP="00912EFE">
      <w:pPr>
        <w:spacing w:line="240" w:lineRule="auto"/>
        <w:rPr>
          <w:rFonts w:ascii="Calibri" w:hAnsi="Calibri" w:cs="Calibri"/>
          <w:color w:val="2C3E50"/>
          <w:sz w:val="24"/>
          <w:szCs w:val="24"/>
          <w:shd w:val="clear" w:color="auto" w:fill="FEF1C4"/>
        </w:rPr>
      </w:pPr>
    </w:p>
    <w:p w14:paraId="21E9C717" w14:textId="0B15F568" w:rsidR="005A59B5"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www.policeconduct.gov.uk. (n.d.). </w:t>
      </w:r>
      <w:r w:rsidRPr="00865422">
        <w:rPr>
          <w:rFonts w:cstheme="minorHAnsi"/>
          <w:i/>
          <w:iCs/>
          <w:color w:val="2C3E50"/>
          <w:sz w:val="24"/>
          <w:szCs w:val="24"/>
          <w:shd w:val="clear" w:color="auto" w:fill="FEF1C4"/>
        </w:rPr>
        <w:t>Investigation into death of man in Cardiff | Independent Office for Police Conduct</w:t>
      </w:r>
      <w:r w:rsidRPr="00865422">
        <w:rPr>
          <w:rFonts w:cstheme="minorHAnsi"/>
          <w:color w:val="2C3E50"/>
          <w:sz w:val="24"/>
          <w:szCs w:val="24"/>
          <w:shd w:val="clear" w:color="auto" w:fill="FEF1C4"/>
        </w:rPr>
        <w:t>. [online] Available at: https://www.policeconduct.gov.uk/news/investigation-death-man-cardiff [Accessed 10 Nov. 2021].</w:t>
      </w:r>
    </w:p>
    <w:p w14:paraId="64744C0E" w14:textId="77777777" w:rsidR="005A59B5" w:rsidRDefault="005A59B5" w:rsidP="00912EFE">
      <w:pPr>
        <w:spacing w:line="240" w:lineRule="auto"/>
        <w:rPr>
          <w:rFonts w:cstheme="minorHAnsi"/>
          <w:color w:val="2C3E50"/>
          <w:sz w:val="24"/>
          <w:szCs w:val="24"/>
          <w:shd w:val="clear" w:color="auto" w:fill="FEF1C4"/>
        </w:rPr>
      </w:pPr>
    </w:p>
    <w:p w14:paraId="20876EE3" w14:textId="77777777" w:rsidR="005A59B5"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www.sciencedirect.com. (n.d.). </w:t>
      </w:r>
      <w:r w:rsidRPr="00865422">
        <w:rPr>
          <w:rFonts w:cstheme="minorHAnsi"/>
          <w:i/>
          <w:iCs/>
          <w:color w:val="2C3E50"/>
          <w:sz w:val="24"/>
          <w:szCs w:val="24"/>
          <w:shd w:val="clear" w:color="auto" w:fill="FEF1C4"/>
        </w:rPr>
        <w:t>Distributive Justice - an overview | ScienceDirect Topics</w:t>
      </w:r>
      <w:r w:rsidRPr="00865422">
        <w:rPr>
          <w:rFonts w:cstheme="minorHAnsi"/>
          <w:color w:val="2C3E50"/>
          <w:sz w:val="24"/>
          <w:szCs w:val="24"/>
          <w:shd w:val="clear" w:color="auto" w:fill="FEF1C4"/>
        </w:rPr>
        <w:t>. [online] Available at: https://www.sciencedirect.com/topics/social-sciences/distributive-justice#:~:text=Distributive%20justice%20refers%20to%20the [Accessed 9 Dec. 2021]</w:t>
      </w:r>
    </w:p>
    <w:p w14:paraId="033DA3F5" w14:textId="77777777" w:rsidR="005A59B5" w:rsidRDefault="005A59B5" w:rsidP="00912EFE">
      <w:pPr>
        <w:spacing w:line="240" w:lineRule="auto"/>
        <w:rPr>
          <w:rFonts w:cstheme="minorHAnsi"/>
          <w:color w:val="2C3E50"/>
          <w:sz w:val="24"/>
          <w:szCs w:val="24"/>
          <w:shd w:val="clear" w:color="auto" w:fill="FEF1C4"/>
        </w:rPr>
      </w:pPr>
    </w:p>
    <w:p w14:paraId="6EC7B27C" w14:textId="77777777" w:rsidR="005A59B5" w:rsidRPr="00865422" w:rsidRDefault="005A59B5" w:rsidP="00912EFE">
      <w:pPr>
        <w:spacing w:line="240" w:lineRule="auto"/>
        <w:rPr>
          <w:rFonts w:ascii="Calibri" w:hAnsi="Calibri" w:cs="Calibri"/>
          <w:color w:val="2C3E50"/>
          <w:sz w:val="24"/>
          <w:szCs w:val="24"/>
          <w:shd w:val="clear" w:color="auto" w:fill="FEF1C4"/>
        </w:rPr>
      </w:pPr>
      <w:r w:rsidRPr="00865422">
        <w:rPr>
          <w:rFonts w:ascii="Calibri" w:hAnsi="Calibri" w:cs="Calibri"/>
          <w:color w:val="2C3E50"/>
          <w:sz w:val="24"/>
          <w:szCs w:val="24"/>
          <w:shd w:val="clear" w:color="auto" w:fill="FEF1C4"/>
        </w:rPr>
        <w:t>www.teamtechnology.co.uk. (n.d.). </w:t>
      </w:r>
      <w:r w:rsidRPr="00865422">
        <w:rPr>
          <w:rFonts w:ascii="Calibri" w:hAnsi="Calibri" w:cs="Calibri"/>
          <w:i/>
          <w:iCs/>
          <w:color w:val="2C3E50"/>
          <w:sz w:val="24"/>
          <w:szCs w:val="24"/>
          <w:shd w:val="clear" w:color="auto" w:fill="FEF1C4"/>
        </w:rPr>
        <w:t>Definition of Team Dynamics</w:t>
      </w:r>
      <w:r w:rsidRPr="00865422">
        <w:rPr>
          <w:rFonts w:ascii="Calibri" w:hAnsi="Calibri" w:cs="Calibri"/>
          <w:color w:val="2C3E50"/>
          <w:sz w:val="24"/>
          <w:szCs w:val="24"/>
          <w:shd w:val="clear" w:color="auto" w:fill="FEF1C4"/>
        </w:rPr>
        <w:t xml:space="preserve">. [online] Available at: </w:t>
      </w:r>
      <w:hyperlink r:id="rId37" w:anchor=":~:text=Team%20dynamics%20are%20the%20unconscious" w:history="1">
        <w:r w:rsidRPr="00865422">
          <w:rPr>
            <w:rStyle w:val="Hyperlink"/>
            <w:rFonts w:ascii="Calibri" w:hAnsi="Calibri" w:cs="Calibri"/>
            <w:sz w:val="24"/>
            <w:szCs w:val="24"/>
            <w:shd w:val="clear" w:color="auto" w:fill="FEF1C4"/>
          </w:rPr>
          <w:t>https://www.teamtechnology.co.uk/team/dynamics/definition/#:~:text=Team%20dynamics%20are%20the%20unconscious</w:t>
        </w:r>
      </w:hyperlink>
      <w:r w:rsidRPr="00865422">
        <w:rPr>
          <w:rFonts w:ascii="Calibri" w:hAnsi="Calibri" w:cs="Calibri"/>
          <w:color w:val="2C3E50"/>
          <w:sz w:val="24"/>
          <w:szCs w:val="24"/>
          <w:shd w:val="clear" w:color="auto" w:fill="FEF1C4"/>
        </w:rPr>
        <w:t>.</w:t>
      </w:r>
    </w:p>
    <w:p w14:paraId="7E173FFF" w14:textId="77777777" w:rsidR="005A59B5" w:rsidRDefault="005A59B5" w:rsidP="00912EFE">
      <w:pPr>
        <w:spacing w:line="240" w:lineRule="auto"/>
        <w:rPr>
          <w:rFonts w:cstheme="minorHAnsi"/>
          <w:color w:val="2C3E50"/>
          <w:sz w:val="24"/>
          <w:szCs w:val="24"/>
          <w:shd w:val="clear" w:color="auto" w:fill="FEF1C4"/>
        </w:rPr>
      </w:pPr>
      <w:r w:rsidRPr="00865422">
        <w:rPr>
          <w:rFonts w:ascii="Calibri" w:hAnsi="Calibri" w:cs="Calibri"/>
          <w:color w:val="2C3E50"/>
          <w:sz w:val="24"/>
          <w:szCs w:val="24"/>
          <w:shd w:val="clear" w:color="auto" w:fill="FEF1C4"/>
        </w:rPr>
        <w:t>Accessed 9</w:t>
      </w:r>
      <w:r w:rsidRPr="00865422">
        <w:rPr>
          <w:rFonts w:ascii="Calibri" w:hAnsi="Calibri" w:cs="Calibri"/>
          <w:color w:val="2C3E50"/>
          <w:sz w:val="24"/>
          <w:szCs w:val="24"/>
          <w:shd w:val="clear" w:color="auto" w:fill="FEF1C4"/>
          <w:vertAlign w:val="superscript"/>
        </w:rPr>
        <w:t>th</w:t>
      </w:r>
      <w:r w:rsidRPr="00865422">
        <w:rPr>
          <w:rFonts w:ascii="Calibri" w:hAnsi="Calibri" w:cs="Calibri"/>
          <w:color w:val="2C3E50"/>
          <w:sz w:val="24"/>
          <w:szCs w:val="24"/>
          <w:shd w:val="clear" w:color="auto" w:fill="FEF1C4"/>
        </w:rPr>
        <w:t xml:space="preserve"> December 2021.</w:t>
      </w:r>
    </w:p>
    <w:p w14:paraId="42BA1167" w14:textId="77777777" w:rsidR="005A59B5" w:rsidRDefault="005A59B5" w:rsidP="00912EFE">
      <w:pPr>
        <w:spacing w:line="240" w:lineRule="auto"/>
        <w:rPr>
          <w:rFonts w:cstheme="minorHAnsi"/>
          <w:color w:val="2C3E50"/>
          <w:sz w:val="24"/>
          <w:szCs w:val="24"/>
          <w:shd w:val="clear" w:color="auto" w:fill="FEF1C4"/>
        </w:rPr>
      </w:pPr>
    </w:p>
    <w:p w14:paraId="773A762E" w14:textId="77777777" w:rsidR="005A59B5" w:rsidRPr="00865422"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Yesufu, S. (2013). Discriminatory Use of Police Stop-and-Search Powers in London, UK. </w:t>
      </w:r>
      <w:r w:rsidRPr="00865422">
        <w:rPr>
          <w:rFonts w:cstheme="minorHAnsi"/>
          <w:i/>
          <w:iCs/>
          <w:color w:val="2C3E50"/>
          <w:sz w:val="24"/>
          <w:szCs w:val="24"/>
          <w:shd w:val="clear" w:color="auto" w:fill="FEF1C4"/>
        </w:rPr>
        <w:t>International Journal of Police Science &amp; Management</w:t>
      </w:r>
      <w:r w:rsidRPr="00865422">
        <w:rPr>
          <w:rFonts w:cstheme="minorHAnsi"/>
          <w:color w:val="2C3E50"/>
          <w:sz w:val="24"/>
          <w:szCs w:val="24"/>
          <w:shd w:val="clear" w:color="auto" w:fill="FEF1C4"/>
        </w:rPr>
        <w:t xml:space="preserve">, [online] 15(4), pp.281–293. Available at: </w:t>
      </w:r>
      <w:hyperlink r:id="rId38" w:history="1">
        <w:r w:rsidRPr="00865422">
          <w:rPr>
            <w:rStyle w:val="Hyperlink"/>
            <w:rFonts w:cstheme="minorHAnsi"/>
            <w:sz w:val="24"/>
            <w:szCs w:val="24"/>
            <w:shd w:val="clear" w:color="auto" w:fill="FEF1C4"/>
          </w:rPr>
          <w:t>https://journals.sagepub.com/doi/pdf/10.1350/ijps.2013.15.4.318</w:t>
        </w:r>
      </w:hyperlink>
      <w:r w:rsidRPr="00865422">
        <w:rPr>
          <w:rFonts w:cstheme="minorHAnsi"/>
          <w:color w:val="2C3E50"/>
          <w:sz w:val="24"/>
          <w:szCs w:val="24"/>
          <w:shd w:val="clear" w:color="auto" w:fill="FEF1C4"/>
        </w:rPr>
        <w:t>.</w:t>
      </w:r>
    </w:p>
    <w:p w14:paraId="18D4B3C8" w14:textId="77777777" w:rsidR="005A59B5" w:rsidRPr="00865422" w:rsidRDefault="005A59B5" w:rsidP="00912EFE">
      <w:pPr>
        <w:spacing w:line="240" w:lineRule="auto"/>
        <w:rPr>
          <w:rFonts w:cstheme="minorHAnsi"/>
          <w:color w:val="2C3E50"/>
          <w:sz w:val="24"/>
          <w:szCs w:val="24"/>
          <w:shd w:val="clear" w:color="auto" w:fill="FEF1C4"/>
        </w:rPr>
      </w:pPr>
      <w:r w:rsidRPr="00865422">
        <w:rPr>
          <w:rFonts w:cstheme="minorHAnsi"/>
          <w:color w:val="2C3E50"/>
          <w:sz w:val="24"/>
          <w:szCs w:val="24"/>
          <w:shd w:val="clear" w:color="auto" w:fill="FEF1C4"/>
        </w:rPr>
        <w:t>Accessed 6</w:t>
      </w:r>
      <w:r w:rsidRPr="00865422">
        <w:rPr>
          <w:rFonts w:cstheme="minorHAnsi"/>
          <w:color w:val="2C3E50"/>
          <w:sz w:val="24"/>
          <w:szCs w:val="24"/>
          <w:shd w:val="clear" w:color="auto" w:fill="FEF1C4"/>
          <w:vertAlign w:val="superscript"/>
        </w:rPr>
        <w:t>th</w:t>
      </w:r>
      <w:r w:rsidRPr="00865422">
        <w:rPr>
          <w:rFonts w:cstheme="minorHAnsi"/>
          <w:color w:val="2C3E50"/>
          <w:sz w:val="24"/>
          <w:szCs w:val="24"/>
          <w:shd w:val="clear" w:color="auto" w:fill="FEF1C4"/>
        </w:rPr>
        <w:t xml:space="preserve"> December 2021</w:t>
      </w:r>
    </w:p>
    <w:p w14:paraId="17142323" w14:textId="1090E294" w:rsidR="00DC1B45" w:rsidRDefault="00DC1B45" w:rsidP="008A27A7">
      <w:pPr>
        <w:overflowPunct w:val="0"/>
        <w:autoSpaceDE w:val="0"/>
        <w:autoSpaceDN w:val="0"/>
        <w:adjustRightInd w:val="0"/>
        <w:spacing w:before="240"/>
        <w:textAlignment w:val="baseline"/>
        <w:rPr>
          <w:rFonts w:ascii="Arial" w:eastAsia="Times New Roman" w:hAnsi="Arial" w:cs="Arial"/>
          <w:b/>
          <w:bCs/>
          <w:sz w:val="24"/>
          <w:szCs w:val="24"/>
          <w:u w:val="single"/>
          <w:lang w:eastAsia="en-GB"/>
        </w:rPr>
      </w:pPr>
    </w:p>
    <w:p w14:paraId="77D230EC" w14:textId="13E29ED6" w:rsidR="00A61778" w:rsidRPr="00017E8A" w:rsidRDefault="00A61778" w:rsidP="008A27A7">
      <w:pPr>
        <w:overflowPunct w:val="0"/>
        <w:autoSpaceDE w:val="0"/>
        <w:autoSpaceDN w:val="0"/>
        <w:adjustRightInd w:val="0"/>
        <w:spacing w:before="240"/>
        <w:textAlignment w:val="baseline"/>
        <w:rPr>
          <w:rFonts w:ascii="Arial" w:eastAsia="Times New Roman" w:hAnsi="Arial" w:cs="Arial"/>
          <w:sz w:val="24"/>
          <w:szCs w:val="24"/>
          <w:lang w:eastAsia="en-GB"/>
        </w:rPr>
      </w:pPr>
    </w:p>
    <w:sectPr w:rsidR="00A61778" w:rsidRPr="00017E8A" w:rsidSect="00A7585A">
      <w:pgSz w:w="11894" w:h="16834"/>
      <w:pgMar w:top="720" w:right="979"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81E555" w14:textId="77777777" w:rsidR="00DE2D5D" w:rsidRDefault="00AD68C8">
      <w:r>
        <w:separator/>
      </w:r>
    </w:p>
  </w:endnote>
  <w:endnote w:type="continuationSeparator" w:id="0">
    <w:p w14:paraId="0D55CABB" w14:textId="77777777" w:rsidR="00DE2D5D" w:rsidRDefault="00AD68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D8E179" w14:textId="77777777" w:rsidR="00DE2D5D" w:rsidRDefault="00AD68C8">
      <w:r>
        <w:separator/>
      </w:r>
    </w:p>
  </w:footnote>
  <w:footnote w:type="continuationSeparator" w:id="0">
    <w:p w14:paraId="68E41288" w14:textId="77777777" w:rsidR="00DE2D5D" w:rsidRDefault="00AD68C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3D0B82"/>
    <w:multiLevelType w:val="hybridMultilevel"/>
    <w:tmpl w:val="1BF03902"/>
    <w:lvl w:ilvl="0" w:tplc="6630CC8E">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C8346C"/>
    <w:multiLevelType w:val="multilevel"/>
    <w:tmpl w:val="0AA4B1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193FEA"/>
    <w:multiLevelType w:val="hybridMultilevel"/>
    <w:tmpl w:val="7DB29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5A45D58"/>
    <w:multiLevelType w:val="multilevel"/>
    <w:tmpl w:val="63F29C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0"/>
  </w:num>
  <w:num w:numId="2">
    <w:abstractNumId w:val="12"/>
  </w:num>
  <w:num w:numId="3">
    <w:abstractNumId w:val="6"/>
  </w:num>
  <w:num w:numId="4">
    <w:abstractNumId w:val="8"/>
  </w:num>
  <w:num w:numId="5">
    <w:abstractNumId w:val="0"/>
  </w:num>
  <w:num w:numId="6">
    <w:abstractNumId w:val="3"/>
  </w:num>
  <w:num w:numId="7">
    <w:abstractNumId w:val="1"/>
  </w:num>
  <w:num w:numId="8">
    <w:abstractNumId w:val="7"/>
  </w:num>
  <w:num w:numId="9">
    <w:abstractNumId w:val="4"/>
  </w:num>
  <w:num w:numId="10">
    <w:abstractNumId w:val="9"/>
  </w:num>
  <w:num w:numId="11">
    <w:abstractNumId w:val="2"/>
  </w:num>
  <w:num w:numId="12">
    <w:abstractNumId w:val="11"/>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327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B3"/>
    <w:rsid w:val="00017E8A"/>
    <w:rsid w:val="00032731"/>
    <w:rsid w:val="000404BB"/>
    <w:rsid w:val="00042778"/>
    <w:rsid w:val="0005711B"/>
    <w:rsid w:val="000617F6"/>
    <w:rsid w:val="00063361"/>
    <w:rsid w:val="00067184"/>
    <w:rsid w:val="00071150"/>
    <w:rsid w:val="0009557D"/>
    <w:rsid w:val="000A29E8"/>
    <w:rsid w:val="000A3609"/>
    <w:rsid w:val="000B51A4"/>
    <w:rsid w:val="000B74DE"/>
    <w:rsid w:val="000C4962"/>
    <w:rsid w:val="000C7373"/>
    <w:rsid w:val="000D22BB"/>
    <w:rsid w:val="000E255D"/>
    <w:rsid w:val="00113639"/>
    <w:rsid w:val="0012297C"/>
    <w:rsid w:val="00125551"/>
    <w:rsid w:val="001322F3"/>
    <w:rsid w:val="0014198A"/>
    <w:rsid w:val="0014211A"/>
    <w:rsid w:val="0015387F"/>
    <w:rsid w:val="00157265"/>
    <w:rsid w:val="00161279"/>
    <w:rsid w:val="00170AAF"/>
    <w:rsid w:val="00180632"/>
    <w:rsid w:val="00180DC6"/>
    <w:rsid w:val="00182DF7"/>
    <w:rsid w:val="00194C8A"/>
    <w:rsid w:val="001B57BC"/>
    <w:rsid w:val="001C505A"/>
    <w:rsid w:val="001D6312"/>
    <w:rsid w:val="001E0C0B"/>
    <w:rsid w:val="001F5E2A"/>
    <w:rsid w:val="002161A0"/>
    <w:rsid w:val="002B24AB"/>
    <w:rsid w:val="002C3B45"/>
    <w:rsid w:val="002C458D"/>
    <w:rsid w:val="002D0BCD"/>
    <w:rsid w:val="002F3C23"/>
    <w:rsid w:val="002F69D3"/>
    <w:rsid w:val="003174E2"/>
    <w:rsid w:val="003271B1"/>
    <w:rsid w:val="00363896"/>
    <w:rsid w:val="003705F3"/>
    <w:rsid w:val="00370730"/>
    <w:rsid w:val="0037241F"/>
    <w:rsid w:val="003826DB"/>
    <w:rsid w:val="003B34E1"/>
    <w:rsid w:val="003D0885"/>
    <w:rsid w:val="003E3399"/>
    <w:rsid w:val="003E700C"/>
    <w:rsid w:val="003F40E0"/>
    <w:rsid w:val="003F4D1C"/>
    <w:rsid w:val="004616A5"/>
    <w:rsid w:val="0046184F"/>
    <w:rsid w:val="00461E0B"/>
    <w:rsid w:val="0047752D"/>
    <w:rsid w:val="00480F98"/>
    <w:rsid w:val="004863E2"/>
    <w:rsid w:val="004E5EEE"/>
    <w:rsid w:val="004F0C79"/>
    <w:rsid w:val="00506B7F"/>
    <w:rsid w:val="00511E3D"/>
    <w:rsid w:val="00514771"/>
    <w:rsid w:val="00517AA2"/>
    <w:rsid w:val="00524119"/>
    <w:rsid w:val="005262A2"/>
    <w:rsid w:val="00536896"/>
    <w:rsid w:val="005434D6"/>
    <w:rsid w:val="005442AC"/>
    <w:rsid w:val="005506DF"/>
    <w:rsid w:val="00554D13"/>
    <w:rsid w:val="005662DF"/>
    <w:rsid w:val="00572B99"/>
    <w:rsid w:val="00577534"/>
    <w:rsid w:val="005A59B5"/>
    <w:rsid w:val="005B7761"/>
    <w:rsid w:val="005C11AA"/>
    <w:rsid w:val="005C1BC7"/>
    <w:rsid w:val="005C5FB3"/>
    <w:rsid w:val="005D44F5"/>
    <w:rsid w:val="005D6A0C"/>
    <w:rsid w:val="0060379C"/>
    <w:rsid w:val="00614CBC"/>
    <w:rsid w:val="006250C2"/>
    <w:rsid w:val="0063021B"/>
    <w:rsid w:val="00635FDB"/>
    <w:rsid w:val="006412D8"/>
    <w:rsid w:val="00655153"/>
    <w:rsid w:val="006615F4"/>
    <w:rsid w:val="00665D1E"/>
    <w:rsid w:val="006739BE"/>
    <w:rsid w:val="006A60A5"/>
    <w:rsid w:val="006A745C"/>
    <w:rsid w:val="006B15F8"/>
    <w:rsid w:val="006B770D"/>
    <w:rsid w:val="006D08F0"/>
    <w:rsid w:val="006D29AD"/>
    <w:rsid w:val="006D70D4"/>
    <w:rsid w:val="006E22FC"/>
    <w:rsid w:val="007029F2"/>
    <w:rsid w:val="00705380"/>
    <w:rsid w:val="007162C5"/>
    <w:rsid w:val="007203C1"/>
    <w:rsid w:val="00720982"/>
    <w:rsid w:val="00731000"/>
    <w:rsid w:val="00732162"/>
    <w:rsid w:val="007351C6"/>
    <w:rsid w:val="00763CB3"/>
    <w:rsid w:val="007654B2"/>
    <w:rsid w:val="00767F21"/>
    <w:rsid w:val="00772866"/>
    <w:rsid w:val="00774714"/>
    <w:rsid w:val="00795C11"/>
    <w:rsid w:val="007B4767"/>
    <w:rsid w:val="007B5101"/>
    <w:rsid w:val="007C06EC"/>
    <w:rsid w:val="007C6718"/>
    <w:rsid w:val="007D3483"/>
    <w:rsid w:val="007D5479"/>
    <w:rsid w:val="008035CF"/>
    <w:rsid w:val="00804676"/>
    <w:rsid w:val="00810ADD"/>
    <w:rsid w:val="008202D9"/>
    <w:rsid w:val="00820F2A"/>
    <w:rsid w:val="0082588A"/>
    <w:rsid w:val="00846F01"/>
    <w:rsid w:val="00855285"/>
    <w:rsid w:val="00872AD2"/>
    <w:rsid w:val="00881959"/>
    <w:rsid w:val="0089196D"/>
    <w:rsid w:val="00893E5F"/>
    <w:rsid w:val="0089529D"/>
    <w:rsid w:val="008A27A7"/>
    <w:rsid w:val="008A7875"/>
    <w:rsid w:val="008C00AC"/>
    <w:rsid w:val="008C1455"/>
    <w:rsid w:val="008C321F"/>
    <w:rsid w:val="008D0B29"/>
    <w:rsid w:val="008D2EC4"/>
    <w:rsid w:val="008D70AB"/>
    <w:rsid w:val="008D7F95"/>
    <w:rsid w:val="008E3A8B"/>
    <w:rsid w:val="009039EA"/>
    <w:rsid w:val="00912EFE"/>
    <w:rsid w:val="00914C3F"/>
    <w:rsid w:val="009162CB"/>
    <w:rsid w:val="00931EBC"/>
    <w:rsid w:val="009650F7"/>
    <w:rsid w:val="0096644D"/>
    <w:rsid w:val="00986806"/>
    <w:rsid w:val="00991355"/>
    <w:rsid w:val="00996C3F"/>
    <w:rsid w:val="009A5325"/>
    <w:rsid w:val="009B4499"/>
    <w:rsid w:val="009C08EB"/>
    <w:rsid w:val="009D41DA"/>
    <w:rsid w:val="009D6B68"/>
    <w:rsid w:val="009D784F"/>
    <w:rsid w:val="009F13A7"/>
    <w:rsid w:val="00A04002"/>
    <w:rsid w:val="00A201D4"/>
    <w:rsid w:val="00A310E9"/>
    <w:rsid w:val="00A44BFB"/>
    <w:rsid w:val="00A56E11"/>
    <w:rsid w:val="00A61778"/>
    <w:rsid w:val="00A71E46"/>
    <w:rsid w:val="00A7585A"/>
    <w:rsid w:val="00A84F41"/>
    <w:rsid w:val="00A8763A"/>
    <w:rsid w:val="00AD68C8"/>
    <w:rsid w:val="00AE6169"/>
    <w:rsid w:val="00B233DF"/>
    <w:rsid w:val="00B264A2"/>
    <w:rsid w:val="00B406B4"/>
    <w:rsid w:val="00B61C22"/>
    <w:rsid w:val="00B62E29"/>
    <w:rsid w:val="00B63D69"/>
    <w:rsid w:val="00B72410"/>
    <w:rsid w:val="00B853FA"/>
    <w:rsid w:val="00B97EEF"/>
    <w:rsid w:val="00BA5297"/>
    <w:rsid w:val="00BB18E4"/>
    <w:rsid w:val="00BB1DC4"/>
    <w:rsid w:val="00BC461A"/>
    <w:rsid w:val="00BD085E"/>
    <w:rsid w:val="00BD6DA5"/>
    <w:rsid w:val="00BE00FC"/>
    <w:rsid w:val="00BE2BBE"/>
    <w:rsid w:val="00BE33DA"/>
    <w:rsid w:val="00BE4E66"/>
    <w:rsid w:val="00BE5412"/>
    <w:rsid w:val="00BE7297"/>
    <w:rsid w:val="00BF33FF"/>
    <w:rsid w:val="00BF4C98"/>
    <w:rsid w:val="00BF5574"/>
    <w:rsid w:val="00C07A58"/>
    <w:rsid w:val="00C16B30"/>
    <w:rsid w:val="00C31429"/>
    <w:rsid w:val="00C572C5"/>
    <w:rsid w:val="00C740BF"/>
    <w:rsid w:val="00C7520D"/>
    <w:rsid w:val="00C925A7"/>
    <w:rsid w:val="00CC58E3"/>
    <w:rsid w:val="00CC6562"/>
    <w:rsid w:val="00CE5C6F"/>
    <w:rsid w:val="00CE7B79"/>
    <w:rsid w:val="00CF60BE"/>
    <w:rsid w:val="00CF7B26"/>
    <w:rsid w:val="00D05143"/>
    <w:rsid w:val="00D301DD"/>
    <w:rsid w:val="00D37E66"/>
    <w:rsid w:val="00D545F1"/>
    <w:rsid w:val="00D550B8"/>
    <w:rsid w:val="00D57F53"/>
    <w:rsid w:val="00D753D2"/>
    <w:rsid w:val="00DB458F"/>
    <w:rsid w:val="00DB4A50"/>
    <w:rsid w:val="00DB65E1"/>
    <w:rsid w:val="00DC1B45"/>
    <w:rsid w:val="00DE0C6D"/>
    <w:rsid w:val="00DE2D5D"/>
    <w:rsid w:val="00E007F9"/>
    <w:rsid w:val="00E00DD5"/>
    <w:rsid w:val="00E07EB5"/>
    <w:rsid w:val="00E119CB"/>
    <w:rsid w:val="00E2704F"/>
    <w:rsid w:val="00E36969"/>
    <w:rsid w:val="00E42A02"/>
    <w:rsid w:val="00E57026"/>
    <w:rsid w:val="00E65913"/>
    <w:rsid w:val="00E70F18"/>
    <w:rsid w:val="00E86480"/>
    <w:rsid w:val="00EA2F65"/>
    <w:rsid w:val="00EB56F2"/>
    <w:rsid w:val="00ED1651"/>
    <w:rsid w:val="00ED3ABE"/>
    <w:rsid w:val="00EF24FE"/>
    <w:rsid w:val="00EF268C"/>
    <w:rsid w:val="00F13E9E"/>
    <w:rsid w:val="00F43C4D"/>
    <w:rsid w:val="00F55B6F"/>
    <w:rsid w:val="00F641A6"/>
    <w:rsid w:val="00F81753"/>
    <w:rsid w:val="00F83447"/>
    <w:rsid w:val="00F84916"/>
    <w:rsid w:val="00F84ACE"/>
    <w:rsid w:val="00FB2F83"/>
    <w:rsid w:val="00FB32CF"/>
    <w:rsid w:val="00FB7944"/>
    <w:rsid w:val="00FC1A6A"/>
    <w:rsid w:val="00FC71E4"/>
    <w:rsid w:val="00FD1CDB"/>
    <w:rsid w:val="00FD4FCF"/>
    <w:rsid w:val="07278B60"/>
    <w:rsid w:val="0B4505FB"/>
    <w:rsid w:val="11968AA8"/>
    <w:rsid w:val="12E78548"/>
    <w:rsid w:val="1B9A43F5"/>
    <w:rsid w:val="208AB0B7"/>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60CEAB"/>
    <w:rsid w:val="679A4339"/>
    <w:rsid w:val="681A8323"/>
    <w:rsid w:val="73B97DD5"/>
    <w:rsid w:val="7737B8CD"/>
    <w:rsid w:val="7BD1C661"/>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14:docId w14:val="62335A80"/>
  <w15:chartTrackingRefBased/>
  <w15:docId w15:val="{B97916AB-D98E-4FB4-8B23-7CA6A3D48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02D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763CB3"/>
    <w:pPr>
      <w:tabs>
        <w:tab w:val="center" w:pos="4513"/>
        <w:tab w:val="right" w:pos="9026"/>
      </w:tabs>
    </w:pPr>
  </w:style>
  <w:style w:type="character" w:customStyle="1" w:styleId="FooterChar">
    <w:name w:val="Footer Char"/>
    <w:basedOn w:val="DefaultParagraphFont"/>
    <w:link w:val="Footer"/>
    <w:uiPriority w:val="99"/>
    <w:semiHidden/>
    <w:rsid w:val="00763CB3"/>
  </w:style>
  <w:style w:type="table" w:styleId="TableGrid">
    <w:name w:val="Table Grid"/>
    <w:basedOn w:val="TableNormal"/>
    <w:uiPriority w:val="39"/>
    <w:rsid w:val="00763CB3"/>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NormalWeb">
    <w:name w:val="Normal (Web)"/>
    <w:basedOn w:val="Normal"/>
    <w:uiPriority w:val="99"/>
    <w:semiHidden/>
    <w:unhideWhenUsed/>
    <w:rsid w:val="00855285"/>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taxonomy-tooltip-element">
    <w:name w:val="taxonomy-tooltip-element"/>
    <w:basedOn w:val="DefaultParagraphFont"/>
    <w:rsid w:val="00855285"/>
  </w:style>
  <w:style w:type="character" w:styleId="Hyperlink">
    <w:name w:val="Hyperlink"/>
    <w:basedOn w:val="DefaultParagraphFont"/>
    <w:uiPriority w:val="99"/>
    <w:semiHidden/>
    <w:unhideWhenUsed/>
    <w:rsid w:val="00C07A58"/>
    <w:rPr>
      <w:color w:val="0000FF"/>
      <w:u w:val="single"/>
    </w:rPr>
  </w:style>
  <w:style w:type="character" w:customStyle="1" w:styleId="hgkelc">
    <w:name w:val="hgkelc"/>
    <w:basedOn w:val="DefaultParagraphFont"/>
    <w:rsid w:val="006A745C"/>
  </w:style>
  <w:style w:type="character" w:styleId="FollowedHyperlink">
    <w:name w:val="FollowedHyperlink"/>
    <w:basedOn w:val="DefaultParagraphFont"/>
    <w:uiPriority w:val="99"/>
    <w:semiHidden/>
    <w:unhideWhenUsed/>
    <w:rsid w:val="00665D1E"/>
    <w:rPr>
      <w:color w:val="954F72" w:themeColor="followedHyperlink"/>
      <w:u w:val="single"/>
    </w:rPr>
  </w:style>
  <w:style w:type="character" w:styleId="Emphasis">
    <w:name w:val="Emphasis"/>
    <w:basedOn w:val="DefaultParagraphFont"/>
    <w:uiPriority w:val="20"/>
    <w:qFormat/>
    <w:rsid w:val="008E3A8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696475">
      <w:bodyDiv w:val="1"/>
      <w:marLeft w:val="0"/>
      <w:marRight w:val="0"/>
      <w:marTop w:val="0"/>
      <w:marBottom w:val="0"/>
      <w:divBdr>
        <w:top w:val="none" w:sz="0" w:space="0" w:color="auto"/>
        <w:left w:val="none" w:sz="0" w:space="0" w:color="auto"/>
        <w:bottom w:val="none" w:sz="0" w:space="0" w:color="auto"/>
        <w:right w:val="none" w:sz="0" w:space="0" w:color="auto"/>
      </w:divBdr>
    </w:div>
    <w:div w:id="647705192">
      <w:bodyDiv w:val="1"/>
      <w:marLeft w:val="0"/>
      <w:marRight w:val="0"/>
      <w:marTop w:val="0"/>
      <w:marBottom w:val="0"/>
      <w:divBdr>
        <w:top w:val="none" w:sz="0" w:space="0" w:color="auto"/>
        <w:left w:val="none" w:sz="0" w:space="0" w:color="auto"/>
        <w:bottom w:val="none" w:sz="0" w:space="0" w:color="auto"/>
        <w:right w:val="none" w:sz="0" w:space="0" w:color="auto"/>
      </w:divBdr>
    </w:div>
    <w:div w:id="707872762">
      <w:bodyDiv w:val="1"/>
      <w:marLeft w:val="0"/>
      <w:marRight w:val="0"/>
      <w:marTop w:val="0"/>
      <w:marBottom w:val="0"/>
      <w:divBdr>
        <w:top w:val="none" w:sz="0" w:space="0" w:color="auto"/>
        <w:left w:val="none" w:sz="0" w:space="0" w:color="auto"/>
        <w:bottom w:val="none" w:sz="0" w:space="0" w:color="auto"/>
        <w:right w:val="none" w:sz="0" w:space="0" w:color="auto"/>
      </w:divBdr>
    </w:div>
    <w:div w:id="1085762533">
      <w:bodyDiv w:val="1"/>
      <w:marLeft w:val="0"/>
      <w:marRight w:val="0"/>
      <w:marTop w:val="0"/>
      <w:marBottom w:val="0"/>
      <w:divBdr>
        <w:top w:val="none" w:sz="0" w:space="0" w:color="auto"/>
        <w:left w:val="none" w:sz="0" w:space="0" w:color="auto"/>
        <w:bottom w:val="none" w:sz="0" w:space="0" w:color="auto"/>
        <w:right w:val="none" w:sz="0" w:space="0" w:color="auto"/>
      </w:divBdr>
    </w:div>
    <w:div w:id="1122766173">
      <w:bodyDiv w:val="1"/>
      <w:marLeft w:val="0"/>
      <w:marRight w:val="0"/>
      <w:marTop w:val="0"/>
      <w:marBottom w:val="0"/>
      <w:divBdr>
        <w:top w:val="none" w:sz="0" w:space="0" w:color="auto"/>
        <w:left w:val="none" w:sz="0" w:space="0" w:color="auto"/>
        <w:bottom w:val="none" w:sz="0" w:space="0" w:color="auto"/>
        <w:right w:val="none" w:sz="0" w:space="0" w:color="auto"/>
      </w:divBdr>
    </w:div>
    <w:div w:id="1403871160">
      <w:bodyDiv w:val="1"/>
      <w:marLeft w:val="0"/>
      <w:marRight w:val="0"/>
      <w:marTop w:val="0"/>
      <w:marBottom w:val="0"/>
      <w:divBdr>
        <w:top w:val="none" w:sz="0" w:space="0" w:color="auto"/>
        <w:left w:val="none" w:sz="0" w:space="0" w:color="auto"/>
        <w:bottom w:val="none" w:sz="0" w:space="0" w:color="auto"/>
        <w:right w:val="none" w:sz="0" w:space="0" w:color="auto"/>
      </w:divBdr>
    </w:div>
    <w:div w:id="1504734206">
      <w:bodyDiv w:val="1"/>
      <w:marLeft w:val="0"/>
      <w:marRight w:val="0"/>
      <w:marTop w:val="0"/>
      <w:marBottom w:val="0"/>
      <w:divBdr>
        <w:top w:val="none" w:sz="0" w:space="0" w:color="auto"/>
        <w:left w:val="none" w:sz="0" w:space="0" w:color="auto"/>
        <w:bottom w:val="none" w:sz="0" w:space="0" w:color="auto"/>
        <w:right w:val="none" w:sz="0" w:space="0" w:color="auto"/>
      </w:divBdr>
      <w:divsChild>
        <w:div w:id="209805800">
          <w:marLeft w:val="0"/>
          <w:marRight w:val="0"/>
          <w:marTop w:val="0"/>
          <w:marBottom w:val="0"/>
          <w:divBdr>
            <w:top w:val="none" w:sz="0" w:space="0" w:color="auto"/>
            <w:left w:val="none" w:sz="0" w:space="0" w:color="auto"/>
            <w:bottom w:val="none" w:sz="0" w:space="0" w:color="auto"/>
            <w:right w:val="none" w:sz="0" w:space="0" w:color="auto"/>
          </w:divBdr>
          <w:divsChild>
            <w:div w:id="239799337">
              <w:marLeft w:val="0"/>
              <w:marRight w:val="0"/>
              <w:marTop w:val="180"/>
              <w:marBottom w:val="180"/>
              <w:divBdr>
                <w:top w:val="none" w:sz="0" w:space="0" w:color="auto"/>
                <w:left w:val="none" w:sz="0" w:space="0" w:color="auto"/>
                <w:bottom w:val="none" w:sz="0" w:space="0" w:color="auto"/>
                <w:right w:val="none" w:sz="0" w:space="0" w:color="auto"/>
              </w:divBdr>
            </w:div>
          </w:divsChild>
        </w:div>
        <w:div w:id="629166495">
          <w:marLeft w:val="0"/>
          <w:marRight w:val="0"/>
          <w:marTop w:val="0"/>
          <w:marBottom w:val="0"/>
          <w:divBdr>
            <w:top w:val="none" w:sz="0" w:space="0" w:color="auto"/>
            <w:left w:val="none" w:sz="0" w:space="0" w:color="auto"/>
            <w:bottom w:val="none" w:sz="0" w:space="0" w:color="auto"/>
            <w:right w:val="none" w:sz="0" w:space="0" w:color="auto"/>
          </w:divBdr>
          <w:divsChild>
            <w:div w:id="300427047">
              <w:marLeft w:val="0"/>
              <w:marRight w:val="0"/>
              <w:marTop w:val="0"/>
              <w:marBottom w:val="0"/>
              <w:divBdr>
                <w:top w:val="none" w:sz="0" w:space="0" w:color="auto"/>
                <w:left w:val="none" w:sz="0" w:space="0" w:color="auto"/>
                <w:bottom w:val="none" w:sz="0" w:space="0" w:color="auto"/>
                <w:right w:val="none" w:sz="0" w:space="0" w:color="auto"/>
              </w:divBdr>
              <w:divsChild>
                <w:div w:id="1770855023">
                  <w:marLeft w:val="0"/>
                  <w:marRight w:val="0"/>
                  <w:marTop w:val="0"/>
                  <w:marBottom w:val="0"/>
                  <w:divBdr>
                    <w:top w:val="none" w:sz="0" w:space="0" w:color="auto"/>
                    <w:left w:val="none" w:sz="0" w:space="0" w:color="auto"/>
                    <w:bottom w:val="none" w:sz="0" w:space="0" w:color="auto"/>
                    <w:right w:val="none" w:sz="0" w:space="0" w:color="auto"/>
                  </w:divBdr>
                  <w:divsChild>
                    <w:div w:id="926962817">
                      <w:marLeft w:val="0"/>
                      <w:marRight w:val="0"/>
                      <w:marTop w:val="0"/>
                      <w:marBottom w:val="0"/>
                      <w:divBdr>
                        <w:top w:val="none" w:sz="0" w:space="0" w:color="auto"/>
                        <w:left w:val="none" w:sz="0" w:space="0" w:color="auto"/>
                        <w:bottom w:val="none" w:sz="0" w:space="0" w:color="auto"/>
                        <w:right w:val="none" w:sz="0" w:space="0" w:color="auto"/>
                      </w:divBdr>
                      <w:divsChild>
                        <w:div w:id="880937839">
                          <w:marLeft w:val="0"/>
                          <w:marRight w:val="0"/>
                          <w:marTop w:val="0"/>
                          <w:marBottom w:val="0"/>
                          <w:divBdr>
                            <w:top w:val="none" w:sz="0" w:space="0" w:color="auto"/>
                            <w:left w:val="none" w:sz="0" w:space="0" w:color="auto"/>
                            <w:bottom w:val="none" w:sz="0" w:space="0" w:color="auto"/>
                            <w:right w:val="none" w:sz="0" w:space="0" w:color="auto"/>
                          </w:divBdr>
                          <w:divsChild>
                            <w:div w:id="86652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0248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usselltobin.com/culture/team-cohesion-in-the-workplace/" TargetMode="External"/><Relationship Id="rId18" Type="http://schemas.openxmlformats.org/officeDocument/2006/relationships/hyperlink" Target="http://criminal-justice.iresearchnet.com/forensic-psychology/police-decision-making/" TargetMode="External"/><Relationship Id="rId26" Type="http://schemas.openxmlformats.org/officeDocument/2006/relationships/hyperlink" Target="https://www.justiceinspectorates.gov.uk/hmicfrs/about-us/what-we-do/" TargetMode="External"/><Relationship Id="rId39" Type="http://schemas.openxmlformats.org/officeDocument/2006/relationships/fontTable" Target="fontTable.xml"/><Relationship Id="rId21" Type="http://schemas.openxmlformats.org/officeDocument/2006/relationships/hyperlink" Target="https://www.app.college.police.uk/app-content/operations/operational-planning/tactical-planning/" TargetMode="External"/><Relationship Id="rId34" Type="http://schemas.openxmlformats.org/officeDocument/2006/relationships/hyperlink" Target="https://www.independent.co.uk/news/uk/crime/police-watchdog-launch-iopc-replace-ipcc-independent-office-police-conduct-uk-public-accountability-a8147696.html"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work.chron.com/treat-employees-fairly-workplace-3070.html" TargetMode="External"/><Relationship Id="rId25" Type="http://schemas.openxmlformats.org/officeDocument/2006/relationships/hyperlink" Target="https://croner.co.uk/resources/equality-discrimination/positive-discrimination-uk/" TargetMode="External"/><Relationship Id="rId33" Type="http://schemas.openxmlformats.org/officeDocument/2006/relationships/hyperlink" Target="https://www.rupertmatthews.org.uk/principles-policing" TargetMode="External"/><Relationship Id="rId38" Type="http://schemas.openxmlformats.org/officeDocument/2006/relationships/hyperlink" Target="https://journals.sagepub.com/doi/pdf/10.1350/ijps.2013.15.4.318" TargetMode="External"/><Relationship Id="rId2" Type="http://schemas.openxmlformats.org/officeDocument/2006/relationships/customXml" Target="../customXml/item2.xml"/><Relationship Id="rId16" Type="http://schemas.openxmlformats.org/officeDocument/2006/relationships/hyperlink" Target="https://www.managers.org.uk/~/media/Files/PDF/Checklists/CHK-232-Understanding-organisational-culture.pdf" TargetMode="External"/><Relationship Id="rId20" Type="http://schemas.openxmlformats.org/officeDocument/2006/relationships/hyperlink" Target="https://www.app.college.police.uk/app-content/national-decision-model/the-national-decision-model/" TargetMode="External"/><Relationship Id="rId29" Type="http://schemas.openxmlformats.org/officeDocument/2006/relationships/hyperlink" Target="https://www.mencap.org.uk/advice-and-support/bullying-and-discrimination/mate-and-hate-crim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crimestoppers-uk.org/keeping-safe/community-family/serious-and-organised-crime" TargetMode="External"/><Relationship Id="rId32" Type="http://schemas.openxmlformats.org/officeDocument/2006/relationships/hyperlink" Target="https://www.theguardian.com/uk-news/2018/nov/22/uk-organised-crime-can-police-catch-up-national-crime-agency-lynne-owens" TargetMode="External"/><Relationship Id="rId37" Type="http://schemas.openxmlformats.org/officeDocument/2006/relationships/hyperlink" Target="https://www.teamtechnology.co.uk/team/dynamics/definition/"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bbc.co.uk/news/uk-england-birmingham-53021080" TargetMode="External"/><Relationship Id="rId23" Type="http://schemas.openxmlformats.org/officeDocument/2006/relationships/hyperlink" Target="https://www.oxford.gov.uk/info/20101/community_safety/1308/cuckooing" TargetMode="External"/><Relationship Id="rId28" Type="http://schemas.openxmlformats.org/officeDocument/2006/relationships/hyperlink" Target="https://www.scu.edu/ethics/ethics-resources/ethical-decision-making/what-is-ethics/" TargetMode="External"/><Relationship Id="rId36" Type="http://schemas.openxmlformats.org/officeDocument/2006/relationships/hyperlink" Target="https://workrbeeing.com/2019/12/09/interpersonal-justice/" TargetMode="External"/><Relationship Id="rId10" Type="http://schemas.openxmlformats.org/officeDocument/2006/relationships/endnotes" Target="endnotes.xml"/><Relationship Id="rId19" Type="http://schemas.openxmlformats.org/officeDocument/2006/relationships/hyperlink" Target="https://www.csc.gov.sg/articles/perceptions-of-fairness" TargetMode="External"/><Relationship Id="rId31" Type="http://schemas.openxmlformats.org/officeDocument/2006/relationships/hyperlink" Target="https://trustandjustice.org/resources/intervention/procedural-justi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mployment-studies.co.uk/system/files/resources/files/mp73.pdf" TargetMode="External"/><Relationship Id="rId22" Type="http://schemas.openxmlformats.org/officeDocument/2006/relationships/hyperlink" Target="https://www.app.college.police.uk/app-content/professional-standards/" TargetMode="External"/><Relationship Id="rId27" Type="http://schemas.openxmlformats.org/officeDocument/2006/relationships/hyperlink" Target="https://www.policeconduct.gov.uk/who-we-are" TargetMode="External"/><Relationship Id="rId30" Type="http://schemas.openxmlformats.org/officeDocument/2006/relationships/hyperlink" Target="https://www.nationalcrimeagency.gov.uk/what-we-do/crime-threats/drug-trafficking/county-lines" TargetMode="External"/><Relationship Id="rId35" Type="http://schemas.openxmlformats.org/officeDocument/2006/relationships/hyperlink" Target="https://diversity.ucsf.edu/resources/unconscious-bias"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D395199-8444-4B1F-AF82-E8A7274CC655}">
  <ds:schemaRefs>
    <ds:schemaRef ds:uri="http://schemas.openxmlformats.org/officeDocument/2006/bibliography"/>
  </ds:schemaRefs>
</ds:datastoreItem>
</file>

<file path=customXml/itemProps3.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4.xml><?xml version="1.0" encoding="utf-8"?>
<ds:datastoreItem xmlns:ds="http://schemas.openxmlformats.org/officeDocument/2006/customXml" ds:itemID="{DC7599CB-1ABA-41D7-A3BA-F3F73F81DC64}">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2006/documentManagement/types"/>
    <ds:schemaRef ds:uri="http://schemas.microsoft.com/office/infopath/2007/PartnerControls"/>
    <ds:schemaRef ds:uri="1ecf5648-3750-43f5-867d-bfaa16e6e17e"/>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2348</TotalTime>
  <Pages>22</Pages>
  <Words>5886</Words>
  <Characters>33552</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Jenkins,Shaun swp6750</cp:lastModifiedBy>
  <cp:revision>109</cp:revision>
  <cp:lastPrinted>2021-12-31T21:53:00Z</cp:lastPrinted>
  <dcterms:created xsi:type="dcterms:W3CDTF">2021-09-28T08:51:00Z</dcterms:created>
  <dcterms:modified xsi:type="dcterms:W3CDTF">2022-01-04T12:32:00Z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066bef46-9b59-4a0b-bbda-1dddcd770898</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2021-11-09T13:11:06Z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7e38264e-1967-4cdb-82ce-7bd47d09bc4e</vt:lpwstr>
  </property>
  <property fmtid="{D5CDD505-2E9C-101B-9397-08002B2CF9AE}" pid="12" name="MSIP_Label_66cf8fe5-b7b7-4df7-b38d-1c61ac2f6639_ContentBits">
    <vt:lpwstr>0</vt:lpwstr>
  </property>
</Properties>
</file>