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DE269" w14:textId="77777777" w:rsidR="00C6371F" w:rsidRDefault="002A7AAE" w:rsidP="00484EC1">
      <w:r>
        <w:rPr>
          <w:noProof/>
          <w:lang w:eastAsia="en-GB"/>
        </w:rPr>
        <w:drawing>
          <wp:inline distT="0" distB="0" distL="0" distR="0" wp14:anchorId="699B183D" wp14:editId="7DFDC7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43A712" w14:textId="77777777" w:rsidR="00FD2CFF" w:rsidRDefault="00FD2CFF" w:rsidP="00FD2CFF"/>
    <w:p w14:paraId="2F6D179C" w14:textId="7B619B5C" w:rsidR="00C536A6" w:rsidRPr="00BC3B13" w:rsidRDefault="00EB1F41" w:rsidP="00EB1F41">
      <w:pPr>
        <w:pStyle w:val="Modcode"/>
        <w:jc w:val="left"/>
      </w:pPr>
      <w:r w:rsidRPr="00BC3B13">
        <w:t xml:space="preserve">LEVEL </w:t>
      </w:r>
      <w:r w:rsidR="00BC3B13" w:rsidRPr="00BC3B13">
        <w:t>6</w:t>
      </w:r>
      <w:r w:rsidRPr="00BC3B13">
        <w:t xml:space="preserve">       </w:t>
      </w:r>
    </w:p>
    <w:p w14:paraId="072F8CC0" w14:textId="77777777" w:rsidR="00EB1F41" w:rsidRPr="00BC3B13" w:rsidRDefault="00EB1F41" w:rsidP="00EB1F41">
      <w:pPr>
        <w:pStyle w:val="Modcode"/>
        <w:jc w:val="left"/>
      </w:pPr>
      <w:r w:rsidRPr="00BC3B13">
        <w:t xml:space="preserve">                                                                      </w:t>
      </w:r>
    </w:p>
    <w:p w14:paraId="46374365" w14:textId="0FAF3F8F" w:rsidR="00EB1F41" w:rsidRPr="00BC3B13" w:rsidRDefault="00EB1F41" w:rsidP="00EB1F41">
      <w:pPr>
        <w:pStyle w:val="Modcode"/>
        <w:jc w:val="left"/>
      </w:pPr>
      <w:r w:rsidRPr="00BC3B13">
        <w:t xml:space="preserve">SEMESTER 2                                                                         </w:t>
      </w:r>
    </w:p>
    <w:p w14:paraId="51214285" w14:textId="77777777" w:rsidR="00C536A6" w:rsidRDefault="00C536A6" w:rsidP="00EB1F41">
      <w:pPr>
        <w:pStyle w:val="Modcode"/>
        <w:jc w:val="left"/>
      </w:pPr>
    </w:p>
    <w:p w14:paraId="0401D770" w14:textId="77777777" w:rsidR="00C536A6" w:rsidRPr="007E3A8E" w:rsidRDefault="00C536A6" w:rsidP="00EB1F41">
      <w:pPr>
        <w:pStyle w:val="Modcode"/>
        <w:jc w:val="left"/>
      </w:pPr>
    </w:p>
    <w:p w14:paraId="55B2A579" w14:textId="34D6CCB9" w:rsidR="00EB1F41" w:rsidRPr="00BC3B13" w:rsidRDefault="00EB1F41" w:rsidP="00EB1F41">
      <w:pPr>
        <w:pStyle w:val="Modcode"/>
        <w:rPr>
          <w:color w:val="000000" w:themeColor="text1"/>
        </w:rPr>
      </w:pPr>
      <w:r w:rsidRPr="007E3A8E">
        <w:t>MODULE CODE</w:t>
      </w:r>
      <w:r w:rsidRPr="00BC3B13">
        <w:rPr>
          <w:color w:val="000000" w:themeColor="text1"/>
        </w:rPr>
        <w:t xml:space="preserve">: </w:t>
      </w:r>
      <w:r w:rsidR="00BC3B13" w:rsidRPr="00BC3B13">
        <w:rPr>
          <w:color w:val="000000" w:themeColor="text1"/>
        </w:rPr>
        <w:t>SHSS6078</w:t>
      </w:r>
    </w:p>
    <w:p w14:paraId="4182FF3B" w14:textId="240C74DB" w:rsidR="00EB1F41" w:rsidRPr="00BC3B13" w:rsidRDefault="00BC3B13" w:rsidP="00EB1F41">
      <w:pPr>
        <w:pStyle w:val="Modname"/>
        <w:rPr>
          <w:color w:val="000000" w:themeColor="text1"/>
        </w:rPr>
      </w:pPr>
      <w:r w:rsidRPr="00BC3B13">
        <w:rPr>
          <w:color w:val="000000" w:themeColor="text1"/>
        </w:rPr>
        <w:t>Assessment in Physical Education</w:t>
      </w:r>
    </w:p>
    <w:p w14:paraId="59863FF7" w14:textId="296FD6BD" w:rsidR="00C536A6" w:rsidRPr="00C536A6" w:rsidRDefault="00591547" w:rsidP="00C536A6">
      <w:pPr>
        <w:pStyle w:val="Time"/>
        <w:rPr>
          <w:color w:val="FF0000"/>
          <w:szCs w:val="28"/>
        </w:rPr>
      </w:pPr>
      <w:r>
        <w:rPr>
          <w:szCs w:val="28"/>
        </w:rPr>
        <w:t>aS</w:t>
      </w:r>
      <w:r w:rsidR="00EB1F41" w:rsidRPr="00C536A6">
        <w:rPr>
          <w:szCs w:val="28"/>
        </w:rPr>
        <w:t xml:space="preserve">SESSMENT TYPE: </w:t>
      </w:r>
      <w:r w:rsidR="00EB1F41" w:rsidRPr="00190D28">
        <w:rPr>
          <w:color w:val="000000" w:themeColor="text1"/>
          <w:szCs w:val="28"/>
        </w:rPr>
        <w:t xml:space="preserve">aSSIGNMENT </w:t>
      </w:r>
    </w:p>
    <w:p w14:paraId="4E344D77" w14:textId="7B4AB362" w:rsidR="00401D59" w:rsidRPr="00591547" w:rsidRDefault="00C3093A" w:rsidP="00591547">
      <w:pPr>
        <w:pStyle w:val="Answer"/>
        <w:rPr>
          <w:szCs w:val="28"/>
        </w:rPr>
      </w:pPr>
      <w:r w:rsidRPr="00BC3B13">
        <w:rPr>
          <w:szCs w:val="28"/>
        </w:rPr>
        <w:t>Assessment</w:t>
      </w:r>
      <w:r w:rsidR="00C536A6" w:rsidRPr="00BC3B13">
        <w:rPr>
          <w:szCs w:val="28"/>
        </w:rPr>
        <w:t>/Component:</w:t>
      </w:r>
      <w:r w:rsidR="000127ED">
        <w:rPr>
          <w:szCs w:val="28"/>
        </w:rPr>
        <w:t xml:space="preserve"> 1</w:t>
      </w:r>
    </w:p>
    <w:p w14:paraId="7A6348D8" w14:textId="1BDDC444" w:rsidR="00C536A6" w:rsidRPr="00591547" w:rsidRDefault="00401D59" w:rsidP="00C536A6">
      <w:pPr>
        <w:pStyle w:val="BodyText"/>
        <w:rPr>
          <w:b/>
          <w:sz w:val="28"/>
          <w:szCs w:val="28"/>
          <w:u w:val="single"/>
        </w:rPr>
      </w:pPr>
      <w:r w:rsidRPr="00C536A6">
        <w:rPr>
          <w:b/>
          <w:sz w:val="28"/>
          <w:szCs w:val="28"/>
        </w:rPr>
        <w:t xml:space="preserve">COMPONENT </w:t>
      </w:r>
      <w:r w:rsidRPr="00BC3B13">
        <w:rPr>
          <w:b/>
          <w:sz w:val="28"/>
          <w:szCs w:val="28"/>
        </w:rPr>
        <w:t xml:space="preserve">WEIGHTING: </w:t>
      </w:r>
      <w:r w:rsidR="00BC3B13" w:rsidRPr="00BC3B13">
        <w:rPr>
          <w:b/>
          <w:sz w:val="28"/>
          <w:szCs w:val="28"/>
          <w:u w:val="single"/>
        </w:rPr>
        <w:t>50</w:t>
      </w:r>
      <w:r w:rsidRPr="00BC3B13">
        <w:rPr>
          <w:b/>
          <w:sz w:val="28"/>
          <w:szCs w:val="28"/>
        </w:rPr>
        <w:t>%</w:t>
      </w:r>
    </w:p>
    <w:p w14:paraId="53D0B94C" w14:textId="2E04B321" w:rsidR="00C536A6" w:rsidRPr="00C536A6" w:rsidRDefault="00EB1F41" w:rsidP="00EB1F41">
      <w:pPr>
        <w:pStyle w:val="BodyText"/>
        <w:rPr>
          <w:b/>
          <w:sz w:val="28"/>
          <w:szCs w:val="28"/>
          <w:u w:val="single"/>
        </w:rPr>
      </w:pPr>
      <w:r w:rsidRPr="00C536A6">
        <w:rPr>
          <w:b/>
          <w:sz w:val="28"/>
          <w:szCs w:val="28"/>
        </w:rPr>
        <w:t>WORD COUNT</w:t>
      </w:r>
      <w:r w:rsidRPr="00190D28">
        <w:rPr>
          <w:b/>
          <w:color w:val="000000" w:themeColor="text1"/>
          <w:sz w:val="28"/>
          <w:szCs w:val="28"/>
        </w:rPr>
        <w:t xml:space="preserve">: </w:t>
      </w:r>
      <w:r w:rsidR="00190D28" w:rsidRPr="00190D28">
        <w:rPr>
          <w:b/>
          <w:color w:val="000000" w:themeColor="text1"/>
          <w:sz w:val="28"/>
          <w:szCs w:val="28"/>
          <w:u w:val="single"/>
        </w:rPr>
        <w:t>3000</w:t>
      </w:r>
      <w:r w:rsidRPr="00190D28">
        <w:rPr>
          <w:b/>
          <w:color w:val="000000" w:themeColor="text1"/>
          <w:sz w:val="28"/>
          <w:szCs w:val="28"/>
          <w:u w:val="single"/>
        </w:rPr>
        <w:t xml:space="preserve"> </w:t>
      </w:r>
      <w:r w:rsidRPr="00190D28">
        <w:rPr>
          <w:b/>
          <w:color w:val="000000" w:themeColor="text1"/>
          <w:sz w:val="28"/>
          <w:szCs w:val="28"/>
        </w:rPr>
        <w:t>WORDS</w:t>
      </w:r>
      <w:r w:rsidRPr="00190D28">
        <w:rPr>
          <w:b/>
          <w:color w:val="000000" w:themeColor="text1"/>
          <w:sz w:val="28"/>
          <w:szCs w:val="28"/>
          <w:u w:val="single"/>
        </w:rPr>
        <w:t xml:space="preserve"> </w:t>
      </w:r>
    </w:p>
    <w:p w14:paraId="096182DD" w14:textId="7E535FE6" w:rsidR="00A02860" w:rsidRPr="00C536A6" w:rsidRDefault="00A02860" w:rsidP="00EB1F41">
      <w:pPr>
        <w:pStyle w:val="BodyText"/>
        <w:rPr>
          <w:b/>
          <w:color w:val="FF0000"/>
          <w:sz w:val="28"/>
          <w:szCs w:val="28"/>
          <w:u w:val="single"/>
        </w:rPr>
      </w:pPr>
      <w:r w:rsidRPr="00C536A6">
        <w:rPr>
          <w:b/>
          <w:sz w:val="28"/>
          <w:szCs w:val="28"/>
        </w:rPr>
        <w:t>MODULE TUTOR</w:t>
      </w:r>
      <w:r w:rsidR="00BC3B13">
        <w:rPr>
          <w:b/>
          <w:sz w:val="28"/>
          <w:szCs w:val="28"/>
        </w:rPr>
        <w:t>: Dylan Blain</w:t>
      </w:r>
    </w:p>
    <w:p w14:paraId="0786F6A0" w14:textId="77777777" w:rsidR="00F50F4D" w:rsidRDefault="00F50F4D" w:rsidP="00EB1F41">
      <w:pPr>
        <w:pStyle w:val="BodyText"/>
        <w:rPr>
          <w:b/>
          <w:color w:val="000000" w:themeColor="text1"/>
          <w:sz w:val="28"/>
          <w:szCs w:val="28"/>
        </w:rPr>
      </w:pPr>
    </w:p>
    <w:p w14:paraId="21A987BB" w14:textId="5FB01843" w:rsidR="00190D28" w:rsidRDefault="00190D28" w:rsidP="00EB1F41">
      <w:pPr>
        <w:pStyle w:val="BodyText"/>
        <w:rPr>
          <w:b/>
          <w:color w:val="000000" w:themeColor="text1"/>
          <w:sz w:val="28"/>
          <w:szCs w:val="28"/>
        </w:rPr>
      </w:pPr>
      <w:r>
        <w:rPr>
          <w:b/>
          <w:color w:val="000000" w:themeColor="text1"/>
          <w:sz w:val="28"/>
          <w:szCs w:val="28"/>
        </w:rPr>
        <w:t>Assessment portfolio:</w:t>
      </w:r>
    </w:p>
    <w:p w14:paraId="28373A3E" w14:textId="60E6D8AB" w:rsidR="00F50F4D" w:rsidRDefault="003C4838" w:rsidP="00EB1F41">
      <w:pPr>
        <w:pStyle w:val="BodyText"/>
        <w:rPr>
          <w:color w:val="000000" w:themeColor="text1"/>
          <w:sz w:val="28"/>
          <w:szCs w:val="28"/>
        </w:rPr>
      </w:pPr>
      <w:r>
        <w:rPr>
          <w:color w:val="000000" w:themeColor="text1"/>
          <w:sz w:val="28"/>
          <w:szCs w:val="28"/>
        </w:rPr>
        <w:t>You are a Physical E</w:t>
      </w:r>
      <w:r w:rsidR="00F50F4D">
        <w:rPr>
          <w:color w:val="000000" w:themeColor="text1"/>
          <w:sz w:val="28"/>
          <w:szCs w:val="28"/>
        </w:rPr>
        <w:t>ducation teacher and have been tasked with preparing a report for a pupil who is moving on from your school. As part of the process you are required to create and use an assessment rubric which is firmly based in the literature surrounding the valued outcomes for physical education</w:t>
      </w:r>
      <w:r w:rsidR="00591547">
        <w:rPr>
          <w:color w:val="000000" w:themeColor="text1"/>
          <w:sz w:val="28"/>
          <w:szCs w:val="28"/>
        </w:rPr>
        <w:t>. Once the assessment is complete and report written</w:t>
      </w:r>
      <w:r>
        <w:rPr>
          <w:color w:val="000000" w:themeColor="text1"/>
          <w:sz w:val="28"/>
          <w:szCs w:val="28"/>
        </w:rPr>
        <w:t>,</w:t>
      </w:r>
      <w:r w:rsidR="00591547">
        <w:rPr>
          <w:color w:val="000000" w:themeColor="text1"/>
          <w:sz w:val="28"/>
          <w:szCs w:val="28"/>
        </w:rPr>
        <w:t xml:space="preserve"> you are required to reflect upon the effectiveness of the assessment process undertaken. </w:t>
      </w:r>
    </w:p>
    <w:p w14:paraId="0B6FA45D" w14:textId="7172F432" w:rsidR="00190D28" w:rsidRDefault="00591547" w:rsidP="00EB1F41">
      <w:pPr>
        <w:pStyle w:val="BodyText"/>
        <w:rPr>
          <w:color w:val="000000" w:themeColor="text1"/>
          <w:sz w:val="28"/>
          <w:szCs w:val="28"/>
        </w:rPr>
      </w:pPr>
      <w:r>
        <w:rPr>
          <w:color w:val="000000" w:themeColor="text1"/>
          <w:sz w:val="28"/>
          <w:szCs w:val="28"/>
        </w:rPr>
        <w:t xml:space="preserve">The portfolio should </w:t>
      </w:r>
      <w:r w:rsidR="003C4838">
        <w:rPr>
          <w:color w:val="000000" w:themeColor="text1"/>
          <w:sz w:val="28"/>
          <w:szCs w:val="28"/>
        </w:rPr>
        <w:t>contain</w:t>
      </w:r>
      <w:r>
        <w:rPr>
          <w:color w:val="000000" w:themeColor="text1"/>
          <w:sz w:val="28"/>
          <w:szCs w:val="28"/>
        </w:rPr>
        <w:t xml:space="preserve"> four parts</w:t>
      </w:r>
      <w:r w:rsidR="00190D28">
        <w:rPr>
          <w:color w:val="000000" w:themeColor="text1"/>
          <w:sz w:val="28"/>
          <w:szCs w:val="28"/>
        </w:rPr>
        <w:t>:</w:t>
      </w:r>
    </w:p>
    <w:p w14:paraId="4D08A12C" w14:textId="3F5A94A2" w:rsidR="00190D28" w:rsidRDefault="00190D28" w:rsidP="00EB1F41">
      <w:pPr>
        <w:pStyle w:val="BodyText"/>
        <w:numPr>
          <w:ilvl w:val="0"/>
          <w:numId w:val="2"/>
        </w:numPr>
        <w:rPr>
          <w:color w:val="000000" w:themeColor="text1"/>
          <w:sz w:val="28"/>
          <w:szCs w:val="28"/>
        </w:rPr>
      </w:pPr>
      <w:r>
        <w:rPr>
          <w:color w:val="000000" w:themeColor="text1"/>
          <w:sz w:val="28"/>
          <w:szCs w:val="28"/>
        </w:rPr>
        <w:t>A</w:t>
      </w:r>
      <w:r w:rsidRPr="00190D28">
        <w:rPr>
          <w:color w:val="000000" w:themeColor="text1"/>
          <w:sz w:val="28"/>
          <w:szCs w:val="28"/>
        </w:rPr>
        <w:t xml:space="preserve"> detailed rationale </w:t>
      </w:r>
      <w:r>
        <w:rPr>
          <w:color w:val="000000" w:themeColor="text1"/>
          <w:sz w:val="28"/>
          <w:szCs w:val="28"/>
        </w:rPr>
        <w:t>underpin</w:t>
      </w:r>
      <w:r w:rsidR="00591547">
        <w:rPr>
          <w:color w:val="000000" w:themeColor="text1"/>
          <w:sz w:val="28"/>
          <w:szCs w:val="28"/>
        </w:rPr>
        <w:t>ning</w:t>
      </w:r>
      <w:r w:rsidRPr="00190D28">
        <w:rPr>
          <w:color w:val="000000" w:themeColor="text1"/>
          <w:sz w:val="28"/>
          <w:szCs w:val="28"/>
        </w:rPr>
        <w:t xml:space="preserve"> the </w:t>
      </w:r>
      <w:r w:rsidR="00E0370E">
        <w:rPr>
          <w:color w:val="000000" w:themeColor="text1"/>
          <w:sz w:val="28"/>
          <w:szCs w:val="28"/>
        </w:rPr>
        <w:t>creation</w:t>
      </w:r>
      <w:r>
        <w:rPr>
          <w:color w:val="000000" w:themeColor="text1"/>
          <w:sz w:val="28"/>
          <w:szCs w:val="28"/>
        </w:rPr>
        <w:t xml:space="preserve"> of </w:t>
      </w:r>
      <w:r w:rsidRPr="00190D28">
        <w:rPr>
          <w:color w:val="000000" w:themeColor="text1"/>
          <w:sz w:val="28"/>
          <w:szCs w:val="28"/>
        </w:rPr>
        <w:t>the rubric</w:t>
      </w:r>
      <w:r w:rsidR="00E0370E">
        <w:rPr>
          <w:color w:val="000000" w:themeColor="text1"/>
          <w:sz w:val="28"/>
          <w:szCs w:val="28"/>
        </w:rPr>
        <w:t>. This should be firmly based on high quality and relevant literature form the field.</w:t>
      </w:r>
      <w:r w:rsidRPr="00190D28">
        <w:rPr>
          <w:color w:val="000000" w:themeColor="text1"/>
          <w:sz w:val="28"/>
          <w:szCs w:val="28"/>
        </w:rPr>
        <w:t xml:space="preserve"> </w:t>
      </w:r>
    </w:p>
    <w:p w14:paraId="44F7F541" w14:textId="1104CEE4" w:rsidR="00F50F4D" w:rsidRPr="00F50F4D" w:rsidRDefault="00F50F4D" w:rsidP="00F50F4D">
      <w:pPr>
        <w:pStyle w:val="BodyText"/>
        <w:numPr>
          <w:ilvl w:val="0"/>
          <w:numId w:val="2"/>
        </w:numPr>
        <w:rPr>
          <w:color w:val="000000" w:themeColor="text1"/>
          <w:sz w:val="28"/>
          <w:szCs w:val="28"/>
        </w:rPr>
      </w:pPr>
      <w:r>
        <w:rPr>
          <w:color w:val="000000" w:themeColor="text1"/>
          <w:sz w:val="28"/>
          <w:szCs w:val="28"/>
        </w:rPr>
        <w:t>An assessment</w:t>
      </w:r>
      <w:r w:rsidRPr="00190D28">
        <w:rPr>
          <w:color w:val="000000" w:themeColor="text1"/>
          <w:sz w:val="28"/>
          <w:szCs w:val="28"/>
        </w:rPr>
        <w:t xml:space="preserve"> rubric to assess outcomes within a physical education lesson</w:t>
      </w:r>
      <w:r w:rsidR="00591547">
        <w:rPr>
          <w:color w:val="000000" w:themeColor="text1"/>
          <w:sz w:val="28"/>
          <w:szCs w:val="28"/>
        </w:rPr>
        <w:t xml:space="preserve"> (please include a copy of the completed assessment)</w:t>
      </w:r>
      <w:r w:rsidRPr="00190D28">
        <w:rPr>
          <w:color w:val="000000" w:themeColor="text1"/>
          <w:sz w:val="28"/>
          <w:szCs w:val="28"/>
        </w:rPr>
        <w:t>.</w:t>
      </w:r>
    </w:p>
    <w:p w14:paraId="27D40761" w14:textId="5ADE653B" w:rsidR="00EB1F41" w:rsidRDefault="00C22C57" w:rsidP="00E0370E">
      <w:pPr>
        <w:pStyle w:val="BodyText"/>
        <w:numPr>
          <w:ilvl w:val="0"/>
          <w:numId w:val="2"/>
        </w:numPr>
        <w:rPr>
          <w:color w:val="000000" w:themeColor="text1"/>
          <w:sz w:val="28"/>
          <w:szCs w:val="28"/>
        </w:rPr>
      </w:pPr>
      <w:r>
        <w:rPr>
          <w:color w:val="000000" w:themeColor="text1"/>
          <w:sz w:val="28"/>
          <w:szCs w:val="28"/>
        </w:rPr>
        <w:t>Having used the rubric to assess a pupil, a</w:t>
      </w:r>
      <w:r w:rsidR="008D3214" w:rsidRPr="00190D28">
        <w:rPr>
          <w:color w:val="000000" w:themeColor="text1"/>
          <w:sz w:val="28"/>
          <w:szCs w:val="28"/>
        </w:rPr>
        <w:t xml:space="preserve"> report </w:t>
      </w:r>
      <w:r w:rsidR="00190D28" w:rsidRPr="00190D28">
        <w:rPr>
          <w:color w:val="000000" w:themeColor="text1"/>
          <w:sz w:val="28"/>
          <w:szCs w:val="28"/>
        </w:rPr>
        <w:t xml:space="preserve">detailing </w:t>
      </w:r>
      <w:r w:rsidR="00591547">
        <w:rPr>
          <w:color w:val="000000" w:themeColor="text1"/>
          <w:sz w:val="28"/>
          <w:szCs w:val="28"/>
        </w:rPr>
        <w:t xml:space="preserve">the pupil’s </w:t>
      </w:r>
      <w:r>
        <w:rPr>
          <w:color w:val="000000" w:themeColor="text1"/>
          <w:sz w:val="28"/>
          <w:szCs w:val="28"/>
        </w:rPr>
        <w:t xml:space="preserve">current levels and </w:t>
      </w:r>
      <w:r w:rsidR="00190D28" w:rsidRPr="00190D28">
        <w:rPr>
          <w:color w:val="000000" w:themeColor="text1"/>
          <w:sz w:val="28"/>
          <w:szCs w:val="28"/>
        </w:rPr>
        <w:t>the</w:t>
      </w:r>
      <w:r w:rsidR="00591547">
        <w:rPr>
          <w:color w:val="000000" w:themeColor="text1"/>
          <w:sz w:val="28"/>
          <w:szCs w:val="28"/>
        </w:rPr>
        <w:t>ir</w:t>
      </w:r>
      <w:r w:rsidR="00190D28" w:rsidRPr="00190D28">
        <w:rPr>
          <w:color w:val="000000" w:themeColor="text1"/>
          <w:sz w:val="28"/>
          <w:szCs w:val="28"/>
        </w:rPr>
        <w:t xml:space="preserve"> next stages of learning.</w:t>
      </w:r>
    </w:p>
    <w:p w14:paraId="6D4784F4" w14:textId="5D27D937" w:rsidR="00F50F4D" w:rsidRDefault="00591547" w:rsidP="00E0370E">
      <w:pPr>
        <w:pStyle w:val="BodyText"/>
        <w:numPr>
          <w:ilvl w:val="0"/>
          <w:numId w:val="2"/>
        </w:numPr>
        <w:rPr>
          <w:color w:val="000000" w:themeColor="text1"/>
          <w:sz w:val="28"/>
          <w:szCs w:val="28"/>
        </w:rPr>
      </w:pPr>
      <w:r>
        <w:rPr>
          <w:color w:val="000000" w:themeColor="text1"/>
          <w:sz w:val="28"/>
          <w:szCs w:val="28"/>
        </w:rPr>
        <w:t>A</w:t>
      </w:r>
      <w:r w:rsidR="00F50F4D">
        <w:rPr>
          <w:color w:val="000000" w:themeColor="text1"/>
          <w:sz w:val="28"/>
          <w:szCs w:val="28"/>
        </w:rPr>
        <w:t xml:space="preserve"> </w:t>
      </w:r>
      <w:r w:rsidR="003C4838">
        <w:rPr>
          <w:color w:val="000000" w:themeColor="text1"/>
          <w:sz w:val="28"/>
          <w:szCs w:val="28"/>
        </w:rPr>
        <w:t xml:space="preserve">critical </w:t>
      </w:r>
      <w:r w:rsidR="00A60028">
        <w:rPr>
          <w:color w:val="000000" w:themeColor="text1"/>
          <w:sz w:val="28"/>
          <w:szCs w:val="28"/>
        </w:rPr>
        <w:t>reflection</w:t>
      </w:r>
      <w:r w:rsidR="00F50F4D">
        <w:rPr>
          <w:color w:val="000000" w:themeColor="text1"/>
          <w:sz w:val="28"/>
          <w:szCs w:val="28"/>
        </w:rPr>
        <w:t xml:space="preserve"> on the effectiveness of the assessment process undertaken. Use relevant literature to support this.</w:t>
      </w:r>
    </w:p>
    <w:p w14:paraId="0C2BDBE0" w14:textId="77777777" w:rsidR="00FD2CFF" w:rsidRPr="00C536A6" w:rsidRDefault="00FD2CFF">
      <w:pPr>
        <w:rPr>
          <w:sz w:val="28"/>
          <w:szCs w:val="28"/>
        </w:rPr>
      </w:pPr>
    </w:p>
    <w:p w14:paraId="099EC65E" w14:textId="09116CED" w:rsidR="00FD2CFF" w:rsidRPr="00F3284A" w:rsidRDefault="00BF3F1C">
      <w:pPr>
        <w:rPr>
          <w:rFonts w:ascii="Times New Roman" w:hAnsi="Times New Roman" w:cs="Times New Roman"/>
          <w:b/>
          <w:color w:val="000000" w:themeColor="text1"/>
          <w:sz w:val="28"/>
          <w:szCs w:val="28"/>
        </w:rPr>
      </w:pPr>
      <w:r w:rsidRPr="00F3284A">
        <w:rPr>
          <w:rFonts w:ascii="Times New Roman" w:hAnsi="Times New Roman" w:cs="Times New Roman"/>
          <w:b/>
          <w:color w:val="000000" w:themeColor="text1"/>
          <w:sz w:val="28"/>
          <w:szCs w:val="28"/>
        </w:rPr>
        <w:t xml:space="preserve">SUBMISSION DETAILS: </w:t>
      </w:r>
      <w:r w:rsidR="00926490" w:rsidRPr="00F3284A">
        <w:rPr>
          <w:rFonts w:ascii="Times New Roman" w:hAnsi="Times New Roman" w:cs="Times New Roman"/>
          <w:b/>
          <w:color w:val="000000" w:themeColor="text1"/>
          <w:sz w:val="28"/>
          <w:szCs w:val="28"/>
        </w:rPr>
        <w:t>11</w:t>
      </w:r>
      <w:r w:rsidR="006A7C7C" w:rsidRPr="00F3284A">
        <w:rPr>
          <w:rFonts w:ascii="Times New Roman" w:hAnsi="Times New Roman" w:cs="Times New Roman"/>
          <w:b/>
          <w:color w:val="000000" w:themeColor="text1"/>
          <w:sz w:val="28"/>
          <w:szCs w:val="28"/>
          <w:vertAlign w:val="superscript"/>
        </w:rPr>
        <w:t>th</w:t>
      </w:r>
      <w:r w:rsidR="00F3284A" w:rsidRPr="00F3284A">
        <w:rPr>
          <w:rFonts w:ascii="Times New Roman" w:hAnsi="Times New Roman" w:cs="Times New Roman"/>
          <w:b/>
          <w:color w:val="000000" w:themeColor="text1"/>
          <w:sz w:val="28"/>
          <w:szCs w:val="28"/>
        </w:rPr>
        <w:t xml:space="preserve"> </w:t>
      </w:r>
      <w:r w:rsidR="006A7C7C" w:rsidRPr="00F3284A">
        <w:rPr>
          <w:rFonts w:ascii="Times New Roman" w:hAnsi="Times New Roman" w:cs="Times New Roman"/>
          <w:b/>
          <w:color w:val="000000" w:themeColor="text1"/>
          <w:sz w:val="28"/>
          <w:szCs w:val="28"/>
        </w:rPr>
        <w:t>of</w:t>
      </w:r>
      <w:r w:rsidR="00F72535" w:rsidRPr="00F3284A">
        <w:rPr>
          <w:rFonts w:ascii="Times New Roman" w:hAnsi="Times New Roman" w:cs="Times New Roman"/>
          <w:b/>
          <w:color w:val="000000" w:themeColor="text1"/>
          <w:sz w:val="28"/>
          <w:szCs w:val="28"/>
        </w:rPr>
        <w:t xml:space="preserve"> </w:t>
      </w:r>
      <w:r w:rsidR="000127ED" w:rsidRPr="00F3284A">
        <w:rPr>
          <w:rFonts w:ascii="Times New Roman" w:hAnsi="Times New Roman" w:cs="Times New Roman"/>
          <w:b/>
          <w:color w:val="000000" w:themeColor="text1"/>
          <w:sz w:val="28"/>
          <w:szCs w:val="28"/>
        </w:rPr>
        <w:t>April</w:t>
      </w:r>
      <w:r w:rsidR="00AE5B6E" w:rsidRPr="00F3284A">
        <w:rPr>
          <w:rFonts w:ascii="Times New Roman" w:hAnsi="Times New Roman" w:cs="Times New Roman"/>
          <w:b/>
          <w:color w:val="000000" w:themeColor="text1"/>
          <w:sz w:val="28"/>
          <w:szCs w:val="28"/>
        </w:rPr>
        <w:t xml:space="preserve"> 2020</w:t>
      </w:r>
      <w:r w:rsidR="006A7C7C" w:rsidRPr="00F3284A">
        <w:rPr>
          <w:rFonts w:ascii="Times New Roman" w:hAnsi="Times New Roman" w:cs="Times New Roman"/>
          <w:b/>
          <w:color w:val="000000" w:themeColor="text1"/>
          <w:sz w:val="28"/>
          <w:szCs w:val="28"/>
        </w:rPr>
        <w:t>, 3pm.</w:t>
      </w:r>
    </w:p>
    <w:p w14:paraId="7FC7708B" w14:textId="77777777" w:rsidR="00D6095A" w:rsidRPr="007A2699" w:rsidRDefault="00D6095A" w:rsidP="00D6095A">
      <w:pPr>
        <w:pStyle w:val="Title"/>
      </w:pPr>
      <w:r w:rsidRPr="007A2699">
        <w:lastRenderedPageBreak/>
        <w:t>School of Sport, Health &amp; Outdoor Education</w:t>
      </w:r>
    </w:p>
    <w:p w14:paraId="21358826" w14:textId="77777777" w:rsidR="00D6095A" w:rsidRPr="00DB29C9" w:rsidRDefault="00D6095A" w:rsidP="00D6095A">
      <w:pPr>
        <w:rPr>
          <w:b/>
          <w:bCs/>
          <w:sz w:val="16"/>
          <w:szCs w:val="16"/>
        </w:rPr>
      </w:pPr>
    </w:p>
    <w:p w14:paraId="1DB4D2D4" w14:textId="77777777" w:rsidR="00D6095A" w:rsidRPr="007A2699" w:rsidRDefault="00D6095A" w:rsidP="00D6095A">
      <w:pPr>
        <w:pStyle w:val="Subtitle"/>
      </w:pPr>
      <w:r>
        <w:t>Assessment Feedback Sheet</w:t>
      </w:r>
    </w:p>
    <w:p w14:paraId="3D08CB42" w14:textId="77777777" w:rsidR="00D6095A" w:rsidRPr="00DB29C9" w:rsidRDefault="00D6095A" w:rsidP="00D6095A">
      <w:pPr>
        <w:pStyle w:val="Subtitle"/>
        <w:rPr>
          <w:sz w:val="16"/>
          <w:szCs w:val="16"/>
        </w:rPr>
      </w:pPr>
    </w:p>
    <w:p w14:paraId="156A7E51" w14:textId="5394D490"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68220F">
        <w:rPr>
          <w:b/>
          <w:bCs/>
          <w:sz w:val="24"/>
          <w:szCs w:val="24"/>
          <w:u w:val="none"/>
        </w:rPr>
        <w:t xml:space="preserve"> 1701612/Ellis Hudson</w:t>
      </w:r>
      <w:r w:rsidR="0068220F">
        <w:rPr>
          <w:b/>
          <w:bCs/>
          <w:sz w:val="24"/>
          <w:szCs w:val="24"/>
          <w:u w:val="none"/>
        </w:rPr>
        <w:tab/>
      </w:r>
    </w:p>
    <w:p w14:paraId="317CAD03" w14:textId="0E96E67E"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68220F">
        <w:rPr>
          <w:b/>
          <w:bCs/>
          <w:sz w:val="24"/>
          <w:szCs w:val="24"/>
          <w:u w:val="none"/>
        </w:rPr>
        <w:t xml:space="preserve"> </w:t>
      </w:r>
      <w:r w:rsidR="0068220F" w:rsidRPr="0068220F">
        <w:rPr>
          <w:b/>
          <w:bCs/>
          <w:sz w:val="24"/>
          <w:szCs w:val="24"/>
          <w:u w:val="none"/>
        </w:rPr>
        <w:t>Assessment in Physical Education</w:t>
      </w:r>
    </w:p>
    <w:p w14:paraId="17061FCA" w14:textId="3ED28835"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68220F">
        <w:rPr>
          <w:b/>
          <w:bCs/>
          <w:sz w:val="24"/>
          <w:szCs w:val="24"/>
          <w:u w:val="none"/>
        </w:rPr>
        <w:t>SHSS6078</w:t>
      </w:r>
    </w:p>
    <w:p w14:paraId="60FE37BC" w14:textId="77777777" w:rsidR="00D6095A" w:rsidRDefault="00D6095A" w:rsidP="00D6095A">
      <w:pPr>
        <w:pStyle w:val="Subtitle"/>
        <w:jc w:val="left"/>
        <w:rPr>
          <w:b/>
          <w:bCs/>
          <w:sz w:val="24"/>
          <w:szCs w:val="24"/>
          <w:u w:val="none"/>
        </w:rPr>
      </w:pPr>
    </w:p>
    <w:p w14:paraId="13AD1FB6"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4AD70BBF" w14:textId="77777777" w:rsidTr="00864AC8">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73A6389E" w14:textId="77777777" w:rsidR="00D6095A" w:rsidRPr="00313008" w:rsidRDefault="00D6095A" w:rsidP="00864AC8">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1B66C221" w14:textId="77777777" w:rsidTr="00864AC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6EA6C17" w14:textId="77777777" w:rsidR="00D6095A" w:rsidRPr="004150A6" w:rsidRDefault="00D6095A" w:rsidP="00864AC8">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A416FB1" w14:textId="0687E6DB" w:rsidR="00D6095A" w:rsidRPr="00313008" w:rsidRDefault="006F0C26" w:rsidP="00864AC8">
            <w:pPr>
              <w:pStyle w:val="Subtitle"/>
              <w:rPr>
                <w:b/>
                <w:bCs/>
                <w:sz w:val="24"/>
                <w:szCs w:val="24"/>
                <w:u w:val="none"/>
              </w:rPr>
            </w:pPr>
            <w:r>
              <w:rPr>
                <w:b/>
                <w:bCs/>
                <w:sz w:val="24"/>
                <w:szCs w:val="24"/>
                <w:u w:val="none"/>
              </w:rPr>
              <w:t>The detail and design of the rubric.</w:t>
            </w:r>
          </w:p>
        </w:tc>
      </w:tr>
      <w:tr w:rsidR="00D6095A" w:rsidRPr="00313008" w14:paraId="056D83DC" w14:textId="77777777" w:rsidTr="00864AC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03223E2" w14:textId="77777777" w:rsidR="00D6095A" w:rsidRPr="004150A6" w:rsidRDefault="00D6095A" w:rsidP="00864AC8">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E978246" w14:textId="52571C27" w:rsidR="00D6095A" w:rsidRPr="00313008" w:rsidRDefault="006F0C26" w:rsidP="00864AC8">
            <w:pPr>
              <w:pStyle w:val="Subtitle"/>
              <w:rPr>
                <w:b/>
                <w:bCs/>
                <w:sz w:val="24"/>
                <w:szCs w:val="24"/>
                <w:u w:val="none"/>
              </w:rPr>
            </w:pPr>
            <w:r>
              <w:rPr>
                <w:b/>
                <w:bCs/>
                <w:sz w:val="24"/>
                <w:szCs w:val="24"/>
                <w:u w:val="none"/>
              </w:rPr>
              <w:t>The reflection of the assessment.</w:t>
            </w:r>
          </w:p>
        </w:tc>
      </w:tr>
      <w:tr w:rsidR="00D6095A" w:rsidRPr="00313008" w14:paraId="3451E5A7" w14:textId="77777777" w:rsidTr="00864AC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5684CE3" w14:textId="77777777" w:rsidR="00D6095A" w:rsidRPr="004150A6" w:rsidRDefault="00D6095A" w:rsidP="00864AC8">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D5A82A0" w14:textId="03FF9F17" w:rsidR="00D6095A" w:rsidRPr="00313008" w:rsidRDefault="006F0C26" w:rsidP="00864AC8">
            <w:pPr>
              <w:pStyle w:val="Subtitle"/>
              <w:rPr>
                <w:b/>
                <w:bCs/>
                <w:sz w:val="24"/>
                <w:szCs w:val="24"/>
                <w:u w:val="none"/>
              </w:rPr>
            </w:pPr>
            <w:r>
              <w:rPr>
                <w:b/>
                <w:bCs/>
                <w:sz w:val="24"/>
                <w:szCs w:val="24"/>
                <w:u w:val="none"/>
              </w:rPr>
              <w:t>Creating a rubric and considering what should be assessed in physical education.</w:t>
            </w:r>
          </w:p>
        </w:tc>
      </w:tr>
      <w:tr w:rsidR="00D6095A" w:rsidRPr="00313008" w14:paraId="2F53B446" w14:textId="77777777" w:rsidTr="00864AC8">
        <w:trPr>
          <w:cantSplit/>
        </w:trPr>
        <w:tc>
          <w:tcPr>
            <w:tcW w:w="2305" w:type="dxa"/>
            <w:vMerge w:val="restart"/>
            <w:tcBorders>
              <w:top w:val="single" w:sz="4" w:space="0" w:color="auto"/>
              <w:left w:val="thinThickLargeGap" w:sz="24" w:space="0" w:color="auto"/>
              <w:bottom w:val="single" w:sz="6" w:space="0" w:color="auto"/>
            </w:tcBorders>
          </w:tcPr>
          <w:p w14:paraId="44E413FB" w14:textId="77777777" w:rsidR="00D6095A" w:rsidRPr="00313008" w:rsidRDefault="00D6095A" w:rsidP="00864AC8">
            <w:pPr>
              <w:pStyle w:val="Subtitle"/>
              <w:jc w:val="left"/>
              <w:rPr>
                <w:b/>
                <w:bCs/>
                <w:sz w:val="24"/>
                <w:szCs w:val="24"/>
                <w:u w:val="none"/>
              </w:rPr>
            </w:pPr>
          </w:p>
          <w:p w14:paraId="7CDF55A1" w14:textId="77777777" w:rsidR="00D6095A" w:rsidRPr="009574BA" w:rsidRDefault="00D6095A" w:rsidP="00864AC8">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EE4EC57" w14:textId="77777777" w:rsidR="00D6095A" w:rsidRPr="00313008" w:rsidRDefault="00D6095A" w:rsidP="00864AC8">
            <w:pPr>
              <w:ind w:left="113" w:right="113"/>
              <w:rPr>
                <w:sz w:val="16"/>
                <w:szCs w:val="16"/>
              </w:rPr>
            </w:pPr>
            <w:r w:rsidRPr="00313008">
              <w:rPr>
                <w:sz w:val="16"/>
                <w:szCs w:val="16"/>
              </w:rPr>
              <w:t>Learning</w:t>
            </w:r>
          </w:p>
          <w:p w14:paraId="4F4B79FB" w14:textId="77777777" w:rsidR="00D6095A" w:rsidRPr="00313008" w:rsidRDefault="00D6095A" w:rsidP="00864AC8">
            <w:pPr>
              <w:ind w:left="113" w:right="113"/>
              <w:rPr>
                <w:sz w:val="16"/>
                <w:szCs w:val="16"/>
              </w:rPr>
            </w:pPr>
            <w:r w:rsidRPr="00313008">
              <w:rPr>
                <w:sz w:val="16"/>
                <w:szCs w:val="16"/>
              </w:rPr>
              <w:t>Outcomes</w:t>
            </w:r>
          </w:p>
          <w:p w14:paraId="1D936AC0" w14:textId="77777777" w:rsidR="00D6095A" w:rsidRPr="00313008" w:rsidRDefault="00D6095A" w:rsidP="00864AC8">
            <w:pPr>
              <w:ind w:left="113" w:right="113"/>
              <w:rPr>
                <w:sz w:val="16"/>
                <w:szCs w:val="16"/>
              </w:rPr>
            </w:pPr>
          </w:p>
          <w:p w14:paraId="3B73160D" w14:textId="77777777" w:rsidR="00D6095A" w:rsidRPr="00313008" w:rsidRDefault="00D6095A" w:rsidP="00864AC8">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4921C371" w14:textId="77777777" w:rsidR="00D6095A" w:rsidRPr="00313008" w:rsidRDefault="00D6095A" w:rsidP="00864AC8">
            <w:pPr>
              <w:pStyle w:val="Subtitle"/>
              <w:rPr>
                <w:b/>
                <w:bCs/>
                <w:sz w:val="24"/>
                <w:szCs w:val="24"/>
                <w:u w:val="none"/>
              </w:rPr>
            </w:pPr>
            <w:r w:rsidRPr="00313008">
              <w:rPr>
                <w:b/>
                <w:bCs/>
                <w:sz w:val="24"/>
                <w:szCs w:val="24"/>
                <w:u w:val="none"/>
              </w:rPr>
              <w:t>GRADE</w:t>
            </w:r>
          </w:p>
        </w:tc>
      </w:tr>
      <w:tr w:rsidR="00A83F82" w:rsidRPr="00313008" w14:paraId="453654BB" w14:textId="77777777" w:rsidTr="005B4971">
        <w:trPr>
          <w:cantSplit/>
        </w:trPr>
        <w:tc>
          <w:tcPr>
            <w:tcW w:w="2305" w:type="dxa"/>
            <w:vMerge/>
            <w:tcBorders>
              <w:top w:val="single" w:sz="6" w:space="0" w:color="auto"/>
              <w:left w:val="thinThickLargeGap" w:sz="24" w:space="0" w:color="auto"/>
              <w:bottom w:val="single" w:sz="6" w:space="0" w:color="auto"/>
            </w:tcBorders>
          </w:tcPr>
          <w:p w14:paraId="39379C53" w14:textId="77777777" w:rsidR="00A83F82" w:rsidRPr="00313008" w:rsidRDefault="00A83F82" w:rsidP="00864AC8">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74ED27" w14:textId="77777777" w:rsidR="00A83F82" w:rsidRPr="00313008" w:rsidRDefault="00A83F82" w:rsidP="00864AC8">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30A6E751" w14:textId="77777777" w:rsidR="00A83F82" w:rsidRPr="003E3041" w:rsidRDefault="00A83F82" w:rsidP="00864AC8">
            <w:pPr>
              <w:pStyle w:val="Subtitle"/>
              <w:rPr>
                <w:b/>
                <w:bCs/>
                <w:sz w:val="16"/>
                <w:szCs w:val="16"/>
                <w:u w:val="none"/>
              </w:rPr>
            </w:pPr>
            <w:r>
              <w:rPr>
                <w:b/>
                <w:bCs/>
                <w:sz w:val="16"/>
                <w:szCs w:val="16"/>
                <w:u w:val="none"/>
              </w:rPr>
              <w:t>Poor</w:t>
            </w:r>
          </w:p>
          <w:p w14:paraId="40CB6231" w14:textId="4BBA5033" w:rsidR="00A83F82" w:rsidRPr="006A5DB4" w:rsidRDefault="006A5DB4" w:rsidP="006A5DB4">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5582DBD3" w14:textId="77777777" w:rsidR="00A83F82" w:rsidRPr="003E3041" w:rsidRDefault="00A83F82" w:rsidP="00864AC8">
            <w:pPr>
              <w:pStyle w:val="Subtitle"/>
              <w:rPr>
                <w:b/>
                <w:bCs/>
                <w:sz w:val="16"/>
                <w:szCs w:val="16"/>
                <w:u w:val="none"/>
              </w:rPr>
            </w:pPr>
            <w:r>
              <w:rPr>
                <w:b/>
                <w:bCs/>
                <w:sz w:val="16"/>
                <w:szCs w:val="16"/>
                <w:u w:val="none"/>
              </w:rPr>
              <w:t>Unsatisfactory</w:t>
            </w:r>
          </w:p>
          <w:p w14:paraId="18380851" w14:textId="25222572" w:rsidR="00A83F82" w:rsidRPr="003E3041" w:rsidRDefault="006A5DB4" w:rsidP="00864AC8">
            <w:pPr>
              <w:pStyle w:val="Subtitle"/>
              <w:rPr>
                <w:b/>
                <w:bCs/>
                <w:sz w:val="16"/>
                <w:szCs w:val="16"/>
                <w:u w:val="none"/>
              </w:rPr>
            </w:pPr>
            <w:r>
              <w:rPr>
                <w:b/>
                <w:bCs/>
                <w:sz w:val="16"/>
                <w:szCs w:val="16"/>
                <w:u w:val="none"/>
              </w:rPr>
              <w:t>26-</w:t>
            </w:r>
            <w:r w:rsidR="00A7521F">
              <w:rPr>
                <w:b/>
                <w:bCs/>
                <w:sz w:val="16"/>
                <w:szCs w:val="16"/>
                <w:u w:val="none"/>
              </w:rPr>
              <w:t>39%</w:t>
            </w:r>
          </w:p>
        </w:tc>
        <w:tc>
          <w:tcPr>
            <w:tcW w:w="1054" w:type="dxa"/>
            <w:gridSpan w:val="2"/>
            <w:tcBorders>
              <w:top w:val="single" w:sz="6" w:space="0" w:color="auto"/>
              <w:left w:val="single" w:sz="6" w:space="0" w:color="auto"/>
              <w:bottom w:val="single" w:sz="6" w:space="0" w:color="auto"/>
              <w:right w:val="single" w:sz="6" w:space="0" w:color="auto"/>
            </w:tcBorders>
          </w:tcPr>
          <w:p w14:paraId="38A3DD06" w14:textId="77777777" w:rsidR="00A83F82" w:rsidRPr="003E3041" w:rsidRDefault="00A83F82" w:rsidP="00864AC8">
            <w:pPr>
              <w:pStyle w:val="Subtitle"/>
              <w:rPr>
                <w:b/>
                <w:bCs/>
                <w:sz w:val="16"/>
                <w:szCs w:val="16"/>
                <w:u w:val="none"/>
              </w:rPr>
            </w:pPr>
            <w:r w:rsidRPr="003E3041">
              <w:rPr>
                <w:b/>
                <w:bCs/>
                <w:sz w:val="16"/>
                <w:szCs w:val="16"/>
                <w:u w:val="none"/>
              </w:rPr>
              <w:t>Satisfactory</w:t>
            </w:r>
          </w:p>
          <w:p w14:paraId="0163019B" w14:textId="77777777" w:rsidR="00A83F82" w:rsidRPr="003E3041" w:rsidRDefault="00A83F82" w:rsidP="00864AC8">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4E41434A" w14:textId="77777777" w:rsidR="00A83F82" w:rsidRPr="003E3041" w:rsidRDefault="00A83F82" w:rsidP="00864AC8">
            <w:pPr>
              <w:pStyle w:val="Subtitle"/>
              <w:rPr>
                <w:b/>
                <w:bCs/>
                <w:sz w:val="16"/>
                <w:szCs w:val="16"/>
                <w:u w:val="none"/>
              </w:rPr>
            </w:pPr>
            <w:r w:rsidRPr="003E3041">
              <w:rPr>
                <w:b/>
                <w:bCs/>
                <w:sz w:val="16"/>
                <w:szCs w:val="16"/>
                <w:u w:val="none"/>
              </w:rPr>
              <w:t>Good</w:t>
            </w:r>
          </w:p>
          <w:p w14:paraId="38BF5FA0" w14:textId="77777777" w:rsidR="00A83F82" w:rsidRPr="003E3041" w:rsidRDefault="00A83F82" w:rsidP="00864AC8">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20C45817" w14:textId="77777777" w:rsidR="00A83F82" w:rsidRPr="003E3041" w:rsidRDefault="00A83F82" w:rsidP="00864AC8">
            <w:pPr>
              <w:pStyle w:val="Subtitle"/>
              <w:rPr>
                <w:b/>
                <w:bCs/>
                <w:sz w:val="16"/>
                <w:szCs w:val="16"/>
                <w:u w:val="none"/>
              </w:rPr>
            </w:pPr>
            <w:r w:rsidRPr="003E3041">
              <w:rPr>
                <w:b/>
                <w:bCs/>
                <w:sz w:val="16"/>
                <w:szCs w:val="16"/>
                <w:u w:val="none"/>
              </w:rPr>
              <w:t>Very Good</w:t>
            </w:r>
          </w:p>
          <w:p w14:paraId="27743177" w14:textId="77777777" w:rsidR="00A83F82" w:rsidRPr="003E3041" w:rsidRDefault="00A83F82" w:rsidP="00864AC8">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2F9A642B" w14:textId="77777777" w:rsidR="00A83F82" w:rsidRPr="003E3041" w:rsidRDefault="00A83F82" w:rsidP="00864AC8">
            <w:pPr>
              <w:pStyle w:val="Subtitle"/>
              <w:rPr>
                <w:b/>
                <w:bCs/>
                <w:sz w:val="16"/>
                <w:szCs w:val="16"/>
                <w:u w:val="none"/>
              </w:rPr>
            </w:pPr>
            <w:r w:rsidRPr="003E3041">
              <w:rPr>
                <w:b/>
                <w:bCs/>
                <w:sz w:val="16"/>
                <w:szCs w:val="16"/>
                <w:u w:val="none"/>
              </w:rPr>
              <w:t>Excellent</w:t>
            </w:r>
          </w:p>
          <w:p w14:paraId="51019977" w14:textId="54E92AAF" w:rsidR="00A83F82" w:rsidRPr="003E3041" w:rsidRDefault="00A83F82" w:rsidP="00864AC8">
            <w:pPr>
              <w:pStyle w:val="Subtitle"/>
              <w:rPr>
                <w:b/>
                <w:bCs/>
                <w:sz w:val="16"/>
                <w:szCs w:val="16"/>
                <w:u w:val="none"/>
              </w:rPr>
            </w:pPr>
            <w:r w:rsidRPr="003E3041">
              <w:rPr>
                <w:b/>
                <w:bCs/>
                <w:sz w:val="16"/>
                <w:szCs w:val="16"/>
                <w:u w:val="none"/>
              </w:rPr>
              <w:t>70</w:t>
            </w:r>
            <w:r w:rsidR="00A7521F">
              <w:rPr>
                <w:b/>
                <w:bCs/>
                <w:sz w:val="16"/>
                <w:szCs w:val="16"/>
                <w:u w:val="none"/>
              </w:rPr>
              <w:t xml:space="preserve"> – 85</w:t>
            </w:r>
            <w:r>
              <w:rPr>
                <w:b/>
                <w:bCs/>
                <w:sz w:val="16"/>
                <w:szCs w:val="16"/>
                <w:u w:val="none"/>
              </w:rPr>
              <w:t>%</w:t>
            </w:r>
          </w:p>
        </w:tc>
        <w:tc>
          <w:tcPr>
            <w:tcW w:w="1055" w:type="dxa"/>
            <w:tcBorders>
              <w:top w:val="single" w:sz="6" w:space="0" w:color="auto"/>
              <w:left w:val="single" w:sz="6" w:space="0" w:color="auto"/>
              <w:right w:val="single" w:sz="6" w:space="0" w:color="auto"/>
            </w:tcBorders>
          </w:tcPr>
          <w:p w14:paraId="45694DE3" w14:textId="77777777" w:rsidR="00A83F82" w:rsidRDefault="00A83F82" w:rsidP="00864AC8">
            <w:pPr>
              <w:pStyle w:val="Subtitle"/>
              <w:rPr>
                <w:b/>
                <w:bCs/>
                <w:sz w:val="16"/>
                <w:szCs w:val="16"/>
                <w:u w:val="none"/>
              </w:rPr>
            </w:pPr>
            <w:r>
              <w:rPr>
                <w:b/>
                <w:bCs/>
                <w:sz w:val="16"/>
                <w:szCs w:val="16"/>
                <w:u w:val="none"/>
              </w:rPr>
              <w:t>Exceptional</w:t>
            </w:r>
          </w:p>
          <w:p w14:paraId="73DDC744" w14:textId="674C515D" w:rsidR="00A83F82" w:rsidRPr="003E3041" w:rsidRDefault="00A7521F" w:rsidP="00864AC8">
            <w:pPr>
              <w:pStyle w:val="Subtitle"/>
              <w:rPr>
                <w:b/>
                <w:bCs/>
                <w:sz w:val="16"/>
                <w:szCs w:val="16"/>
                <w:u w:val="none"/>
              </w:rPr>
            </w:pPr>
            <w:r>
              <w:rPr>
                <w:b/>
                <w:bCs/>
                <w:sz w:val="16"/>
                <w:szCs w:val="16"/>
                <w:u w:val="none"/>
              </w:rPr>
              <w:t>86</w:t>
            </w:r>
            <w:r w:rsidR="00A83F82">
              <w:rPr>
                <w:b/>
                <w:bCs/>
                <w:sz w:val="16"/>
                <w:szCs w:val="16"/>
                <w:u w:val="none"/>
              </w:rPr>
              <w:t>– 100%</w:t>
            </w:r>
          </w:p>
        </w:tc>
        <w:tc>
          <w:tcPr>
            <w:tcW w:w="720" w:type="dxa"/>
            <w:tcBorders>
              <w:top w:val="single" w:sz="6" w:space="0" w:color="auto"/>
              <w:left w:val="single" w:sz="6" w:space="0" w:color="auto"/>
              <w:bottom w:val="single" w:sz="6" w:space="0" w:color="auto"/>
              <w:right w:val="thinThickLargeGap" w:sz="24" w:space="0" w:color="auto"/>
            </w:tcBorders>
          </w:tcPr>
          <w:p w14:paraId="1E3278B0" w14:textId="77777777" w:rsidR="00A83F82" w:rsidRPr="00313008" w:rsidRDefault="00A83F82" w:rsidP="00864AC8">
            <w:pPr>
              <w:pStyle w:val="Subtitle"/>
              <w:jc w:val="left"/>
              <w:rPr>
                <w:b/>
                <w:bCs/>
                <w:sz w:val="18"/>
                <w:szCs w:val="18"/>
                <w:u w:val="none"/>
              </w:rPr>
            </w:pPr>
          </w:p>
          <w:p w14:paraId="114CAA84" w14:textId="77777777" w:rsidR="00A83F82" w:rsidRPr="00313008" w:rsidRDefault="00A83F82" w:rsidP="00864AC8">
            <w:pPr>
              <w:pStyle w:val="Subtitle"/>
              <w:jc w:val="left"/>
              <w:rPr>
                <w:b/>
                <w:bCs/>
                <w:sz w:val="18"/>
                <w:szCs w:val="18"/>
                <w:u w:val="none"/>
              </w:rPr>
            </w:pPr>
            <w:r w:rsidRPr="00313008">
              <w:rPr>
                <w:b/>
                <w:bCs/>
                <w:sz w:val="18"/>
                <w:szCs w:val="18"/>
                <w:u w:val="none"/>
              </w:rPr>
              <w:t xml:space="preserve">  %</w:t>
            </w:r>
          </w:p>
        </w:tc>
      </w:tr>
      <w:tr w:rsidR="00511E2F" w:rsidRPr="00313008" w14:paraId="6A0175DB" w14:textId="77777777" w:rsidTr="00511E2F">
        <w:trPr>
          <w:trHeight w:val="462"/>
        </w:trPr>
        <w:tc>
          <w:tcPr>
            <w:tcW w:w="2305" w:type="dxa"/>
            <w:tcBorders>
              <w:top w:val="single" w:sz="6" w:space="0" w:color="auto"/>
              <w:left w:val="thinThickLargeGap" w:sz="24" w:space="0" w:color="auto"/>
            </w:tcBorders>
          </w:tcPr>
          <w:p w14:paraId="505D6E69" w14:textId="31AB9DEB" w:rsidR="00511E2F" w:rsidRPr="009B5330" w:rsidRDefault="00511E2F" w:rsidP="00E0370E">
            <w:pPr>
              <w:pStyle w:val="Subtitle"/>
              <w:jc w:val="left"/>
              <w:rPr>
                <w:sz w:val="18"/>
                <w:szCs w:val="18"/>
                <w:u w:val="none"/>
              </w:rPr>
            </w:pPr>
            <w:r>
              <w:rPr>
                <w:sz w:val="18"/>
                <w:szCs w:val="18"/>
                <w:u w:val="none"/>
              </w:rPr>
              <w:t>Quality of rationale and detailed outline of assessment rubric</w:t>
            </w:r>
          </w:p>
        </w:tc>
        <w:tc>
          <w:tcPr>
            <w:tcW w:w="540" w:type="dxa"/>
            <w:gridSpan w:val="2"/>
            <w:tcBorders>
              <w:top w:val="single" w:sz="6" w:space="0" w:color="auto"/>
              <w:right w:val="single" w:sz="6" w:space="0" w:color="auto"/>
            </w:tcBorders>
          </w:tcPr>
          <w:p w14:paraId="2B61A23D" w14:textId="47F3D168" w:rsidR="00511E2F" w:rsidRPr="00313008" w:rsidRDefault="00511E2F" w:rsidP="00737C35">
            <w:pPr>
              <w:pStyle w:val="Subtitle"/>
              <w:rPr>
                <w:b/>
                <w:bCs/>
                <w:sz w:val="18"/>
                <w:szCs w:val="18"/>
                <w:u w:val="none"/>
              </w:rPr>
            </w:pPr>
            <w:r>
              <w:rPr>
                <w:b/>
                <w:bCs/>
                <w:sz w:val="18"/>
                <w:szCs w:val="18"/>
                <w:u w:val="none"/>
              </w:rPr>
              <w:t xml:space="preserve">1, 2, 3 </w:t>
            </w:r>
          </w:p>
        </w:tc>
        <w:tc>
          <w:tcPr>
            <w:tcW w:w="1054" w:type="dxa"/>
            <w:tcBorders>
              <w:left w:val="single" w:sz="6" w:space="0" w:color="auto"/>
              <w:right w:val="single" w:sz="6" w:space="0" w:color="auto"/>
            </w:tcBorders>
          </w:tcPr>
          <w:p w14:paraId="36795B43" w14:textId="77777777" w:rsidR="00511E2F" w:rsidRPr="00313008" w:rsidRDefault="00511E2F" w:rsidP="00864AC8">
            <w:pPr>
              <w:pStyle w:val="Subtitle"/>
              <w:rPr>
                <w:sz w:val="18"/>
                <w:szCs w:val="18"/>
                <w:u w:val="none"/>
              </w:rPr>
            </w:pPr>
          </w:p>
        </w:tc>
        <w:tc>
          <w:tcPr>
            <w:tcW w:w="1054" w:type="dxa"/>
            <w:tcBorders>
              <w:left w:val="single" w:sz="6" w:space="0" w:color="auto"/>
              <w:right w:val="single" w:sz="6" w:space="0" w:color="auto"/>
            </w:tcBorders>
          </w:tcPr>
          <w:p w14:paraId="68AEE3BE" w14:textId="77777777" w:rsidR="00511E2F" w:rsidRPr="00313008" w:rsidRDefault="00511E2F" w:rsidP="00864AC8">
            <w:pPr>
              <w:pStyle w:val="Subtitle"/>
              <w:rPr>
                <w:sz w:val="18"/>
                <w:szCs w:val="18"/>
                <w:u w:val="none"/>
              </w:rPr>
            </w:pPr>
          </w:p>
        </w:tc>
        <w:tc>
          <w:tcPr>
            <w:tcW w:w="1054" w:type="dxa"/>
            <w:gridSpan w:val="2"/>
            <w:tcBorders>
              <w:top w:val="single" w:sz="6" w:space="0" w:color="auto"/>
              <w:left w:val="single" w:sz="6" w:space="0" w:color="auto"/>
              <w:right w:val="single" w:sz="6" w:space="0" w:color="auto"/>
            </w:tcBorders>
          </w:tcPr>
          <w:p w14:paraId="1863D807" w14:textId="77777777" w:rsidR="00511E2F" w:rsidRPr="00313008" w:rsidRDefault="00511E2F" w:rsidP="00864AC8">
            <w:pPr>
              <w:pStyle w:val="Subtitle"/>
              <w:rPr>
                <w:sz w:val="18"/>
                <w:szCs w:val="18"/>
                <w:u w:val="none"/>
              </w:rPr>
            </w:pPr>
          </w:p>
        </w:tc>
        <w:tc>
          <w:tcPr>
            <w:tcW w:w="1055" w:type="dxa"/>
            <w:tcBorders>
              <w:top w:val="single" w:sz="6" w:space="0" w:color="auto"/>
              <w:left w:val="single" w:sz="6" w:space="0" w:color="auto"/>
              <w:right w:val="single" w:sz="6" w:space="0" w:color="auto"/>
            </w:tcBorders>
          </w:tcPr>
          <w:p w14:paraId="49633C84" w14:textId="77777777" w:rsidR="00511E2F" w:rsidRPr="00313008" w:rsidRDefault="00511E2F" w:rsidP="00864AC8">
            <w:pPr>
              <w:pStyle w:val="Subtitle"/>
              <w:rPr>
                <w:sz w:val="18"/>
                <w:szCs w:val="18"/>
                <w:u w:val="none"/>
              </w:rPr>
            </w:pPr>
          </w:p>
        </w:tc>
        <w:tc>
          <w:tcPr>
            <w:tcW w:w="1054" w:type="dxa"/>
            <w:tcBorders>
              <w:top w:val="single" w:sz="6" w:space="0" w:color="auto"/>
              <w:left w:val="single" w:sz="6" w:space="0" w:color="auto"/>
              <w:right w:val="single" w:sz="6" w:space="0" w:color="auto"/>
            </w:tcBorders>
          </w:tcPr>
          <w:p w14:paraId="7F1561BA" w14:textId="77777777" w:rsidR="00511E2F" w:rsidRPr="002E0D8B" w:rsidRDefault="00511E2F" w:rsidP="00864AC8">
            <w:pPr>
              <w:pStyle w:val="Subtitle"/>
              <w:jc w:val="right"/>
              <w:rPr>
                <w:sz w:val="24"/>
                <w:szCs w:val="24"/>
                <w:u w:val="none"/>
              </w:rPr>
            </w:pPr>
          </w:p>
        </w:tc>
        <w:tc>
          <w:tcPr>
            <w:tcW w:w="1054" w:type="dxa"/>
            <w:gridSpan w:val="2"/>
            <w:tcBorders>
              <w:left w:val="single" w:sz="6" w:space="0" w:color="auto"/>
              <w:right w:val="single" w:sz="6" w:space="0" w:color="auto"/>
            </w:tcBorders>
          </w:tcPr>
          <w:p w14:paraId="72530B3D" w14:textId="77777777" w:rsidR="00511E2F" w:rsidRPr="00313008" w:rsidRDefault="00511E2F" w:rsidP="00864AC8">
            <w:pPr>
              <w:pStyle w:val="Subtitle"/>
              <w:rPr>
                <w:sz w:val="18"/>
                <w:szCs w:val="18"/>
                <w:u w:val="none"/>
              </w:rPr>
            </w:pPr>
          </w:p>
        </w:tc>
        <w:tc>
          <w:tcPr>
            <w:tcW w:w="1055" w:type="dxa"/>
            <w:tcBorders>
              <w:left w:val="single" w:sz="6" w:space="0" w:color="auto"/>
              <w:right w:val="single" w:sz="6" w:space="0" w:color="auto"/>
            </w:tcBorders>
          </w:tcPr>
          <w:p w14:paraId="76E307F0" w14:textId="77777777" w:rsidR="00511E2F" w:rsidRPr="00313008" w:rsidRDefault="00511E2F" w:rsidP="00864AC8">
            <w:pPr>
              <w:pStyle w:val="Subtitle"/>
              <w:rPr>
                <w:sz w:val="18"/>
                <w:szCs w:val="18"/>
                <w:u w:val="none"/>
              </w:rPr>
            </w:pPr>
          </w:p>
        </w:tc>
        <w:tc>
          <w:tcPr>
            <w:tcW w:w="720" w:type="dxa"/>
            <w:tcBorders>
              <w:top w:val="single" w:sz="6" w:space="0" w:color="auto"/>
              <w:left w:val="single" w:sz="6" w:space="0" w:color="auto"/>
              <w:right w:val="thinThickLargeGap" w:sz="24" w:space="0" w:color="auto"/>
            </w:tcBorders>
          </w:tcPr>
          <w:p w14:paraId="7EB467DD" w14:textId="1D879D48" w:rsidR="00511E2F" w:rsidRPr="00313008" w:rsidRDefault="00511E2F" w:rsidP="00864AC8">
            <w:pPr>
              <w:pStyle w:val="Subtitle"/>
              <w:jc w:val="left"/>
              <w:rPr>
                <w:b/>
                <w:bCs/>
                <w:sz w:val="18"/>
                <w:szCs w:val="18"/>
                <w:u w:val="none"/>
              </w:rPr>
            </w:pPr>
            <w:r>
              <w:rPr>
                <w:b/>
                <w:bCs/>
                <w:sz w:val="18"/>
                <w:szCs w:val="18"/>
                <w:u w:val="none"/>
              </w:rPr>
              <w:t>50</w:t>
            </w:r>
            <w:r w:rsidRPr="00313008">
              <w:rPr>
                <w:b/>
                <w:bCs/>
                <w:sz w:val="18"/>
                <w:szCs w:val="18"/>
                <w:u w:val="none"/>
              </w:rPr>
              <w:t>%</w:t>
            </w:r>
          </w:p>
        </w:tc>
      </w:tr>
      <w:tr w:rsidR="00A336BE" w:rsidRPr="00313008" w14:paraId="64FBCE89" w14:textId="77777777" w:rsidTr="005B4971">
        <w:tc>
          <w:tcPr>
            <w:tcW w:w="2305" w:type="dxa"/>
            <w:tcBorders>
              <w:top w:val="single" w:sz="6" w:space="0" w:color="auto"/>
              <w:left w:val="thinThickLargeGap" w:sz="24" w:space="0" w:color="auto"/>
              <w:bottom w:val="single" w:sz="6" w:space="0" w:color="auto"/>
            </w:tcBorders>
          </w:tcPr>
          <w:p w14:paraId="10B833A9" w14:textId="441F14E4" w:rsidR="00A336BE" w:rsidRPr="009B5330" w:rsidRDefault="003C4838" w:rsidP="00864AC8">
            <w:pPr>
              <w:pStyle w:val="Subtitle"/>
              <w:ind w:left="-15"/>
              <w:jc w:val="left"/>
              <w:rPr>
                <w:sz w:val="18"/>
                <w:szCs w:val="18"/>
                <w:u w:val="none"/>
              </w:rPr>
            </w:pPr>
            <w:r>
              <w:rPr>
                <w:sz w:val="18"/>
                <w:szCs w:val="18"/>
                <w:u w:val="none"/>
              </w:rPr>
              <w:t>Pupil report</w:t>
            </w:r>
          </w:p>
        </w:tc>
        <w:tc>
          <w:tcPr>
            <w:tcW w:w="540" w:type="dxa"/>
            <w:gridSpan w:val="2"/>
            <w:tcBorders>
              <w:top w:val="single" w:sz="6" w:space="0" w:color="auto"/>
              <w:bottom w:val="single" w:sz="6" w:space="0" w:color="auto"/>
              <w:right w:val="single" w:sz="6" w:space="0" w:color="auto"/>
            </w:tcBorders>
          </w:tcPr>
          <w:p w14:paraId="497F864B" w14:textId="77777777" w:rsidR="00A336BE" w:rsidRPr="00313008" w:rsidRDefault="00A336BE" w:rsidP="00511E2F">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5C768115" w14:textId="77777777" w:rsidR="00A336BE" w:rsidRPr="00313008" w:rsidRDefault="00A336BE" w:rsidP="00864AC8">
            <w:pPr>
              <w:pStyle w:val="Subtitle"/>
              <w:rPr>
                <w:sz w:val="18"/>
                <w:szCs w:val="18"/>
                <w:u w:val="none"/>
              </w:rPr>
            </w:pPr>
          </w:p>
        </w:tc>
        <w:tc>
          <w:tcPr>
            <w:tcW w:w="1054" w:type="dxa"/>
            <w:tcBorders>
              <w:left w:val="single" w:sz="6" w:space="0" w:color="auto"/>
              <w:right w:val="single" w:sz="6" w:space="0" w:color="auto"/>
            </w:tcBorders>
          </w:tcPr>
          <w:p w14:paraId="4942F7AB" w14:textId="77777777" w:rsidR="00A336BE" w:rsidRPr="00313008" w:rsidRDefault="00A336BE" w:rsidP="00864AC8">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9242A52" w14:textId="77777777" w:rsidR="00A336BE" w:rsidRPr="00313008" w:rsidRDefault="00A336BE" w:rsidP="00864AC8">
            <w:pPr>
              <w:pStyle w:val="Subtitle"/>
              <w:jc w:val="righ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FFE0639" w14:textId="77777777" w:rsidR="00A336BE" w:rsidRDefault="00A336BE" w:rsidP="00864AC8">
            <w:pPr>
              <w:pStyle w:val="Subtitle"/>
              <w:jc w:val="right"/>
              <w:rPr>
                <w:sz w:val="18"/>
                <w:szCs w:val="18"/>
                <w:u w:val="none"/>
              </w:rPr>
            </w:pPr>
          </w:p>
          <w:p w14:paraId="6B786567" w14:textId="77777777" w:rsidR="00511E2F" w:rsidRPr="00313008" w:rsidRDefault="00511E2F" w:rsidP="00864AC8">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04D7038D" w14:textId="77777777" w:rsidR="00A336BE" w:rsidRPr="00313008" w:rsidRDefault="00A336BE" w:rsidP="00864AC8">
            <w:pPr>
              <w:pStyle w:val="Subtitle"/>
              <w:ind w:firstLine="281"/>
              <w:jc w:val="right"/>
              <w:rPr>
                <w:sz w:val="18"/>
                <w:szCs w:val="18"/>
                <w:u w:val="none"/>
              </w:rPr>
            </w:pPr>
          </w:p>
        </w:tc>
        <w:tc>
          <w:tcPr>
            <w:tcW w:w="1054" w:type="dxa"/>
            <w:gridSpan w:val="2"/>
            <w:tcBorders>
              <w:left w:val="single" w:sz="6" w:space="0" w:color="auto"/>
              <w:right w:val="single" w:sz="6" w:space="0" w:color="auto"/>
            </w:tcBorders>
          </w:tcPr>
          <w:p w14:paraId="47AFF7B0" w14:textId="77777777" w:rsidR="00A336BE" w:rsidRPr="00313008" w:rsidRDefault="00A336BE" w:rsidP="00864AC8">
            <w:pPr>
              <w:pStyle w:val="Subtitle"/>
              <w:rPr>
                <w:sz w:val="18"/>
                <w:szCs w:val="18"/>
                <w:u w:val="none"/>
              </w:rPr>
            </w:pPr>
          </w:p>
        </w:tc>
        <w:tc>
          <w:tcPr>
            <w:tcW w:w="1055" w:type="dxa"/>
            <w:tcBorders>
              <w:left w:val="single" w:sz="6" w:space="0" w:color="auto"/>
              <w:right w:val="single" w:sz="6" w:space="0" w:color="auto"/>
            </w:tcBorders>
          </w:tcPr>
          <w:p w14:paraId="44BDEF02" w14:textId="77777777" w:rsidR="00A336BE" w:rsidRPr="00313008" w:rsidRDefault="00A336BE" w:rsidP="00864AC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586F1EC" w14:textId="38A66210" w:rsidR="00A336BE" w:rsidRPr="00313008" w:rsidRDefault="00737C35" w:rsidP="00864AC8">
            <w:pPr>
              <w:pStyle w:val="Subtitle"/>
              <w:jc w:val="left"/>
              <w:rPr>
                <w:b/>
                <w:bCs/>
                <w:sz w:val="18"/>
                <w:szCs w:val="18"/>
                <w:u w:val="none"/>
              </w:rPr>
            </w:pPr>
            <w:r>
              <w:rPr>
                <w:b/>
                <w:bCs/>
                <w:sz w:val="18"/>
                <w:szCs w:val="18"/>
                <w:u w:val="none"/>
              </w:rPr>
              <w:t>25</w:t>
            </w:r>
            <w:r w:rsidR="00A336BE" w:rsidRPr="00313008">
              <w:rPr>
                <w:b/>
                <w:bCs/>
                <w:sz w:val="18"/>
                <w:szCs w:val="18"/>
                <w:u w:val="none"/>
              </w:rPr>
              <w:t>%</w:t>
            </w:r>
          </w:p>
        </w:tc>
      </w:tr>
      <w:tr w:rsidR="00B52B52" w:rsidRPr="00313008" w14:paraId="2B682EC3" w14:textId="77777777" w:rsidTr="005B4971">
        <w:tc>
          <w:tcPr>
            <w:tcW w:w="2305" w:type="dxa"/>
            <w:tcBorders>
              <w:top w:val="single" w:sz="6" w:space="0" w:color="auto"/>
              <w:left w:val="thinThickLargeGap" w:sz="24" w:space="0" w:color="auto"/>
              <w:bottom w:val="single" w:sz="4" w:space="0" w:color="auto"/>
            </w:tcBorders>
          </w:tcPr>
          <w:p w14:paraId="2B2F5BE0" w14:textId="393E5B8C" w:rsidR="00B52B52" w:rsidRPr="009B5330" w:rsidRDefault="003C4838" w:rsidP="00864AC8">
            <w:pPr>
              <w:pStyle w:val="Subtitle"/>
              <w:ind w:left="-15"/>
              <w:jc w:val="left"/>
              <w:rPr>
                <w:sz w:val="18"/>
                <w:szCs w:val="18"/>
                <w:u w:val="none"/>
              </w:rPr>
            </w:pPr>
            <w:r>
              <w:rPr>
                <w:sz w:val="18"/>
                <w:szCs w:val="18"/>
                <w:u w:val="none"/>
              </w:rPr>
              <w:t>Reflections on the assessment process</w:t>
            </w:r>
          </w:p>
        </w:tc>
        <w:tc>
          <w:tcPr>
            <w:tcW w:w="540" w:type="dxa"/>
            <w:gridSpan w:val="2"/>
            <w:tcBorders>
              <w:top w:val="single" w:sz="6" w:space="0" w:color="auto"/>
              <w:bottom w:val="single" w:sz="4" w:space="0" w:color="auto"/>
              <w:right w:val="single" w:sz="6" w:space="0" w:color="auto"/>
            </w:tcBorders>
          </w:tcPr>
          <w:p w14:paraId="52E46EC0" w14:textId="0E10FDB6" w:rsidR="00B52B52" w:rsidRPr="00313008" w:rsidRDefault="003C4838" w:rsidP="00864AC8">
            <w:pPr>
              <w:pStyle w:val="Subtitle"/>
              <w:rPr>
                <w:b/>
                <w:bCs/>
                <w:sz w:val="18"/>
                <w:szCs w:val="18"/>
                <w:u w:val="none"/>
              </w:rPr>
            </w:pPr>
            <w:r>
              <w:rPr>
                <w:b/>
                <w:bCs/>
                <w:sz w:val="18"/>
                <w:szCs w:val="18"/>
                <w:u w:val="none"/>
              </w:rPr>
              <w:t xml:space="preserve">1, </w:t>
            </w:r>
            <w:r w:rsidR="00B52B52">
              <w:rPr>
                <w:b/>
                <w:bCs/>
                <w:sz w:val="18"/>
                <w:szCs w:val="18"/>
                <w:u w:val="none"/>
              </w:rPr>
              <w:t>2</w:t>
            </w:r>
            <w:r>
              <w:rPr>
                <w:b/>
                <w:bCs/>
                <w:sz w:val="18"/>
                <w:szCs w:val="18"/>
                <w:u w:val="none"/>
              </w:rPr>
              <w:t>, 3</w:t>
            </w:r>
          </w:p>
        </w:tc>
        <w:tc>
          <w:tcPr>
            <w:tcW w:w="1054" w:type="dxa"/>
            <w:tcBorders>
              <w:left w:val="single" w:sz="6" w:space="0" w:color="auto"/>
              <w:bottom w:val="single" w:sz="4" w:space="0" w:color="auto"/>
              <w:right w:val="single" w:sz="6" w:space="0" w:color="auto"/>
            </w:tcBorders>
          </w:tcPr>
          <w:p w14:paraId="7366D3C8" w14:textId="77777777" w:rsidR="00B52B52" w:rsidRPr="00313008" w:rsidRDefault="00B52B52" w:rsidP="00864AC8">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4AD7A7A7" w14:textId="77777777" w:rsidR="00B52B52" w:rsidRPr="00313008" w:rsidRDefault="00B52B52" w:rsidP="00864AC8">
            <w:pPr>
              <w:pStyle w:val="Subtitle"/>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4E477F38" w14:textId="77777777" w:rsidR="00B52B52" w:rsidRPr="00313008" w:rsidRDefault="00B52B52" w:rsidP="00864AC8">
            <w:pPr>
              <w:pStyle w:val="Subtitle"/>
              <w:jc w:val="right"/>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27E8611C" w14:textId="77777777" w:rsidR="00B52B52" w:rsidRPr="00313008" w:rsidRDefault="00B52B52" w:rsidP="00864AC8">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18E239E1" w14:textId="77777777" w:rsidR="00B52B52" w:rsidRPr="00313008" w:rsidRDefault="00B52B52" w:rsidP="00864AC8">
            <w:pPr>
              <w:pStyle w:val="Subtitle"/>
              <w:ind w:firstLine="281"/>
              <w:jc w:val="right"/>
              <w:rPr>
                <w:sz w:val="18"/>
                <w:szCs w:val="18"/>
                <w:u w:val="none"/>
              </w:rPr>
            </w:pPr>
          </w:p>
        </w:tc>
        <w:tc>
          <w:tcPr>
            <w:tcW w:w="1054" w:type="dxa"/>
            <w:gridSpan w:val="2"/>
            <w:tcBorders>
              <w:left w:val="single" w:sz="6" w:space="0" w:color="auto"/>
              <w:bottom w:val="single" w:sz="4" w:space="0" w:color="auto"/>
              <w:right w:val="single" w:sz="6" w:space="0" w:color="auto"/>
            </w:tcBorders>
          </w:tcPr>
          <w:p w14:paraId="39D323E3" w14:textId="77777777" w:rsidR="00B52B52" w:rsidRPr="00313008" w:rsidRDefault="00B52B52" w:rsidP="00864AC8">
            <w:pPr>
              <w:pStyle w:val="Subtitle"/>
              <w:rPr>
                <w:sz w:val="18"/>
                <w:szCs w:val="18"/>
                <w:u w:val="none"/>
              </w:rPr>
            </w:pPr>
          </w:p>
        </w:tc>
        <w:tc>
          <w:tcPr>
            <w:tcW w:w="1055" w:type="dxa"/>
            <w:tcBorders>
              <w:left w:val="single" w:sz="6" w:space="0" w:color="auto"/>
              <w:bottom w:val="single" w:sz="4" w:space="0" w:color="auto"/>
              <w:right w:val="single" w:sz="6" w:space="0" w:color="auto"/>
            </w:tcBorders>
          </w:tcPr>
          <w:p w14:paraId="74148950" w14:textId="77777777" w:rsidR="00B52B52" w:rsidRPr="00313008" w:rsidRDefault="00B52B52" w:rsidP="00864AC8">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2E4B7B3" w14:textId="1F88C8D1" w:rsidR="00B52B52" w:rsidRPr="00313008" w:rsidRDefault="00E0370E" w:rsidP="00864AC8">
            <w:pPr>
              <w:pStyle w:val="Subtitle"/>
              <w:jc w:val="left"/>
              <w:rPr>
                <w:b/>
                <w:bCs/>
                <w:sz w:val="18"/>
                <w:szCs w:val="18"/>
                <w:u w:val="none"/>
              </w:rPr>
            </w:pPr>
            <w:r>
              <w:rPr>
                <w:b/>
                <w:bCs/>
                <w:sz w:val="18"/>
                <w:szCs w:val="18"/>
                <w:u w:val="none"/>
              </w:rPr>
              <w:t>25</w:t>
            </w:r>
            <w:r w:rsidR="00B52B52">
              <w:rPr>
                <w:b/>
                <w:bCs/>
                <w:sz w:val="18"/>
                <w:szCs w:val="18"/>
                <w:u w:val="none"/>
              </w:rPr>
              <w:t>%</w:t>
            </w:r>
          </w:p>
        </w:tc>
      </w:tr>
      <w:tr w:rsidR="00D6095A" w:rsidRPr="00313008" w14:paraId="01C24598" w14:textId="77777777" w:rsidTr="00864AC8">
        <w:trPr>
          <w:cantSplit/>
          <w:trHeight w:val="282"/>
        </w:trPr>
        <w:tc>
          <w:tcPr>
            <w:tcW w:w="10225" w:type="dxa"/>
            <w:gridSpan w:val="12"/>
            <w:tcBorders>
              <w:left w:val="thinThickLargeGap" w:sz="24" w:space="0" w:color="auto"/>
              <w:right w:val="single" w:sz="4" w:space="0" w:color="auto"/>
            </w:tcBorders>
          </w:tcPr>
          <w:p w14:paraId="56D6B56C" w14:textId="77777777" w:rsidR="00D6095A" w:rsidRPr="009A081E" w:rsidRDefault="00D6095A" w:rsidP="004150A6">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5FACE20" w14:textId="77777777" w:rsidR="00D6095A" w:rsidRPr="00313008" w:rsidRDefault="00D6095A" w:rsidP="00864AC8">
            <w:pPr>
              <w:pStyle w:val="Subtitle"/>
              <w:jc w:val="left"/>
              <w:rPr>
                <w:b/>
                <w:bCs/>
                <w:sz w:val="24"/>
                <w:szCs w:val="24"/>
                <w:u w:val="none"/>
              </w:rPr>
            </w:pPr>
          </w:p>
        </w:tc>
      </w:tr>
      <w:tr w:rsidR="00D6095A" w:rsidRPr="00313008" w14:paraId="53523B21" w14:textId="77777777" w:rsidTr="00864AC8">
        <w:trPr>
          <w:cantSplit/>
          <w:trHeight w:val="4341"/>
        </w:trPr>
        <w:tc>
          <w:tcPr>
            <w:tcW w:w="10945" w:type="dxa"/>
            <w:gridSpan w:val="13"/>
            <w:tcBorders>
              <w:left w:val="thinThickLargeGap" w:sz="24" w:space="0" w:color="auto"/>
              <w:right w:val="thinThickLargeGap" w:sz="24" w:space="0" w:color="auto"/>
            </w:tcBorders>
          </w:tcPr>
          <w:p w14:paraId="14F492E4" w14:textId="77777777" w:rsidR="00D6095A" w:rsidRPr="00313008" w:rsidRDefault="00D6095A" w:rsidP="00864AC8">
            <w:pPr>
              <w:pStyle w:val="Subtitle"/>
              <w:jc w:val="left"/>
              <w:rPr>
                <w:b/>
                <w:bCs/>
                <w:sz w:val="24"/>
                <w:szCs w:val="24"/>
                <w:u w:val="none"/>
              </w:rPr>
            </w:pPr>
            <w:r w:rsidRPr="00313008">
              <w:rPr>
                <w:b/>
                <w:bCs/>
                <w:sz w:val="24"/>
                <w:szCs w:val="24"/>
                <w:u w:val="none"/>
              </w:rPr>
              <w:t>TUTOR COMMENTS:</w:t>
            </w:r>
          </w:p>
          <w:p w14:paraId="05B3F0ED" w14:textId="77777777" w:rsidR="00D6095A" w:rsidRDefault="00D6095A" w:rsidP="00864AC8">
            <w:pPr>
              <w:pStyle w:val="Subtitle"/>
              <w:ind w:left="937" w:right="1152"/>
              <w:jc w:val="both"/>
              <w:rPr>
                <w:b/>
                <w:bCs/>
                <w:sz w:val="24"/>
                <w:szCs w:val="24"/>
                <w:u w:val="none"/>
              </w:rPr>
            </w:pPr>
          </w:p>
          <w:p w14:paraId="632E7223" w14:textId="77777777" w:rsidR="00D6095A" w:rsidRDefault="00D6095A" w:rsidP="00864AC8">
            <w:pPr>
              <w:pStyle w:val="Subtitle"/>
              <w:ind w:left="937" w:right="1152"/>
              <w:jc w:val="both"/>
              <w:rPr>
                <w:b/>
                <w:bCs/>
                <w:sz w:val="24"/>
                <w:szCs w:val="24"/>
                <w:u w:val="none"/>
              </w:rPr>
            </w:pPr>
          </w:p>
          <w:p w14:paraId="07DD91D8" w14:textId="77777777" w:rsidR="00D6095A" w:rsidRDefault="00D6095A" w:rsidP="00864AC8">
            <w:pPr>
              <w:pStyle w:val="Subtitle"/>
              <w:ind w:left="937" w:right="1152"/>
              <w:jc w:val="both"/>
              <w:rPr>
                <w:b/>
                <w:bCs/>
                <w:sz w:val="24"/>
                <w:szCs w:val="24"/>
                <w:u w:val="none"/>
              </w:rPr>
            </w:pPr>
          </w:p>
          <w:p w14:paraId="5A30B8E0" w14:textId="77777777" w:rsidR="00D6095A" w:rsidRDefault="00D6095A" w:rsidP="00864AC8">
            <w:pPr>
              <w:pStyle w:val="Subtitle"/>
              <w:ind w:left="937" w:right="1152"/>
              <w:jc w:val="both"/>
              <w:rPr>
                <w:b/>
                <w:bCs/>
                <w:sz w:val="24"/>
                <w:szCs w:val="24"/>
                <w:u w:val="none"/>
              </w:rPr>
            </w:pPr>
          </w:p>
          <w:p w14:paraId="1A314610" w14:textId="77777777" w:rsidR="00D6095A" w:rsidRDefault="00D6095A" w:rsidP="00864AC8">
            <w:pPr>
              <w:pStyle w:val="Subtitle"/>
              <w:ind w:left="937" w:right="1152"/>
              <w:jc w:val="both"/>
              <w:rPr>
                <w:b/>
                <w:bCs/>
                <w:sz w:val="24"/>
                <w:szCs w:val="24"/>
                <w:u w:val="none"/>
              </w:rPr>
            </w:pPr>
          </w:p>
          <w:p w14:paraId="6F59A1BC" w14:textId="77777777" w:rsidR="00D6095A" w:rsidRDefault="00D6095A" w:rsidP="00864AC8">
            <w:pPr>
              <w:pStyle w:val="Subtitle"/>
              <w:ind w:left="937" w:right="1152"/>
              <w:jc w:val="both"/>
              <w:rPr>
                <w:b/>
                <w:bCs/>
                <w:sz w:val="24"/>
                <w:szCs w:val="24"/>
                <w:u w:val="none"/>
              </w:rPr>
            </w:pPr>
          </w:p>
          <w:p w14:paraId="5C9EA5E7" w14:textId="77777777" w:rsidR="00D6095A" w:rsidRDefault="00D6095A" w:rsidP="00864AC8">
            <w:pPr>
              <w:pStyle w:val="Subtitle"/>
              <w:ind w:left="937" w:right="1152"/>
              <w:jc w:val="both"/>
              <w:rPr>
                <w:b/>
                <w:bCs/>
                <w:sz w:val="24"/>
                <w:szCs w:val="24"/>
                <w:u w:val="none"/>
              </w:rPr>
            </w:pPr>
          </w:p>
          <w:p w14:paraId="4D4F6B74" w14:textId="77777777" w:rsidR="00D6095A" w:rsidRDefault="00D6095A" w:rsidP="00864AC8">
            <w:pPr>
              <w:pStyle w:val="Subtitle"/>
              <w:ind w:left="937" w:right="1152"/>
              <w:jc w:val="both"/>
              <w:rPr>
                <w:b/>
                <w:bCs/>
                <w:sz w:val="24"/>
                <w:szCs w:val="24"/>
                <w:u w:val="none"/>
              </w:rPr>
            </w:pPr>
          </w:p>
          <w:p w14:paraId="7ADA277D" w14:textId="77777777" w:rsidR="00D6095A" w:rsidRDefault="00D6095A" w:rsidP="00864AC8">
            <w:pPr>
              <w:pStyle w:val="Subtitle"/>
              <w:ind w:left="937" w:right="1152"/>
              <w:jc w:val="both"/>
              <w:rPr>
                <w:b/>
                <w:bCs/>
                <w:sz w:val="24"/>
                <w:szCs w:val="24"/>
                <w:u w:val="none"/>
              </w:rPr>
            </w:pPr>
          </w:p>
          <w:p w14:paraId="1E29EB43" w14:textId="77777777" w:rsidR="00D6095A" w:rsidRDefault="00D6095A" w:rsidP="00864AC8">
            <w:pPr>
              <w:pStyle w:val="Subtitle"/>
              <w:ind w:left="937" w:right="1152"/>
              <w:jc w:val="both"/>
              <w:rPr>
                <w:b/>
                <w:bCs/>
                <w:sz w:val="24"/>
                <w:szCs w:val="24"/>
                <w:u w:val="none"/>
              </w:rPr>
            </w:pPr>
          </w:p>
          <w:p w14:paraId="49331EC3" w14:textId="77777777" w:rsidR="00D6095A" w:rsidRDefault="00D6095A" w:rsidP="00864AC8">
            <w:pPr>
              <w:pStyle w:val="Subtitle"/>
              <w:ind w:left="937" w:right="1152"/>
              <w:jc w:val="both"/>
              <w:rPr>
                <w:b/>
                <w:bCs/>
                <w:sz w:val="24"/>
                <w:szCs w:val="24"/>
                <w:u w:val="none"/>
              </w:rPr>
            </w:pPr>
          </w:p>
          <w:p w14:paraId="49300C3C" w14:textId="77777777" w:rsidR="00D6095A" w:rsidRPr="00313008" w:rsidRDefault="00D6095A" w:rsidP="00864AC8">
            <w:pPr>
              <w:pStyle w:val="Subtitle"/>
              <w:ind w:left="937" w:right="1152"/>
              <w:jc w:val="both"/>
              <w:rPr>
                <w:b/>
                <w:bCs/>
                <w:sz w:val="24"/>
                <w:szCs w:val="24"/>
                <w:u w:val="none"/>
              </w:rPr>
            </w:pPr>
          </w:p>
        </w:tc>
      </w:tr>
      <w:tr w:rsidR="00D6095A" w:rsidRPr="00313008" w14:paraId="4C3D4316" w14:textId="77777777" w:rsidTr="00864AC8">
        <w:trPr>
          <w:cantSplit/>
          <w:trHeight w:val="365"/>
        </w:trPr>
        <w:tc>
          <w:tcPr>
            <w:tcW w:w="2661" w:type="dxa"/>
            <w:gridSpan w:val="2"/>
            <w:tcBorders>
              <w:left w:val="thinThickLargeGap" w:sz="24" w:space="0" w:color="auto"/>
              <w:bottom w:val="thickThinLargeGap" w:sz="24" w:space="0" w:color="auto"/>
            </w:tcBorders>
          </w:tcPr>
          <w:p w14:paraId="14B338F5" w14:textId="77777777" w:rsidR="00D6095A" w:rsidRPr="00313008" w:rsidRDefault="00D6095A" w:rsidP="00864AC8">
            <w:pPr>
              <w:pStyle w:val="Subtitle"/>
              <w:jc w:val="left"/>
              <w:rPr>
                <w:b/>
                <w:bCs/>
                <w:sz w:val="18"/>
                <w:szCs w:val="18"/>
                <w:u w:val="none"/>
              </w:rPr>
            </w:pPr>
            <w:r w:rsidRPr="00313008">
              <w:rPr>
                <w:b/>
                <w:bCs/>
                <w:sz w:val="18"/>
                <w:szCs w:val="18"/>
                <w:u w:val="none"/>
              </w:rPr>
              <w:t xml:space="preserve"> Submission date: </w:t>
            </w:r>
          </w:p>
          <w:p w14:paraId="3A9CCBEC" w14:textId="77777777" w:rsidR="00D6095A" w:rsidRPr="00313008" w:rsidRDefault="00D6095A" w:rsidP="00864AC8">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2C47EA10" w14:textId="77777777" w:rsidR="00D6095A" w:rsidRPr="00313008" w:rsidRDefault="00D6095A" w:rsidP="00864AC8">
            <w:pPr>
              <w:pStyle w:val="Subtitle"/>
              <w:jc w:val="left"/>
              <w:rPr>
                <w:b/>
                <w:bCs/>
                <w:sz w:val="18"/>
                <w:szCs w:val="18"/>
                <w:u w:val="none"/>
              </w:rPr>
            </w:pPr>
            <w:r>
              <w:rPr>
                <w:b/>
                <w:bCs/>
                <w:sz w:val="18"/>
                <w:szCs w:val="18"/>
                <w:u w:val="none"/>
              </w:rPr>
              <w:t>Return date:</w:t>
            </w:r>
          </w:p>
          <w:p w14:paraId="5DEB2CAC" w14:textId="77777777" w:rsidR="00D6095A" w:rsidRPr="00313008" w:rsidRDefault="00D6095A" w:rsidP="00864AC8">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221D998E" w14:textId="77777777" w:rsidR="00D6095A" w:rsidRPr="00313008" w:rsidRDefault="00D6095A" w:rsidP="00864AC8">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6498929B" w14:textId="77777777" w:rsidR="00D6095A" w:rsidRPr="00313008" w:rsidRDefault="00D6095A" w:rsidP="00864AC8">
            <w:pPr>
              <w:pStyle w:val="Subtitle"/>
              <w:jc w:val="left"/>
              <w:rPr>
                <w:b/>
                <w:bCs/>
                <w:sz w:val="18"/>
                <w:szCs w:val="18"/>
                <w:u w:val="none"/>
              </w:rPr>
            </w:pPr>
            <w:r w:rsidRPr="00313008">
              <w:rPr>
                <w:b/>
                <w:bCs/>
                <w:sz w:val="18"/>
                <w:szCs w:val="18"/>
                <w:u w:val="none"/>
              </w:rPr>
              <w:t xml:space="preserve">Mark: </w:t>
            </w:r>
          </w:p>
        </w:tc>
      </w:tr>
    </w:tbl>
    <w:p w14:paraId="654389B8" w14:textId="77777777" w:rsidR="00D6095A" w:rsidRDefault="00D6095A" w:rsidP="00D6095A">
      <w:pPr>
        <w:rPr>
          <w:sz w:val="24"/>
          <w:szCs w:val="24"/>
        </w:rPr>
      </w:pPr>
    </w:p>
    <w:p w14:paraId="5F852B9F" w14:textId="4A7EA767" w:rsidR="0068220F" w:rsidRPr="004150A6" w:rsidRDefault="00D6095A" w:rsidP="0068220F">
      <w:pPr>
        <w:pStyle w:val="Title"/>
        <w:ind w:left="-284"/>
        <w:rPr>
          <w:rFonts w:eastAsia="Times New Roman"/>
          <w:b w:val="0"/>
          <w:sz w:val="24"/>
          <w:szCs w:val="24"/>
        </w:rPr>
      </w:pPr>
      <w:r>
        <w:rPr>
          <w:sz w:val="24"/>
          <w:szCs w:val="24"/>
        </w:rPr>
        <w:br w:type="page"/>
      </w:r>
    </w:p>
    <w:p w14:paraId="44410C0E" w14:textId="77777777" w:rsidR="00394C2F" w:rsidRPr="006F0C26" w:rsidRDefault="00394C2F" w:rsidP="00394C2F">
      <w:pPr>
        <w:jc w:val="center"/>
        <w:rPr>
          <w:rFonts w:ascii="Times New Roman" w:eastAsia="Times New Roman" w:hAnsi="Times New Roman" w:cs="Times New Roman"/>
          <w:bCs/>
          <w:sz w:val="28"/>
          <w:szCs w:val="28"/>
          <w:u w:val="single"/>
        </w:rPr>
      </w:pPr>
      <w:r w:rsidRPr="006F0C26">
        <w:rPr>
          <w:rFonts w:ascii="Times New Roman" w:eastAsia="Times New Roman" w:hAnsi="Times New Roman" w:cs="Times New Roman"/>
          <w:bCs/>
          <w:sz w:val="28"/>
          <w:szCs w:val="28"/>
          <w:u w:val="single"/>
        </w:rPr>
        <w:lastRenderedPageBreak/>
        <w:t>Rational for Rubric</w:t>
      </w:r>
    </w:p>
    <w:p w14:paraId="0E784350" w14:textId="77777777" w:rsidR="00394C2F" w:rsidRPr="006F0C26" w:rsidRDefault="00394C2F" w:rsidP="00394C2F">
      <w:pPr>
        <w:rPr>
          <w:rFonts w:ascii="Times New Roman" w:eastAsia="Times New Roman" w:hAnsi="Times New Roman" w:cs="Times New Roman"/>
          <w:bCs/>
          <w:sz w:val="24"/>
          <w:szCs w:val="24"/>
        </w:rPr>
      </w:pPr>
    </w:p>
    <w:p w14:paraId="36BB1FD1" w14:textId="77777777" w:rsidR="00394C2F" w:rsidRPr="006F0C26" w:rsidRDefault="00394C2F" w:rsidP="00394C2F">
      <w:pPr>
        <w:rPr>
          <w:rFonts w:ascii="Times New Roman" w:eastAsia="Times New Roman" w:hAnsi="Times New Roman" w:cs="Times New Roman"/>
          <w:sz w:val="24"/>
          <w:szCs w:val="24"/>
        </w:rPr>
      </w:pPr>
      <w:r w:rsidRPr="006F0C26">
        <w:rPr>
          <w:rFonts w:ascii="Times New Roman" w:eastAsia="Times New Roman" w:hAnsi="Times New Roman" w:cs="Times New Roman"/>
          <w:sz w:val="24"/>
          <w:szCs w:val="24"/>
        </w:rPr>
        <w:t>Assessment is a vital component in the development of pupils during their time in education. The assessment of the pupil should develop a holistic image of the learner’s strengths and the area that they could develop to be able to access the higher levels/grades (Welsh government, 2018). The assessment of pupils in physical education has been described as ‘one of the most fraught and troublesome issues’ that teachers have to address (López-Pastor, et al., 2013). As a result of these issues regarding assessment of pupils, the English national curriculum expert panel made the decision to stop dictating how schools were assessing pupils during their time in education. The responsibility was placed on the teachers, support teachers and heads of departments to create a rubric that was able to place pupils into their correct ability levels and encourage students to develop themselves. As a result of this, many teachers were left uncertain on how they would proceed to assess pupils in physical education (Youth Sport Trust, 2019). The youth sport trust (2019) created a resource using the head, heart and hand model to aid teachers in creating a rubric to assess pupils.</w:t>
      </w:r>
    </w:p>
    <w:p w14:paraId="43C060E7" w14:textId="77777777" w:rsidR="00394C2F" w:rsidRPr="006F0C26" w:rsidRDefault="00394C2F" w:rsidP="00394C2F">
      <w:pPr>
        <w:rPr>
          <w:rFonts w:ascii="Times New Roman" w:eastAsia="Times New Roman" w:hAnsi="Times New Roman" w:cs="Times New Roman"/>
          <w:sz w:val="24"/>
          <w:szCs w:val="24"/>
        </w:rPr>
      </w:pPr>
    </w:p>
    <w:p w14:paraId="46525ECD" w14:textId="61862338" w:rsidR="00394C2F" w:rsidRPr="006F0C26" w:rsidRDefault="00394C2F" w:rsidP="00394C2F">
      <w:pPr>
        <w:rPr>
          <w:rFonts w:ascii="Times New Roman" w:eastAsia="Times New Roman" w:hAnsi="Times New Roman" w:cs="Times New Roman"/>
          <w:sz w:val="24"/>
          <w:szCs w:val="24"/>
          <w:highlight w:val="yellow"/>
        </w:rPr>
      </w:pPr>
      <w:r w:rsidRPr="006F0C26">
        <w:rPr>
          <w:rFonts w:ascii="Times New Roman" w:eastAsia="Times New Roman" w:hAnsi="Times New Roman" w:cs="Times New Roman"/>
          <w:sz w:val="24"/>
          <w:szCs w:val="24"/>
        </w:rPr>
        <w:t>The rubric will use three separate areas for teachers to be able to assess the pupils. Firstly, will be the head, which depicts the thinking of the pupil or the cognitive physical being (AFPE, 2018; The Youth Sport trust, 2019). Secondly, will be the hands, the doing of the physical being (AFPE, 2018; Youth Sport trust, 2019). Lastly will be the heart, which is described as the behavioural change of the physical being (AFPE, 2018; Youth Sport trust, 2019). The holistic approach to the assessment of pupils in the head, hands and heart model is stated to ‘reclaim a personal perspective</w:t>
      </w:r>
      <w:r w:rsidR="00BB0ECE" w:rsidRPr="006F0C26">
        <w:rPr>
          <w:rFonts w:ascii="Times New Roman" w:eastAsia="Times New Roman" w:hAnsi="Times New Roman" w:cs="Times New Roman"/>
          <w:sz w:val="24"/>
          <w:szCs w:val="24"/>
        </w:rPr>
        <w:t>’ and</w:t>
      </w:r>
      <w:r w:rsidRPr="006F0C26">
        <w:rPr>
          <w:rFonts w:ascii="Times New Roman" w:eastAsia="Times New Roman" w:hAnsi="Times New Roman" w:cs="Times New Roman"/>
          <w:sz w:val="24"/>
          <w:szCs w:val="24"/>
        </w:rPr>
        <w:t xml:space="preserve"> engage pupils and the school into the real world (Singleton, 2015)</w:t>
      </w:r>
      <w:r w:rsidR="00C06FB8"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 xml:space="preserve"> </w:t>
      </w:r>
    </w:p>
    <w:p w14:paraId="610BB2FD" w14:textId="77777777" w:rsidR="00394C2F" w:rsidRPr="006F0C26" w:rsidRDefault="00394C2F" w:rsidP="00394C2F">
      <w:pPr>
        <w:rPr>
          <w:rFonts w:ascii="Times New Roman" w:eastAsia="Times New Roman" w:hAnsi="Times New Roman" w:cs="Times New Roman"/>
          <w:sz w:val="24"/>
          <w:szCs w:val="24"/>
          <w:highlight w:val="yellow"/>
        </w:rPr>
      </w:pPr>
    </w:p>
    <w:p w14:paraId="18DE8FEB" w14:textId="77777777" w:rsidR="00394C2F" w:rsidRPr="006F0C26" w:rsidRDefault="00394C2F" w:rsidP="00394C2F">
      <w:pPr>
        <w:rPr>
          <w:rFonts w:ascii="Times New Roman" w:eastAsia="Times New Roman" w:hAnsi="Times New Roman" w:cs="Times New Roman"/>
          <w:sz w:val="24"/>
          <w:szCs w:val="24"/>
        </w:rPr>
      </w:pPr>
      <w:r w:rsidRPr="006F0C26">
        <w:rPr>
          <w:rFonts w:ascii="Times New Roman" w:eastAsia="Times New Roman" w:hAnsi="Times New Roman" w:cs="Times New Roman"/>
          <w:sz w:val="24"/>
          <w:szCs w:val="24"/>
        </w:rPr>
        <w:t xml:space="preserve">Similar to the welsh national curriculum (2008) the rubric will use levels to aid teachers to be able to assess pupils. By placing the pupils into levels based on their current abilities, it will aid teachers to develop an understanding of what pupils need to progress to access the higher levels and check if they’re at the correct level dependant on their age. Although England gave the teachers the ability to create their own assessment criteria, teachers still had to ensure it followed the national curriculum set out by England (2013). Therefore, this rubric will be influenced by the current national curriculum in Wales and will take into account some of the guidelines set out by the England curriculum, to create an assessment </w:t>
      </w:r>
      <w:proofErr w:type="gramStart"/>
      <w:r w:rsidRPr="006F0C26">
        <w:rPr>
          <w:rFonts w:ascii="Times New Roman" w:eastAsia="Times New Roman" w:hAnsi="Times New Roman" w:cs="Times New Roman"/>
          <w:sz w:val="24"/>
          <w:szCs w:val="24"/>
        </w:rPr>
        <w:t>criteria</w:t>
      </w:r>
      <w:proofErr w:type="gramEnd"/>
      <w:r w:rsidRPr="006F0C26">
        <w:rPr>
          <w:rFonts w:ascii="Times New Roman" w:eastAsia="Times New Roman" w:hAnsi="Times New Roman" w:cs="Times New Roman"/>
          <w:sz w:val="24"/>
          <w:szCs w:val="24"/>
        </w:rPr>
        <w:t xml:space="preserve">. </w:t>
      </w:r>
    </w:p>
    <w:p w14:paraId="2D43F573" w14:textId="77777777" w:rsidR="00394C2F" w:rsidRPr="006F0C26" w:rsidRDefault="00394C2F" w:rsidP="00394C2F">
      <w:pPr>
        <w:rPr>
          <w:rFonts w:ascii="Times New Roman" w:eastAsia="Times New Roman" w:hAnsi="Times New Roman" w:cs="Times New Roman"/>
          <w:sz w:val="24"/>
          <w:szCs w:val="24"/>
        </w:rPr>
      </w:pPr>
    </w:p>
    <w:p w14:paraId="232C16C5" w14:textId="77777777" w:rsidR="00394C2F" w:rsidRPr="006F0C26" w:rsidRDefault="00394C2F" w:rsidP="00394C2F">
      <w:pPr>
        <w:rPr>
          <w:rFonts w:ascii="Times New Roman" w:hAnsi="Times New Roman" w:cs="Times New Roman"/>
          <w:sz w:val="24"/>
          <w:szCs w:val="24"/>
        </w:rPr>
      </w:pPr>
      <w:r w:rsidRPr="006F0C26">
        <w:rPr>
          <w:rFonts w:ascii="Times New Roman" w:eastAsia="Times New Roman" w:hAnsi="Times New Roman" w:cs="Times New Roman"/>
          <w:sz w:val="24"/>
          <w:szCs w:val="24"/>
        </w:rPr>
        <w:t>Before a teacher or head of department is able to decide what to place in the rubric to assess the pupils, they must first decide what they what the outcomes of their physical education program are to be. Due to the nature of physical education is can be hard to singly define what should be taught. Rather than having a single definition of physical education is it has been described as an umbrella term, which incorporates all aspects of the national curriculum set out by the governing bodies (</w:t>
      </w:r>
      <w:r w:rsidRPr="006F0C26">
        <w:rPr>
          <w:rFonts w:ascii="Times New Roman" w:hAnsi="Times New Roman" w:cs="Times New Roman"/>
          <w:sz w:val="24"/>
          <w:szCs w:val="24"/>
        </w:rPr>
        <w:t xml:space="preserve">Harman, 2007). The broadness of the subject set out by the national curriculum allows teachers to use their own personal values to effect what is taught as part of the subject and therefore what is assessed (Capel and </w:t>
      </w:r>
      <w:proofErr w:type="spellStart"/>
      <w:r w:rsidRPr="006F0C26">
        <w:rPr>
          <w:rFonts w:ascii="Times New Roman" w:hAnsi="Times New Roman" w:cs="Times New Roman"/>
          <w:sz w:val="24"/>
          <w:szCs w:val="24"/>
        </w:rPr>
        <w:t>Piotrowsky</w:t>
      </w:r>
      <w:proofErr w:type="spellEnd"/>
      <w:r w:rsidRPr="006F0C26">
        <w:rPr>
          <w:rFonts w:ascii="Times New Roman" w:hAnsi="Times New Roman" w:cs="Times New Roman"/>
          <w:sz w:val="24"/>
          <w:szCs w:val="24"/>
        </w:rPr>
        <w:t xml:space="preserve">, 2013). If a physical education department is able to have a variety of different experienced teachers with </w:t>
      </w:r>
      <w:r w:rsidRPr="006F0C26">
        <w:rPr>
          <w:rFonts w:ascii="Times New Roman" w:hAnsi="Times New Roman" w:cs="Times New Roman"/>
          <w:sz w:val="24"/>
          <w:szCs w:val="24"/>
        </w:rPr>
        <w:lastRenderedPageBreak/>
        <w:t xml:space="preserve">different specialisms, it allows pupils to get a broad range of different activities. If a physical education has a diverse range of knowledge and expertise in varies activities, they will be able to assess the correct skills and techniques required for that sport. The rubric contains the requirements for pupils to be able to make the correct decision and possess a range of advanced skills in sports. This aspect will be mainly shown in competitive activities and requires teachers to have the have expertise in a range of activities, therefore a diverse department would be beneficial to assess the pupils.  </w:t>
      </w:r>
    </w:p>
    <w:p w14:paraId="6D723CCF" w14:textId="77777777" w:rsidR="00394C2F" w:rsidRPr="006F0C26" w:rsidRDefault="00394C2F" w:rsidP="00394C2F">
      <w:pPr>
        <w:rPr>
          <w:rFonts w:ascii="Times New Roman" w:eastAsia="Times New Roman" w:hAnsi="Times New Roman" w:cs="Times New Roman"/>
          <w:sz w:val="24"/>
          <w:szCs w:val="24"/>
        </w:rPr>
      </w:pPr>
    </w:p>
    <w:p w14:paraId="5293C8B6" w14:textId="77777777" w:rsidR="00394C2F" w:rsidRPr="006F0C26" w:rsidRDefault="00394C2F" w:rsidP="00394C2F">
      <w:pPr>
        <w:rPr>
          <w:rFonts w:ascii="Times New Roman" w:eastAsia="Times New Roman" w:hAnsi="Times New Roman" w:cs="Times New Roman"/>
          <w:sz w:val="24"/>
          <w:szCs w:val="24"/>
        </w:rPr>
      </w:pPr>
      <w:r w:rsidRPr="006F0C26">
        <w:rPr>
          <w:rFonts w:ascii="Times New Roman" w:eastAsia="Times New Roman" w:hAnsi="Times New Roman" w:cs="Times New Roman"/>
          <w:sz w:val="24"/>
          <w:szCs w:val="24"/>
        </w:rPr>
        <w:t>The advanced skills required of the pupils are at the higher levels of the rubric with the lower levels consisting of fundamental movement skills. The mastery of these fundamental movement skills has been reported to contribute towards children’s cognitive, social and physical development (</w:t>
      </w:r>
      <w:proofErr w:type="spellStart"/>
      <w:r w:rsidRPr="006F0C26">
        <w:rPr>
          <w:rFonts w:ascii="Times New Roman" w:eastAsia="Times New Roman" w:hAnsi="Times New Roman" w:cs="Times New Roman"/>
          <w:sz w:val="24"/>
          <w:szCs w:val="24"/>
        </w:rPr>
        <w:t>Lubas</w:t>
      </w:r>
      <w:proofErr w:type="spellEnd"/>
      <w:r w:rsidRPr="006F0C26">
        <w:rPr>
          <w:rFonts w:ascii="Times New Roman" w:eastAsia="Times New Roman" w:hAnsi="Times New Roman" w:cs="Times New Roman"/>
          <w:sz w:val="24"/>
          <w:szCs w:val="24"/>
        </w:rPr>
        <w:t xml:space="preserve"> et al, 2010). Although these fundamental movement skills have been placed in the ‘hands’ section of the rubric, they have an effect on other aspects such as the social (heart) and cognitive (head) aspects of the pupils. These fundamental movement skills are a vital component of physical education. With the current developments of the welsh national curriculum as a result of the Donaldson report (2015), the importance of lifelong participation in physical activity has been highlighted as a key aim for physical education. Fundamental movement skills have been significantly associated with participation in organised physical activities in later life (</w:t>
      </w:r>
      <w:proofErr w:type="spellStart"/>
      <w:r w:rsidRPr="006F0C26">
        <w:rPr>
          <w:rFonts w:ascii="Times New Roman" w:eastAsia="Times New Roman" w:hAnsi="Times New Roman" w:cs="Times New Roman"/>
          <w:sz w:val="24"/>
          <w:szCs w:val="24"/>
        </w:rPr>
        <w:t>Okely</w:t>
      </w:r>
      <w:proofErr w:type="spellEnd"/>
      <w:r w:rsidRPr="006F0C26">
        <w:rPr>
          <w:rFonts w:ascii="Times New Roman" w:eastAsia="Times New Roman" w:hAnsi="Times New Roman" w:cs="Times New Roman"/>
          <w:sz w:val="24"/>
          <w:szCs w:val="24"/>
        </w:rPr>
        <w:t xml:space="preserve">, Booth and Patterson, 2001; </w:t>
      </w:r>
      <w:proofErr w:type="spellStart"/>
      <w:r w:rsidRPr="006F0C26">
        <w:rPr>
          <w:rFonts w:ascii="Times New Roman" w:eastAsia="Times New Roman" w:hAnsi="Times New Roman" w:cs="Times New Roman"/>
          <w:sz w:val="24"/>
          <w:szCs w:val="24"/>
        </w:rPr>
        <w:t>Lubas</w:t>
      </w:r>
      <w:proofErr w:type="spellEnd"/>
      <w:r w:rsidRPr="006F0C26">
        <w:rPr>
          <w:rFonts w:ascii="Times New Roman" w:eastAsia="Times New Roman" w:hAnsi="Times New Roman" w:cs="Times New Roman"/>
          <w:sz w:val="24"/>
          <w:szCs w:val="24"/>
        </w:rPr>
        <w:t xml:space="preserve"> et al, 2010) and there is strong evidence to support that the competency of Fundamental movement skills is linked to weight states (</w:t>
      </w:r>
      <w:proofErr w:type="spellStart"/>
      <w:r w:rsidRPr="006F0C26">
        <w:rPr>
          <w:rFonts w:ascii="Times New Roman" w:eastAsia="Times New Roman" w:hAnsi="Times New Roman" w:cs="Times New Roman"/>
          <w:sz w:val="24"/>
          <w:szCs w:val="24"/>
        </w:rPr>
        <w:t>Lubas</w:t>
      </w:r>
      <w:proofErr w:type="spellEnd"/>
      <w:r w:rsidRPr="006F0C26">
        <w:rPr>
          <w:rFonts w:ascii="Times New Roman" w:eastAsia="Times New Roman" w:hAnsi="Times New Roman" w:cs="Times New Roman"/>
          <w:sz w:val="24"/>
          <w:szCs w:val="24"/>
        </w:rPr>
        <w:t xml:space="preserve"> et al, 2010). </w:t>
      </w:r>
    </w:p>
    <w:p w14:paraId="0A87BD2C" w14:textId="77777777" w:rsidR="00394C2F" w:rsidRPr="006F0C26" w:rsidRDefault="00394C2F" w:rsidP="00394C2F">
      <w:pPr>
        <w:rPr>
          <w:rFonts w:ascii="Times New Roman" w:eastAsia="Times New Roman" w:hAnsi="Times New Roman" w:cs="Times New Roman"/>
          <w:sz w:val="24"/>
          <w:szCs w:val="24"/>
        </w:rPr>
      </w:pPr>
    </w:p>
    <w:p w14:paraId="1470E64D" w14:textId="77777777" w:rsidR="00394C2F" w:rsidRPr="006F0C26" w:rsidRDefault="00394C2F" w:rsidP="00394C2F">
      <w:pPr>
        <w:rPr>
          <w:rFonts w:ascii="Times New Roman" w:eastAsia="Times New Roman" w:hAnsi="Times New Roman" w:cs="Times New Roman"/>
          <w:sz w:val="24"/>
          <w:szCs w:val="24"/>
        </w:rPr>
      </w:pPr>
      <w:r w:rsidRPr="006F0C26">
        <w:rPr>
          <w:rFonts w:ascii="Times New Roman" w:eastAsia="Times New Roman" w:hAnsi="Times New Roman" w:cs="Times New Roman"/>
          <w:sz w:val="24"/>
          <w:szCs w:val="24"/>
        </w:rPr>
        <w:t xml:space="preserve">Both the English and Welsh national curriculum state as an aim the development of competence to a broad range of physical activities (Welsh government, 2018; Department of education, 2013). </w:t>
      </w:r>
      <w:proofErr w:type="spellStart"/>
      <w:r w:rsidRPr="006F0C26">
        <w:rPr>
          <w:rFonts w:ascii="Times New Roman" w:eastAsia="Times New Roman" w:hAnsi="Times New Roman" w:cs="Times New Roman"/>
          <w:sz w:val="24"/>
          <w:szCs w:val="24"/>
        </w:rPr>
        <w:t>Hulteen</w:t>
      </w:r>
      <w:proofErr w:type="spellEnd"/>
      <w:r w:rsidRPr="006F0C26">
        <w:rPr>
          <w:rFonts w:ascii="Times New Roman" w:eastAsia="Times New Roman" w:hAnsi="Times New Roman" w:cs="Times New Roman"/>
          <w:sz w:val="24"/>
          <w:szCs w:val="24"/>
        </w:rPr>
        <w:t xml:space="preserve"> et al., (2018) created a model to show a physical activity across a lifespan. The model shows fundamental movement skills as the pre-curser before specialized movement skills are able to form. If a pupil is able to have a wide range of fundamental movement skills, they will be able to build the specialised movement skills required to achieve motor competence and success in variety of activities. </w:t>
      </w:r>
      <w:proofErr w:type="spellStart"/>
      <w:r w:rsidRPr="006F0C26">
        <w:rPr>
          <w:rFonts w:ascii="Times New Roman" w:eastAsia="Times New Roman" w:hAnsi="Times New Roman" w:cs="Times New Roman"/>
          <w:sz w:val="24"/>
          <w:szCs w:val="24"/>
        </w:rPr>
        <w:t>Stodden’s</w:t>
      </w:r>
      <w:proofErr w:type="spellEnd"/>
      <w:r w:rsidRPr="006F0C26">
        <w:rPr>
          <w:rFonts w:ascii="Times New Roman" w:eastAsia="Times New Roman" w:hAnsi="Times New Roman" w:cs="Times New Roman"/>
          <w:sz w:val="24"/>
          <w:szCs w:val="24"/>
        </w:rPr>
        <w:t xml:space="preserve"> et al. (2008) model of synergistic development and trajectory of motor competence and physical activity suggests that if pupils are able to achieve motor competence, alongside health-related fitness, they will be able to enter a positive spiral of engagement. Entering this positive spiral of engagement from an early age will help to reduce the risk of obesity, ensuring that pupils are of a healthy weight.</w:t>
      </w:r>
    </w:p>
    <w:p w14:paraId="4A3FDCFB" w14:textId="77777777" w:rsidR="00394C2F" w:rsidRPr="006F0C26" w:rsidRDefault="00394C2F" w:rsidP="00394C2F">
      <w:pPr>
        <w:rPr>
          <w:rFonts w:ascii="Times New Roman" w:eastAsia="Times New Roman" w:hAnsi="Times New Roman" w:cs="Times New Roman"/>
          <w:sz w:val="24"/>
          <w:szCs w:val="24"/>
        </w:rPr>
      </w:pPr>
    </w:p>
    <w:p w14:paraId="0F0D6E31" w14:textId="1496B8EB" w:rsidR="00394C2F" w:rsidRPr="006F0C26" w:rsidRDefault="00394C2F" w:rsidP="00394C2F">
      <w:pPr>
        <w:rPr>
          <w:rFonts w:ascii="Times New Roman" w:eastAsia="Times New Roman" w:hAnsi="Times New Roman" w:cs="Times New Roman"/>
          <w:sz w:val="24"/>
          <w:szCs w:val="24"/>
        </w:rPr>
      </w:pPr>
      <w:proofErr w:type="spellStart"/>
      <w:r w:rsidRPr="006F0C26">
        <w:rPr>
          <w:rFonts w:ascii="Times New Roman" w:eastAsia="Times New Roman" w:hAnsi="Times New Roman" w:cs="Times New Roman"/>
          <w:sz w:val="24"/>
          <w:szCs w:val="24"/>
        </w:rPr>
        <w:t>Stodden’s</w:t>
      </w:r>
      <w:proofErr w:type="spellEnd"/>
      <w:r w:rsidRPr="006F0C26">
        <w:rPr>
          <w:rFonts w:ascii="Times New Roman" w:eastAsia="Times New Roman" w:hAnsi="Times New Roman" w:cs="Times New Roman"/>
          <w:sz w:val="24"/>
          <w:szCs w:val="24"/>
        </w:rPr>
        <w:t xml:space="preserve"> et al. (2008) model of synergistic development and trajectory of motor competence and physical activity shows that they believe health related fitness is a part of the model that is needed for children to enter the positive spiral of engagement. Fitness levels has been included in the ‘hands’ section of the model with children needing a good level of fitness to achieve level 4. The fitness testing completed by the teachers must be done so in the correct manner. Fitness testing can provide a detrimental effect on children’s experience of physical education, particularly the overweight or the less fit </w:t>
      </w:r>
      <w:r w:rsidR="002B6D0C" w:rsidRPr="006F0C26">
        <w:rPr>
          <w:rFonts w:ascii="Times New Roman" w:eastAsia="Times New Roman" w:hAnsi="Times New Roman" w:cs="Times New Roman"/>
          <w:sz w:val="24"/>
          <w:szCs w:val="24"/>
        </w:rPr>
        <w:t>individual</w:t>
      </w:r>
      <w:r w:rsidRPr="006F0C26">
        <w:rPr>
          <w:rFonts w:ascii="Times New Roman" w:eastAsia="Times New Roman" w:hAnsi="Times New Roman" w:cs="Times New Roman"/>
          <w:sz w:val="24"/>
          <w:szCs w:val="24"/>
        </w:rPr>
        <w:t>. Bad performance can lead to reinforcing a low level of physical activity (</w:t>
      </w:r>
      <w:proofErr w:type="spellStart"/>
      <w:r w:rsidRPr="006F0C26">
        <w:rPr>
          <w:rFonts w:ascii="Times New Roman" w:eastAsia="Times New Roman" w:hAnsi="Times New Roman" w:cs="Times New Roman"/>
          <w:color w:val="222222"/>
          <w:sz w:val="24"/>
          <w:szCs w:val="24"/>
          <w:shd w:val="clear" w:color="auto" w:fill="FFFFFF"/>
          <w:lang w:eastAsia="en-GB"/>
        </w:rPr>
        <w:t>Moliner-Urdiales</w:t>
      </w:r>
      <w:proofErr w:type="spellEnd"/>
      <w:r w:rsidRPr="006F0C26">
        <w:rPr>
          <w:rFonts w:ascii="Times New Roman" w:eastAsia="Times New Roman" w:hAnsi="Times New Roman" w:cs="Times New Roman"/>
          <w:color w:val="222222"/>
          <w:sz w:val="24"/>
          <w:szCs w:val="24"/>
          <w:shd w:val="clear" w:color="auto" w:fill="FFFFFF"/>
          <w:lang w:eastAsia="en-GB"/>
        </w:rPr>
        <w:t>, et al, 2010).</w:t>
      </w:r>
      <w:r w:rsidRPr="006F0C26">
        <w:rPr>
          <w:rFonts w:ascii="Times New Roman" w:eastAsia="Times New Roman" w:hAnsi="Times New Roman" w:cs="Times New Roman"/>
          <w:sz w:val="24"/>
          <w:szCs w:val="24"/>
        </w:rPr>
        <w:t xml:space="preserve"> Cale and Harris (2009) suggest that fitness testing in physical education is a ‘misdirected effort in the </w:t>
      </w:r>
      <w:r w:rsidRPr="006F0C26">
        <w:rPr>
          <w:rFonts w:ascii="Times New Roman" w:eastAsia="Times New Roman" w:hAnsi="Times New Roman" w:cs="Times New Roman"/>
          <w:sz w:val="24"/>
          <w:szCs w:val="24"/>
        </w:rPr>
        <w:lastRenderedPageBreak/>
        <w:t xml:space="preserve">promotion of healthy lifestyles and physical activity’, however, testing a pupil’s fitness could offer an answer into why pupils are unable to enter the positive spiral of engagement. Lloyd, Rachel and Tremblay (2010) support this and conclude that the information can be gathered from fitness testing should not be out weighted by the fear of assessing it. They also conclude that fitness is one of the important components of the physical education curriculum and has the potential to determine a </w:t>
      </w:r>
      <w:proofErr w:type="spellStart"/>
      <w:r w:rsidRPr="006F0C26">
        <w:rPr>
          <w:rFonts w:ascii="Times New Roman" w:eastAsia="Times New Roman" w:hAnsi="Times New Roman" w:cs="Times New Roman"/>
          <w:sz w:val="24"/>
          <w:szCs w:val="24"/>
        </w:rPr>
        <w:t>childs</w:t>
      </w:r>
      <w:proofErr w:type="spellEnd"/>
      <w:r w:rsidRPr="006F0C26">
        <w:rPr>
          <w:rFonts w:ascii="Times New Roman" w:eastAsia="Times New Roman" w:hAnsi="Times New Roman" w:cs="Times New Roman"/>
          <w:sz w:val="24"/>
          <w:szCs w:val="24"/>
        </w:rPr>
        <w:t xml:space="preserve"> health. With the developments to the new curriculum in Wales health is a key aim and fitness testing could be a vital component of assessing children’s levels of fitness.  </w:t>
      </w:r>
    </w:p>
    <w:p w14:paraId="388F0876" w14:textId="77777777" w:rsidR="00585FCD" w:rsidRDefault="00585FCD">
      <w:pPr>
        <w:rPr>
          <w:rFonts w:eastAsia="Times New Roman"/>
          <w:sz w:val="24"/>
          <w:szCs w:val="24"/>
        </w:rPr>
      </w:pPr>
    </w:p>
    <w:p w14:paraId="77551F63" w14:textId="05300CAF" w:rsidR="009454AF" w:rsidRPr="00DA7E53" w:rsidRDefault="00DA7E53" w:rsidP="00DA7E53">
      <w:pPr>
        <w:jc w:val="center"/>
        <w:rPr>
          <w:rFonts w:ascii="Times New Roman" w:eastAsia="Times New Roman" w:hAnsi="Times New Roman" w:cs="Times New Roman"/>
          <w:sz w:val="28"/>
          <w:szCs w:val="28"/>
          <w:u w:val="single"/>
        </w:rPr>
      </w:pPr>
      <w:r w:rsidRPr="00DA7E53">
        <w:rPr>
          <w:rFonts w:ascii="Times New Roman" w:eastAsia="Times New Roman" w:hAnsi="Times New Roman" w:cs="Times New Roman"/>
          <w:sz w:val="28"/>
          <w:szCs w:val="28"/>
          <w:u w:val="single"/>
        </w:rPr>
        <w:t>Rubric</w:t>
      </w:r>
    </w:p>
    <w:tbl>
      <w:tblPr>
        <w:tblStyle w:val="ListTable5Dark-Accent4"/>
        <w:tblpPr w:leftFromText="180" w:rightFromText="180" w:vertAnchor="text" w:horzAnchor="margin" w:tblpY="-871"/>
        <w:tblW w:w="9192" w:type="dxa"/>
        <w:tblLook w:val="04A0" w:firstRow="1" w:lastRow="0" w:firstColumn="1" w:lastColumn="0" w:noHBand="0" w:noVBand="1"/>
      </w:tblPr>
      <w:tblGrid>
        <w:gridCol w:w="4596"/>
        <w:gridCol w:w="4596"/>
      </w:tblGrid>
      <w:tr w:rsidR="00CB2D01" w14:paraId="40C6B64D" w14:textId="77777777" w:rsidTr="00864AC8">
        <w:trPr>
          <w:cnfStyle w:val="100000000000" w:firstRow="1" w:lastRow="0" w:firstColumn="0" w:lastColumn="0" w:oddVBand="0" w:evenVBand="0" w:oddHBand="0" w:evenHBand="0" w:firstRowFirstColumn="0" w:firstRowLastColumn="0" w:lastRowFirstColumn="0" w:lastRowLastColumn="0"/>
          <w:trHeight w:val="366"/>
        </w:trPr>
        <w:tc>
          <w:tcPr>
            <w:cnfStyle w:val="001000000100" w:firstRow="0" w:lastRow="0" w:firstColumn="1" w:lastColumn="0" w:oddVBand="0" w:evenVBand="0" w:oddHBand="0" w:evenHBand="0" w:firstRowFirstColumn="1" w:firstRowLastColumn="0" w:lastRowFirstColumn="0" w:lastRowLastColumn="0"/>
            <w:tcW w:w="4596" w:type="dxa"/>
          </w:tcPr>
          <w:p w14:paraId="03EE361F" w14:textId="77777777" w:rsidR="00CB2D01" w:rsidRDefault="00CB2D01" w:rsidP="00864AC8">
            <w:pPr>
              <w:rPr>
                <w:rFonts w:eastAsia="Times New Roman"/>
                <w:sz w:val="24"/>
                <w:szCs w:val="24"/>
              </w:rPr>
            </w:pPr>
            <w:r>
              <w:rPr>
                <w:rFonts w:eastAsia="Times New Roman"/>
                <w:sz w:val="24"/>
                <w:szCs w:val="24"/>
              </w:rPr>
              <w:lastRenderedPageBreak/>
              <w:t>Levels:</w:t>
            </w:r>
          </w:p>
        </w:tc>
        <w:tc>
          <w:tcPr>
            <w:tcW w:w="4596" w:type="dxa"/>
          </w:tcPr>
          <w:p w14:paraId="649F0293" w14:textId="77777777" w:rsidR="00CB2D01" w:rsidRDefault="00CB2D01" w:rsidP="00864AC8">
            <w:pPr>
              <w:cnfStyle w:val="100000000000" w:firstRow="1" w:lastRow="0" w:firstColumn="0" w:lastColumn="0" w:oddVBand="0" w:evenVBand="0" w:oddHBand="0" w:evenHBand="0" w:firstRowFirstColumn="0" w:firstRowLastColumn="0" w:lastRowFirstColumn="0" w:lastRowLastColumn="0"/>
              <w:rPr>
                <w:rFonts w:eastAsia="Times New Roman"/>
                <w:b w:val="0"/>
                <w:bCs w:val="0"/>
                <w:sz w:val="24"/>
                <w:szCs w:val="24"/>
              </w:rPr>
            </w:pPr>
            <w:r>
              <w:rPr>
                <w:rFonts w:eastAsia="Times New Roman"/>
                <w:sz w:val="24"/>
                <w:szCs w:val="24"/>
              </w:rPr>
              <w:t>Head:</w:t>
            </w:r>
          </w:p>
          <w:p w14:paraId="4332ADE6" w14:textId="77777777" w:rsidR="00CB2D01" w:rsidRDefault="00CB2D01" w:rsidP="00864AC8">
            <w:pPr>
              <w:cnfStyle w:val="100000000000" w:firstRow="1" w:lastRow="0" w:firstColumn="0" w:lastColumn="0" w:oddVBand="0" w:evenVBand="0" w:oddHBand="0" w:evenHBand="0" w:firstRowFirstColumn="0" w:firstRowLastColumn="0" w:lastRowFirstColumn="0" w:lastRowLastColumn="0"/>
              <w:rPr>
                <w:rFonts w:eastAsia="Times New Roman"/>
                <w:b w:val="0"/>
                <w:bCs w:val="0"/>
                <w:sz w:val="24"/>
                <w:szCs w:val="24"/>
              </w:rPr>
            </w:pPr>
            <w:r>
              <w:rPr>
                <w:rFonts w:eastAsia="Times New Roman"/>
                <w:sz w:val="24"/>
                <w:szCs w:val="24"/>
              </w:rPr>
              <w:t xml:space="preserve">Decision making </w:t>
            </w:r>
          </w:p>
          <w:p w14:paraId="0A462AFF" w14:textId="77777777" w:rsidR="00CB2D01" w:rsidRDefault="00CB2D01" w:rsidP="00864AC8">
            <w:pPr>
              <w:cnfStyle w:val="100000000000" w:firstRow="1" w:lastRow="0" w:firstColumn="0" w:lastColumn="0" w:oddVBand="0" w:evenVBand="0" w:oddHBand="0" w:evenHBand="0" w:firstRowFirstColumn="0" w:firstRowLastColumn="0" w:lastRowFirstColumn="0" w:lastRowLastColumn="0"/>
              <w:rPr>
                <w:rFonts w:eastAsia="Times New Roman"/>
                <w:b w:val="0"/>
                <w:bCs w:val="0"/>
                <w:sz w:val="24"/>
                <w:szCs w:val="24"/>
              </w:rPr>
            </w:pPr>
            <w:r>
              <w:rPr>
                <w:rFonts w:eastAsia="Times New Roman"/>
                <w:sz w:val="24"/>
                <w:szCs w:val="24"/>
              </w:rPr>
              <w:t xml:space="preserve">Understanding </w:t>
            </w:r>
          </w:p>
          <w:p w14:paraId="40EC3554" w14:textId="77777777" w:rsidR="00CB2D01" w:rsidRPr="008D64D9" w:rsidRDefault="00CB2D01" w:rsidP="00864AC8">
            <w:pPr>
              <w:cnfStyle w:val="100000000000" w:firstRow="1" w:lastRow="0" w:firstColumn="0" w:lastColumn="0" w:oddVBand="0" w:evenVBand="0" w:oddHBand="0" w:evenHBand="0" w:firstRowFirstColumn="0" w:firstRowLastColumn="0" w:lastRowFirstColumn="0" w:lastRowLastColumn="0"/>
              <w:rPr>
                <w:rFonts w:eastAsia="Times New Roman"/>
                <w:b w:val="0"/>
                <w:bCs w:val="0"/>
                <w:sz w:val="24"/>
                <w:szCs w:val="24"/>
              </w:rPr>
            </w:pPr>
            <w:r>
              <w:rPr>
                <w:rFonts w:eastAsia="Times New Roman"/>
                <w:sz w:val="24"/>
                <w:szCs w:val="24"/>
              </w:rPr>
              <w:t>Collaboration</w:t>
            </w:r>
          </w:p>
        </w:tc>
      </w:tr>
      <w:tr w:rsidR="00CB2D01" w14:paraId="204B77C3" w14:textId="77777777" w:rsidTr="00864AC8">
        <w:trPr>
          <w:cnfStyle w:val="000000100000" w:firstRow="0" w:lastRow="0" w:firstColumn="0" w:lastColumn="0" w:oddVBand="0" w:evenVBand="0" w:oddHBand="1" w:evenHBand="0" w:firstRowFirstColumn="0" w:firstRowLastColumn="0" w:lastRowFirstColumn="0" w:lastRowLastColumn="0"/>
          <w:trHeight w:val="1644"/>
        </w:trPr>
        <w:tc>
          <w:tcPr>
            <w:cnfStyle w:val="001000000000" w:firstRow="0" w:lastRow="0" w:firstColumn="1" w:lastColumn="0" w:oddVBand="0" w:evenVBand="0" w:oddHBand="0" w:evenHBand="0" w:firstRowFirstColumn="0" w:firstRowLastColumn="0" w:lastRowFirstColumn="0" w:lastRowLastColumn="0"/>
            <w:tcW w:w="4596" w:type="dxa"/>
            <w:tcBorders>
              <w:top w:val="single" w:sz="18" w:space="0" w:color="FFFFFF" w:themeColor="background1"/>
            </w:tcBorders>
            <w:vAlign w:val="center"/>
          </w:tcPr>
          <w:p w14:paraId="224C7932" w14:textId="77777777" w:rsidR="00CB2D01" w:rsidRPr="008D64D9" w:rsidRDefault="00CB2D01" w:rsidP="00864AC8">
            <w:pPr>
              <w:jc w:val="center"/>
              <w:rPr>
                <w:rFonts w:eastAsia="Times New Roman"/>
                <w:sz w:val="96"/>
                <w:szCs w:val="96"/>
              </w:rPr>
            </w:pPr>
            <w:r w:rsidRPr="008D64D9">
              <w:rPr>
                <w:rFonts w:eastAsia="Times New Roman"/>
                <w:sz w:val="96"/>
                <w:szCs w:val="96"/>
              </w:rPr>
              <w:t>7</w:t>
            </w:r>
          </w:p>
        </w:tc>
        <w:tc>
          <w:tcPr>
            <w:tcW w:w="4596" w:type="dxa"/>
          </w:tcPr>
          <w:p w14:paraId="6AD2491B" w14:textId="77777777" w:rsidR="00CB2D01" w:rsidRPr="00157538" w:rsidRDefault="00CB2D01" w:rsidP="00864AC8">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157538">
              <w:rPr>
                <w:rFonts w:eastAsia="Times New Roman"/>
                <w:sz w:val="20"/>
                <w:szCs w:val="20"/>
              </w:rPr>
              <w:t>I am able to use my tactical/strategic understanding to make the correct decision and rarely make mistakes.  I am able to use my tactical/strategic understanding to directly impact the game and am able to adapt if it isn’t working. I am able to identify the importance of physical activity and list a range of benefits associated.</w:t>
            </w:r>
          </w:p>
        </w:tc>
      </w:tr>
      <w:tr w:rsidR="00CB2D01" w14:paraId="2F81A81C" w14:textId="77777777" w:rsidTr="00864AC8">
        <w:trPr>
          <w:trHeight w:val="1644"/>
        </w:trPr>
        <w:tc>
          <w:tcPr>
            <w:cnfStyle w:val="001000000000" w:firstRow="0" w:lastRow="0" w:firstColumn="1" w:lastColumn="0" w:oddVBand="0" w:evenVBand="0" w:oddHBand="0" w:evenHBand="0" w:firstRowFirstColumn="0" w:firstRowLastColumn="0" w:lastRowFirstColumn="0" w:lastRowLastColumn="0"/>
            <w:tcW w:w="4596" w:type="dxa"/>
            <w:tcBorders>
              <w:top w:val="single" w:sz="4" w:space="0" w:color="FFFFFF" w:themeColor="background1"/>
              <w:bottom w:val="single" w:sz="4" w:space="0" w:color="FFFFFF" w:themeColor="background1"/>
            </w:tcBorders>
            <w:vAlign w:val="center"/>
          </w:tcPr>
          <w:p w14:paraId="0A3E3D7F" w14:textId="77777777" w:rsidR="00CB2D01" w:rsidRPr="008D64D9" w:rsidRDefault="00CB2D01" w:rsidP="00864AC8">
            <w:pPr>
              <w:jc w:val="center"/>
              <w:rPr>
                <w:rFonts w:eastAsia="Times New Roman"/>
                <w:sz w:val="96"/>
                <w:szCs w:val="96"/>
              </w:rPr>
            </w:pPr>
            <w:r w:rsidRPr="008D64D9">
              <w:rPr>
                <w:rFonts w:eastAsia="Times New Roman"/>
                <w:sz w:val="96"/>
                <w:szCs w:val="96"/>
              </w:rPr>
              <w:t>6</w:t>
            </w:r>
          </w:p>
        </w:tc>
        <w:tc>
          <w:tcPr>
            <w:tcW w:w="4596" w:type="dxa"/>
          </w:tcPr>
          <w:p w14:paraId="10C9F9D2" w14:textId="77777777" w:rsidR="00CB2D01" w:rsidRPr="00157538" w:rsidRDefault="00CB2D01" w:rsidP="00864AC8">
            <w:pP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157538">
              <w:rPr>
                <w:rFonts w:eastAsia="Times New Roman"/>
                <w:sz w:val="20"/>
                <w:szCs w:val="20"/>
              </w:rPr>
              <w:t xml:space="preserve">I am able to use my tactical/strategic understanding to make the correct decision most of the time. I am able to correctly officiate 2 sports of my choosing with good levels of confidence and communication. I can analyse others’ performances providing them with technical and tactical improvements. I am able to use my knowledge of tactics and communicate with a group of peers how to improve performance in a game scenario. </w:t>
            </w:r>
          </w:p>
        </w:tc>
      </w:tr>
      <w:tr w:rsidR="00CB2D01" w14:paraId="7E11334C" w14:textId="77777777" w:rsidTr="00864AC8">
        <w:trPr>
          <w:cnfStyle w:val="000000100000" w:firstRow="0" w:lastRow="0" w:firstColumn="0" w:lastColumn="0" w:oddVBand="0" w:evenVBand="0" w:oddHBand="1" w:evenHBand="0" w:firstRowFirstColumn="0" w:firstRowLastColumn="0" w:lastRowFirstColumn="0" w:lastRowLastColumn="0"/>
          <w:trHeight w:val="1644"/>
        </w:trPr>
        <w:tc>
          <w:tcPr>
            <w:cnfStyle w:val="001000000000" w:firstRow="0" w:lastRow="0" w:firstColumn="1" w:lastColumn="0" w:oddVBand="0" w:evenVBand="0" w:oddHBand="0" w:evenHBand="0" w:firstRowFirstColumn="0" w:firstRowLastColumn="0" w:lastRowFirstColumn="0" w:lastRowLastColumn="0"/>
            <w:tcW w:w="4596" w:type="dxa"/>
            <w:vAlign w:val="center"/>
          </w:tcPr>
          <w:p w14:paraId="1C1B0434" w14:textId="77777777" w:rsidR="00CB2D01" w:rsidRPr="008D64D9" w:rsidRDefault="00CB2D01" w:rsidP="00864AC8">
            <w:pPr>
              <w:jc w:val="center"/>
              <w:rPr>
                <w:rFonts w:eastAsia="Times New Roman"/>
                <w:sz w:val="96"/>
                <w:szCs w:val="96"/>
              </w:rPr>
            </w:pPr>
            <w:r w:rsidRPr="008D64D9">
              <w:rPr>
                <w:rFonts w:eastAsia="Times New Roman"/>
                <w:sz w:val="96"/>
                <w:szCs w:val="96"/>
              </w:rPr>
              <w:t>5</w:t>
            </w:r>
          </w:p>
        </w:tc>
        <w:tc>
          <w:tcPr>
            <w:tcW w:w="4596" w:type="dxa"/>
          </w:tcPr>
          <w:p w14:paraId="537D040C" w14:textId="60964C2B" w:rsidR="00CB2D01" w:rsidRPr="00157538" w:rsidRDefault="00CB2D01" w:rsidP="00864AC8">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157538">
              <w:rPr>
                <w:rFonts w:eastAsia="Times New Roman"/>
                <w:sz w:val="20"/>
                <w:szCs w:val="20"/>
              </w:rPr>
              <w:t xml:space="preserve">I have a good </w:t>
            </w:r>
            <w:r w:rsidR="00F3054C">
              <w:rPr>
                <w:rFonts w:eastAsia="Times New Roman"/>
                <w:sz w:val="20"/>
                <w:szCs w:val="20"/>
              </w:rPr>
              <w:t>of knowledge</w:t>
            </w:r>
            <w:r w:rsidRPr="00157538">
              <w:rPr>
                <w:rFonts w:eastAsia="Times New Roman"/>
                <w:sz w:val="20"/>
                <w:szCs w:val="20"/>
              </w:rPr>
              <w:t xml:space="preserve"> of the rules/laws of at least 2 sports. I have a good tactical/strategic understanding and am able to apply these to influence the game. Using my tactical/strategic I am able to make the correct decisions in a sport some of the time. I am able to use my tactical/strategic knowledge to direct others to have an effect on the game. I am able to lead a small group warm up with an understanding of how a warmup effects the body. </w:t>
            </w:r>
          </w:p>
        </w:tc>
      </w:tr>
      <w:tr w:rsidR="00CB2D01" w14:paraId="75E36A77" w14:textId="77777777" w:rsidTr="00864AC8">
        <w:trPr>
          <w:trHeight w:val="1644"/>
        </w:trPr>
        <w:tc>
          <w:tcPr>
            <w:cnfStyle w:val="001000000000" w:firstRow="0" w:lastRow="0" w:firstColumn="1" w:lastColumn="0" w:oddVBand="0" w:evenVBand="0" w:oddHBand="0" w:evenHBand="0" w:firstRowFirstColumn="0" w:firstRowLastColumn="0" w:lastRowFirstColumn="0" w:lastRowLastColumn="0"/>
            <w:tcW w:w="4596" w:type="dxa"/>
            <w:tcBorders>
              <w:top w:val="single" w:sz="4" w:space="0" w:color="FFFFFF" w:themeColor="background1"/>
              <w:bottom w:val="single" w:sz="4" w:space="0" w:color="FFFFFF" w:themeColor="background1"/>
            </w:tcBorders>
            <w:vAlign w:val="center"/>
          </w:tcPr>
          <w:p w14:paraId="74E9DCDF" w14:textId="77777777" w:rsidR="00CB2D01" w:rsidRPr="008D64D9" w:rsidRDefault="00CB2D01" w:rsidP="00864AC8">
            <w:pPr>
              <w:jc w:val="center"/>
              <w:rPr>
                <w:rFonts w:eastAsia="Times New Roman"/>
                <w:sz w:val="96"/>
                <w:szCs w:val="96"/>
              </w:rPr>
            </w:pPr>
            <w:r w:rsidRPr="008D64D9">
              <w:rPr>
                <w:rFonts w:eastAsia="Times New Roman"/>
                <w:sz w:val="96"/>
                <w:szCs w:val="96"/>
              </w:rPr>
              <w:t>4</w:t>
            </w:r>
          </w:p>
        </w:tc>
        <w:tc>
          <w:tcPr>
            <w:tcW w:w="4596" w:type="dxa"/>
          </w:tcPr>
          <w:p w14:paraId="4ACB575D" w14:textId="77777777" w:rsidR="00CB2D01" w:rsidRPr="00157538" w:rsidRDefault="00CB2D01" w:rsidP="00864AC8">
            <w:pP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157538">
              <w:rPr>
                <w:rFonts w:eastAsia="Times New Roman"/>
                <w:sz w:val="20"/>
                <w:szCs w:val="20"/>
              </w:rPr>
              <w:t>I am able to identify a variety of weakness from my performance and others’ and plan using my knowledge how to improve. I have some knowledge of rules/laws of one sport of my choosing. I demonstrate some tactical/strategic knowledge and can apply these in a game scenario. I am able to identify how physical activity effects my health.</w:t>
            </w:r>
          </w:p>
        </w:tc>
      </w:tr>
      <w:tr w:rsidR="00CB2D01" w14:paraId="3B5BA28B" w14:textId="77777777" w:rsidTr="00864AC8">
        <w:trPr>
          <w:cnfStyle w:val="000000100000" w:firstRow="0" w:lastRow="0" w:firstColumn="0" w:lastColumn="0" w:oddVBand="0" w:evenVBand="0" w:oddHBand="1" w:evenHBand="0" w:firstRowFirstColumn="0" w:firstRowLastColumn="0" w:lastRowFirstColumn="0" w:lastRowLastColumn="0"/>
          <w:trHeight w:val="1644"/>
        </w:trPr>
        <w:tc>
          <w:tcPr>
            <w:cnfStyle w:val="001000000000" w:firstRow="0" w:lastRow="0" w:firstColumn="1" w:lastColumn="0" w:oddVBand="0" w:evenVBand="0" w:oddHBand="0" w:evenHBand="0" w:firstRowFirstColumn="0" w:firstRowLastColumn="0" w:lastRowFirstColumn="0" w:lastRowLastColumn="0"/>
            <w:tcW w:w="4596" w:type="dxa"/>
            <w:vAlign w:val="center"/>
          </w:tcPr>
          <w:p w14:paraId="307855B6" w14:textId="77777777" w:rsidR="00CB2D01" w:rsidRPr="008D64D9" w:rsidRDefault="00CB2D01" w:rsidP="00864AC8">
            <w:pPr>
              <w:jc w:val="center"/>
              <w:rPr>
                <w:rFonts w:eastAsia="Times New Roman"/>
                <w:sz w:val="96"/>
                <w:szCs w:val="96"/>
              </w:rPr>
            </w:pPr>
            <w:r w:rsidRPr="008D64D9">
              <w:rPr>
                <w:rFonts w:eastAsia="Times New Roman"/>
                <w:sz w:val="96"/>
                <w:szCs w:val="96"/>
              </w:rPr>
              <w:t>3</w:t>
            </w:r>
          </w:p>
        </w:tc>
        <w:tc>
          <w:tcPr>
            <w:tcW w:w="4596" w:type="dxa"/>
          </w:tcPr>
          <w:p w14:paraId="137CF1F9" w14:textId="77777777" w:rsidR="00CB2D01" w:rsidRPr="00157538" w:rsidRDefault="00CB2D01" w:rsidP="00864AC8">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157538">
              <w:rPr>
                <w:rFonts w:eastAsia="Times New Roman"/>
                <w:sz w:val="20"/>
                <w:szCs w:val="20"/>
              </w:rPr>
              <w:t>I am able to watch others’ performances and identify some of the positives and weaknesses. I am able to name a range of different ways exercise has an effect my body (short- and long-term effects). I am able to describe the elements that contribute towards an effective warm up.</w:t>
            </w:r>
          </w:p>
        </w:tc>
      </w:tr>
      <w:tr w:rsidR="00CB2D01" w14:paraId="383C67EB" w14:textId="77777777" w:rsidTr="00864AC8">
        <w:trPr>
          <w:trHeight w:val="1644"/>
        </w:trPr>
        <w:tc>
          <w:tcPr>
            <w:cnfStyle w:val="001000000000" w:firstRow="0" w:lastRow="0" w:firstColumn="1" w:lastColumn="0" w:oddVBand="0" w:evenVBand="0" w:oddHBand="0" w:evenHBand="0" w:firstRowFirstColumn="0" w:firstRowLastColumn="0" w:lastRowFirstColumn="0" w:lastRowLastColumn="0"/>
            <w:tcW w:w="4596" w:type="dxa"/>
            <w:tcBorders>
              <w:top w:val="single" w:sz="4" w:space="0" w:color="FFFFFF" w:themeColor="background1"/>
              <w:bottom w:val="single" w:sz="4" w:space="0" w:color="FFFFFF" w:themeColor="background1"/>
            </w:tcBorders>
            <w:vAlign w:val="center"/>
          </w:tcPr>
          <w:p w14:paraId="4577741B" w14:textId="77777777" w:rsidR="00CB2D01" w:rsidRPr="008D64D9" w:rsidRDefault="00CB2D01" w:rsidP="00864AC8">
            <w:pPr>
              <w:jc w:val="center"/>
              <w:rPr>
                <w:rFonts w:eastAsia="Times New Roman"/>
                <w:sz w:val="96"/>
                <w:szCs w:val="96"/>
              </w:rPr>
            </w:pPr>
            <w:r w:rsidRPr="008D64D9">
              <w:rPr>
                <w:rFonts w:eastAsia="Times New Roman"/>
                <w:sz w:val="96"/>
                <w:szCs w:val="96"/>
              </w:rPr>
              <w:t>2</w:t>
            </w:r>
          </w:p>
        </w:tc>
        <w:tc>
          <w:tcPr>
            <w:tcW w:w="4596" w:type="dxa"/>
          </w:tcPr>
          <w:p w14:paraId="12ADFFD6" w14:textId="77777777" w:rsidR="00CB2D01" w:rsidRPr="00157538" w:rsidRDefault="00CB2D01" w:rsidP="00864AC8">
            <w:pP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157538">
              <w:rPr>
                <w:rFonts w:eastAsia="Times New Roman"/>
                <w:sz w:val="20"/>
                <w:szCs w:val="20"/>
              </w:rPr>
              <w:t>I am able t</w:t>
            </w:r>
            <w:r>
              <w:rPr>
                <w:rFonts w:eastAsia="Times New Roman"/>
                <w:sz w:val="20"/>
                <w:szCs w:val="20"/>
              </w:rPr>
              <w:t>o provide some</w:t>
            </w:r>
            <w:r w:rsidRPr="00157538">
              <w:rPr>
                <w:rFonts w:eastAsia="Times New Roman"/>
                <w:sz w:val="20"/>
                <w:szCs w:val="20"/>
              </w:rPr>
              <w:t xml:space="preserve"> ideas of</w:t>
            </w:r>
            <w:r>
              <w:rPr>
                <w:rFonts w:eastAsia="Times New Roman"/>
                <w:sz w:val="20"/>
                <w:szCs w:val="20"/>
              </w:rPr>
              <w:t xml:space="preserve"> how peers could</w:t>
            </w:r>
            <w:r w:rsidRPr="00157538">
              <w:rPr>
                <w:rFonts w:eastAsia="Times New Roman"/>
                <w:sz w:val="20"/>
                <w:szCs w:val="20"/>
              </w:rPr>
              <w:t xml:space="preserve"> improve</w:t>
            </w:r>
            <w:r>
              <w:rPr>
                <w:rFonts w:eastAsia="Times New Roman"/>
                <w:sz w:val="20"/>
                <w:szCs w:val="20"/>
              </w:rPr>
              <w:t xml:space="preserve"> their</w:t>
            </w:r>
            <w:r w:rsidRPr="00157538">
              <w:rPr>
                <w:rFonts w:eastAsia="Times New Roman"/>
                <w:sz w:val="20"/>
                <w:szCs w:val="20"/>
              </w:rPr>
              <w:t xml:space="preserve"> performance. I am able to identify some weakness in my performance and provide ideas how to improve them. I can identify 2 short term effects of exercise.</w:t>
            </w:r>
          </w:p>
        </w:tc>
      </w:tr>
      <w:tr w:rsidR="00CB2D01" w14:paraId="19BDC3E3" w14:textId="77777777" w:rsidTr="00864AC8">
        <w:trPr>
          <w:cnfStyle w:val="000000100000" w:firstRow="0" w:lastRow="0" w:firstColumn="0" w:lastColumn="0" w:oddVBand="0" w:evenVBand="0" w:oddHBand="1" w:evenHBand="0" w:firstRowFirstColumn="0" w:firstRowLastColumn="0" w:lastRowFirstColumn="0" w:lastRowLastColumn="0"/>
          <w:trHeight w:val="1644"/>
        </w:trPr>
        <w:tc>
          <w:tcPr>
            <w:cnfStyle w:val="001000000000" w:firstRow="0" w:lastRow="0" w:firstColumn="1" w:lastColumn="0" w:oddVBand="0" w:evenVBand="0" w:oddHBand="0" w:evenHBand="0" w:firstRowFirstColumn="0" w:firstRowLastColumn="0" w:lastRowFirstColumn="0" w:lastRowLastColumn="0"/>
            <w:tcW w:w="4596" w:type="dxa"/>
            <w:tcBorders>
              <w:bottom w:val="nil"/>
            </w:tcBorders>
            <w:vAlign w:val="center"/>
          </w:tcPr>
          <w:p w14:paraId="006B7E89" w14:textId="77777777" w:rsidR="00CB2D01" w:rsidRPr="008D64D9" w:rsidRDefault="00CB2D01" w:rsidP="00864AC8">
            <w:pPr>
              <w:jc w:val="center"/>
              <w:rPr>
                <w:rFonts w:eastAsia="Times New Roman"/>
                <w:sz w:val="96"/>
                <w:szCs w:val="96"/>
              </w:rPr>
            </w:pPr>
            <w:r w:rsidRPr="008D64D9">
              <w:rPr>
                <w:rFonts w:eastAsia="Times New Roman"/>
                <w:sz w:val="96"/>
                <w:szCs w:val="96"/>
              </w:rPr>
              <w:t>1</w:t>
            </w:r>
          </w:p>
        </w:tc>
        <w:tc>
          <w:tcPr>
            <w:tcW w:w="4596" w:type="dxa"/>
          </w:tcPr>
          <w:p w14:paraId="36E21148" w14:textId="77777777" w:rsidR="00CB2D01" w:rsidRPr="00157538" w:rsidRDefault="00CB2D01" w:rsidP="00864AC8">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157538">
              <w:rPr>
                <w:rFonts w:eastAsia="Times New Roman"/>
                <w:sz w:val="20"/>
                <w:szCs w:val="20"/>
              </w:rPr>
              <w:t>I am able to listen and respond effectively to instructions given from the teacher. I can identify 1 short term effects of exercise when prompted by the teacher.</w:t>
            </w:r>
          </w:p>
        </w:tc>
      </w:tr>
    </w:tbl>
    <w:p w14:paraId="08E5425B" w14:textId="262A1BDE" w:rsidR="00CB2D01" w:rsidRDefault="00CB2D01">
      <w:pPr>
        <w:rPr>
          <w:rFonts w:eastAsia="Times New Roman"/>
          <w:sz w:val="24"/>
          <w:szCs w:val="24"/>
        </w:rPr>
      </w:pPr>
    </w:p>
    <w:p w14:paraId="75ED0C06" w14:textId="77777777" w:rsidR="009F13C6" w:rsidRDefault="009F13C6" w:rsidP="00EA0E4F">
      <w:pPr>
        <w:rPr>
          <w:rFonts w:eastAsia="Times New Roman"/>
          <w:sz w:val="24"/>
          <w:szCs w:val="24"/>
        </w:rPr>
      </w:pPr>
    </w:p>
    <w:tbl>
      <w:tblPr>
        <w:tblStyle w:val="ListTable5Dark-Accent6"/>
        <w:tblpPr w:leftFromText="180" w:rightFromText="180" w:vertAnchor="text" w:horzAnchor="margin" w:tblpY="-454"/>
        <w:tblW w:w="9192" w:type="dxa"/>
        <w:tblLook w:val="04A0" w:firstRow="1" w:lastRow="0" w:firstColumn="1" w:lastColumn="0" w:noHBand="0" w:noVBand="1"/>
      </w:tblPr>
      <w:tblGrid>
        <w:gridCol w:w="4596"/>
        <w:gridCol w:w="4596"/>
      </w:tblGrid>
      <w:tr w:rsidR="00EB0D26" w14:paraId="2E5CFD63" w14:textId="77777777" w:rsidTr="00EB0D26">
        <w:trPr>
          <w:cnfStyle w:val="100000000000" w:firstRow="1" w:lastRow="0" w:firstColumn="0" w:lastColumn="0" w:oddVBand="0" w:evenVBand="0" w:oddHBand="0" w:evenHBand="0" w:firstRowFirstColumn="0" w:firstRowLastColumn="0" w:lastRowFirstColumn="0" w:lastRowLastColumn="0"/>
          <w:trHeight w:val="366"/>
        </w:trPr>
        <w:tc>
          <w:tcPr>
            <w:cnfStyle w:val="001000000100" w:firstRow="0" w:lastRow="0" w:firstColumn="1" w:lastColumn="0" w:oddVBand="0" w:evenVBand="0" w:oddHBand="0" w:evenHBand="0" w:firstRowFirstColumn="1" w:firstRowLastColumn="0" w:lastRowFirstColumn="0" w:lastRowLastColumn="0"/>
            <w:tcW w:w="4596" w:type="dxa"/>
          </w:tcPr>
          <w:p w14:paraId="1C16AD5B" w14:textId="77777777" w:rsidR="00EB0D26" w:rsidRDefault="00EB0D26" w:rsidP="00EB0D26">
            <w:pPr>
              <w:rPr>
                <w:rFonts w:eastAsia="Times New Roman"/>
                <w:sz w:val="24"/>
                <w:szCs w:val="24"/>
              </w:rPr>
            </w:pPr>
            <w:r>
              <w:rPr>
                <w:rFonts w:eastAsia="Times New Roman"/>
                <w:sz w:val="24"/>
                <w:szCs w:val="24"/>
              </w:rPr>
              <w:lastRenderedPageBreak/>
              <w:t>Levels:</w:t>
            </w:r>
          </w:p>
        </w:tc>
        <w:tc>
          <w:tcPr>
            <w:tcW w:w="4596" w:type="dxa"/>
          </w:tcPr>
          <w:p w14:paraId="2D054E55" w14:textId="77777777" w:rsidR="00EB0D26" w:rsidRDefault="00EB0D26" w:rsidP="00EB0D26">
            <w:pPr>
              <w:cnfStyle w:val="100000000000" w:firstRow="1" w:lastRow="0" w:firstColumn="0" w:lastColumn="0" w:oddVBand="0" w:evenVBand="0" w:oddHBand="0" w:evenHBand="0" w:firstRowFirstColumn="0" w:firstRowLastColumn="0" w:lastRowFirstColumn="0" w:lastRowLastColumn="0"/>
              <w:rPr>
                <w:rFonts w:eastAsia="Times New Roman"/>
                <w:b w:val="0"/>
                <w:bCs w:val="0"/>
                <w:sz w:val="24"/>
                <w:szCs w:val="24"/>
              </w:rPr>
            </w:pPr>
            <w:r>
              <w:rPr>
                <w:rFonts w:eastAsia="Times New Roman"/>
                <w:sz w:val="24"/>
                <w:szCs w:val="24"/>
              </w:rPr>
              <w:t>Heart:</w:t>
            </w:r>
          </w:p>
          <w:p w14:paraId="3F9AD74A" w14:textId="77777777" w:rsidR="00EB0D26" w:rsidRDefault="00EB0D26" w:rsidP="00EB0D26">
            <w:pPr>
              <w:cnfStyle w:val="100000000000" w:firstRow="1" w:lastRow="0" w:firstColumn="0" w:lastColumn="0" w:oddVBand="0" w:evenVBand="0" w:oddHBand="0" w:evenHBand="0" w:firstRowFirstColumn="0" w:firstRowLastColumn="0" w:lastRowFirstColumn="0" w:lastRowLastColumn="0"/>
              <w:rPr>
                <w:rFonts w:eastAsia="Times New Roman"/>
                <w:b w:val="0"/>
                <w:bCs w:val="0"/>
                <w:sz w:val="24"/>
                <w:szCs w:val="24"/>
              </w:rPr>
            </w:pPr>
            <w:r>
              <w:rPr>
                <w:rFonts w:eastAsia="Times New Roman"/>
                <w:sz w:val="24"/>
                <w:szCs w:val="24"/>
              </w:rPr>
              <w:t xml:space="preserve">Social </w:t>
            </w:r>
          </w:p>
          <w:p w14:paraId="32420581" w14:textId="77777777" w:rsidR="00EB0D26" w:rsidRDefault="00EB0D26" w:rsidP="00EB0D26">
            <w:pPr>
              <w:cnfStyle w:val="100000000000" w:firstRow="1" w:lastRow="0" w:firstColumn="0" w:lastColumn="0" w:oddVBand="0" w:evenVBand="0" w:oddHBand="0" w:evenHBand="0" w:firstRowFirstColumn="0" w:firstRowLastColumn="0" w:lastRowFirstColumn="0" w:lastRowLastColumn="0"/>
              <w:rPr>
                <w:rFonts w:eastAsia="Times New Roman"/>
                <w:b w:val="0"/>
                <w:bCs w:val="0"/>
                <w:sz w:val="24"/>
                <w:szCs w:val="24"/>
              </w:rPr>
            </w:pPr>
            <w:r>
              <w:rPr>
                <w:rFonts w:eastAsia="Times New Roman"/>
                <w:sz w:val="24"/>
                <w:szCs w:val="24"/>
              </w:rPr>
              <w:t xml:space="preserve">Emotional </w:t>
            </w:r>
          </w:p>
          <w:p w14:paraId="29D9F49D" w14:textId="4DFBC2F8" w:rsidR="00EB0D26" w:rsidRDefault="00EB0D26" w:rsidP="00EB0D26">
            <w:pPr>
              <w:cnfStyle w:val="100000000000" w:firstRow="1" w:lastRow="0" w:firstColumn="0" w:lastColumn="0" w:oddVBand="0" w:evenVBand="0" w:oddHBand="0" w:evenHBand="0" w:firstRowFirstColumn="0" w:firstRowLastColumn="0" w:lastRowFirstColumn="0" w:lastRowLastColumn="0"/>
              <w:rPr>
                <w:rFonts w:eastAsia="Times New Roman"/>
                <w:sz w:val="24"/>
                <w:szCs w:val="24"/>
              </w:rPr>
            </w:pPr>
            <w:r>
              <w:rPr>
                <w:rFonts w:eastAsia="Times New Roman"/>
                <w:b w:val="0"/>
                <w:bCs w:val="0"/>
                <w:sz w:val="24"/>
                <w:szCs w:val="24"/>
              </w:rPr>
              <w:t>Effort</w:t>
            </w:r>
          </w:p>
          <w:p w14:paraId="4E7371A5" w14:textId="77777777" w:rsidR="00EB0D26" w:rsidRDefault="00EB0D26" w:rsidP="00EB0D26">
            <w:pPr>
              <w:cnfStyle w:val="100000000000" w:firstRow="1" w:lastRow="0" w:firstColumn="0" w:lastColumn="0" w:oddVBand="0" w:evenVBand="0" w:oddHBand="0" w:evenHBand="0" w:firstRowFirstColumn="0" w:firstRowLastColumn="0" w:lastRowFirstColumn="0" w:lastRowLastColumn="0"/>
              <w:rPr>
                <w:rFonts w:eastAsia="Times New Roman"/>
                <w:b w:val="0"/>
                <w:bCs w:val="0"/>
                <w:sz w:val="24"/>
                <w:szCs w:val="24"/>
              </w:rPr>
            </w:pPr>
          </w:p>
          <w:p w14:paraId="298A0134" w14:textId="77777777" w:rsidR="00EB0D26" w:rsidRPr="008D64D9" w:rsidRDefault="00EB0D26" w:rsidP="00EB0D26">
            <w:pPr>
              <w:cnfStyle w:val="100000000000" w:firstRow="1" w:lastRow="0" w:firstColumn="0" w:lastColumn="0" w:oddVBand="0" w:evenVBand="0" w:oddHBand="0" w:evenHBand="0" w:firstRowFirstColumn="0" w:firstRowLastColumn="0" w:lastRowFirstColumn="0" w:lastRowLastColumn="0"/>
              <w:rPr>
                <w:rFonts w:eastAsia="Times New Roman"/>
                <w:b w:val="0"/>
                <w:bCs w:val="0"/>
                <w:sz w:val="24"/>
                <w:szCs w:val="24"/>
              </w:rPr>
            </w:pPr>
          </w:p>
        </w:tc>
      </w:tr>
      <w:tr w:rsidR="00EB0D26" w14:paraId="592F307E" w14:textId="77777777" w:rsidTr="00EB0D26">
        <w:trPr>
          <w:cnfStyle w:val="000000100000" w:firstRow="0" w:lastRow="0" w:firstColumn="0" w:lastColumn="0" w:oddVBand="0" w:evenVBand="0" w:oddHBand="1" w:evenHBand="0" w:firstRowFirstColumn="0" w:firstRowLastColumn="0" w:lastRowFirstColumn="0" w:lastRowLastColumn="0"/>
          <w:trHeight w:val="1644"/>
        </w:trPr>
        <w:tc>
          <w:tcPr>
            <w:cnfStyle w:val="001000000000" w:firstRow="0" w:lastRow="0" w:firstColumn="1" w:lastColumn="0" w:oddVBand="0" w:evenVBand="0" w:oddHBand="0" w:evenHBand="0" w:firstRowFirstColumn="0" w:firstRowLastColumn="0" w:lastRowFirstColumn="0" w:lastRowLastColumn="0"/>
            <w:tcW w:w="4596" w:type="dxa"/>
          </w:tcPr>
          <w:p w14:paraId="40717C1B" w14:textId="77777777" w:rsidR="00EB0D26" w:rsidRPr="008D64D9" w:rsidRDefault="00EB0D26" w:rsidP="00EB0D26">
            <w:pPr>
              <w:jc w:val="center"/>
              <w:rPr>
                <w:rFonts w:eastAsia="Times New Roman"/>
                <w:sz w:val="96"/>
                <w:szCs w:val="96"/>
              </w:rPr>
            </w:pPr>
            <w:r w:rsidRPr="008D64D9">
              <w:rPr>
                <w:rFonts w:eastAsia="Times New Roman"/>
                <w:sz w:val="96"/>
                <w:szCs w:val="96"/>
              </w:rPr>
              <w:t>4</w:t>
            </w:r>
          </w:p>
        </w:tc>
        <w:tc>
          <w:tcPr>
            <w:tcW w:w="4596" w:type="dxa"/>
          </w:tcPr>
          <w:p w14:paraId="5CB2FA0A" w14:textId="69B25CA6" w:rsidR="00EB0D26" w:rsidRPr="00157538" w:rsidRDefault="006901AD" w:rsidP="00EB0D2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Pr>
                <w:rFonts w:eastAsia="Times New Roman"/>
                <w:sz w:val="20"/>
                <w:szCs w:val="20"/>
              </w:rPr>
              <w:t xml:space="preserve">I am confident to lead others and actively look for the opportunity. I actively try to help others in my group and am able to develop their skills through my knowledge. </w:t>
            </w:r>
          </w:p>
        </w:tc>
      </w:tr>
      <w:tr w:rsidR="00EB0D26" w14:paraId="4BC39A8D" w14:textId="77777777" w:rsidTr="00EB0D26">
        <w:trPr>
          <w:trHeight w:val="1644"/>
        </w:trPr>
        <w:tc>
          <w:tcPr>
            <w:cnfStyle w:val="001000000000" w:firstRow="0" w:lastRow="0" w:firstColumn="1" w:lastColumn="0" w:oddVBand="0" w:evenVBand="0" w:oddHBand="0" w:evenHBand="0" w:firstRowFirstColumn="0" w:firstRowLastColumn="0" w:lastRowFirstColumn="0" w:lastRowLastColumn="0"/>
            <w:tcW w:w="4596" w:type="dxa"/>
          </w:tcPr>
          <w:p w14:paraId="026429F8" w14:textId="77777777" w:rsidR="00EB0D26" w:rsidRPr="008D64D9" w:rsidRDefault="00EB0D26" w:rsidP="00EB0D26">
            <w:pPr>
              <w:jc w:val="center"/>
              <w:rPr>
                <w:rFonts w:eastAsia="Times New Roman"/>
                <w:sz w:val="96"/>
                <w:szCs w:val="96"/>
              </w:rPr>
            </w:pPr>
            <w:r w:rsidRPr="008D64D9">
              <w:rPr>
                <w:rFonts w:eastAsia="Times New Roman"/>
                <w:sz w:val="96"/>
                <w:szCs w:val="96"/>
              </w:rPr>
              <w:t>3</w:t>
            </w:r>
          </w:p>
        </w:tc>
        <w:tc>
          <w:tcPr>
            <w:tcW w:w="4596" w:type="dxa"/>
          </w:tcPr>
          <w:p w14:paraId="57AABA8D" w14:textId="30038273" w:rsidR="00EB0D26" w:rsidRPr="00157538" w:rsidRDefault="00D14918" w:rsidP="00EB0D26">
            <w:pP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157538">
              <w:rPr>
                <w:rFonts w:eastAsia="Times New Roman"/>
                <w:sz w:val="20"/>
                <w:szCs w:val="20"/>
              </w:rPr>
              <w:t>I am able to lead a group of my peers to achieve a goal.</w:t>
            </w:r>
            <w:r w:rsidR="00BC47F0">
              <w:rPr>
                <w:rFonts w:eastAsia="Times New Roman"/>
                <w:sz w:val="20"/>
                <w:szCs w:val="20"/>
              </w:rPr>
              <w:t xml:space="preserve">  I am able to </w:t>
            </w:r>
            <w:r w:rsidR="006901AD">
              <w:rPr>
                <w:rFonts w:eastAsia="Times New Roman"/>
                <w:sz w:val="20"/>
                <w:szCs w:val="20"/>
              </w:rPr>
              <w:t>listen to others’ ideas and use them to work towards a common goal.</w:t>
            </w:r>
          </w:p>
        </w:tc>
      </w:tr>
      <w:tr w:rsidR="00EB0D26" w14:paraId="2B7CDDD9" w14:textId="77777777" w:rsidTr="00EB0D26">
        <w:trPr>
          <w:cnfStyle w:val="000000100000" w:firstRow="0" w:lastRow="0" w:firstColumn="0" w:lastColumn="0" w:oddVBand="0" w:evenVBand="0" w:oddHBand="1" w:evenHBand="0" w:firstRowFirstColumn="0" w:firstRowLastColumn="0" w:lastRowFirstColumn="0" w:lastRowLastColumn="0"/>
          <w:trHeight w:val="1644"/>
        </w:trPr>
        <w:tc>
          <w:tcPr>
            <w:cnfStyle w:val="001000000000" w:firstRow="0" w:lastRow="0" w:firstColumn="1" w:lastColumn="0" w:oddVBand="0" w:evenVBand="0" w:oddHBand="0" w:evenHBand="0" w:firstRowFirstColumn="0" w:firstRowLastColumn="0" w:lastRowFirstColumn="0" w:lastRowLastColumn="0"/>
            <w:tcW w:w="4596" w:type="dxa"/>
          </w:tcPr>
          <w:p w14:paraId="2A0CF036" w14:textId="77777777" w:rsidR="00EB0D26" w:rsidRPr="008D64D9" w:rsidRDefault="00EB0D26" w:rsidP="00EB0D26">
            <w:pPr>
              <w:jc w:val="center"/>
              <w:rPr>
                <w:rFonts w:eastAsia="Times New Roman"/>
                <w:sz w:val="96"/>
                <w:szCs w:val="96"/>
              </w:rPr>
            </w:pPr>
            <w:r w:rsidRPr="008D64D9">
              <w:rPr>
                <w:rFonts w:eastAsia="Times New Roman"/>
                <w:sz w:val="96"/>
                <w:szCs w:val="96"/>
              </w:rPr>
              <w:t>2</w:t>
            </w:r>
          </w:p>
        </w:tc>
        <w:tc>
          <w:tcPr>
            <w:tcW w:w="4596" w:type="dxa"/>
          </w:tcPr>
          <w:p w14:paraId="4D680B0D" w14:textId="5D1091E0" w:rsidR="00EB0D26" w:rsidRPr="00157538" w:rsidRDefault="00BC47F0" w:rsidP="00EB0D2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Pr>
                <w:rFonts w:eastAsia="Times New Roman"/>
                <w:sz w:val="20"/>
                <w:szCs w:val="20"/>
              </w:rPr>
              <w:t xml:space="preserve">I always offer my opinion when in a group discussion with my peers. I’m confident in attempting new skills. I show high levels of engagement with the activities the teacher set out. </w:t>
            </w:r>
          </w:p>
        </w:tc>
      </w:tr>
      <w:tr w:rsidR="00EB0D26" w14:paraId="5B1226F6" w14:textId="77777777" w:rsidTr="00EB0D26">
        <w:trPr>
          <w:trHeight w:val="1644"/>
        </w:trPr>
        <w:tc>
          <w:tcPr>
            <w:cnfStyle w:val="001000000000" w:firstRow="0" w:lastRow="0" w:firstColumn="1" w:lastColumn="0" w:oddVBand="0" w:evenVBand="0" w:oddHBand="0" w:evenHBand="0" w:firstRowFirstColumn="0" w:firstRowLastColumn="0" w:lastRowFirstColumn="0" w:lastRowLastColumn="0"/>
            <w:tcW w:w="4596" w:type="dxa"/>
          </w:tcPr>
          <w:p w14:paraId="7057856D" w14:textId="77777777" w:rsidR="00EB0D26" w:rsidRPr="008D64D9" w:rsidRDefault="00EB0D26" w:rsidP="00EB0D26">
            <w:pPr>
              <w:jc w:val="center"/>
              <w:rPr>
                <w:rFonts w:eastAsia="Times New Roman"/>
                <w:sz w:val="96"/>
                <w:szCs w:val="96"/>
              </w:rPr>
            </w:pPr>
            <w:r w:rsidRPr="008D64D9">
              <w:rPr>
                <w:rFonts w:eastAsia="Times New Roman"/>
                <w:sz w:val="96"/>
                <w:szCs w:val="96"/>
              </w:rPr>
              <w:t>1</w:t>
            </w:r>
          </w:p>
        </w:tc>
        <w:tc>
          <w:tcPr>
            <w:tcW w:w="4596" w:type="dxa"/>
          </w:tcPr>
          <w:p w14:paraId="68A69E42" w14:textId="19572582" w:rsidR="00EB0D26" w:rsidRPr="00157538" w:rsidRDefault="00B36A96" w:rsidP="00EB0D26">
            <w:pP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Pr>
                <w:rFonts w:eastAsia="Times New Roman"/>
                <w:sz w:val="20"/>
                <w:szCs w:val="20"/>
              </w:rPr>
              <w:t xml:space="preserve">I sometimes offer my opinion in a group discussion with my peers. I </w:t>
            </w:r>
            <w:r w:rsidR="00BC47F0">
              <w:rPr>
                <w:rFonts w:eastAsia="Times New Roman"/>
                <w:sz w:val="20"/>
                <w:szCs w:val="20"/>
              </w:rPr>
              <w:t xml:space="preserve">engage in activities that are set out by the teacher. </w:t>
            </w:r>
          </w:p>
        </w:tc>
      </w:tr>
    </w:tbl>
    <w:p w14:paraId="296DD4AB" w14:textId="75847F88" w:rsidR="00EA0E4F" w:rsidRPr="00EA0E4F" w:rsidRDefault="00EA0E4F" w:rsidP="00EA0E4F">
      <w:pPr>
        <w:rPr>
          <w:rFonts w:eastAsia="Times New Roman"/>
          <w:sz w:val="24"/>
          <w:szCs w:val="24"/>
        </w:rPr>
      </w:pPr>
    </w:p>
    <w:p w14:paraId="771D7552" w14:textId="402AC0CD" w:rsidR="00EA0E4F" w:rsidRPr="00EA0E4F" w:rsidRDefault="00EA0E4F" w:rsidP="00EA0E4F">
      <w:pPr>
        <w:rPr>
          <w:rFonts w:eastAsia="Times New Roman"/>
          <w:sz w:val="24"/>
          <w:szCs w:val="24"/>
        </w:rPr>
      </w:pPr>
    </w:p>
    <w:p w14:paraId="4333559C" w14:textId="2368130C" w:rsidR="00EA0E4F" w:rsidRPr="00EA0E4F" w:rsidRDefault="00EA0E4F" w:rsidP="00EA0E4F">
      <w:pPr>
        <w:rPr>
          <w:rFonts w:eastAsia="Times New Roman"/>
          <w:sz w:val="24"/>
          <w:szCs w:val="24"/>
        </w:rPr>
      </w:pPr>
    </w:p>
    <w:p w14:paraId="6AAF70E0" w14:textId="678A2015" w:rsidR="00EA0E4F" w:rsidRPr="00EA0E4F" w:rsidRDefault="00EA0E4F" w:rsidP="00EA0E4F">
      <w:pPr>
        <w:rPr>
          <w:rFonts w:eastAsia="Times New Roman"/>
          <w:sz w:val="24"/>
          <w:szCs w:val="24"/>
        </w:rPr>
      </w:pPr>
    </w:p>
    <w:tbl>
      <w:tblPr>
        <w:tblStyle w:val="ListTable5Dark-Accent3"/>
        <w:tblpPr w:leftFromText="180" w:rightFromText="180" w:vertAnchor="text" w:horzAnchor="margin" w:tblpY="-49"/>
        <w:tblW w:w="9192" w:type="dxa"/>
        <w:tblLook w:val="04A0" w:firstRow="1" w:lastRow="0" w:firstColumn="1" w:lastColumn="0" w:noHBand="0" w:noVBand="1"/>
      </w:tblPr>
      <w:tblGrid>
        <w:gridCol w:w="4596"/>
        <w:gridCol w:w="4596"/>
      </w:tblGrid>
      <w:tr w:rsidR="00614A63" w14:paraId="437E0F51" w14:textId="77777777" w:rsidTr="00614A63">
        <w:trPr>
          <w:cnfStyle w:val="100000000000" w:firstRow="1" w:lastRow="0" w:firstColumn="0" w:lastColumn="0" w:oddVBand="0" w:evenVBand="0" w:oddHBand="0" w:evenHBand="0" w:firstRowFirstColumn="0" w:firstRowLastColumn="0" w:lastRowFirstColumn="0" w:lastRowLastColumn="0"/>
          <w:trHeight w:val="366"/>
        </w:trPr>
        <w:tc>
          <w:tcPr>
            <w:cnfStyle w:val="001000000100" w:firstRow="0" w:lastRow="0" w:firstColumn="1" w:lastColumn="0" w:oddVBand="0" w:evenVBand="0" w:oddHBand="0" w:evenHBand="0" w:firstRowFirstColumn="1" w:firstRowLastColumn="0" w:lastRowFirstColumn="0" w:lastRowLastColumn="0"/>
            <w:tcW w:w="4596" w:type="dxa"/>
          </w:tcPr>
          <w:p w14:paraId="5D9AC8D8" w14:textId="77777777" w:rsidR="00614A63" w:rsidRDefault="00614A63" w:rsidP="00614A63">
            <w:pPr>
              <w:rPr>
                <w:rFonts w:eastAsia="Times New Roman"/>
                <w:sz w:val="24"/>
                <w:szCs w:val="24"/>
              </w:rPr>
            </w:pPr>
            <w:r>
              <w:rPr>
                <w:rFonts w:eastAsia="Times New Roman"/>
                <w:sz w:val="24"/>
                <w:szCs w:val="24"/>
              </w:rPr>
              <w:lastRenderedPageBreak/>
              <w:t>Levels:</w:t>
            </w:r>
          </w:p>
        </w:tc>
        <w:tc>
          <w:tcPr>
            <w:tcW w:w="4596" w:type="dxa"/>
          </w:tcPr>
          <w:p w14:paraId="1617DBAA" w14:textId="77777777" w:rsidR="00614A63" w:rsidRDefault="00614A63" w:rsidP="00614A63">
            <w:pPr>
              <w:cnfStyle w:val="100000000000" w:firstRow="1" w:lastRow="0" w:firstColumn="0" w:lastColumn="0" w:oddVBand="0" w:evenVBand="0" w:oddHBand="0" w:evenHBand="0" w:firstRowFirstColumn="0" w:firstRowLastColumn="0" w:lastRowFirstColumn="0" w:lastRowLastColumn="0"/>
              <w:rPr>
                <w:rFonts w:eastAsia="Times New Roman"/>
                <w:b w:val="0"/>
                <w:bCs w:val="0"/>
                <w:sz w:val="24"/>
                <w:szCs w:val="24"/>
              </w:rPr>
            </w:pPr>
            <w:r>
              <w:rPr>
                <w:rFonts w:eastAsia="Times New Roman"/>
                <w:sz w:val="24"/>
                <w:szCs w:val="24"/>
              </w:rPr>
              <w:t>Hands:</w:t>
            </w:r>
          </w:p>
          <w:p w14:paraId="2C52D064" w14:textId="77777777" w:rsidR="00614A63" w:rsidRDefault="00614A63" w:rsidP="00614A63">
            <w:pPr>
              <w:cnfStyle w:val="100000000000" w:firstRow="1" w:lastRow="0" w:firstColumn="0" w:lastColumn="0" w:oddVBand="0" w:evenVBand="0" w:oddHBand="0" w:evenHBand="0" w:firstRowFirstColumn="0" w:firstRowLastColumn="0" w:lastRowFirstColumn="0" w:lastRowLastColumn="0"/>
              <w:rPr>
                <w:rFonts w:eastAsia="Times New Roman"/>
                <w:b w:val="0"/>
                <w:bCs w:val="0"/>
                <w:sz w:val="24"/>
                <w:szCs w:val="24"/>
              </w:rPr>
            </w:pPr>
            <w:r>
              <w:rPr>
                <w:rFonts w:eastAsia="Times New Roman"/>
                <w:sz w:val="24"/>
                <w:szCs w:val="24"/>
              </w:rPr>
              <w:t>Physical competence</w:t>
            </w:r>
          </w:p>
          <w:p w14:paraId="001158AF" w14:textId="77777777" w:rsidR="00614A63" w:rsidRDefault="00614A63" w:rsidP="00614A63">
            <w:pPr>
              <w:cnfStyle w:val="100000000000" w:firstRow="1" w:lastRow="0" w:firstColumn="0" w:lastColumn="0" w:oddVBand="0" w:evenVBand="0" w:oddHBand="0" w:evenHBand="0" w:firstRowFirstColumn="0" w:firstRowLastColumn="0" w:lastRowFirstColumn="0" w:lastRowLastColumn="0"/>
              <w:rPr>
                <w:rFonts w:eastAsia="Times New Roman"/>
                <w:b w:val="0"/>
                <w:bCs w:val="0"/>
                <w:sz w:val="24"/>
                <w:szCs w:val="24"/>
              </w:rPr>
            </w:pPr>
            <w:r>
              <w:rPr>
                <w:rFonts w:eastAsia="Times New Roman"/>
                <w:sz w:val="24"/>
                <w:szCs w:val="24"/>
              </w:rPr>
              <w:t xml:space="preserve">Participation in activities </w:t>
            </w:r>
          </w:p>
          <w:p w14:paraId="3483E893" w14:textId="77777777" w:rsidR="00614A63" w:rsidRPr="008D64D9" w:rsidRDefault="00614A63" w:rsidP="00614A63">
            <w:pPr>
              <w:cnfStyle w:val="100000000000" w:firstRow="1" w:lastRow="0" w:firstColumn="0" w:lastColumn="0" w:oddVBand="0" w:evenVBand="0" w:oddHBand="0" w:evenHBand="0" w:firstRowFirstColumn="0" w:firstRowLastColumn="0" w:lastRowFirstColumn="0" w:lastRowLastColumn="0"/>
              <w:rPr>
                <w:rFonts w:eastAsia="Times New Roman"/>
                <w:b w:val="0"/>
                <w:bCs w:val="0"/>
                <w:sz w:val="24"/>
                <w:szCs w:val="24"/>
              </w:rPr>
            </w:pPr>
          </w:p>
        </w:tc>
      </w:tr>
      <w:tr w:rsidR="00614A63" w14:paraId="0EE15BC2" w14:textId="77777777" w:rsidTr="00614A63">
        <w:trPr>
          <w:cnfStyle w:val="000000100000" w:firstRow="0" w:lastRow="0" w:firstColumn="0" w:lastColumn="0" w:oddVBand="0" w:evenVBand="0" w:oddHBand="1" w:evenHBand="0" w:firstRowFirstColumn="0" w:firstRowLastColumn="0" w:lastRowFirstColumn="0" w:lastRowLastColumn="0"/>
          <w:trHeight w:val="1644"/>
        </w:trPr>
        <w:tc>
          <w:tcPr>
            <w:cnfStyle w:val="001000000000" w:firstRow="0" w:lastRow="0" w:firstColumn="1" w:lastColumn="0" w:oddVBand="0" w:evenVBand="0" w:oddHBand="0" w:evenHBand="0" w:firstRowFirstColumn="0" w:firstRowLastColumn="0" w:lastRowFirstColumn="0" w:lastRowLastColumn="0"/>
            <w:tcW w:w="4596" w:type="dxa"/>
          </w:tcPr>
          <w:p w14:paraId="561E7B94" w14:textId="77777777" w:rsidR="00614A63" w:rsidRPr="008D64D9" w:rsidRDefault="00614A63" w:rsidP="00614A63">
            <w:pPr>
              <w:jc w:val="center"/>
              <w:rPr>
                <w:rFonts w:eastAsia="Times New Roman"/>
                <w:sz w:val="96"/>
                <w:szCs w:val="96"/>
              </w:rPr>
            </w:pPr>
            <w:r w:rsidRPr="008D64D9">
              <w:rPr>
                <w:rFonts w:eastAsia="Times New Roman"/>
                <w:sz w:val="96"/>
                <w:szCs w:val="96"/>
              </w:rPr>
              <w:t>7</w:t>
            </w:r>
          </w:p>
        </w:tc>
        <w:tc>
          <w:tcPr>
            <w:tcW w:w="4596" w:type="dxa"/>
          </w:tcPr>
          <w:p w14:paraId="6A77BED8" w14:textId="24A37AB6" w:rsidR="00614A63" w:rsidRPr="00157538" w:rsidRDefault="008C07C9" w:rsidP="00614A6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Pr>
                <w:rFonts w:eastAsia="Times New Roman"/>
                <w:sz w:val="20"/>
                <w:szCs w:val="20"/>
              </w:rPr>
              <w:t xml:space="preserve">I am able to demonstrate a wide range of advanced skills across multiple different activities with constant success. My movements show fluency, efficiency and effectiveness in a range of activities. I represent my school in at least one sport. </w:t>
            </w:r>
            <w:r w:rsidR="00585FCD">
              <w:rPr>
                <w:rFonts w:eastAsia="Times New Roman"/>
                <w:sz w:val="20"/>
                <w:szCs w:val="20"/>
              </w:rPr>
              <w:t>I have a good level of fitness.</w:t>
            </w:r>
          </w:p>
        </w:tc>
      </w:tr>
      <w:tr w:rsidR="00614A63" w14:paraId="38854AFB" w14:textId="77777777" w:rsidTr="00614A63">
        <w:trPr>
          <w:trHeight w:val="1644"/>
        </w:trPr>
        <w:tc>
          <w:tcPr>
            <w:cnfStyle w:val="001000000000" w:firstRow="0" w:lastRow="0" w:firstColumn="1" w:lastColumn="0" w:oddVBand="0" w:evenVBand="0" w:oddHBand="0" w:evenHBand="0" w:firstRowFirstColumn="0" w:firstRowLastColumn="0" w:lastRowFirstColumn="0" w:lastRowLastColumn="0"/>
            <w:tcW w:w="4596" w:type="dxa"/>
          </w:tcPr>
          <w:p w14:paraId="7689DB8B" w14:textId="77777777" w:rsidR="00614A63" w:rsidRPr="008D64D9" w:rsidRDefault="00614A63" w:rsidP="00614A63">
            <w:pPr>
              <w:jc w:val="center"/>
              <w:rPr>
                <w:rFonts w:eastAsia="Times New Roman"/>
                <w:sz w:val="96"/>
                <w:szCs w:val="96"/>
              </w:rPr>
            </w:pPr>
            <w:r w:rsidRPr="008D64D9">
              <w:rPr>
                <w:rFonts w:eastAsia="Times New Roman"/>
                <w:sz w:val="96"/>
                <w:szCs w:val="96"/>
              </w:rPr>
              <w:t>6</w:t>
            </w:r>
          </w:p>
        </w:tc>
        <w:tc>
          <w:tcPr>
            <w:tcW w:w="4596" w:type="dxa"/>
          </w:tcPr>
          <w:p w14:paraId="21B85AEF" w14:textId="59F33F2F" w:rsidR="00614A63" w:rsidRPr="00157538" w:rsidRDefault="004E48C7" w:rsidP="00614A63">
            <w:pP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Pr>
                <w:rFonts w:eastAsia="Times New Roman"/>
                <w:sz w:val="20"/>
                <w:szCs w:val="20"/>
              </w:rPr>
              <w:t xml:space="preserve">I am able to select and apply a variety of skills effectively in a game situation with pressure from the opposition. I </w:t>
            </w:r>
            <w:r w:rsidR="008C07C9">
              <w:rPr>
                <w:rFonts w:eastAsia="Times New Roman"/>
                <w:sz w:val="20"/>
                <w:szCs w:val="20"/>
              </w:rPr>
              <w:t>can demonstrate a number of different advanced skills with success.</w:t>
            </w:r>
            <w:r w:rsidR="00585FCD">
              <w:rPr>
                <w:rFonts w:eastAsia="Times New Roman"/>
                <w:sz w:val="20"/>
                <w:szCs w:val="20"/>
              </w:rPr>
              <w:t xml:space="preserve"> I Have a good level of fitness.</w:t>
            </w:r>
          </w:p>
        </w:tc>
      </w:tr>
      <w:tr w:rsidR="00614A63" w14:paraId="6EF0EB24" w14:textId="77777777" w:rsidTr="00614A63">
        <w:trPr>
          <w:cnfStyle w:val="000000100000" w:firstRow="0" w:lastRow="0" w:firstColumn="0" w:lastColumn="0" w:oddVBand="0" w:evenVBand="0" w:oddHBand="1" w:evenHBand="0" w:firstRowFirstColumn="0" w:firstRowLastColumn="0" w:lastRowFirstColumn="0" w:lastRowLastColumn="0"/>
          <w:trHeight w:val="1644"/>
        </w:trPr>
        <w:tc>
          <w:tcPr>
            <w:cnfStyle w:val="001000000000" w:firstRow="0" w:lastRow="0" w:firstColumn="1" w:lastColumn="0" w:oddVBand="0" w:evenVBand="0" w:oddHBand="0" w:evenHBand="0" w:firstRowFirstColumn="0" w:firstRowLastColumn="0" w:lastRowFirstColumn="0" w:lastRowLastColumn="0"/>
            <w:tcW w:w="4596" w:type="dxa"/>
          </w:tcPr>
          <w:p w14:paraId="6C9A55F3" w14:textId="77777777" w:rsidR="00614A63" w:rsidRPr="008D64D9" w:rsidRDefault="00614A63" w:rsidP="00614A63">
            <w:pPr>
              <w:jc w:val="center"/>
              <w:rPr>
                <w:rFonts w:eastAsia="Times New Roman"/>
                <w:sz w:val="96"/>
                <w:szCs w:val="96"/>
              </w:rPr>
            </w:pPr>
            <w:r w:rsidRPr="008D64D9">
              <w:rPr>
                <w:rFonts w:eastAsia="Times New Roman"/>
                <w:sz w:val="96"/>
                <w:szCs w:val="96"/>
              </w:rPr>
              <w:t>5</w:t>
            </w:r>
          </w:p>
        </w:tc>
        <w:tc>
          <w:tcPr>
            <w:tcW w:w="4596" w:type="dxa"/>
          </w:tcPr>
          <w:p w14:paraId="77E03227" w14:textId="767E1A5F" w:rsidR="00614A63" w:rsidRPr="00157538" w:rsidRDefault="004E48C7" w:rsidP="00614A6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Pr>
                <w:rFonts w:eastAsia="Times New Roman"/>
                <w:sz w:val="20"/>
                <w:szCs w:val="20"/>
              </w:rPr>
              <w:t>I have a variety of fundamental movement skills and I am able to apply them correctly to a range of different activities with success my movements show constant accuracy and I attempt advanced skills with variable results. I have an average level of fitness.</w:t>
            </w:r>
            <w:r w:rsidR="008C07C9">
              <w:rPr>
                <w:rFonts w:eastAsia="Times New Roman"/>
                <w:sz w:val="20"/>
                <w:szCs w:val="20"/>
              </w:rPr>
              <w:t xml:space="preserve"> I am able to take my skills in one activity and use them to achieve success in others</w:t>
            </w:r>
            <w:r w:rsidR="00585FCD">
              <w:rPr>
                <w:rFonts w:eastAsia="Times New Roman"/>
                <w:sz w:val="20"/>
                <w:szCs w:val="20"/>
              </w:rPr>
              <w:t>. I Have a good level of fitness.</w:t>
            </w:r>
          </w:p>
        </w:tc>
      </w:tr>
      <w:tr w:rsidR="00614A63" w14:paraId="22E9AA5D" w14:textId="77777777" w:rsidTr="00614A63">
        <w:trPr>
          <w:trHeight w:val="1644"/>
        </w:trPr>
        <w:tc>
          <w:tcPr>
            <w:cnfStyle w:val="001000000000" w:firstRow="0" w:lastRow="0" w:firstColumn="1" w:lastColumn="0" w:oddVBand="0" w:evenVBand="0" w:oddHBand="0" w:evenHBand="0" w:firstRowFirstColumn="0" w:firstRowLastColumn="0" w:lastRowFirstColumn="0" w:lastRowLastColumn="0"/>
            <w:tcW w:w="4596" w:type="dxa"/>
          </w:tcPr>
          <w:p w14:paraId="2B79B05A" w14:textId="77777777" w:rsidR="00614A63" w:rsidRPr="008D64D9" w:rsidRDefault="00614A63" w:rsidP="00614A63">
            <w:pPr>
              <w:jc w:val="center"/>
              <w:rPr>
                <w:rFonts w:eastAsia="Times New Roman"/>
                <w:sz w:val="96"/>
                <w:szCs w:val="96"/>
              </w:rPr>
            </w:pPr>
            <w:r w:rsidRPr="008D64D9">
              <w:rPr>
                <w:rFonts w:eastAsia="Times New Roman"/>
                <w:sz w:val="96"/>
                <w:szCs w:val="96"/>
              </w:rPr>
              <w:t>4</w:t>
            </w:r>
          </w:p>
        </w:tc>
        <w:tc>
          <w:tcPr>
            <w:tcW w:w="4596" w:type="dxa"/>
          </w:tcPr>
          <w:p w14:paraId="766F324D" w14:textId="5BC59922" w:rsidR="00614A63" w:rsidRPr="00157538" w:rsidRDefault="00614A63" w:rsidP="00614A63">
            <w:pP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Pr>
                <w:rFonts w:eastAsia="Times New Roman"/>
                <w:sz w:val="20"/>
                <w:szCs w:val="20"/>
              </w:rPr>
              <w:t>I am able to choose the correct movement skills and apply them correctly to achieve a goal. My performance shows fluency and effectiveness and I am able to apply my skills into a competitive game with some success.</w:t>
            </w:r>
            <w:r w:rsidR="00585FCD">
              <w:rPr>
                <w:rFonts w:eastAsia="Times New Roman"/>
                <w:sz w:val="20"/>
                <w:szCs w:val="20"/>
              </w:rPr>
              <w:t xml:space="preserve">  I Have a good level of fitness.</w:t>
            </w:r>
          </w:p>
        </w:tc>
      </w:tr>
      <w:tr w:rsidR="00614A63" w14:paraId="068ADE12" w14:textId="77777777" w:rsidTr="00614A63">
        <w:trPr>
          <w:cnfStyle w:val="000000100000" w:firstRow="0" w:lastRow="0" w:firstColumn="0" w:lastColumn="0" w:oddVBand="0" w:evenVBand="0" w:oddHBand="1" w:evenHBand="0" w:firstRowFirstColumn="0" w:firstRowLastColumn="0" w:lastRowFirstColumn="0" w:lastRowLastColumn="0"/>
          <w:trHeight w:val="1644"/>
        </w:trPr>
        <w:tc>
          <w:tcPr>
            <w:cnfStyle w:val="001000000000" w:firstRow="0" w:lastRow="0" w:firstColumn="1" w:lastColumn="0" w:oddVBand="0" w:evenVBand="0" w:oddHBand="0" w:evenHBand="0" w:firstRowFirstColumn="0" w:firstRowLastColumn="0" w:lastRowFirstColumn="0" w:lastRowLastColumn="0"/>
            <w:tcW w:w="4596" w:type="dxa"/>
          </w:tcPr>
          <w:p w14:paraId="793964F5" w14:textId="77777777" w:rsidR="00614A63" w:rsidRPr="008D64D9" w:rsidRDefault="00614A63" w:rsidP="00614A63">
            <w:pPr>
              <w:jc w:val="center"/>
              <w:rPr>
                <w:rFonts w:eastAsia="Times New Roman"/>
                <w:sz w:val="96"/>
                <w:szCs w:val="96"/>
              </w:rPr>
            </w:pPr>
            <w:r w:rsidRPr="008D64D9">
              <w:rPr>
                <w:rFonts w:eastAsia="Times New Roman"/>
                <w:sz w:val="96"/>
                <w:szCs w:val="96"/>
              </w:rPr>
              <w:t>3</w:t>
            </w:r>
          </w:p>
        </w:tc>
        <w:tc>
          <w:tcPr>
            <w:tcW w:w="4596" w:type="dxa"/>
          </w:tcPr>
          <w:p w14:paraId="29E30D88" w14:textId="77777777" w:rsidR="00614A63" w:rsidRPr="00157538" w:rsidRDefault="00614A63" w:rsidP="00614A6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Pr>
                <w:rFonts w:eastAsia="Times New Roman"/>
                <w:sz w:val="20"/>
                <w:szCs w:val="20"/>
              </w:rPr>
              <w:t>I can demonstrate a range of different fundamental movement skills with constant success. My movements show correct shape and I am able to link movements together with fluency.</w:t>
            </w:r>
          </w:p>
        </w:tc>
      </w:tr>
      <w:tr w:rsidR="00614A63" w14:paraId="79657CCF" w14:textId="77777777" w:rsidTr="00614A63">
        <w:trPr>
          <w:trHeight w:val="1644"/>
        </w:trPr>
        <w:tc>
          <w:tcPr>
            <w:cnfStyle w:val="001000000000" w:firstRow="0" w:lastRow="0" w:firstColumn="1" w:lastColumn="0" w:oddVBand="0" w:evenVBand="0" w:oddHBand="0" w:evenHBand="0" w:firstRowFirstColumn="0" w:firstRowLastColumn="0" w:lastRowFirstColumn="0" w:lastRowLastColumn="0"/>
            <w:tcW w:w="4596" w:type="dxa"/>
          </w:tcPr>
          <w:p w14:paraId="18760CD7" w14:textId="77777777" w:rsidR="00614A63" w:rsidRPr="008D64D9" w:rsidRDefault="00614A63" w:rsidP="00614A63">
            <w:pPr>
              <w:jc w:val="center"/>
              <w:rPr>
                <w:rFonts w:eastAsia="Times New Roman"/>
                <w:sz w:val="96"/>
                <w:szCs w:val="96"/>
              </w:rPr>
            </w:pPr>
            <w:r w:rsidRPr="008D64D9">
              <w:rPr>
                <w:rFonts w:eastAsia="Times New Roman"/>
                <w:sz w:val="96"/>
                <w:szCs w:val="96"/>
              </w:rPr>
              <w:t>2</w:t>
            </w:r>
          </w:p>
        </w:tc>
        <w:tc>
          <w:tcPr>
            <w:tcW w:w="4596" w:type="dxa"/>
          </w:tcPr>
          <w:p w14:paraId="03D765B5" w14:textId="77777777" w:rsidR="00614A63" w:rsidRPr="00157538" w:rsidRDefault="00614A63" w:rsidP="00614A63">
            <w:pP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Pr>
                <w:rFonts w:eastAsia="Times New Roman"/>
                <w:sz w:val="20"/>
                <w:szCs w:val="20"/>
              </w:rPr>
              <w:t>I can demonstrate a range of different fundamental movement skills with moderate success. I begin to link some actions together.</w:t>
            </w:r>
          </w:p>
        </w:tc>
      </w:tr>
      <w:tr w:rsidR="00614A63" w14:paraId="7E97C48C" w14:textId="77777777" w:rsidTr="00614A63">
        <w:trPr>
          <w:cnfStyle w:val="000000100000" w:firstRow="0" w:lastRow="0" w:firstColumn="0" w:lastColumn="0" w:oddVBand="0" w:evenVBand="0" w:oddHBand="1" w:evenHBand="0" w:firstRowFirstColumn="0" w:firstRowLastColumn="0" w:lastRowFirstColumn="0" w:lastRowLastColumn="0"/>
          <w:trHeight w:val="1644"/>
        </w:trPr>
        <w:tc>
          <w:tcPr>
            <w:cnfStyle w:val="001000000000" w:firstRow="0" w:lastRow="0" w:firstColumn="1" w:lastColumn="0" w:oddVBand="0" w:evenVBand="0" w:oddHBand="0" w:evenHBand="0" w:firstRowFirstColumn="0" w:firstRowLastColumn="0" w:lastRowFirstColumn="0" w:lastRowLastColumn="0"/>
            <w:tcW w:w="4596" w:type="dxa"/>
          </w:tcPr>
          <w:p w14:paraId="457209E9" w14:textId="77777777" w:rsidR="00614A63" w:rsidRPr="008D64D9" w:rsidRDefault="00614A63" w:rsidP="00614A63">
            <w:pPr>
              <w:jc w:val="center"/>
              <w:rPr>
                <w:rFonts w:eastAsia="Times New Roman"/>
                <w:sz w:val="96"/>
                <w:szCs w:val="96"/>
              </w:rPr>
            </w:pPr>
            <w:r w:rsidRPr="008D64D9">
              <w:rPr>
                <w:rFonts w:eastAsia="Times New Roman"/>
                <w:sz w:val="96"/>
                <w:szCs w:val="96"/>
              </w:rPr>
              <w:t>1</w:t>
            </w:r>
          </w:p>
        </w:tc>
        <w:tc>
          <w:tcPr>
            <w:tcW w:w="4596" w:type="dxa"/>
          </w:tcPr>
          <w:p w14:paraId="42F2FB19" w14:textId="77777777" w:rsidR="00614A63" w:rsidRPr="00157538" w:rsidRDefault="00614A63" w:rsidP="00614A6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Pr>
                <w:rFonts w:eastAsia="Times New Roman"/>
                <w:sz w:val="20"/>
                <w:szCs w:val="20"/>
              </w:rPr>
              <w:t xml:space="preserve">I can demonstrate some different fundament movement skills, including jumping, traveling and catching with variable success. </w:t>
            </w:r>
          </w:p>
        </w:tc>
      </w:tr>
    </w:tbl>
    <w:p w14:paraId="38FDB63F" w14:textId="784568F3" w:rsidR="00EA0E4F" w:rsidRPr="00EA0E4F" w:rsidRDefault="00EA0E4F" w:rsidP="00EA0E4F">
      <w:pPr>
        <w:rPr>
          <w:rFonts w:eastAsia="Times New Roman"/>
          <w:sz w:val="24"/>
          <w:szCs w:val="24"/>
        </w:rPr>
      </w:pPr>
    </w:p>
    <w:p w14:paraId="19D818DB" w14:textId="123E56AA" w:rsidR="00EA0E4F" w:rsidRPr="00EA0E4F" w:rsidRDefault="00EA0E4F" w:rsidP="00EA0E4F">
      <w:pPr>
        <w:rPr>
          <w:rFonts w:eastAsia="Times New Roman"/>
          <w:sz w:val="24"/>
          <w:szCs w:val="24"/>
        </w:rPr>
      </w:pPr>
    </w:p>
    <w:p w14:paraId="4EB8A0E4" w14:textId="77777777" w:rsidR="002805DC" w:rsidRPr="00146F7F" w:rsidRDefault="002805DC" w:rsidP="002805DC">
      <w:pPr>
        <w:jc w:val="center"/>
        <w:rPr>
          <w:rFonts w:ascii="Times New Roman" w:eastAsia="Times New Roman" w:hAnsi="Times New Roman" w:cs="Times New Roman"/>
          <w:sz w:val="24"/>
          <w:szCs w:val="24"/>
          <w:u w:val="single"/>
        </w:rPr>
      </w:pPr>
      <w:r w:rsidRPr="00146F7F">
        <w:rPr>
          <w:rFonts w:ascii="Times New Roman" w:eastAsia="Times New Roman" w:hAnsi="Times New Roman" w:cs="Times New Roman"/>
          <w:sz w:val="24"/>
          <w:szCs w:val="24"/>
          <w:u w:val="single"/>
        </w:rPr>
        <w:lastRenderedPageBreak/>
        <w:t>Report of pupil</w:t>
      </w:r>
    </w:p>
    <w:p w14:paraId="1C01244C" w14:textId="77777777" w:rsidR="002805DC" w:rsidRPr="00146F7F" w:rsidRDefault="002805DC" w:rsidP="002805DC">
      <w:pPr>
        <w:tabs>
          <w:tab w:val="left" w:pos="1389"/>
        </w:tabs>
        <w:jc w:val="center"/>
        <w:rPr>
          <w:rFonts w:ascii="Times New Roman" w:eastAsia="Times New Roman" w:hAnsi="Times New Roman" w:cs="Times New Roman"/>
          <w:sz w:val="24"/>
          <w:szCs w:val="24"/>
        </w:rPr>
      </w:pPr>
      <w:r w:rsidRPr="00146F7F">
        <w:rPr>
          <w:rFonts w:ascii="Times New Roman" w:eastAsia="Times New Roman" w:hAnsi="Times New Roman" w:cs="Times New Roman"/>
          <w:sz w:val="24"/>
          <w:szCs w:val="24"/>
        </w:rPr>
        <w:t>Report for pupil leaving year 5 entering into year 6.</w:t>
      </w:r>
    </w:p>
    <w:p w14:paraId="72DA2670" w14:textId="77777777" w:rsidR="002805DC" w:rsidRPr="00146F7F" w:rsidRDefault="002805DC" w:rsidP="002805DC">
      <w:pPr>
        <w:tabs>
          <w:tab w:val="left" w:pos="1389"/>
        </w:tabs>
        <w:jc w:val="center"/>
        <w:rPr>
          <w:rFonts w:ascii="Times New Roman" w:eastAsia="Times New Roman" w:hAnsi="Times New Roman" w:cs="Times New Roman"/>
          <w:sz w:val="24"/>
          <w:szCs w:val="24"/>
        </w:rPr>
      </w:pPr>
    </w:p>
    <w:p w14:paraId="44BFD675" w14:textId="77777777" w:rsidR="002805DC" w:rsidRPr="00146F7F" w:rsidRDefault="002805DC" w:rsidP="002805DC">
      <w:pPr>
        <w:tabs>
          <w:tab w:val="left" w:pos="1389"/>
        </w:tabs>
        <w:rPr>
          <w:rFonts w:ascii="Times New Roman" w:eastAsia="Times New Roman" w:hAnsi="Times New Roman" w:cs="Times New Roman"/>
          <w:sz w:val="24"/>
          <w:szCs w:val="24"/>
        </w:rPr>
      </w:pPr>
      <w:r w:rsidRPr="00146F7F">
        <w:rPr>
          <w:rFonts w:ascii="Times New Roman" w:eastAsia="Times New Roman" w:hAnsi="Times New Roman" w:cs="Times New Roman"/>
          <w:sz w:val="24"/>
          <w:szCs w:val="24"/>
        </w:rPr>
        <w:t>Head: Level 5</w:t>
      </w:r>
    </w:p>
    <w:p w14:paraId="0E932CEF" w14:textId="77777777" w:rsidR="002805DC" w:rsidRPr="00146F7F" w:rsidRDefault="002805DC" w:rsidP="002805DC">
      <w:pPr>
        <w:tabs>
          <w:tab w:val="left" w:pos="1389"/>
        </w:tabs>
        <w:rPr>
          <w:rFonts w:ascii="Times New Roman" w:eastAsia="Times New Roman" w:hAnsi="Times New Roman" w:cs="Times New Roman"/>
          <w:sz w:val="24"/>
          <w:szCs w:val="24"/>
        </w:rPr>
      </w:pPr>
      <w:r w:rsidRPr="00146F7F">
        <w:rPr>
          <w:rFonts w:ascii="Times New Roman" w:eastAsia="Times New Roman" w:hAnsi="Times New Roman" w:cs="Times New Roman"/>
          <w:sz w:val="24"/>
          <w:szCs w:val="24"/>
        </w:rPr>
        <w:t>Pupil shows a good understanding of the rules and laws of both football and rugby with the ability to use them to influence their effectiveness when playing. Pupil has shown on a number of different occasions that they are able to make the correct decision however the decision can sometimes be incorrect. In a game situation pupil has shown communication with other pupils and directing them to the correct positions during periods they were stood in incorrect positions. Pupil was able to lead the warmup for their peers.</w:t>
      </w:r>
    </w:p>
    <w:p w14:paraId="3F2F8BEA" w14:textId="77777777" w:rsidR="002805DC" w:rsidRPr="00146F7F" w:rsidRDefault="002805DC" w:rsidP="002805DC">
      <w:pPr>
        <w:tabs>
          <w:tab w:val="left" w:pos="1389"/>
        </w:tabs>
        <w:rPr>
          <w:rFonts w:ascii="Times New Roman" w:eastAsia="Times New Roman" w:hAnsi="Times New Roman" w:cs="Times New Roman"/>
          <w:sz w:val="24"/>
          <w:szCs w:val="24"/>
        </w:rPr>
      </w:pPr>
    </w:p>
    <w:p w14:paraId="1E17679A" w14:textId="77777777" w:rsidR="002805DC" w:rsidRPr="00146F7F" w:rsidRDefault="002805DC" w:rsidP="002805DC">
      <w:pPr>
        <w:tabs>
          <w:tab w:val="left" w:pos="1389"/>
        </w:tabs>
        <w:rPr>
          <w:rFonts w:ascii="Times New Roman" w:eastAsia="Times New Roman" w:hAnsi="Times New Roman" w:cs="Times New Roman"/>
          <w:sz w:val="24"/>
          <w:szCs w:val="24"/>
        </w:rPr>
      </w:pPr>
      <w:r w:rsidRPr="00146F7F">
        <w:rPr>
          <w:rFonts w:ascii="Times New Roman" w:eastAsia="Times New Roman" w:hAnsi="Times New Roman" w:cs="Times New Roman"/>
          <w:sz w:val="24"/>
          <w:szCs w:val="24"/>
        </w:rPr>
        <w:t xml:space="preserve">To obtain the next level the pupil must focus on their ability to make the correct decisions and aim to achieve a higher success rate. Pupil must use their knowledge of football and rugby to show their ability to officiate a game. The pupil must use their knowledge of the game that they already possess to be able to identify the weaknesses of others’ performances and provide advice on how to improve in a game situation and during practice. </w:t>
      </w:r>
    </w:p>
    <w:p w14:paraId="02EE3F63" w14:textId="77777777" w:rsidR="002805DC" w:rsidRPr="00146F7F" w:rsidRDefault="002805DC" w:rsidP="002805DC">
      <w:pPr>
        <w:tabs>
          <w:tab w:val="left" w:pos="1389"/>
        </w:tabs>
        <w:rPr>
          <w:rFonts w:ascii="Times New Roman" w:eastAsia="Times New Roman" w:hAnsi="Times New Roman" w:cs="Times New Roman"/>
          <w:sz w:val="24"/>
          <w:szCs w:val="24"/>
        </w:rPr>
      </w:pPr>
    </w:p>
    <w:p w14:paraId="09027489" w14:textId="77777777" w:rsidR="002805DC" w:rsidRPr="00146F7F" w:rsidRDefault="002805DC" w:rsidP="002805DC">
      <w:pPr>
        <w:tabs>
          <w:tab w:val="left" w:pos="1389"/>
        </w:tabs>
        <w:rPr>
          <w:rFonts w:ascii="Times New Roman" w:eastAsia="Times New Roman" w:hAnsi="Times New Roman" w:cs="Times New Roman"/>
          <w:sz w:val="24"/>
          <w:szCs w:val="24"/>
        </w:rPr>
      </w:pPr>
      <w:r w:rsidRPr="00146F7F">
        <w:rPr>
          <w:rFonts w:ascii="Times New Roman" w:eastAsia="Times New Roman" w:hAnsi="Times New Roman" w:cs="Times New Roman"/>
          <w:sz w:val="24"/>
          <w:szCs w:val="24"/>
        </w:rPr>
        <w:t>Heart: Level 3</w:t>
      </w:r>
    </w:p>
    <w:p w14:paraId="3E3D6EC2" w14:textId="77777777" w:rsidR="002805DC" w:rsidRPr="00146F7F" w:rsidRDefault="002805DC" w:rsidP="002805DC">
      <w:pPr>
        <w:tabs>
          <w:tab w:val="left" w:pos="1389"/>
        </w:tabs>
        <w:rPr>
          <w:rFonts w:ascii="Times New Roman" w:eastAsia="Times New Roman" w:hAnsi="Times New Roman" w:cs="Times New Roman"/>
          <w:sz w:val="24"/>
          <w:szCs w:val="24"/>
        </w:rPr>
      </w:pPr>
      <w:r w:rsidRPr="00146F7F">
        <w:rPr>
          <w:rFonts w:ascii="Times New Roman" w:eastAsia="Times New Roman" w:hAnsi="Times New Roman" w:cs="Times New Roman"/>
          <w:sz w:val="24"/>
          <w:szCs w:val="24"/>
        </w:rPr>
        <w:t>Pupil shows great leadership skills and was able to lead their group to through a series of challenges that were set out by the teacher. While working as the leader of their group, they were able to identify others’ ideas and apply them to the situation to achieve the goal set out by the teacher.</w:t>
      </w:r>
    </w:p>
    <w:p w14:paraId="55CEE1C8" w14:textId="77777777" w:rsidR="002805DC" w:rsidRPr="00146F7F" w:rsidRDefault="002805DC" w:rsidP="002805DC">
      <w:pPr>
        <w:tabs>
          <w:tab w:val="left" w:pos="1389"/>
        </w:tabs>
        <w:rPr>
          <w:rFonts w:ascii="Times New Roman" w:eastAsia="Times New Roman" w:hAnsi="Times New Roman" w:cs="Times New Roman"/>
          <w:sz w:val="24"/>
          <w:szCs w:val="24"/>
        </w:rPr>
      </w:pPr>
    </w:p>
    <w:p w14:paraId="7CB893FD" w14:textId="77777777" w:rsidR="002805DC" w:rsidRPr="00146F7F" w:rsidRDefault="002805DC" w:rsidP="002805DC">
      <w:pPr>
        <w:tabs>
          <w:tab w:val="left" w:pos="1389"/>
        </w:tabs>
        <w:rPr>
          <w:rFonts w:ascii="Times New Roman" w:eastAsia="Times New Roman" w:hAnsi="Times New Roman" w:cs="Times New Roman"/>
          <w:sz w:val="24"/>
          <w:szCs w:val="24"/>
        </w:rPr>
      </w:pPr>
      <w:r w:rsidRPr="00146F7F">
        <w:rPr>
          <w:rFonts w:ascii="Times New Roman" w:eastAsia="Times New Roman" w:hAnsi="Times New Roman" w:cs="Times New Roman"/>
          <w:sz w:val="24"/>
          <w:szCs w:val="24"/>
        </w:rPr>
        <w:t xml:space="preserve">To progress to level 4 the pupil must be seen to actively look for the opportunity to lead a group of their peers. When working in a group, Pupil must be seen to help others in their group with their skills and pass on knowledge that they possess to help another develop. </w:t>
      </w:r>
    </w:p>
    <w:p w14:paraId="5012450C" w14:textId="77777777" w:rsidR="002805DC" w:rsidRPr="00146F7F" w:rsidRDefault="002805DC" w:rsidP="002805DC">
      <w:pPr>
        <w:tabs>
          <w:tab w:val="left" w:pos="1389"/>
        </w:tabs>
        <w:rPr>
          <w:rFonts w:ascii="Times New Roman" w:eastAsia="Times New Roman" w:hAnsi="Times New Roman" w:cs="Times New Roman"/>
          <w:sz w:val="24"/>
          <w:szCs w:val="24"/>
        </w:rPr>
      </w:pPr>
    </w:p>
    <w:p w14:paraId="67EFCC2D" w14:textId="77777777" w:rsidR="002805DC" w:rsidRPr="00146F7F" w:rsidRDefault="002805DC" w:rsidP="002805DC">
      <w:pPr>
        <w:tabs>
          <w:tab w:val="left" w:pos="1389"/>
        </w:tabs>
        <w:rPr>
          <w:rFonts w:ascii="Times New Roman" w:eastAsia="Times New Roman" w:hAnsi="Times New Roman" w:cs="Times New Roman"/>
          <w:sz w:val="24"/>
          <w:szCs w:val="24"/>
        </w:rPr>
      </w:pPr>
      <w:r w:rsidRPr="00146F7F">
        <w:rPr>
          <w:rFonts w:ascii="Times New Roman" w:eastAsia="Times New Roman" w:hAnsi="Times New Roman" w:cs="Times New Roman"/>
          <w:sz w:val="24"/>
          <w:szCs w:val="24"/>
        </w:rPr>
        <w:t xml:space="preserve">Hands: Level 3 </w:t>
      </w:r>
    </w:p>
    <w:p w14:paraId="7578CCFC" w14:textId="77777777" w:rsidR="002805DC" w:rsidRPr="00146F7F" w:rsidRDefault="002805DC" w:rsidP="002805DC">
      <w:pPr>
        <w:tabs>
          <w:tab w:val="left" w:pos="1389"/>
        </w:tabs>
        <w:rPr>
          <w:rFonts w:ascii="Times New Roman" w:eastAsia="Times New Roman" w:hAnsi="Times New Roman" w:cs="Times New Roman"/>
          <w:sz w:val="24"/>
          <w:szCs w:val="24"/>
        </w:rPr>
      </w:pPr>
      <w:r w:rsidRPr="00146F7F">
        <w:rPr>
          <w:rFonts w:ascii="Times New Roman" w:eastAsia="Times New Roman" w:hAnsi="Times New Roman" w:cs="Times New Roman"/>
          <w:sz w:val="24"/>
          <w:szCs w:val="24"/>
        </w:rPr>
        <w:t xml:space="preserve">Pupil is able to perform a variety of fundamental movement skills with consistent success. When performing the fundamental movement skills, they are correct shape and they begin to show fluency. </w:t>
      </w:r>
    </w:p>
    <w:p w14:paraId="365CDC4E" w14:textId="77777777" w:rsidR="002805DC" w:rsidRPr="00146F7F" w:rsidRDefault="002805DC" w:rsidP="002805DC">
      <w:pPr>
        <w:tabs>
          <w:tab w:val="left" w:pos="1389"/>
        </w:tabs>
        <w:rPr>
          <w:rFonts w:ascii="Times New Roman" w:eastAsia="Times New Roman" w:hAnsi="Times New Roman" w:cs="Times New Roman"/>
          <w:sz w:val="24"/>
          <w:szCs w:val="24"/>
        </w:rPr>
      </w:pPr>
    </w:p>
    <w:p w14:paraId="2C2443F0" w14:textId="77777777" w:rsidR="002805DC" w:rsidRPr="00146F7F" w:rsidRDefault="002805DC" w:rsidP="002805DC">
      <w:pPr>
        <w:tabs>
          <w:tab w:val="left" w:pos="1389"/>
        </w:tabs>
        <w:rPr>
          <w:rFonts w:ascii="Times New Roman" w:eastAsia="Times New Roman" w:hAnsi="Times New Roman" w:cs="Times New Roman"/>
          <w:sz w:val="24"/>
          <w:szCs w:val="24"/>
        </w:rPr>
      </w:pPr>
      <w:r w:rsidRPr="00146F7F">
        <w:rPr>
          <w:rFonts w:ascii="Times New Roman" w:eastAsia="Times New Roman" w:hAnsi="Times New Roman" w:cs="Times New Roman"/>
          <w:sz w:val="24"/>
          <w:szCs w:val="24"/>
        </w:rPr>
        <w:t>To obtain the next level the pupil must use the fundamental movement skills they have developed and apply them correctly in a situation to achieve a goal set by the teacher. Although the pupil has begun to show some fluency in their movements they still need to improve slightly and refine the movements.  The pupil must use their skills and apply them into a game situation for example show their catching ability in cricket or rounders. Pupil has not been given the opportunity to show their levels of fitness however when placed in a task they seemed to tire quickly, therefore their fitness level needs to improve to be able to access the next level.</w:t>
      </w:r>
    </w:p>
    <w:p w14:paraId="240A79E0" w14:textId="77777777" w:rsidR="0085193A" w:rsidRDefault="0085193A" w:rsidP="002805DC">
      <w:pPr>
        <w:tabs>
          <w:tab w:val="left" w:pos="1389"/>
        </w:tabs>
        <w:rPr>
          <w:rFonts w:eastAsia="Times New Roman"/>
          <w:sz w:val="24"/>
          <w:szCs w:val="24"/>
        </w:rPr>
      </w:pPr>
    </w:p>
    <w:p w14:paraId="7A285E9B" w14:textId="77777777" w:rsidR="00146F7F" w:rsidRDefault="00146F7F" w:rsidP="0085193A">
      <w:pPr>
        <w:tabs>
          <w:tab w:val="left" w:pos="1389"/>
        </w:tabs>
        <w:jc w:val="center"/>
        <w:rPr>
          <w:rFonts w:eastAsia="Times New Roman"/>
          <w:sz w:val="24"/>
          <w:szCs w:val="24"/>
          <w:u w:val="single"/>
        </w:rPr>
      </w:pPr>
    </w:p>
    <w:p w14:paraId="3105F306" w14:textId="77777777" w:rsidR="00146F7F" w:rsidRDefault="00146F7F" w:rsidP="0085193A">
      <w:pPr>
        <w:tabs>
          <w:tab w:val="left" w:pos="1389"/>
        </w:tabs>
        <w:jc w:val="center"/>
        <w:rPr>
          <w:rFonts w:eastAsia="Times New Roman"/>
          <w:sz w:val="24"/>
          <w:szCs w:val="24"/>
          <w:u w:val="single"/>
        </w:rPr>
      </w:pPr>
    </w:p>
    <w:p w14:paraId="3C622A88" w14:textId="79C260BC" w:rsidR="0085193A" w:rsidRPr="00E26A29" w:rsidRDefault="0085193A" w:rsidP="0085193A">
      <w:pPr>
        <w:tabs>
          <w:tab w:val="left" w:pos="1389"/>
        </w:tabs>
        <w:jc w:val="center"/>
        <w:rPr>
          <w:rFonts w:ascii="Times New Roman" w:eastAsia="Times New Roman" w:hAnsi="Times New Roman" w:cs="Times New Roman"/>
          <w:sz w:val="24"/>
          <w:szCs w:val="24"/>
          <w:u w:val="single"/>
        </w:rPr>
      </w:pPr>
      <w:r w:rsidRPr="00E26A29">
        <w:rPr>
          <w:rFonts w:ascii="Times New Roman" w:eastAsia="Times New Roman" w:hAnsi="Times New Roman" w:cs="Times New Roman"/>
          <w:sz w:val="24"/>
          <w:szCs w:val="24"/>
          <w:u w:val="single"/>
        </w:rPr>
        <w:lastRenderedPageBreak/>
        <w:t xml:space="preserve">Reflection on the assessment process </w:t>
      </w:r>
    </w:p>
    <w:p w14:paraId="1E2A9E1C" w14:textId="77777777" w:rsidR="005C4E0D" w:rsidRPr="00E26A29" w:rsidRDefault="005C4E0D" w:rsidP="0085193A">
      <w:pPr>
        <w:tabs>
          <w:tab w:val="left" w:pos="1389"/>
        </w:tabs>
        <w:jc w:val="center"/>
        <w:rPr>
          <w:rFonts w:ascii="Times New Roman" w:eastAsia="Times New Roman" w:hAnsi="Times New Roman" w:cs="Times New Roman"/>
          <w:sz w:val="24"/>
          <w:szCs w:val="24"/>
          <w:u w:val="single"/>
        </w:rPr>
      </w:pPr>
    </w:p>
    <w:p w14:paraId="3830AC6E" w14:textId="77777777" w:rsidR="00353839" w:rsidRPr="00E26A29" w:rsidRDefault="00353839" w:rsidP="00353839">
      <w:pPr>
        <w:tabs>
          <w:tab w:val="left" w:pos="1389"/>
        </w:tabs>
        <w:rPr>
          <w:rFonts w:ascii="Times New Roman" w:eastAsia="Times New Roman" w:hAnsi="Times New Roman" w:cs="Times New Roman"/>
          <w:sz w:val="24"/>
          <w:szCs w:val="24"/>
        </w:rPr>
      </w:pPr>
      <w:r w:rsidRPr="00E26A29">
        <w:rPr>
          <w:rFonts w:ascii="Times New Roman" w:eastAsia="Times New Roman" w:hAnsi="Times New Roman" w:cs="Times New Roman"/>
          <w:sz w:val="24"/>
          <w:szCs w:val="24"/>
        </w:rPr>
        <w:t>The assessment of the pupil presented some issues due to it only being one session that was viewed.  The session that was presented by the teacher included enough activities to be able to place pupils into levels however the pupils were not given an opportunity to officiate a game so there were no opportunities presented to obtain the next level. As the teachers were not presented with a copy of the rubric prior to the lesson it would have been difficult to ask the teacher to see certain topics that they may have not covered prior to the lesson.</w:t>
      </w:r>
    </w:p>
    <w:p w14:paraId="3E53D27A" w14:textId="77777777" w:rsidR="00353839" w:rsidRPr="00E26A29" w:rsidRDefault="00353839" w:rsidP="00353839">
      <w:pPr>
        <w:tabs>
          <w:tab w:val="left" w:pos="1389"/>
        </w:tabs>
        <w:rPr>
          <w:rFonts w:ascii="Times New Roman" w:eastAsia="Times New Roman" w:hAnsi="Times New Roman" w:cs="Times New Roman"/>
          <w:sz w:val="24"/>
          <w:szCs w:val="24"/>
        </w:rPr>
      </w:pPr>
    </w:p>
    <w:p w14:paraId="30BE55FB" w14:textId="77777777" w:rsidR="00353839" w:rsidRPr="00E26A29" w:rsidRDefault="00353839" w:rsidP="00353839">
      <w:pPr>
        <w:tabs>
          <w:tab w:val="left" w:pos="1389"/>
        </w:tabs>
        <w:rPr>
          <w:rFonts w:ascii="Times New Roman" w:eastAsia="Times New Roman" w:hAnsi="Times New Roman" w:cs="Times New Roman"/>
          <w:sz w:val="24"/>
          <w:szCs w:val="24"/>
        </w:rPr>
      </w:pPr>
      <w:r w:rsidRPr="00E26A29">
        <w:rPr>
          <w:rFonts w:ascii="Times New Roman" w:eastAsia="Times New Roman" w:hAnsi="Times New Roman" w:cs="Times New Roman"/>
          <w:sz w:val="24"/>
          <w:szCs w:val="24"/>
        </w:rPr>
        <w:t xml:space="preserve">During this assessment I was using informal teacher observation which has been described as the most common type of assessment that can be completed (Metzler, 2011). Although I was examining pupils in relation to a </w:t>
      </w:r>
      <w:proofErr w:type="gramStart"/>
      <w:r w:rsidRPr="00E26A29">
        <w:rPr>
          <w:rFonts w:ascii="Times New Roman" w:eastAsia="Times New Roman" w:hAnsi="Times New Roman" w:cs="Times New Roman"/>
          <w:sz w:val="24"/>
          <w:szCs w:val="24"/>
        </w:rPr>
        <w:t>criteria</w:t>
      </w:r>
      <w:proofErr w:type="gramEnd"/>
      <w:r w:rsidRPr="00E26A29">
        <w:rPr>
          <w:rFonts w:ascii="Times New Roman" w:eastAsia="Times New Roman" w:hAnsi="Times New Roman" w:cs="Times New Roman"/>
          <w:sz w:val="24"/>
          <w:szCs w:val="24"/>
        </w:rPr>
        <w:t xml:space="preserve">, the levels were based on my observation skills of a singular pupil. Metzler (2011) describes this as not truly assessment, however, it can provide the teachers with some knowledge of the learning the pupil has undertaken. Metzler (2011) also includes a section on the rubric in his book. He describes the rubric as to ‘inform students of the performance criteria on the assessment ahead of time and serve as the basis of teacher’s review of completed work’. As we were unable to speak to the pupils prior to the lesson there were no opportunities to inform the pupils as to what was in the assessment criteria therefore it was at a disadvantage to the pupils. Also, as I was assessing pupils halfway through their unit of work rather than a review of their completed work, it was therefore not a true reflection of their abilities. </w:t>
      </w:r>
    </w:p>
    <w:p w14:paraId="10F558DA" w14:textId="77777777" w:rsidR="00353839" w:rsidRPr="00E26A29" w:rsidRDefault="00353839" w:rsidP="00353839">
      <w:pPr>
        <w:tabs>
          <w:tab w:val="left" w:pos="1389"/>
        </w:tabs>
        <w:rPr>
          <w:rFonts w:ascii="Times New Roman" w:eastAsia="Times New Roman" w:hAnsi="Times New Roman" w:cs="Times New Roman"/>
          <w:sz w:val="24"/>
          <w:szCs w:val="24"/>
        </w:rPr>
      </w:pPr>
    </w:p>
    <w:p w14:paraId="2F5E4E6E" w14:textId="77777777" w:rsidR="00353839" w:rsidRPr="00E26A29" w:rsidRDefault="00353839" w:rsidP="00353839">
      <w:pPr>
        <w:tabs>
          <w:tab w:val="left" w:pos="1389"/>
        </w:tabs>
        <w:rPr>
          <w:rFonts w:ascii="Times New Roman" w:eastAsia="Times New Roman" w:hAnsi="Times New Roman" w:cs="Times New Roman"/>
          <w:sz w:val="24"/>
          <w:szCs w:val="24"/>
        </w:rPr>
      </w:pPr>
      <w:r w:rsidRPr="00E26A29">
        <w:rPr>
          <w:rFonts w:ascii="Times New Roman" w:eastAsia="Times New Roman" w:hAnsi="Times New Roman" w:cs="Times New Roman"/>
          <w:sz w:val="24"/>
          <w:szCs w:val="24"/>
        </w:rPr>
        <w:t>Although there were some presented problems with the rubric assessment of the pupils there were some advantages. As I created the rubric and understood what the requirements were for each level, it was easier to place a pupil in their levels. The rubric gives the teachers opportunity to create assessment criteria that are specifically designed to what they want the outcomes of the unit of work to be, allowing the teacher to feel more confident in the targets set (Metzler, 2011). Another benefit I found during assessing the pupils was that it gives the pupils the opportunity to show their skills and what they have learnt in a variety of different ways. Physical education is mainly taught practically due to the nature of the subject and the aims of creating a physically active pupils, therefore it is only fair to the pupils that they are able to be assessed on their abilities through the means that they learnt the knowledge.</w:t>
      </w:r>
    </w:p>
    <w:p w14:paraId="4FF3A462" w14:textId="77777777" w:rsidR="00353839" w:rsidRPr="00E26A29" w:rsidRDefault="00353839" w:rsidP="00353839">
      <w:pPr>
        <w:tabs>
          <w:tab w:val="left" w:pos="1389"/>
        </w:tabs>
        <w:rPr>
          <w:rFonts w:ascii="Times New Roman" w:eastAsia="Times New Roman" w:hAnsi="Times New Roman" w:cs="Times New Roman"/>
          <w:sz w:val="24"/>
          <w:szCs w:val="24"/>
        </w:rPr>
      </w:pPr>
    </w:p>
    <w:p w14:paraId="50F615F2" w14:textId="77777777" w:rsidR="00353839" w:rsidRPr="00E26A29" w:rsidRDefault="00353839" w:rsidP="00353839">
      <w:pPr>
        <w:tabs>
          <w:tab w:val="left" w:pos="1389"/>
        </w:tabs>
        <w:rPr>
          <w:rFonts w:ascii="Times New Roman" w:eastAsia="Times New Roman" w:hAnsi="Times New Roman" w:cs="Times New Roman"/>
          <w:sz w:val="24"/>
          <w:szCs w:val="24"/>
        </w:rPr>
      </w:pPr>
      <w:r w:rsidRPr="00E26A29">
        <w:rPr>
          <w:rFonts w:ascii="Times New Roman" w:eastAsia="Times New Roman" w:hAnsi="Times New Roman" w:cs="Times New Roman"/>
          <w:sz w:val="24"/>
          <w:szCs w:val="24"/>
        </w:rPr>
        <w:t>One of the most difficult aspects of the assessment process was assessing pupil’s tactical ability during their small sided game. If I were to repeat the assessment of the pupil again, alongside the rubric, I would want to have another way of assessing the pupil’s tactical ability. To assess the pupil’s tactical ability, I would use the game performance assessment instrument (</w:t>
      </w:r>
      <w:proofErr w:type="spellStart"/>
      <w:r w:rsidRPr="00E26A29">
        <w:rPr>
          <w:rFonts w:ascii="Times New Roman" w:eastAsia="Times New Roman" w:hAnsi="Times New Roman" w:cs="Times New Roman"/>
          <w:sz w:val="24"/>
          <w:szCs w:val="24"/>
        </w:rPr>
        <w:t>Oslin</w:t>
      </w:r>
      <w:proofErr w:type="spellEnd"/>
      <w:r w:rsidRPr="00E26A29">
        <w:rPr>
          <w:rFonts w:ascii="Times New Roman" w:eastAsia="Times New Roman" w:hAnsi="Times New Roman" w:cs="Times New Roman"/>
          <w:sz w:val="24"/>
          <w:szCs w:val="24"/>
        </w:rPr>
        <w:t xml:space="preserve"> et al, 1998). This instrument has a relatively high reliability and would provide teachers with the ability to assess the pupils tactically ability on and off the ball. (Arias and </w:t>
      </w:r>
      <w:proofErr w:type="spellStart"/>
      <w:r w:rsidRPr="00E26A29">
        <w:rPr>
          <w:rFonts w:ascii="Times New Roman" w:eastAsia="Times New Roman" w:hAnsi="Times New Roman" w:cs="Times New Roman"/>
          <w:sz w:val="24"/>
          <w:szCs w:val="24"/>
        </w:rPr>
        <w:t>Castejón</w:t>
      </w:r>
      <w:proofErr w:type="spellEnd"/>
      <w:r w:rsidRPr="00E26A29">
        <w:rPr>
          <w:rFonts w:ascii="Times New Roman" w:eastAsia="Times New Roman" w:hAnsi="Times New Roman" w:cs="Times New Roman"/>
          <w:sz w:val="24"/>
          <w:szCs w:val="24"/>
        </w:rPr>
        <w:t xml:space="preserve">, 2012) </w:t>
      </w:r>
    </w:p>
    <w:p w14:paraId="7AB0100C" w14:textId="77777777" w:rsidR="00353839" w:rsidRPr="00E26A29" w:rsidRDefault="00353839" w:rsidP="00353839">
      <w:pPr>
        <w:tabs>
          <w:tab w:val="left" w:pos="1389"/>
        </w:tabs>
        <w:rPr>
          <w:rFonts w:ascii="Times New Roman" w:eastAsia="Times New Roman" w:hAnsi="Times New Roman" w:cs="Times New Roman"/>
          <w:sz w:val="24"/>
          <w:szCs w:val="24"/>
        </w:rPr>
      </w:pPr>
      <w:r w:rsidRPr="00E26A29">
        <w:rPr>
          <w:rFonts w:ascii="Times New Roman" w:eastAsia="Times New Roman" w:hAnsi="Times New Roman" w:cs="Times New Roman"/>
          <w:sz w:val="24"/>
          <w:szCs w:val="24"/>
        </w:rPr>
        <w:t xml:space="preserve">In conclusion, if I were to assess the pupils again, I would show the pupils the criteria prior to the lesson and allow them to have the opportunity to observe what they need to show to gain certain levels. I would ask to assess the pupils at the end of their unit of work as to get a fair reflection of their learning. Prior to creating the rubric, I would ask to have a copy of the unit </w:t>
      </w:r>
      <w:r w:rsidRPr="00E26A29">
        <w:rPr>
          <w:rFonts w:ascii="Times New Roman" w:eastAsia="Times New Roman" w:hAnsi="Times New Roman" w:cs="Times New Roman"/>
          <w:sz w:val="24"/>
          <w:szCs w:val="24"/>
        </w:rPr>
        <w:lastRenderedPageBreak/>
        <w:t>of work to create a rubric specific to the learning that the students have undergone. Lastly, alongside the rubric I would want to use other instruments such as the game performance assessment instrument (</w:t>
      </w:r>
      <w:proofErr w:type="spellStart"/>
      <w:r w:rsidRPr="00E26A29">
        <w:rPr>
          <w:rFonts w:ascii="Times New Roman" w:eastAsia="Times New Roman" w:hAnsi="Times New Roman" w:cs="Times New Roman"/>
          <w:sz w:val="24"/>
          <w:szCs w:val="24"/>
        </w:rPr>
        <w:t>Oslin</w:t>
      </w:r>
      <w:proofErr w:type="spellEnd"/>
      <w:r w:rsidRPr="00E26A29">
        <w:rPr>
          <w:rFonts w:ascii="Times New Roman" w:eastAsia="Times New Roman" w:hAnsi="Times New Roman" w:cs="Times New Roman"/>
          <w:sz w:val="24"/>
          <w:szCs w:val="24"/>
        </w:rPr>
        <w:t xml:space="preserve"> et al, 1998) to gain a fair reflection of the </w:t>
      </w:r>
      <w:proofErr w:type="gramStart"/>
      <w:r w:rsidRPr="00E26A29">
        <w:rPr>
          <w:rFonts w:ascii="Times New Roman" w:eastAsia="Times New Roman" w:hAnsi="Times New Roman" w:cs="Times New Roman"/>
          <w:sz w:val="24"/>
          <w:szCs w:val="24"/>
        </w:rPr>
        <w:t>pupils</w:t>
      </w:r>
      <w:proofErr w:type="gramEnd"/>
      <w:r w:rsidRPr="00E26A29">
        <w:rPr>
          <w:rFonts w:ascii="Times New Roman" w:eastAsia="Times New Roman" w:hAnsi="Times New Roman" w:cs="Times New Roman"/>
          <w:sz w:val="24"/>
          <w:szCs w:val="24"/>
        </w:rPr>
        <w:t xml:space="preserve"> tactical ability and create a more reliable assessment. </w:t>
      </w:r>
    </w:p>
    <w:p w14:paraId="5EDD5467" w14:textId="77777777" w:rsidR="00353839" w:rsidRPr="00E26A29" w:rsidRDefault="00353839" w:rsidP="00353839">
      <w:pPr>
        <w:tabs>
          <w:tab w:val="left" w:pos="1389"/>
        </w:tabs>
        <w:rPr>
          <w:rFonts w:ascii="Times New Roman" w:eastAsia="Times New Roman" w:hAnsi="Times New Roman" w:cs="Times New Roman"/>
          <w:sz w:val="24"/>
          <w:szCs w:val="24"/>
        </w:rPr>
      </w:pPr>
    </w:p>
    <w:p w14:paraId="0BB4D6A9" w14:textId="500EBEEF" w:rsidR="00353839" w:rsidRPr="00E26A29" w:rsidRDefault="00353839" w:rsidP="00353839">
      <w:pPr>
        <w:tabs>
          <w:tab w:val="left" w:pos="1389"/>
        </w:tabs>
        <w:rPr>
          <w:rFonts w:ascii="Times New Roman" w:eastAsia="Times New Roman" w:hAnsi="Times New Roman" w:cs="Times New Roman"/>
          <w:sz w:val="24"/>
          <w:szCs w:val="24"/>
        </w:rPr>
        <w:sectPr w:rsidR="00353839" w:rsidRPr="00E26A29" w:rsidSect="00747217">
          <w:footerReference w:type="even" r:id="rId12"/>
          <w:footerReference w:type="default" r:id="rId13"/>
          <w:pgSz w:w="11901" w:h="16817"/>
          <w:pgMar w:top="1440" w:right="1440" w:bottom="1440" w:left="1440" w:header="709" w:footer="709" w:gutter="0"/>
          <w:cols w:space="708"/>
          <w:docGrid w:linePitch="360"/>
        </w:sectPr>
      </w:pPr>
      <w:r w:rsidRPr="00E26A29">
        <w:rPr>
          <w:rFonts w:ascii="Times New Roman" w:eastAsia="Times New Roman" w:hAnsi="Times New Roman" w:cs="Times New Roman"/>
          <w:sz w:val="24"/>
          <w:szCs w:val="24"/>
        </w:rPr>
        <w:t>Word count:3172</w:t>
      </w:r>
    </w:p>
    <w:p w14:paraId="487EB95A" w14:textId="4099804C" w:rsidR="00EA0E4F" w:rsidRPr="00EA0E4F" w:rsidRDefault="00EA0E4F" w:rsidP="00EA0E4F">
      <w:pPr>
        <w:rPr>
          <w:rFonts w:eastAsia="Times New Roman"/>
          <w:sz w:val="24"/>
          <w:szCs w:val="24"/>
        </w:rPr>
      </w:pPr>
    </w:p>
    <w:p w14:paraId="5BDBABD7" w14:textId="155C34D8" w:rsidR="00EA0E4F" w:rsidRDefault="00EA0E4F" w:rsidP="00EA0E4F">
      <w:pPr>
        <w:rPr>
          <w:rFonts w:eastAsia="Times New Roman"/>
          <w:bCs/>
          <w:sz w:val="24"/>
          <w:szCs w:val="24"/>
        </w:rPr>
      </w:pPr>
    </w:p>
    <w:p w14:paraId="0D63FEDD" w14:textId="50352732" w:rsidR="00EA0E4F" w:rsidRPr="006F0C26" w:rsidRDefault="00EA0E4F" w:rsidP="00EA0E4F">
      <w:pPr>
        <w:rPr>
          <w:rFonts w:ascii="Times New Roman" w:eastAsia="Times New Roman" w:hAnsi="Times New Roman" w:cs="Times New Roman"/>
        </w:rPr>
      </w:pPr>
    </w:p>
    <w:p w14:paraId="7AE5F9A7" w14:textId="28904B0F" w:rsidR="00EA0E4F" w:rsidRPr="006F0C26" w:rsidRDefault="00EA0E4F" w:rsidP="00EA0E4F">
      <w:pPr>
        <w:rPr>
          <w:rFonts w:ascii="Times New Roman" w:eastAsia="Times New Roman" w:hAnsi="Times New Roman" w:cs="Times New Roman"/>
          <w:sz w:val="24"/>
          <w:szCs w:val="24"/>
        </w:rPr>
      </w:pPr>
      <w:r w:rsidRPr="006F0C26">
        <w:rPr>
          <w:rFonts w:ascii="Times New Roman" w:eastAsia="Times New Roman" w:hAnsi="Times New Roman" w:cs="Times New Roman"/>
          <w:sz w:val="24"/>
          <w:szCs w:val="24"/>
        </w:rPr>
        <w:t xml:space="preserve">References – </w:t>
      </w:r>
    </w:p>
    <w:p w14:paraId="42E8942E" w14:textId="768C4914" w:rsidR="00EA0E4F" w:rsidRPr="006F0C26" w:rsidRDefault="00EA0E4F" w:rsidP="00EA0E4F">
      <w:pPr>
        <w:rPr>
          <w:rFonts w:ascii="Times New Roman" w:eastAsia="Times New Roman" w:hAnsi="Times New Roman" w:cs="Times New Roman"/>
          <w:sz w:val="24"/>
          <w:szCs w:val="24"/>
        </w:rPr>
      </w:pPr>
      <w:r w:rsidRPr="006F0C26">
        <w:rPr>
          <w:rFonts w:ascii="Times New Roman" w:eastAsia="Times New Roman" w:hAnsi="Times New Roman" w:cs="Times New Roman"/>
          <w:sz w:val="24"/>
          <w:szCs w:val="24"/>
        </w:rPr>
        <w:t xml:space="preserve">López-Pastor, V.M., Kirk, D., </w:t>
      </w:r>
      <w:proofErr w:type="spellStart"/>
      <w:r w:rsidRPr="006F0C26">
        <w:rPr>
          <w:rFonts w:ascii="Times New Roman" w:eastAsia="Times New Roman" w:hAnsi="Times New Roman" w:cs="Times New Roman"/>
          <w:sz w:val="24"/>
          <w:szCs w:val="24"/>
        </w:rPr>
        <w:t>Lorente-Catalán</w:t>
      </w:r>
      <w:proofErr w:type="spellEnd"/>
      <w:r w:rsidRPr="006F0C26">
        <w:rPr>
          <w:rFonts w:ascii="Times New Roman" w:eastAsia="Times New Roman" w:hAnsi="Times New Roman" w:cs="Times New Roman"/>
          <w:sz w:val="24"/>
          <w:szCs w:val="24"/>
        </w:rPr>
        <w:t>, E., MacPhail, A. and Macdonald, D.</w:t>
      </w:r>
      <w:r w:rsidR="00786D64" w:rsidRPr="006F0C26">
        <w:rPr>
          <w:rFonts w:ascii="Times New Roman" w:eastAsia="Times New Roman" w:hAnsi="Times New Roman" w:cs="Times New Roman"/>
          <w:sz w:val="24"/>
          <w:szCs w:val="24"/>
        </w:rPr>
        <w:t xml:space="preserve"> </w:t>
      </w:r>
      <w:r w:rsidRPr="006F0C26">
        <w:rPr>
          <w:rFonts w:ascii="Times New Roman" w:eastAsia="Times New Roman" w:hAnsi="Times New Roman" w:cs="Times New Roman"/>
          <w:sz w:val="24"/>
          <w:szCs w:val="24"/>
        </w:rPr>
        <w:t xml:space="preserve">(2013) </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Alternative assessment in physical education: a review of international literature</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 xml:space="preserve">. </w:t>
      </w:r>
      <w:r w:rsidRPr="006F0C26">
        <w:rPr>
          <w:rFonts w:ascii="Times New Roman" w:eastAsia="Times New Roman" w:hAnsi="Times New Roman" w:cs="Times New Roman"/>
          <w:i/>
          <w:iCs/>
          <w:sz w:val="24"/>
          <w:szCs w:val="24"/>
        </w:rPr>
        <w:t>Sport, Education and Society</w:t>
      </w:r>
      <w:r w:rsidRPr="006F0C26">
        <w:rPr>
          <w:rFonts w:ascii="Times New Roman" w:eastAsia="Times New Roman" w:hAnsi="Times New Roman" w:cs="Times New Roman"/>
          <w:sz w:val="24"/>
          <w:szCs w:val="24"/>
        </w:rPr>
        <w:t xml:space="preserve">, 18(1), pp.57-76. </w:t>
      </w:r>
    </w:p>
    <w:p w14:paraId="2C332048" w14:textId="406A2D98" w:rsidR="00EA0E4F" w:rsidRPr="006F0C26" w:rsidRDefault="00EA0E4F" w:rsidP="00EA0E4F">
      <w:pPr>
        <w:rPr>
          <w:rFonts w:ascii="Times New Roman" w:eastAsia="Times New Roman" w:hAnsi="Times New Roman" w:cs="Times New Roman"/>
          <w:sz w:val="24"/>
          <w:szCs w:val="24"/>
        </w:rPr>
      </w:pPr>
    </w:p>
    <w:p w14:paraId="4463E5FA" w14:textId="6211123E" w:rsidR="00EA0E4F" w:rsidRPr="006F0C26" w:rsidRDefault="00EA0E4F" w:rsidP="00EA0E4F">
      <w:pPr>
        <w:rPr>
          <w:rFonts w:ascii="Times New Roman" w:eastAsia="Times New Roman" w:hAnsi="Times New Roman" w:cs="Times New Roman"/>
          <w:sz w:val="24"/>
          <w:szCs w:val="24"/>
        </w:rPr>
      </w:pPr>
      <w:r w:rsidRPr="006F0C26">
        <w:rPr>
          <w:rFonts w:ascii="Times New Roman" w:eastAsia="Times New Roman" w:hAnsi="Times New Roman" w:cs="Times New Roman"/>
          <w:sz w:val="24"/>
          <w:szCs w:val="24"/>
        </w:rPr>
        <w:t xml:space="preserve">Association for Physical Association (2018) ‘End of key stage one and two expectations in physical education’ </w:t>
      </w:r>
      <w:r w:rsidRPr="006F0C26">
        <w:rPr>
          <w:rFonts w:ascii="Times New Roman" w:eastAsia="Times New Roman" w:hAnsi="Times New Roman" w:cs="Times New Roman"/>
          <w:i/>
          <w:iCs/>
          <w:sz w:val="24"/>
          <w:szCs w:val="24"/>
        </w:rPr>
        <w:t>Association for Physical Association.</w:t>
      </w:r>
    </w:p>
    <w:p w14:paraId="43F5CA16" w14:textId="4756879B" w:rsidR="00D75EBA" w:rsidRPr="006F0C26" w:rsidRDefault="00D75EBA" w:rsidP="00EA0E4F">
      <w:pPr>
        <w:rPr>
          <w:rFonts w:ascii="Times New Roman" w:eastAsia="Times New Roman" w:hAnsi="Times New Roman" w:cs="Times New Roman"/>
          <w:sz w:val="24"/>
          <w:szCs w:val="24"/>
        </w:rPr>
      </w:pPr>
    </w:p>
    <w:p w14:paraId="5D9D2870" w14:textId="1FCB5DD1" w:rsidR="00D75EBA" w:rsidRPr="006F0C26" w:rsidRDefault="00D75EBA" w:rsidP="00EA0E4F">
      <w:pPr>
        <w:rPr>
          <w:rFonts w:ascii="Times New Roman" w:eastAsia="Times New Roman" w:hAnsi="Times New Roman" w:cs="Times New Roman"/>
          <w:sz w:val="24"/>
          <w:szCs w:val="24"/>
        </w:rPr>
      </w:pPr>
      <w:r w:rsidRPr="006F0C26">
        <w:rPr>
          <w:rFonts w:ascii="Times New Roman" w:eastAsia="Times New Roman" w:hAnsi="Times New Roman" w:cs="Times New Roman"/>
          <w:sz w:val="24"/>
          <w:szCs w:val="24"/>
        </w:rPr>
        <w:t xml:space="preserve">Singleton, J. </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2015</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 xml:space="preserve"> </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Head, heart and hands model for transformative learning: Place as context for changing sustainability values</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 xml:space="preserve"> </w:t>
      </w:r>
      <w:r w:rsidRPr="006F0C26">
        <w:rPr>
          <w:rFonts w:ascii="Times New Roman" w:eastAsia="Times New Roman" w:hAnsi="Times New Roman" w:cs="Times New Roman"/>
          <w:i/>
          <w:iCs/>
          <w:sz w:val="24"/>
          <w:szCs w:val="24"/>
        </w:rPr>
        <w:t>Journal of Sustainability Education</w:t>
      </w:r>
      <w:r w:rsidRPr="006F0C26">
        <w:rPr>
          <w:rFonts w:ascii="Times New Roman" w:eastAsia="Times New Roman" w:hAnsi="Times New Roman" w:cs="Times New Roman"/>
          <w:sz w:val="24"/>
          <w:szCs w:val="24"/>
        </w:rPr>
        <w:t>, 9, pp.23-39.</w:t>
      </w:r>
    </w:p>
    <w:p w14:paraId="70F258DF" w14:textId="1C484D56" w:rsidR="002D2585" w:rsidRPr="006F0C26" w:rsidRDefault="002D2585" w:rsidP="00EA0E4F">
      <w:pPr>
        <w:rPr>
          <w:rFonts w:ascii="Times New Roman" w:eastAsia="Times New Roman" w:hAnsi="Times New Roman" w:cs="Times New Roman"/>
          <w:sz w:val="24"/>
          <w:szCs w:val="24"/>
        </w:rPr>
      </w:pPr>
    </w:p>
    <w:p w14:paraId="4CA525DB" w14:textId="7B142395" w:rsidR="002D2585" w:rsidRPr="006F0C26" w:rsidRDefault="002D2585" w:rsidP="002D2585">
      <w:pPr>
        <w:rPr>
          <w:rFonts w:ascii="Times New Roman" w:eastAsia="Times New Roman" w:hAnsi="Times New Roman" w:cs="Times New Roman"/>
          <w:bCs/>
          <w:color w:val="000000" w:themeColor="text1"/>
          <w:sz w:val="24"/>
          <w:szCs w:val="24"/>
        </w:rPr>
      </w:pPr>
      <w:r w:rsidRPr="006F0C26">
        <w:rPr>
          <w:rFonts w:ascii="Times New Roman" w:eastAsia="Times New Roman" w:hAnsi="Times New Roman" w:cs="Times New Roman"/>
          <w:bCs/>
          <w:color w:val="000000" w:themeColor="text1"/>
          <w:sz w:val="24"/>
          <w:szCs w:val="24"/>
        </w:rPr>
        <w:t xml:space="preserve">Welsh assembly government. (2018) [Online] ‘Physical education curriculum in wales’, Cardiff: crown copyright, Available at: </w:t>
      </w:r>
    </w:p>
    <w:p w14:paraId="76AA125B" w14:textId="41E9BBDC" w:rsidR="002D2585" w:rsidRPr="006F0C26" w:rsidRDefault="002D2585" w:rsidP="002D2585">
      <w:pPr>
        <w:rPr>
          <w:rFonts w:ascii="Times New Roman" w:eastAsia="Times New Roman" w:hAnsi="Times New Roman" w:cs="Times New Roman"/>
          <w:bCs/>
          <w:color w:val="000000" w:themeColor="text1"/>
          <w:sz w:val="24"/>
          <w:szCs w:val="24"/>
        </w:rPr>
      </w:pPr>
      <w:r w:rsidRPr="006F0C26">
        <w:rPr>
          <w:rFonts w:ascii="Times New Roman" w:eastAsia="Times New Roman" w:hAnsi="Times New Roman" w:cs="Times New Roman"/>
          <w:bCs/>
          <w:color w:val="000000" w:themeColor="text1"/>
          <w:sz w:val="24"/>
          <w:szCs w:val="24"/>
        </w:rPr>
        <w:t xml:space="preserve">https://learning.gov.wales/docs/learningwales/publications/130425-physical-education-inthe-national-curriculum-en.pdf [Accessed </w:t>
      </w:r>
      <w:r w:rsidR="00E716EA" w:rsidRPr="006F0C26">
        <w:rPr>
          <w:rFonts w:ascii="Times New Roman" w:eastAsia="Times New Roman" w:hAnsi="Times New Roman" w:cs="Times New Roman"/>
          <w:bCs/>
          <w:color w:val="000000" w:themeColor="text1"/>
          <w:sz w:val="24"/>
          <w:szCs w:val="24"/>
        </w:rPr>
        <w:t>7</w:t>
      </w:r>
      <w:r w:rsidRPr="006F0C26">
        <w:rPr>
          <w:rFonts w:ascii="Times New Roman" w:eastAsia="Times New Roman" w:hAnsi="Times New Roman" w:cs="Times New Roman"/>
          <w:bCs/>
          <w:color w:val="000000" w:themeColor="text1"/>
          <w:sz w:val="24"/>
          <w:szCs w:val="24"/>
        </w:rPr>
        <w:t xml:space="preserve"> </w:t>
      </w:r>
      <w:r w:rsidR="00E716EA" w:rsidRPr="006F0C26">
        <w:rPr>
          <w:rFonts w:ascii="Times New Roman" w:eastAsia="Times New Roman" w:hAnsi="Times New Roman" w:cs="Times New Roman"/>
          <w:bCs/>
          <w:color w:val="000000" w:themeColor="text1"/>
          <w:sz w:val="24"/>
          <w:szCs w:val="24"/>
        </w:rPr>
        <w:t>April</w:t>
      </w:r>
      <w:r w:rsidRPr="006F0C26">
        <w:rPr>
          <w:rFonts w:ascii="Times New Roman" w:eastAsia="Times New Roman" w:hAnsi="Times New Roman" w:cs="Times New Roman"/>
          <w:bCs/>
          <w:color w:val="000000" w:themeColor="text1"/>
          <w:sz w:val="24"/>
          <w:szCs w:val="24"/>
        </w:rPr>
        <w:t xml:space="preserve"> 20</w:t>
      </w:r>
      <w:r w:rsidR="00E716EA" w:rsidRPr="006F0C26">
        <w:rPr>
          <w:rFonts w:ascii="Times New Roman" w:eastAsia="Times New Roman" w:hAnsi="Times New Roman" w:cs="Times New Roman"/>
          <w:bCs/>
          <w:color w:val="000000" w:themeColor="text1"/>
          <w:sz w:val="24"/>
          <w:szCs w:val="24"/>
        </w:rPr>
        <w:t>20</w:t>
      </w:r>
      <w:r w:rsidRPr="006F0C26">
        <w:rPr>
          <w:rFonts w:ascii="Times New Roman" w:eastAsia="Times New Roman" w:hAnsi="Times New Roman" w:cs="Times New Roman"/>
          <w:bCs/>
          <w:color w:val="000000" w:themeColor="text1"/>
          <w:sz w:val="24"/>
          <w:szCs w:val="24"/>
        </w:rPr>
        <w:t>].</w:t>
      </w:r>
    </w:p>
    <w:p w14:paraId="1CCBAC7E" w14:textId="03CF7E80" w:rsidR="002D2585" w:rsidRPr="006F0C26" w:rsidRDefault="002D2585" w:rsidP="00EA0E4F">
      <w:pPr>
        <w:rPr>
          <w:rFonts w:ascii="Times New Roman" w:eastAsia="Times New Roman" w:hAnsi="Times New Roman" w:cs="Times New Roman"/>
          <w:sz w:val="24"/>
          <w:szCs w:val="24"/>
        </w:rPr>
      </w:pPr>
    </w:p>
    <w:p w14:paraId="4A34AC65" w14:textId="2478A457" w:rsidR="002D2585" w:rsidRPr="006F0C26" w:rsidRDefault="002D2585" w:rsidP="00EA0E4F">
      <w:pPr>
        <w:rPr>
          <w:rFonts w:ascii="Times New Roman" w:eastAsia="Times New Roman" w:hAnsi="Times New Roman" w:cs="Times New Roman"/>
          <w:bCs/>
          <w:color w:val="000000" w:themeColor="text1"/>
          <w:sz w:val="24"/>
          <w:szCs w:val="24"/>
        </w:rPr>
      </w:pPr>
      <w:r w:rsidRPr="006F0C26">
        <w:rPr>
          <w:rFonts w:ascii="Times New Roman" w:eastAsia="Times New Roman" w:hAnsi="Times New Roman" w:cs="Times New Roman"/>
          <w:sz w:val="24"/>
          <w:szCs w:val="24"/>
        </w:rPr>
        <w:t xml:space="preserve">Department of education (2013) </w:t>
      </w:r>
      <w:r w:rsidRPr="006F0C26">
        <w:rPr>
          <w:rFonts w:ascii="Times New Roman" w:eastAsia="Times New Roman" w:hAnsi="Times New Roman" w:cs="Times New Roman"/>
          <w:bCs/>
          <w:color w:val="000000" w:themeColor="text1"/>
          <w:sz w:val="24"/>
          <w:szCs w:val="24"/>
        </w:rPr>
        <w:t xml:space="preserve">[Online] </w:t>
      </w:r>
      <w:r w:rsidR="00E716EA" w:rsidRPr="006F0C26">
        <w:rPr>
          <w:rFonts w:ascii="Times New Roman" w:eastAsia="Times New Roman" w:hAnsi="Times New Roman" w:cs="Times New Roman"/>
          <w:bCs/>
          <w:color w:val="000000" w:themeColor="text1"/>
          <w:sz w:val="24"/>
          <w:szCs w:val="24"/>
        </w:rPr>
        <w:t>‘</w:t>
      </w:r>
      <w:r w:rsidRPr="006F0C26">
        <w:rPr>
          <w:rFonts w:ascii="Times New Roman" w:eastAsia="Times New Roman" w:hAnsi="Times New Roman" w:cs="Times New Roman"/>
          <w:bCs/>
          <w:color w:val="000000" w:themeColor="text1"/>
          <w:sz w:val="24"/>
          <w:szCs w:val="24"/>
        </w:rPr>
        <w:t>Physical education programmes of study: key stages 1 and 2</w:t>
      </w:r>
      <w:r w:rsidR="00E716EA" w:rsidRPr="006F0C26">
        <w:rPr>
          <w:rFonts w:ascii="Times New Roman" w:eastAsia="Times New Roman" w:hAnsi="Times New Roman" w:cs="Times New Roman"/>
          <w:bCs/>
          <w:color w:val="000000" w:themeColor="text1"/>
          <w:sz w:val="24"/>
          <w:szCs w:val="24"/>
        </w:rPr>
        <w:t>’, Available at:</w:t>
      </w:r>
      <w:r w:rsidR="00E716EA" w:rsidRPr="006F0C26">
        <w:rPr>
          <w:rFonts w:ascii="Times New Roman" w:hAnsi="Times New Roman" w:cs="Times New Roman"/>
          <w:sz w:val="24"/>
          <w:szCs w:val="24"/>
        </w:rPr>
        <w:t xml:space="preserve"> </w:t>
      </w:r>
      <w:hyperlink r:id="rId14" w:history="1">
        <w:r w:rsidR="00E716EA" w:rsidRPr="006F0C26">
          <w:rPr>
            <w:rStyle w:val="Hyperlink"/>
            <w:rFonts w:ascii="Times New Roman" w:eastAsia="Times New Roman" w:hAnsi="Times New Roman" w:cs="Times New Roman"/>
            <w:bCs/>
            <w:sz w:val="24"/>
            <w:szCs w:val="24"/>
          </w:rPr>
          <w:t>https://assets.publishing.service.gov.uk/government/uploads/system/uploads/attachment_data/file/239040/PRIMARY_national_curriculum_-_Physical_education.pdf</w:t>
        </w:r>
      </w:hyperlink>
      <w:r w:rsidR="00E716EA" w:rsidRPr="006F0C26">
        <w:rPr>
          <w:rFonts w:ascii="Times New Roman" w:eastAsia="Times New Roman" w:hAnsi="Times New Roman" w:cs="Times New Roman"/>
          <w:bCs/>
          <w:color w:val="000000" w:themeColor="text1"/>
          <w:sz w:val="24"/>
          <w:szCs w:val="24"/>
        </w:rPr>
        <w:t xml:space="preserve"> [Accessed 7 April 2020</w:t>
      </w:r>
    </w:p>
    <w:p w14:paraId="43455A13" w14:textId="569D54C8" w:rsidR="00BD0126" w:rsidRPr="006F0C26" w:rsidRDefault="00BD0126" w:rsidP="00EA0E4F">
      <w:pPr>
        <w:rPr>
          <w:rFonts w:ascii="Times New Roman" w:eastAsia="Times New Roman" w:hAnsi="Times New Roman" w:cs="Times New Roman"/>
          <w:bCs/>
          <w:color w:val="000000" w:themeColor="text1"/>
          <w:sz w:val="24"/>
          <w:szCs w:val="24"/>
        </w:rPr>
      </w:pPr>
    </w:p>
    <w:p w14:paraId="6CCA5A3D" w14:textId="3643DE7E" w:rsidR="00BD0126" w:rsidRPr="006F0C26" w:rsidRDefault="00BD0126" w:rsidP="00EA0E4F">
      <w:pPr>
        <w:rPr>
          <w:rFonts w:ascii="Times New Roman" w:eastAsia="Times New Roman" w:hAnsi="Times New Roman" w:cs="Times New Roman"/>
          <w:sz w:val="24"/>
          <w:szCs w:val="24"/>
        </w:rPr>
      </w:pPr>
      <w:proofErr w:type="spellStart"/>
      <w:r w:rsidRPr="006F0C26">
        <w:rPr>
          <w:rFonts w:ascii="Times New Roman" w:eastAsia="Times New Roman" w:hAnsi="Times New Roman" w:cs="Times New Roman"/>
          <w:sz w:val="24"/>
          <w:szCs w:val="24"/>
        </w:rPr>
        <w:t>Lubans</w:t>
      </w:r>
      <w:proofErr w:type="spellEnd"/>
      <w:r w:rsidRPr="006F0C26">
        <w:rPr>
          <w:rFonts w:ascii="Times New Roman" w:eastAsia="Times New Roman" w:hAnsi="Times New Roman" w:cs="Times New Roman"/>
          <w:sz w:val="24"/>
          <w:szCs w:val="24"/>
        </w:rPr>
        <w:t xml:space="preserve">, D.R., Morgan, P.J., Cliff, D.P., Barnett, L.M. and </w:t>
      </w:r>
      <w:proofErr w:type="spellStart"/>
      <w:r w:rsidRPr="006F0C26">
        <w:rPr>
          <w:rFonts w:ascii="Times New Roman" w:eastAsia="Times New Roman" w:hAnsi="Times New Roman" w:cs="Times New Roman"/>
          <w:sz w:val="24"/>
          <w:szCs w:val="24"/>
        </w:rPr>
        <w:t>Okely</w:t>
      </w:r>
      <w:proofErr w:type="spellEnd"/>
      <w:r w:rsidRPr="006F0C26">
        <w:rPr>
          <w:rFonts w:ascii="Times New Roman" w:eastAsia="Times New Roman" w:hAnsi="Times New Roman" w:cs="Times New Roman"/>
          <w:sz w:val="24"/>
          <w:szCs w:val="24"/>
        </w:rPr>
        <w:t xml:space="preserve">, A.D. </w:t>
      </w:r>
      <w:r w:rsidR="00786D64" w:rsidRPr="006F0C26">
        <w:rPr>
          <w:rFonts w:ascii="Times New Roman" w:eastAsia="Times New Roman" w:hAnsi="Times New Roman" w:cs="Times New Roman"/>
          <w:sz w:val="24"/>
          <w:szCs w:val="24"/>
        </w:rPr>
        <w:t>(20</w:t>
      </w:r>
      <w:r w:rsidRPr="006F0C26">
        <w:rPr>
          <w:rFonts w:ascii="Times New Roman" w:eastAsia="Times New Roman" w:hAnsi="Times New Roman" w:cs="Times New Roman"/>
          <w:sz w:val="24"/>
          <w:szCs w:val="24"/>
        </w:rPr>
        <w:t>10</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 xml:space="preserve"> </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Fundamental movement skills in children and adolescents</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 xml:space="preserve"> </w:t>
      </w:r>
      <w:r w:rsidRPr="006F0C26">
        <w:rPr>
          <w:rFonts w:ascii="Times New Roman" w:eastAsia="Times New Roman" w:hAnsi="Times New Roman" w:cs="Times New Roman"/>
          <w:i/>
          <w:iCs/>
          <w:sz w:val="24"/>
          <w:szCs w:val="24"/>
        </w:rPr>
        <w:t>Sports medicine</w:t>
      </w:r>
      <w:r w:rsidRPr="006F0C26">
        <w:rPr>
          <w:rFonts w:ascii="Times New Roman" w:eastAsia="Times New Roman" w:hAnsi="Times New Roman" w:cs="Times New Roman"/>
          <w:sz w:val="24"/>
          <w:szCs w:val="24"/>
        </w:rPr>
        <w:t>, 40(12), pp.1019-1035.</w:t>
      </w:r>
    </w:p>
    <w:p w14:paraId="7F88880B" w14:textId="33D80608" w:rsidR="00016878" w:rsidRPr="006F0C26" w:rsidRDefault="00016878" w:rsidP="00EA0E4F">
      <w:pPr>
        <w:rPr>
          <w:rFonts w:ascii="Times New Roman" w:eastAsia="Times New Roman" w:hAnsi="Times New Roman" w:cs="Times New Roman"/>
          <w:sz w:val="24"/>
          <w:szCs w:val="24"/>
        </w:rPr>
      </w:pPr>
    </w:p>
    <w:p w14:paraId="016C3A73" w14:textId="72EBD5FE" w:rsidR="00016878" w:rsidRPr="006F0C26" w:rsidRDefault="00016878" w:rsidP="00EA0E4F">
      <w:pPr>
        <w:rPr>
          <w:rFonts w:ascii="Times New Roman" w:eastAsia="Times New Roman" w:hAnsi="Times New Roman" w:cs="Times New Roman"/>
          <w:sz w:val="24"/>
          <w:szCs w:val="24"/>
        </w:rPr>
      </w:pPr>
      <w:r w:rsidRPr="006F0C26">
        <w:rPr>
          <w:rFonts w:ascii="Times New Roman" w:eastAsia="Times New Roman" w:hAnsi="Times New Roman" w:cs="Times New Roman"/>
          <w:sz w:val="24"/>
          <w:szCs w:val="24"/>
        </w:rPr>
        <w:t>Donaldson, G. (2015) ‘Successful Futures Independent Review of Curriculum and Assessment Arrangements in Wales’, PP. 1-17.</w:t>
      </w:r>
    </w:p>
    <w:p w14:paraId="5C7D5B38" w14:textId="50216D8D" w:rsidR="001B203F" w:rsidRPr="006F0C26" w:rsidRDefault="001B203F" w:rsidP="00EA0E4F">
      <w:pPr>
        <w:rPr>
          <w:rFonts w:ascii="Times New Roman" w:eastAsia="Times New Roman" w:hAnsi="Times New Roman" w:cs="Times New Roman"/>
          <w:sz w:val="24"/>
          <w:szCs w:val="24"/>
        </w:rPr>
      </w:pPr>
    </w:p>
    <w:p w14:paraId="2D749DE1" w14:textId="4828CB22" w:rsidR="001B203F" w:rsidRPr="006F0C26" w:rsidRDefault="001B203F" w:rsidP="00EA0E4F">
      <w:pPr>
        <w:rPr>
          <w:rFonts w:ascii="Times New Roman" w:eastAsia="Times New Roman" w:hAnsi="Times New Roman" w:cs="Times New Roman"/>
          <w:sz w:val="24"/>
          <w:szCs w:val="24"/>
        </w:rPr>
      </w:pPr>
      <w:proofErr w:type="spellStart"/>
      <w:r w:rsidRPr="006F0C26">
        <w:rPr>
          <w:rFonts w:ascii="Times New Roman" w:eastAsia="Times New Roman" w:hAnsi="Times New Roman" w:cs="Times New Roman"/>
          <w:sz w:val="24"/>
          <w:szCs w:val="24"/>
        </w:rPr>
        <w:t>Okely</w:t>
      </w:r>
      <w:proofErr w:type="spellEnd"/>
      <w:r w:rsidRPr="006F0C26">
        <w:rPr>
          <w:rFonts w:ascii="Times New Roman" w:eastAsia="Times New Roman" w:hAnsi="Times New Roman" w:cs="Times New Roman"/>
          <w:sz w:val="24"/>
          <w:szCs w:val="24"/>
        </w:rPr>
        <w:t xml:space="preserve">, A.D., Booth, M.L. and Patterson, J.W. </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2001</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 xml:space="preserve"> </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Relationship of physical activity to fundamental movement skills among adolescents</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 xml:space="preserve"> </w:t>
      </w:r>
      <w:r w:rsidRPr="006F0C26">
        <w:rPr>
          <w:rFonts w:ascii="Times New Roman" w:eastAsia="Times New Roman" w:hAnsi="Times New Roman" w:cs="Times New Roman"/>
          <w:i/>
          <w:iCs/>
          <w:sz w:val="24"/>
          <w:szCs w:val="24"/>
        </w:rPr>
        <w:t>Medicine &amp; science in sports &amp; exercise</w:t>
      </w:r>
      <w:r w:rsidRPr="006F0C26">
        <w:rPr>
          <w:rFonts w:ascii="Times New Roman" w:eastAsia="Times New Roman" w:hAnsi="Times New Roman" w:cs="Times New Roman"/>
          <w:sz w:val="24"/>
          <w:szCs w:val="24"/>
        </w:rPr>
        <w:t>, 33(11), pp.1899-1904.</w:t>
      </w:r>
    </w:p>
    <w:p w14:paraId="07CDC22F" w14:textId="7B9F2836" w:rsidR="00EC6759" w:rsidRPr="006F0C26" w:rsidRDefault="00EC6759" w:rsidP="00EA0E4F">
      <w:pPr>
        <w:rPr>
          <w:rFonts w:ascii="Times New Roman" w:eastAsia="Times New Roman" w:hAnsi="Times New Roman" w:cs="Times New Roman"/>
          <w:sz w:val="24"/>
          <w:szCs w:val="24"/>
        </w:rPr>
      </w:pPr>
    </w:p>
    <w:p w14:paraId="23D6A717" w14:textId="221BFD39" w:rsidR="00EC6759" w:rsidRPr="006F0C26" w:rsidRDefault="00EC6759" w:rsidP="00EA0E4F">
      <w:pPr>
        <w:rPr>
          <w:rFonts w:ascii="Times New Roman" w:eastAsia="Times New Roman" w:hAnsi="Times New Roman" w:cs="Times New Roman"/>
          <w:sz w:val="24"/>
          <w:szCs w:val="24"/>
        </w:rPr>
      </w:pPr>
      <w:proofErr w:type="spellStart"/>
      <w:r w:rsidRPr="006F0C26">
        <w:rPr>
          <w:rFonts w:ascii="Times New Roman" w:eastAsia="Times New Roman" w:hAnsi="Times New Roman" w:cs="Times New Roman"/>
          <w:sz w:val="24"/>
          <w:szCs w:val="24"/>
        </w:rPr>
        <w:t>Hulteen</w:t>
      </w:r>
      <w:proofErr w:type="spellEnd"/>
      <w:r w:rsidRPr="006F0C26">
        <w:rPr>
          <w:rFonts w:ascii="Times New Roman" w:eastAsia="Times New Roman" w:hAnsi="Times New Roman" w:cs="Times New Roman"/>
          <w:sz w:val="24"/>
          <w:szCs w:val="24"/>
        </w:rPr>
        <w:t xml:space="preserve">, R.M., Morgan, P.J., Barnett, L.M., </w:t>
      </w:r>
      <w:proofErr w:type="spellStart"/>
      <w:r w:rsidRPr="006F0C26">
        <w:rPr>
          <w:rFonts w:ascii="Times New Roman" w:eastAsia="Times New Roman" w:hAnsi="Times New Roman" w:cs="Times New Roman"/>
          <w:sz w:val="24"/>
          <w:szCs w:val="24"/>
        </w:rPr>
        <w:t>Stodden</w:t>
      </w:r>
      <w:proofErr w:type="spellEnd"/>
      <w:r w:rsidRPr="006F0C26">
        <w:rPr>
          <w:rFonts w:ascii="Times New Roman" w:eastAsia="Times New Roman" w:hAnsi="Times New Roman" w:cs="Times New Roman"/>
          <w:sz w:val="24"/>
          <w:szCs w:val="24"/>
        </w:rPr>
        <w:t xml:space="preserve">, D.F. and </w:t>
      </w:r>
      <w:proofErr w:type="spellStart"/>
      <w:r w:rsidRPr="006F0C26">
        <w:rPr>
          <w:rFonts w:ascii="Times New Roman" w:eastAsia="Times New Roman" w:hAnsi="Times New Roman" w:cs="Times New Roman"/>
          <w:sz w:val="24"/>
          <w:szCs w:val="24"/>
        </w:rPr>
        <w:t>Lubans</w:t>
      </w:r>
      <w:proofErr w:type="spellEnd"/>
      <w:r w:rsidRPr="006F0C26">
        <w:rPr>
          <w:rFonts w:ascii="Times New Roman" w:eastAsia="Times New Roman" w:hAnsi="Times New Roman" w:cs="Times New Roman"/>
          <w:sz w:val="24"/>
          <w:szCs w:val="24"/>
        </w:rPr>
        <w:t xml:space="preserve">, D.R. </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2018</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 xml:space="preserve"> </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Development of foundational movement skills: A conceptual model for physical activity across the lifespan</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 xml:space="preserve"> </w:t>
      </w:r>
      <w:r w:rsidRPr="006F0C26">
        <w:rPr>
          <w:rFonts w:ascii="Times New Roman" w:eastAsia="Times New Roman" w:hAnsi="Times New Roman" w:cs="Times New Roman"/>
          <w:i/>
          <w:iCs/>
          <w:sz w:val="24"/>
          <w:szCs w:val="24"/>
        </w:rPr>
        <w:t>Sports Medicine</w:t>
      </w:r>
      <w:r w:rsidRPr="006F0C26">
        <w:rPr>
          <w:rFonts w:ascii="Times New Roman" w:eastAsia="Times New Roman" w:hAnsi="Times New Roman" w:cs="Times New Roman"/>
          <w:sz w:val="24"/>
          <w:szCs w:val="24"/>
        </w:rPr>
        <w:t>, 48(7), pp.1533-1540.</w:t>
      </w:r>
    </w:p>
    <w:p w14:paraId="2FA36C1C" w14:textId="2B7745FD" w:rsidR="008C2A71" w:rsidRPr="006F0C26" w:rsidRDefault="008C2A71" w:rsidP="00EA0E4F">
      <w:pPr>
        <w:rPr>
          <w:rFonts w:ascii="Times New Roman" w:eastAsia="Times New Roman" w:hAnsi="Times New Roman" w:cs="Times New Roman"/>
          <w:sz w:val="24"/>
          <w:szCs w:val="24"/>
        </w:rPr>
      </w:pPr>
    </w:p>
    <w:p w14:paraId="19C4D042" w14:textId="22DDC43A" w:rsidR="008C2A71" w:rsidRPr="006F0C26" w:rsidRDefault="008C2A71" w:rsidP="00EA0E4F">
      <w:pPr>
        <w:rPr>
          <w:rFonts w:ascii="Times New Roman" w:eastAsia="Times New Roman" w:hAnsi="Times New Roman" w:cs="Times New Roman"/>
          <w:sz w:val="24"/>
          <w:szCs w:val="24"/>
        </w:rPr>
      </w:pPr>
      <w:r w:rsidRPr="006F0C26">
        <w:rPr>
          <w:rFonts w:ascii="Times New Roman" w:eastAsia="Times New Roman" w:hAnsi="Times New Roman" w:cs="Times New Roman"/>
          <w:sz w:val="24"/>
          <w:szCs w:val="24"/>
        </w:rPr>
        <w:t xml:space="preserve">Robinson, L.E., </w:t>
      </w:r>
      <w:proofErr w:type="spellStart"/>
      <w:r w:rsidRPr="006F0C26">
        <w:rPr>
          <w:rFonts w:ascii="Times New Roman" w:eastAsia="Times New Roman" w:hAnsi="Times New Roman" w:cs="Times New Roman"/>
          <w:sz w:val="24"/>
          <w:szCs w:val="24"/>
        </w:rPr>
        <w:t>Stodden</w:t>
      </w:r>
      <w:proofErr w:type="spellEnd"/>
      <w:r w:rsidRPr="006F0C26">
        <w:rPr>
          <w:rFonts w:ascii="Times New Roman" w:eastAsia="Times New Roman" w:hAnsi="Times New Roman" w:cs="Times New Roman"/>
          <w:sz w:val="24"/>
          <w:szCs w:val="24"/>
        </w:rPr>
        <w:t xml:space="preserve">, D.F., Barnett, L.M., Lopes, V.P., Logan, S.W., Rodrigues, L.P. and </w:t>
      </w:r>
      <w:proofErr w:type="spellStart"/>
      <w:r w:rsidRPr="006F0C26">
        <w:rPr>
          <w:rFonts w:ascii="Times New Roman" w:eastAsia="Times New Roman" w:hAnsi="Times New Roman" w:cs="Times New Roman"/>
          <w:sz w:val="24"/>
          <w:szCs w:val="24"/>
        </w:rPr>
        <w:t>D’Hondt</w:t>
      </w:r>
      <w:proofErr w:type="spellEnd"/>
      <w:r w:rsidRPr="006F0C26">
        <w:rPr>
          <w:rFonts w:ascii="Times New Roman" w:eastAsia="Times New Roman" w:hAnsi="Times New Roman" w:cs="Times New Roman"/>
          <w:sz w:val="24"/>
          <w:szCs w:val="24"/>
        </w:rPr>
        <w:t xml:space="preserve">, E. </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2015</w:t>
      </w:r>
      <w:r w:rsidR="00786D64" w:rsidRPr="006F0C26">
        <w:rPr>
          <w:rFonts w:ascii="Times New Roman" w:eastAsia="Times New Roman" w:hAnsi="Times New Roman" w:cs="Times New Roman"/>
          <w:sz w:val="24"/>
          <w:szCs w:val="24"/>
        </w:rPr>
        <w:t>) ‘</w:t>
      </w:r>
      <w:r w:rsidRPr="006F0C26">
        <w:rPr>
          <w:rFonts w:ascii="Times New Roman" w:eastAsia="Times New Roman" w:hAnsi="Times New Roman" w:cs="Times New Roman"/>
          <w:sz w:val="24"/>
          <w:szCs w:val="24"/>
        </w:rPr>
        <w:t>Motor competence and its effect on positive developmental trajectories of health</w:t>
      </w:r>
      <w:r w:rsidR="00786D64"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 xml:space="preserve"> </w:t>
      </w:r>
      <w:r w:rsidRPr="006F0C26">
        <w:rPr>
          <w:rFonts w:ascii="Times New Roman" w:eastAsia="Times New Roman" w:hAnsi="Times New Roman" w:cs="Times New Roman"/>
          <w:i/>
          <w:iCs/>
          <w:sz w:val="24"/>
          <w:szCs w:val="24"/>
        </w:rPr>
        <w:t>Sports medicine</w:t>
      </w:r>
      <w:r w:rsidRPr="006F0C26">
        <w:rPr>
          <w:rFonts w:ascii="Times New Roman" w:eastAsia="Times New Roman" w:hAnsi="Times New Roman" w:cs="Times New Roman"/>
          <w:sz w:val="24"/>
          <w:szCs w:val="24"/>
        </w:rPr>
        <w:t>, 45(9), pp.1273-1284</w:t>
      </w:r>
    </w:p>
    <w:p w14:paraId="5FECCC4E" w14:textId="7A7FB925" w:rsidR="00D77F15" w:rsidRPr="006F0C26" w:rsidRDefault="00D77F15" w:rsidP="00D77F15">
      <w:pPr>
        <w:spacing w:line="240" w:lineRule="auto"/>
        <w:rPr>
          <w:rFonts w:ascii="Times New Roman" w:eastAsia="Times New Roman" w:hAnsi="Times New Roman" w:cs="Times New Roman"/>
          <w:sz w:val="24"/>
          <w:szCs w:val="24"/>
          <w:lang w:eastAsia="en-GB"/>
        </w:rPr>
      </w:pPr>
      <w:r w:rsidRPr="006F0C26">
        <w:rPr>
          <w:rFonts w:ascii="Times New Roman" w:eastAsia="Times New Roman" w:hAnsi="Times New Roman" w:cs="Times New Roman"/>
          <w:color w:val="222222"/>
          <w:sz w:val="24"/>
          <w:szCs w:val="24"/>
          <w:shd w:val="clear" w:color="auto" w:fill="FFFFFF"/>
          <w:lang w:eastAsia="en-GB"/>
        </w:rPr>
        <w:lastRenderedPageBreak/>
        <w:t xml:space="preserve">Cale, L. and Harris, J. </w:t>
      </w:r>
      <w:r w:rsidR="001B6250" w:rsidRPr="006F0C26">
        <w:rPr>
          <w:rFonts w:ascii="Times New Roman" w:eastAsia="Times New Roman" w:hAnsi="Times New Roman" w:cs="Times New Roman"/>
          <w:color w:val="222222"/>
          <w:sz w:val="24"/>
          <w:szCs w:val="24"/>
          <w:shd w:val="clear" w:color="auto" w:fill="FFFFFF"/>
          <w:lang w:eastAsia="en-GB"/>
        </w:rPr>
        <w:t>(</w:t>
      </w:r>
      <w:r w:rsidRPr="006F0C26">
        <w:rPr>
          <w:rFonts w:ascii="Times New Roman" w:eastAsia="Times New Roman" w:hAnsi="Times New Roman" w:cs="Times New Roman"/>
          <w:color w:val="222222"/>
          <w:sz w:val="24"/>
          <w:szCs w:val="24"/>
          <w:shd w:val="clear" w:color="auto" w:fill="FFFFFF"/>
          <w:lang w:eastAsia="en-GB"/>
        </w:rPr>
        <w:t>2009</w:t>
      </w:r>
      <w:r w:rsidR="001B6250" w:rsidRPr="006F0C26">
        <w:rPr>
          <w:rFonts w:ascii="Times New Roman" w:eastAsia="Times New Roman" w:hAnsi="Times New Roman" w:cs="Times New Roman"/>
          <w:color w:val="222222"/>
          <w:sz w:val="24"/>
          <w:szCs w:val="24"/>
          <w:shd w:val="clear" w:color="auto" w:fill="FFFFFF"/>
          <w:lang w:eastAsia="en-GB"/>
        </w:rPr>
        <w:t>)</w:t>
      </w:r>
      <w:r w:rsidRPr="006F0C26">
        <w:rPr>
          <w:rFonts w:ascii="Times New Roman" w:eastAsia="Times New Roman" w:hAnsi="Times New Roman" w:cs="Times New Roman"/>
          <w:color w:val="222222"/>
          <w:sz w:val="24"/>
          <w:szCs w:val="24"/>
          <w:shd w:val="clear" w:color="auto" w:fill="FFFFFF"/>
          <w:lang w:eastAsia="en-GB"/>
        </w:rPr>
        <w:t xml:space="preserve"> </w:t>
      </w:r>
      <w:r w:rsidR="001B6250" w:rsidRPr="006F0C26">
        <w:rPr>
          <w:rFonts w:ascii="Times New Roman" w:eastAsia="Times New Roman" w:hAnsi="Times New Roman" w:cs="Times New Roman"/>
          <w:color w:val="222222"/>
          <w:sz w:val="24"/>
          <w:szCs w:val="24"/>
          <w:shd w:val="clear" w:color="auto" w:fill="FFFFFF"/>
          <w:lang w:eastAsia="en-GB"/>
        </w:rPr>
        <w:t>‘</w:t>
      </w:r>
      <w:r w:rsidRPr="006F0C26">
        <w:rPr>
          <w:rFonts w:ascii="Times New Roman" w:eastAsia="Times New Roman" w:hAnsi="Times New Roman" w:cs="Times New Roman"/>
          <w:color w:val="222222"/>
          <w:sz w:val="24"/>
          <w:szCs w:val="24"/>
          <w:shd w:val="clear" w:color="auto" w:fill="FFFFFF"/>
          <w:lang w:eastAsia="en-GB"/>
        </w:rPr>
        <w:t>Fitness testing in physical education–a misdirected effort in promoting healthy lifestyles and physical activity?</w:t>
      </w:r>
      <w:r w:rsidR="001B6250" w:rsidRPr="006F0C26">
        <w:rPr>
          <w:rFonts w:ascii="Times New Roman" w:eastAsia="Times New Roman" w:hAnsi="Times New Roman" w:cs="Times New Roman"/>
          <w:color w:val="222222"/>
          <w:sz w:val="24"/>
          <w:szCs w:val="24"/>
          <w:shd w:val="clear" w:color="auto" w:fill="FFFFFF"/>
          <w:lang w:eastAsia="en-GB"/>
        </w:rPr>
        <w:t>’</w:t>
      </w:r>
      <w:r w:rsidRPr="006F0C26">
        <w:rPr>
          <w:rFonts w:ascii="Times New Roman" w:eastAsia="Times New Roman" w:hAnsi="Times New Roman" w:cs="Times New Roman"/>
          <w:color w:val="222222"/>
          <w:sz w:val="24"/>
          <w:szCs w:val="24"/>
          <w:shd w:val="clear" w:color="auto" w:fill="FFFFFF"/>
          <w:lang w:eastAsia="en-GB"/>
        </w:rPr>
        <w:t> </w:t>
      </w:r>
      <w:r w:rsidRPr="006F0C26">
        <w:rPr>
          <w:rFonts w:ascii="Times New Roman" w:eastAsia="Times New Roman" w:hAnsi="Times New Roman" w:cs="Times New Roman"/>
          <w:i/>
          <w:iCs/>
          <w:color w:val="222222"/>
          <w:sz w:val="24"/>
          <w:szCs w:val="24"/>
          <w:lang w:eastAsia="en-GB"/>
        </w:rPr>
        <w:t>Physical Education and Sport Pedagogy</w:t>
      </w:r>
      <w:r w:rsidRPr="006F0C26">
        <w:rPr>
          <w:rFonts w:ascii="Times New Roman" w:eastAsia="Times New Roman" w:hAnsi="Times New Roman" w:cs="Times New Roman"/>
          <w:color w:val="222222"/>
          <w:sz w:val="24"/>
          <w:szCs w:val="24"/>
          <w:shd w:val="clear" w:color="auto" w:fill="FFFFFF"/>
          <w:lang w:eastAsia="en-GB"/>
        </w:rPr>
        <w:t>, </w:t>
      </w:r>
      <w:r w:rsidRPr="006F0C26">
        <w:rPr>
          <w:rFonts w:ascii="Times New Roman" w:eastAsia="Times New Roman" w:hAnsi="Times New Roman" w:cs="Times New Roman"/>
          <w:i/>
          <w:iCs/>
          <w:color w:val="222222"/>
          <w:sz w:val="24"/>
          <w:szCs w:val="24"/>
          <w:lang w:eastAsia="en-GB"/>
        </w:rPr>
        <w:t>14</w:t>
      </w:r>
      <w:r w:rsidRPr="006F0C26">
        <w:rPr>
          <w:rFonts w:ascii="Times New Roman" w:eastAsia="Times New Roman" w:hAnsi="Times New Roman" w:cs="Times New Roman"/>
          <w:color w:val="222222"/>
          <w:sz w:val="24"/>
          <w:szCs w:val="24"/>
          <w:shd w:val="clear" w:color="auto" w:fill="FFFFFF"/>
          <w:lang w:eastAsia="en-GB"/>
        </w:rPr>
        <w:t>(1), pp.89-108.</w:t>
      </w:r>
    </w:p>
    <w:p w14:paraId="35DF9E2F" w14:textId="452B4CDF" w:rsidR="00D77F15" w:rsidRPr="006F0C26" w:rsidRDefault="00D77F15" w:rsidP="00EA0E4F">
      <w:pPr>
        <w:rPr>
          <w:rFonts w:ascii="Times New Roman" w:eastAsia="Times New Roman" w:hAnsi="Times New Roman" w:cs="Times New Roman"/>
          <w:sz w:val="24"/>
          <w:szCs w:val="24"/>
        </w:rPr>
      </w:pPr>
    </w:p>
    <w:p w14:paraId="1EC88C40" w14:textId="3BDB6B56" w:rsidR="00E5070A" w:rsidRPr="006F0C26" w:rsidRDefault="00E5070A" w:rsidP="00E5070A">
      <w:pPr>
        <w:spacing w:line="240" w:lineRule="auto"/>
        <w:rPr>
          <w:rFonts w:ascii="Times New Roman" w:eastAsia="Times New Roman" w:hAnsi="Times New Roman" w:cs="Times New Roman"/>
          <w:sz w:val="24"/>
          <w:szCs w:val="24"/>
          <w:lang w:eastAsia="en-GB"/>
        </w:rPr>
      </w:pPr>
      <w:r w:rsidRPr="006F0C26">
        <w:rPr>
          <w:rFonts w:ascii="Times New Roman" w:eastAsia="Times New Roman" w:hAnsi="Times New Roman" w:cs="Times New Roman"/>
          <w:color w:val="222222"/>
          <w:sz w:val="24"/>
          <w:szCs w:val="24"/>
          <w:shd w:val="clear" w:color="auto" w:fill="FFFFFF"/>
          <w:lang w:eastAsia="en-GB"/>
        </w:rPr>
        <w:t xml:space="preserve">Lloyd, M., Colley, R.C. and Tremblay, M.S. </w:t>
      </w:r>
      <w:r w:rsidR="001B6250" w:rsidRPr="006F0C26">
        <w:rPr>
          <w:rFonts w:ascii="Times New Roman" w:eastAsia="Times New Roman" w:hAnsi="Times New Roman" w:cs="Times New Roman"/>
          <w:color w:val="222222"/>
          <w:sz w:val="24"/>
          <w:szCs w:val="24"/>
          <w:shd w:val="clear" w:color="auto" w:fill="FFFFFF"/>
          <w:lang w:eastAsia="en-GB"/>
        </w:rPr>
        <w:t>(</w:t>
      </w:r>
      <w:r w:rsidRPr="006F0C26">
        <w:rPr>
          <w:rFonts w:ascii="Times New Roman" w:eastAsia="Times New Roman" w:hAnsi="Times New Roman" w:cs="Times New Roman"/>
          <w:color w:val="222222"/>
          <w:sz w:val="24"/>
          <w:szCs w:val="24"/>
          <w:shd w:val="clear" w:color="auto" w:fill="FFFFFF"/>
          <w:lang w:eastAsia="en-GB"/>
        </w:rPr>
        <w:t>2010</w:t>
      </w:r>
      <w:r w:rsidR="001B6250" w:rsidRPr="006F0C26">
        <w:rPr>
          <w:rFonts w:ascii="Times New Roman" w:eastAsia="Times New Roman" w:hAnsi="Times New Roman" w:cs="Times New Roman"/>
          <w:color w:val="222222"/>
          <w:sz w:val="24"/>
          <w:szCs w:val="24"/>
          <w:shd w:val="clear" w:color="auto" w:fill="FFFFFF"/>
          <w:lang w:eastAsia="en-GB"/>
        </w:rPr>
        <w:t>)</w:t>
      </w:r>
      <w:r w:rsidRPr="006F0C26">
        <w:rPr>
          <w:rFonts w:ascii="Times New Roman" w:eastAsia="Times New Roman" w:hAnsi="Times New Roman" w:cs="Times New Roman"/>
          <w:color w:val="222222"/>
          <w:sz w:val="24"/>
          <w:szCs w:val="24"/>
          <w:shd w:val="clear" w:color="auto" w:fill="FFFFFF"/>
          <w:lang w:eastAsia="en-GB"/>
        </w:rPr>
        <w:t xml:space="preserve"> </w:t>
      </w:r>
      <w:r w:rsidR="001B6250" w:rsidRPr="006F0C26">
        <w:rPr>
          <w:rFonts w:ascii="Times New Roman" w:eastAsia="Times New Roman" w:hAnsi="Times New Roman" w:cs="Times New Roman"/>
          <w:color w:val="222222"/>
          <w:sz w:val="24"/>
          <w:szCs w:val="24"/>
          <w:shd w:val="clear" w:color="auto" w:fill="FFFFFF"/>
          <w:lang w:eastAsia="en-GB"/>
        </w:rPr>
        <w:t>‘</w:t>
      </w:r>
      <w:r w:rsidRPr="006F0C26">
        <w:rPr>
          <w:rFonts w:ascii="Times New Roman" w:eastAsia="Times New Roman" w:hAnsi="Times New Roman" w:cs="Times New Roman"/>
          <w:color w:val="222222"/>
          <w:sz w:val="24"/>
          <w:szCs w:val="24"/>
          <w:shd w:val="clear" w:color="auto" w:fill="FFFFFF"/>
          <w:lang w:eastAsia="en-GB"/>
        </w:rPr>
        <w:t xml:space="preserve">Advancing the debate on ‘fitness </w:t>
      </w:r>
      <w:proofErr w:type="spellStart"/>
      <w:r w:rsidRPr="006F0C26">
        <w:rPr>
          <w:rFonts w:ascii="Times New Roman" w:eastAsia="Times New Roman" w:hAnsi="Times New Roman" w:cs="Times New Roman"/>
          <w:color w:val="222222"/>
          <w:sz w:val="24"/>
          <w:szCs w:val="24"/>
          <w:shd w:val="clear" w:color="auto" w:fill="FFFFFF"/>
          <w:lang w:eastAsia="en-GB"/>
        </w:rPr>
        <w:t>testing’for</w:t>
      </w:r>
      <w:proofErr w:type="spellEnd"/>
      <w:r w:rsidRPr="006F0C26">
        <w:rPr>
          <w:rFonts w:ascii="Times New Roman" w:eastAsia="Times New Roman" w:hAnsi="Times New Roman" w:cs="Times New Roman"/>
          <w:color w:val="222222"/>
          <w:sz w:val="24"/>
          <w:szCs w:val="24"/>
          <w:shd w:val="clear" w:color="auto" w:fill="FFFFFF"/>
          <w:lang w:eastAsia="en-GB"/>
        </w:rPr>
        <w:t xml:space="preserve"> children: perhaps we’re riding the wrong animal</w:t>
      </w:r>
      <w:r w:rsidR="001B6250" w:rsidRPr="006F0C26">
        <w:rPr>
          <w:rFonts w:ascii="Times New Roman" w:eastAsia="Times New Roman" w:hAnsi="Times New Roman" w:cs="Times New Roman"/>
          <w:color w:val="222222"/>
          <w:sz w:val="24"/>
          <w:szCs w:val="24"/>
          <w:shd w:val="clear" w:color="auto" w:fill="FFFFFF"/>
          <w:lang w:eastAsia="en-GB"/>
        </w:rPr>
        <w:t xml:space="preserve">’, </w:t>
      </w:r>
      <w:proofErr w:type="spellStart"/>
      <w:r w:rsidRPr="006F0C26">
        <w:rPr>
          <w:rFonts w:ascii="Times New Roman" w:eastAsia="Times New Roman" w:hAnsi="Times New Roman" w:cs="Times New Roman"/>
          <w:i/>
          <w:iCs/>
          <w:color w:val="222222"/>
          <w:sz w:val="24"/>
          <w:szCs w:val="24"/>
          <w:lang w:eastAsia="en-GB"/>
        </w:rPr>
        <w:t>Pediatric</w:t>
      </w:r>
      <w:proofErr w:type="spellEnd"/>
      <w:r w:rsidRPr="006F0C26">
        <w:rPr>
          <w:rFonts w:ascii="Times New Roman" w:eastAsia="Times New Roman" w:hAnsi="Times New Roman" w:cs="Times New Roman"/>
          <w:i/>
          <w:iCs/>
          <w:color w:val="222222"/>
          <w:sz w:val="24"/>
          <w:szCs w:val="24"/>
          <w:lang w:eastAsia="en-GB"/>
        </w:rPr>
        <w:t xml:space="preserve"> Exercise Science</w:t>
      </w:r>
      <w:r w:rsidRPr="006F0C26">
        <w:rPr>
          <w:rFonts w:ascii="Times New Roman" w:eastAsia="Times New Roman" w:hAnsi="Times New Roman" w:cs="Times New Roman"/>
          <w:color w:val="222222"/>
          <w:sz w:val="24"/>
          <w:szCs w:val="24"/>
          <w:shd w:val="clear" w:color="auto" w:fill="FFFFFF"/>
          <w:lang w:eastAsia="en-GB"/>
        </w:rPr>
        <w:t>, </w:t>
      </w:r>
      <w:r w:rsidRPr="006F0C26">
        <w:rPr>
          <w:rFonts w:ascii="Times New Roman" w:eastAsia="Times New Roman" w:hAnsi="Times New Roman" w:cs="Times New Roman"/>
          <w:i/>
          <w:iCs/>
          <w:color w:val="222222"/>
          <w:sz w:val="24"/>
          <w:szCs w:val="24"/>
          <w:lang w:eastAsia="en-GB"/>
        </w:rPr>
        <w:t>22</w:t>
      </w:r>
      <w:r w:rsidRPr="006F0C26">
        <w:rPr>
          <w:rFonts w:ascii="Times New Roman" w:eastAsia="Times New Roman" w:hAnsi="Times New Roman" w:cs="Times New Roman"/>
          <w:color w:val="222222"/>
          <w:sz w:val="24"/>
          <w:szCs w:val="24"/>
          <w:shd w:val="clear" w:color="auto" w:fill="FFFFFF"/>
          <w:lang w:eastAsia="en-GB"/>
        </w:rPr>
        <w:t>(2), pp.176-182.</w:t>
      </w:r>
    </w:p>
    <w:p w14:paraId="2930D28B" w14:textId="38AF0D97" w:rsidR="00E5070A" w:rsidRPr="006F0C26" w:rsidRDefault="00E5070A" w:rsidP="00EA0E4F">
      <w:pPr>
        <w:rPr>
          <w:rFonts w:ascii="Times New Roman" w:eastAsia="Times New Roman" w:hAnsi="Times New Roman" w:cs="Times New Roman"/>
          <w:sz w:val="24"/>
          <w:szCs w:val="24"/>
        </w:rPr>
      </w:pPr>
    </w:p>
    <w:p w14:paraId="27BA7619" w14:textId="37516C0F" w:rsidR="004478F8" w:rsidRPr="006F0C26" w:rsidRDefault="004478F8" w:rsidP="00EA0E4F">
      <w:pPr>
        <w:rPr>
          <w:rFonts w:ascii="Times New Roman" w:eastAsia="Times New Roman" w:hAnsi="Times New Roman" w:cs="Times New Roman"/>
          <w:sz w:val="24"/>
          <w:szCs w:val="24"/>
        </w:rPr>
      </w:pPr>
    </w:p>
    <w:p w14:paraId="4441C7AA" w14:textId="077C6953" w:rsidR="004478F8" w:rsidRPr="006F0C26" w:rsidRDefault="004478F8" w:rsidP="004478F8">
      <w:pPr>
        <w:spacing w:line="240" w:lineRule="auto"/>
        <w:rPr>
          <w:rFonts w:ascii="Times New Roman" w:eastAsia="Times New Roman" w:hAnsi="Times New Roman" w:cs="Times New Roman"/>
          <w:sz w:val="24"/>
          <w:szCs w:val="24"/>
          <w:lang w:eastAsia="en-GB"/>
        </w:rPr>
      </w:pPr>
      <w:proofErr w:type="spellStart"/>
      <w:r w:rsidRPr="006F0C26">
        <w:rPr>
          <w:rFonts w:ascii="Times New Roman" w:eastAsia="Times New Roman" w:hAnsi="Times New Roman" w:cs="Times New Roman"/>
          <w:color w:val="222222"/>
          <w:sz w:val="24"/>
          <w:szCs w:val="24"/>
          <w:shd w:val="clear" w:color="auto" w:fill="FFFFFF"/>
          <w:lang w:eastAsia="en-GB"/>
        </w:rPr>
        <w:t>Moliner-Urdiales</w:t>
      </w:r>
      <w:proofErr w:type="spellEnd"/>
      <w:r w:rsidRPr="006F0C26">
        <w:rPr>
          <w:rFonts w:ascii="Times New Roman" w:eastAsia="Times New Roman" w:hAnsi="Times New Roman" w:cs="Times New Roman"/>
          <w:color w:val="222222"/>
          <w:sz w:val="24"/>
          <w:szCs w:val="24"/>
          <w:shd w:val="clear" w:color="auto" w:fill="FFFFFF"/>
          <w:lang w:eastAsia="en-GB"/>
        </w:rPr>
        <w:t>, D., Ruiz, J.R., Ortega, F.B., Jiménez-</w:t>
      </w:r>
      <w:proofErr w:type="spellStart"/>
      <w:r w:rsidRPr="006F0C26">
        <w:rPr>
          <w:rFonts w:ascii="Times New Roman" w:eastAsia="Times New Roman" w:hAnsi="Times New Roman" w:cs="Times New Roman"/>
          <w:color w:val="222222"/>
          <w:sz w:val="24"/>
          <w:szCs w:val="24"/>
          <w:shd w:val="clear" w:color="auto" w:fill="FFFFFF"/>
          <w:lang w:eastAsia="en-GB"/>
        </w:rPr>
        <w:t>Pavón</w:t>
      </w:r>
      <w:proofErr w:type="spellEnd"/>
      <w:r w:rsidRPr="006F0C26">
        <w:rPr>
          <w:rFonts w:ascii="Times New Roman" w:eastAsia="Times New Roman" w:hAnsi="Times New Roman" w:cs="Times New Roman"/>
          <w:color w:val="222222"/>
          <w:sz w:val="24"/>
          <w:szCs w:val="24"/>
          <w:shd w:val="clear" w:color="auto" w:fill="FFFFFF"/>
          <w:lang w:eastAsia="en-GB"/>
        </w:rPr>
        <w:t xml:space="preserve">, D., Vicente-Rodriguez, G., Rey-López, J.P., Martínez-Gómez, D., </w:t>
      </w:r>
      <w:proofErr w:type="spellStart"/>
      <w:r w:rsidRPr="006F0C26">
        <w:rPr>
          <w:rFonts w:ascii="Times New Roman" w:eastAsia="Times New Roman" w:hAnsi="Times New Roman" w:cs="Times New Roman"/>
          <w:color w:val="222222"/>
          <w:sz w:val="24"/>
          <w:szCs w:val="24"/>
          <w:shd w:val="clear" w:color="auto" w:fill="FFFFFF"/>
          <w:lang w:eastAsia="en-GB"/>
        </w:rPr>
        <w:t>Casajús</w:t>
      </w:r>
      <w:proofErr w:type="spellEnd"/>
      <w:r w:rsidRPr="006F0C26">
        <w:rPr>
          <w:rFonts w:ascii="Times New Roman" w:eastAsia="Times New Roman" w:hAnsi="Times New Roman" w:cs="Times New Roman"/>
          <w:color w:val="222222"/>
          <w:sz w:val="24"/>
          <w:szCs w:val="24"/>
          <w:shd w:val="clear" w:color="auto" w:fill="FFFFFF"/>
          <w:lang w:eastAsia="en-GB"/>
        </w:rPr>
        <w:t xml:space="preserve">, J.A., </w:t>
      </w:r>
      <w:proofErr w:type="spellStart"/>
      <w:r w:rsidRPr="006F0C26">
        <w:rPr>
          <w:rFonts w:ascii="Times New Roman" w:eastAsia="Times New Roman" w:hAnsi="Times New Roman" w:cs="Times New Roman"/>
          <w:color w:val="222222"/>
          <w:sz w:val="24"/>
          <w:szCs w:val="24"/>
          <w:shd w:val="clear" w:color="auto" w:fill="FFFFFF"/>
          <w:lang w:eastAsia="en-GB"/>
        </w:rPr>
        <w:t>Mesana</w:t>
      </w:r>
      <w:proofErr w:type="spellEnd"/>
      <w:r w:rsidRPr="006F0C26">
        <w:rPr>
          <w:rFonts w:ascii="Times New Roman" w:eastAsia="Times New Roman" w:hAnsi="Times New Roman" w:cs="Times New Roman"/>
          <w:color w:val="222222"/>
          <w:sz w:val="24"/>
          <w:szCs w:val="24"/>
          <w:shd w:val="clear" w:color="auto" w:fill="FFFFFF"/>
          <w:lang w:eastAsia="en-GB"/>
        </w:rPr>
        <w:t>, M.I., Marcos, A. and Noriega-</w:t>
      </w:r>
      <w:proofErr w:type="spellStart"/>
      <w:r w:rsidRPr="006F0C26">
        <w:rPr>
          <w:rFonts w:ascii="Times New Roman" w:eastAsia="Times New Roman" w:hAnsi="Times New Roman" w:cs="Times New Roman"/>
          <w:color w:val="222222"/>
          <w:sz w:val="24"/>
          <w:szCs w:val="24"/>
          <w:shd w:val="clear" w:color="auto" w:fill="FFFFFF"/>
          <w:lang w:eastAsia="en-GB"/>
        </w:rPr>
        <w:t>Borge</w:t>
      </w:r>
      <w:proofErr w:type="spellEnd"/>
      <w:r w:rsidRPr="006F0C26">
        <w:rPr>
          <w:rFonts w:ascii="Times New Roman" w:eastAsia="Times New Roman" w:hAnsi="Times New Roman" w:cs="Times New Roman"/>
          <w:color w:val="222222"/>
          <w:sz w:val="24"/>
          <w:szCs w:val="24"/>
          <w:shd w:val="clear" w:color="auto" w:fill="FFFFFF"/>
          <w:lang w:eastAsia="en-GB"/>
        </w:rPr>
        <w:t xml:space="preserve">, M.J. </w:t>
      </w:r>
      <w:r w:rsidR="001B6250" w:rsidRPr="006F0C26">
        <w:rPr>
          <w:rFonts w:ascii="Times New Roman" w:eastAsia="Times New Roman" w:hAnsi="Times New Roman" w:cs="Times New Roman"/>
          <w:color w:val="222222"/>
          <w:sz w:val="24"/>
          <w:szCs w:val="24"/>
          <w:shd w:val="clear" w:color="auto" w:fill="FFFFFF"/>
          <w:lang w:eastAsia="en-GB"/>
        </w:rPr>
        <w:t>(</w:t>
      </w:r>
      <w:r w:rsidRPr="006F0C26">
        <w:rPr>
          <w:rFonts w:ascii="Times New Roman" w:eastAsia="Times New Roman" w:hAnsi="Times New Roman" w:cs="Times New Roman"/>
          <w:color w:val="222222"/>
          <w:sz w:val="24"/>
          <w:szCs w:val="24"/>
          <w:shd w:val="clear" w:color="auto" w:fill="FFFFFF"/>
          <w:lang w:eastAsia="en-GB"/>
        </w:rPr>
        <w:t>2010</w:t>
      </w:r>
      <w:r w:rsidR="001B6250" w:rsidRPr="006F0C26">
        <w:rPr>
          <w:rFonts w:ascii="Times New Roman" w:eastAsia="Times New Roman" w:hAnsi="Times New Roman" w:cs="Times New Roman"/>
          <w:color w:val="222222"/>
          <w:sz w:val="24"/>
          <w:szCs w:val="24"/>
          <w:shd w:val="clear" w:color="auto" w:fill="FFFFFF"/>
          <w:lang w:eastAsia="en-GB"/>
        </w:rPr>
        <w:t>)</w:t>
      </w:r>
      <w:r w:rsidRPr="006F0C26">
        <w:rPr>
          <w:rFonts w:ascii="Times New Roman" w:eastAsia="Times New Roman" w:hAnsi="Times New Roman" w:cs="Times New Roman"/>
          <w:color w:val="222222"/>
          <w:sz w:val="24"/>
          <w:szCs w:val="24"/>
          <w:shd w:val="clear" w:color="auto" w:fill="FFFFFF"/>
          <w:lang w:eastAsia="en-GB"/>
        </w:rPr>
        <w:t xml:space="preserve"> </w:t>
      </w:r>
      <w:r w:rsidR="001B6250" w:rsidRPr="006F0C26">
        <w:rPr>
          <w:rFonts w:ascii="Times New Roman" w:eastAsia="Times New Roman" w:hAnsi="Times New Roman" w:cs="Times New Roman"/>
          <w:color w:val="222222"/>
          <w:sz w:val="24"/>
          <w:szCs w:val="24"/>
          <w:shd w:val="clear" w:color="auto" w:fill="FFFFFF"/>
          <w:lang w:eastAsia="en-GB"/>
        </w:rPr>
        <w:t>‘</w:t>
      </w:r>
      <w:r w:rsidRPr="006F0C26">
        <w:rPr>
          <w:rFonts w:ascii="Times New Roman" w:eastAsia="Times New Roman" w:hAnsi="Times New Roman" w:cs="Times New Roman"/>
          <w:color w:val="222222"/>
          <w:sz w:val="24"/>
          <w:szCs w:val="24"/>
          <w:shd w:val="clear" w:color="auto" w:fill="FFFFFF"/>
          <w:lang w:eastAsia="en-GB"/>
        </w:rPr>
        <w:t>Secular trends in health-related physical fitness in Spanish adolescents: the AVENA and HELENA studies</w:t>
      </w:r>
      <w:r w:rsidR="001B6250" w:rsidRPr="006F0C26">
        <w:rPr>
          <w:rFonts w:ascii="Times New Roman" w:eastAsia="Times New Roman" w:hAnsi="Times New Roman" w:cs="Times New Roman"/>
          <w:color w:val="222222"/>
          <w:sz w:val="24"/>
          <w:szCs w:val="24"/>
          <w:shd w:val="clear" w:color="auto" w:fill="FFFFFF"/>
          <w:lang w:eastAsia="en-GB"/>
        </w:rPr>
        <w:t xml:space="preserve">’, </w:t>
      </w:r>
      <w:r w:rsidRPr="006F0C26">
        <w:rPr>
          <w:rFonts w:ascii="Times New Roman" w:eastAsia="Times New Roman" w:hAnsi="Times New Roman" w:cs="Times New Roman"/>
          <w:i/>
          <w:iCs/>
          <w:color w:val="222222"/>
          <w:sz w:val="24"/>
          <w:szCs w:val="24"/>
          <w:lang w:eastAsia="en-GB"/>
        </w:rPr>
        <w:t>Journal of Science and Medicine in Sport</w:t>
      </w:r>
      <w:r w:rsidRPr="006F0C26">
        <w:rPr>
          <w:rFonts w:ascii="Times New Roman" w:eastAsia="Times New Roman" w:hAnsi="Times New Roman" w:cs="Times New Roman"/>
          <w:color w:val="222222"/>
          <w:sz w:val="24"/>
          <w:szCs w:val="24"/>
          <w:shd w:val="clear" w:color="auto" w:fill="FFFFFF"/>
          <w:lang w:eastAsia="en-GB"/>
        </w:rPr>
        <w:t>, </w:t>
      </w:r>
      <w:r w:rsidRPr="006F0C26">
        <w:rPr>
          <w:rFonts w:ascii="Times New Roman" w:eastAsia="Times New Roman" w:hAnsi="Times New Roman" w:cs="Times New Roman"/>
          <w:i/>
          <w:iCs/>
          <w:color w:val="222222"/>
          <w:sz w:val="24"/>
          <w:szCs w:val="24"/>
          <w:lang w:eastAsia="en-GB"/>
        </w:rPr>
        <w:t>13</w:t>
      </w:r>
      <w:r w:rsidRPr="006F0C26">
        <w:rPr>
          <w:rFonts w:ascii="Times New Roman" w:eastAsia="Times New Roman" w:hAnsi="Times New Roman" w:cs="Times New Roman"/>
          <w:color w:val="222222"/>
          <w:sz w:val="24"/>
          <w:szCs w:val="24"/>
          <w:shd w:val="clear" w:color="auto" w:fill="FFFFFF"/>
          <w:lang w:eastAsia="en-GB"/>
        </w:rPr>
        <w:t>(6), pp.584-588.</w:t>
      </w:r>
    </w:p>
    <w:p w14:paraId="49AB4028" w14:textId="160FED67" w:rsidR="004478F8" w:rsidRPr="006F0C26" w:rsidRDefault="004478F8" w:rsidP="00EA0E4F">
      <w:pPr>
        <w:rPr>
          <w:rFonts w:ascii="Times New Roman" w:eastAsia="Times New Roman" w:hAnsi="Times New Roman" w:cs="Times New Roman"/>
          <w:sz w:val="24"/>
          <w:szCs w:val="24"/>
        </w:rPr>
      </w:pPr>
    </w:p>
    <w:p w14:paraId="681AFA25" w14:textId="7374F090" w:rsidR="00B00841" w:rsidRPr="006F0C26" w:rsidRDefault="00B00841" w:rsidP="00B00841">
      <w:pPr>
        <w:spacing w:line="240" w:lineRule="auto"/>
        <w:rPr>
          <w:rFonts w:ascii="Times New Roman" w:eastAsia="Times New Roman" w:hAnsi="Times New Roman" w:cs="Times New Roman"/>
          <w:sz w:val="24"/>
          <w:szCs w:val="24"/>
          <w:lang w:eastAsia="en-GB"/>
        </w:rPr>
      </w:pPr>
      <w:r w:rsidRPr="006F0C26">
        <w:rPr>
          <w:rFonts w:ascii="Times New Roman" w:eastAsia="Times New Roman" w:hAnsi="Times New Roman" w:cs="Times New Roman"/>
          <w:color w:val="222222"/>
          <w:sz w:val="24"/>
          <w:szCs w:val="24"/>
          <w:shd w:val="clear" w:color="auto" w:fill="FFFFFF"/>
          <w:lang w:eastAsia="en-GB"/>
        </w:rPr>
        <w:t xml:space="preserve">Metzler, M.W. </w:t>
      </w:r>
      <w:r w:rsidR="001B6250" w:rsidRPr="006F0C26">
        <w:rPr>
          <w:rFonts w:ascii="Times New Roman" w:eastAsia="Times New Roman" w:hAnsi="Times New Roman" w:cs="Times New Roman"/>
          <w:color w:val="222222"/>
          <w:sz w:val="24"/>
          <w:szCs w:val="24"/>
          <w:shd w:val="clear" w:color="auto" w:fill="FFFFFF"/>
          <w:lang w:eastAsia="en-GB"/>
        </w:rPr>
        <w:t>(</w:t>
      </w:r>
      <w:r w:rsidRPr="006F0C26">
        <w:rPr>
          <w:rFonts w:ascii="Times New Roman" w:eastAsia="Times New Roman" w:hAnsi="Times New Roman" w:cs="Times New Roman"/>
          <w:color w:val="222222"/>
          <w:sz w:val="24"/>
          <w:szCs w:val="24"/>
          <w:shd w:val="clear" w:color="auto" w:fill="FFFFFF"/>
          <w:lang w:eastAsia="en-GB"/>
        </w:rPr>
        <w:t>2011</w:t>
      </w:r>
      <w:r w:rsidR="001B6250" w:rsidRPr="006F0C26">
        <w:rPr>
          <w:rFonts w:ascii="Times New Roman" w:eastAsia="Times New Roman" w:hAnsi="Times New Roman" w:cs="Times New Roman"/>
          <w:color w:val="222222"/>
          <w:sz w:val="24"/>
          <w:szCs w:val="24"/>
          <w:shd w:val="clear" w:color="auto" w:fill="FFFFFF"/>
          <w:lang w:eastAsia="en-GB"/>
        </w:rPr>
        <w:t>)</w:t>
      </w:r>
      <w:r w:rsidRPr="006F0C26">
        <w:rPr>
          <w:rFonts w:ascii="Times New Roman" w:eastAsia="Times New Roman" w:hAnsi="Times New Roman" w:cs="Times New Roman"/>
          <w:color w:val="222222"/>
          <w:sz w:val="24"/>
          <w:szCs w:val="24"/>
          <w:shd w:val="clear" w:color="auto" w:fill="FFFFFF"/>
          <w:lang w:eastAsia="en-GB"/>
        </w:rPr>
        <w:t xml:space="preserve"> </w:t>
      </w:r>
      <w:r w:rsidR="001B6250" w:rsidRPr="006F0C26">
        <w:rPr>
          <w:rFonts w:ascii="Times New Roman" w:eastAsia="Times New Roman" w:hAnsi="Times New Roman" w:cs="Times New Roman"/>
          <w:color w:val="222222"/>
          <w:sz w:val="24"/>
          <w:szCs w:val="24"/>
          <w:shd w:val="clear" w:color="auto" w:fill="FFFFFF"/>
          <w:lang w:eastAsia="en-GB"/>
        </w:rPr>
        <w:t>‘</w:t>
      </w:r>
      <w:r w:rsidRPr="006F0C26">
        <w:rPr>
          <w:rFonts w:ascii="Times New Roman" w:eastAsia="Times New Roman" w:hAnsi="Times New Roman" w:cs="Times New Roman"/>
          <w:color w:val="222222"/>
          <w:sz w:val="24"/>
          <w:szCs w:val="24"/>
          <w:shd w:val="clear" w:color="auto" w:fill="FFFFFF"/>
          <w:lang w:eastAsia="en-GB"/>
        </w:rPr>
        <w:t>Instructional models for physical education</w:t>
      </w:r>
      <w:r w:rsidR="001B6250" w:rsidRPr="006F0C26">
        <w:rPr>
          <w:rFonts w:ascii="Times New Roman" w:eastAsia="Times New Roman" w:hAnsi="Times New Roman" w:cs="Times New Roman"/>
          <w:color w:val="222222"/>
          <w:sz w:val="24"/>
          <w:szCs w:val="24"/>
          <w:shd w:val="clear" w:color="auto" w:fill="FFFFFF"/>
          <w:lang w:eastAsia="en-GB"/>
        </w:rPr>
        <w:t>’,</w:t>
      </w:r>
      <w:r w:rsidRPr="006F0C26">
        <w:rPr>
          <w:rFonts w:ascii="Times New Roman" w:eastAsia="Times New Roman" w:hAnsi="Times New Roman" w:cs="Times New Roman"/>
          <w:color w:val="222222"/>
          <w:sz w:val="24"/>
          <w:szCs w:val="24"/>
          <w:shd w:val="clear" w:color="auto" w:fill="FFFFFF"/>
          <w:lang w:eastAsia="en-GB"/>
        </w:rPr>
        <w:t xml:space="preserve"> Scottsdale. </w:t>
      </w:r>
      <w:r w:rsidRPr="006F0C26">
        <w:rPr>
          <w:rFonts w:ascii="Times New Roman" w:eastAsia="Times New Roman" w:hAnsi="Times New Roman" w:cs="Times New Roman"/>
          <w:i/>
          <w:iCs/>
          <w:color w:val="222222"/>
          <w:sz w:val="24"/>
          <w:szCs w:val="24"/>
          <w:lang w:eastAsia="en-GB"/>
        </w:rPr>
        <w:t>Arizona: Holcomb Hathaway</w:t>
      </w:r>
      <w:r w:rsidRPr="006F0C26">
        <w:rPr>
          <w:rFonts w:ascii="Times New Roman" w:eastAsia="Times New Roman" w:hAnsi="Times New Roman" w:cs="Times New Roman"/>
          <w:color w:val="222222"/>
          <w:sz w:val="24"/>
          <w:szCs w:val="24"/>
          <w:shd w:val="clear" w:color="auto" w:fill="FFFFFF"/>
          <w:lang w:eastAsia="en-GB"/>
        </w:rPr>
        <w:t>.</w:t>
      </w:r>
    </w:p>
    <w:p w14:paraId="7C13349F" w14:textId="7A2A04B2" w:rsidR="00B00841" w:rsidRPr="006F0C26" w:rsidRDefault="00B00841" w:rsidP="00EA0E4F">
      <w:pPr>
        <w:rPr>
          <w:rFonts w:ascii="Times New Roman" w:eastAsia="Times New Roman" w:hAnsi="Times New Roman" w:cs="Times New Roman"/>
          <w:sz w:val="24"/>
          <w:szCs w:val="24"/>
        </w:rPr>
      </w:pPr>
    </w:p>
    <w:p w14:paraId="2EDB232A" w14:textId="6D5BBD2A" w:rsidR="00BF04CD" w:rsidRPr="006F0C26" w:rsidRDefault="00BF04CD" w:rsidP="00BF04CD">
      <w:pPr>
        <w:spacing w:line="240" w:lineRule="auto"/>
        <w:rPr>
          <w:rFonts w:ascii="Times New Roman" w:eastAsia="Times New Roman" w:hAnsi="Times New Roman" w:cs="Times New Roman"/>
          <w:sz w:val="24"/>
          <w:szCs w:val="24"/>
          <w:lang w:eastAsia="en-GB"/>
        </w:rPr>
      </w:pPr>
      <w:proofErr w:type="spellStart"/>
      <w:r w:rsidRPr="006F0C26">
        <w:rPr>
          <w:rFonts w:ascii="Times New Roman" w:eastAsia="Times New Roman" w:hAnsi="Times New Roman" w:cs="Times New Roman"/>
          <w:color w:val="222222"/>
          <w:sz w:val="24"/>
          <w:szCs w:val="24"/>
          <w:shd w:val="clear" w:color="auto" w:fill="FFFFFF"/>
          <w:lang w:eastAsia="en-GB"/>
        </w:rPr>
        <w:t>Oslin</w:t>
      </w:r>
      <w:proofErr w:type="spellEnd"/>
      <w:r w:rsidRPr="006F0C26">
        <w:rPr>
          <w:rFonts w:ascii="Times New Roman" w:eastAsia="Times New Roman" w:hAnsi="Times New Roman" w:cs="Times New Roman"/>
          <w:color w:val="222222"/>
          <w:sz w:val="24"/>
          <w:szCs w:val="24"/>
          <w:shd w:val="clear" w:color="auto" w:fill="FFFFFF"/>
          <w:lang w:eastAsia="en-GB"/>
        </w:rPr>
        <w:t>, J.L., Mitchell, S.A. and Griffin, L.L.</w:t>
      </w:r>
      <w:r w:rsidR="001B6250" w:rsidRPr="006F0C26">
        <w:rPr>
          <w:rFonts w:ascii="Times New Roman" w:eastAsia="Times New Roman" w:hAnsi="Times New Roman" w:cs="Times New Roman"/>
          <w:color w:val="222222"/>
          <w:sz w:val="24"/>
          <w:szCs w:val="24"/>
          <w:shd w:val="clear" w:color="auto" w:fill="FFFFFF"/>
          <w:lang w:eastAsia="en-GB"/>
        </w:rPr>
        <w:t xml:space="preserve"> (</w:t>
      </w:r>
      <w:r w:rsidRPr="006F0C26">
        <w:rPr>
          <w:rFonts w:ascii="Times New Roman" w:eastAsia="Times New Roman" w:hAnsi="Times New Roman" w:cs="Times New Roman"/>
          <w:color w:val="222222"/>
          <w:sz w:val="24"/>
          <w:szCs w:val="24"/>
          <w:shd w:val="clear" w:color="auto" w:fill="FFFFFF"/>
          <w:lang w:eastAsia="en-GB"/>
        </w:rPr>
        <w:t>1998</w:t>
      </w:r>
      <w:r w:rsidR="001B6250" w:rsidRPr="006F0C26">
        <w:rPr>
          <w:rFonts w:ascii="Times New Roman" w:eastAsia="Times New Roman" w:hAnsi="Times New Roman" w:cs="Times New Roman"/>
          <w:color w:val="222222"/>
          <w:sz w:val="24"/>
          <w:szCs w:val="24"/>
          <w:shd w:val="clear" w:color="auto" w:fill="FFFFFF"/>
          <w:lang w:eastAsia="en-GB"/>
        </w:rPr>
        <w:t>)</w:t>
      </w:r>
      <w:r w:rsidRPr="006F0C26">
        <w:rPr>
          <w:rFonts w:ascii="Times New Roman" w:eastAsia="Times New Roman" w:hAnsi="Times New Roman" w:cs="Times New Roman"/>
          <w:color w:val="222222"/>
          <w:sz w:val="24"/>
          <w:szCs w:val="24"/>
          <w:shd w:val="clear" w:color="auto" w:fill="FFFFFF"/>
          <w:lang w:eastAsia="en-GB"/>
        </w:rPr>
        <w:t xml:space="preserve"> </w:t>
      </w:r>
      <w:r w:rsidR="001B6250" w:rsidRPr="006F0C26">
        <w:rPr>
          <w:rFonts w:ascii="Times New Roman" w:eastAsia="Times New Roman" w:hAnsi="Times New Roman" w:cs="Times New Roman"/>
          <w:color w:val="222222"/>
          <w:sz w:val="24"/>
          <w:szCs w:val="24"/>
          <w:shd w:val="clear" w:color="auto" w:fill="FFFFFF"/>
          <w:lang w:eastAsia="en-GB"/>
        </w:rPr>
        <w:t>‘</w:t>
      </w:r>
      <w:r w:rsidRPr="006F0C26">
        <w:rPr>
          <w:rFonts w:ascii="Times New Roman" w:eastAsia="Times New Roman" w:hAnsi="Times New Roman" w:cs="Times New Roman"/>
          <w:color w:val="222222"/>
          <w:sz w:val="24"/>
          <w:szCs w:val="24"/>
          <w:shd w:val="clear" w:color="auto" w:fill="FFFFFF"/>
          <w:lang w:eastAsia="en-GB"/>
        </w:rPr>
        <w:t>The game performance assessment instrument (GPAI): Development and preliminary validation</w:t>
      </w:r>
      <w:r w:rsidR="001B6250" w:rsidRPr="006F0C26">
        <w:rPr>
          <w:rFonts w:ascii="Times New Roman" w:eastAsia="Times New Roman" w:hAnsi="Times New Roman" w:cs="Times New Roman"/>
          <w:color w:val="222222"/>
          <w:sz w:val="24"/>
          <w:szCs w:val="24"/>
          <w:shd w:val="clear" w:color="auto" w:fill="FFFFFF"/>
          <w:lang w:eastAsia="en-GB"/>
        </w:rPr>
        <w:t>’,</w:t>
      </w:r>
      <w:r w:rsidRPr="006F0C26">
        <w:rPr>
          <w:rFonts w:ascii="Times New Roman" w:eastAsia="Times New Roman" w:hAnsi="Times New Roman" w:cs="Times New Roman"/>
          <w:color w:val="222222"/>
          <w:sz w:val="24"/>
          <w:szCs w:val="24"/>
          <w:shd w:val="clear" w:color="auto" w:fill="FFFFFF"/>
          <w:lang w:eastAsia="en-GB"/>
        </w:rPr>
        <w:t> </w:t>
      </w:r>
      <w:r w:rsidRPr="006F0C26">
        <w:rPr>
          <w:rFonts w:ascii="Times New Roman" w:eastAsia="Times New Roman" w:hAnsi="Times New Roman" w:cs="Times New Roman"/>
          <w:i/>
          <w:iCs/>
          <w:color w:val="222222"/>
          <w:sz w:val="24"/>
          <w:szCs w:val="24"/>
          <w:lang w:eastAsia="en-GB"/>
        </w:rPr>
        <w:t>Journal of teaching in physical education</w:t>
      </w:r>
      <w:r w:rsidRPr="006F0C26">
        <w:rPr>
          <w:rFonts w:ascii="Times New Roman" w:eastAsia="Times New Roman" w:hAnsi="Times New Roman" w:cs="Times New Roman"/>
          <w:color w:val="222222"/>
          <w:sz w:val="24"/>
          <w:szCs w:val="24"/>
          <w:shd w:val="clear" w:color="auto" w:fill="FFFFFF"/>
          <w:lang w:eastAsia="en-GB"/>
        </w:rPr>
        <w:t>, </w:t>
      </w:r>
      <w:r w:rsidRPr="006F0C26">
        <w:rPr>
          <w:rFonts w:ascii="Times New Roman" w:eastAsia="Times New Roman" w:hAnsi="Times New Roman" w:cs="Times New Roman"/>
          <w:i/>
          <w:iCs/>
          <w:color w:val="222222"/>
          <w:sz w:val="24"/>
          <w:szCs w:val="24"/>
          <w:lang w:eastAsia="en-GB"/>
        </w:rPr>
        <w:t>17</w:t>
      </w:r>
      <w:r w:rsidRPr="006F0C26">
        <w:rPr>
          <w:rFonts w:ascii="Times New Roman" w:eastAsia="Times New Roman" w:hAnsi="Times New Roman" w:cs="Times New Roman"/>
          <w:color w:val="222222"/>
          <w:sz w:val="24"/>
          <w:szCs w:val="24"/>
          <w:shd w:val="clear" w:color="auto" w:fill="FFFFFF"/>
          <w:lang w:eastAsia="en-GB"/>
        </w:rPr>
        <w:t>(2), pp.231-243.</w:t>
      </w:r>
    </w:p>
    <w:p w14:paraId="390322B4" w14:textId="7C94C7F6" w:rsidR="00BF04CD" w:rsidRPr="006F0C26" w:rsidRDefault="00BF04CD" w:rsidP="00EA0E4F">
      <w:pPr>
        <w:rPr>
          <w:rFonts w:ascii="Times New Roman" w:eastAsia="Times New Roman" w:hAnsi="Times New Roman" w:cs="Times New Roman"/>
          <w:sz w:val="24"/>
          <w:szCs w:val="24"/>
        </w:rPr>
      </w:pPr>
    </w:p>
    <w:p w14:paraId="72C814C9" w14:textId="2C776CCB" w:rsidR="00BF04CD" w:rsidRPr="006F0C26" w:rsidRDefault="00BF04CD" w:rsidP="00EA0E4F">
      <w:pPr>
        <w:rPr>
          <w:rFonts w:ascii="Times New Roman" w:eastAsia="Times New Roman" w:hAnsi="Times New Roman" w:cs="Times New Roman"/>
          <w:sz w:val="24"/>
          <w:szCs w:val="24"/>
        </w:rPr>
      </w:pPr>
      <w:r w:rsidRPr="006F0C26">
        <w:rPr>
          <w:rFonts w:ascii="Times New Roman" w:eastAsia="Times New Roman" w:hAnsi="Times New Roman" w:cs="Times New Roman"/>
          <w:sz w:val="24"/>
          <w:szCs w:val="24"/>
        </w:rPr>
        <w:t xml:space="preserve">Arias, J.L. and </w:t>
      </w:r>
      <w:proofErr w:type="spellStart"/>
      <w:r w:rsidRPr="006F0C26">
        <w:rPr>
          <w:rFonts w:ascii="Times New Roman" w:eastAsia="Times New Roman" w:hAnsi="Times New Roman" w:cs="Times New Roman"/>
          <w:sz w:val="24"/>
          <w:szCs w:val="24"/>
        </w:rPr>
        <w:t>Castejón</w:t>
      </w:r>
      <w:proofErr w:type="spellEnd"/>
      <w:r w:rsidRPr="006F0C26">
        <w:rPr>
          <w:rFonts w:ascii="Times New Roman" w:eastAsia="Times New Roman" w:hAnsi="Times New Roman" w:cs="Times New Roman"/>
          <w:sz w:val="24"/>
          <w:szCs w:val="24"/>
        </w:rPr>
        <w:t>, F.J.</w:t>
      </w:r>
      <w:r w:rsidR="001B6250" w:rsidRPr="006F0C26">
        <w:rPr>
          <w:rFonts w:ascii="Times New Roman" w:eastAsia="Times New Roman" w:hAnsi="Times New Roman" w:cs="Times New Roman"/>
          <w:sz w:val="24"/>
          <w:szCs w:val="24"/>
        </w:rPr>
        <w:t xml:space="preserve"> (</w:t>
      </w:r>
      <w:r w:rsidRPr="006F0C26">
        <w:rPr>
          <w:rFonts w:ascii="Times New Roman" w:eastAsia="Times New Roman" w:hAnsi="Times New Roman" w:cs="Times New Roman"/>
          <w:sz w:val="24"/>
          <w:szCs w:val="24"/>
        </w:rPr>
        <w:t>2012</w:t>
      </w:r>
      <w:r w:rsidR="001B6250"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 xml:space="preserve"> </w:t>
      </w:r>
      <w:r w:rsidR="001B6250"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Review of the instruments most frequently employed to assess tactics in physical education and youth sports</w:t>
      </w:r>
      <w:r w:rsidR="001B6250" w:rsidRPr="006F0C26">
        <w:rPr>
          <w:rFonts w:ascii="Times New Roman" w:eastAsia="Times New Roman" w:hAnsi="Times New Roman" w:cs="Times New Roman"/>
          <w:sz w:val="24"/>
          <w:szCs w:val="24"/>
        </w:rPr>
        <w:t>’,</w:t>
      </w:r>
      <w:r w:rsidRPr="006F0C26">
        <w:rPr>
          <w:rFonts w:ascii="Times New Roman" w:eastAsia="Times New Roman" w:hAnsi="Times New Roman" w:cs="Times New Roman"/>
          <w:sz w:val="24"/>
          <w:szCs w:val="24"/>
        </w:rPr>
        <w:t xml:space="preserve"> </w:t>
      </w:r>
      <w:r w:rsidRPr="006F0C26">
        <w:rPr>
          <w:rFonts w:ascii="Times New Roman" w:eastAsia="Times New Roman" w:hAnsi="Times New Roman" w:cs="Times New Roman"/>
          <w:i/>
          <w:iCs/>
          <w:sz w:val="24"/>
          <w:szCs w:val="24"/>
        </w:rPr>
        <w:t>Journal of Teaching in Physical Education,</w:t>
      </w:r>
      <w:r w:rsidRPr="006F0C26">
        <w:rPr>
          <w:rFonts w:ascii="Times New Roman" w:eastAsia="Times New Roman" w:hAnsi="Times New Roman" w:cs="Times New Roman"/>
          <w:sz w:val="24"/>
          <w:szCs w:val="24"/>
        </w:rPr>
        <w:t xml:space="preserve"> 31(4), pp.381-391.</w:t>
      </w:r>
    </w:p>
    <w:sectPr w:rsidR="00BF04CD" w:rsidRPr="006F0C26" w:rsidSect="00481BB8">
      <w:footerReference w:type="even" r:id="rId15"/>
      <w:footerReference w:type="default" r:id="rId16"/>
      <w:pgSz w:w="11901" w:h="16817"/>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0AB85F" w14:textId="77777777" w:rsidR="00186DAF" w:rsidRDefault="00186DAF" w:rsidP="0077207E">
      <w:pPr>
        <w:spacing w:line="240" w:lineRule="auto"/>
      </w:pPr>
      <w:r>
        <w:separator/>
      </w:r>
    </w:p>
  </w:endnote>
  <w:endnote w:type="continuationSeparator" w:id="0">
    <w:p w14:paraId="1901101F" w14:textId="77777777" w:rsidR="00186DAF" w:rsidRDefault="00186DAF"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6934031"/>
      <w:docPartObj>
        <w:docPartGallery w:val="Page Numbers (Bottom of Page)"/>
        <w:docPartUnique/>
      </w:docPartObj>
    </w:sdtPr>
    <w:sdtContent>
      <w:p w14:paraId="127AE923" w14:textId="34F662D9" w:rsidR="00F86F24" w:rsidRDefault="00F86F24" w:rsidP="008744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2BAC39" w14:textId="77777777" w:rsidR="00F86F24" w:rsidRDefault="00F86F24" w:rsidP="00F86F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2130390"/>
      <w:docPartObj>
        <w:docPartGallery w:val="Page Numbers (Bottom of Page)"/>
        <w:docPartUnique/>
      </w:docPartObj>
    </w:sdtPr>
    <w:sdtContent>
      <w:p w14:paraId="614D30A4" w14:textId="42A13688" w:rsidR="00F86F24" w:rsidRDefault="00F86F24" w:rsidP="008744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35E5B977" w14:textId="77777777" w:rsidR="00F86F24" w:rsidRDefault="00F86F24" w:rsidP="00F86F2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7232107"/>
      <w:docPartObj>
        <w:docPartGallery w:val="Page Numbers (Bottom of Page)"/>
        <w:docPartUnique/>
      </w:docPartObj>
    </w:sdtPr>
    <w:sdtEndPr>
      <w:rPr>
        <w:rStyle w:val="PageNumber"/>
      </w:rPr>
    </w:sdtEndPr>
    <w:sdtContent>
      <w:p w14:paraId="34CE2DA0" w14:textId="3043A2CA" w:rsidR="005C6AB6" w:rsidRDefault="005C6AB6" w:rsidP="008744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CC0DF3" w14:textId="77777777" w:rsidR="005C6AB6" w:rsidRDefault="005C6AB6" w:rsidP="005C6AB6">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23396989"/>
      <w:docPartObj>
        <w:docPartGallery w:val="Page Numbers (Bottom of Page)"/>
        <w:docPartUnique/>
      </w:docPartObj>
    </w:sdtPr>
    <w:sdtEndPr>
      <w:rPr>
        <w:rStyle w:val="PageNumber"/>
      </w:rPr>
    </w:sdtEndPr>
    <w:sdtContent>
      <w:p w14:paraId="5CB3C849" w14:textId="46F75D50" w:rsidR="005C6AB6" w:rsidRDefault="005C6AB6" w:rsidP="008744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4EC4863E" w14:textId="77777777" w:rsidR="005C6AB6" w:rsidRDefault="005C6AB6" w:rsidP="005C6AB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07F6D3" w14:textId="77777777" w:rsidR="00186DAF" w:rsidRDefault="00186DAF" w:rsidP="0077207E">
      <w:pPr>
        <w:spacing w:line="240" w:lineRule="auto"/>
      </w:pPr>
      <w:r>
        <w:separator/>
      </w:r>
    </w:p>
  </w:footnote>
  <w:footnote w:type="continuationSeparator" w:id="0">
    <w:p w14:paraId="59FB8835" w14:textId="77777777" w:rsidR="00186DAF" w:rsidRDefault="00186DAF"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4D7FC0"/>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127ED"/>
    <w:rsid w:val="00016878"/>
    <w:rsid w:val="00023359"/>
    <w:rsid w:val="000748DA"/>
    <w:rsid w:val="000A35EB"/>
    <w:rsid w:val="000C757A"/>
    <w:rsid w:val="000D4291"/>
    <w:rsid w:val="000F0C30"/>
    <w:rsid w:val="000F1DFE"/>
    <w:rsid w:val="00132B02"/>
    <w:rsid w:val="00146F7F"/>
    <w:rsid w:val="00157538"/>
    <w:rsid w:val="00170A74"/>
    <w:rsid w:val="001765A6"/>
    <w:rsid w:val="00182E98"/>
    <w:rsid w:val="00186DAF"/>
    <w:rsid w:val="00187C25"/>
    <w:rsid w:val="00190D28"/>
    <w:rsid w:val="001A4B68"/>
    <w:rsid w:val="001B203F"/>
    <w:rsid w:val="001B6250"/>
    <w:rsid w:val="001B7AC5"/>
    <w:rsid w:val="001F7C59"/>
    <w:rsid w:val="002062F4"/>
    <w:rsid w:val="002324E2"/>
    <w:rsid w:val="00260D7B"/>
    <w:rsid w:val="002805DC"/>
    <w:rsid w:val="00284793"/>
    <w:rsid w:val="002A4414"/>
    <w:rsid w:val="002A47D8"/>
    <w:rsid w:val="002A7AAE"/>
    <w:rsid w:val="002B6D0C"/>
    <w:rsid w:val="002C7AF0"/>
    <w:rsid w:val="002D2585"/>
    <w:rsid w:val="002D3F8D"/>
    <w:rsid w:val="002F3BD5"/>
    <w:rsid w:val="00317441"/>
    <w:rsid w:val="00322F17"/>
    <w:rsid w:val="00333992"/>
    <w:rsid w:val="00336654"/>
    <w:rsid w:val="00344249"/>
    <w:rsid w:val="00353839"/>
    <w:rsid w:val="00370C0D"/>
    <w:rsid w:val="00394C2F"/>
    <w:rsid w:val="00395211"/>
    <w:rsid w:val="003B47F8"/>
    <w:rsid w:val="003C1B8E"/>
    <w:rsid w:val="003C4838"/>
    <w:rsid w:val="00401D59"/>
    <w:rsid w:val="004150A6"/>
    <w:rsid w:val="00417FA2"/>
    <w:rsid w:val="00424460"/>
    <w:rsid w:val="00437D19"/>
    <w:rsid w:val="004478F8"/>
    <w:rsid w:val="00481BB8"/>
    <w:rsid w:val="00484EC1"/>
    <w:rsid w:val="00495C1F"/>
    <w:rsid w:val="004A2DEF"/>
    <w:rsid w:val="004E48C7"/>
    <w:rsid w:val="004E5105"/>
    <w:rsid w:val="004F7784"/>
    <w:rsid w:val="00511E2F"/>
    <w:rsid w:val="005374BB"/>
    <w:rsid w:val="0058204E"/>
    <w:rsid w:val="00585FCD"/>
    <w:rsid w:val="00591547"/>
    <w:rsid w:val="005B4971"/>
    <w:rsid w:val="005C4E0D"/>
    <w:rsid w:val="005C6AB6"/>
    <w:rsid w:val="005E2AD4"/>
    <w:rsid w:val="005E2CE4"/>
    <w:rsid w:val="00610C15"/>
    <w:rsid w:val="00614A63"/>
    <w:rsid w:val="00617413"/>
    <w:rsid w:val="006238DA"/>
    <w:rsid w:val="0062662D"/>
    <w:rsid w:val="006365B1"/>
    <w:rsid w:val="0068220F"/>
    <w:rsid w:val="006901AD"/>
    <w:rsid w:val="006A5DB4"/>
    <w:rsid w:val="006A7C7C"/>
    <w:rsid w:val="006C0480"/>
    <w:rsid w:val="006C51C5"/>
    <w:rsid w:val="006F0C26"/>
    <w:rsid w:val="0070703D"/>
    <w:rsid w:val="00721CC0"/>
    <w:rsid w:val="00737C35"/>
    <w:rsid w:val="00747217"/>
    <w:rsid w:val="0075403A"/>
    <w:rsid w:val="0077207E"/>
    <w:rsid w:val="00784126"/>
    <w:rsid w:val="00786D64"/>
    <w:rsid w:val="00790D91"/>
    <w:rsid w:val="007A70CC"/>
    <w:rsid w:val="007B34ED"/>
    <w:rsid w:val="007D2445"/>
    <w:rsid w:val="007D332B"/>
    <w:rsid w:val="007E4653"/>
    <w:rsid w:val="00846882"/>
    <w:rsid w:val="00850BD4"/>
    <w:rsid w:val="0085193A"/>
    <w:rsid w:val="008640A2"/>
    <w:rsid w:val="00864AC8"/>
    <w:rsid w:val="008868AD"/>
    <w:rsid w:val="008C07C9"/>
    <w:rsid w:val="008C2A71"/>
    <w:rsid w:val="008D1EAD"/>
    <w:rsid w:val="008D3214"/>
    <w:rsid w:val="008D64D9"/>
    <w:rsid w:val="008E0290"/>
    <w:rsid w:val="008E1300"/>
    <w:rsid w:val="008E5244"/>
    <w:rsid w:val="008E6C68"/>
    <w:rsid w:val="008F2BB4"/>
    <w:rsid w:val="00914808"/>
    <w:rsid w:val="00926490"/>
    <w:rsid w:val="009454AF"/>
    <w:rsid w:val="009457A7"/>
    <w:rsid w:val="00973B99"/>
    <w:rsid w:val="009815EF"/>
    <w:rsid w:val="009859DC"/>
    <w:rsid w:val="009A1CA8"/>
    <w:rsid w:val="009B611F"/>
    <w:rsid w:val="009D4276"/>
    <w:rsid w:val="009E6BE1"/>
    <w:rsid w:val="009F0C7E"/>
    <w:rsid w:val="009F0CA8"/>
    <w:rsid w:val="009F13C6"/>
    <w:rsid w:val="009F281E"/>
    <w:rsid w:val="00A02860"/>
    <w:rsid w:val="00A336BE"/>
    <w:rsid w:val="00A60028"/>
    <w:rsid w:val="00A72A53"/>
    <w:rsid w:val="00A7521F"/>
    <w:rsid w:val="00A83F82"/>
    <w:rsid w:val="00AA3E87"/>
    <w:rsid w:val="00AE5B6E"/>
    <w:rsid w:val="00B00841"/>
    <w:rsid w:val="00B0185B"/>
    <w:rsid w:val="00B038A3"/>
    <w:rsid w:val="00B14555"/>
    <w:rsid w:val="00B2590E"/>
    <w:rsid w:val="00B36A96"/>
    <w:rsid w:val="00B52B52"/>
    <w:rsid w:val="00BB0ECE"/>
    <w:rsid w:val="00BB46BB"/>
    <w:rsid w:val="00BC3B13"/>
    <w:rsid w:val="00BC47F0"/>
    <w:rsid w:val="00BD0126"/>
    <w:rsid w:val="00BD37E2"/>
    <w:rsid w:val="00BE2FD7"/>
    <w:rsid w:val="00BE7B2E"/>
    <w:rsid w:val="00BF04CD"/>
    <w:rsid w:val="00BF3F1C"/>
    <w:rsid w:val="00C06FB8"/>
    <w:rsid w:val="00C10F21"/>
    <w:rsid w:val="00C22C57"/>
    <w:rsid w:val="00C3093A"/>
    <w:rsid w:val="00C536A6"/>
    <w:rsid w:val="00C6371F"/>
    <w:rsid w:val="00C91A9C"/>
    <w:rsid w:val="00CA255D"/>
    <w:rsid w:val="00CB1CB8"/>
    <w:rsid w:val="00CB2D01"/>
    <w:rsid w:val="00CE2A1A"/>
    <w:rsid w:val="00D14918"/>
    <w:rsid w:val="00D34C76"/>
    <w:rsid w:val="00D54280"/>
    <w:rsid w:val="00D56725"/>
    <w:rsid w:val="00D6095A"/>
    <w:rsid w:val="00D75EBA"/>
    <w:rsid w:val="00D77F15"/>
    <w:rsid w:val="00D802AE"/>
    <w:rsid w:val="00DA7E53"/>
    <w:rsid w:val="00DF3FDA"/>
    <w:rsid w:val="00DF5A32"/>
    <w:rsid w:val="00DF5C64"/>
    <w:rsid w:val="00DF702A"/>
    <w:rsid w:val="00E028C3"/>
    <w:rsid w:val="00E0370E"/>
    <w:rsid w:val="00E10195"/>
    <w:rsid w:val="00E15F63"/>
    <w:rsid w:val="00E26A29"/>
    <w:rsid w:val="00E47A9E"/>
    <w:rsid w:val="00E5070A"/>
    <w:rsid w:val="00E62674"/>
    <w:rsid w:val="00E716EA"/>
    <w:rsid w:val="00E73D6C"/>
    <w:rsid w:val="00EA0E4F"/>
    <w:rsid w:val="00EA5C3F"/>
    <w:rsid w:val="00EB0D26"/>
    <w:rsid w:val="00EB1F41"/>
    <w:rsid w:val="00EC6759"/>
    <w:rsid w:val="00ED4278"/>
    <w:rsid w:val="00EE114B"/>
    <w:rsid w:val="00EE29ED"/>
    <w:rsid w:val="00F05450"/>
    <w:rsid w:val="00F3054C"/>
    <w:rsid w:val="00F320E9"/>
    <w:rsid w:val="00F3284A"/>
    <w:rsid w:val="00F379F2"/>
    <w:rsid w:val="00F50F4D"/>
    <w:rsid w:val="00F72535"/>
    <w:rsid w:val="00F77E16"/>
    <w:rsid w:val="00F86F24"/>
    <w:rsid w:val="00F872C2"/>
    <w:rsid w:val="00F93E40"/>
    <w:rsid w:val="00F96054"/>
    <w:rsid w:val="00FC2ADC"/>
    <w:rsid w:val="00FD2CFF"/>
    <w:rsid w:val="00FE1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31DD"/>
  <w15:docId w15:val="{DE4CAF64-3F2E-6246-955C-34312AD0D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AE5B6E"/>
    <w:rPr>
      <w:color w:val="0000FF"/>
      <w:u w:val="single"/>
    </w:rPr>
  </w:style>
  <w:style w:type="table" w:styleId="GridTable1Light-Accent1">
    <w:name w:val="Grid Table 1 Light Accent 1"/>
    <w:basedOn w:val="TableNormal"/>
    <w:uiPriority w:val="46"/>
    <w:rsid w:val="00B2590E"/>
    <w:pPr>
      <w:spacing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90E"/>
    <w:pPr>
      <w:spacing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2">
    <w:name w:val="Grid Table 2"/>
    <w:basedOn w:val="TableNormal"/>
    <w:uiPriority w:val="47"/>
    <w:rsid w:val="00B2590E"/>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5Dark-Accent3">
    <w:name w:val="List Table 5 Dark Accent 3"/>
    <w:basedOn w:val="TableNormal"/>
    <w:uiPriority w:val="50"/>
    <w:rsid w:val="00B2590E"/>
    <w:pPr>
      <w:spacing w:line="240" w:lineRule="auto"/>
    </w:pPr>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D64D9"/>
    <w:pPr>
      <w:spacing w:line="240" w:lineRule="auto"/>
    </w:pPr>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21CC0"/>
    <w:pPr>
      <w:spacing w:line="240" w:lineRule="auto"/>
    </w:pPr>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styleId="UnresolvedMention">
    <w:name w:val="Unresolved Mention"/>
    <w:basedOn w:val="DefaultParagraphFont"/>
    <w:uiPriority w:val="99"/>
    <w:semiHidden/>
    <w:unhideWhenUsed/>
    <w:rsid w:val="00E716EA"/>
    <w:rPr>
      <w:color w:val="605E5C"/>
      <w:shd w:val="clear" w:color="auto" w:fill="E1DFDD"/>
    </w:rPr>
  </w:style>
  <w:style w:type="character" w:customStyle="1" w:styleId="apple-converted-space">
    <w:name w:val="apple-converted-space"/>
    <w:basedOn w:val="DefaultParagraphFont"/>
    <w:rsid w:val="00D77F15"/>
  </w:style>
  <w:style w:type="character" w:styleId="PageNumber">
    <w:name w:val="page number"/>
    <w:basedOn w:val="DefaultParagraphFont"/>
    <w:uiPriority w:val="99"/>
    <w:semiHidden/>
    <w:unhideWhenUsed/>
    <w:rsid w:val="005C6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15284">
      <w:bodyDiv w:val="1"/>
      <w:marLeft w:val="0"/>
      <w:marRight w:val="0"/>
      <w:marTop w:val="0"/>
      <w:marBottom w:val="0"/>
      <w:divBdr>
        <w:top w:val="none" w:sz="0" w:space="0" w:color="auto"/>
        <w:left w:val="none" w:sz="0" w:space="0" w:color="auto"/>
        <w:bottom w:val="none" w:sz="0" w:space="0" w:color="auto"/>
        <w:right w:val="none" w:sz="0" w:space="0" w:color="auto"/>
      </w:divBdr>
      <w:divsChild>
        <w:div w:id="1487476491">
          <w:marLeft w:val="0"/>
          <w:marRight w:val="0"/>
          <w:marTop w:val="0"/>
          <w:marBottom w:val="0"/>
          <w:divBdr>
            <w:top w:val="none" w:sz="0" w:space="0" w:color="auto"/>
            <w:left w:val="none" w:sz="0" w:space="0" w:color="auto"/>
            <w:bottom w:val="none" w:sz="0" w:space="0" w:color="auto"/>
            <w:right w:val="none" w:sz="0" w:space="0" w:color="auto"/>
          </w:divBdr>
          <w:divsChild>
            <w:div w:id="841356565">
              <w:marLeft w:val="0"/>
              <w:marRight w:val="0"/>
              <w:marTop w:val="0"/>
              <w:marBottom w:val="0"/>
              <w:divBdr>
                <w:top w:val="none" w:sz="0" w:space="0" w:color="auto"/>
                <w:left w:val="none" w:sz="0" w:space="0" w:color="auto"/>
                <w:bottom w:val="none" w:sz="0" w:space="0" w:color="auto"/>
                <w:right w:val="none" w:sz="0" w:space="0" w:color="auto"/>
              </w:divBdr>
              <w:divsChild>
                <w:div w:id="1190728813">
                  <w:marLeft w:val="0"/>
                  <w:marRight w:val="0"/>
                  <w:marTop w:val="0"/>
                  <w:marBottom w:val="0"/>
                  <w:divBdr>
                    <w:top w:val="none" w:sz="0" w:space="0" w:color="auto"/>
                    <w:left w:val="none" w:sz="0" w:space="0" w:color="auto"/>
                    <w:bottom w:val="none" w:sz="0" w:space="0" w:color="auto"/>
                    <w:right w:val="none" w:sz="0" w:space="0" w:color="auto"/>
                  </w:divBdr>
                  <w:divsChild>
                    <w:div w:id="34467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40081">
      <w:bodyDiv w:val="1"/>
      <w:marLeft w:val="0"/>
      <w:marRight w:val="0"/>
      <w:marTop w:val="0"/>
      <w:marBottom w:val="0"/>
      <w:divBdr>
        <w:top w:val="none" w:sz="0" w:space="0" w:color="auto"/>
        <w:left w:val="none" w:sz="0" w:space="0" w:color="auto"/>
        <w:bottom w:val="none" w:sz="0" w:space="0" w:color="auto"/>
        <w:right w:val="none" w:sz="0" w:space="0" w:color="auto"/>
      </w:divBdr>
    </w:div>
    <w:div w:id="590314390">
      <w:bodyDiv w:val="1"/>
      <w:marLeft w:val="0"/>
      <w:marRight w:val="0"/>
      <w:marTop w:val="0"/>
      <w:marBottom w:val="0"/>
      <w:divBdr>
        <w:top w:val="none" w:sz="0" w:space="0" w:color="auto"/>
        <w:left w:val="none" w:sz="0" w:space="0" w:color="auto"/>
        <w:bottom w:val="none" w:sz="0" w:space="0" w:color="auto"/>
        <w:right w:val="none" w:sz="0" w:space="0" w:color="auto"/>
      </w:divBdr>
    </w:div>
    <w:div w:id="735325414">
      <w:bodyDiv w:val="1"/>
      <w:marLeft w:val="0"/>
      <w:marRight w:val="0"/>
      <w:marTop w:val="0"/>
      <w:marBottom w:val="0"/>
      <w:divBdr>
        <w:top w:val="none" w:sz="0" w:space="0" w:color="auto"/>
        <w:left w:val="none" w:sz="0" w:space="0" w:color="auto"/>
        <w:bottom w:val="none" w:sz="0" w:space="0" w:color="auto"/>
        <w:right w:val="none" w:sz="0" w:space="0" w:color="auto"/>
      </w:divBdr>
    </w:div>
    <w:div w:id="832062957">
      <w:bodyDiv w:val="1"/>
      <w:marLeft w:val="0"/>
      <w:marRight w:val="0"/>
      <w:marTop w:val="0"/>
      <w:marBottom w:val="0"/>
      <w:divBdr>
        <w:top w:val="none" w:sz="0" w:space="0" w:color="auto"/>
        <w:left w:val="none" w:sz="0" w:space="0" w:color="auto"/>
        <w:bottom w:val="none" w:sz="0" w:space="0" w:color="auto"/>
        <w:right w:val="none" w:sz="0" w:space="0" w:color="auto"/>
      </w:divBdr>
    </w:div>
    <w:div w:id="835147890">
      <w:bodyDiv w:val="1"/>
      <w:marLeft w:val="0"/>
      <w:marRight w:val="0"/>
      <w:marTop w:val="0"/>
      <w:marBottom w:val="0"/>
      <w:divBdr>
        <w:top w:val="none" w:sz="0" w:space="0" w:color="auto"/>
        <w:left w:val="none" w:sz="0" w:space="0" w:color="auto"/>
        <w:bottom w:val="none" w:sz="0" w:space="0" w:color="auto"/>
        <w:right w:val="none" w:sz="0" w:space="0" w:color="auto"/>
      </w:divBdr>
      <w:divsChild>
        <w:div w:id="806892559">
          <w:marLeft w:val="0"/>
          <w:marRight w:val="0"/>
          <w:marTop w:val="0"/>
          <w:marBottom w:val="0"/>
          <w:divBdr>
            <w:top w:val="none" w:sz="0" w:space="0" w:color="auto"/>
            <w:left w:val="none" w:sz="0" w:space="0" w:color="auto"/>
            <w:bottom w:val="none" w:sz="0" w:space="0" w:color="auto"/>
            <w:right w:val="none" w:sz="0" w:space="0" w:color="auto"/>
          </w:divBdr>
          <w:divsChild>
            <w:div w:id="1085297427">
              <w:marLeft w:val="0"/>
              <w:marRight w:val="0"/>
              <w:marTop w:val="0"/>
              <w:marBottom w:val="0"/>
              <w:divBdr>
                <w:top w:val="none" w:sz="0" w:space="0" w:color="auto"/>
                <w:left w:val="none" w:sz="0" w:space="0" w:color="auto"/>
                <w:bottom w:val="none" w:sz="0" w:space="0" w:color="auto"/>
                <w:right w:val="none" w:sz="0" w:space="0" w:color="auto"/>
              </w:divBdr>
              <w:divsChild>
                <w:div w:id="39027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817766">
      <w:bodyDiv w:val="1"/>
      <w:marLeft w:val="0"/>
      <w:marRight w:val="0"/>
      <w:marTop w:val="0"/>
      <w:marBottom w:val="0"/>
      <w:divBdr>
        <w:top w:val="none" w:sz="0" w:space="0" w:color="auto"/>
        <w:left w:val="none" w:sz="0" w:space="0" w:color="auto"/>
        <w:bottom w:val="none" w:sz="0" w:space="0" w:color="auto"/>
        <w:right w:val="none" w:sz="0" w:space="0" w:color="auto"/>
      </w:divBdr>
    </w:div>
    <w:div w:id="873661685">
      <w:bodyDiv w:val="1"/>
      <w:marLeft w:val="0"/>
      <w:marRight w:val="0"/>
      <w:marTop w:val="0"/>
      <w:marBottom w:val="0"/>
      <w:divBdr>
        <w:top w:val="none" w:sz="0" w:space="0" w:color="auto"/>
        <w:left w:val="none" w:sz="0" w:space="0" w:color="auto"/>
        <w:bottom w:val="none" w:sz="0" w:space="0" w:color="auto"/>
        <w:right w:val="none" w:sz="0" w:space="0" w:color="auto"/>
      </w:divBdr>
    </w:div>
    <w:div w:id="1125393817">
      <w:bodyDiv w:val="1"/>
      <w:marLeft w:val="0"/>
      <w:marRight w:val="0"/>
      <w:marTop w:val="0"/>
      <w:marBottom w:val="0"/>
      <w:divBdr>
        <w:top w:val="none" w:sz="0" w:space="0" w:color="auto"/>
        <w:left w:val="none" w:sz="0" w:space="0" w:color="auto"/>
        <w:bottom w:val="none" w:sz="0" w:space="0" w:color="auto"/>
        <w:right w:val="none" w:sz="0" w:space="0" w:color="auto"/>
      </w:divBdr>
    </w:div>
    <w:div w:id="1135871237">
      <w:bodyDiv w:val="1"/>
      <w:marLeft w:val="0"/>
      <w:marRight w:val="0"/>
      <w:marTop w:val="0"/>
      <w:marBottom w:val="0"/>
      <w:divBdr>
        <w:top w:val="none" w:sz="0" w:space="0" w:color="auto"/>
        <w:left w:val="none" w:sz="0" w:space="0" w:color="auto"/>
        <w:bottom w:val="none" w:sz="0" w:space="0" w:color="auto"/>
        <w:right w:val="none" w:sz="0" w:space="0" w:color="auto"/>
      </w:divBdr>
    </w:div>
    <w:div w:id="1180504674">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770615283">
      <w:bodyDiv w:val="1"/>
      <w:marLeft w:val="0"/>
      <w:marRight w:val="0"/>
      <w:marTop w:val="0"/>
      <w:marBottom w:val="0"/>
      <w:divBdr>
        <w:top w:val="none" w:sz="0" w:space="0" w:color="auto"/>
        <w:left w:val="none" w:sz="0" w:space="0" w:color="auto"/>
        <w:bottom w:val="none" w:sz="0" w:space="0" w:color="auto"/>
        <w:right w:val="none" w:sz="0" w:space="0" w:color="auto"/>
      </w:divBdr>
    </w:div>
    <w:div w:id="1833377052">
      <w:bodyDiv w:val="1"/>
      <w:marLeft w:val="0"/>
      <w:marRight w:val="0"/>
      <w:marTop w:val="0"/>
      <w:marBottom w:val="0"/>
      <w:divBdr>
        <w:top w:val="none" w:sz="0" w:space="0" w:color="auto"/>
        <w:left w:val="none" w:sz="0" w:space="0" w:color="auto"/>
        <w:bottom w:val="none" w:sz="0" w:space="0" w:color="auto"/>
        <w:right w:val="none" w:sz="0" w:space="0" w:color="auto"/>
      </w:divBdr>
    </w:div>
    <w:div w:id="1904608489">
      <w:bodyDiv w:val="1"/>
      <w:marLeft w:val="0"/>
      <w:marRight w:val="0"/>
      <w:marTop w:val="0"/>
      <w:marBottom w:val="0"/>
      <w:divBdr>
        <w:top w:val="none" w:sz="0" w:space="0" w:color="auto"/>
        <w:left w:val="none" w:sz="0" w:space="0" w:color="auto"/>
        <w:bottom w:val="none" w:sz="0" w:space="0" w:color="auto"/>
        <w:right w:val="none" w:sz="0" w:space="0" w:color="auto"/>
      </w:divBdr>
    </w:div>
    <w:div w:id="2010907343">
      <w:bodyDiv w:val="1"/>
      <w:marLeft w:val="0"/>
      <w:marRight w:val="0"/>
      <w:marTop w:val="0"/>
      <w:marBottom w:val="0"/>
      <w:divBdr>
        <w:top w:val="none" w:sz="0" w:space="0" w:color="auto"/>
        <w:left w:val="none" w:sz="0" w:space="0" w:color="auto"/>
        <w:bottom w:val="none" w:sz="0" w:space="0" w:color="auto"/>
        <w:right w:val="none" w:sz="0" w:space="0" w:color="auto"/>
      </w:divBdr>
    </w:div>
    <w:div w:id="2079209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239040/PRIMARY_national_curriculum_-_Physical_educ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B3932560CA6D24DA6D0024255951DCF" ma:contentTypeVersion="10" ma:contentTypeDescription="Create a new document." ma:contentTypeScope="" ma:versionID="4e78a23642538f85a626c6ee19200b44">
  <xsd:schema xmlns:xsd="http://www.w3.org/2001/XMLSchema" xmlns:xs="http://www.w3.org/2001/XMLSchema" xmlns:p="http://schemas.microsoft.com/office/2006/metadata/properties" xmlns:ns3="28678522-e404-46c5-a946-54e129afc718" xmlns:ns4="022860c5-672e-4de0-afa3-06c515b798df" targetNamespace="http://schemas.microsoft.com/office/2006/metadata/properties" ma:root="true" ma:fieldsID="60d3e7a5eab3e79d6ea18f3fc2e717e4" ns3:_="" ns4:_="">
    <xsd:import namespace="28678522-e404-46c5-a946-54e129afc718"/>
    <xsd:import namespace="022860c5-672e-4de0-afa3-06c515b798df"/>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EventHashCode" minOccurs="0"/>
                <xsd:element ref="ns4:MediaServiceGenerationTime"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678522-e404-46c5-a946-54e129afc71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2860c5-672e-4de0-afa3-06c515b798d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1" nillable="true" ma:displayName="MediaServiceAutoTags" ma:description="" ma:internalName="MediaServiceAutoTags" ma:readOnly="true">
      <xsd:simpleType>
        <xsd:restriction base="dms:Text"/>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2F395C-4D2F-4679-8D56-D79B49CC71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D1BB9E-E083-8942-AD12-E6E02126E608}">
  <ds:schemaRefs>
    <ds:schemaRef ds:uri="http://schemas.openxmlformats.org/officeDocument/2006/bibliography"/>
  </ds:schemaRefs>
</ds:datastoreItem>
</file>

<file path=customXml/itemProps3.xml><?xml version="1.0" encoding="utf-8"?>
<ds:datastoreItem xmlns:ds="http://schemas.openxmlformats.org/officeDocument/2006/customXml" ds:itemID="{ECAB7AF9-BBA6-4A79-95B4-2B3579B7FA3A}">
  <ds:schemaRefs>
    <ds:schemaRef ds:uri="http://schemas.microsoft.com/sharepoint/v3/contenttype/forms"/>
  </ds:schemaRefs>
</ds:datastoreItem>
</file>

<file path=customXml/itemProps4.xml><?xml version="1.0" encoding="utf-8"?>
<ds:datastoreItem xmlns:ds="http://schemas.openxmlformats.org/officeDocument/2006/customXml" ds:itemID="{8E09EB38-8DDD-4D9B-B7AD-414D2B5F9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678522-e404-46c5-a946-54e129afc718"/>
    <ds:schemaRef ds:uri="022860c5-672e-4de0-afa3-06c515b79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3770</Words>
  <Characters>21494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Ellis Hudson (1701612)</cp:lastModifiedBy>
  <cp:revision>7</cp:revision>
  <cp:lastPrinted>2014-08-18T15:50:00Z</cp:lastPrinted>
  <dcterms:created xsi:type="dcterms:W3CDTF">2020-04-11T13:46:00Z</dcterms:created>
  <dcterms:modified xsi:type="dcterms:W3CDTF">2020-04-11T13:56:00Z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0x0101007B3932560CA6D24DA6D0024255951DCF</vt:lpwstr>
  </property>
</Properties>
</file>