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42EC7" w14:textId="77777777" w:rsidR="00C86D94" w:rsidRPr="0038209C" w:rsidRDefault="00C86D94">
      <w:pPr>
        <w:rPr>
          <w:sz w:val="28"/>
          <w:szCs w:val="28"/>
        </w:rPr>
      </w:pPr>
      <w:r w:rsidRPr="0038209C">
        <w:rPr>
          <w:sz w:val="28"/>
          <w:szCs w:val="28"/>
        </w:rPr>
        <w:t>Student name: Casey Hutchings</w:t>
      </w:r>
    </w:p>
    <w:p w14:paraId="43F36D99" w14:textId="77777777" w:rsidR="00C86D94" w:rsidRPr="0038209C" w:rsidRDefault="00C86D94">
      <w:pPr>
        <w:rPr>
          <w:sz w:val="28"/>
          <w:szCs w:val="28"/>
        </w:rPr>
      </w:pPr>
    </w:p>
    <w:p w14:paraId="6CC0503C" w14:textId="77777777" w:rsidR="00C86D94" w:rsidRPr="0038209C" w:rsidRDefault="00C86D94">
      <w:pPr>
        <w:rPr>
          <w:sz w:val="28"/>
          <w:szCs w:val="28"/>
        </w:rPr>
      </w:pPr>
      <w:r w:rsidRPr="0038209C">
        <w:rPr>
          <w:sz w:val="28"/>
          <w:szCs w:val="28"/>
        </w:rPr>
        <w:t>P Number: 2306698</w:t>
      </w:r>
    </w:p>
    <w:p w14:paraId="28D2FCD8" w14:textId="77777777" w:rsidR="00C86D94" w:rsidRPr="0038209C" w:rsidRDefault="00C86D94">
      <w:pPr>
        <w:rPr>
          <w:sz w:val="28"/>
          <w:szCs w:val="28"/>
        </w:rPr>
      </w:pPr>
    </w:p>
    <w:p w14:paraId="413AA570" w14:textId="77777777" w:rsidR="00C86D94" w:rsidRPr="0038209C" w:rsidRDefault="00C86D94">
      <w:pPr>
        <w:rPr>
          <w:sz w:val="28"/>
          <w:szCs w:val="28"/>
        </w:rPr>
      </w:pPr>
      <w:r w:rsidRPr="0038209C">
        <w:rPr>
          <w:sz w:val="28"/>
          <w:szCs w:val="28"/>
        </w:rPr>
        <w:t>Programme of Study: Surface Pattern and Textiles</w:t>
      </w:r>
    </w:p>
    <w:p w14:paraId="01E991A8" w14:textId="77777777" w:rsidR="00C86D94" w:rsidRPr="0038209C" w:rsidRDefault="00C86D94">
      <w:pPr>
        <w:rPr>
          <w:sz w:val="28"/>
          <w:szCs w:val="28"/>
        </w:rPr>
      </w:pPr>
    </w:p>
    <w:p w14:paraId="788596F2" w14:textId="0C5858B4" w:rsidR="00C86D94" w:rsidRPr="0038209C" w:rsidRDefault="00C86D94">
      <w:pPr>
        <w:rPr>
          <w:sz w:val="28"/>
          <w:szCs w:val="28"/>
        </w:rPr>
      </w:pPr>
      <w:r w:rsidRPr="0038209C">
        <w:rPr>
          <w:sz w:val="28"/>
          <w:szCs w:val="28"/>
        </w:rPr>
        <w:t xml:space="preserve">Module: ADAD4018 Ways of Thinking </w:t>
      </w:r>
      <w:r w:rsidR="254AA947" w:rsidRPr="254AA947">
        <w:rPr>
          <w:sz w:val="28"/>
          <w:szCs w:val="28"/>
        </w:rPr>
        <w:t xml:space="preserve"> </w:t>
      </w:r>
    </w:p>
    <w:p w14:paraId="37FCB59B" w14:textId="77777777" w:rsidR="00C86D94" w:rsidRPr="0038209C" w:rsidRDefault="00C86D94">
      <w:pPr>
        <w:rPr>
          <w:sz w:val="28"/>
          <w:szCs w:val="28"/>
        </w:rPr>
      </w:pPr>
    </w:p>
    <w:p w14:paraId="74CFD73E" w14:textId="77777777" w:rsidR="00C86D94" w:rsidRPr="0038209C" w:rsidRDefault="00C86D94">
      <w:pPr>
        <w:rPr>
          <w:sz w:val="28"/>
          <w:szCs w:val="28"/>
        </w:rPr>
      </w:pPr>
    </w:p>
    <w:p w14:paraId="648160DA" w14:textId="77777777" w:rsidR="00C86D94" w:rsidRPr="0038209C" w:rsidRDefault="00C86D94">
      <w:pPr>
        <w:rPr>
          <w:sz w:val="28"/>
          <w:szCs w:val="28"/>
        </w:rPr>
      </w:pPr>
      <w:r w:rsidRPr="0038209C">
        <w:rPr>
          <w:sz w:val="28"/>
          <w:szCs w:val="28"/>
        </w:rPr>
        <w:t>Tasks in the order I received them:</w:t>
      </w:r>
    </w:p>
    <w:p w14:paraId="526D8ACC" w14:textId="77777777" w:rsidR="00C86D94" w:rsidRPr="0038209C" w:rsidRDefault="00C86D94">
      <w:pPr>
        <w:rPr>
          <w:sz w:val="28"/>
          <w:szCs w:val="28"/>
        </w:rPr>
      </w:pPr>
    </w:p>
    <w:p w14:paraId="4F729AC3" w14:textId="4041B1D4" w:rsidR="00C86D94" w:rsidRPr="0038209C" w:rsidRDefault="00C86D94">
      <w:pPr>
        <w:rPr>
          <w:sz w:val="28"/>
          <w:szCs w:val="28"/>
        </w:rPr>
      </w:pPr>
      <w:r w:rsidRPr="0038209C">
        <w:rPr>
          <w:sz w:val="28"/>
          <w:szCs w:val="28"/>
        </w:rPr>
        <w:t>Task One: Manifesto =</w:t>
      </w:r>
      <w:r w:rsidR="008A1F56">
        <w:rPr>
          <w:sz w:val="28"/>
          <w:szCs w:val="28"/>
        </w:rPr>
        <w:t>430 words</w:t>
      </w:r>
    </w:p>
    <w:p w14:paraId="7AA7FED5" w14:textId="77777777" w:rsidR="00C86D94" w:rsidRPr="0038209C" w:rsidRDefault="00C86D94">
      <w:pPr>
        <w:rPr>
          <w:sz w:val="28"/>
          <w:szCs w:val="28"/>
        </w:rPr>
      </w:pPr>
    </w:p>
    <w:p w14:paraId="19E822F9" w14:textId="7194B2C6" w:rsidR="00C86D94" w:rsidRPr="0038209C" w:rsidRDefault="00C86D94">
      <w:pPr>
        <w:rPr>
          <w:sz w:val="28"/>
          <w:szCs w:val="28"/>
        </w:rPr>
      </w:pPr>
      <w:r w:rsidRPr="0038209C">
        <w:rPr>
          <w:sz w:val="28"/>
          <w:szCs w:val="28"/>
        </w:rPr>
        <w:t>Task Two: Semiotic Analysis =</w:t>
      </w:r>
      <w:r w:rsidR="008A1F56">
        <w:rPr>
          <w:sz w:val="28"/>
          <w:szCs w:val="28"/>
        </w:rPr>
        <w:t xml:space="preserve"> 252</w:t>
      </w:r>
      <w:r w:rsidR="009E5D26">
        <w:rPr>
          <w:sz w:val="28"/>
          <w:szCs w:val="28"/>
        </w:rPr>
        <w:t xml:space="preserve"> words</w:t>
      </w:r>
    </w:p>
    <w:p w14:paraId="79926C04" w14:textId="77777777" w:rsidR="00C86D94" w:rsidRPr="0038209C" w:rsidRDefault="00C86D94">
      <w:pPr>
        <w:rPr>
          <w:sz w:val="28"/>
          <w:szCs w:val="28"/>
        </w:rPr>
      </w:pPr>
    </w:p>
    <w:p w14:paraId="0146D330" w14:textId="492F261B" w:rsidR="00C86D94" w:rsidRPr="0038209C" w:rsidRDefault="00C86D94">
      <w:pPr>
        <w:rPr>
          <w:sz w:val="28"/>
          <w:szCs w:val="28"/>
        </w:rPr>
      </w:pPr>
      <w:r w:rsidRPr="0038209C">
        <w:rPr>
          <w:sz w:val="28"/>
          <w:szCs w:val="28"/>
        </w:rPr>
        <w:t>Task Three: Practice-based writing =</w:t>
      </w:r>
      <w:r w:rsidR="009E5D26">
        <w:rPr>
          <w:sz w:val="28"/>
          <w:szCs w:val="28"/>
        </w:rPr>
        <w:t xml:space="preserve"> 238 words</w:t>
      </w:r>
    </w:p>
    <w:p w14:paraId="15208420" w14:textId="77777777" w:rsidR="00C86D94" w:rsidRPr="0038209C" w:rsidRDefault="00C86D94">
      <w:pPr>
        <w:rPr>
          <w:sz w:val="28"/>
          <w:szCs w:val="28"/>
        </w:rPr>
      </w:pPr>
    </w:p>
    <w:p w14:paraId="1B796F22" w14:textId="77777777" w:rsidR="00C86D94" w:rsidRPr="0038209C" w:rsidRDefault="00C86D94">
      <w:pPr>
        <w:rPr>
          <w:sz w:val="28"/>
          <w:szCs w:val="28"/>
        </w:rPr>
      </w:pPr>
    </w:p>
    <w:p w14:paraId="1CA9307A" w14:textId="77777777" w:rsidR="00C86D94" w:rsidRPr="0038209C" w:rsidRDefault="00C86D94">
      <w:pPr>
        <w:rPr>
          <w:sz w:val="28"/>
          <w:szCs w:val="28"/>
        </w:rPr>
      </w:pPr>
    </w:p>
    <w:p w14:paraId="21B56E3C" w14:textId="77777777" w:rsidR="00C86D94" w:rsidRPr="0038209C" w:rsidRDefault="00C86D94">
      <w:pPr>
        <w:rPr>
          <w:sz w:val="28"/>
          <w:szCs w:val="28"/>
        </w:rPr>
      </w:pPr>
    </w:p>
    <w:p w14:paraId="4852AE94" w14:textId="77777777" w:rsidR="00C86D94" w:rsidRPr="0038209C" w:rsidRDefault="00C86D94">
      <w:pPr>
        <w:rPr>
          <w:sz w:val="28"/>
          <w:szCs w:val="28"/>
        </w:rPr>
      </w:pPr>
    </w:p>
    <w:p w14:paraId="27003D7E" w14:textId="77777777" w:rsidR="00C86D94" w:rsidRPr="0038209C" w:rsidRDefault="00C86D94">
      <w:pPr>
        <w:rPr>
          <w:sz w:val="28"/>
          <w:szCs w:val="28"/>
        </w:rPr>
      </w:pPr>
    </w:p>
    <w:p w14:paraId="4F43E523" w14:textId="77777777" w:rsidR="00C86D94" w:rsidRPr="0038209C" w:rsidRDefault="00C86D94">
      <w:pPr>
        <w:rPr>
          <w:sz w:val="28"/>
          <w:szCs w:val="28"/>
        </w:rPr>
      </w:pPr>
    </w:p>
    <w:p w14:paraId="7ABA4BCC" w14:textId="77777777" w:rsidR="00C86D94" w:rsidRPr="0038209C" w:rsidRDefault="00C86D94">
      <w:pPr>
        <w:rPr>
          <w:sz w:val="28"/>
          <w:szCs w:val="28"/>
        </w:rPr>
      </w:pPr>
    </w:p>
    <w:p w14:paraId="57FADA60" w14:textId="77777777" w:rsidR="00C86D94" w:rsidRPr="0038209C" w:rsidRDefault="00C86D94">
      <w:pPr>
        <w:rPr>
          <w:sz w:val="28"/>
          <w:szCs w:val="28"/>
        </w:rPr>
      </w:pPr>
    </w:p>
    <w:p w14:paraId="4D988C16" w14:textId="77777777" w:rsidR="00C86D94" w:rsidRPr="0038209C" w:rsidRDefault="00C86D94">
      <w:pPr>
        <w:rPr>
          <w:sz w:val="28"/>
          <w:szCs w:val="28"/>
        </w:rPr>
      </w:pPr>
    </w:p>
    <w:p w14:paraId="70430174" w14:textId="77777777" w:rsidR="00C86D94" w:rsidRPr="0038209C" w:rsidRDefault="00C86D94">
      <w:pPr>
        <w:rPr>
          <w:sz w:val="28"/>
          <w:szCs w:val="28"/>
        </w:rPr>
      </w:pPr>
    </w:p>
    <w:p w14:paraId="559BBAB2" w14:textId="77777777" w:rsidR="00C86D94" w:rsidRPr="0038209C" w:rsidRDefault="00C86D94">
      <w:pPr>
        <w:rPr>
          <w:sz w:val="28"/>
          <w:szCs w:val="28"/>
        </w:rPr>
      </w:pPr>
    </w:p>
    <w:p w14:paraId="52562CBC" w14:textId="77777777" w:rsidR="00C86D94" w:rsidRPr="0038209C" w:rsidRDefault="00C86D94">
      <w:pPr>
        <w:rPr>
          <w:sz w:val="28"/>
          <w:szCs w:val="28"/>
        </w:rPr>
      </w:pPr>
    </w:p>
    <w:p w14:paraId="4EFEFB9E" w14:textId="77777777" w:rsidR="00C86D94" w:rsidRPr="0038209C" w:rsidRDefault="00C86D94">
      <w:pPr>
        <w:rPr>
          <w:sz w:val="28"/>
          <w:szCs w:val="28"/>
        </w:rPr>
      </w:pPr>
    </w:p>
    <w:p w14:paraId="2707B5A4" w14:textId="77777777" w:rsidR="00C86D94" w:rsidRPr="0038209C" w:rsidRDefault="00C86D94">
      <w:pPr>
        <w:rPr>
          <w:sz w:val="28"/>
          <w:szCs w:val="28"/>
        </w:rPr>
      </w:pPr>
    </w:p>
    <w:p w14:paraId="6DD014DD" w14:textId="77777777" w:rsidR="00C86D94" w:rsidRPr="0038209C" w:rsidRDefault="00C86D94">
      <w:pPr>
        <w:rPr>
          <w:sz w:val="28"/>
          <w:szCs w:val="28"/>
        </w:rPr>
      </w:pPr>
    </w:p>
    <w:p w14:paraId="62BD5CA4" w14:textId="77777777" w:rsidR="00C86D94" w:rsidRPr="0038209C" w:rsidRDefault="00C86D94">
      <w:pPr>
        <w:rPr>
          <w:sz w:val="28"/>
          <w:szCs w:val="28"/>
        </w:rPr>
      </w:pPr>
    </w:p>
    <w:p w14:paraId="1597F13F" w14:textId="77777777" w:rsidR="00C86D94" w:rsidRPr="0038209C" w:rsidRDefault="00C86D94">
      <w:pPr>
        <w:rPr>
          <w:sz w:val="28"/>
          <w:szCs w:val="28"/>
        </w:rPr>
      </w:pPr>
    </w:p>
    <w:p w14:paraId="010EC66C" w14:textId="77777777" w:rsidR="00C86D94" w:rsidRPr="0038209C" w:rsidRDefault="00C86D94">
      <w:pPr>
        <w:rPr>
          <w:sz w:val="28"/>
          <w:szCs w:val="28"/>
        </w:rPr>
      </w:pPr>
    </w:p>
    <w:p w14:paraId="2EDECA1E" w14:textId="77777777" w:rsidR="00C86D94" w:rsidRPr="0038209C" w:rsidRDefault="00C86D94">
      <w:pPr>
        <w:rPr>
          <w:sz w:val="28"/>
          <w:szCs w:val="28"/>
        </w:rPr>
      </w:pPr>
    </w:p>
    <w:p w14:paraId="33FCB32C" w14:textId="77777777" w:rsidR="00C86D94" w:rsidRPr="0038209C" w:rsidRDefault="00C86D94">
      <w:pPr>
        <w:rPr>
          <w:sz w:val="28"/>
          <w:szCs w:val="28"/>
        </w:rPr>
      </w:pPr>
    </w:p>
    <w:p w14:paraId="00726EE6" w14:textId="77777777" w:rsidR="00C86D94" w:rsidRPr="0038209C" w:rsidRDefault="00C86D94">
      <w:pPr>
        <w:rPr>
          <w:sz w:val="28"/>
          <w:szCs w:val="28"/>
        </w:rPr>
      </w:pPr>
    </w:p>
    <w:p w14:paraId="41152976" w14:textId="77777777" w:rsidR="00C86D94" w:rsidRPr="0038209C" w:rsidRDefault="00C86D94">
      <w:pPr>
        <w:rPr>
          <w:sz w:val="28"/>
          <w:szCs w:val="28"/>
        </w:rPr>
      </w:pPr>
    </w:p>
    <w:p w14:paraId="63E46307" w14:textId="77777777" w:rsidR="00C86D94" w:rsidRPr="0038209C" w:rsidRDefault="00C86D94">
      <w:pPr>
        <w:rPr>
          <w:sz w:val="28"/>
          <w:szCs w:val="28"/>
        </w:rPr>
      </w:pPr>
    </w:p>
    <w:p w14:paraId="4BB7F85B" w14:textId="77777777" w:rsidR="00C86D94" w:rsidRPr="0038209C" w:rsidRDefault="00C86D94">
      <w:pPr>
        <w:rPr>
          <w:sz w:val="28"/>
          <w:szCs w:val="28"/>
        </w:rPr>
      </w:pPr>
    </w:p>
    <w:p w14:paraId="6BBF9BB7" w14:textId="77777777" w:rsidR="00C86D94" w:rsidRPr="0038209C" w:rsidRDefault="00C86D94">
      <w:pPr>
        <w:rPr>
          <w:sz w:val="28"/>
          <w:szCs w:val="28"/>
        </w:rPr>
      </w:pPr>
    </w:p>
    <w:p w14:paraId="30C5A176" w14:textId="77777777" w:rsidR="00C86D94" w:rsidRPr="0038209C" w:rsidRDefault="00C86D94">
      <w:pPr>
        <w:rPr>
          <w:sz w:val="28"/>
          <w:szCs w:val="28"/>
        </w:rPr>
      </w:pPr>
    </w:p>
    <w:p w14:paraId="28CFE796" w14:textId="77777777" w:rsidR="00C86D94" w:rsidRPr="0038209C" w:rsidRDefault="00C86D94">
      <w:pPr>
        <w:rPr>
          <w:sz w:val="28"/>
          <w:szCs w:val="28"/>
        </w:rPr>
      </w:pPr>
    </w:p>
    <w:p w14:paraId="4AF4366A" w14:textId="77777777" w:rsidR="00C86D94" w:rsidRPr="0038209C" w:rsidRDefault="00C86D94">
      <w:pPr>
        <w:rPr>
          <w:b/>
          <w:bCs/>
          <w:sz w:val="28"/>
          <w:szCs w:val="28"/>
          <w:u w:val="single"/>
        </w:rPr>
      </w:pPr>
      <w:r w:rsidRPr="0038209C">
        <w:rPr>
          <w:b/>
          <w:bCs/>
          <w:sz w:val="28"/>
          <w:szCs w:val="28"/>
          <w:u w:val="single"/>
        </w:rPr>
        <w:t xml:space="preserve">Task One: Manifesto </w:t>
      </w:r>
    </w:p>
    <w:p w14:paraId="15D860F2" w14:textId="77777777" w:rsidR="00C86D94" w:rsidRPr="0038209C" w:rsidRDefault="00C86D94">
      <w:pPr>
        <w:rPr>
          <w:b/>
          <w:bCs/>
          <w:sz w:val="28"/>
          <w:szCs w:val="28"/>
          <w:u w:val="single"/>
        </w:rPr>
      </w:pPr>
    </w:p>
    <w:p w14:paraId="290BCEA0" w14:textId="77777777" w:rsidR="00B17220" w:rsidRPr="0038209C" w:rsidRDefault="00C86D94">
      <w:pPr>
        <w:rPr>
          <w:sz w:val="28"/>
          <w:szCs w:val="28"/>
        </w:rPr>
      </w:pPr>
      <w:r w:rsidRPr="0038209C">
        <w:rPr>
          <w:sz w:val="28"/>
          <w:szCs w:val="28"/>
        </w:rPr>
        <w:t xml:space="preserve">“A public </w:t>
      </w:r>
      <w:r w:rsidR="00B17220" w:rsidRPr="0038209C">
        <w:rPr>
          <w:sz w:val="28"/>
          <w:szCs w:val="28"/>
        </w:rPr>
        <w:t>declaration</w:t>
      </w:r>
      <w:r w:rsidRPr="0038209C">
        <w:rPr>
          <w:sz w:val="28"/>
          <w:szCs w:val="28"/>
        </w:rPr>
        <w:t xml:space="preserve"> </w:t>
      </w:r>
      <w:r w:rsidR="00B17220" w:rsidRPr="0038209C">
        <w:rPr>
          <w:sz w:val="28"/>
          <w:szCs w:val="28"/>
        </w:rPr>
        <w:t>of the intentions, motives or views of an artist or artistic movement”</w:t>
      </w:r>
    </w:p>
    <w:p w14:paraId="45029822" w14:textId="77777777" w:rsidR="0088400F" w:rsidRPr="0038209C" w:rsidRDefault="0088400F">
      <w:pPr>
        <w:rPr>
          <w:sz w:val="28"/>
          <w:szCs w:val="28"/>
        </w:rPr>
      </w:pPr>
    </w:p>
    <w:p w14:paraId="0F93192F" w14:textId="77777777" w:rsidR="00B17220" w:rsidRDefault="0088400F" w:rsidP="00B17220">
      <w:pPr>
        <w:pStyle w:val="ListParagraph"/>
        <w:numPr>
          <w:ilvl w:val="0"/>
          <w:numId w:val="2"/>
        </w:numPr>
        <w:rPr>
          <w:sz w:val="28"/>
          <w:szCs w:val="28"/>
        </w:rPr>
      </w:pPr>
      <w:r>
        <w:rPr>
          <w:sz w:val="28"/>
          <w:szCs w:val="28"/>
        </w:rPr>
        <w:t>I will f</w:t>
      </w:r>
      <w:r w:rsidR="00B17220" w:rsidRPr="0038209C">
        <w:rPr>
          <w:sz w:val="28"/>
          <w:szCs w:val="28"/>
        </w:rPr>
        <w:t>ind art in everything.</w:t>
      </w:r>
    </w:p>
    <w:p w14:paraId="1939E8D5" w14:textId="77777777" w:rsidR="0088400F" w:rsidRPr="0038209C" w:rsidRDefault="0088400F" w:rsidP="0088400F">
      <w:pPr>
        <w:pStyle w:val="ListParagraph"/>
        <w:rPr>
          <w:sz w:val="28"/>
          <w:szCs w:val="28"/>
        </w:rPr>
      </w:pPr>
    </w:p>
    <w:p w14:paraId="5DA5F52A" w14:textId="77777777" w:rsidR="0088400F" w:rsidRPr="0088400F" w:rsidRDefault="0088400F" w:rsidP="0088400F">
      <w:pPr>
        <w:pStyle w:val="ListParagraph"/>
        <w:numPr>
          <w:ilvl w:val="0"/>
          <w:numId w:val="2"/>
        </w:numPr>
        <w:rPr>
          <w:sz w:val="28"/>
          <w:szCs w:val="28"/>
        </w:rPr>
      </w:pPr>
      <w:r>
        <w:rPr>
          <w:sz w:val="28"/>
          <w:szCs w:val="28"/>
        </w:rPr>
        <w:t>I will n</w:t>
      </w:r>
      <w:r w:rsidR="00B17220" w:rsidRPr="0088400F">
        <w:rPr>
          <w:sz w:val="28"/>
          <w:szCs w:val="28"/>
        </w:rPr>
        <w:t>ot stick to any consistent theme</w:t>
      </w:r>
      <w:r>
        <w:rPr>
          <w:sz w:val="28"/>
          <w:szCs w:val="28"/>
        </w:rPr>
        <w:t xml:space="preserve"> within my future work</w:t>
      </w:r>
      <w:r w:rsidR="00B17220" w:rsidRPr="0088400F">
        <w:rPr>
          <w:sz w:val="28"/>
          <w:szCs w:val="28"/>
        </w:rPr>
        <w:t>.</w:t>
      </w:r>
    </w:p>
    <w:p w14:paraId="42BB3888" w14:textId="77777777" w:rsidR="00C86D94" w:rsidRPr="0088400F" w:rsidRDefault="00B17220" w:rsidP="0088400F">
      <w:pPr>
        <w:rPr>
          <w:sz w:val="28"/>
          <w:szCs w:val="28"/>
        </w:rPr>
      </w:pPr>
      <w:r w:rsidRPr="0088400F">
        <w:rPr>
          <w:sz w:val="28"/>
          <w:szCs w:val="28"/>
        </w:rPr>
        <w:t xml:space="preserve"> </w:t>
      </w:r>
    </w:p>
    <w:p w14:paraId="23747EF1" w14:textId="77777777" w:rsidR="00C86D94" w:rsidRDefault="00B17220" w:rsidP="00C86D94">
      <w:pPr>
        <w:pStyle w:val="ListParagraph"/>
        <w:numPr>
          <w:ilvl w:val="0"/>
          <w:numId w:val="2"/>
        </w:numPr>
        <w:rPr>
          <w:sz w:val="28"/>
          <w:szCs w:val="28"/>
        </w:rPr>
      </w:pPr>
      <w:r w:rsidRPr="0038209C">
        <w:rPr>
          <w:sz w:val="28"/>
          <w:szCs w:val="28"/>
        </w:rPr>
        <w:t>I will be playful in my process</w:t>
      </w:r>
      <w:r w:rsidR="0088400F">
        <w:rPr>
          <w:sz w:val="28"/>
          <w:szCs w:val="28"/>
        </w:rPr>
        <w:t xml:space="preserve"> and practice everything that I am shown</w:t>
      </w:r>
      <w:r w:rsidRPr="0038209C">
        <w:rPr>
          <w:sz w:val="28"/>
          <w:szCs w:val="28"/>
        </w:rPr>
        <w:t xml:space="preserve">. </w:t>
      </w:r>
    </w:p>
    <w:p w14:paraId="4736AC9B" w14:textId="77777777" w:rsidR="0088400F" w:rsidRPr="0088400F" w:rsidRDefault="0088400F" w:rsidP="0088400F">
      <w:pPr>
        <w:rPr>
          <w:sz w:val="28"/>
          <w:szCs w:val="28"/>
        </w:rPr>
      </w:pPr>
    </w:p>
    <w:p w14:paraId="178893F9" w14:textId="77777777" w:rsidR="00B17220" w:rsidRDefault="0088400F" w:rsidP="00C86D94">
      <w:pPr>
        <w:pStyle w:val="ListParagraph"/>
        <w:numPr>
          <w:ilvl w:val="0"/>
          <w:numId w:val="2"/>
        </w:numPr>
        <w:rPr>
          <w:sz w:val="28"/>
          <w:szCs w:val="28"/>
        </w:rPr>
      </w:pPr>
      <w:r>
        <w:rPr>
          <w:sz w:val="28"/>
          <w:szCs w:val="28"/>
        </w:rPr>
        <w:t>I will be e</w:t>
      </w:r>
      <w:r w:rsidR="00B17220" w:rsidRPr="0038209C">
        <w:rPr>
          <w:sz w:val="28"/>
          <w:szCs w:val="28"/>
        </w:rPr>
        <w:t>xperiment</w:t>
      </w:r>
      <w:r>
        <w:rPr>
          <w:sz w:val="28"/>
          <w:szCs w:val="28"/>
        </w:rPr>
        <w:t xml:space="preserve">al, use everything </w:t>
      </w:r>
      <w:r w:rsidR="00B17220" w:rsidRPr="0038209C">
        <w:rPr>
          <w:sz w:val="28"/>
          <w:szCs w:val="28"/>
        </w:rPr>
        <w:t xml:space="preserve">and avoid </w:t>
      </w:r>
      <w:r>
        <w:rPr>
          <w:sz w:val="28"/>
          <w:szCs w:val="28"/>
        </w:rPr>
        <w:t xml:space="preserve">staying in my </w:t>
      </w:r>
      <w:r w:rsidR="00B17220" w:rsidRPr="0038209C">
        <w:rPr>
          <w:sz w:val="28"/>
          <w:szCs w:val="28"/>
        </w:rPr>
        <w:t>comfort zone.</w:t>
      </w:r>
    </w:p>
    <w:p w14:paraId="6DA16CE1" w14:textId="77777777" w:rsidR="0088400F" w:rsidRPr="0088400F" w:rsidRDefault="0088400F" w:rsidP="0088400F">
      <w:pPr>
        <w:rPr>
          <w:sz w:val="28"/>
          <w:szCs w:val="28"/>
        </w:rPr>
      </w:pPr>
    </w:p>
    <w:p w14:paraId="64DAE122" w14:textId="77777777" w:rsidR="00B17220" w:rsidRDefault="0088400F" w:rsidP="00C86D94">
      <w:pPr>
        <w:pStyle w:val="ListParagraph"/>
        <w:numPr>
          <w:ilvl w:val="0"/>
          <w:numId w:val="2"/>
        </w:numPr>
        <w:rPr>
          <w:sz w:val="28"/>
          <w:szCs w:val="28"/>
        </w:rPr>
      </w:pPr>
      <w:r>
        <w:rPr>
          <w:sz w:val="28"/>
          <w:szCs w:val="28"/>
        </w:rPr>
        <w:t>I will v</w:t>
      </w:r>
      <w:r w:rsidR="00B17220" w:rsidRPr="0038209C">
        <w:rPr>
          <w:sz w:val="28"/>
          <w:szCs w:val="28"/>
        </w:rPr>
        <w:t xml:space="preserve">iew everything </w:t>
      </w:r>
      <w:r>
        <w:rPr>
          <w:sz w:val="28"/>
          <w:szCs w:val="28"/>
        </w:rPr>
        <w:t xml:space="preserve">I can </w:t>
      </w:r>
      <w:r w:rsidR="00B17220" w:rsidRPr="0038209C">
        <w:rPr>
          <w:sz w:val="28"/>
          <w:szCs w:val="28"/>
        </w:rPr>
        <w:t>in the world as ‘artwork’.</w:t>
      </w:r>
    </w:p>
    <w:p w14:paraId="3BFBB6AF" w14:textId="77777777" w:rsidR="0088400F" w:rsidRPr="0088400F" w:rsidRDefault="0088400F" w:rsidP="0088400F">
      <w:pPr>
        <w:rPr>
          <w:sz w:val="28"/>
          <w:szCs w:val="28"/>
        </w:rPr>
      </w:pPr>
    </w:p>
    <w:p w14:paraId="429C2F8A" w14:textId="77777777" w:rsidR="00B17220" w:rsidRPr="0088400F" w:rsidRDefault="0088400F" w:rsidP="0088400F">
      <w:pPr>
        <w:pStyle w:val="ListParagraph"/>
        <w:numPr>
          <w:ilvl w:val="0"/>
          <w:numId w:val="2"/>
        </w:numPr>
        <w:rPr>
          <w:sz w:val="28"/>
          <w:szCs w:val="28"/>
        </w:rPr>
      </w:pPr>
      <w:r>
        <w:rPr>
          <w:sz w:val="28"/>
          <w:szCs w:val="28"/>
        </w:rPr>
        <w:t>I will a</w:t>
      </w:r>
      <w:r w:rsidR="00B17220" w:rsidRPr="0088400F">
        <w:rPr>
          <w:sz w:val="28"/>
          <w:szCs w:val="28"/>
        </w:rPr>
        <w:t>ccept everyone's opinions and views on my art.</w:t>
      </w:r>
    </w:p>
    <w:p w14:paraId="7CD8A469" w14:textId="77777777" w:rsidR="0088400F" w:rsidRPr="0088400F" w:rsidRDefault="0088400F" w:rsidP="0088400F">
      <w:pPr>
        <w:rPr>
          <w:sz w:val="28"/>
          <w:szCs w:val="28"/>
        </w:rPr>
      </w:pPr>
    </w:p>
    <w:p w14:paraId="1E2843D6" w14:textId="77777777" w:rsidR="00604866" w:rsidRDefault="0088400F" w:rsidP="00604866">
      <w:pPr>
        <w:pStyle w:val="ListParagraph"/>
        <w:numPr>
          <w:ilvl w:val="0"/>
          <w:numId w:val="2"/>
        </w:numPr>
        <w:rPr>
          <w:sz w:val="28"/>
          <w:szCs w:val="28"/>
        </w:rPr>
      </w:pPr>
      <w:r>
        <w:rPr>
          <w:sz w:val="28"/>
          <w:szCs w:val="28"/>
        </w:rPr>
        <w:t>I will n</w:t>
      </w:r>
      <w:r w:rsidR="00604866" w:rsidRPr="0038209C">
        <w:rPr>
          <w:sz w:val="28"/>
          <w:szCs w:val="28"/>
        </w:rPr>
        <w:t>ot criticize any of my work</w:t>
      </w:r>
      <w:r w:rsidR="00E84C56">
        <w:rPr>
          <w:sz w:val="28"/>
          <w:szCs w:val="28"/>
        </w:rPr>
        <w:t>.</w:t>
      </w:r>
    </w:p>
    <w:p w14:paraId="09BF2D9B" w14:textId="77777777" w:rsidR="0088400F" w:rsidRPr="0088400F" w:rsidRDefault="0088400F" w:rsidP="0088400F">
      <w:pPr>
        <w:rPr>
          <w:sz w:val="28"/>
          <w:szCs w:val="28"/>
        </w:rPr>
      </w:pPr>
    </w:p>
    <w:p w14:paraId="06454404" w14:textId="77777777" w:rsidR="00604866" w:rsidRPr="0038209C" w:rsidRDefault="0088400F" w:rsidP="00604866">
      <w:pPr>
        <w:pStyle w:val="ListParagraph"/>
        <w:numPr>
          <w:ilvl w:val="0"/>
          <w:numId w:val="2"/>
        </w:numPr>
        <w:rPr>
          <w:sz w:val="28"/>
          <w:szCs w:val="28"/>
        </w:rPr>
      </w:pPr>
      <w:r>
        <w:rPr>
          <w:sz w:val="28"/>
          <w:szCs w:val="28"/>
        </w:rPr>
        <w:t>I will a</w:t>
      </w:r>
      <w:r w:rsidR="00604866" w:rsidRPr="0038209C">
        <w:rPr>
          <w:sz w:val="28"/>
          <w:szCs w:val="28"/>
        </w:rPr>
        <w:t>lways be present in my environments</w:t>
      </w:r>
      <w:r>
        <w:rPr>
          <w:sz w:val="28"/>
          <w:szCs w:val="28"/>
        </w:rPr>
        <w:t xml:space="preserve"> physically and not virtually</w:t>
      </w:r>
      <w:r w:rsidR="00604866" w:rsidRPr="0038209C">
        <w:rPr>
          <w:sz w:val="28"/>
          <w:szCs w:val="28"/>
        </w:rPr>
        <w:t>.</w:t>
      </w:r>
    </w:p>
    <w:p w14:paraId="2A4F037A" w14:textId="77777777" w:rsidR="00604866" w:rsidRPr="0038209C" w:rsidRDefault="00604866" w:rsidP="00604866">
      <w:pPr>
        <w:rPr>
          <w:sz w:val="28"/>
          <w:szCs w:val="28"/>
        </w:rPr>
      </w:pPr>
    </w:p>
    <w:p w14:paraId="344537BD" w14:textId="77777777" w:rsidR="00604866" w:rsidRPr="0038209C" w:rsidRDefault="00604866" w:rsidP="00604866">
      <w:pPr>
        <w:rPr>
          <w:sz w:val="28"/>
          <w:szCs w:val="28"/>
        </w:rPr>
      </w:pPr>
    </w:p>
    <w:p w14:paraId="5E780E06" w14:textId="230DB31E" w:rsidR="00AD59C7" w:rsidRDefault="00200C11" w:rsidP="00200C11">
      <w:pPr>
        <w:pStyle w:val="ListParagraph"/>
        <w:numPr>
          <w:ilvl w:val="0"/>
          <w:numId w:val="3"/>
        </w:numPr>
        <w:rPr>
          <w:sz w:val="28"/>
          <w:szCs w:val="28"/>
        </w:rPr>
      </w:pPr>
      <w:r>
        <w:rPr>
          <w:sz w:val="28"/>
          <w:szCs w:val="28"/>
        </w:rPr>
        <w:t xml:space="preserve">I will find art in everything. </w:t>
      </w:r>
    </w:p>
    <w:p w14:paraId="2FE53012" w14:textId="77777777" w:rsidR="00200C11" w:rsidRPr="00200C11" w:rsidRDefault="00200C11" w:rsidP="00200C11">
      <w:pPr>
        <w:pStyle w:val="ListParagraph"/>
        <w:rPr>
          <w:sz w:val="28"/>
          <w:szCs w:val="28"/>
        </w:rPr>
      </w:pPr>
    </w:p>
    <w:p w14:paraId="77EF0CFB" w14:textId="0EB9B823" w:rsidR="00090D3C" w:rsidRPr="00090D3C" w:rsidRDefault="00AD59C7" w:rsidP="00090D3C">
      <w:pPr>
        <w:rPr>
          <w:sz w:val="28"/>
          <w:szCs w:val="28"/>
        </w:rPr>
      </w:pPr>
      <w:r w:rsidRPr="0038209C">
        <w:rPr>
          <w:sz w:val="28"/>
          <w:szCs w:val="28"/>
        </w:rPr>
        <w:t>Everything is art. T</w:t>
      </w:r>
      <w:r w:rsidR="003232F7">
        <w:rPr>
          <w:sz w:val="28"/>
          <w:szCs w:val="28"/>
        </w:rPr>
        <w:t>o define art is an elusive task</w:t>
      </w:r>
      <w:r w:rsidR="00200C11">
        <w:rPr>
          <w:sz w:val="28"/>
          <w:szCs w:val="28"/>
        </w:rPr>
        <w:t xml:space="preserve">, as </w:t>
      </w:r>
      <w:r w:rsidRPr="0038209C">
        <w:rPr>
          <w:sz w:val="28"/>
          <w:szCs w:val="28"/>
        </w:rPr>
        <w:t>it</w:t>
      </w:r>
      <w:r w:rsidR="00200C11">
        <w:rPr>
          <w:sz w:val="28"/>
          <w:szCs w:val="28"/>
        </w:rPr>
        <w:t xml:space="preserve"> </w:t>
      </w:r>
      <w:r w:rsidRPr="0038209C">
        <w:rPr>
          <w:sz w:val="28"/>
          <w:szCs w:val="28"/>
        </w:rPr>
        <w:t>can be incredibly personal and subjective</w:t>
      </w:r>
      <w:r w:rsidR="00D06E71" w:rsidRPr="0038209C">
        <w:rPr>
          <w:sz w:val="28"/>
          <w:szCs w:val="28"/>
        </w:rPr>
        <w:t>. However</w:t>
      </w:r>
      <w:r w:rsidR="00200C11">
        <w:rPr>
          <w:sz w:val="28"/>
          <w:szCs w:val="28"/>
        </w:rPr>
        <w:t>,</w:t>
      </w:r>
      <w:r w:rsidR="00D06E71" w:rsidRPr="0038209C">
        <w:rPr>
          <w:sz w:val="28"/>
          <w:szCs w:val="28"/>
        </w:rPr>
        <w:t xml:space="preserve"> </w:t>
      </w:r>
      <w:r w:rsidR="00200C11">
        <w:rPr>
          <w:sz w:val="28"/>
          <w:szCs w:val="28"/>
        </w:rPr>
        <w:t>one</w:t>
      </w:r>
      <w:r w:rsidRPr="0038209C">
        <w:rPr>
          <w:sz w:val="28"/>
          <w:szCs w:val="28"/>
        </w:rPr>
        <w:t xml:space="preserve"> </w:t>
      </w:r>
      <w:r w:rsidR="003232F7">
        <w:rPr>
          <w:sz w:val="28"/>
          <w:szCs w:val="28"/>
        </w:rPr>
        <w:t>could argue that anything created with expression, intent</w:t>
      </w:r>
      <w:r w:rsidR="00200C11">
        <w:rPr>
          <w:sz w:val="28"/>
          <w:szCs w:val="28"/>
        </w:rPr>
        <w:t>,</w:t>
      </w:r>
      <w:r w:rsidR="003232F7">
        <w:rPr>
          <w:sz w:val="28"/>
          <w:szCs w:val="28"/>
        </w:rPr>
        <w:t xml:space="preserve"> and purpose could be considered </w:t>
      </w:r>
      <w:r w:rsidR="00200C11">
        <w:rPr>
          <w:sz w:val="28"/>
          <w:szCs w:val="28"/>
        </w:rPr>
        <w:t>artwork</w:t>
      </w:r>
      <w:r w:rsidR="003232F7">
        <w:rPr>
          <w:sz w:val="28"/>
          <w:szCs w:val="28"/>
        </w:rPr>
        <w:t>. I appreciate that many artist</w:t>
      </w:r>
      <w:r w:rsidR="00200C11">
        <w:rPr>
          <w:sz w:val="28"/>
          <w:szCs w:val="28"/>
        </w:rPr>
        <w:t>s</w:t>
      </w:r>
      <w:r w:rsidR="003232F7">
        <w:rPr>
          <w:sz w:val="28"/>
          <w:szCs w:val="28"/>
        </w:rPr>
        <w:t xml:space="preserve"> and</w:t>
      </w:r>
      <w:r w:rsidR="00E307F3">
        <w:rPr>
          <w:sz w:val="28"/>
          <w:szCs w:val="28"/>
        </w:rPr>
        <w:tab/>
        <w:t>§</w:t>
      </w:r>
      <w:r w:rsidR="003232F7">
        <w:rPr>
          <w:sz w:val="28"/>
          <w:szCs w:val="28"/>
        </w:rPr>
        <w:t xml:space="preserve"> witnesses may abide by specific criteria of what is considered art, </w:t>
      </w:r>
      <w:r w:rsidR="00200C11">
        <w:rPr>
          <w:sz w:val="28"/>
          <w:szCs w:val="28"/>
        </w:rPr>
        <w:t>such as</w:t>
      </w:r>
      <w:r w:rsidR="003232F7">
        <w:rPr>
          <w:sz w:val="28"/>
          <w:szCs w:val="28"/>
        </w:rPr>
        <w:t xml:space="preserve"> creativity, technical skills, cultural significance and basic medias</w:t>
      </w:r>
      <w:r w:rsidR="00200C11">
        <w:rPr>
          <w:sz w:val="28"/>
          <w:szCs w:val="28"/>
        </w:rPr>
        <w:t>,</w:t>
      </w:r>
      <w:r w:rsidR="003232F7">
        <w:rPr>
          <w:sz w:val="28"/>
          <w:szCs w:val="28"/>
        </w:rPr>
        <w:t xml:space="preserve"> but the lack of objective standards </w:t>
      </w:r>
      <w:r w:rsidR="00200C11">
        <w:rPr>
          <w:sz w:val="28"/>
          <w:szCs w:val="28"/>
        </w:rPr>
        <w:t xml:space="preserve">may </w:t>
      </w:r>
      <w:r w:rsidR="003232F7">
        <w:rPr>
          <w:sz w:val="28"/>
          <w:szCs w:val="28"/>
        </w:rPr>
        <w:t>be what keeps th</w:t>
      </w:r>
      <w:r w:rsidR="0088400F">
        <w:rPr>
          <w:sz w:val="28"/>
          <w:szCs w:val="28"/>
        </w:rPr>
        <w:t>e subject of art so diverse. It allows new forms, ideas, and expressions to continuously become apparent to us and challenge our perceptions, creating something for everyone. Today there is rarely an argument over what is considered art and therefore I vow to be present in my environment and consider everything as art in order to be inspired by the whole world</w:t>
      </w:r>
      <w:r w:rsidR="00B61C6D">
        <w:rPr>
          <w:sz w:val="28"/>
          <w:szCs w:val="28"/>
        </w:rPr>
        <w:t xml:space="preserve">. Many artists use everyday objects </w:t>
      </w:r>
      <w:r w:rsidR="00B61C6D">
        <w:rPr>
          <w:sz w:val="28"/>
          <w:szCs w:val="28"/>
        </w:rPr>
        <w:lastRenderedPageBreak/>
        <w:t xml:space="preserve">as their medium, like Marcel Duchamp’s famous “fountain”, which was just a urinal reimaged as art. </w:t>
      </w:r>
      <w:r w:rsidR="00090D3C">
        <w:rPr>
          <w:sz w:val="28"/>
          <w:szCs w:val="28"/>
        </w:rPr>
        <w:t xml:space="preserve">The Tate Modern Art Gallery features a replica of his piece, explaining how </w:t>
      </w:r>
      <w:r w:rsidR="00090D3C" w:rsidRPr="0038209C">
        <w:rPr>
          <w:rFonts w:ascii="Arial" w:hAnsi="Arial" w:cs="Arial"/>
          <w:color w:val="313131"/>
          <w:spacing w:val="2"/>
          <w:sz w:val="28"/>
          <w:szCs w:val="28"/>
          <w:shd w:val="clear" w:color="auto" w:fill="FFFFFF"/>
        </w:rPr>
        <w:t>‘Duchamp did very little painting after 1912, creating the first of his '</w:t>
      </w:r>
      <w:proofErr w:type="spellStart"/>
      <w:r w:rsidR="00090D3C">
        <w:fldChar w:fldCharType="begin"/>
      </w:r>
      <w:r w:rsidR="00090D3C">
        <w:instrText>HYPERLINK "http://www.tate.org.uk/learn/online-resources/glossary/r/readymade" \o "Glossary definition for 'Readymade'"</w:instrText>
      </w:r>
      <w:r w:rsidR="00090D3C">
        <w:fldChar w:fldCharType="separate"/>
      </w:r>
      <w:r w:rsidR="00090D3C" w:rsidRPr="0038209C">
        <w:rPr>
          <w:rStyle w:val="Hyperlink"/>
          <w:rFonts w:ascii="Arial" w:hAnsi="Arial" w:cs="Arial"/>
          <w:color w:val="232526"/>
          <w:spacing w:val="2"/>
          <w:sz w:val="28"/>
          <w:szCs w:val="28"/>
        </w:rPr>
        <w:t>readymades</w:t>
      </w:r>
      <w:proofErr w:type="spellEnd"/>
      <w:r w:rsidR="00090D3C">
        <w:rPr>
          <w:rStyle w:val="Hyperlink"/>
          <w:rFonts w:ascii="Arial" w:hAnsi="Arial" w:cs="Arial"/>
          <w:color w:val="232526"/>
          <w:spacing w:val="2"/>
          <w:sz w:val="28"/>
          <w:szCs w:val="28"/>
        </w:rPr>
        <w:fldChar w:fldCharType="end"/>
      </w:r>
      <w:r w:rsidR="00090D3C" w:rsidRPr="0038209C">
        <w:rPr>
          <w:rFonts w:ascii="Arial" w:hAnsi="Arial" w:cs="Arial"/>
          <w:color w:val="313131"/>
          <w:spacing w:val="2"/>
          <w:sz w:val="28"/>
          <w:szCs w:val="28"/>
          <w:shd w:val="clear" w:color="auto" w:fill="FFFFFF"/>
        </w:rPr>
        <w:t>' in 1913. These were ordinary objects of everyday use’</w:t>
      </w:r>
      <w:r w:rsidR="00090D3C">
        <w:rPr>
          <w:rFonts w:ascii="Arial" w:hAnsi="Arial" w:cs="Arial"/>
          <w:color w:val="313131"/>
          <w:spacing w:val="2"/>
          <w:sz w:val="28"/>
          <w:szCs w:val="28"/>
          <w:shd w:val="clear" w:color="auto" w:fill="FFFFFF"/>
        </w:rPr>
        <w:t xml:space="preserve"> (Tate, 2023). I believe this approach encourages us to pause, reconsider, and appreciate the world around us in a new light. It is a reminder that art is not always about grandiosity any more than it is about finding beauty and wonder in the simplest of things. </w:t>
      </w:r>
    </w:p>
    <w:p w14:paraId="28D1EB14" w14:textId="77777777" w:rsidR="00090D3C" w:rsidRDefault="00090D3C" w:rsidP="00090D3C">
      <w:pPr>
        <w:rPr>
          <w:rFonts w:ascii="Arial" w:hAnsi="Arial" w:cs="Arial"/>
          <w:color w:val="313131"/>
          <w:spacing w:val="2"/>
          <w:sz w:val="28"/>
          <w:szCs w:val="28"/>
          <w:shd w:val="clear" w:color="auto" w:fill="FFFFFF"/>
        </w:rPr>
      </w:pPr>
    </w:p>
    <w:p w14:paraId="3EBED725" w14:textId="18341557" w:rsidR="00D06E71" w:rsidRPr="0038209C" w:rsidRDefault="00D06E71" w:rsidP="00AD59C7">
      <w:pPr>
        <w:rPr>
          <w:sz w:val="28"/>
          <w:szCs w:val="28"/>
        </w:rPr>
      </w:pPr>
    </w:p>
    <w:p w14:paraId="3A506D8D" w14:textId="77777777" w:rsidR="00B31525" w:rsidRDefault="0038209C" w:rsidP="00AD59C7">
      <w:pPr>
        <w:rPr>
          <w:sz w:val="28"/>
          <w:szCs w:val="28"/>
        </w:rPr>
      </w:pPr>
      <w:r w:rsidRPr="0038209C">
        <w:rPr>
          <w:noProof/>
          <w:sz w:val="28"/>
          <w:szCs w:val="28"/>
        </w:rPr>
        <w:drawing>
          <wp:anchor distT="0" distB="0" distL="114300" distR="114300" simplePos="0" relativeHeight="251658240" behindDoc="0" locked="0" layoutInCell="1" allowOverlap="1" wp14:anchorId="7923D416" wp14:editId="6E8C5A75">
            <wp:simplePos x="0" y="0"/>
            <wp:positionH relativeFrom="column">
              <wp:posOffset>292100</wp:posOffset>
            </wp:positionH>
            <wp:positionV relativeFrom="paragraph">
              <wp:posOffset>165100</wp:posOffset>
            </wp:positionV>
            <wp:extent cx="4634917" cy="4041648"/>
            <wp:effectExtent l="0" t="0" r="635" b="0"/>
            <wp:wrapSquare wrapText="bothSides"/>
            <wp:docPr id="1938669353" name="Picture 2" descr="A white urinal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69353" name="Picture 2" descr="A white urinal with hole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634917" cy="4041648"/>
                    </a:xfrm>
                    <a:prstGeom prst="rect">
                      <a:avLst/>
                    </a:prstGeom>
                  </pic:spPr>
                </pic:pic>
              </a:graphicData>
            </a:graphic>
            <wp14:sizeRelH relativeFrom="margin">
              <wp14:pctWidth>0</wp14:pctWidth>
            </wp14:sizeRelH>
            <wp14:sizeRelV relativeFrom="margin">
              <wp14:pctHeight>0</wp14:pctHeight>
            </wp14:sizeRelV>
          </wp:anchor>
        </w:drawing>
      </w:r>
    </w:p>
    <w:p w14:paraId="3A877C29" w14:textId="77777777" w:rsidR="00B31525" w:rsidRDefault="00B31525" w:rsidP="00AD59C7">
      <w:pPr>
        <w:rPr>
          <w:sz w:val="28"/>
          <w:szCs w:val="28"/>
        </w:rPr>
      </w:pPr>
    </w:p>
    <w:p w14:paraId="7AB304BC" w14:textId="77777777" w:rsidR="00B31525" w:rsidRDefault="00B31525" w:rsidP="00AD59C7">
      <w:pPr>
        <w:rPr>
          <w:sz w:val="28"/>
          <w:szCs w:val="28"/>
        </w:rPr>
      </w:pPr>
    </w:p>
    <w:p w14:paraId="40C9AA51" w14:textId="77777777" w:rsidR="00B31525" w:rsidRDefault="00B31525" w:rsidP="00AD59C7">
      <w:pPr>
        <w:rPr>
          <w:sz w:val="28"/>
          <w:szCs w:val="28"/>
        </w:rPr>
      </w:pPr>
    </w:p>
    <w:p w14:paraId="1397AF62" w14:textId="77777777" w:rsidR="00B31525" w:rsidRDefault="00B31525" w:rsidP="00AD59C7">
      <w:pPr>
        <w:rPr>
          <w:sz w:val="28"/>
          <w:szCs w:val="28"/>
        </w:rPr>
      </w:pPr>
    </w:p>
    <w:p w14:paraId="3D3000CB" w14:textId="77777777" w:rsidR="00B31525" w:rsidRDefault="00B31525" w:rsidP="00AD59C7">
      <w:pPr>
        <w:rPr>
          <w:sz w:val="28"/>
          <w:szCs w:val="28"/>
        </w:rPr>
      </w:pPr>
    </w:p>
    <w:p w14:paraId="759B3C71" w14:textId="77777777" w:rsidR="00B31525" w:rsidRDefault="00B31525" w:rsidP="00AD59C7">
      <w:pPr>
        <w:rPr>
          <w:sz w:val="28"/>
          <w:szCs w:val="28"/>
        </w:rPr>
      </w:pPr>
    </w:p>
    <w:p w14:paraId="5F6AACF1" w14:textId="77777777" w:rsidR="00B31525" w:rsidRDefault="00B31525" w:rsidP="00AD59C7">
      <w:pPr>
        <w:rPr>
          <w:sz w:val="28"/>
          <w:szCs w:val="28"/>
        </w:rPr>
      </w:pPr>
    </w:p>
    <w:p w14:paraId="1A7976FD" w14:textId="77777777" w:rsidR="00B31525" w:rsidRDefault="00B31525" w:rsidP="00AD59C7">
      <w:pPr>
        <w:rPr>
          <w:sz w:val="28"/>
          <w:szCs w:val="28"/>
        </w:rPr>
      </w:pPr>
    </w:p>
    <w:p w14:paraId="40D68ECB" w14:textId="77777777" w:rsidR="00B31525" w:rsidRDefault="00B31525" w:rsidP="00AD59C7">
      <w:pPr>
        <w:rPr>
          <w:sz w:val="28"/>
          <w:szCs w:val="28"/>
        </w:rPr>
      </w:pPr>
    </w:p>
    <w:p w14:paraId="0230D525" w14:textId="77777777" w:rsidR="00B31525" w:rsidRDefault="00B31525" w:rsidP="00AD59C7">
      <w:pPr>
        <w:rPr>
          <w:sz w:val="28"/>
          <w:szCs w:val="28"/>
        </w:rPr>
      </w:pPr>
    </w:p>
    <w:p w14:paraId="266DA64A" w14:textId="77777777" w:rsidR="00B31525" w:rsidRDefault="00B31525" w:rsidP="00AD59C7">
      <w:pPr>
        <w:rPr>
          <w:sz w:val="28"/>
          <w:szCs w:val="28"/>
        </w:rPr>
      </w:pPr>
    </w:p>
    <w:p w14:paraId="5791210D" w14:textId="77777777" w:rsidR="00B31525" w:rsidRDefault="00B31525" w:rsidP="00AD59C7">
      <w:pPr>
        <w:rPr>
          <w:sz w:val="28"/>
          <w:szCs w:val="28"/>
        </w:rPr>
      </w:pPr>
    </w:p>
    <w:p w14:paraId="75ADDB18" w14:textId="77777777" w:rsidR="00B31525" w:rsidRDefault="00B31525" w:rsidP="00AD59C7">
      <w:pPr>
        <w:rPr>
          <w:sz w:val="28"/>
          <w:szCs w:val="28"/>
        </w:rPr>
      </w:pPr>
    </w:p>
    <w:p w14:paraId="29BB0CB9" w14:textId="77777777" w:rsidR="00B31525" w:rsidRDefault="00B31525" w:rsidP="00AD59C7">
      <w:pPr>
        <w:rPr>
          <w:sz w:val="28"/>
          <w:szCs w:val="28"/>
        </w:rPr>
      </w:pPr>
    </w:p>
    <w:p w14:paraId="07E3E95B" w14:textId="77777777" w:rsidR="00B31525" w:rsidRDefault="00B31525" w:rsidP="00AD59C7">
      <w:pPr>
        <w:rPr>
          <w:sz w:val="28"/>
          <w:szCs w:val="28"/>
        </w:rPr>
      </w:pPr>
    </w:p>
    <w:p w14:paraId="4D7BFADC" w14:textId="77777777" w:rsidR="00B31525" w:rsidRDefault="00B31525" w:rsidP="00AD59C7">
      <w:pPr>
        <w:rPr>
          <w:sz w:val="28"/>
          <w:szCs w:val="28"/>
        </w:rPr>
      </w:pPr>
    </w:p>
    <w:p w14:paraId="2853A99B" w14:textId="77777777" w:rsidR="00B31525" w:rsidRDefault="00B31525" w:rsidP="00AD59C7">
      <w:pPr>
        <w:rPr>
          <w:sz w:val="28"/>
          <w:szCs w:val="28"/>
        </w:rPr>
      </w:pPr>
    </w:p>
    <w:p w14:paraId="2C9E776D" w14:textId="77777777" w:rsidR="00B31525" w:rsidRDefault="00B31525" w:rsidP="00AD59C7">
      <w:pPr>
        <w:rPr>
          <w:sz w:val="28"/>
          <w:szCs w:val="28"/>
        </w:rPr>
      </w:pPr>
    </w:p>
    <w:p w14:paraId="56585B73" w14:textId="77777777" w:rsidR="00B31525" w:rsidRDefault="00B31525" w:rsidP="00AD59C7">
      <w:pPr>
        <w:rPr>
          <w:sz w:val="28"/>
          <w:szCs w:val="28"/>
        </w:rPr>
      </w:pPr>
    </w:p>
    <w:p w14:paraId="16B9363A" w14:textId="77777777" w:rsidR="0038209C" w:rsidRPr="0038209C" w:rsidRDefault="00B61C6D" w:rsidP="00AD59C7">
      <w:pPr>
        <w:rPr>
          <w:rFonts w:ascii="Arial" w:hAnsi="Arial" w:cs="Arial"/>
          <w:i/>
          <w:iCs/>
          <w:color w:val="313131"/>
          <w:spacing w:val="2"/>
          <w:sz w:val="28"/>
          <w:szCs w:val="28"/>
          <w:shd w:val="clear" w:color="auto" w:fill="FFFFFF"/>
        </w:rPr>
      </w:pPr>
      <w:r>
        <w:rPr>
          <w:rFonts w:ascii="Arial" w:hAnsi="Arial" w:cs="Arial"/>
          <w:i/>
          <w:iCs/>
          <w:color w:val="313131"/>
          <w:spacing w:val="2"/>
          <w:sz w:val="28"/>
          <w:szCs w:val="28"/>
          <w:shd w:val="clear" w:color="auto" w:fill="FFFFFF"/>
        </w:rPr>
        <w:t>Fig.</w:t>
      </w:r>
      <w:r w:rsidR="00A466C6">
        <w:rPr>
          <w:rFonts w:ascii="Arial" w:hAnsi="Arial" w:cs="Arial"/>
          <w:i/>
          <w:iCs/>
          <w:color w:val="313131"/>
          <w:spacing w:val="2"/>
          <w:sz w:val="28"/>
          <w:szCs w:val="28"/>
          <w:shd w:val="clear" w:color="auto" w:fill="FFFFFF"/>
        </w:rPr>
        <w:t>1,</w:t>
      </w:r>
      <w:r w:rsidR="0038209C" w:rsidRPr="0038209C">
        <w:rPr>
          <w:rFonts w:ascii="Arial" w:hAnsi="Arial" w:cs="Arial"/>
          <w:i/>
          <w:iCs/>
          <w:color w:val="313131"/>
          <w:spacing w:val="2"/>
          <w:sz w:val="28"/>
          <w:szCs w:val="28"/>
          <w:shd w:val="clear" w:color="auto" w:fill="FFFFFF"/>
        </w:rPr>
        <w:t xml:space="preserve"> Tate (2019) Marcel Duchamp</w:t>
      </w:r>
    </w:p>
    <w:p w14:paraId="739C797A" w14:textId="77777777" w:rsidR="00B61C6D" w:rsidRDefault="00B61C6D" w:rsidP="00AD59C7">
      <w:pPr>
        <w:rPr>
          <w:rFonts w:ascii="Arial" w:hAnsi="Arial" w:cs="Arial"/>
          <w:color w:val="313131"/>
          <w:spacing w:val="2"/>
          <w:sz w:val="28"/>
          <w:szCs w:val="28"/>
          <w:shd w:val="clear" w:color="auto" w:fill="FFFFFF"/>
        </w:rPr>
      </w:pPr>
    </w:p>
    <w:p w14:paraId="54ED2E29" w14:textId="77777777" w:rsidR="0038209C" w:rsidRDefault="0038209C" w:rsidP="00AD59C7">
      <w:pPr>
        <w:rPr>
          <w:rFonts w:ascii="Arial" w:hAnsi="Arial" w:cs="Arial"/>
          <w:color w:val="313131"/>
          <w:spacing w:val="2"/>
          <w:sz w:val="28"/>
          <w:szCs w:val="28"/>
          <w:shd w:val="clear" w:color="auto" w:fill="FFFFFF"/>
        </w:rPr>
      </w:pPr>
    </w:p>
    <w:p w14:paraId="2A10CA04" w14:textId="77777777" w:rsidR="0038209C" w:rsidRDefault="0038209C" w:rsidP="00AD59C7">
      <w:pPr>
        <w:rPr>
          <w:rFonts w:ascii="Arial" w:hAnsi="Arial" w:cs="Arial"/>
          <w:color w:val="313131"/>
          <w:spacing w:val="2"/>
          <w:sz w:val="28"/>
          <w:szCs w:val="28"/>
          <w:shd w:val="clear" w:color="auto" w:fill="FFFFFF"/>
        </w:rPr>
      </w:pPr>
    </w:p>
    <w:p w14:paraId="6122BD3D" w14:textId="77777777" w:rsidR="00F2656C" w:rsidRPr="00F2656C" w:rsidRDefault="00E26CE0" w:rsidP="00F2656C">
      <w:pPr>
        <w:pStyle w:val="NormalWeb"/>
        <w:rPr>
          <w:rFonts w:ascii="Arial" w:hAnsi="Arial" w:cs="Arial"/>
          <w:sz w:val="28"/>
          <w:szCs w:val="28"/>
        </w:rPr>
      </w:pPr>
      <w:r w:rsidRPr="00F2656C">
        <w:rPr>
          <w:rFonts w:ascii="Arial" w:hAnsi="Arial" w:cs="Arial"/>
          <w:color w:val="313131"/>
          <w:spacing w:val="2"/>
          <w:sz w:val="28"/>
          <w:szCs w:val="28"/>
          <w:shd w:val="clear" w:color="auto" w:fill="FFFFFF"/>
        </w:rPr>
        <w:t xml:space="preserve">Having a consistent theme in your art style can certainly be beneficial in some ways and I accept that it can allow artists to develop a recognizable brand or identity which makes it easier for an audience to know it is their work. </w:t>
      </w:r>
      <w:proofErr w:type="gramStart"/>
      <w:r w:rsidRPr="00F2656C">
        <w:rPr>
          <w:rFonts w:ascii="Arial" w:hAnsi="Arial" w:cs="Arial"/>
          <w:color w:val="313131"/>
          <w:spacing w:val="2"/>
          <w:sz w:val="28"/>
          <w:szCs w:val="28"/>
          <w:shd w:val="clear" w:color="auto" w:fill="FFFFFF"/>
        </w:rPr>
        <w:t>However</w:t>
      </w:r>
      <w:proofErr w:type="gramEnd"/>
      <w:r w:rsidRPr="00F2656C">
        <w:rPr>
          <w:rFonts w:ascii="Arial" w:hAnsi="Arial" w:cs="Arial"/>
          <w:color w:val="313131"/>
          <w:spacing w:val="2"/>
          <w:sz w:val="28"/>
          <w:szCs w:val="28"/>
          <w:shd w:val="clear" w:color="auto" w:fill="FFFFFF"/>
        </w:rPr>
        <w:t xml:space="preserve"> as I explained in my previous statement the artworld is very diverse today and I believe success does not always hinge on a consistent style. I want to be an artist who thrives on </w:t>
      </w:r>
      <w:r w:rsidRPr="00F2656C">
        <w:rPr>
          <w:rFonts w:ascii="Arial" w:hAnsi="Arial" w:cs="Arial"/>
          <w:color w:val="313131"/>
          <w:spacing w:val="2"/>
          <w:sz w:val="28"/>
          <w:szCs w:val="28"/>
          <w:shd w:val="clear" w:color="auto" w:fill="FFFFFF"/>
        </w:rPr>
        <w:lastRenderedPageBreak/>
        <w:t xml:space="preserve">fresh and innovative pieces, I want my work to be for everyone and finally I want to exit my comfort zone and experiment in every style that I can. </w:t>
      </w:r>
      <w:r w:rsidR="00F2656C" w:rsidRPr="00F2656C">
        <w:rPr>
          <w:rFonts w:ascii="Arial" w:hAnsi="Arial" w:cs="Arial"/>
          <w:color w:val="313131"/>
          <w:spacing w:val="2"/>
          <w:sz w:val="28"/>
          <w:szCs w:val="28"/>
          <w:shd w:val="clear" w:color="auto" w:fill="FFFFFF"/>
        </w:rPr>
        <w:t xml:space="preserve">I enjoy the process of art rather than the outcome and possible themes and meanings it may hold. </w:t>
      </w:r>
      <w:r w:rsidR="00F2656C" w:rsidRPr="00F2656C">
        <w:rPr>
          <w:rFonts w:ascii="Arial" w:hAnsi="Arial" w:cs="Arial"/>
          <w:sz w:val="28"/>
          <w:szCs w:val="28"/>
        </w:rPr>
        <w:t>‘It is about the way in which materials of all sorts, energised by cosmic forces and with variable properties, mix and meld with one another in the generation of things.’</w:t>
      </w:r>
      <w:r w:rsidR="00F2656C">
        <w:rPr>
          <w:rFonts w:ascii="Arial" w:hAnsi="Arial" w:cs="Arial"/>
          <w:sz w:val="28"/>
          <w:szCs w:val="28"/>
        </w:rPr>
        <w:t xml:space="preserve"> (Ingold, T. 2009)</w:t>
      </w:r>
    </w:p>
    <w:p w14:paraId="0CC2B96F" w14:textId="77777777" w:rsidR="00EA6BEF" w:rsidRDefault="00EA6BEF" w:rsidP="00AD59C7">
      <w:pPr>
        <w:rPr>
          <w:rFonts w:ascii="Arial" w:hAnsi="Arial" w:cs="Arial"/>
          <w:color w:val="313131"/>
          <w:spacing w:val="2"/>
          <w:sz w:val="28"/>
          <w:szCs w:val="28"/>
          <w:shd w:val="clear" w:color="auto" w:fill="FFFFFF"/>
        </w:rPr>
      </w:pPr>
    </w:p>
    <w:p w14:paraId="25509CDC" w14:textId="77777777" w:rsidR="00EA6BEF" w:rsidRDefault="00EA6BEF" w:rsidP="00AD59C7">
      <w:pPr>
        <w:rPr>
          <w:rFonts w:ascii="Arial" w:hAnsi="Arial" w:cs="Arial"/>
          <w:color w:val="313131"/>
          <w:spacing w:val="2"/>
          <w:sz w:val="28"/>
          <w:szCs w:val="28"/>
          <w:shd w:val="clear" w:color="auto" w:fill="FFFFFF"/>
        </w:rPr>
      </w:pPr>
      <w:r>
        <w:rPr>
          <w:rFonts w:ascii="Arial" w:hAnsi="Arial" w:cs="Arial"/>
          <w:noProof/>
          <w:color w:val="313131"/>
          <w:spacing w:val="2"/>
          <w:sz w:val="28"/>
          <w:szCs w:val="28"/>
          <w:shd w:val="clear" w:color="auto" w:fill="FFFFFF"/>
        </w:rPr>
        <w:drawing>
          <wp:inline distT="0" distB="0" distL="0" distR="0" wp14:anchorId="19772E1F" wp14:editId="0C31193B">
            <wp:extent cx="5731510" cy="3702050"/>
            <wp:effectExtent l="0" t="0" r="0" b="6350"/>
            <wp:docPr id="573439296" name="Picture 3" descr="A group of wome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39296" name="Picture 3" descr="A group of women posing for a pictur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702050"/>
                    </a:xfrm>
                    <a:prstGeom prst="rect">
                      <a:avLst/>
                    </a:prstGeom>
                  </pic:spPr>
                </pic:pic>
              </a:graphicData>
            </a:graphic>
          </wp:inline>
        </w:drawing>
      </w:r>
    </w:p>
    <w:p w14:paraId="209E6CFB" w14:textId="77777777" w:rsidR="00EA6BEF" w:rsidRDefault="00A466C6" w:rsidP="00AD59C7">
      <w:pPr>
        <w:rPr>
          <w:rFonts w:ascii="Arial" w:hAnsi="Arial" w:cs="Arial"/>
          <w:color w:val="313131"/>
          <w:spacing w:val="2"/>
          <w:sz w:val="28"/>
          <w:szCs w:val="28"/>
          <w:shd w:val="clear" w:color="auto" w:fill="FFFFFF"/>
        </w:rPr>
      </w:pPr>
      <w:r>
        <w:rPr>
          <w:rFonts w:ascii="Arial" w:hAnsi="Arial" w:cs="Arial"/>
          <w:color w:val="313131"/>
          <w:spacing w:val="2"/>
          <w:sz w:val="28"/>
          <w:szCs w:val="28"/>
          <w:shd w:val="clear" w:color="auto" w:fill="FFFFFF"/>
        </w:rPr>
        <w:t xml:space="preserve">Fig.2, </w:t>
      </w:r>
      <w:r w:rsidR="00EA6BEF">
        <w:rPr>
          <w:rFonts w:ascii="Arial" w:hAnsi="Arial" w:cs="Arial"/>
          <w:color w:val="313131"/>
          <w:spacing w:val="2"/>
          <w:sz w:val="28"/>
          <w:szCs w:val="28"/>
          <w:shd w:val="clear" w:color="auto" w:fill="FFFFFF"/>
        </w:rPr>
        <w:t xml:space="preserve">“We find it boring to have a theme. Its always much more about the process for us” (Clarke, S. (2014), page 79) </w:t>
      </w:r>
    </w:p>
    <w:p w14:paraId="78C7907A" w14:textId="77777777" w:rsidR="00B61C6D" w:rsidRDefault="00B61C6D" w:rsidP="00AD59C7">
      <w:pPr>
        <w:rPr>
          <w:rFonts w:ascii="Arial" w:hAnsi="Arial" w:cs="Arial"/>
          <w:color w:val="313131"/>
          <w:spacing w:val="2"/>
          <w:sz w:val="28"/>
          <w:szCs w:val="28"/>
          <w:shd w:val="clear" w:color="auto" w:fill="FFFFFF"/>
        </w:rPr>
      </w:pPr>
    </w:p>
    <w:p w14:paraId="1AFE9A79" w14:textId="77777777" w:rsidR="00F20E14" w:rsidRDefault="00F20E14" w:rsidP="00AD59C7">
      <w:pPr>
        <w:rPr>
          <w:rFonts w:ascii="Arial" w:hAnsi="Arial" w:cs="Arial"/>
          <w:color w:val="313131"/>
          <w:spacing w:val="2"/>
          <w:sz w:val="28"/>
          <w:szCs w:val="28"/>
          <w:shd w:val="clear" w:color="auto" w:fill="FFFFFF"/>
        </w:rPr>
      </w:pPr>
    </w:p>
    <w:p w14:paraId="3478DB11" w14:textId="77777777" w:rsidR="00F20E14" w:rsidRDefault="00F20E14" w:rsidP="00F20E14">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1B78DD1E" w14:textId="77777777" w:rsidR="00F20E14" w:rsidRPr="00B61C6D" w:rsidRDefault="00B61C6D" w:rsidP="00B61C6D">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Pr>
          <w:rFonts w:ascii="Times New Roman" w:eastAsia="Times New Roman" w:hAnsi="Times New Roman" w:cs="Times New Roman"/>
          <w:b/>
          <w:bCs/>
          <w:color w:val="000000"/>
          <w:kern w:val="36"/>
          <w:sz w:val="36"/>
          <w:szCs w:val="36"/>
          <w:lang w:eastAsia="en-GB"/>
          <w14:ligatures w14:val="none"/>
        </w:rPr>
        <w:t>bibliography</w:t>
      </w:r>
    </w:p>
    <w:p w14:paraId="06C77562" w14:textId="77777777" w:rsidR="00F20E14" w:rsidRDefault="00F20E14" w:rsidP="00F20E14">
      <w:pPr>
        <w:spacing w:after="240" w:line="360" w:lineRule="atLeast"/>
        <w:rPr>
          <w:rFonts w:ascii="Times New Roman" w:eastAsia="Times New Roman" w:hAnsi="Times New Roman" w:cs="Times New Roman"/>
          <w:color w:val="000000"/>
          <w:kern w:val="0"/>
          <w:lang w:eastAsia="en-GB"/>
          <w14:ligatures w14:val="none"/>
        </w:rPr>
      </w:pPr>
      <w:r w:rsidRPr="00F20E14">
        <w:rPr>
          <w:rFonts w:ascii="Times New Roman" w:eastAsia="Times New Roman" w:hAnsi="Times New Roman" w:cs="Times New Roman"/>
          <w:color w:val="000000"/>
          <w:kern w:val="0"/>
          <w:lang w:eastAsia="en-GB"/>
          <w14:ligatures w14:val="none"/>
        </w:rPr>
        <w:t xml:space="preserve">Ingold, T. (2009). The </w:t>
      </w:r>
      <w:proofErr w:type="spellStart"/>
      <w:r w:rsidRPr="00F20E14">
        <w:rPr>
          <w:rFonts w:ascii="Times New Roman" w:eastAsia="Times New Roman" w:hAnsi="Times New Roman" w:cs="Times New Roman"/>
          <w:color w:val="000000"/>
          <w:kern w:val="0"/>
          <w:lang w:eastAsia="en-GB"/>
          <w14:ligatures w14:val="none"/>
        </w:rPr>
        <w:t>textility</w:t>
      </w:r>
      <w:proofErr w:type="spellEnd"/>
      <w:r w:rsidRPr="00F20E14">
        <w:rPr>
          <w:rFonts w:ascii="Times New Roman" w:eastAsia="Times New Roman" w:hAnsi="Times New Roman" w:cs="Times New Roman"/>
          <w:color w:val="000000"/>
          <w:kern w:val="0"/>
          <w:lang w:eastAsia="en-GB"/>
          <w14:ligatures w14:val="none"/>
        </w:rPr>
        <w:t xml:space="preserve"> of making. </w:t>
      </w:r>
      <w:r w:rsidRPr="00F20E14">
        <w:rPr>
          <w:rFonts w:ascii="Times New Roman" w:eastAsia="Times New Roman" w:hAnsi="Times New Roman" w:cs="Times New Roman"/>
          <w:i/>
          <w:iCs/>
          <w:color w:val="000000"/>
          <w:kern w:val="0"/>
          <w:lang w:eastAsia="en-GB"/>
          <w14:ligatures w14:val="none"/>
        </w:rPr>
        <w:t>Cambridge Journal of Economics</w:t>
      </w:r>
      <w:r w:rsidRPr="00F20E14">
        <w:rPr>
          <w:rFonts w:ascii="Times New Roman" w:eastAsia="Times New Roman" w:hAnsi="Times New Roman" w:cs="Times New Roman"/>
          <w:color w:val="000000"/>
          <w:kern w:val="0"/>
          <w:lang w:eastAsia="en-GB"/>
          <w14:ligatures w14:val="none"/>
        </w:rPr>
        <w:t xml:space="preserve">, [online] 34(1), pp.91–102. </w:t>
      </w:r>
      <w:proofErr w:type="spellStart"/>
      <w:proofErr w:type="gramStart"/>
      <w:r w:rsidRPr="00F20E14">
        <w:rPr>
          <w:rFonts w:ascii="Times New Roman" w:eastAsia="Times New Roman" w:hAnsi="Times New Roman" w:cs="Times New Roman"/>
          <w:color w:val="000000"/>
          <w:kern w:val="0"/>
          <w:lang w:eastAsia="en-GB"/>
          <w14:ligatures w14:val="none"/>
        </w:rPr>
        <w:t>doi:https</w:t>
      </w:r>
      <w:proofErr w:type="spellEnd"/>
      <w:r w:rsidRPr="00F20E14">
        <w:rPr>
          <w:rFonts w:ascii="Times New Roman" w:eastAsia="Times New Roman" w:hAnsi="Times New Roman" w:cs="Times New Roman"/>
          <w:color w:val="000000"/>
          <w:kern w:val="0"/>
          <w:lang w:eastAsia="en-GB"/>
          <w14:ligatures w14:val="none"/>
        </w:rPr>
        <w:t>://doi.org/10.1093/</w:t>
      </w:r>
      <w:proofErr w:type="spellStart"/>
      <w:r w:rsidRPr="00F20E14">
        <w:rPr>
          <w:rFonts w:ascii="Times New Roman" w:eastAsia="Times New Roman" w:hAnsi="Times New Roman" w:cs="Times New Roman"/>
          <w:color w:val="000000"/>
          <w:kern w:val="0"/>
          <w:lang w:eastAsia="en-GB"/>
          <w14:ligatures w14:val="none"/>
        </w:rPr>
        <w:t>cje</w:t>
      </w:r>
      <w:proofErr w:type="spellEnd"/>
      <w:r w:rsidRPr="00F20E14">
        <w:rPr>
          <w:rFonts w:ascii="Times New Roman" w:eastAsia="Times New Roman" w:hAnsi="Times New Roman" w:cs="Times New Roman"/>
          <w:color w:val="000000"/>
          <w:kern w:val="0"/>
          <w:lang w:eastAsia="en-GB"/>
          <w14:ligatures w14:val="none"/>
        </w:rPr>
        <w:t>/bep042</w:t>
      </w:r>
      <w:proofErr w:type="gramEnd"/>
      <w:r w:rsidRPr="00F20E14">
        <w:rPr>
          <w:rFonts w:ascii="Times New Roman" w:eastAsia="Times New Roman" w:hAnsi="Times New Roman" w:cs="Times New Roman"/>
          <w:color w:val="000000"/>
          <w:kern w:val="0"/>
          <w:lang w:eastAsia="en-GB"/>
          <w14:ligatures w14:val="none"/>
        </w:rPr>
        <w:t>.</w:t>
      </w:r>
    </w:p>
    <w:p w14:paraId="79121B55" w14:textId="77777777" w:rsidR="00CE4C59" w:rsidRDefault="00CE4C59" w:rsidP="00F20E14">
      <w:pPr>
        <w:spacing w:after="240" w:line="360" w:lineRule="atLeast"/>
        <w:rPr>
          <w:rFonts w:ascii="Times New Roman" w:eastAsia="Times New Roman" w:hAnsi="Times New Roman" w:cs="Times New Roman"/>
          <w:color w:val="000000"/>
          <w:kern w:val="0"/>
          <w:lang w:eastAsia="en-GB"/>
          <w14:ligatures w14:val="none"/>
        </w:rPr>
      </w:pPr>
    </w:p>
    <w:p w14:paraId="58F6C3DB" w14:textId="77777777" w:rsidR="00CE4C59" w:rsidRDefault="00CE4C59" w:rsidP="00F20E14">
      <w:pPr>
        <w:spacing w:after="240" w:line="360" w:lineRule="atLeast"/>
        <w:rPr>
          <w:rFonts w:ascii="Times New Roman" w:eastAsia="Times New Roman" w:hAnsi="Times New Roman" w:cs="Times New Roman"/>
          <w:color w:val="000000"/>
          <w:kern w:val="0"/>
          <w:lang w:eastAsia="en-GB"/>
          <w14:ligatures w14:val="none"/>
        </w:rPr>
      </w:pPr>
    </w:p>
    <w:p w14:paraId="392AA856" w14:textId="2721F6C9" w:rsidR="00CE4C59" w:rsidRPr="003465F3" w:rsidRDefault="00CE4C59" w:rsidP="00F20E14">
      <w:pPr>
        <w:spacing w:after="240" w:line="360" w:lineRule="atLeast"/>
        <w:rPr>
          <w:rFonts w:ascii="Times New Roman" w:eastAsia="Times New Roman" w:hAnsi="Times New Roman" w:cs="Times New Roman"/>
          <w:b/>
          <w:bCs/>
          <w:color w:val="000000"/>
          <w:kern w:val="0"/>
          <w:sz w:val="32"/>
          <w:szCs w:val="32"/>
          <w:lang w:eastAsia="en-GB"/>
          <w14:ligatures w14:val="none"/>
        </w:rPr>
      </w:pPr>
      <w:r w:rsidRPr="003465F3">
        <w:rPr>
          <w:rFonts w:ascii="Times New Roman" w:eastAsia="Times New Roman" w:hAnsi="Times New Roman" w:cs="Times New Roman"/>
          <w:b/>
          <w:bCs/>
          <w:color w:val="000000"/>
          <w:kern w:val="0"/>
          <w:sz w:val="32"/>
          <w:szCs w:val="32"/>
          <w:lang w:eastAsia="en-GB"/>
          <w14:ligatures w14:val="none"/>
        </w:rPr>
        <w:lastRenderedPageBreak/>
        <w:t xml:space="preserve">Figure list </w:t>
      </w:r>
    </w:p>
    <w:p w14:paraId="2CEEEDE5" w14:textId="77777777" w:rsidR="00F20E14" w:rsidRPr="00F20E14" w:rsidRDefault="00B61C6D" w:rsidP="00F20E14">
      <w:pPr>
        <w:spacing w:after="240" w:line="360" w:lineRule="atLeast"/>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Figure</w:t>
      </w:r>
      <w:r w:rsidR="00A466C6">
        <w:rPr>
          <w:rFonts w:ascii="Times New Roman" w:eastAsia="Times New Roman" w:hAnsi="Times New Roman" w:cs="Times New Roman"/>
          <w:color w:val="000000"/>
          <w:kern w:val="0"/>
          <w:lang w:eastAsia="en-GB"/>
          <w14:ligatures w14:val="none"/>
        </w:rPr>
        <w:t xml:space="preserve"> </w:t>
      </w:r>
      <w:r>
        <w:rPr>
          <w:rFonts w:ascii="Times New Roman" w:eastAsia="Times New Roman" w:hAnsi="Times New Roman" w:cs="Times New Roman"/>
          <w:color w:val="000000"/>
          <w:kern w:val="0"/>
          <w:lang w:eastAsia="en-GB"/>
          <w14:ligatures w14:val="none"/>
        </w:rPr>
        <w:t xml:space="preserve">1, </w:t>
      </w:r>
      <w:r w:rsidR="00F20E14" w:rsidRPr="00F20E14">
        <w:rPr>
          <w:rFonts w:ascii="Times New Roman" w:eastAsia="Times New Roman" w:hAnsi="Times New Roman" w:cs="Times New Roman"/>
          <w:color w:val="000000"/>
          <w:kern w:val="0"/>
          <w:lang w:eastAsia="en-GB"/>
          <w14:ligatures w14:val="none"/>
        </w:rPr>
        <w:t>Tate (2019). </w:t>
      </w:r>
      <w:r w:rsidR="00F20E14" w:rsidRPr="00F20E14">
        <w:rPr>
          <w:rFonts w:ascii="Times New Roman" w:eastAsia="Times New Roman" w:hAnsi="Times New Roman" w:cs="Times New Roman"/>
          <w:i/>
          <w:iCs/>
          <w:color w:val="000000"/>
          <w:kern w:val="0"/>
          <w:lang w:eastAsia="en-GB"/>
          <w14:ligatures w14:val="none"/>
        </w:rPr>
        <w:t>Marcel Duchamp 1887-1968 | Tate</w:t>
      </w:r>
      <w:r w:rsidR="00F20E14" w:rsidRPr="00F20E14">
        <w:rPr>
          <w:rFonts w:ascii="Times New Roman" w:eastAsia="Times New Roman" w:hAnsi="Times New Roman" w:cs="Times New Roman"/>
          <w:color w:val="000000"/>
          <w:kern w:val="0"/>
          <w:lang w:eastAsia="en-GB"/>
          <w14:ligatures w14:val="none"/>
        </w:rPr>
        <w:t>. [online] Tate. Available at: https://www.tate.org.uk/art/artists/marcel-duchamp-1036.</w:t>
      </w:r>
    </w:p>
    <w:p w14:paraId="652933FE" w14:textId="77777777" w:rsidR="00F20E14" w:rsidRPr="00F20E14" w:rsidRDefault="00B61C6D" w:rsidP="00AD59C7">
      <w:pPr>
        <w:rPr>
          <w:rFonts w:ascii="Arial" w:hAnsi="Arial" w:cs="Arial"/>
          <w:color w:val="313131"/>
          <w:spacing w:val="2"/>
          <w:sz w:val="28"/>
          <w:szCs w:val="28"/>
          <w:shd w:val="clear" w:color="auto" w:fill="FFFFFF"/>
          <w:vertAlign w:val="subscript"/>
        </w:rPr>
      </w:pPr>
      <w:proofErr w:type="gramStart"/>
      <w:r>
        <w:rPr>
          <w:rFonts w:ascii="Times New Roman" w:eastAsia="Times New Roman" w:hAnsi="Times New Roman" w:cs="Times New Roman"/>
          <w:color w:val="000000"/>
          <w:kern w:val="0"/>
          <w:lang w:eastAsia="en-GB"/>
          <w14:ligatures w14:val="none"/>
        </w:rPr>
        <w:t>Figure</w:t>
      </w:r>
      <w:r w:rsidR="00A466C6">
        <w:rPr>
          <w:rFonts w:ascii="Times New Roman" w:eastAsia="Times New Roman" w:hAnsi="Times New Roman" w:cs="Times New Roman"/>
          <w:color w:val="000000"/>
          <w:kern w:val="0"/>
          <w:lang w:eastAsia="en-GB"/>
          <w14:ligatures w14:val="none"/>
        </w:rPr>
        <w:t xml:space="preserve"> </w:t>
      </w:r>
      <w:r>
        <w:rPr>
          <w:rFonts w:ascii="Times New Roman" w:eastAsia="Times New Roman" w:hAnsi="Times New Roman" w:cs="Times New Roman"/>
          <w:color w:val="000000"/>
          <w:kern w:val="0"/>
          <w:lang w:eastAsia="en-GB"/>
          <w14:ligatures w14:val="none"/>
        </w:rPr>
        <w:t xml:space="preserve"> 2</w:t>
      </w:r>
      <w:proofErr w:type="gramEnd"/>
      <w:r>
        <w:rPr>
          <w:rFonts w:ascii="Times New Roman" w:eastAsia="Times New Roman" w:hAnsi="Times New Roman" w:cs="Times New Roman"/>
          <w:color w:val="000000"/>
          <w:kern w:val="0"/>
          <w:lang w:eastAsia="en-GB"/>
          <w14:ligatures w14:val="none"/>
        </w:rPr>
        <w:t xml:space="preserve">, </w:t>
      </w:r>
      <w:r w:rsidRPr="00F20E14">
        <w:rPr>
          <w:rFonts w:ascii="Times New Roman" w:eastAsia="Times New Roman" w:hAnsi="Times New Roman" w:cs="Times New Roman"/>
          <w:color w:val="000000"/>
          <w:kern w:val="0"/>
          <w:lang w:eastAsia="en-GB"/>
          <w14:ligatures w14:val="none"/>
        </w:rPr>
        <w:t>Clarke, S. (2014). </w:t>
      </w:r>
      <w:r w:rsidRPr="00F20E14">
        <w:rPr>
          <w:rFonts w:ascii="Times New Roman" w:eastAsia="Times New Roman" w:hAnsi="Times New Roman" w:cs="Times New Roman"/>
          <w:i/>
          <w:iCs/>
          <w:color w:val="000000"/>
          <w:kern w:val="0"/>
          <w:lang w:eastAsia="en-GB"/>
          <w14:ligatures w14:val="none"/>
        </w:rPr>
        <w:t>Print: Fashion, Interiors, Art</w:t>
      </w:r>
      <w:r w:rsidRPr="00F20E14">
        <w:rPr>
          <w:rFonts w:ascii="Times New Roman" w:eastAsia="Times New Roman" w:hAnsi="Times New Roman" w:cs="Times New Roman"/>
          <w:color w:val="000000"/>
          <w:kern w:val="0"/>
          <w:lang w:eastAsia="en-GB"/>
          <w14:ligatures w14:val="none"/>
        </w:rPr>
        <w:t>. Laurence King Publishing.</w:t>
      </w:r>
    </w:p>
    <w:p w14:paraId="78BC9440" w14:textId="77777777" w:rsidR="00A466C6" w:rsidRDefault="00A466C6"/>
    <w:p w14:paraId="75905A8D" w14:textId="77777777" w:rsidR="0038209C" w:rsidRDefault="00F20E14">
      <w:pPr>
        <w:rPr>
          <w:rFonts w:ascii="Arial" w:hAnsi="Arial" w:cs="Arial"/>
          <w:b/>
          <w:bCs/>
          <w:sz w:val="28"/>
          <w:szCs w:val="28"/>
          <w:u w:val="single"/>
        </w:rPr>
      </w:pPr>
      <w:r>
        <w:rPr>
          <w:rFonts w:ascii="Arial" w:hAnsi="Arial" w:cs="Arial"/>
          <w:b/>
          <w:bCs/>
          <w:sz w:val="28"/>
          <w:szCs w:val="28"/>
          <w:u w:val="single"/>
        </w:rPr>
        <w:t>Task two: Semiotic Analysis</w:t>
      </w:r>
    </w:p>
    <w:p w14:paraId="3DEEC471" w14:textId="77777777" w:rsidR="00A466C6" w:rsidRDefault="00A466C6">
      <w:pPr>
        <w:rPr>
          <w:rFonts w:ascii="Arial" w:hAnsi="Arial" w:cs="Arial"/>
          <w:b/>
          <w:bCs/>
          <w:sz w:val="28"/>
          <w:szCs w:val="28"/>
          <w:u w:val="single"/>
        </w:rPr>
      </w:pPr>
    </w:p>
    <w:p w14:paraId="0BF2E837" w14:textId="6FE5A726" w:rsidR="00A466C6" w:rsidRDefault="00BD36BF">
      <w:pPr>
        <w:rPr>
          <w:rFonts w:ascii="Arial" w:hAnsi="Arial" w:cs="Arial"/>
          <w:i/>
          <w:iCs/>
          <w:color w:val="000000"/>
          <w:sz w:val="28"/>
          <w:szCs w:val="28"/>
        </w:rPr>
      </w:pPr>
      <w:r>
        <w:rPr>
          <w:rFonts w:ascii="Arial" w:hAnsi="Arial" w:cs="Arial"/>
          <w:sz w:val="28"/>
          <w:szCs w:val="28"/>
        </w:rPr>
        <w:t>There are many ways in which we communicate with</w:t>
      </w:r>
      <w:r w:rsidR="00E307F3">
        <w:rPr>
          <w:rFonts w:ascii="Arial" w:hAnsi="Arial" w:cs="Arial"/>
          <w:sz w:val="28"/>
          <w:szCs w:val="28"/>
        </w:rPr>
        <w:t>in</w:t>
      </w:r>
      <w:r>
        <w:rPr>
          <w:rFonts w:ascii="Arial" w:hAnsi="Arial" w:cs="Arial"/>
          <w:sz w:val="28"/>
          <w:szCs w:val="28"/>
        </w:rPr>
        <w:t xml:space="preserve"> the world and people around us</w:t>
      </w:r>
      <w:r w:rsidR="00E307F3">
        <w:rPr>
          <w:rFonts w:ascii="Arial" w:hAnsi="Arial" w:cs="Arial"/>
          <w:sz w:val="28"/>
          <w:szCs w:val="28"/>
        </w:rPr>
        <w:t>. Co</w:t>
      </w:r>
      <w:r>
        <w:rPr>
          <w:rFonts w:ascii="Arial" w:hAnsi="Arial" w:cs="Arial"/>
          <w:sz w:val="28"/>
          <w:szCs w:val="28"/>
        </w:rPr>
        <w:t>mmunication comes in many different form</w:t>
      </w:r>
      <w:r w:rsidR="00E307F3">
        <w:rPr>
          <w:rFonts w:ascii="Arial" w:hAnsi="Arial" w:cs="Arial"/>
          <w:sz w:val="28"/>
          <w:szCs w:val="28"/>
        </w:rPr>
        <w:t>s</w:t>
      </w:r>
      <w:r>
        <w:rPr>
          <w:rFonts w:ascii="Arial" w:hAnsi="Arial" w:cs="Arial"/>
          <w:sz w:val="28"/>
          <w:szCs w:val="28"/>
        </w:rPr>
        <w:t xml:space="preserve">. To say we are communicating would often be </w:t>
      </w:r>
      <w:r w:rsidR="00C73481">
        <w:rPr>
          <w:rFonts w:ascii="Arial" w:hAnsi="Arial" w:cs="Arial"/>
          <w:sz w:val="28"/>
          <w:szCs w:val="28"/>
        </w:rPr>
        <w:t>interpreted</w:t>
      </w:r>
      <w:r>
        <w:rPr>
          <w:rFonts w:ascii="Arial" w:hAnsi="Arial" w:cs="Arial"/>
          <w:sz w:val="28"/>
          <w:szCs w:val="28"/>
        </w:rPr>
        <w:t xml:space="preserve"> a</w:t>
      </w:r>
      <w:r w:rsidR="00C73481">
        <w:rPr>
          <w:rFonts w:ascii="Arial" w:hAnsi="Arial" w:cs="Arial"/>
          <w:sz w:val="28"/>
          <w:szCs w:val="28"/>
        </w:rPr>
        <w:t>s verbal</w:t>
      </w:r>
      <w:r w:rsidR="00E307F3">
        <w:rPr>
          <w:rFonts w:ascii="Arial" w:hAnsi="Arial" w:cs="Arial"/>
          <w:sz w:val="28"/>
          <w:szCs w:val="28"/>
        </w:rPr>
        <w:t>,</w:t>
      </w:r>
      <w:r w:rsidR="00C73481">
        <w:rPr>
          <w:rFonts w:ascii="Arial" w:hAnsi="Arial" w:cs="Arial"/>
          <w:sz w:val="28"/>
          <w:szCs w:val="28"/>
        </w:rPr>
        <w:t xml:space="preserve"> from one person to </w:t>
      </w:r>
      <w:r w:rsidR="0088647E">
        <w:rPr>
          <w:rFonts w:ascii="Arial" w:hAnsi="Arial" w:cs="Arial"/>
          <w:sz w:val="28"/>
          <w:szCs w:val="28"/>
        </w:rPr>
        <w:t>another</w:t>
      </w:r>
      <w:r w:rsidR="00E307F3">
        <w:rPr>
          <w:rFonts w:ascii="Arial" w:hAnsi="Arial" w:cs="Arial"/>
          <w:sz w:val="28"/>
          <w:szCs w:val="28"/>
        </w:rPr>
        <w:t>. However, signs and imagery have been crucial forms of communication throughout history</w:t>
      </w:r>
      <w:r w:rsidR="00C73481">
        <w:rPr>
          <w:rFonts w:ascii="Arial" w:hAnsi="Arial" w:cs="Arial"/>
          <w:sz w:val="28"/>
          <w:szCs w:val="28"/>
        </w:rPr>
        <w:t xml:space="preserve">. </w:t>
      </w:r>
      <w:r w:rsidR="00E307F3">
        <w:rPr>
          <w:rFonts w:ascii="Arial" w:hAnsi="Arial" w:cs="Arial"/>
          <w:sz w:val="28"/>
          <w:szCs w:val="28"/>
        </w:rPr>
        <w:t>R</w:t>
      </w:r>
      <w:r w:rsidR="00C73481">
        <w:rPr>
          <w:rFonts w:ascii="Arial" w:hAnsi="Arial" w:cs="Arial"/>
          <w:sz w:val="28"/>
          <w:szCs w:val="28"/>
        </w:rPr>
        <w:t xml:space="preserve">oad signs </w:t>
      </w:r>
      <w:r w:rsidR="00E307F3">
        <w:rPr>
          <w:rFonts w:ascii="Arial" w:hAnsi="Arial" w:cs="Arial"/>
          <w:sz w:val="28"/>
          <w:szCs w:val="28"/>
        </w:rPr>
        <w:t xml:space="preserve">using only pictures </w:t>
      </w:r>
      <w:r w:rsidR="00C73481">
        <w:rPr>
          <w:rFonts w:ascii="Arial" w:hAnsi="Arial" w:cs="Arial"/>
          <w:sz w:val="28"/>
          <w:szCs w:val="28"/>
        </w:rPr>
        <w:t xml:space="preserve">telling us </w:t>
      </w:r>
      <w:r w:rsidR="005B53E0">
        <w:rPr>
          <w:rFonts w:ascii="Arial" w:hAnsi="Arial" w:cs="Arial"/>
          <w:sz w:val="28"/>
          <w:szCs w:val="28"/>
        </w:rPr>
        <w:t xml:space="preserve">the right ways to </w:t>
      </w:r>
      <w:r w:rsidR="0088647E">
        <w:rPr>
          <w:rFonts w:ascii="Arial" w:hAnsi="Arial" w:cs="Arial"/>
          <w:sz w:val="28"/>
          <w:szCs w:val="28"/>
        </w:rPr>
        <w:t>go</w:t>
      </w:r>
      <w:r w:rsidR="00E307F3">
        <w:rPr>
          <w:rFonts w:ascii="Arial" w:hAnsi="Arial" w:cs="Arial"/>
          <w:sz w:val="28"/>
          <w:szCs w:val="28"/>
        </w:rPr>
        <w:t xml:space="preserve"> are used daily</w:t>
      </w:r>
      <w:r w:rsidR="0088647E">
        <w:rPr>
          <w:rFonts w:ascii="Arial" w:hAnsi="Arial" w:cs="Arial"/>
          <w:sz w:val="28"/>
          <w:szCs w:val="28"/>
        </w:rPr>
        <w:t xml:space="preserve">. </w:t>
      </w:r>
      <w:r w:rsidR="00BE1CD0">
        <w:rPr>
          <w:rFonts w:ascii="Arial" w:hAnsi="Arial" w:cs="Arial"/>
          <w:sz w:val="28"/>
          <w:szCs w:val="28"/>
        </w:rPr>
        <w:t xml:space="preserve">Gillian Rose once expressed that semiotics are ‘how images make meanings’ </w:t>
      </w:r>
      <w:r w:rsidR="00BE1CD0" w:rsidRPr="00BE1CD0">
        <w:rPr>
          <w:rFonts w:ascii="Arial" w:hAnsi="Arial" w:cs="Arial"/>
          <w:i/>
          <w:iCs/>
          <w:sz w:val="28"/>
          <w:szCs w:val="28"/>
        </w:rPr>
        <w:t>(2016, p.171)</w:t>
      </w:r>
      <w:r w:rsidR="002B5938">
        <w:rPr>
          <w:rFonts w:ascii="Arial" w:hAnsi="Arial" w:cs="Arial"/>
          <w:i/>
          <w:iCs/>
          <w:sz w:val="28"/>
          <w:szCs w:val="28"/>
        </w:rPr>
        <w:t xml:space="preserve">. </w:t>
      </w:r>
      <w:r w:rsidR="002B5938" w:rsidRPr="002B5938">
        <w:rPr>
          <w:rFonts w:ascii="Arial" w:hAnsi="Arial" w:cs="Arial"/>
          <w:sz w:val="28"/>
          <w:szCs w:val="28"/>
        </w:rPr>
        <w:t xml:space="preserve">Images play a significant role in semiotics as they are a visual form of communication </w:t>
      </w:r>
      <w:r w:rsidR="00E307F3">
        <w:rPr>
          <w:rFonts w:ascii="Arial" w:hAnsi="Arial" w:cs="Arial"/>
          <w:sz w:val="28"/>
          <w:szCs w:val="28"/>
        </w:rPr>
        <w:t>conveying</w:t>
      </w:r>
      <w:r w:rsidR="002B5938" w:rsidRPr="002B5938">
        <w:rPr>
          <w:rFonts w:ascii="Arial" w:hAnsi="Arial" w:cs="Arial"/>
          <w:sz w:val="28"/>
          <w:szCs w:val="28"/>
        </w:rPr>
        <w:t xml:space="preserve"> meaning whilst relying on signs and symbols</w:t>
      </w:r>
      <w:r w:rsidR="001C7105">
        <w:rPr>
          <w:rFonts w:ascii="Arial" w:hAnsi="Arial" w:cs="Arial"/>
          <w:sz w:val="28"/>
          <w:szCs w:val="28"/>
        </w:rPr>
        <w:t xml:space="preserve"> </w:t>
      </w:r>
      <w:r w:rsidR="001C7105" w:rsidRPr="001C7105">
        <w:rPr>
          <w:rFonts w:ascii="Arial" w:hAnsi="Arial" w:cs="Arial"/>
          <w:sz w:val="28"/>
          <w:szCs w:val="28"/>
        </w:rPr>
        <w:t>‘</w:t>
      </w:r>
      <w:r w:rsidR="001C7105" w:rsidRPr="001C7105">
        <w:rPr>
          <w:rFonts w:ascii="Arial" w:hAnsi="Arial" w:cs="Arial"/>
          <w:color w:val="000000"/>
          <w:sz w:val="28"/>
          <w:szCs w:val="28"/>
        </w:rPr>
        <w:t>Distinctively, we make meanings through our creation and interpretation of 'signs'</w:t>
      </w:r>
      <w:r w:rsidR="001C7105">
        <w:rPr>
          <w:rFonts w:ascii="Arial" w:hAnsi="Arial" w:cs="Arial"/>
          <w:color w:val="000000"/>
          <w:sz w:val="28"/>
          <w:szCs w:val="28"/>
        </w:rPr>
        <w:t xml:space="preserve"> </w:t>
      </w:r>
      <w:r w:rsidR="001C7105">
        <w:rPr>
          <w:rFonts w:ascii="Arial" w:hAnsi="Arial" w:cs="Arial"/>
          <w:i/>
          <w:iCs/>
          <w:color w:val="000000"/>
          <w:sz w:val="28"/>
          <w:szCs w:val="28"/>
        </w:rPr>
        <w:t>(Chandler, 1194)</w:t>
      </w:r>
    </w:p>
    <w:p w14:paraId="540A6532" w14:textId="77777777" w:rsidR="001C7105" w:rsidRDefault="001C7105">
      <w:pPr>
        <w:rPr>
          <w:rFonts w:ascii="Arial" w:hAnsi="Arial" w:cs="Arial"/>
          <w:i/>
          <w:iCs/>
          <w:color w:val="000000"/>
          <w:sz w:val="28"/>
          <w:szCs w:val="28"/>
        </w:rPr>
      </w:pPr>
    </w:p>
    <w:p w14:paraId="5D4D1543" w14:textId="54B1DF07" w:rsidR="00C63A4F" w:rsidRPr="001C7105" w:rsidRDefault="00C63A4F">
      <w:pPr>
        <w:rPr>
          <w:rFonts w:ascii="Arial" w:hAnsi="Arial" w:cs="Arial"/>
          <w:sz w:val="28"/>
          <w:szCs w:val="28"/>
        </w:rPr>
      </w:pPr>
    </w:p>
    <w:p w14:paraId="192EBB66" w14:textId="77777777" w:rsidR="002B5938" w:rsidRDefault="002B5938">
      <w:pPr>
        <w:rPr>
          <w:rFonts w:ascii="Arial" w:hAnsi="Arial" w:cs="Arial"/>
          <w:sz w:val="28"/>
          <w:szCs w:val="28"/>
        </w:rPr>
      </w:pPr>
    </w:p>
    <w:p w14:paraId="0DD77710" w14:textId="35C0953A" w:rsidR="00F50394" w:rsidRDefault="00F50394">
      <w:pPr>
        <w:rPr>
          <w:rFonts w:ascii="Arial" w:hAnsi="Arial" w:cs="Arial"/>
          <w:sz w:val="28"/>
          <w:szCs w:val="28"/>
        </w:rPr>
      </w:pPr>
      <w:r>
        <w:rPr>
          <w:rFonts w:ascii="Arial" w:hAnsi="Arial" w:cs="Arial"/>
          <w:sz w:val="28"/>
          <w:szCs w:val="28"/>
        </w:rPr>
        <w:t>In the early 1980’s Ralph Lauren released an ad called “power suit”</w:t>
      </w:r>
      <w:r w:rsidR="00E307F3">
        <w:rPr>
          <w:rFonts w:ascii="Arial" w:hAnsi="Arial" w:cs="Arial"/>
          <w:sz w:val="28"/>
          <w:szCs w:val="28"/>
        </w:rPr>
        <w:t>.</w:t>
      </w:r>
      <w:r>
        <w:rPr>
          <w:rFonts w:ascii="Arial" w:hAnsi="Arial" w:cs="Arial"/>
          <w:sz w:val="28"/>
          <w:szCs w:val="28"/>
        </w:rPr>
        <w:t xml:space="preserve"> </w:t>
      </w:r>
      <w:r w:rsidR="00E307F3">
        <w:rPr>
          <w:rFonts w:ascii="Arial" w:hAnsi="Arial" w:cs="Arial"/>
          <w:sz w:val="28"/>
          <w:szCs w:val="28"/>
        </w:rPr>
        <w:t>I</w:t>
      </w:r>
      <w:r>
        <w:rPr>
          <w:rFonts w:ascii="Arial" w:hAnsi="Arial" w:cs="Arial"/>
          <w:sz w:val="28"/>
          <w:szCs w:val="28"/>
        </w:rPr>
        <w:t>n the image a women stood comfortably wearing a menswear-inspired suit. There</w:t>
      </w:r>
      <w:r w:rsidR="00E307F3">
        <w:rPr>
          <w:rFonts w:ascii="Arial" w:hAnsi="Arial" w:cs="Arial"/>
          <w:sz w:val="28"/>
          <w:szCs w:val="28"/>
        </w:rPr>
        <w:t xml:space="preserve"> is</w:t>
      </w:r>
      <w:r>
        <w:rPr>
          <w:rFonts w:ascii="Arial" w:hAnsi="Arial" w:cs="Arial"/>
          <w:sz w:val="28"/>
          <w:szCs w:val="28"/>
        </w:rPr>
        <w:t xml:space="preserve"> a significant difference on how we view things and how they appear to us</w:t>
      </w:r>
      <w:r w:rsidR="0026012D">
        <w:rPr>
          <w:rFonts w:ascii="Arial" w:hAnsi="Arial" w:cs="Arial"/>
          <w:sz w:val="28"/>
          <w:szCs w:val="28"/>
        </w:rPr>
        <w:t xml:space="preserve">, </w:t>
      </w:r>
      <w:r>
        <w:rPr>
          <w:rFonts w:ascii="Arial" w:hAnsi="Arial" w:cs="Arial"/>
          <w:sz w:val="28"/>
          <w:szCs w:val="28"/>
        </w:rPr>
        <w:t>Rose stated that this is “culturally constructed”</w:t>
      </w:r>
      <w:r w:rsidR="0088647E">
        <w:rPr>
          <w:rFonts w:ascii="Arial" w:hAnsi="Arial" w:cs="Arial"/>
          <w:sz w:val="28"/>
          <w:szCs w:val="28"/>
        </w:rPr>
        <w:t xml:space="preserve"> </w:t>
      </w:r>
      <w:r w:rsidR="0088647E">
        <w:rPr>
          <w:rFonts w:ascii="Arial" w:hAnsi="Arial" w:cs="Arial"/>
          <w:i/>
          <w:iCs/>
          <w:sz w:val="28"/>
          <w:szCs w:val="28"/>
        </w:rPr>
        <w:t xml:space="preserve">(2016, p.17). </w:t>
      </w:r>
      <w:r w:rsidR="0088647E">
        <w:rPr>
          <w:rFonts w:ascii="Arial" w:hAnsi="Arial" w:cs="Arial"/>
          <w:sz w:val="28"/>
          <w:szCs w:val="28"/>
        </w:rPr>
        <w:t xml:space="preserve">To me this image </w:t>
      </w:r>
      <w:r w:rsidR="002F0485">
        <w:rPr>
          <w:rFonts w:ascii="Arial" w:hAnsi="Arial" w:cs="Arial"/>
          <w:sz w:val="28"/>
          <w:szCs w:val="28"/>
        </w:rPr>
        <w:t xml:space="preserve">first </w:t>
      </w:r>
      <w:r w:rsidR="0088647E">
        <w:rPr>
          <w:rFonts w:ascii="Arial" w:hAnsi="Arial" w:cs="Arial"/>
          <w:sz w:val="28"/>
          <w:szCs w:val="28"/>
        </w:rPr>
        <w:t>appear</w:t>
      </w:r>
      <w:r w:rsidR="002F0485">
        <w:rPr>
          <w:rFonts w:ascii="Arial" w:hAnsi="Arial" w:cs="Arial"/>
          <w:sz w:val="28"/>
          <w:szCs w:val="28"/>
        </w:rPr>
        <w:t>ed</w:t>
      </w:r>
      <w:r w:rsidR="0088647E">
        <w:rPr>
          <w:rFonts w:ascii="Arial" w:hAnsi="Arial" w:cs="Arial"/>
          <w:sz w:val="28"/>
          <w:szCs w:val="28"/>
        </w:rPr>
        <w:t xml:space="preserve"> to be just a women in a suit, but upon</w:t>
      </w:r>
      <w:r w:rsidR="002F0485">
        <w:rPr>
          <w:rFonts w:ascii="Arial" w:hAnsi="Arial" w:cs="Arial"/>
          <w:sz w:val="28"/>
          <w:szCs w:val="28"/>
        </w:rPr>
        <w:t xml:space="preserve"> analysis </w:t>
      </w:r>
      <w:r w:rsidR="00D846A2">
        <w:rPr>
          <w:rFonts w:ascii="Arial" w:hAnsi="Arial" w:cs="Arial"/>
          <w:sz w:val="28"/>
          <w:szCs w:val="28"/>
        </w:rPr>
        <w:t>and appreciation of the time that this advert was released I can understand the meaning and sign behind it as signs require dec</w:t>
      </w:r>
      <w:r w:rsidR="00285F78">
        <w:rPr>
          <w:rFonts w:ascii="Arial" w:hAnsi="Arial" w:cs="Arial"/>
          <w:sz w:val="28"/>
          <w:szCs w:val="28"/>
        </w:rPr>
        <w:t>oding</w:t>
      </w:r>
      <w:r w:rsidR="00D846A2">
        <w:rPr>
          <w:rFonts w:ascii="Arial" w:hAnsi="Arial" w:cs="Arial"/>
          <w:sz w:val="28"/>
          <w:szCs w:val="28"/>
        </w:rPr>
        <w:t xml:space="preserve"> a</w:t>
      </w:r>
      <w:r w:rsidR="00417569">
        <w:rPr>
          <w:rFonts w:ascii="Arial" w:hAnsi="Arial" w:cs="Arial"/>
          <w:sz w:val="28"/>
          <w:szCs w:val="28"/>
        </w:rPr>
        <w:t>nd</w:t>
      </w:r>
      <w:r w:rsidR="00D846A2">
        <w:rPr>
          <w:rFonts w:ascii="Arial" w:hAnsi="Arial" w:cs="Arial"/>
          <w:sz w:val="28"/>
          <w:szCs w:val="28"/>
        </w:rPr>
        <w:t xml:space="preserve"> they </w:t>
      </w:r>
      <w:r w:rsidR="00417569">
        <w:rPr>
          <w:rFonts w:ascii="Arial" w:hAnsi="Arial" w:cs="Arial"/>
          <w:sz w:val="28"/>
          <w:szCs w:val="28"/>
        </w:rPr>
        <w:t xml:space="preserve">filled with cultural purpose this is supported </w:t>
      </w:r>
      <w:r w:rsidR="00EA163C">
        <w:rPr>
          <w:rFonts w:ascii="Arial" w:hAnsi="Arial" w:cs="Arial"/>
          <w:sz w:val="28"/>
          <w:szCs w:val="28"/>
        </w:rPr>
        <w:t>by John Berger’s theory that ‘The way we see things is affected by what we know or what we believe in’ (</w:t>
      </w:r>
      <w:r w:rsidR="00EA163C">
        <w:rPr>
          <w:rFonts w:ascii="Arial" w:hAnsi="Arial" w:cs="Arial"/>
          <w:i/>
          <w:iCs/>
          <w:sz w:val="28"/>
          <w:szCs w:val="28"/>
        </w:rPr>
        <w:t>Berger, 1972, p.8)</w:t>
      </w:r>
      <w:r w:rsidR="00EA163C">
        <w:rPr>
          <w:rFonts w:ascii="Arial" w:hAnsi="Arial" w:cs="Arial"/>
          <w:sz w:val="28"/>
          <w:szCs w:val="28"/>
        </w:rPr>
        <w:t>. I see this advert as an act of female empowerment, and I believe in the acts of feminism.</w:t>
      </w:r>
    </w:p>
    <w:p w14:paraId="37734F5C" w14:textId="77777777" w:rsidR="00EA163C" w:rsidRDefault="00EA163C">
      <w:pPr>
        <w:rPr>
          <w:rFonts w:ascii="Arial" w:hAnsi="Arial" w:cs="Arial"/>
          <w:sz w:val="28"/>
          <w:szCs w:val="28"/>
        </w:rPr>
      </w:pPr>
    </w:p>
    <w:p w14:paraId="03F49877" w14:textId="77777777" w:rsidR="00EA163C" w:rsidRDefault="00EA163C">
      <w:pPr>
        <w:rPr>
          <w:rFonts w:ascii="Arial" w:hAnsi="Arial" w:cs="Arial"/>
          <w:sz w:val="28"/>
          <w:szCs w:val="28"/>
        </w:rPr>
      </w:pPr>
    </w:p>
    <w:p w14:paraId="66321630" w14:textId="77777777" w:rsidR="00EA163C" w:rsidRDefault="00EA163C">
      <w:pPr>
        <w:rPr>
          <w:rFonts w:ascii="Arial" w:hAnsi="Arial" w:cs="Arial"/>
          <w:sz w:val="28"/>
          <w:szCs w:val="28"/>
        </w:rPr>
      </w:pPr>
    </w:p>
    <w:p w14:paraId="0CDD84BE" w14:textId="77777777" w:rsidR="00EA163C" w:rsidRDefault="00EA163C">
      <w:pPr>
        <w:rPr>
          <w:rFonts w:ascii="Arial" w:hAnsi="Arial" w:cs="Arial"/>
          <w:sz w:val="28"/>
          <w:szCs w:val="28"/>
        </w:rPr>
      </w:pPr>
    </w:p>
    <w:p w14:paraId="005A46CD" w14:textId="77777777" w:rsidR="00EA163C" w:rsidRDefault="00EA163C">
      <w:pPr>
        <w:rPr>
          <w:rFonts w:ascii="Arial" w:hAnsi="Arial" w:cs="Arial"/>
          <w:sz w:val="28"/>
          <w:szCs w:val="28"/>
        </w:rPr>
      </w:pPr>
    </w:p>
    <w:p w14:paraId="137364ED" w14:textId="77777777" w:rsidR="00EA163C" w:rsidRPr="00EA163C" w:rsidRDefault="00EA163C">
      <w:pPr>
        <w:rPr>
          <w:rFonts w:ascii="Arial" w:hAnsi="Arial" w:cs="Arial"/>
          <w:sz w:val="28"/>
          <w:szCs w:val="28"/>
        </w:rPr>
      </w:pPr>
    </w:p>
    <w:p w14:paraId="69BE509E" w14:textId="77777777" w:rsidR="00F50394" w:rsidRDefault="00F50394">
      <w:pPr>
        <w:rPr>
          <w:rFonts w:ascii="Arial" w:hAnsi="Arial" w:cs="Arial"/>
          <w:sz w:val="28"/>
          <w:szCs w:val="28"/>
        </w:rPr>
      </w:pPr>
    </w:p>
    <w:p w14:paraId="1F655CD8" w14:textId="77777777" w:rsidR="00F50394" w:rsidRDefault="00F50394">
      <w:pPr>
        <w:rPr>
          <w:rFonts w:ascii="Arial" w:hAnsi="Arial" w:cs="Arial"/>
          <w:sz w:val="28"/>
          <w:szCs w:val="28"/>
        </w:rPr>
      </w:pPr>
    </w:p>
    <w:p w14:paraId="5422F9CE" w14:textId="77777777" w:rsidR="00740A83" w:rsidRDefault="00740A83" w:rsidP="00740A83">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1FBCF65C" w14:textId="77777777" w:rsidR="00740A83" w:rsidRDefault="00740A83" w:rsidP="00740A83">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3EA763E8" w14:textId="77777777" w:rsidR="00740A83" w:rsidRDefault="00740A83" w:rsidP="00740A83">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316F843D" w14:textId="2C75CF88" w:rsidR="00740A83" w:rsidRDefault="00D846A2" w:rsidP="00740A83">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Pr>
          <w:rFonts w:ascii="Times New Roman" w:eastAsia="Times New Roman" w:hAnsi="Times New Roman" w:cs="Times New Roman"/>
          <w:b/>
          <w:bCs/>
          <w:color w:val="000000"/>
          <w:kern w:val="36"/>
          <w:sz w:val="36"/>
          <w:szCs w:val="36"/>
          <w:lang w:eastAsia="en-GB"/>
          <w14:ligatures w14:val="none"/>
        </w:rPr>
        <w:t>B</w:t>
      </w:r>
      <w:r w:rsidR="002B5938">
        <w:rPr>
          <w:rFonts w:ascii="Times New Roman" w:eastAsia="Times New Roman" w:hAnsi="Times New Roman" w:cs="Times New Roman"/>
          <w:b/>
          <w:bCs/>
          <w:color w:val="000000"/>
          <w:kern w:val="36"/>
          <w:sz w:val="36"/>
          <w:szCs w:val="36"/>
          <w:lang w:eastAsia="en-GB"/>
          <w14:ligatures w14:val="none"/>
        </w:rPr>
        <w:t>ibliography</w:t>
      </w:r>
    </w:p>
    <w:p w14:paraId="2DBA8A6E" w14:textId="77777777" w:rsidR="00740A83" w:rsidRDefault="00740A83" w:rsidP="00740A83">
      <w:pPr>
        <w:pStyle w:val="NormalWeb"/>
        <w:spacing w:before="0" w:beforeAutospacing="0" w:after="240" w:afterAutospacing="0" w:line="360" w:lineRule="atLeast"/>
        <w:rPr>
          <w:color w:val="000000"/>
        </w:rPr>
      </w:pPr>
      <w:r>
        <w:rPr>
          <w:color w:val="000000"/>
        </w:rPr>
        <w:t>Rose, G. (2016).</w:t>
      </w:r>
      <w:r>
        <w:rPr>
          <w:rStyle w:val="apple-converted-space"/>
          <w:color w:val="000000"/>
        </w:rPr>
        <w:t> </w:t>
      </w:r>
      <w:r>
        <w:rPr>
          <w:i/>
          <w:iCs/>
          <w:color w:val="000000"/>
        </w:rPr>
        <w:t>Visual Methodologies: An Introduction to Researching with Visual Materials</w:t>
      </w:r>
      <w:r>
        <w:rPr>
          <w:color w:val="000000"/>
        </w:rPr>
        <w:t>. 4th ed. London: Sage Publications Ltd.</w:t>
      </w:r>
    </w:p>
    <w:p w14:paraId="610C9035" w14:textId="77777777" w:rsidR="00740A83" w:rsidRDefault="00740A83" w:rsidP="00740A83">
      <w:pPr>
        <w:pStyle w:val="NormalWeb"/>
        <w:spacing w:before="0" w:beforeAutospacing="0" w:after="240" w:afterAutospacing="0" w:line="360" w:lineRule="atLeast"/>
        <w:rPr>
          <w:color w:val="000000"/>
        </w:rPr>
      </w:pPr>
      <w:r>
        <w:rPr>
          <w:color w:val="000000"/>
        </w:rPr>
        <w:t>Chandler, D. (1994).</w:t>
      </w:r>
      <w:r>
        <w:rPr>
          <w:rStyle w:val="apple-converted-space"/>
          <w:color w:val="000000"/>
        </w:rPr>
        <w:t> </w:t>
      </w:r>
      <w:r>
        <w:rPr>
          <w:i/>
          <w:iCs/>
          <w:color w:val="000000"/>
        </w:rPr>
        <w:t>Semiotics for Beginners by Daniel Chandler</w:t>
      </w:r>
      <w:r>
        <w:rPr>
          <w:color w:val="000000"/>
        </w:rPr>
        <w:t>. [online] Visual-memory.co.uk. Available at: http://visual-memory.co.uk/daniel/Documents/S4B/.</w:t>
      </w:r>
    </w:p>
    <w:p w14:paraId="672DDA86" w14:textId="66DC6DDC" w:rsidR="00740A83" w:rsidRPr="00740A83" w:rsidRDefault="00740A83" w:rsidP="00740A83">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Pr>
          <w:color w:val="000000"/>
        </w:rPr>
        <w:t>Berger, J. (1972).</w:t>
      </w:r>
      <w:r>
        <w:rPr>
          <w:rStyle w:val="apple-converted-space"/>
          <w:color w:val="000000"/>
        </w:rPr>
        <w:t> </w:t>
      </w:r>
      <w:r>
        <w:rPr>
          <w:i/>
          <w:iCs/>
          <w:color w:val="000000"/>
        </w:rPr>
        <w:t>Ways of seeing</w:t>
      </w:r>
      <w:r>
        <w:rPr>
          <w:color w:val="000000"/>
        </w:rPr>
        <w:t>. New York, Viking Press.</w:t>
      </w:r>
    </w:p>
    <w:p w14:paraId="2DE43C1B" w14:textId="77777777" w:rsidR="00D846A2" w:rsidRDefault="00D846A2"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348CA090"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03814D3D"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57998331"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4A2876F3"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6F33C798"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46728ADA"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0F6595A1"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316AC519"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02C22C43"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2CB229FD"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398903E4"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083B2E2C" w14:textId="77777777"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p>
    <w:p w14:paraId="4AAC7B23" w14:textId="75E80B25" w:rsidR="00572A03" w:rsidRDefault="00572A03" w:rsidP="002B5938">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Pr>
          <w:rFonts w:ascii="Times New Roman" w:eastAsia="Times New Roman" w:hAnsi="Times New Roman" w:cs="Times New Roman"/>
          <w:b/>
          <w:bCs/>
          <w:color w:val="000000"/>
          <w:kern w:val="36"/>
          <w:sz w:val="36"/>
          <w:szCs w:val="36"/>
          <w:lang w:eastAsia="en-GB"/>
          <w14:ligatures w14:val="none"/>
        </w:rPr>
        <w:t xml:space="preserve">Task 3 practice-based writing </w:t>
      </w:r>
    </w:p>
    <w:p w14:paraId="35DD3FC9" w14:textId="10B9930B" w:rsidR="00E54B04" w:rsidRDefault="003404F4" w:rsidP="002B5938">
      <w:pPr>
        <w:spacing w:after="240" w:line="540" w:lineRule="atLeast"/>
        <w:outlineLvl w:val="0"/>
        <w:rPr>
          <w:rFonts w:ascii="Arial" w:eastAsia="Times New Roman" w:hAnsi="Arial" w:cs="Arial"/>
          <w:color w:val="000000"/>
          <w:kern w:val="36"/>
          <w:sz w:val="28"/>
          <w:szCs w:val="28"/>
          <w:lang w:eastAsia="en-GB"/>
          <w14:ligatures w14:val="none"/>
        </w:rPr>
      </w:pPr>
      <w:r>
        <w:rPr>
          <w:rFonts w:ascii="Arial" w:eastAsia="Times New Roman" w:hAnsi="Arial" w:cs="Arial"/>
          <w:color w:val="000000"/>
          <w:kern w:val="36"/>
          <w:sz w:val="28"/>
          <w:szCs w:val="28"/>
          <w:lang w:eastAsia="en-GB"/>
          <w14:ligatures w14:val="none"/>
        </w:rPr>
        <w:t xml:space="preserve">A coat is a significant component to </w:t>
      </w:r>
      <w:proofErr w:type="gramStart"/>
      <w:r>
        <w:rPr>
          <w:rFonts w:ascii="Arial" w:eastAsia="Times New Roman" w:hAnsi="Arial" w:cs="Arial"/>
          <w:color w:val="000000"/>
          <w:kern w:val="36"/>
          <w:sz w:val="28"/>
          <w:szCs w:val="28"/>
          <w:lang w:eastAsia="en-GB"/>
          <w14:ligatures w14:val="none"/>
        </w:rPr>
        <w:t>ones</w:t>
      </w:r>
      <w:proofErr w:type="gramEnd"/>
      <w:r>
        <w:rPr>
          <w:rFonts w:ascii="Arial" w:eastAsia="Times New Roman" w:hAnsi="Arial" w:cs="Arial"/>
          <w:color w:val="000000"/>
          <w:kern w:val="36"/>
          <w:sz w:val="28"/>
          <w:szCs w:val="28"/>
          <w:lang w:eastAsia="en-GB"/>
          <w14:ligatures w14:val="none"/>
        </w:rPr>
        <w:t xml:space="preserve"> wardrobe, it contributes to comfort, fashion, style and practicality. </w:t>
      </w:r>
      <w:r w:rsidR="006D1878">
        <w:rPr>
          <w:rFonts w:ascii="Arial" w:eastAsia="Times New Roman" w:hAnsi="Arial" w:cs="Arial"/>
          <w:color w:val="000000"/>
          <w:kern w:val="36"/>
          <w:sz w:val="28"/>
          <w:szCs w:val="28"/>
          <w:lang w:eastAsia="en-GB"/>
          <w14:ligatures w14:val="none"/>
        </w:rPr>
        <w:t xml:space="preserve">According to the Cambridge Dictionary a coat is ‘an outer piece of clothing with sleeves that is worn over other clothes, usually for warmth’ </w:t>
      </w:r>
      <w:r w:rsidR="006D1878" w:rsidRPr="006D1878">
        <w:rPr>
          <w:rFonts w:ascii="Arial" w:eastAsia="Times New Roman" w:hAnsi="Arial" w:cs="Arial"/>
          <w:i/>
          <w:iCs/>
          <w:color w:val="000000"/>
          <w:kern w:val="36"/>
          <w:sz w:val="28"/>
          <w:szCs w:val="28"/>
          <w:lang w:eastAsia="en-GB"/>
          <w14:ligatures w14:val="none"/>
        </w:rPr>
        <w:t>(Cambridge Dictionary)</w:t>
      </w:r>
      <w:r w:rsidR="006D1878">
        <w:rPr>
          <w:rFonts w:ascii="Arial" w:eastAsia="Times New Roman" w:hAnsi="Arial" w:cs="Arial"/>
          <w:i/>
          <w:iCs/>
          <w:color w:val="000000"/>
          <w:kern w:val="36"/>
          <w:sz w:val="28"/>
          <w:szCs w:val="28"/>
          <w:lang w:eastAsia="en-GB"/>
          <w14:ligatures w14:val="none"/>
        </w:rPr>
        <w:t xml:space="preserve">. </w:t>
      </w:r>
      <w:proofErr w:type="gramStart"/>
      <w:r w:rsidR="006D1878">
        <w:rPr>
          <w:rFonts w:ascii="Arial" w:eastAsia="Times New Roman" w:hAnsi="Arial" w:cs="Arial"/>
          <w:color w:val="000000"/>
          <w:kern w:val="36"/>
          <w:sz w:val="28"/>
          <w:szCs w:val="28"/>
          <w:lang w:eastAsia="en-GB"/>
          <w14:ligatures w14:val="none"/>
        </w:rPr>
        <w:t>Similar to</w:t>
      </w:r>
      <w:proofErr w:type="gramEnd"/>
      <w:r w:rsidR="006D1878">
        <w:rPr>
          <w:rFonts w:ascii="Arial" w:eastAsia="Times New Roman" w:hAnsi="Arial" w:cs="Arial"/>
          <w:color w:val="000000"/>
          <w:kern w:val="36"/>
          <w:sz w:val="28"/>
          <w:szCs w:val="28"/>
          <w:lang w:eastAsia="en-GB"/>
          <w14:ligatures w14:val="none"/>
        </w:rPr>
        <w:t xml:space="preserve"> this </w:t>
      </w:r>
      <w:r w:rsidR="00B23A6A">
        <w:rPr>
          <w:rFonts w:ascii="Arial" w:eastAsia="Times New Roman" w:hAnsi="Arial" w:cs="Arial"/>
          <w:color w:val="000000"/>
          <w:kern w:val="36"/>
          <w:sz w:val="28"/>
          <w:szCs w:val="28"/>
          <w:lang w:eastAsia="en-GB"/>
          <w14:ligatures w14:val="none"/>
        </w:rPr>
        <w:t xml:space="preserve">another source defines a coat as ‘an outer garment worn on the upper body and varying in length and style according to fashion and use’ </w:t>
      </w:r>
      <w:r w:rsidR="00B23A6A" w:rsidRPr="00B23A6A">
        <w:rPr>
          <w:rFonts w:ascii="Arial" w:eastAsia="Times New Roman" w:hAnsi="Arial" w:cs="Arial"/>
          <w:i/>
          <w:iCs/>
          <w:color w:val="000000"/>
          <w:kern w:val="36"/>
          <w:sz w:val="28"/>
          <w:szCs w:val="28"/>
          <w:lang w:eastAsia="en-GB"/>
          <w14:ligatures w14:val="none"/>
        </w:rPr>
        <w:t>(Merriman webster)</w:t>
      </w:r>
      <w:r w:rsidR="00B23A6A">
        <w:rPr>
          <w:rFonts w:ascii="Arial" w:eastAsia="Times New Roman" w:hAnsi="Arial" w:cs="Arial"/>
          <w:i/>
          <w:iCs/>
          <w:color w:val="000000"/>
          <w:kern w:val="36"/>
          <w:sz w:val="28"/>
          <w:szCs w:val="28"/>
          <w:lang w:eastAsia="en-GB"/>
          <w14:ligatures w14:val="none"/>
        </w:rPr>
        <w:t xml:space="preserve">. </w:t>
      </w:r>
      <w:r w:rsidR="00B23A6A">
        <w:rPr>
          <w:rFonts w:ascii="Arial" w:eastAsia="Times New Roman" w:hAnsi="Arial" w:cs="Arial"/>
          <w:color w:val="000000"/>
          <w:kern w:val="36"/>
          <w:sz w:val="28"/>
          <w:szCs w:val="28"/>
          <w:lang w:eastAsia="en-GB"/>
          <w14:ligatures w14:val="none"/>
        </w:rPr>
        <w:t>The very slight differences in these definitions change the perspective of what is a coat and what is not. The first mentions how a coat has sleeves and is worn usually for warmth which indicates how practical a coat should be whereas the Merriman suggests that coats are used for more than just practicality but fashion and style also so not all coats have to have sleeves or be warm</w:t>
      </w:r>
      <w:r w:rsidR="00E54B04">
        <w:rPr>
          <w:rFonts w:ascii="Arial" w:eastAsia="Times New Roman" w:hAnsi="Arial" w:cs="Arial"/>
          <w:color w:val="000000"/>
          <w:kern w:val="36"/>
          <w:sz w:val="28"/>
          <w:szCs w:val="28"/>
          <w:lang w:eastAsia="en-GB"/>
          <w14:ligatures w14:val="none"/>
        </w:rPr>
        <w:t>.</w:t>
      </w:r>
    </w:p>
    <w:p w14:paraId="3584F65B" w14:textId="65D0ADB1" w:rsidR="00572A03" w:rsidRDefault="003404F4" w:rsidP="002B5938">
      <w:pPr>
        <w:spacing w:after="240" w:line="540" w:lineRule="atLeast"/>
        <w:outlineLvl w:val="0"/>
        <w:rPr>
          <w:rFonts w:ascii="Arial" w:eastAsia="Times New Roman" w:hAnsi="Arial" w:cs="Arial"/>
          <w:color w:val="000000"/>
          <w:kern w:val="36"/>
          <w:sz w:val="28"/>
          <w:szCs w:val="28"/>
          <w:lang w:eastAsia="en-GB"/>
          <w14:ligatures w14:val="none"/>
        </w:rPr>
      </w:pPr>
      <w:r>
        <w:rPr>
          <w:rFonts w:ascii="Arial" w:eastAsia="Times New Roman" w:hAnsi="Arial" w:cs="Arial"/>
          <w:color w:val="000000"/>
          <w:kern w:val="36"/>
          <w:sz w:val="28"/>
          <w:szCs w:val="28"/>
          <w:lang w:eastAsia="en-GB"/>
          <w14:ligatures w14:val="none"/>
        </w:rPr>
        <w:t xml:space="preserve">Practicality would depend on factors such as design, climate, material and an </w:t>
      </w:r>
      <w:proofErr w:type="gramStart"/>
      <w:r>
        <w:rPr>
          <w:rFonts w:ascii="Arial" w:eastAsia="Times New Roman" w:hAnsi="Arial" w:cs="Arial"/>
          <w:color w:val="000000"/>
          <w:kern w:val="36"/>
          <w:sz w:val="28"/>
          <w:szCs w:val="28"/>
          <w:lang w:eastAsia="en-GB"/>
          <w14:ligatures w14:val="none"/>
        </w:rPr>
        <w:t>individuals</w:t>
      </w:r>
      <w:proofErr w:type="gramEnd"/>
      <w:r>
        <w:rPr>
          <w:rFonts w:ascii="Arial" w:eastAsia="Times New Roman" w:hAnsi="Arial" w:cs="Arial"/>
          <w:color w:val="000000"/>
          <w:kern w:val="36"/>
          <w:sz w:val="28"/>
          <w:szCs w:val="28"/>
          <w:lang w:eastAsia="en-GB"/>
          <w14:ligatures w14:val="none"/>
        </w:rPr>
        <w:t xml:space="preserve"> needs. There is a coat designed for any practical aspect. </w:t>
      </w:r>
      <w:r w:rsidR="00CE3BBF">
        <w:rPr>
          <w:rFonts w:ascii="Arial" w:eastAsia="Times New Roman" w:hAnsi="Arial" w:cs="Arial"/>
          <w:color w:val="000000"/>
          <w:kern w:val="36"/>
          <w:sz w:val="28"/>
          <w:szCs w:val="28"/>
          <w:lang w:eastAsia="en-GB"/>
          <w14:ligatures w14:val="none"/>
        </w:rPr>
        <w:t xml:space="preserve">In relation to clothes and objects being practical would mean ‘when they are suitable for a particular purpose rather than just being fashionable or attractive.’ </w:t>
      </w:r>
      <w:r w:rsidR="004C2797">
        <w:rPr>
          <w:rFonts w:ascii="Arial" w:eastAsia="Times New Roman" w:hAnsi="Arial" w:cs="Arial"/>
          <w:i/>
          <w:iCs/>
          <w:color w:val="000000"/>
          <w:kern w:val="36"/>
          <w:sz w:val="28"/>
          <w:szCs w:val="28"/>
          <w:lang w:eastAsia="en-GB"/>
          <w14:ligatures w14:val="none"/>
        </w:rPr>
        <w:t xml:space="preserve">(Collins </w:t>
      </w:r>
      <w:r w:rsidR="00CC4FF2">
        <w:rPr>
          <w:rFonts w:ascii="Arial" w:eastAsia="Times New Roman" w:hAnsi="Arial" w:cs="Arial"/>
          <w:i/>
          <w:iCs/>
          <w:color w:val="000000"/>
          <w:kern w:val="36"/>
          <w:sz w:val="28"/>
          <w:szCs w:val="28"/>
          <w:lang w:eastAsia="en-GB"/>
          <w14:ligatures w14:val="none"/>
        </w:rPr>
        <w:t>D</w:t>
      </w:r>
      <w:r w:rsidR="004C2797">
        <w:rPr>
          <w:rFonts w:ascii="Arial" w:eastAsia="Times New Roman" w:hAnsi="Arial" w:cs="Arial"/>
          <w:i/>
          <w:iCs/>
          <w:color w:val="000000"/>
          <w:kern w:val="36"/>
          <w:sz w:val="28"/>
          <w:szCs w:val="28"/>
          <w:lang w:eastAsia="en-GB"/>
          <w14:ligatures w14:val="none"/>
        </w:rPr>
        <w:t>ictionary)</w:t>
      </w:r>
      <w:r w:rsidR="00CE3BBF">
        <w:rPr>
          <w:rFonts w:ascii="Arial" w:eastAsia="Times New Roman" w:hAnsi="Arial" w:cs="Arial"/>
          <w:color w:val="000000"/>
          <w:kern w:val="36"/>
          <w:sz w:val="28"/>
          <w:szCs w:val="28"/>
          <w:lang w:eastAsia="en-GB"/>
          <w14:ligatures w14:val="none"/>
        </w:rPr>
        <w:t xml:space="preserve"> The practical purpose of the invention of coats would be to protect one from the weather and cold</w:t>
      </w:r>
      <w:r>
        <w:rPr>
          <w:rFonts w:ascii="Arial" w:eastAsia="Times New Roman" w:hAnsi="Arial" w:cs="Arial"/>
          <w:color w:val="000000"/>
          <w:kern w:val="36"/>
          <w:sz w:val="28"/>
          <w:szCs w:val="28"/>
          <w:lang w:eastAsia="en-GB"/>
          <w14:ligatures w14:val="none"/>
        </w:rPr>
        <w:t xml:space="preserve"> </w:t>
      </w:r>
      <w:r w:rsidR="004C2797">
        <w:rPr>
          <w:rFonts w:ascii="Arial" w:eastAsia="Times New Roman" w:hAnsi="Arial" w:cs="Arial"/>
          <w:color w:val="000000"/>
          <w:kern w:val="36"/>
          <w:sz w:val="28"/>
          <w:szCs w:val="28"/>
          <w:lang w:eastAsia="en-GB"/>
          <w14:ligatures w14:val="none"/>
        </w:rPr>
        <w:t xml:space="preserve">but they are also practical for fashion and style, with some holding more wealth for </w:t>
      </w:r>
      <w:r w:rsidR="00CC4FF2">
        <w:rPr>
          <w:rFonts w:ascii="Arial" w:eastAsia="Times New Roman" w:hAnsi="Arial" w:cs="Arial"/>
          <w:color w:val="000000"/>
          <w:kern w:val="36"/>
          <w:sz w:val="28"/>
          <w:szCs w:val="28"/>
          <w:lang w:eastAsia="en-GB"/>
          <w14:ligatures w14:val="none"/>
        </w:rPr>
        <w:t>their title rather than how practical they are in other important aspects.</w:t>
      </w:r>
    </w:p>
    <w:p w14:paraId="23CF625D" w14:textId="73906A90" w:rsidR="006D1878" w:rsidRPr="00A70B92" w:rsidRDefault="00A70B92" w:rsidP="002B5938">
      <w:pPr>
        <w:spacing w:after="240" w:line="540" w:lineRule="atLeast"/>
        <w:outlineLvl w:val="0"/>
        <w:rPr>
          <w:rFonts w:ascii="Arial" w:eastAsia="Times New Roman" w:hAnsi="Arial" w:cs="Arial"/>
          <w:b/>
          <w:bCs/>
          <w:color w:val="000000"/>
          <w:kern w:val="36"/>
          <w:sz w:val="36"/>
          <w:szCs w:val="36"/>
          <w:lang w:eastAsia="en-GB"/>
          <w14:ligatures w14:val="none"/>
        </w:rPr>
      </w:pPr>
      <w:r w:rsidRPr="00A70B92">
        <w:rPr>
          <w:rFonts w:ascii="Arial" w:eastAsia="Times New Roman" w:hAnsi="Arial" w:cs="Arial"/>
          <w:b/>
          <w:bCs/>
          <w:color w:val="000000"/>
          <w:kern w:val="36"/>
          <w:sz w:val="36"/>
          <w:szCs w:val="36"/>
          <w:lang w:eastAsia="en-GB"/>
          <w14:ligatures w14:val="none"/>
        </w:rPr>
        <w:lastRenderedPageBreak/>
        <w:t>Bibliography</w:t>
      </w:r>
    </w:p>
    <w:p w14:paraId="3FC7DDA4" w14:textId="0E2B8425" w:rsidR="006D1878" w:rsidRDefault="004301DA" w:rsidP="002B5938">
      <w:pPr>
        <w:spacing w:after="240" w:line="540" w:lineRule="atLeast"/>
        <w:outlineLvl w:val="0"/>
        <w:rPr>
          <w:rFonts w:ascii="Arial" w:eastAsia="Times New Roman" w:hAnsi="Arial" w:cs="Arial"/>
          <w:color w:val="000000"/>
          <w:kern w:val="36"/>
          <w:sz w:val="28"/>
          <w:szCs w:val="28"/>
          <w:lang w:eastAsia="en-GB"/>
          <w14:ligatures w14:val="none"/>
        </w:rPr>
      </w:pPr>
      <w:hyperlink r:id="rId7" w:history="1">
        <w:r w:rsidR="00735298" w:rsidRPr="00740029">
          <w:rPr>
            <w:rStyle w:val="Hyperlink"/>
            <w:rFonts w:ascii="Arial" w:eastAsia="Times New Roman" w:hAnsi="Arial" w:cs="Arial"/>
            <w:kern w:val="36"/>
            <w:sz w:val="28"/>
            <w:szCs w:val="28"/>
            <w:lang w:eastAsia="en-GB"/>
            <w14:ligatures w14:val="none"/>
          </w:rPr>
          <w:t>https://dictionary.cambridge.org/dictionary/english/coat</w:t>
        </w:r>
      </w:hyperlink>
    </w:p>
    <w:p w14:paraId="5EFBEED7" w14:textId="417A33AC" w:rsidR="00B23A6A" w:rsidRDefault="004301DA" w:rsidP="002B5938">
      <w:pPr>
        <w:spacing w:after="240" w:line="540" w:lineRule="atLeast"/>
        <w:outlineLvl w:val="0"/>
        <w:rPr>
          <w:rFonts w:ascii="Arial" w:eastAsia="Times New Roman" w:hAnsi="Arial" w:cs="Arial"/>
          <w:color w:val="000000"/>
          <w:kern w:val="36"/>
          <w:sz w:val="28"/>
          <w:szCs w:val="28"/>
          <w:lang w:eastAsia="en-GB"/>
          <w14:ligatures w14:val="none"/>
        </w:rPr>
      </w:pPr>
      <w:hyperlink r:id="rId8" w:history="1">
        <w:r w:rsidR="00E54B04" w:rsidRPr="00740029">
          <w:rPr>
            <w:rStyle w:val="Hyperlink"/>
            <w:rFonts w:ascii="Arial" w:eastAsia="Times New Roman" w:hAnsi="Arial" w:cs="Arial"/>
            <w:kern w:val="36"/>
            <w:sz w:val="28"/>
            <w:szCs w:val="28"/>
            <w:lang w:eastAsia="en-GB"/>
            <w14:ligatures w14:val="none"/>
          </w:rPr>
          <w:t>https://www.merriam-webster.com/dictionary/coat</w:t>
        </w:r>
      </w:hyperlink>
    </w:p>
    <w:p w14:paraId="7F4627E8" w14:textId="6CE46312" w:rsidR="00E54B04" w:rsidRPr="003404F4" w:rsidRDefault="00E54B04" w:rsidP="002B5938">
      <w:pPr>
        <w:spacing w:after="240" w:line="540" w:lineRule="atLeast"/>
        <w:outlineLvl w:val="0"/>
        <w:rPr>
          <w:rFonts w:ascii="Arial" w:eastAsia="Times New Roman" w:hAnsi="Arial" w:cs="Arial"/>
          <w:color w:val="000000"/>
          <w:kern w:val="36"/>
          <w:sz w:val="28"/>
          <w:szCs w:val="28"/>
          <w:lang w:eastAsia="en-GB"/>
          <w14:ligatures w14:val="none"/>
        </w:rPr>
      </w:pPr>
      <w:r w:rsidRPr="00E54B04">
        <w:rPr>
          <w:rFonts w:ascii="Arial" w:eastAsia="Times New Roman" w:hAnsi="Arial" w:cs="Arial"/>
          <w:color w:val="000000"/>
          <w:kern w:val="36"/>
          <w:sz w:val="28"/>
          <w:szCs w:val="28"/>
          <w:lang w:eastAsia="en-GB"/>
          <w14:ligatures w14:val="none"/>
        </w:rPr>
        <w:t>https://www.collinsdictionary.com/dictionary/english/practical</w:t>
      </w:r>
    </w:p>
    <w:p w14:paraId="5D515B66" w14:textId="6DBBD6BB" w:rsidR="002B5938" w:rsidRPr="002B5938" w:rsidRDefault="002B5938">
      <w:pPr>
        <w:rPr>
          <w:rFonts w:ascii="Arial" w:hAnsi="Arial" w:cs="Arial"/>
          <w:b/>
          <w:bCs/>
          <w:i/>
          <w:iCs/>
          <w:sz w:val="28"/>
          <w:szCs w:val="28"/>
        </w:rPr>
      </w:pPr>
    </w:p>
    <w:p w14:paraId="00C32C33" w14:textId="77777777" w:rsidR="00C86D94" w:rsidRDefault="00C86D94"/>
    <w:p w14:paraId="5A834611" w14:textId="77777777" w:rsidR="00F20E14" w:rsidRPr="00F20E14" w:rsidRDefault="00F20E14">
      <w:pPr>
        <w:rPr>
          <w:sz w:val="28"/>
          <w:szCs w:val="28"/>
        </w:rPr>
      </w:pPr>
    </w:p>
    <w:sectPr w:rsidR="00F20E14" w:rsidRPr="00F2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B4265"/>
    <w:multiLevelType w:val="hybridMultilevel"/>
    <w:tmpl w:val="C9A8D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0C7865"/>
    <w:multiLevelType w:val="hybridMultilevel"/>
    <w:tmpl w:val="75FA5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E7384D"/>
    <w:multiLevelType w:val="hybridMultilevel"/>
    <w:tmpl w:val="C8B66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7390979">
    <w:abstractNumId w:val="1"/>
  </w:num>
  <w:num w:numId="2" w16cid:durableId="935677922">
    <w:abstractNumId w:val="0"/>
  </w:num>
  <w:num w:numId="3" w16cid:durableId="983899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D94"/>
    <w:rsid w:val="00031381"/>
    <w:rsid w:val="00090D3C"/>
    <w:rsid w:val="000A6863"/>
    <w:rsid w:val="000C4AF8"/>
    <w:rsid w:val="00103467"/>
    <w:rsid w:val="001C7105"/>
    <w:rsid w:val="00200C11"/>
    <w:rsid w:val="0026012D"/>
    <w:rsid w:val="00285F78"/>
    <w:rsid w:val="002B5938"/>
    <w:rsid w:val="002F0485"/>
    <w:rsid w:val="003232F7"/>
    <w:rsid w:val="003404F4"/>
    <w:rsid w:val="003465F3"/>
    <w:rsid w:val="0038209C"/>
    <w:rsid w:val="003E76B9"/>
    <w:rsid w:val="00417569"/>
    <w:rsid w:val="004301DA"/>
    <w:rsid w:val="00440B14"/>
    <w:rsid w:val="00447B7E"/>
    <w:rsid w:val="004C2797"/>
    <w:rsid w:val="004F6FE5"/>
    <w:rsid w:val="0055721E"/>
    <w:rsid w:val="00572A03"/>
    <w:rsid w:val="005B53E0"/>
    <w:rsid w:val="00603169"/>
    <w:rsid w:val="00604866"/>
    <w:rsid w:val="00620405"/>
    <w:rsid w:val="006416B9"/>
    <w:rsid w:val="006A7CAC"/>
    <w:rsid w:val="006B58ED"/>
    <w:rsid w:val="006D1878"/>
    <w:rsid w:val="00735298"/>
    <w:rsid w:val="00740A83"/>
    <w:rsid w:val="00750458"/>
    <w:rsid w:val="00820D8F"/>
    <w:rsid w:val="00870528"/>
    <w:rsid w:val="0088400F"/>
    <w:rsid w:val="0088647E"/>
    <w:rsid w:val="008A1F56"/>
    <w:rsid w:val="00941FA0"/>
    <w:rsid w:val="009E5D26"/>
    <w:rsid w:val="009F6C08"/>
    <w:rsid w:val="00A466C6"/>
    <w:rsid w:val="00A671C1"/>
    <w:rsid w:val="00A70B92"/>
    <w:rsid w:val="00A82024"/>
    <w:rsid w:val="00A97440"/>
    <w:rsid w:val="00AB3568"/>
    <w:rsid w:val="00AD59C7"/>
    <w:rsid w:val="00AF5B92"/>
    <w:rsid w:val="00B17220"/>
    <w:rsid w:val="00B23A6A"/>
    <w:rsid w:val="00B31525"/>
    <w:rsid w:val="00B44FB3"/>
    <w:rsid w:val="00B61C6D"/>
    <w:rsid w:val="00B72D2D"/>
    <w:rsid w:val="00B9320B"/>
    <w:rsid w:val="00BD36BF"/>
    <w:rsid w:val="00BE1CD0"/>
    <w:rsid w:val="00C63A4F"/>
    <w:rsid w:val="00C73481"/>
    <w:rsid w:val="00C81A54"/>
    <w:rsid w:val="00C86D94"/>
    <w:rsid w:val="00CC4FF2"/>
    <w:rsid w:val="00CE3BBF"/>
    <w:rsid w:val="00CE4C59"/>
    <w:rsid w:val="00D06E71"/>
    <w:rsid w:val="00D846A2"/>
    <w:rsid w:val="00DE333F"/>
    <w:rsid w:val="00E26CE0"/>
    <w:rsid w:val="00E307F3"/>
    <w:rsid w:val="00E43576"/>
    <w:rsid w:val="00E54B04"/>
    <w:rsid w:val="00E84C56"/>
    <w:rsid w:val="00EA163C"/>
    <w:rsid w:val="00EA6BEF"/>
    <w:rsid w:val="00ED72A9"/>
    <w:rsid w:val="00F20E14"/>
    <w:rsid w:val="00F2656C"/>
    <w:rsid w:val="00F50394"/>
    <w:rsid w:val="00F66F67"/>
    <w:rsid w:val="00F94D69"/>
    <w:rsid w:val="1451CB8B"/>
    <w:rsid w:val="1EED083C"/>
    <w:rsid w:val="254AA947"/>
    <w:rsid w:val="4662C743"/>
    <w:rsid w:val="5821A027"/>
    <w:rsid w:val="6277E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909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20E14"/>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D94"/>
    <w:pPr>
      <w:ind w:left="720"/>
      <w:contextualSpacing/>
    </w:pPr>
  </w:style>
  <w:style w:type="paragraph" w:styleId="NormalWeb">
    <w:name w:val="Normal (Web)"/>
    <w:basedOn w:val="Normal"/>
    <w:uiPriority w:val="99"/>
    <w:semiHidden/>
    <w:unhideWhenUsed/>
    <w:rsid w:val="0062040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8209C"/>
    <w:rPr>
      <w:color w:val="0000FF"/>
      <w:u w:val="single"/>
    </w:rPr>
  </w:style>
  <w:style w:type="character" w:customStyle="1" w:styleId="Heading1Char">
    <w:name w:val="Heading 1 Char"/>
    <w:basedOn w:val="DefaultParagraphFont"/>
    <w:link w:val="Heading1"/>
    <w:uiPriority w:val="9"/>
    <w:rsid w:val="00F20E14"/>
    <w:rPr>
      <w:rFonts w:ascii="Times New Roman" w:eastAsia="Times New Roman" w:hAnsi="Times New Roman" w:cs="Times New Roman"/>
      <w:b/>
      <w:bCs/>
      <w:kern w:val="36"/>
      <w:sz w:val="48"/>
      <w:szCs w:val="48"/>
      <w:lang w:eastAsia="en-GB"/>
      <w14:ligatures w14:val="none"/>
    </w:rPr>
  </w:style>
  <w:style w:type="character" w:customStyle="1" w:styleId="apple-converted-space">
    <w:name w:val="apple-converted-space"/>
    <w:basedOn w:val="DefaultParagraphFont"/>
    <w:rsid w:val="00F20E14"/>
  </w:style>
  <w:style w:type="character" w:styleId="UnresolvedMention">
    <w:name w:val="Unresolved Mention"/>
    <w:basedOn w:val="DefaultParagraphFont"/>
    <w:uiPriority w:val="99"/>
    <w:semiHidden/>
    <w:unhideWhenUsed/>
    <w:rsid w:val="00B23A6A"/>
    <w:rPr>
      <w:color w:val="605E5C"/>
      <w:shd w:val="clear" w:color="auto" w:fill="E1DFDD"/>
    </w:rPr>
  </w:style>
  <w:style w:type="character" w:styleId="FollowedHyperlink">
    <w:name w:val="FollowedHyperlink"/>
    <w:basedOn w:val="DefaultParagraphFont"/>
    <w:uiPriority w:val="99"/>
    <w:semiHidden/>
    <w:unhideWhenUsed/>
    <w:rsid w:val="006416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951685">
      <w:bodyDiv w:val="1"/>
      <w:marLeft w:val="0"/>
      <w:marRight w:val="0"/>
      <w:marTop w:val="0"/>
      <w:marBottom w:val="0"/>
      <w:divBdr>
        <w:top w:val="none" w:sz="0" w:space="0" w:color="auto"/>
        <w:left w:val="none" w:sz="0" w:space="0" w:color="auto"/>
        <w:bottom w:val="none" w:sz="0" w:space="0" w:color="auto"/>
        <w:right w:val="none" w:sz="0" w:space="0" w:color="auto"/>
      </w:divBdr>
      <w:divsChild>
        <w:div w:id="151678816">
          <w:marLeft w:val="0"/>
          <w:marRight w:val="0"/>
          <w:marTop w:val="0"/>
          <w:marBottom w:val="0"/>
          <w:divBdr>
            <w:top w:val="single" w:sz="2" w:space="0" w:color="D9D9E3"/>
            <w:left w:val="single" w:sz="2" w:space="0" w:color="D9D9E3"/>
            <w:bottom w:val="single" w:sz="2" w:space="0" w:color="D9D9E3"/>
            <w:right w:val="single" w:sz="2" w:space="0" w:color="D9D9E3"/>
          </w:divBdr>
          <w:divsChild>
            <w:div w:id="1804344492">
              <w:marLeft w:val="0"/>
              <w:marRight w:val="0"/>
              <w:marTop w:val="0"/>
              <w:marBottom w:val="0"/>
              <w:divBdr>
                <w:top w:val="single" w:sz="2" w:space="0" w:color="D9D9E3"/>
                <w:left w:val="single" w:sz="2" w:space="0" w:color="D9D9E3"/>
                <w:bottom w:val="single" w:sz="2" w:space="0" w:color="D9D9E3"/>
                <w:right w:val="single" w:sz="2" w:space="0" w:color="D9D9E3"/>
              </w:divBdr>
              <w:divsChild>
                <w:div w:id="851529226">
                  <w:marLeft w:val="0"/>
                  <w:marRight w:val="0"/>
                  <w:marTop w:val="0"/>
                  <w:marBottom w:val="0"/>
                  <w:divBdr>
                    <w:top w:val="single" w:sz="2" w:space="0" w:color="D9D9E3"/>
                    <w:left w:val="single" w:sz="2" w:space="0" w:color="D9D9E3"/>
                    <w:bottom w:val="single" w:sz="2" w:space="0" w:color="D9D9E3"/>
                    <w:right w:val="single" w:sz="2" w:space="0" w:color="D9D9E3"/>
                  </w:divBdr>
                  <w:divsChild>
                    <w:div w:id="769012921">
                      <w:marLeft w:val="0"/>
                      <w:marRight w:val="0"/>
                      <w:marTop w:val="0"/>
                      <w:marBottom w:val="0"/>
                      <w:divBdr>
                        <w:top w:val="single" w:sz="2" w:space="0" w:color="D9D9E3"/>
                        <w:left w:val="single" w:sz="2" w:space="0" w:color="D9D9E3"/>
                        <w:bottom w:val="single" w:sz="2" w:space="0" w:color="D9D9E3"/>
                        <w:right w:val="single" w:sz="2" w:space="0" w:color="D9D9E3"/>
                      </w:divBdr>
                      <w:divsChild>
                        <w:div w:id="1612319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51266406">
          <w:marLeft w:val="0"/>
          <w:marRight w:val="0"/>
          <w:marTop w:val="0"/>
          <w:marBottom w:val="0"/>
          <w:divBdr>
            <w:top w:val="single" w:sz="2" w:space="0" w:color="D9D9E3"/>
            <w:left w:val="single" w:sz="2" w:space="0" w:color="D9D9E3"/>
            <w:bottom w:val="single" w:sz="2" w:space="0" w:color="D9D9E3"/>
            <w:right w:val="single" w:sz="2" w:space="0" w:color="D9D9E3"/>
          </w:divBdr>
          <w:divsChild>
            <w:div w:id="2123377485">
              <w:marLeft w:val="0"/>
              <w:marRight w:val="0"/>
              <w:marTop w:val="0"/>
              <w:marBottom w:val="0"/>
              <w:divBdr>
                <w:top w:val="single" w:sz="2" w:space="0" w:color="D9D9E3"/>
                <w:left w:val="single" w:sz="2" w:space="0" w:color="D9D9E3"/>
                <w:bottom w:val="single" w:sz="2" w:space="0" w:color="D9D9E3"/>
                <w:right w:val="single" w:sz="2" w:space="0" w:color="D9D9E3"/>
              </w:divBdr>
              <w:divsChild>
                <w:div w:id="811365034">
                  <w:marLeft w:val="0"/>
                  <w:marRight w:val="0"/>
                  <w:marTop w:val="0"/>
                  <w:marBottom w:val="0"/>
                  <w:divBdr>
                    <w:top w:val="single" w:sz="2" w:space="0" w:color="D9D9E3"/>
                    <w:left w:val="single" w:sz="2" w:space="0" w:color="D9D9E3"/>
                    <w:bottom w:val="single" w:sz="2" w:space="0" w:color="D9D9E3"/>
                    <w:right w:val="single" w:sz="2" w:space="0" w:color="D9D9E3"/>
                  </w:divBdr>
                  <w:divsChild>
                    <w:div w:id="1964145460">
                      <w:marLeft w:val="0"/>
                      <w:marRight w:val="0"/>
                      <w:marTop w:val="0"/>
                      <w:marBottom w:val="0"/>
                      <w:divBdr>
                        <w:top w:val="single" w:sz="2" w:space="0" w:color="D9D9E3"/>
                        <w:left w:val="single" w:sz="2" w:space="0" w:color="D9D9E3"/>
                        <w:bottom w:val="single" w:sz="2" w:space="0" w:color="D9D9E3"/>
                        <w:right w:val="single" w:sz="2" w:space="0" w:color="D9D9E3"/>
                      </w:divBdr>
                      <w:divsChild>
                        <w:div w:id="16971492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21641288">
      <w:bodyDiv w:val="1"/>
      <w:marLeft w:val="0"/>
      <w:marRight w:val="0"/>
      <w:marTop w:val="0"/>
      <w:marBottom w:val="0"/>
      <w:divBdr>
        <w:top w:val="none" w:sz="0" w:space="0" w:color="auto"/>
        <w:left w:val="none" w:sz="0" w:space="0" w:color="auto"/>
        <w:bottom w:val="none" w:sz="0" w:space="0" w:color="auto"/>
        <w:right w:val="none" w:sz="0" w:space="0" w:color="auto"/>
      </w:divBdr>
      <w:divsChild>
        <w:div w:id="844244449">
          <w:marLeft w:val="0"/>
          <w:marRight w:val="0"/>
          <w:marTop w:val="0"/>
          <w:marBottom w:val="0"/>
          <w:divBdr>
            <w:top w:val="none" w:sz="0" w:space="0" w:color="auto"/>
            <w:left w:val="none" w:sz="0" w:space="0" w:color="auto"/>
            <w:bottom w:val="none" w:sz="0" w:space="0" w:color="auto"/>
            <w:right w:val="none" w:sz="0" w:space="0" w:color="auto"/>
          </w:divBdr>
        </w:div>
      </w:divsChild>
    </w:div>
    <w:div w:id="780221896">
      <w:bodyDiv w:val="1"/>
      <w:marLeft w:val="0"/>
      <w:marRight w:val="0"/>
      <w:marTop w:val="0"/>
      <w:marBottom w:val="0"/>
      <w:divBdr>
        <w:top w:val="none" w:sz="0" w:space="0" w:color="auto"/>
        <w:left w:val="none" w:sz="0" w:space="0" w:color="auto"/>
        <w:bottom w:val="none" w:sz="0" w:space="0" w:color="auto"/>
        <w:right w:val="none" w:sz="0" w:space="0" w:color="auto"/>
      </w:divBdr>
      <w:divsChild>
        <w:div w:id="1995838977">
          <w:marLeft w:val="0"/>
          <w:marRight w:val="0"/>
          <w:marTop w:val="0"/>
          <w:marBottom w:val="0"/>
          <w:divBdr>
            <w:top w:val="none" w:sz="0" w:space="0" w:color="auto"/>
            <w:left w:val="none" w:sz="0" w:space="0" w:color="auto"/>
            <w:bottom w:val="none" w:sz="0" w:space="0" w:color="auto"/>
            <w:right w:val="none" w:sz="0" w:space="0" w:color="auto"/>
          </w:divBdr>
        </w:div>
      </w:divsChild>
    </w:div>
    <w:div w:id="925071394">
      <w:bodyDiv w:val="1"/>
      <w:marLeft w:val="0"/>
      <w:marRight w:val="0"/>
      <w:marTop w:val="0"/>
      <w:marBottom w:val="0"/>
      <w:divBdr>
        <w:top w:val="none" w:sz="0" w:space="0" w:color="auto"/>
        <w:left w:val="none" w:sz="0" w:space="0" w:color="auto"/>
        <w:bottom w:val="none" w:sz="0" w:space="0" w:color="auto"/>
        <w:right w:val="none" w:sz="0" w:space="0" w:color="auto"/>
      </w:divBdr>
      <w:divsChild>
        <w:div w:id="989559775">
          <w:marLeft w:val="0"/>
          <w:marRight w:val="0"/>
          <w:marTop w:val="0"/>
          <w:marBottom w:val="0"/>
          <w:divBdr>
            <w:top w:val="none" w:sz="0" w:space="0" w:color="auto"/>
            <w:left w:val="none" w:sz="0" w:space="0" w:color="auto"/>
            <w:bottom w:val="none" w:sz="0" w:space="0" w:color="auto"/>
            <w:right w:val="none" w:sz="0" w:space="0" w:color="auto"/>
          </w:divBdr>
          <w:divsChild>
            <w:div w:id="1801655426">
              <w:marLeft w:val="0"/>
              <w:marRight w:val="0"/>
              <w:marTop w:val="0"/>
              <w:marBottom w:val="0"/>
              <w:divBdr>
                <w:top w:val="none" w:sz="0" w:space="0" w:color="auto"/>
                <w:left w:val="none" w:sz="0" w:space="0" w:color="auto"/>
                <w:bottom w:val="none" w:sz="0" w:space="0" w:color="auto"/>
                <w:right w:val="none" w:sz="0" w:space="0" w:color="auto"/>
              </w:divBdr>
              <w:divsChild>
                <w:div w:id="298540788">
                  <w:marLeft w:val="0"/>
                  <w:marRight w:val="0"/>
                  <w:marTop w:val="0"/>
                  <w:marBottom w:val="0"/>
                  <w:divBdr>
                    <w:top w:val="none" w:sz="0" w:space="0" w:color="auto"/>
                    <w:left w:val="none" w:sz="0" w:space="0" w:color="auto"/>
                    <w:bottom w:val="none" w:sz="0" w:space="0" w:color="auto"/>
                    <w:right w:val="none" w:sz="0" w:space="0" w:color="auto"/>
                  </w:divBdr>
                  <w:divsChild>
                    <w:div w:id="139246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059343">
      <w:bodyDiv w:val="1"/>
      <w:marLeft w:val="0"/>
      <w:marRight w:val="0"/>
      <w:marTop w:val="0"/>
      <w:marBottom w:val="0"/>
      <w:divBdr>
        <w:top w:val="none" w:sz="0" w:space="0" w:color="auto"/>
        <w:left w:val="none" w:sz="0" w:space="0" w:color="auto"/>
        <w:bottom w:val="none" w:sz="0" w:space="0" w:color="auto"/>
        <w:right w:val="none" w:sz="0" w:space="0" w:color="auto"/>
      </w:divBdr>
      <w:divsChild>
        <w:div w:id="755901445">
          <w:marLeft w:val="0"/>
          <w:marRight w:val="0"/>
          <w:marTop w:val="0"/>
          <w:marBottom w:val="0"/>
          <w:divBdr>
            <w:top w:val="none" w:sz="0" w:space="0" w:color="auto"/>
            <w:left w:val="none" w:sz="0" w:space="0" w:color="auto"/>
            <w:bottom w:val="none" w:sz="0" w:space="0" w:color="auto"/>
            <w:right w:val="none" w:sz="0" w:space="0" w:color="auto"/>
          </w:divBdr>
          <w:divsChild>
            <w:div w:id="1758556849">
              <w:marLeft w:val="0"/>
              <w:marRight w:val="0"/>
              <w:marTop w:val="0"/>
              <w:marBottom w:val="0"/>
              <w:divBdr>
                <w:top w:val="none" w:sz="0" w:space="0" w:color="auto"/>
                <w:left w:val="none" w:sz="0" w:space="0" w:color="auto"/>
                <w:bottom w:val="none" w:sz="0" w:space="0" w:color="auto"/>
                <w:right w:val="none" w:sz="0" w:space="0" w:color="auto"/>
              </w:divBdr>
              <w:divsChild>
                <w:div w:id="84621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coat" TargetMode="External"/><Relationship Id="rId3" Type="http://schemas.openxmlformats.org/officeDocument/2006/relationships/settings" Target="settings.xml"/><Relationship Id="rId7" Type="http://schemas.openxmlformats.org/officeDocument/2006/relationships/hyperlink" Target="https://dictionary.cambridge.org/dictionary/english/co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caseymai7@icloud.com</dc:creator>
  <cp:keywords/>
  <dc:description/>
  <cp:lastModifiedBy>caseymai7@icloud.com</cp:lastModifiedBy>
  <cp:revision>2</cp:revision>
  <cp:lastPrinted>2024-01-07T23:50:00Z</cp:lastPrinted>
  <dcterms:created xsi:type="dcterms:W3CDTF">2024-04-19T13:21:00Z</dcterms:created>
  <dcterms:modified xsi:type="dcterms:W3CDTF">2024-04-19T13:21:00Z</dcterms:modified>
</cp:coreProperties>
</file>