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09D1F" w14:textId="77777777" w:rsidR="00BC54A0" w:rsidRDefault="00BC54A0" w:rsidP="007F1C77">
      <w:pPr>
        <w:jc w:val="both"/>
      </w:pPr>
    </w:p>
    <w:p w14:paraId="350D96A8" w14:textId="77777777" w:rsidR="00D314D5" w:rsidRDefault="00D314D5"/>
    <w:p w14:paraId="349C0415" w14:textId="77777777" w:rsidR="00D314D5" w:rsidRDefault="00D314D5"/>
    <w:p w14:paraId="49D10D8A" w14:textId="18D3E133" w:rsidR="00D314D5" w:rsidRDefault="00D314D5">
      <w:r>
        <w:t xml:space="preserve">                                            </w:t>
      </w:r>
      <w:r>
        <w:rPr>
          <w:noProof/>
        </w:rPr>
        <w:drawing>
          <wp:inline distT="0" distB="0" distL="0" distR="0" wp14:anchorId="635C6ACB" wp14:editId="6B79C782">
            <wp:extent cx="2800350" cy="1246505"/>
            <wp:effectExtent l="0" t="0" r="0" b="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inline>
        </w:drawing>
      </w:r>
    </w:p>
    <w:p w14:paraId="4485F02B" w14:textId="77777777" w:rsidR="00D314D5" w:rsidRDefault="00D314D5"/>
    <w:p w14:paraId="0DDB6CB2" w14:textId="77777777" w:rsidR="00D314D5" w:rsidRDefault="00D314D5"/>
    <w:p w14:paraId="483BB95E" w14:textId="77777777" w:rsidR="00D314D5" w:rsidRDefault="00D314D5"/>
    <w:p w14:paraId="5AC017A2" w14:textId="77777777" w:rsidR="006C4E1C" w:rsidRDefault="006C4E1C"/>
    <w:tbl>
      <w:tblPr>
        <w:tblStyle w:val="TableGrid"/>
        <w:tblW w:w="0" w:type="auto"/>
        <w:tblLook w:val="04A0" w:firstRow="1" w:lastRow="0" w:firstColumn="1" w:lastColumn="0" w:noHBand="0" w:noVBand="1"/>
      </w:tblPr>
      <w:tblGrid>
        <w:gridCol w:w="2972"/>
        <w:gridCol w:w="6044"/>
      </w:tblGrid>
      <w:tr w:rsidR="00D314D5" w14:paraId="035CC38A" w14:textId="77777777" w:rsidTr="00D314D5">
        <w:tc>
          <w:tcPr>
            <w:tcW w:w="2972" w:type="dxa"/>
          </w:tcPr>
          <w:p w14:paraId="0CFCBF28" w14:textId="25D9D0AA" w:rsidR="00D314D5" w:rsidRDefault="00D314D5">
            <w:pPr>
              <w:rPr>
                <w:rFonts w:ascii="Arial" w:hAnsi="Arial" w:cs="Arial"/>
                <w:b/>
                <w:bCs/>
                <w:noProof/>
                <w:sz w:val="28"/>
                <w:szCs w:val="28"/>
              </w:rPr>
            </w:pPr>
            <w:r>
              <w:rPr>
                <w:rFonts w:ascii="Arial" w:hAnsi="Arial" w:cs="Arial"/>
                <w:b/>
                <w:bCs/>
                <w:noProof/>
                <w:sz w:val="28"/>
                <w:szCs w:val="28"/>
              </w:rPr>
              <w:t>Name:</w:t>
            </w:r>
          </w:p>
        </w:tc>
        <w:tc>
          <w:tcPr>
            <w:tcW w:w="6044" w:type="dxa"/>
          </w:tcPr>
          <w:p w14:paraId="573E129C" w14:textId="1C683555" w:rsidR="00D314D5" w:rsidRDefault="00D314D5">
            <w:pPr>
              <w:rPr>
                <w:rFonts w:ascii="Arial" w:hAnsi="Arial" w:cs="Arial"/>
                <w:b/>
                <w:bCs/>
                <w:noProof/>
                <w:sz w:val="28"/>
                <w:szCs w:val="28"/>
              </w:rPr>
            </w:pPr>
            <w:r>
              <w:rPr>
                <w:rFonts w:ascii="Arial" w:hAnsi="Arial" w:cs="Arial"/>
                <w:b/>
                <w:bCs/>
                <w:noProof/>
                <w:sz w:val="28"/>
                <w:szCs w:val="28"/>
              </w:rPr>
              <w:t>Rashid Ahmed</w:t>
            </w:r>
          </w:p>
        </w:tc>
      </w:tr>
      <w:tr w:rsidR="00D314D5" w14:paraId="519C5786" w14:textId="77777777" w:rsidTr="00D314D5">
        <w:tc>
          <w:tcPr>
            <w:tcW w:w="2972" w:type="dxa"/>
          </w:tcPr>
          <w:p w14:paraId="18C648F2" w14:textId="1935FCDA" w:rsidR="00D314D5" w:rsidRDefault="00D314D5">
            <w:pPr>
              <w:rPr>
                <w:rFonts w:ascii="Arial" w:hAnsi="Arial" w:cs="Arial"/>
                <w:b/>
                <w:bCs/>
                <w:noProof/>
                <w:sz w:val="28"/>
                <w:szCs w:val="28"/>
              </w:rPr>
            </w:pPr>
            <w:r>
              <w:rPr>
                <w:rFonts w:ascii="Arial" w:hAnsi="Arial" w:cs="Arial"/>
                <w:b/>
                <w:bCs/>
                <w:noProof/>
                <w:sz w:val="28"/>
                <w:szCs w:val="28"/>
              </w:rPr>
              <w:t>Programme:</w:t>
            </w:r>
          </w:p>
        </w:tc>
        <w:tc>
          <w:tcPr>
            <w:tcW w:w="6044" w:type="dxa"/>
          </w:tcPr>
          <w:p w14:paraId="09E92E28" w14:textId="118C398C" w:rsidR="00D314D5" w:rsidRDefault="00D314D5">
            <w:pPr>
              <w:rPr>
                <w:rFonts w:ascii="Arial" w:hAnsi="Arial" w:cs="Arial"/>
                <w:b/>
                <w:bCs/>
                <w:noProof/>
                <w:sz w:val="28"/>
                <w:szCs w:val="28"/>
              </w:rPr>
            </w:pPr>
            <w:r>
              <w:rPr>
                <w:rFonts w:ascii="Arial" w:hAnsi="Arial" w:cs="Arial"/>
                <w:b/>
                <w:bCs/>
                <w:noProof/>
                <w:sz w:val="28"/>
                <w:szCs w:val="28"/>
              </w:rPr>
              <w:t>BSc Health and Social Care</w:t>
            </w:r>
          </w:p>
        </w:tc>
      </w:tr>
      <w:tr w:rsidR="00D314D5" w14:paraId="1B8DE71C" w14:textId="77777777" w:rsidTr="00D314D5">
        <w:tc>
          <w:tcPr>
            <w:tcW w:w="2972" w:type="dxa"/>
          </w:tcPr>
          <w:p w14:paraId="75D682D9" w14:textId="19FCFB00" w:rsidR="00D314D5" w:rsidRDefault="00D314D5">
            <w:pPr>
              <w:rPr>
                <w:rFonts w:ascii="Arial" w:hAnsi="Arial" w:cs="Arial"/>
                <w:b/>
                <w:bCs/>
                <w:noProof/>
                <w:sz w:val="28"/>
                <w:szCs w:val="28"/>
              </w:rPr>
            </w:pPr>
            <w:r>
              <w:rPr>
                <w:rFonts w:ascii="Arial" w:hAnsi="Arial" w:cs="Arial"/>
                <w:b/>
                <w:bCs/>
                <w:noProof/>
                <w:sz w:val="28"/>
                <w:szCs w:val="28"/>
              </w:rPr>
              <w:t>Module:</w:t>
            </w:r>
          </w:p>
        </w:tc>
        <w:tc>
          <w:tcPr>
            <w:tcW w:w="6044" w:type="dxa"/>
          </w:tcPr>
          <w:p w14:paraId="4166B080" w14:textId="4F0406F3" w:rsidR="00D314D5" w:rsidRDefault="00D314D5">
            <w:pPr>
              <w:rPr>
                <w:rFonts w:ascii="Arial" w:hAnsi="Arial" w:cs="Arial"/>
                <w:b/>
                <w:bCs/>
                <w:noProof/>
                <w:sz w:val="28"/>
                <w:szCs w:val="28"/>
              </w:rPr>
            </w:pPr>
            <w:r>
              <w:rPr>
                <w:rFonts w:ascii="Arial" w:hAnsi="Arial" w:cs="Arial"/>
                <w:b/>
                <w:bCs/>
                <w:noProof/>
                <w:sz w:val="28"/>
                <w:szCs w:val="28"/>
              </w:rPr>
              <w:t>Community Care and Development</w:t>
            </w:r>
          </w:p>
        </w:tc>
      </w:tr>
      <w:tr w:rsidR="00D314D5" w14:paraId="171BFEAA" w14:textId="77777777" w:rsidTr="00D314D5">
        <w:tc>
          <w:tcPr>
            <w:tcW w:w="2972" w:type="dxa"/>
          </w:tcPr>
          <w:p w14:paraId="2DE7D106" w14:textId="55CEA109" w:rsidR="00D314D5" w:rsidRDefault="00D314D5">
            <w:pPr>
              <w:rPr>
                <w:rFonts w:ascii="Arial" w:hAnsi="Arial" w:cs="Arial"/>
                <w:b/>
                <w:bCs/>
                <w:noProof/>
                <w:sz w:val="28"/>
                <w:szCs w:val="28"/>
              </w:rPr>
            </w:pPr>
            <w:r>
              <w:rPr>
                <w:rFonts w:ascii="Arial" w:hAnsi="Arial" w:cs="Arial"/>
                <w:b/>
                <w:bCs/>
                <w:noProof/>
                <w:sz w:val="28"/>
                <w:szCs w:val="28"/>
              </w:rPr>
              <w:t>Module code:</w:t>
            </w:r>
          </w:p>
        </w:tc>
        <w:tc>
          <w:tcPr>
            <w:tcW w:w="6044" w:type="dxa"/>
          </w:tcPr>
          <w:p w14:paraId="314AA155" w14:textId="100871CE" w:rsidR="00D314D5" w:rsidRDefault="00D314D5">
            <w:pPr>
              <w:rPr>
                <w:rFonts w:ascii="Arial" w:hAnsi="Arial" w:cs="Arial"/>
                <w:b/>
                <w:bCs/>
                <w:noProof/>
                <w:sz w:val="28"/>
                <w:szCs w:val="28"/>
              </w:rPr>
            </w:pPr>
            <w:r>
              <w:rPr>
                <w:rFonts w:ascii="Arial" w:hAnsi="Arial" w:cs="Arial"/>
                <w:b/>
                <w:bCs/>
                <w:noProof/>
                <w:sz w:val="28"/>
                <w:szCs w:val="28"/>
              </w:rPr>
              <w:t>BMHP6022</w:t>
            </w:r>
          </w:p>
        </w:tc>
      </w:tr>
      <w:tr w:rsidR="00D314D5" w14:paraId="7B055537" w14:textId="77777777" w:rsidTr="00D314D5">
        <w:tc>
          <w:tcPr>
            <w:tcW w:w="2972" w:type="dxa"/>
          </w:tcPr>
          <w:p w14:paraId="28058FDC" w14:textId="11EE48B0" w:rsidR="00D314D5" w:rsidRDefault="00D314D5">
            <w:pPr>
              <w:rPr>
                <w:rFonts w:ascii="Arial" w:hAnsi="Arial" w:cs="Arial"/>
                <w:b/>
                <w:bCs/>
                <w:noProof/>
                <w:sz w:val="28"/>
                <w:szCs w:val="28"/>
              </w:rPr>
            </w:pPr>
            <w:r>
              <w:rPr>
                <w:rFonts w:ascii="Arial" w:hAnsi="Arial" w:cs="Arial"/>
                <w:b/>
                <w:bCs/>
                <w:noProof/>
                <w:sz w:val="28"/>
                <w:szCs w:val="28"/>
              </w:rPr>
              <w:t>Lecturer:</w:t>
            </w:r>
          </w:p>
        </w:tc>
        <w:tc>
          <w:tcPr>
            <w:tcW w:w="6044" w:type="dxa"/>
          </w:tcPr>
          <w:p w14:paraId="786CA510" w14:textId="6EE6D9E6" w:rsidR="00D314D5" w:rsidRDefault="00D314D5">
            <w:pPr>
              <w:rPr>
                <w:rFonts w:ascii="Arial" w:hAnsi="Arial" w:cs="Arial"/>
                <w:b/>
                <w:bCs/>
                <w:noProof/>
                <w:sz w:val="28"/>
                <w:szCs w:val="28"/>
              </w:rPr>
            </w:pPr>
            <w:r>
              <w:rPr>
                <w:rFonts w:ascii="Arial" w:hAnsi="Arial" w:cs="Arial"/>
                <w:b/>
                <w:bCs/>
                <w:noProof/>
                <w:sz w:val="28"/>
                <w:szCs w:val="28"/>
              </w:rPr>
              <w:t>Jolly Nwankwo</w:t>
            </w:r>
          </w:p>
        </w:tc>
      </w:tr>
      <w:tr w:rsidR="00D314D5" w14:paraId="70B0D392" w14:textId="77777777" w:rsidTr="00D314D5">
        <w:tc>
          <w:tcPr>
            <w:tcW w:w="2972" w:type="dxa"/>
          </w:tcPr>
          <w:p w14:paraId="16A3094E" w14:textId="5FE8E559" w:rsidR="00D314D5" w:rsidRDefault="00D314D5">
            <w:pPr>
              <w:rPr>
                <w:rFonts w:ascii="Arial" w:hAnsi="Arial" w:cs="Arial"/>
                <w:b/>
                <w:bCs/>
                <w:noProof/>
                <w:sz w:val="28"/>
                <w:szCs w:val="28"/>
              </w:rPr>
            </w:pPr>
            <w:r>
              <w:rPr>
                <w:rFonts w:ascii="Arial" w:hAnsi="Arial" w:cs="Arial"/>
                <w:b/>
                <w:bCs/>
                <w:noProof/>
                <w:sz w:val="28"/>
                <w:szCs w:val="28"/>
              </w:rPr>
              <w:t>Assessment Title:</w:t>
            </w:r>
          </w:p>
        </w:tc>
        <w:tc>
          <w:tcPr>
            <w:tcW w:w="6044" w:type="dxa"/>
          </w:tcPr>
          <w:p w14:paraId="07A8C597" w14:textId="71D53CFB" w:rsidR="00D314D5" w:rsidRDefault="00D314D5">
            <w:pPr>
              <w:rPr>
                <w:rFonts w:ascii="Arial" w:hAnsi="Arial" w:cs="Arial"/>
                <w:b/>
                <w:bCs/>
                <w:noProof/>
                <w:sz w:val="28"/>
                <w:szCs w:val="28"/>
              </w:rPr>
            </w:pPr>
            <w:r>
              <w:rPr>
                <w:rFonts w:ascii="Arial" w:hAnsi="Arial" w:cs="Arial"/>
                <w:b/>
                <w:bCs/>
                <w:noProof/>
                <w:sz w:val="28"/>
                <w:szCs w:val="28"/>
              </w:rPr>
              <w:t>Component 2: Written Assessment (Report)</w:t>
            </w:r>
          </w:p>
        </w:tc>
      </w:tr>
      <w:tr w:rsidR="00D314D5" w14:paraId="3037BE14" w14:textId="77777777" w:rsidTr="00D314D5">
        <w:tc>
          <w:tcPr>
            <w:tcW w:w="2972" w:type="dxa"/>
          </w:tcPr>
          <w:p w14:paraId="4AB17E33" w14:textId="2DA32858" w:rsidR="00D314D5" w:rsidRDefault="00D314D5">
            <w:pPr>
              <w:rPr>
                <w:rFonts w:ascii="Arial" w:hAnsi="Arial" w:cs="Arial"/>
                <w:b/>
                <w:bCs/>
                <w:noProof/>
                <w:sz w:val="28"/>
                <w:szCs w:val="28"/>
              </w:rPr>
            </w:pPr>
            <w:r>
              <w:rPr>
                <w:rFonts w:ascii="Arial" w:hAnsi="Arial" w:cs="Arial"/>
                <w:b/>
                <w:bCs/>
                <w:noProof/>
                <w:sz w:val="28"/>
                <w:szCs w:val="28"/>
              </w:rPr>
              <w:t>Submissio</w:t>
            </w:r>
            <w:r w:rsidR="008D6807">
              <w:rPr>
                <w:rFonts w:ascii="Arial" w:hAnsi="Arial" w:cs="Arial"/>
                <w:b/>
                <w:bCs/>
                <w:noProof/>
                <w:sz w:val="28"/>
                <w:szCs w:val="28"/>
              </w:rPr>
              <w:t>n</w:t>
            </w:r>
            <w:r>
              <w:rPr>
                <w:rFonts w:ascii="Arial" w:hAnsi="Arial" w:cs="Arial"/>
                <w:b/>
                <w:bCs/>
                <w:noProof/>
                <w:sz w:val="28"/>
                <w:szCs w:val="28"/>
              </w:rPr>
              <w:t xml:space="preserve"> deadline</w:t>
            </w:r>
          </w:p>
        </w:tc>
        <w:tc>
          <w:tcPr>
            <w:tcW w:w="6044" w:type="dxa"/>
          </w:tcPr>
          <w:p w14:paraId="1643559A" w14:textId="6F7AB1A7" w:rsidR="00D314D5" w:rsidRDefault="00EE4DC2">
            <w:pPr>
              <w:rPr>
                <w:rFonts w:ascii="Arial" w:hAnsi="Arial" w:cs="Arial"/>
                <w:b/>
                <w:bCs/>
                <w:noProof/>
                <w:sz w:val="28"/>
                <w:szCs w:val="28"/>
              </w:rPr>
            </w:pPr>
            <w:r>
              <w:rPr>
                <w:rFonts w:ascii="Arial" w:hAnsi="Arial" w:cs="Arial"/>
                <w:b/>
                <w:bCs/>
                <w:noProof/>
                <w:sz w:val="28"/>
                <w:szCs w:val="28"/>
              </w:rPr>
              <w:t>15 December 2023</w:t>
            </w:r>
          </w:p>
        </w:tc>
      </w:tr>
    </w:tbl>
    <w:p w14:paraId="46B5A930" w14:textId="73EFFFCA" w:rsidR="00D314D5" w:rsidRDefault="00D314D5">
      <w:pPr>
        <w:rPr>
          <w:rFonts w:ascii="Arial" w:hAnsi="Arial" w:cs="Arial"/>
          <w:b/>
          <w:bCs/>
          <w:noProof/>
          <w:sz w:val="28"/>
          <w:szCs w:val="28"/>
        </w:rPr>
      </w:pPr>
    </w:p>
    <w:p w14:paraId="3855E2C3" w14:textId="77777777" w:rsidR="006C4E1C" w:rsidRDefault="006C4E1C">
      <w:pPr>
        <w:rPr>
          <w:rFonts w:ascii="Arial" w:hAnsi="Arial" w:cs="Arial"/>
          <w:b/>
          <w:bCs/>
          <w:noProof/>
          <w:sz w:val="28"/>
          <w:szCs w:val="28"/>
        </w:rPr>
      </w:pPr>
    </w:p>
    <w:p w14:paraId="78DFA6D4" w14:textId="77777777" w:rsidR="006C4E1C" w:rsidRDefault="006C4E1C">
      <w:pPr>
        <w:rPr>
          <w:rFonts w:ascii="Arial" w:hAnsi="Arial" w:cs="Arial"/>
          <w:b/>
          <w:bCs/>
          <w:noProof/>
          <w:sz w:val="28"/>
          <w:szCs w:val="28"/>
        </w:rPr>
      </w:pPr>
    </w:p>
    <w:p w14:paraId="7E56A1BE" w14:textId="77777777" w:rsidR="006C4E1C" w:rsidRDefault="006C4E1C">
      <w:pPr>
        <w:rPr>
          <w:rFonts w:ascii="Arial" w:hAnsi="Arial" w:cs="Arial"/>
          <w:b/>
          <w:bCs/>
          <w:noProof/>
          <w:sz w:val="28"/>
          <w:szCs w:val="28"/>
        </w:rPr>
      </w:pPr>
    </w:p>
    <w:p w14:paraId="67347E6F" w14:textId="77777777" w:rsidR="006C4E1C" w:rsidRDefault="006C4E1C">
      <w:pPr>
        <w:rPr>
          <w:rFonts w:ascii="Arial" w:hAnsi="Arial" w:cs="Arial"/>
          <w:b/>
          <w:bCs/>
          <w:noProof/>
          <w:sz w:val="28"/>
          <w:szCs w:val="28"/>
        </w:rPr>
      </w:pPr>
    </w:p>
    <w:p w14:paraId="2237225E" w14:textId="77777777" w:rsidR="006C4E1C" w:rsidRDefault="006C4E1C">
      <w:pPr>
        <w:rPr>
          <w:rFonts w:ascii="Arial" w:hAnsi="Arial" w:cs="Arial"/>
          <w:b/>
          <w:bCs/>
          <w:noProof/>
          <w:sz w:val="28"/>
          <w:szCs w:val="28"/>
        </w:rPr>
      </w:pPr>
    </w:p>
    <w:p w14:paraId="625226A9" w14:textId="77777777" w:rsidR="006C4E1C" w:rsidRDefault="006C4E1C">
      <w:pPr>
        <w:rPr>
          <w:rFonts w:ascii="Arial" w:hAnsi="Arial" w:cs="Arial"/>
          <w:b/>
          <w:bCs/>
          <w:noProof/>
          <w:sz w:val="28"/>
          <w:szCs w:val="28"/>
        </w:rPr>
      </w:pPr>
    </w:p>
    <w:p w14:paraId="55669C03" w14:textId="77777777" w:rsidR="006C4E1C" w:rsidRDefault="006C4E1C">
      <w:pPr>
        <w:rPr>
          <w:rFonts w:ascii="Arial" w:hAnsi="Arial" w:cs="Arial"/>
          <w:b/>
          <w:bCs/>
          <w:noProof/>
          <w:sz w:val="28"/>
          <w:szCs w:val="28"/>
        </w:rPr>
      </w:pPr>
    </w:p>
    <w:p w14:paraId="1ABBF7A1" w14:textId="77777777" w:rsidR="006C4E1C" w:rsidRDefault="006C4E1C">
      <w:pPr>
        <w:rPr>
          <w:rFonts w:ascii="Arial" w:hAnsi="Arial" w:cs="Arial"/>
          <w:b/>
          <w:bCs/>
          <w:noProof/>
          <w:sz w:val="28"/>
          <w:szCs w:val="28"/>
        </w:rPr>
      </w:pPr>
    </w:p>
    <w:p w14:paraId="7A3092C5" w14:textId="77777777" w:rsidR="006C4E1C" w:rsidRDefault="006C4E1C">
      <w:pPr>
        <w:rPr>
          <w:rFonts w:ascii="Arial" w:hAnsi="Arial" w:cs="Arial"/>
          <w:b/>
          <w:bCs/>
          <w:noProof/>
          <w:sz w:val="28"/>
          <w:szCs w:val="28"/>
        </w:rPr>
      </w:pPr>
    </w:p>
    <w:p w14:paraId="03EB22DF" w14:textId="77777777" w:rsidR="006C4E1C" w:rsidRDefault="006C4E1C">
      <w:pPr>
        <w:rPr>
          <w:rFonts w:ascii="Arial" w:hAnsi="Arial" w:cs="Arial"/>
          <w:b/>
          <w:bCs/>
          <w:noProof/>
          <w:sz w:val="28"/>
          <w:szCs w:val="28"/>
        </w:rPr>
      </w:pPr>
    </w:p>
    <w:p w14:paraId="5C45CE01" w14:textId="77777777" w:rsidR="006C4E1C" w:rsidRDefault="006C4E1C">
      <w:pPr>
        <w:rPr>
          <w:rFonts w:ascii="Arial" w:hAnsi="Arial" w:cs="Arial"/>
          <w:b/>
          <w:bCs/>
          <w:noProof/>
          <w:sz w:val="28"/>
          <w:szCs w:val="28"/>
        </w:rPr>
      </w:pPr>
    </w:p>
    <w:p w14:paraId="0D027FED" w14:textId="77777777" w:rsidR="006C4E1C" w:rsidRDefault="006C4E1C">
      <w:pPr>
        <w:rPr>
          <w:rFonts w:ascii="Arial" w:hAnsi="Arial" w:cs="Arial"/>
          <w:b/>
          <w:bCs/>
          <w:noProof/>
          <w:sz w:val="28"/>
          <w:szCs w:val="28"/>
        </w:rPr>
      </w:pPr>
    </w:p>
    <w:p w14:paraId="5A8ECD9B" w14:textId="77777777" w:rsidR="00090D03" w:rsidRDefault="00090D03" w:rsidP="006C4E1C">
      <w:pPr>
        <w:spacing w:line="360" w:lineRule="auto"/>
        <w:rPr>
          <w:rFonts w:ascii="Arial" w:hAnsi="Arial" w:cs="Arial"/>
          <w:b/>
          <w:bCs/>
          <w:noProof/>
          <w:sz w:val="32"/>
          <w:szCs w:val="32"/>
        </w:rPr>
      </w:pPr>
    </w:p>
    <w:p w14:paraId="326299BB" w14:textId="6BEC1281" w:rsidR="006C4E1C" w:rsidRDefault="00090D03" w:rsidP="006C4E1C">
      <w:pPr>
        <w:spacing w:line="360" w:lineRule="auto"/>
        <w:rPr>
          <w:rFonts w:ascii="Arial" w:hAnsi="Arial" w:cs="Arial"/>
          <w:b/>
          <w:bCs/>
          <w:noProof/>
          <w:sz w:val="32"/>
          <w:szCs w:val="32"/>
        </w:rPr>
      </w:pPr>
      <w:r>
        <w:rPr>
          <w:rFonts w:ascii="Arial" w:hAnsi="Arial" w:cs="Arial"/>
          <w:b/>
          <w:bCs/>
          <w:noProof/>
          <w:sz w:val="32"/>
          <w:szCs w:val="32"/>
        </w:rPr>
        <w:t>Contents</w:t>
      </w:r>
    </w:p>
    <w:p w14:paraId="007C9F94" w14:textId="68E4C720" w:rsidR="006C4E1C" w:rsidRPr="005B24C2" w:rsidRDefault="00727883" w:rsidP="006C4E1C">
      <w:pPr>
        <w:spacing w:line="360" w:lineRule="auto"/>
        <w:rPr>
          <w:rFonts w:ascii="Arial" w:hAnsi="Arial" w:cs="Arial"/>
          <w:noProof/>
          <w:sz w:val="28"/>
          <w:szCs w:val="28"/>
        </w:rPr>
      </w:pPr>
      <w:r w:rsidRPr="00722E0E">
        <w:rPr>
          <w:rFonts w:ascii="Arial" w:hAnsi="Arial" w:cs="Arial"/>
          <w:b/>
          <w:bCs/>
          <w:noProof/>
          <w:sz w:val="28"/>
          <w:szCs w:val="28"/>
        </w:rPr>
        <w:t>1.</w:t>
      </w:r>
      <w:r w:rsidR="00660EC3" w:rsidRPr="005B24C2">
        <w:rPr>
          <w:rFonts w:ascii="Arial" w:hAnsi="Arial" w:cs="Arial"/>
          <w:noProof/>
          <w:sz w:val="28"/>
          <w:szCs w:val="28"/>
        </w:rPr>
        <w:t>Introduction</w:t>
      </w:r>
    </w:p>
    <w:p w14:paraId="1C285AE6" w14:textId="113617A8" w:rsidR="00446E49" w:rsidRPr="005B24C2" w:rsidRDefault="00722E0E" w:rsidP="006C4E1C">
      <w:pPr>
        <w:spacing w:line="360" w:lineRule="auto"/>
        <w:rPr>
          <w:rFonts w:ascii="Arial" w:hAnsi="Arial" w:cs="Arial"/>
          <w:noProof/>
          <w:sz w:val="28"/>
          <w:szCs w:val="28"/>
        </w:rPr>
      </w:pPr>
      <w:r w:rsidRPr="005B24C2">
        <w:rPr>
          <w:rFonts w:ascii="Arial" w:hAnsi="Arial" w:cs="Arial"/>
          <w:noProof/>
          <w:sz w:val="28"/>
          <w:szCs w:val="28"/>
        </w:rPr>
        <w:t>2. Fried Chicken Facts</w:t>
      </w:r>
    </w:p>
    <w:p w14:paraId="32453F85" w14:textId="5C89F112" w:rsidR="00722E0E" w:rsidRPr="005B24C2" w:rsidRDefault="00722E0E" w:rsidP="006C4E1C">
      <w:pPr>
        <w:spacing w:line="360" w:lineRule="auto"/>
        <w:rPr>
          <w:rFonts w:ascii="Arial" w:hAnsi="Arial" w:cs="Arial"/>
          <w:noProof/>
          <w:sz w:val="28"/>
          <w:szCs w:val="28"/>
        </w:rPr>
      </w:pPr>
      <w:r w:rsidRPr="005B24C2">
        <w:rPr>
          <w:rFonts w:ascii="Arial" w:hAnsi="Arial" w:cs="Arial"/>
          <w:noProof/>
          <w:sz w:val="28"/>
          <w:szCs w:val="28"/>
        </w:rPr>
        <w:t xml:space="preserve">3.Policy and Legislation </w:t>
      </w:r>
    </w:p>
    <w:p w14:paraId="31BCBE70" w14:textId="77777777" w:rsidR="005B24C2" w:rsidRPr="005B24C2" w:rsidRDefault="005B24C2" w:rsidP="006C4E1C">
      <w:pPr>
        <w:spacing w:line="360" w:lineRule="auto"/>
        <w:rPr>
          <w:rFonts w:ascii="Arial" w:hAnsi="Arial" w:cs="Arial"/>
          <w:noProof/>
          <w:sz w:val="28"/>
          <w:szCs w:val="28"/>
        </w:rPr>
      </w:pPr>
      <w:r w:rsidRPr="005B24C2">
        <w:rPr>
          <w:rFonts w:ascii="Arial" w:hAnsi="Arial" w:cs="Arial"/>
          <w:noProof/>
          <w:sz w:val="28"/>
          <w:szCs w:val="28"/>
        </w:rPr>
        <w:t>4. Recommendtions</w:t>
      </w:r>
    </w:p>
    <w:p w14:paraId="5B590A50" w14:textId="77777777" w:rsidR="005B24C2" w:rsidRPr="005B24C2" w:rsidRDefault="005B24C2" w:rsidP="006C4E1C">
      <w:pPr>
        <w:spacing w:line="360" w:lineRule="auto"/>
        <w:rPr>
          <w:rFonts w:ascii="Arial" w:hAnsi="Arial" w:cs="Arial"/>
          <w:noProof/>
          <w:sz w:val="28"/>
          <w:szCs w:val="28"/>
        </w:rPr>
      </w:pPr>
      <w:r w:rsidRPr="005B24C2">
        <w:rPr>
          <w:rFonts w:ascii="Arial" w:hAnsi="Arial" w:cs="Arial"/>
          <w:noProof/>
          <w:sz w:val="28"/>
          <w:szCs w:val="28"/>
        </w:rPr>
        <w:t>5.Conclusion</w:t>
      </w:r>
    </w:p>
    <w:p w14:paraId="0F5C720A" w14:textId="4DE8E0CA" w:rsidR="00722E0E" w:rsidRPr="005B24C2" w:rsidRDefault="005B24C2" w:rsidP="006C4E1C">
      <w:pPr>
        <w:spacing w:line="360" w:lineRule="auto"/>
        <w:rPr>
          <w:rFonts w:ascii="Arial" w:hAnsi="Arial" w:cs="Arial"/>
          <w:noProof/>
          <w:sz w:val="28"/>
          <w:szCs w:val="28"/>
        </w:rPr>
      </w:pPr>
      <w:r w:rsidRPr="005B24C2">
        <w:rPr>
          <w:rFonts w:ascii="Arial" w:hAnsi="Arial" w:cs="Arial"/>
          <w:noProof/>
          <w:sz w:val="28"/>
          <w:szCs w:val="28"/>
        </w:rPr>
        <w:t xml:space="preserve">6.Refrences </w:t>
      </w:r>
    </w:p>
    <w:p w14:paraId="4F7EBE21" w14:textId="4CBD9093" w:rsidR="00727883" w:rsidRPr="00722E0E" w:rsidRDefault="00446E49" w:rsidP="006C4E1C">
      <w:pPr>
        <w:spacing w:line="360" w:lineRule="auto"/>
        <w:rPr>
          <w:rFonts w:ascii="Arial" w:hAnsi="Arial" w:cs="Arial"/>
          <w:b/>
          <w:bCs/>
          <w:noProof/>
          <w:sz w:val="28"/>
          <w:szCs w:val="28"/>
        </w:rPr>
      </w:pPr>
      <w:r w:rsidRPr="00722E0E">
        <w:rPr>
          <w:rFonts w:ascii="Arial" w:hAnsi="Arial" w:cs="Arial"/>
          <w:b/>
          <w:bCs/>
          <w:noProof/>
          <w:sz w:val="28"/>
          <w:szCs w:val="28"/>
        </w:rPr>
        <w:t xml:space="preserve"> </w:t>
      </w:r>
      <w:r w:rsidR="00727883" w:rsidRPr="00722E0E">
        <w:rPr>
          <w:rFonts w:ascii="Arial" w:hAnsi="Arial" w:cs="Arial"/>
          <w:b/>
          <w:bCs/>
          <w:noProof/>
          <w:sz w:val="28"/>
          <w:szCs w:val="28"/>
        </w:rPr>
        <w:t xml:space="preserve"> </w:t>
      </w:r>
    </w:p>
    <w:p w14:paraId="27E815C2" w14:textId="77777777" w:rsidR="006C4E1C" w:rsidRPr="00722E0E" w:rsidRDefault="006C4E1C" w:rsidP="006C4E1C">
      <w:pPr>
        <w:spacing w:line="360" w:lineRule="auto"/>
        <w:rPr>
          <w:rFonts w:ascii="Arial" w:hAnsi="Arial" w:cs="Arial"/>
          <w:b/>
          <w:bCs/>
          <w:noProof/>
          <w:sz w:val="28"/>
          <w:szCs w:val="28"/>
        </w:rPr>
      </w:pPr>
    </w:p>
    <w:p w14:paraId="098B344F" w14:textId="77777777" w:rsidR="006C4E1C" w:rsidRPr="00722E0E" w:rsidRDefault="006C4E1C" w:rsidP="006C4E1C">
      <w:pPr>
        <w:spacing w:line="360" w:lineRule="auto"/>
        <w:rPr>
          <w:rFonts w:ascii="Arial" w:hAnsi="Arial" w:cs="Arial"/>
          <w:b/>
          <w:bCs/>
          <w:noProof/>
          <w:sz w:val="28"/>
          <w:szCs w:val="28"/>
        </w:rPr>
      </w:pPr>
    </w:p>
    <w:p w14:paraId="27FE3C74" w14:textId="77777777" w:rsidR="006C4E1C" w:rsidRDefault="006C4E1C" w:rsidP="006C4E1C">
      <w:pPr>
        <w:spacing w:line="360" w:lineRule="auto"/>
        <w:rPr>
          <w:rFonts w:ascii="Arial" w:hAnsi="Arial" w:cs="Arial"/>
          <w:b/>
          <w:bCs/>
          <w:noProof/>
          <w:sz w:val="32"/>
          <w:szCs w:val="32"/>
        </w:rPr>
      </w:pPr>
    </w:p>
    <w:p w14:paraId="4952B97C" w14:textId="77777777" w:rsidR="006C4E1C" w:rsidRDefault="006C4E1C" w:rsidP="006C4E1C">
      <w:pPr>
        <w:spacing w:line="360" w:lineRule="auto"/>
        <w:rPr>
          <w:rFonts w:ascii="Arial" w:hAnsi="Arial" w:cs="Arial"/>
          <w:b/>
          <w:bCs/>
          <w:noProof/>
          <w:sz w:val="32"/>
          <w:szCs w:val="32"/>
        </w:rPr>
      </w:pPr>
    </w:p>
    <w:p w14:paraId="4A8A57BE" w14:textId="77777777" w:rsidR="006C4E1C" w:rsidRDefault="006C4E1C" w:rsidP="006C4E1C">
      <w:pPr>
        <w:spacing w:line="360" w:lineRule="auto"/>
        <w:rPr>
          <w:rFonts w:ascii="Arial" w:hAnsi="Arial" w:cs="Arial"/>
          <w:b/>
          <w:bCs/>
          <w:noProof/>
          <w:sz w:val="32"/>
          <w:szCs w:val="32"/>
        </w:rPr>
      </w:pPr>
    </w:p>
    <w:p w14:paraId="2C0B1669" w14:textId="77777777" w:rsidR="006C4E1C" w:rsidRDefault="006C4E1C" w:rsidP="006C4E1C">
      <w:pPr>
        <w:spacing w:line="360" w:lineRule="auto"/>
        <w:rPr>
          <w:rFonts w:ascii="Arial" w:hAnsi="Arial" w:cs="Arial"/>
          <w:b/>
          <w:bCs/>
          <w:noProof/>
          <w:sz w:val="32"/>
          <w:szCs w:val="32"/>
        </w:rPr>
      </w:pPr>
    </w:p>
    <w:p w14:paraId="5BD0F3D4" w14:textId="77777777" w:rsidR="006C4E1C" w:rsidRDefault="006C4E1C" w:rsidP="006C4E1C">
      <w:pPr>
        <w:spacing w:line="360" w:lineRule="auto"/>
        <w:rPr>
          <w:rFonts w:ascii="Arial" w:hAnsi="Arial" w:cs="Arial"/>
          <w:b/>
          <w:bCs/>
          <w:noProof/>
          <w:sz w:val="32"/>
          <w:szCs w:val="32"/>
        </w:rPr>
      </w:pPr>
    </w:p>
    <w:p w14:paraId="42554855" w14:textId="77777777" w:rsidR="006C4E1C" w:rsidRDefault="006C4E1C" w:rsidP="006C4E1C">
      <w:pPr>
        <w:spacing w:line="360" w:lineRule="auto"/>
        <w:rPr>
          <w:rFonts w:ascii="Arial" w:hAnsi="Arial" w:cs="Arial"/>
          <w:b/>
          <w:bCs/>
          <w:noProof/>
          <w:sz w:val="32"/>
          <w:szCs w:val="32"/>
        </w:rPr>
      </w:pPr>
    </w:p>
    <w:p w14:paraId="03766347" w14:textId="77777777" w:rsidR="006C4E1C" w:rsidRDefault="006C4E1C" w:rsidP="006C4E1C">
      <w:pPr>
        <w:spacing w:line="360" w:lineRule="auto"/>
        <w:rPr>
          <w:rFonts w:ascii="Arial" w:hAnsi="Arial" w:cs="Arial"/>
          <w:b/>
          <w:bCs/>
          <w:noProof/>
          <w:sz w:val="32"/>
          <w:szCs w:val="32"/>
        </w:rPr>
      </w:pPr>
    </w:p>
    <w:p w14:paraId="655E408C" w14:textId="77777777" w:rsidR="006C4E1C" w:rsidRDefault="006C4E1C" w:rsidP="006C4E1C">
      <w:pPr>
        <w:spacing w:line="360" w:lineRule="auto"/>
        <w:rPr>
          <w:rFonts w:ascii="Arial" w:hAnsi="Arial" w:cs="Arial"/>
          <w:b/>
          <w:bCs/>
          <w:noProof/>
          <w:sz w:val="32"/>
          <w:szCs w:val="32"/>
        </w:rPr>
      </w:pPr>
    </w:p>
    <w:p w14:paraId="39AFCAC3" w14:textId="77777777" w:rsidR="005B24C2" w:rsidRDefault="005B24C2" w:rsidP="006C4E1C">
      <w:pPr>
        <w:spacing w:line="360" w:lineRule="auto"/>
        <w:rPr>
          <w:rFonts w:ascii="Arial" w:hAnsi="Arial" w:cs="Arial"/>
          <w:b/>
          <w:bCs/>
          <w:noProof/>
          <w:sz w:val="28"/>
          <w:szCs w:val="28"/>
        </w:rPr>
      </w:pPr>
    </w:p>
    <w:p w14:paraId="72BA9462" w14:textId="0183D5DA" w:rsidR="006C4E1C" w:rsidRPr="009612DB" w:rsidRDefault="006C4E1C" w:rsidP="007F1C77">
      <w:pPr>
        <w:spacing w:line="360" w:lineRule="auto"/>
        <w:jc w:val="both"/>
        <w:rPr>
          <w:rFonts w:ascii="Arial" w:hAnsi="Arial" w:cs="Arial"/>
          <w:b/>
          <w:bCs/>
          <w:noProof/>
          <w:sz w:val="28"/>
          <w:szCs w:val="28"/>
        </w:rPr>
      </w:pPr>
      <w:r w:rsidRPr="009612DB">
        <w:rPr>
          <w:rFonts w:ascii="Arial" w:hAnsi="Arial" w:cs="Arial"/>
          <w:b/>
          <w:bCs/>
          <w:noProof/>
          <w:sz w:val="28"/>
          <w:szCs w:val="28"/>
        </w:rPr>
        <w:lastRenderedPageBreak/>
        <w:t>Introduction</w:t>
      </w:r>
    </w:p>
    <w:p w14:paraId="42C35DD6" w14:textId="2BCA9212" w:rsidR="00EC5967" w:rsidRPr="009612DB" w:rsidRDefault="006C4E1C" w:rsidP="007F1C77">
      <w:pPr>
        <w:spacing w:line="360" w:lineRule="auto"/>
        <w:jc w:val="both"/>
        <w:rPr>
          <w:rFonts w:ascii="Arial" w:hAnsi="Arial" w:cs="Arial"/>
          <w:lang w:val="en-US"/>
        </w:rPr>
      </w:pPr>
      <w:r w:rsidRPr="009612DB">
        <w:rPr>
          <w:rFonts w:ascii="Arial" w:hAnsi="Arial" w:cs="Arial"/>
          <w:lang w:val="en-US"/>
        </w:rPr>
        <w:t xml:space="preserve">If </w:t>
      </w:r>
      <w:r w:rsidR="00C05EDA">
        <w:rPr>
          <w:rFonts w:ascii="Arial" w:hAnsi="Arial" w:cs="Arial"/>
          <w:lang w:val="en-US"/>
        </w:rPr>
        <w:t xml:space="preserve">one is asked for their interpretation of what community is, it may differ from someone else’s. However,  </w:t>
      </w:r>
      <w:r w:rsidR="009C6A3D">
        <w:rPr>
          <w:rFonts w:ascii="Arial" w:hAnsi="Arial" w:cs="Arial"/>
          <w:lang w:val="en-US"/>
        </w:rPr>
        <w:t>according to (</w:t>
      </w:r>
      <w:r w:rsidRPr="009612DB">
        <w:rPr>
          <w:rFonts w:ascii="Arial" w:hAnsi="Arial" w:cs="Arial"/>
          <w:lang w:val="en-US"/>
        </w:rPr>
        <w:t xml:space="preserve"> Cambridge dictionary</w:t>
      </w:r>
      <w:r w:rsidR="009C6A3D">
        <w:rPr>
          <w:rFonts w:ascii="Arial" w:hAnsi="Arial" w:cs="Arial"/>
          <w:lang w:val="en-US"/>
        </w:rPr>
        <w:t>,2023)</w:t>
      </w:r>
      <w:r w:rsidRPr="009612DB">
        <w:rPr>
          <w:rFonts w:ascii="Arial" w:hAnsi="Arial" w:cs="Arial"/>
          <w:lang w:val="en-US"/>
        </w:rPr>
        <w:t xml:space="preserve"> community</w:t>
      </w:r>
      <w:r w:rsidR="009C6A3D">
        <w:rPr>
          <w:rFonts w:ascii="Arial" w:hAnsi="Arial" w:cs="Arial"/>
          <w:lang w:val="en-US"/>
        </w:rPr>
        <w:t xml:space="preserve"> is defined</w:t>
      </w:r>
      <w:r w:rsidRPr="009612DB">
        <w:rPr>
          <w:rFonts w:ascii="Arial" w:hAnsi="Arial" w:cs="Arial"/>
          <w:lang w:val="en-US"/>
        </w:rPr>
        <w:t xml:space="preserve"> as people who live in a particular locality, who could be of the same social group, nationality, religion, and have common interests. </w:t>
      </w:r>
      <w:r w:rsidRPr="00C05EDA">
        <w:rPr>
          <w:rFonts w:ascii="Arial" w:hAnsi="Arial" w:cs="Arial"/>
          <w:lang w:val="en-US"/>
        </w:rPr>
        <w:t xml:space="preserve">Interests </w:t>
      </w:r>
      <w:r w:rsidRPr="009612DB">
        <w:rPr>
          <w:rFonts w:ascii="Arial" w:hAnsi="Arial" w:cs="Arial"/>
          <w:lang w:val="en-US"/>
        </w:rPr>
        <w:t>that, through working together on a common goal, bonds the community together which brings positive psychological benefits and a sense of belonging</w:t>
      </w:r>
      <w:r w:rsidR="00C05EDA">
        <w:rPr>
          <w:rFonts w:ascii="Arial" w:hAnsi="Arial" w:cs="Arial"/>
          <w:lang w:val="en-US"/>
        </w:rPr>
        <w:t>,</w:t>
      </w:r>
      <w:r w:rsidRPr="009612DB">
        <w:rPr>
          <w:rFonts w:ascii="Arial" w:hAnsi="Arial" w:cs="Arial"/>
          <w:lang w:val="en-US"/>
        </w:rPr>
        <w:t xml:space="preserve"> </w:t>
      </w:r>
      <w:r w:rsidR="00C05EDA">
        <w:rPr>
          <w:rFonts w:ascii="Arial" w:hAnsi="Arial" w:cs="Arial"/>
          <w:lang w:val="en-US"/>
        </w:rPr>
        <w:t>w</w:t>
      </w:r>
      <w:r w:rsidRPr="009612DB">
        <w:rPr>
          <w:rFonts w:ascii="Arial" w:hAnsi="Arial" w:cs="Arial"/>
          <w:lang w:val="en-US"/>
        </w:rPr>
        <w:t>hich can impact the mental health and wellbeing of the entire community positively.</w:t>
      </w:r>
      <w:r w:rsidR="00FF3857">
        <w:rPr>
          <w:rFonts w:ascii="Arial" w:hAnsi="Arial" w:cs="Arial"/>
          <w:lang w:val="en-US"/>
        </w:rPr>
        <w:t xml:space="preserve"> </w:t>
      </w:r>
      <w:r w:rsidR="00215B38">
        <w:rPr>
          <w:rFonts w:ascii="Arial" w:hAnsi="Arial" w:cs="Arial"/>
          <w:lang w:val="en-US"/>
        </w:rPr>
        <w:t>The British Psychological Societ</w:t>
      </w:r>
      <w:r w:rsidR="00FF3857">
        <w:rPr>
          <w:rFonts w:ascii="Arial" w:hAnsi="Arial" w:cs="Arial"/>
          <w:lang w:val="en-US"/>
        </w:rPr>
        <w:t xml:space="preserve">ies </w:t>
      </w:r>
      <w:r w:rsidR="001B0B3E">
        <w:rPr>
          <w:rFonts w:ascii="Arial" w:hAnsi="Arial" w:cs="Arial"/>
          <w:lang w:val="en-US"/>
        </w:rPr>
        <w:t>resilience revolution that brings to life a community</w:t>
      </w:r>
      <w:r w:rsidR="00D92F68">
        <w:rPr>
          <w:rFonts w:ascii="Arial" w:hAnsi="Arial" w:cs="Arial"/>
          <w:lang w:val="en-US"/>
        </w:rPr>
        <w:t xml:space="preserve"> that’s youth led</w:t>
      </w:r>
      <w:r w:rsidR="00174628">
        <w:rPr>
          <w:rFonts w:ascii="Arial" w:hAnsi="Arial" w:cs="Arial"/>
          <w:lang w:val="en-US"/>
        </w:rPr>
        <w:t xml:space="preserve"> with a social justice approach to community resilience </w:t>
      </w:r>
      <w:r w:rsidR="005C7F75">
        <w:rPr>
          <w:rFonts w:ascii="Arial" w:hAnsi="Arial" w:cs="Arial"/>
          <w:lang w:val="en-US"/>
        </w:rPr>
        <w:t>(BPS</w:t>
      </w:r>
      <w:r w:rsidR="0051162E">
        <w:rPr>
          <w:rFonts w:ascii="Arial" w:hAnsi="Arial" w:cs="Arial"/>
          <w:lang w:val="en-US"/>
        </w:rPr>
        <w:t xml:space="preserve">, </w:t>
      </w:r>
      <w:r w:rsidR="005C7F75">
        <w:rPr>
          <w:rFonts w:ascii="Arial" w:hAnsi="Arial" w:cs="Arial"/>
          <w:lang w:val="en-US"/>
        </w:rPr>
        <w:t>2020</w:t>
      </w:r>
      <w:r w:rsidR="00215B38">
        <w:rPr>
          <w:rFonts w:ascii="Arial" w:hAnsi="Arial" w:cs="Arial"/>
          <w:lang w:val="en-US"/>
        </w:rPr>
        <w:t>)</w:t>
      </w:r>
    </w:p>
    <w:p w14:paraId="4347B750" w14:textId="418EEF8F" w:rsidR="006C4E1C" w:rsidRDefault="006C4E1C" w:rsidP="007F1C77">
      <w:pPr>
        <w:spacing w:line="360" w:lineRule="auto"/>
        <w:jc w:val="both"/>
        <w:rPr>
          <w:rFonts w:ascii="Arial" w:hAnsi="Arial" w:cs="Arial"/>
          <w:lang w:val="en-US"/>
        </w:rPr>
      </w:pPr>
      <w:r w:rsidRPr="009612DB">
        <w:rPr>
          <w:rFonts w:ascii="Arial" w:hAnsi="Arial" w:cs="Arial"/>
          <w:lang w:val="en-US"/>
        </w:rPr>
        <w:t>The principles of community development are values based on human rights. Equality, diversity, social justice, and a general respect for one another. Communities start from the individual family unit, and collective units become a community, and collective communities become a borough, city, then a nation. It is through these</w:t>
      </w:r>
      <w:r w:rsidR="00EC5967" w:rsidRPr="009612DB">
        <w:rPr>
          <w:rFonts w:ascii="Arial" w:hAnsi="Arial" w:cs="Arial"/>
          <w:lang w:val="en-US"/>
        </w:rPr>
        <w:t xml:space="preserve"> strong</w:t>
      </w:r>
      <w:r w:rsidRPr="009612DB">
        <w:rPr>
          <w:rFonts w:ascii="Arial" w:hAnsi="Arial" w:cs="Arial"/>
          <w:lang w:val="en-US"/>
        </w:rPr>
        <w:t xml:space="preserve"> social connections and collaborative decision making that enhances, empowers local communities</w:t>
      </w:r>
      <w:r w:rsidR="00660EC3" w:rsidRPr="009612DB">
        <w:rPr>
          <w:rFonts w:ascii="Arial" w:hAnsi="Arial" w:cs="Arial"/>
          <w:lang w:val="en-US"/>
        </w:rPr>
        <w:t xml:space="preserve"> that differ in ethnicity, race, class, age, and culture</w:t>
      </w:r>
      <w:r w:rsidR="00EC5967" w:rsidRPr="009612DB">
        <w:rPr>
          <w:rFonts w:ascii="Arial" w:hAnsi="Arial" w:cs="Arial"/>
          <w:lang w:val="en-US"/>
        </w:rPr>
        <w:t xml:space="preserve"> to act on issues that are important to them</w:t>
      </w:r>
      <w:r w:rsidR="00CC1372">
        <w:rPr>
          <w:rFonts w:ascii="Arial" w:hAnsi="Arial" w:cs="Arial"/>
          <w:lang w:val="en-US"/>
        </w:rPr>
        <w:t xml:space="preserve"> (GOV.UK,2014)</w:t>
      </w:r>
      <w:r w:rsidR="00EC5967" w:rsidRPr="009612DB">
        <w:rPr>
          <w:rFonts w:ascii="Arial" w:hAnsi="Arial" w:cs="Arial"/>
          <w:lang w:val="en-US"/>
        </w:rPr>
        <w:t xml:space="preserve">. </w:t>
      </w:r>
    </w:p>
    <w:p w14:paraId="30012EDD" w14:textId="72BF754E" w:rsidR="00A251F7" w:rsidRPr="00A251F7" w:rsidRDefault="00A251F7" w:rsidP="007F1C77">
      <w:pPr>
        <w:spacing w:line="360" w:lineRule="auto"/>
        <w:jc w:val="both"/>
        <w:rPr>
          <w:rFonts w:ascii="Arial" w:hAnsi="Arial" w:cs="Arial"/>
        </w:rPr>
      </w:pPr>
      <w:r w:rsidRPr="00A251F7">
        <w:rPr>
          <w:rFonts w:ascii="Arial" w:hAnsi="Arial" w:cs="Arial"/>
        </w:rPr>
        <w:t>The Office for Health Improvement and Disparities (</w:t>
      </w:r>
      <w:r w:rsidR="003B4483">
        <w:rPr>
          <w:rFonts w:ascii="Arial" w:hAnsi="Arial" w:cs="Arial"/>
        </w:rPr>
        <w:t>GOV.UK,</w:t>
      </w:r>
      <w:r w:rsidRPr="00A251F7">
        <w:rPr>
          <w:rFonts w:ascii="Arial" w:hAnsi="Arial" w:cs="Arial"/>
        </w:rPr>
        <w:t>2022) has estimated the cost of late interventions at £16.6 Billion a year. Costs that could be considerably less in dealing with vulnerabilities in the families and communities earlier, through creating and promoting a healthy and supportive environment by providing early preventative services.</w:t>
      </w:r>
    </w:p>
    <w:p w14:paraId="2AD3BE04" w14:textId="5134C2B0" w:rsidR="003C5F5F" w:rsidRDefault="009612DB" w:rsidP="007F1C77">
      <w:pPr>
        <w:spacing w:line="360" w:lineRule="auto"/>
        <w:jc w:val="both"/>
        <w:rPr>
          <w:rFonts w:ascii="Arial" w:hAnsi="Arial" w:cs="Arial"/>
          <w:lang w:val="en-US"/>
        </w:rPr>
      </w:pPr>
      <w:r>
        <w:rPr>
          <w:rFonts w:ascii="Arial" w:hAnsi="Arial" w:cs="Arial"/>
          <w:lang w:val="en-US"/>
        </w:rPr>
        <w:t>This report will be addressing t</w:t>
      </w:r>
      <w:r w:rsidRPr="009612DB">
        <w:rPr>
          <w:rFonts w:ascii="Arial" w:hAnsi="Arial" w:cs="Arial"/>
          <w:lang w:val="en-US"/>
        </w:rPr>
        <w:t>he Health and Social Care Needs of Children and Young People, in the London Borough of Lambeth</w:t>
      </w:r>
      <w:r>
        <w:rPr>
          <w:rFonts w:ascii="Arial" w:hAnsi="Arial" w:cs="Arial"/>
          <w:lang w:val="en-US"/>
        </w:rPr>
        <w:t>.</w:t>
      </w:r>
      <w:r w:rsidR="009C6A3D">
        <w:rPr>
          <w:rFonts w:ascii="Arial" w:hAnsi="Arial" w:cs="Arial"/>
          <w:lang w:val="en-US"/>
        </w:rPr>
        <w:t xml:space="preserve"> </w:t>
      </w:r>
      <w:r w:rsidR="00C05EDA" w:rsidRPr="00C05EDA">
        <w:rPr>
          <w:rFonts w:ascii="Arial" w:hAnsi="Arial" w:cs="Arial"/>
          <w:lang w:val="en-US"/>
        </w:rPr>
        <w:t>The aim of this project primarily is to increase awareness of the impact fried chicken consumption has had and is having on the health of children and young people in Lambeth.</w:t>
      </w:r>
      <w:r w:rsidR="00C05EDA">
        <w:rPr>
          <w:rFonts w:ascii="Arial" w:hAnsi="Arial" w:cs="Arial"/>
          <w:lang w:val="en-US"/>
        </w:rPr>
        <w:t xml:space="preserve"> </w:t>
      </w:r>
      <w:r w:rsidR="00C05EDA" w:rsidRPr="00C05EDA">
        <w:rPr>
          <w:rFonts w:ascii="Arial" w:hAnsi="Arial" w:cs="Arial"/>
          <w:lang w:val="en-US"/>
        </w:rPr>
        <w:t>Secondly, to promote a change in attitude in the borough, towards a healthier diet.</w:t>
      </w:r>
      <w:r w:rsidR="00C05EDA">
        <w:rPr>
          <w:rFonts w:ascii="Arial" w:hAnsi="Arial" w:cs="Arial"/>
          <w:lang w:val="en-US"/>
        </w:rPr>
        <w:t xml:space="preserve"> </w:t>
      </w:r>
      <w:r w:rsidR="00C05EDA" w:rsidRPr="00C05EDA">
        <w:rPr>
          <w:rFonts w:ascii="Arial" w:hAnsi="Arial" w:cs="Arial"/>
          <w:lang w:val="en-US"/>
        </w:rPr>
        <w:t>Lambeth is neighbored by 5 boroughs, Westminster, Southwark, Croydon, Merton, and Wandsworth.</w:t>
      </w:r>
      <w:r w:rsidR="00C05EDA">
        <w:rPr>
          <w:rFonts w:ascii="Arial" w:hAnsi="Arial" w:cs="Arial"/>
          <w:lang w:val="en-US"/>
        </w:rPr>
        <w:t xml:space="preserve"> </w:t>
      </w:r>
      <w:r w:rsidR="00C05EDA" w:rsidRPr="00C05EDA">
        <w:rPr>
          <w:rFonts w:ascii="Arial" w:hAnsi="Arial" w:cs="Arial"/>
          <w:lang w:val="en-US"/>
        </w:rPr>
        <w:t>This project focuses on children and young people in primary and secondary school</w:t>
      </w:r>
      <w:r w:rsidR="009C6A3D">
        <w:rPr>
          <w:rFonts w:ascii="Arial" w:hAnsi="Arial" w:cs="Arial"/>
          <w:lang w:val="en-US"/>
        </w:rPr>
        <w:t xml:space="preserve"> education</w:t>
      </w:r>
      <w:r w:rsidR="00C05EDA" w:rsidRPr="00C05EDA">
        <w:rPr>
          <w:rFonts w:ascii="Arial" w:hAnsi="Arial" w:cs="Arial"/>
          <w:lang w:val="en-US"/>
        </w:rPr>
        <w:t xml:space="preserve"> in Lambeth.</w:t>
      </w:r>
      <w:r w:rsidR="00766B83">
        <w:rPr>
          <w:rFonts w:ascii="Arial" w:hAnsi="Arial" w:cs="Arial"/>
          <w:lang w:val="en-US"/>
        </w:rPr>
        <w:t xml:space="preserve"> </w:t>
      </w:r>
      <w:r w:rsidR="0047442E">
        <w:rPr>
          <w:rFonts w:ascii="Arial" w:hAnsi="Arial" w:cs="Arial"/>
          <w:lang w:val="en-US"/>
        </w:rPr>
        <w:t>According to the official statistics (ONS,2021) census of 2021, there were 317,498 residents residing in Lambeth, of which children, and young people of state school age are as follows:</w:t>
      </w:r>
    </w:p>
    <w:p w14:paraId="16DADDB6" w14:textId="62211948" w:rsidR="0047442E" w:rsidRDefault="0047442E" w:rsidP="007F1C77">
      <w:pPr>
        <w:spacing w:line="360" w:lineRule="auto"/>
        <w:jc w:val="both"/>
        <w:rPr>
          <w:rFonts w:ascii="Arial" w:hAnsi="Arial" w:cs="Arial"/>
          <w:lang w:val="en-US"/>
        </w:rPr>
      </w:pPr>
      <w:r>
        <w:rPr>
          <w:rFonts w:ascii="Arial" w:hAnsi="Arial" w:cs="Arial"/>
          <w:lang w:val="en-US"/>
        </w:rPr>
        <w:t xml:space="preserve">There were </w:t>
      </w:r>
      <w:r w:rsidR="00727883">
        <w:rPr>
          <w:rFonts w:ascii="Arial" w:hAnsi="Arial" w:cs="Arial"/>
          <w:lang w:val="en-US"/>
        </w:rPr>
        <w:t>16,400 children aged between 5-9 years of age in primary schools.</w:t>
      </w:r>
    </w:p>
    <w:p w14:paraId="00E7F5DA" w14:textId="16378029" w:rsidR="00727883" w:rsidRDefault="00727883" w:rsidP="007F1C77">
      <w:pPr>
        <w:spacing w:line="360" w:lineRule="auto"/>
        <w:jc w:val="both"/>
        <w:rPr>
          <w:rFonts w:ascii="Arial" w:hAnsi="Arial" w:cs="Arial"/>
          <w:lang w:val="en-US"/>
        </w:rPr>
      </w:pPr>
      <w:r>
        <w:rPr>
          <w:rFonts w:ascii="Arial" w:hAnsi="Arial" w:cs="Arial"/>
          <w:lang w:val="en-US"/>
        </w:rPr>
        <w:t>There were 16,800 children aged between 10-14 years of age in secondary schools.</w:t>
      </w:r>
    </w:p>
    <w:p w14:paraId="42A4ACC9" w14:textId="5020EDE7" w:rsidR="003E7B98" w:rsidRPr="00F32F09" w:rsidRDefault="00727883" w:rsidP="00F32F09">
      <w:pPr>
        <w:spacing w:line="360" w:lineRule="auto"/>
        <w:jc w:val="both"/>
        <w:rPr>
          <w:rFonts w:ascii="Arial" w:hAnsi="Arial" w:cs="Arial"/>
          <w:lang w:val="en-US"/>
        </w:rPr>
      </w:pPr>
      <w:r>
        <w:rPr>
          <w:rFonts w:ascii="Arial" w:hAnsi="Arial" w:cs="Arial"/>
          <w:lang w:val="en-US"/>
        </w:rPr>
        <w:t>A further 14,100 children aged between 15-19 years of age in upper secondary schools, and colleges.</w:t>
      </w:r>
      <w:r w:rsidR="001300F4">
        <w:rPr>
          <w:rFonts w:ascii="Arial" w:hAnsi="Arial" w:cs="Arial"/>
          <w:lang w:val="en-US"/>
        </w:rPr>
        <w:t xml:space="preserve"> </w:t>
      </w:r>
      <w:r w:rsidR="003E7B98">
        <w:rPr>
          <w:rFonts w:ascii="Arial" w:hAnsi="Arial" w:cs="Arial"/>
          <w:lang w:val="en-US"/>
        </w:rPr>
        <w:t>S</w:t>
      </w:r>
      <w:r w:rsidRPr="00727883">
        <w:rPr>
          <w:rFonts w:ascii="Arial" w:hAnsi="Arial" w:cs="Arial"/>
          <w:lang w:val="en-US"/>
        </w:rPr>
        <w:t xml:space="preserve">ince the 2011 census over 10 years ago, there has not been much change in the </w:t>
      </w:r>
      <w:r w:rsidRPr="00727883">
        <w:rPr>
          <w:rFonts w:ascii="Arial" w:hAnsi="Arial" w:cs="Arial"/>
          <w:lang w:val="en-US"/>
        </w:rPr>
        <w:lastRenderedPageBreak/>
        <w:t>ethnicity of residents in Lambeth.</w:t>
      </w:r>
      <w:r>
        <w:rPr>
          <w:rFonts w:ascii="Arial" w:hAnsi="Arial" w:cs="Arial"/>
          <w:lang w:val="en-US"/>
        </w:rPr>
        <w:t xml:space="preserve"> </w:t>
      </w:r>
      <w:r w:rsidRPr="00727883">
        <w:rPr>
          <w:rFonts w:ascii="Arial" w:hAnsi="Arial" w:cs="Arial"/>
          <w:lang w:val="en-US"/>
        </w:rPr>
        <w:t>Only slight increases in the White, Black British, Welsh, Caribbean, and African groups.</w:t>
      </w:r>
      <w:r w:rsidR="003E7B98">
        <w:rPr>
          <w:rFonts w:ascii="Arial" w:hAnsi="Arial" w:cs="Arial"/>
          <w:lang w:val="en-US"/>
        </w:rPr>
        <w:t xml:space="preserve"> </w:t>
      </w:r>
      <w:r w:rsidR="00446E49" w:rsidRPr="00446E49">
        <w:rPr>
          <w:rFonts w:ascii="Arial" w:hAnsi="Arial" w:cs="Arial"/>
          <w:lang w:val="en-US"/>
        </w:rPr>
        <w:t>There has been a 10% increase in Christian residents, and a 9.5% increase in residents who claim no religion. The reminder with not much change since the census of 2021.</w:t>
      </w:r>
      <w:r w:rsidR="001300F4">
        <w:rPr>
          <w:rFonts w:ascii="Arial" w:hAnsi="Arial" w:cs="Arial"/>
          <w:lang w:val="en-US"/>
        </w:rPr>
        <w:t xml:space="preserve"> </w:t>
      </w:r>
      <w:r w:rsidR="003E7B98" w:rsidRPr="003E7B98">
        <w:rPr>
          <w:rFonts w:ascii="Arial" w:hAnsi="Arial" w:cs="Arial"/>
          <w:lang w:val="en-US"/>
        </w:rPr>
        <w:t xml:space="preserve">The main issues that have a direct or an indirect impact on the health of children and young people </w:t>
      </w:r>
      <w:r w:rsidR="00802B97" w:rsidRPr="003E7B98">
        <w:rPr>
          <w:rFonts w:ascii="Arial" w:hAnsi="Arial" w:cs="Arial"/>
          <w:lang w:val="en-US"/>
        </w:rPr>
        <w:t>are</w:t>
      </w:r>
      <w:r w:rsidR="00802B97">
        <w:rPr>
          <w:rFonts w:ascii="Arial" w:hAnsi="Arial" w:cs="Arial"/>
          <w:lang w:val="en-US"/>
        </w:rPr>
        <w:t xml:space="preserve"> h</w:t>
      </w:r>
      <w:r w:rsidR="003E7B98" w:rsidRPr="00082E81">
        <w:rPr>
          <w:rFonts w:ascii="Arial" w:hAnsi="Arial" w:cs="Arial"/>
          <w:lang w:val="en-US"/>
        </w:rPr>
        <w:t>ealth inequalities due to financial constraints, and/or lack of awareness of unhealthy foods</w:t>
      </w:r>
      <w:r w:rsidR="00802B97">
        <w:rPr>
          <w:rFonts w:ascii="Arial" w:hAnsi="Arial" w:cs="Arial"/>
          <w:lang w:val="en-US"/>
        </w:rPr>
        <w:t xml:space="preserve">, </w:t>
      </w:r>
      <w:r w:rsidR="003E7B98" w:rsidRPr="00802B97">
        <w:rPr>
          <w:rFonts w:ascii="Arial" w:hAnsi="Arial" w:cs="Arial"/>
          <w:lang w:val="en-US"/>
        </w:rPr>
        <w:t>Children and young people are being targeted by businesses through advertising and proximity</w:t>
      </w:r>
      <w:r w:rsidR="001A70A7">
        <w:rPr>
          <w:rFonts w:ascii="Arial" w:hAnsi="Arial" w:cs="Arial"/>
          <w:lang w:val="en-US"/>
        </w:rPr>
        <w:t>, t</w:t>
      </w:r>
      <w:r w:rsidR="003E7B98" w:rsidRPr="008E4A09">
        <w:rPr>
          <w:rFonts w:ascii="Arial" w:hAnsi="Arial" w:cs="Arial"/>
          <w:lang w:val="en-US"/>
        </w:rPr>
        <w:t>here are 364 fried chicken shops in Lambeth, with most less than 400 meters from schools</w:t>
      </w:r>
      <w:r w:rsidR="001A70A7">
        <w:rPr>
          <w:rFonts w:ascii="Arial" w:hAnsi="Arial" w:cs="Arial"/>
          <w:lang w:val="en-US"/>
        </w:rPr>
        <w:t xml:space="preserve"> resulting in o</w:t>
      </w:r>
      <w:r w:rsidR="003E7B98" w:rsidRPr="001A70A7">
        <w:rPr>
          <w:rFonts w:ascii="Arial" w:hAnsi="Arial" w:cs="Arial"/>
          <w:lang w:val="en-US"/>
        </w:rPr>
        <w:t xml:space="preserve">besity </w:t>
      </w:r>
      <w:r w:rsidR="001A70A7">
        <w:rPr>
          <w:rFonts w:ascii="Arial" w:hAnsi="Arial" w:cs="Arial"/>
          <w:lang w:val="en-US"/>
        </w:rPr>
        <w:t xml:space="preserve">becoming </w:t>
      </w:r>
      <w:r w:rsidR="003E7B98" w:rsidRPr="001A70A7">
        <w:rPr>
          <w:rFonts w:ascii="Arial" w:hAnsi="Arial" w:cs="Arial"/>
          <w:lang w:val="en-US"/>
        </w:rPr>
        <w:t xml:space="preserve"> prevalent</w:t>
      </w:r>
      <w:r w:rsidR="00F32F09">
        <w:rPr>
          <w:rFonts w:ascii="Arial" w:hAnsi="Arial" w:cs="Arial"/>
          <w:lang w:val="en-US"/>
        </w:rPr>
        <w:t xml:space="preserve">, due to </w:t>
      </w:r>
      <w:r w:rsidR="003E7B98" w:rsidRPr="00F32F09">
        <w:rPr>
          <w:rFonts w:ascii="Arial" w:hAnsi="Arial" w:cs="Arial"/>
          <w:lang w:val="en-US"/>
        </w:rPr>
        <w:t xml:space="preserve">the lure of these fried chicken outlets </w:t>
      </w:r>
      <w:r w:rsidR="00F32F09">
        <w:rPr>
          <w:rFonts w:ascii="Arial" w:hAnsi="Arial" w:cs="Arial"/>
          <w:lang w:val="en-US"/>
        </w:rPr>
        <w:t>having</w:t>
      </w:r>
      <w:r w:rsidR="00D47A21">
        <w:rPr>
          <w:rFonts w:ascii="Arial" w:hAnsi="Arial" w:cs="Arial"/>
          <w:lang w:val="en-US"/>
        </w:rPr>
        <w:t xml:space="preserve"> a myriad of </w:t>
      </w:r>
      <w:r w:rsidR="003E7B98" w:rsidRPr="00F32F09">
        <w:rPr>
          <w:rFonts w:ascii="Arial" w:hAnsi="Arial" w:cs="Arial"/>
          <w:lang w:val="en-US"/>
        </w:rPr>
        <w:t xml:space="preserve"> unavoidable cheap chicken deals.</w:t>
      </w:r>
    </w:p>
    <w:p w14:paraId="3FC0529B" w14:textId="77777777" w:rsidR="00722E0E" w:rsidRDefault="00722E0E" w:rsidP="007F1C77">
      <w:pPr>
        <w:spacing w:line="360" w:lineRule="auto"/>
        <w:jc w:val="both"/>
        <w:rPr>
          <w:rFonts w:ascii="Arial" w:hAnsi="Arial" w:cs="Arial"/>
          <w:b/>
          <w:bCs/>
          <w:noProof/>
          <w:sz w:val="24"/>
          <w:szCs w:val="24"/>
        </w:rPr>
      </w:pPr>
    </w:p>
    <w:p w14:paraId="73B26C34" w14:textId="71E6D683" w:rsidR="00717C8A" w:rsidRDefault="00717C8A" w:rsidP="007F1C77">
      <w:pPr>
        <w:spacing w:line="360" w:lineRule="auto"/>
        <w:jc w:val="both"/>
        <w:rPr>
          <w:rFonts w:ascii="Arial" w:hAnsi="Arial" w:cs="Arial"/>
          <w:b/>
          <w:bCs/>
          <w:noProof/>
          <w:sz w:val="24"/>
          <w:szCs w:val="24"/>
        </w:rPr>
      </w:pPr>
      <w:r w:rsidRPr="00717C8A">
        <w:rPr>
          <w:rFonts w:ascii="Arial" w:hAnsi="Arial" w:cs="Arial"/>
          <w:b/>
          <w:bCs/>
          <w:noProof/>
          <w:sz w:val="24"/>
          <w:szCs w:val="24"/>
        </w:rPr>
        <w:t>Fried Chicken</w:t>
      </w:r>
      <w:r w:rsidR="00766B83">
        <w:rPr>
          <w:rFonts w:ascii="Arial" w:hAnsi="Arial" w:cs="Arial"/>
          <w:b/>
          <w:bCs/>
          <w:noProof/>
          <w:sz w:val="24"/>
          <w:szCs w:val="24"/>
        </w:rPr>
        <w:t xml:space="preserve"> the</w:t>
      </w:r>
      <w:r w:rsidRPr="00717C8A">
        <w:rPr>
          <w:rFonts w:ascii="Arial" w:hAnsi="Arial" w:cs="Arial"/>
          <w:b/>
          <w:bCs/>
          <w:noProof/>
          <w:sz w:val="24"/>
          <w:szCs w:val="24"/>
        </w:rPr>
        <w:t xml:space="preserve"> Facts</w:t>
      </w:r>
    </w:p>
    <w:p w14:paraId="6684D1F7" w14:textId="4F542F67" w:rsidR="00717C8A" w:rsidRPr="008F06C3" w:rsidRDefault="00187803" w:rsidP="007F1C77">
      <w:pPr>
        <w:spacing w:line="360" w:lineRule="auto"/>
        <w:jc w:val="both"/>
        <w:rPr>
          <w:rFonts w:ascii="Arial" w:hAnsi="Arial" w:cs="Arial"/>
          <w:lang w:val="en-US"/>
        </w:rPr>
      </w:pPr>
      <w:r>
        <w:rPr>
          <w:rFonts w:ascii="Arial" w:hAnsi="Arial" w:cs="Arial"/>
          <w:lang w:val="en-US"/>
        </w:rPr>
        <w:t xml:space="preserve">Trans Fats (trans fatty acids) come </w:t>
      </w:r>
      <w:r w:rsidR="009D35FB">
        <w:rPr>
          <w:rFonts w:ascii="Arial" w:hAnsi="Arial" w:cs="Arial"/>
          <w:lang w:val="en-US"/>
        </w:rPr>
        <w:t>in two forms, one is t</w:t>
      </w:r>
      <w:r w:rsidR="00717C8A" w:rsidRPr="008F06C3">
        <w:rPr>
          <w:rFonts w:ascii="Arial" w:hAnsi="Arial" w:cs="Arial"/>
          <w:lang w:val="en-US"/>
        </w:rPr>
        <w:t>he naturally occurring from animals such as sheep, goats, and cattle, from their meats and milks. The unnatural fats</w:t>
      </w:r>
      <w:r w:rsidR="008D6BD8">
        <w:rPr>
          <w:rFonts w:ascii="Arial" w:hAnsi="Arial" w:cs="Arial"/>
          <w:lang w:val="en-US"/>
        </w:rPr>
        <w:t xml:space="preserve"> (also known as industrially produced </w:t>
      </w:r>
      <w:r w:rsidR="0080298F">
        <w:rPr>
          <w:rFonts w:ascii="Arial" w:hAnsi="Arial" w:cs="Arial"/>
          <w:lang w:val="en-US"/>
        </w:rPr>
        <w:t>fatty acids</w:t>
      </w:r>
      <w:r w:rsidR="008D6BD8">
        <w:rPr>
          <w:rFonts w:ascii="Arial" w:hAnsi="Arial" w:cs="Arial"/>
          <w:lang w:val="en-US"/>
        </w:rPr>
        <w:t>)</w:t>
      </w:r>
      <w:r w:rsidR="00717C8A" w:rsidRPr="008F06C3">
        <w:rPr>
          <w:rFonts w:ascii="Arial" w:hAnsi="Arial" w:cs="Arial"/>
          <w:lang w:val="en-US"/>
        </w:rPr>
        <w:t xml:space="preserve"> are artificial, cheap, and are industrially manufactured through a process known as hydrogenation, whereby vegetable oils are chemically changed from oil to solid fat. These</w:t>
      </w:r>
      <w:r w:rsidR="00090CF6">
        <w:rPr>
          <w:rFonts w:ascii="Arial" w:hAnsi="Arial" w:cs="Arial"/>
          <w:lang w:val="en-US"/>
        </w:rPr>
        <w:t xml:space="preserve"> trans-</w:t>
      </w:r>
      <w:r w:rsidR="00717C8A" w:rsidRPr="008F06C3">
        <w:rPr>
          <w:rFonts w:ascii="Arial" w:hAnsi="Arial" w:cs="Arial"/>
          <w:lang w:val="en-US"/>
        </w:rPr>
        <w:t xml:space="preserve">fats are used to give processed foods a longer shelf </w:t>
      </w:r>
      <w:r w:rsidR="009D35FB" w:rsidRPr="008F06C3">
        <w:rPr>
          <w:rFonts w:ascii="Arial" w:hAnsi="Arial" w:cs="Arial"/>
          <w:lang w:val="en-US"/>
        </w:rPr>
        <w:t>life and</w:t>
      </w:r>
      <w:r w:rsidR="00717C8A" w:rsidRPr="008F06C3">
        <w:rPr>
          <w:rFonts w:ascii="Arial" w:hAnsi="Arial" w:cs="Arial"/>
          <w:lang w:val="en-US"/>
        </w:rPr>
        <w:t xml:space="preserve"> </w:t>
      </w:r>
      <w:r>
        <w:rPr>
          <w:rFonts w:ascii="Arial" w:hAnsi="Arial" w:cs="Arial"/>
          <w:lang w:val="en-US"/>
        </w:rPr>
        <w:t>are</w:t>
      </w:r>
      <w:r w:rsidR="009D35FB">
        <w:rPr>
          <w:rFonts w:ascii="Arial" w:hAnsi="Arial" w:cs="Arial"/>
          <w:lang w:val="en-US"/>
        </w:rPr>
        <w:t xml:space="preserve"> also</w:t>
      </w:r>
      <w:r>
        <w:rPr>
          <w:rFonts w:ascii="Arial" w:hAnsi="Arial" w:cs="Arial"/>
          <w:lang w:val="en-US"/>
        </w:rPr>
        <w:t xml:space="preserve"> used </w:t>
      </w:r>
      <w:r w:rsidR="00717C8A" w:rsidRPr="008F06C3">
        <w:rPr>
          <w:rFonts w:ascii="Arial" w:hAnsi="Arial" w:cs="Arial"/>
          <w:lang w:val="en-US"/>
        </w:rPr>
        <w:t>for frying. Trans fats are toxic, according to National Institute for Clinical Excellence (NICE) guidance expert testimony paper 9- CVD EP9</w:t>
      </w:r>
      <w:r w:rsidR="00EE579B">
        <w:rPr>
          <w:rFonts w:ascii="Arial" w:hAnsi="Arial" w:cs="Arial"/>
          <w:lang w:val="en-US"/>
        </w:rPr>
        <w:t xml:space="preserve">. </w:t>
      </w:r>
      <w:r w:rsidR="00BD09E8">
        <w:rPr>
          <w:rFonts w:ascii="Arial" w:hAnsi="Arial" w:cs="Arial"/>
          <w:lang w:val="en-US"/>
        </w:rPr>
        <w:t>A</w:t>
      </w:r>
      <w:r w:rsidR="00EE579B">
        <w:rPr>
          <w:rFonts w:ascii="Arial" w:hAnsi="Arial" w:cs="Arial"/>
          <w:lang w:val="en-US"/>
        </w:rPr>
        <w:t>dditionally</w:t>
      </w:r>
      <w:r w:rsidR="00BD09E8">
        <w:rPr>
          <w:rFonts w:ascii="Arial" w:hAnsi="Arial" w:cs="Arial"/>
          <w:lang w:val="en-US"/>
        </w:rPr>
        <w:t xml:space="preserve">, that </w:t>
      </w:r>
      <w:r w:rsidR="00C900A3">
        <w:rPr>
          <w:rFonts w:ascii="Arial" w:hAnsi="Arial" w:cs="Arial"/>
          <w:lang w:val="en-US"/>
        </w:rPr>
        <w:t>cardiovascular disease effects</w:t>
      </w:r>
      <w:r w:rsidR="00D26EF5">
        <w:rPr>
          <w:rFonts w:ascii="Arial" w:hAnsi="Arial" w:cs="Arial"/>
          <w:lang w:val="en-US"/>
        </w:rPr>
        <w:t xml:space="preserve"> six million </w:t>
      </w:r>
      <w:r w:rsidR="00815DE2">
        <w:rPr>
          <w:rFonts w:ascii="Arial" w:hAnsi="Arial" w:cs="Arial"/>
          <w:lang w:val="en-US"/>
        </w:rPr>
        <w:t xml:space="preserve">people in England with one death every </w:t>
      </w:r>
      <w:r w:rsidR="0042340F">
        <w:rPr>
          <w:rFonts w:ascii="Arial" w:hAnsi="Arial" w:cs="Arial"/>
          <w:lang w:val="en-US"/>
        </w:rPr>
        <w:t>four minutes, at a</w:t>
      </w:r>
      <w:r w:rsidR="00B5171E">
        <w:rPr>
          <w:rFonts w:ascii="Arial" w:hAnsi="Arial" w:cs="Arial"/>
          <w:lang w:val="en-US"/>
        </w:rPr>
        <w:t xml:space="preserve"> combined cost of £16 </w:t>
      </w:r>
      <w:r w:rsidR="007A76ED">
        <w:rPr>
          <w:rFonts w:ascii="Arial" w:hAnsi="Arial" w:cs="Arial"/>
          <w:lang w:val="en-US"/>
        </w:rPr>
        <w:t>billion every year (NICE,2023).</w:t>
      </w:r>
      <w:r w:rsidR="00717C8A" w:rsidRPr="008F06C3">
        <w:rPr>
          <w:rFonts w:ascii="Arial" w:hAnsi="Arial" w:cs="Arial"/>
          <w:lang w:val="en-US"/>
        </w:rPr>
        <w:t xml:space="preserve"> Regular consumption of these fats</w:t>
      </w:r>
      <w:r w:rsidR="0006262D">
        <w:rPr>
          <w:rFonts w:ascii="Arial" w:hAnsi="Arial" w:cs="Arial"/>
          <w:lang w:val="en-US"/>
        </w:rPr>
        <w:t>, with high salt content</w:t>
      </w:r>
      <w:r w:rsidR="00CE35C0">
        <w:rPr>
          <w:rFonts w:ascii="Arial" w:hAnsi="Arial" w:cs="Arial"/>
          <w:lang w:val="en-US"/>
        </w:rPr>
        <w:t>,</w:t>
      </w:r>
      <w:r w:rsidR="00717C8A" w:rsidRPr="008F06C3">
        <w:rPr>
          <w:rFonts w:ascii="Arial" w:hAnsi="Arial" w:cs="Arial"/>
          <w:lang w:val="en-US"/>
        </w:rPr>
        <w:t xml:space="preserve"> leads to long term health conditions such as Obesity, Cardiovascular diseases, diabetes. High blood pressure, and bowl cancer.</w:t>
      </w:r>
      <w:r w:rsidR="0079089E">
        <w:rPr>
          <w:rFonts w:ascii="Arial" w:hAnsi="Arial" w:cs="Arial"/>
          <w:lang w:val="en-US"/>
        </w:rPr>
        <w:t xml:space="preserve"> Additionally,</w:t>
      </w:r>
      <w:r w:rsidR="0080298F">
        <w:rPr>
          <w:rFonts w:ascii="Arial" w:hAnsi="Arial" w:cs="Arial"/>
          <w:lang w:val="en-US"/>
        </w:rPr>
        <w:t xml:space="preserve"> </w:t>
      </w:r>
      <w:r w:rsidR="00F62AC1">
        <w:rPr>
          <w:rFonts w:ascii="Arial" w:hAnsi="Arial" w:cs="Arial"/>
          <w:lang w:val="en-US"/>
        </w:rPr>
        <w:t>(WHO,2</w:t>
      </w:r>
      <w:r w:rsidR="003C6D46">
        <w:rPr>
          <w:rFonts w:ascii="Arial" w:hAnsi="Arial" w:cs="Arial"/>
          <w:lang w:val="en-US"/>
        </w:rPr>
        <w:t>023)</w:t>
      </w:r>
      <w:r w:rsidR="0080298F">
        <w:rPr>
          <w:rFonts w:ascii="Arial" w:hAnsi="Arial" w:cs="Arial"/>
          <w:lang w:val="en-US"/>
        </w:rPr>
        <w:t xml:space="preserve"> </w:t>
      </w:r>
      <w:r w:rsidR="001E289B">
        <w:rPr>
          <w:rFonts w:ascii="Arial" w:hAnsi="Arial" w:cs="Arial"/>
          <w:lang w:val="en-US"/>
        </w:rPr>
        <w:t>Director -General, Dr Tedros Adhanom Ghebreyesus</w:t>
      </w:r>
      <w:r w:rsidR="00F62AC1">
        <w:rPr>
          <w:rFonts w:ascii="Arial" w:hAnsi="Arial" w:cs="Arial"/>
          <w:lang w:val="en-US"/>
        </w:rPr>
        <w:t xml:space="preserve"> </w:t>
      </w:r>
      <w:r w:rsidR="001E289B">
        <w:rPr>
          <w:rFonts w:ascii="Arial" w:hAnsi="Arial" w:cs="Arial"/>
          <w:lang w:val="en-US"/>
        </w:rPr>
        <w:t xml:space="preserve"> said “Trans-fat has no known benefit, and huge health risks that incur huge costs for health systems, by contrast, eliminating trans-fat is cost effective and has enormous benefits for health. Put simply, trans fat is a toxic chemical that kills and should have no place in foods. It’s time to get rid of it once and for all.”  </w:t>
      </w:r>
      <w:r w:rsidR="0079089E">
        <w:rPr>
          <w:rFonts w:ascii="Arial" w:hAnsi="Arial" w:cs="Arial"/>
          <w:lang w:val="en-US"/>
        </w:rPr>
        <w:t xml:space="preserve"> </w:t>
      </w:r>
      <w:r w:rsidR="00F62AC1">
        <w:rPr>
          <w:rFonts w:ascii="Arial" w:hAnsi="Arial" w:cs="Arial"/>
          <w:lang w:val="en-US"/>
        </w:rPr>
        <w:t>F</w:t>
      </w:r>
      <w:r w:rsidR="0079089E">
        <w:rPr>
          <w:rFonts w:ascii="Arial" w:hAnsi="Arial" w:cs="Arial"/>
          <w:lang w:val="en-US"/>
        </w:rPr>
        <w:t>ried chicken is</w:t>
      </w:r>
      <w:r w:rsidR="00F62AC1">
        <w:rPr>
          <w:rFonts w:ascii="Arial" w:hAnsi="Arial" w:cs="Arial"/>
          <w:lang w:val="en-US"/>
        </w:rPr>
        <w:t xml:space="preserve"> also</w:t>
      </w:r>
      <w:r w:rsidR="0079089E">
        <w:rPr>
          <w:rFonts w:ascii="Arial" w:hAnsi="Arial" w:cs="Arial"/>
          <w:lang w:val="en-US"/>
        </w:rPr>
        <w:t xml:space="preserve"> likely to contain a</w:t>
      </w:r>
      <w:r w:rsidR="000F6919">
        <w:rPr>
          <w:rFonts w:ascii="Arial" w:hAnsi="Arial" w:cs="Arial"/>
          <w:lang w:val="en-US"/>
        </w:rPr>
        <w:t>n</w:t>
      </w:r>
      <w:r w:rsidR="0079089E">
        <w:rPr>
          <w:rFonts w:ascii="Arial" w:hAnsi="Arial" w:cs="Arial"/>
          <w:lang w:val="en-US"/>
        </w:rPr>
        <w:t xml:space="preserve"> </w:t>
      </w:r>
      <w:r w:rsidR="003A47E8">
        <w:rPr>
          <w:rFonts w:ascii="Arial" w:hAnsi="Arial" w:cs="Arial"/>
          <w:lang w:val="en-US"/>
        </w:rPr>
        <w:t>additive</w:t>
      </w:r>
      <w:r w:rsidR="0079089E">
        <w:rPr>
          <w:rFonts w:ascii="Arial" w:hAnsi="Arial" w:cs="Arial"/>
          <w:lang w:val="en-US"/>
        </w:rPr>
        <w:t xml:space="preserve"> called </w:t>
      </w:r>
      <w:r w:rsidR="00CD79FD">
        <w:rPr>
          <w:rFonts w:ascii="Arial" w:hAnsi="Arial" w:cs="Arial"/>
          <w:lang w:val="en-US"/>
        </w:rPr>
        <w:t xml:space="preserve">tertiary </w:t>
      </w:r>
      <w:r w:rsidR="0079089E">
        <w:rPr>
          <w:rFonts w:ascii="Arial" w:hAnsi="Arial" w:cs="Arial"/>
          <w:lang w:val="en-US"/>
        </w:rPr>
        <w:t xml:space="preserve">butylhydroquinone (TBHQ),to prevent spoilage of </w:t>
      </w:r>
      <w:r w:rsidR="003A47E8">
        <w:rPr>
          <w:rFonts w:ascii="Arial" w:hAnsi="Arial" w:cs="Arial"/>
          <w:lang w:val="en-US"/>
        </w:rPr>
        <w:t>frozen and fast foods such as</w:t>
      </w:r>
      <w:r w:rsidR="0079089E">
        <w:rPr>
          <w:rFonts w:ascii="Arial" w:hAnsi="Arial" w:cs="Arial"/>
          <w:lang w:val="en-US"/>
        </w:rPr>
        <w:t xml:space="preserve"> chicken and other meat products</w:t>
      </w:r>
      <w:r w:rsidR="003A47E8">
        <w:rPr>
          <w:rFonts w:ascii="Arial" w:hAnsi="Arial" w:cs="Arial"/>
          <w:lang w:val="en-US"/>
        </w:rPr>
        <w:t>,</w:t>
      </w:r>
      <w:r w:rsidR="009D35FB">
        <w:rPr>
          <w:rFonts w:ascii="Arial" w:hAnsi="Arial" w:cs="Arial"/>
          <w:lang w:val="en-US"/>
        </w:rPr>
        <w:t xml:space="preserve"> fats</w:t>
      </w:r>
      <w:r w:rsidR="000F6919">
        <w:rPr>
          <w:rFonts w:ascii="Arial" w:hAnsi="Arial" w:cs="Arial"/>
          <w:lang w:val="en-US"/>
        </w:rPr>
        <w:t>, oils</w:t>
      </w:r>
      <w:r w:rsidR="009D35FB">
        <w:rPr>
          <w:rFonts w:ascii="Arial" w:hAnsi="Arial" w:cs="Arial"/>
          <w:lang w:val="en-US"/>
        </w:rPr>
        <w:t xml:space="preserve"> as well as processed foods, snacks, noodles, </w:t>
      </w:r>
      <w:r w:rsidR="0079089E">
        <w:rPr>
          <w:rFonts w:ascii="Arial" w:hAnsi="Arial" w:cs="Arial"/>
          <w:lang w:val="en-US"/>
        </w:rPr>
        <w:t xml:space="preserve">according to National Library of Medicine (NlM,2023). </w:t>
      </w:r>
      <w:r w:rsidR="009D35FB">
        <w:rPr>
          <w:rFonts w:ascii="Arial" w:hAnsi="Arial" w:cs="Arial"/>
          <w:lang w:val="en-US"/>
        </w:rPr>
        <w:t>What is alarming is that TBHQ is present in varnishes, skin care products and paints. Additionally, T</w:t>
      </w:r>
      <w:r w:rsidR="0079089E">
        <w:rPr>
          <w:rFonts w:ascii="Arial" w:hAnsi="Arial" w:cs="Arial"/>
          <w:lang w:val="en-US"/>
        </w:rPr>
        <w:t>B</w:t>
      </w:r>
      <w:r w:rsidR="00CD79FD">
        <w:rPr>
          <w:rFonts w:ascii="Arial" w:hAnsi="Arial" w:cs="Arial"/>
          <w:lang w:val="en-US"/>
        </w:rPr>
        <w:t xml:space="preserve">HQ can alter the positive effects of probiotics (friendly bacteria in the gut), the findings suggested that it could subsequently influence human </w:t>
      </w:r>
      <w:r w:rsidR="003D2ACE">
        <w:rPr>
          <w:rFonts w:ascii="Arial" w:hAnsi="Arial" w:cs="Arial"/>
          <w:lang w:val="en-US"/>
        </w:rPr>
        <w:t>health and has been linked to chemoprotective and adverse effects.</w:t>
      </w:r>
    </w:p>
    <w:p w14:paraId="3DD8D019" w14:textId="77777777" w:rsidR="00717C8A" w:rsidRPr="008F06C3" w:rsidRDefault="00717C8A" w:rsidP="007F1C77">
      <w:pPr>
        <w:spacing w:line="360" w:lineRule="auto"/>
        <w:jc w:val="both"/>
        <w:rPr>
          <w:rFonts w:ascii="Arial" w:hAnsi="Arial" w:cs="Arial"/>
          <w:b/>
          <w:bCs/>
          <w:noProof/>
        </w:rPr>
      </w:pPr>
    </w:p>
    <w:p w14:paraId="604B1796" w14:textId="4EC39C93" w:rsidR="008F06C3" w:rsidRDefault="008F06C3" w:rsidP="007F1C77">
      <w:pPr>
        <w:spacing w:line="360" w:lineRule="auto"/>
        <w:jc w:val="both"/>
        <w:rPr>
          <w:rFonts w:ascii="Arial" w:hAnsi="Arial" w:cs="Arial"/>
          <w:lang w:val="en-US"/>
        </w:rPr>
      </w:pPr>
      <w:r w:rsidRPr="008F06C3">
        <w:rPr>
          <w:rFonts w:ascii="Arial" w:hAnsi="Arial" w:cs="Arial"/>
          <w:lang w:val="en-US"/>
        </w:rPr>
        <w:lastRenderedPageBreak/>
        <w:t xml:space="preserve">One of the </w:t>
      </w:r>
      <w:r>
        <w:rPr>
          <w:rFonts w:ascii="Arial" w:hAnsi="Arial" w:cs="Arial"/>
          <w:lang w:val="en-US"/>
        </w:rPr>
        <w:t>main</w:t>
      </w:r>
      <w:r w:rsidRPr="008F06C3">
        <w:rPr>
          <w:rFonts w:ascii="Arial" w:hAnsi="Arial" w:cs="Arial"/>
          <w:lang w:val="en-US"/>
        </w:rPr>
        <w:t xml:space="preserve"> barriers faced unknowingly by children, young people, including adults is glamorized fried chicken advertising</w:t>
      </w:r>
      <w:r>
        <w:rPr>
          <w:rFonts w:ascii="Arial" w:hAnsi="Arial" w:cs="Arial"/>
          <w:lang w:val="en-US"/>
        </w:rPr>
        <w:t>, and a</w:t>
      </w:r>
      <w:r w:rsidRPr="008F06C3">
        <w:rPr>
          <w:rFonts w:ascii="Arial" w:hAnsi="Arial" w:cs="Arial"/>
          <w:lang w:val="en-US"/>
        </w:rPr>
        <w:t>s in Abraham Maslow’s hierarchy of needs</w:t>
      </w:r>
      <w:r w:rsidR="000B23F3">
        <w:rPr>
          <w:rFonts w:ascii="Arial" w:hAnsi="Arial" w:cs="Arial"/>
          <w:lang w:val="en-US"/>
        </w:rPr>
        <w:t xml:space="preserve"> theory</w:t>
      </w:r>
      <w:r w:rsidRPr="008F06C3">
        <w:rPr>
          <w:rFonts w:ascii="Arial" w:hAnsi="Arial" w:cs="Arial"/>
          <w:lang w:val="en-US"/>
        </w:rPr>
        <w:t>, where the basic needs of an individual must be achieved to progress to the next level.</w:t>
      </w:r>
      <w:r>
        <w:rPr>
          <w:rFonts w:ascii="Arial" w:hAnsi="Arial" w:cs="Arial"/>
          <w:lang w:val="en-US"/>
        </w:rPr>
        <w:t xml:space="preserve"> The needs of the </w:t>
      </w:r>
      <w:r w:rsidR="008B7F33">
        <w:rPr>
          <w:rFonts w:ascii="Arial" w:hAnsi="Arial" w:cs="Arial"/>
          <w:lang w:val="en-US"/>
        </w:rPr>
        <w:t>community’s</w:t>
      </w:r>
      <w:r>
        <w:rPr>
          <w:rFonts w:ascii="Arial" w:hAnsi="Arial" w:cs="Arial"/>
          <w:lang w:val="en-US"/>
        </w:rPr>
        <w:t xml:space="preserve"> health </w:t>
      </w:r>
      <w:r w:rsidR="008B7F33">
        <w:rPr>
          <w:rFonts w:ascii="Arial" w:hAnsi="Arial" w:cs="Arial"/>
          <w:lang w:val="en-US"/>
        </w:rPr>
        <w:t>must</w:t>
      </w:r>
      <w:r>
        <w:rPr>
          <w:rFonts w:ascii="Arial" w:hAnsi="Arial" w:cs="Arial"/>
          <w:lang w:val="en-US"/>
        </w:rPr>
        <w:t xml:space="preserve"> be addressed and prioritized</w:t>
      </w:r>
      <w:r w:rsidR="008B7F33">
        <w:rPr>
          <w:rFonts w:ascii="Arial" w:hAnsi="Arial" w:cs="Arial"/>
          <w:lang w:val="en-US"/>
        </w:rPr>
        <w:t xml:space="preserve"> and promoted towards h</w:t>
      </w:r>
      <w:r w:rsidRPr="008F06C3">
        <w:rPr>
          <w:rFonts w:ascii="Arial" w:hAnsi="Arial" w:cs="Arial"/>
          <w:lang w:val="en-US"/>
        </w:rPr>
        <w:t xml:space="preserve">ealthy eating, </w:t>
      </w:r>
      <w:r w:rsidR="008B7F33">
        <w:rPr>
          <w:rFonts w:ascii="Arial" w:hAnsi="Arial" w:cs="Arial"/>
          <w:lang w:val="en-US"/>
        </w:rPr>
        <w:t>with</w:t>
      </w:r>
      <w:r w:rsidRPr="008F06C3">
        <w:rPr>
          <w:rFonts w:ascii="Arial" w:hAnsi="Arial" w:cs="Arial"/>
          <w:lang w:val="en-US"/>
        </w:rPr>
        <w:t xml:space="preserve"> regular exercise, portion, and weight control</w:t>
      </w:r>
      <w:r w:rsidR="008B7F33">
        <w:rPr>
          <w:rFonts w:ascii="Arial" w:hAnsi="Arial" w:cs="Arial"/>
          <w:lang w:val="en-US"/>
        </w:rPr>
        <w:t>, and a</w:t>
      </w:r>
      <w:r w:rsidRPr="008F06C3">
        <w:rPr>
          <w:rFonts w:ascii="Arial" w:hAnsi="Arial" w:cs="Arial"/>
          <w:lang w:val="en-US"/>
        </w:rPr>
        <w:t xml:space="preserve"> variety of foods for a balanced diet. Once this is maintained an individual </w:t>
      </w:r>
      <w:r w:rsidR="008B7F33">
        <w:rPr>
          <w:rFonts w:ascii="Arial" w:hAnsi="Arial" w:cs="Arial"/>
          <w:lang w:val="en-US"/>
        </w:rPr>
        <w:t>may</w:t>
      </w:r>
      <w:r w:rsidRPr="008F06C3">
        <w:rPr>
          <w:rFonts w:ascii="Arial" w:hAnsi="Arial" w:cs="Arial"/>
          <w:lang w:val="en-US"/>
        </w:rPr>
        <w:t xml:space="preserve"> indulge in sugary drinks, cakes, and sweets</w:t>
      </w:r>
      <w:r w:rsidR="008B7F33">
        <w:rPr>
          <w:rFonts w:ascii="Arial" w:hAnsi="Arial" w:cs="Arial"/>
          <w:lang w:val="en-US"/>
        </w:rPr>
        <w:t xml:space="preserve"> in moderation.</w:t>
      </w:r>
      <w:r w:rsidRPr="008F06C3">
        <w:rPr>
          <w:rFonts w:ascii="Arial" w:hAnsi="Arial" w:cs="Arial"/>
          <w:lang w:val="en-US"/>
        </w:rPr>
        <w:t xml:space="preserve"> To be healthy is to have a healthy diet, and to achieve this,</w:t>
      </w:r>
      <w:r w:rsidR="008B7F33">
        <w:rPr>
          <w:rFonts w:ascii="Arial" w:hAnsi="Arial" w:cs="Arial"/>
          <w:lang w:val="en-US"/>
        </w:rPr>
        <w:t xml:space="preserve"> perhaps</w:t>
      </w:r>
      <w:r w:rsidRPr="008F06C3">
        <w:rPr>
          <w:rFonts w:ascii="Arial" w:hAnsi="Arial" w:cs="Arial"/>
          <w:lang w:val="en-US"/>
        </w:rPr>
        <w:t xml:space="preserve"> </w:t>
      </w:r>
      <w:r w:rsidR="008B7F33">
        <w:rPr>
          <w:rFonts w:ascii="Arial" w:hAnsi="Arial" w:cs="Arial"/>
          <w:lang w:val="en-US"/>
        </w:rPr>
        <w:t>r</w:t>
      </w:r>
      <w:r w:rsidRPr="008F06C3">
        <w:rPr>
          <w:rFonts w:ascii="Arial" w:hAnsi="Arial" w:cs="Arial"/>
          <w:lang w:val="en-US"/>
        </w:rPr>
        <w:t>e-education may be required to be aware of avoidance foods.</w:t>
      </w:r>
      <w:r w:rsidR="000B23F3">
        <w:rPr>
          <w:rFonts w:ascii="Arial" w:hAnsi="Arial" w:cs="Arial"/>
          <w:lang w:val="en-US"/>
        </w:rPr>
        <w:t xml:space="preserve"> </w:t>
      </w:r>
      <w:r w:rsidR="001B4680">
        <w:rPr>
          <w:rFonts w:ascii="Arial" w:hAnsi="Arial" w:cs="Arial"/>
          <w:lang w:val="en-US"/>
        </w:rPr>
        <w:t xml:space="preserve">Additionally, the </w:t>
      </w:r>
      <w:r w:rsidR="00AC4DB6">
        <w:rPr>
          <w:rFonts w:ascii="Arial" w:hAnsi="Arial" w:cs="Arial"/>
          <w:lang w:val="en-US"/>
        </w:rPr>
        <w:t>Bronfenbrenner</w:t>
      </w:r>
      <w:r w:rsidR="0050207D">
        <w:rPr>
          <w:rFonts w:ascii="Arial" w:hAnsi="Arial" w:cs="Arial"/>
          <w:lang w:val="en-US"/>
        </w:rPr>
        <w:t xml:space="preserve"> theory applies </w:t>
      </w:r>
      <w:r w:rsidR="00EC25AF">
        <w:rPr>
          <w:rFonts w:ascii="Arial" w:hAnsi="Arial" w:cs="Arial"/>
          <w:lang w:val="en-US"/>
        </w:rPr>
        <w:t xml:space="preserve">as this issue </w:t>
      </w:r>
      <w:r w:rsidR="001A741E">
        <w:rPr>
          <w:rFonts w:ascii="Arial" w:hAnsi="Arial" w:cs="Arial"/>
          <w:lang w:val="en-US"/>
        </w:rPr>
        <w:t xml:space="preserve">impacts children, young people, and families as a whole </w:t>
      </w:r>
      <w:r w:rsidR="004C1B97">
        <w:rPr>
          <w:rFonts w:ascii="Arial" w:hAnsi="Arial" w:cs="Arial"/>
          <w:lang w:val="en-US"/>
        </w:rPr>
        <w:t>in the community now and in the future, which is detrimental to</w:t>
      </w:r>
      <w:r w:rsidR="0061171E">
        <w:rPr>
          <w:rFonts w:ascii="Arial" w:hAnsi="Arial" w:cs="Arial"/>
          <w:lang w:val="en-US"/>
        </w:rPr>
        <w:t xml:space="preserve"> the </w:t>
      </w:r>
      <w:r w:rsidR="004C1B97">
        <w:rPr>
          <w:rFonts w:ascii="Arial" w:hAnsi="Arial" w:cs="Arial"/>
          <w:lang w:val="en-US"/>
        </w:rPr>
        <w:t xml:space="preserve"> </w:t>
      </w:r>
      <w:r w:rsidR="0032135E">
        <w:rPr>
          <w:rFonts w:ascii="Arial" w:hAnsi="Arial" w:cs="Arial"/>
          <w:lang w:val="en-US"/>
        </w:rPr>
        <w:t xml:space="preserve">health </w:t>
      </w:r>
      <w:r w:rsidR="0061171E">
        <w:rPr>
          <w:rFonts w:ascii="Arial" w:hAnsi="Arial" w:cs="Arial"/>
          <w:lang w:val="en-US"/>
        </w:rPr>
        <w:t>and</w:t>
      </w:r>
      <w:r w:rsidR="0032135E">
        <w:rPr>
          <w:rFonts w:ascii="Arial" w:hAnsi="Arial" w:cs="Arial"/>
          <w:lang w:val="en-US"/>
        </w:rPr>
        <w:t xml:space="preserve"> wellbeing of</w:t>
      </w:r>
      <w:r w:rsidR="0061171E">
        <w:rPr>
          <w:rFonts w:ascii="Arial" w:hAnsi="Arial" w:cs="Arial"/>
          <w:lang w:val="en-US"/>
        </w:rPr>
        <w:t xml:space="preserve"> the future generations.</w:t>
      </w:r>
    </w:p>
    <w:p w14:paraId="573FACFF" w14:textId="7D578772" w:rsidR="00101479" w:rsidRPr="00F528AC" w:rsidRDefault="008B7F33" w:rsidP="00F528AC">
      <w:pPr>
        <w:spacing w:line="360" w:lineRule="auto"/>
        <w:jc w:val="both"/>
        <w:rPr>
          <w:rFonts w:ascii="Arial" w:hAnsi="Arial" w:cs="Arial"/>
          <w:lang w:val="en-US"/>
        </w:rPr>
      </w:pPr>
      <w:r w:rsidRPr="008B7F33">
        <w:rPr>
          <w:rFonts w:ascii="Arial" w:hAnsi="Arial" w:cs="Arial"/>
          <w:lang w:val="en-US"/>
        </w:rPr>
        <w:t>To develop this project, it is very important to have consultations with the key stakeholders, which are primarily the children, young people, and their families</w:t>
      </w:r>
      <w:r w:rsidR="002F57C9">
        <w:rPr>
          <w:rFonts w:ascii="Arial" w:hAnsi="Arial" w:cs="Arial"/>
          <w:lang w:val="en-US"/>
        </w:rPr>
        <w:t>. S</w:t>
      </w:r>
      <w:r w:rsidR="009D35FB" w:rsidRPr="008B7F33">
        <w:rPr>
          <w:rFonts w:ascii="Arial" w:hAnsi="Arial" w:cs="Arial"/>
          <w:lang w:val="en-US"/>
        </w:rPr>
        <w:t>econdly</w:t>
      </w:r>
      <w:r w:rsidR="002F57C9">
        <w:rPr>
          <w:rFonts w:ascii="Arial" w:hAnsi="Arial" w:cs="Arial"/>
          <w:lang w:val="en-US"/>
        </w:rPr>
        <w:t xml:space="preserve">, </w:t>
      </w:r>
      <w:r w:rsidRPr="002F57C9">
        <w:rPr>
          <w:rFonts w:ascii="Arial" w:hAnsi="Arial" w:cs="Arial"/>
          <w:lang w:val="en-US"/>
        </w:rPr>
        <w:t>Teachers</w:t>
      </w:r>
      <w:r w:rsidR="00D17A9B">
        <w:rPr>
          <w:rFonts w:ascii="Arial" w:hAnsi="Arial" w:cs="Arial"/>
          <w:lang w:val="en-US"/>
        </w:rPr>
        <w:t xml:space="preserve">, </w:t>
      </w:r>
      <w:r w:rsidRPr="002F57C9">
        <w:rPr>
          <w:rFonts w:ascii="Arial" w:hAnsi="Arial" w:cs="Arial"/>
          <w:lang w:val="en-US"/>
        </w:rPr>
        <w:t>Community leaders</w:t>
      </w:r>
      <w:r w:rsidR="00D17A9B">
        <w:rPr>
          <w:rFonts w:ascii="Arial" w:hAnsi="Arial" w:cs="Arial"/>
          <w:lang w:val="en-US"/>
        </w:rPr>
        <w:t xml:space="preserve">, </w:t>
      </w:r>
      <w:r w:rsidRPr="00D17A9B">
        <w:rPr>
          <w:rFonts w:ascii="Arial" w:hAnsi="Arial" w:cs="Arial"/>
          <w:lang w:val="en-US"/>
        </w:rPr>
        <w:t>School Governors</w:t>
      </w:r>
      <w:r w:rsidR="00D17A9B">
        <w:rPr>
          <w:rFonts w:ascii="Arial" w:hAnsi="Arial" w:cs="Arial"/>
          <w:lang w:val="en-US"/>
        </w:rPr>
        <w:t xml:space="preserve">, </w:t>
      </w:r>
      <w:r w:rsidRPr="00D17A9B">
        <w:rPr>
          <w:rFonts w:ascii="Arial" w:hAnsi="Arial" w:cs="Arial"/>
          <w:lang w:val="en-US"/>
        </w:rPr>
        <w:t>Lambeth Council</w:t>
      </w:r>
      <w:r w:rsidR="00D17A9B">
        <w:rPr>
          <w:rFonts w:ascii="Arial" w:hAnsi="Arial" w:cs="Arial"/>
          <w:lang w:val="en-US"/>
        </w:rPr>
        <w:t xml:space="preserve">, </w:t>
      </w:r>
      <w:r w:rsidRPr="00D17A9B">
        <w:rPr>
          <w:rFonts w:ascii="Arial" w:hAnsi="Arial" w:cs="Arial"/>
          <w:lang w:val="en-US"/>
        </w:rPr>
        <w:t>NHS, and Public Health England</w:t>
      </w:r>
      <w:r w:rsidR="004D0FE4">
        <w:rPr>
          <w:rFonts w:ascii="Arial" w:hAnsi="Arial" w:cs="Arial"/>
          <w:lang w:val="en-US"/>
        </w:rPr>
        <w:t xml:space="preserve"> (</w:t>
      </w:r>
      <w:r w:rsidR="004753CE">
        <w:rPr>
          <w:rFonts w:ascii="Arial" w:hAnsi="Arial" w:cs="Arial"/>
          <w:lang w:val="en-US"/>
        </w:rPr>
        <w:t>GOL</w:t>
      </w:r>
      <w:r w:rsidR="0029117C">
        <w:rPr>
          <w:rFonts w:ascii="Arial" w:hAnsi="Arial" w:cs="Arial"/>
          <w:lang w:val="en-US"/>
        </w:rPr>
        <w:t>EGAL</w:t>
      </w:r>
      <w:r w:rsidR="004753CE">
        <w:rPr>
          <w:rFonts w:ascii="Arial" w:hAnsi="Arial" w:cs="Arial"/>
          <w:lang w:val="en-US"/>
        </w:rPr>
        <w:t>, 2019)</w:t>
      </w:r>
      <w:r w:rsidR="002222CD">
        <w:rPr>
          <w:rFonts w:ascii="Arial" w:hAnsi="Arial" w:cs="Arial"/>
          <w:lang w:val="en-US"/>
        </w:rPr>
        <w:t>.</w:t>
      </w:r>
      <w:r w:rsidR="00E53CB8">
        <w:rPr>
          <w:rFonts w:ascii="Arial" w:hAnsi="Arial" w:cs="Arial"/>
          <w:lang w:val="en-US"/>
        </w:rPr>
        <w:t xml:space="preserve"> </w:t>
      </w:r>
      <w:r w:rsidRPr="008B7F33">
        <w:rPr>
          <w:rFonts w:ascii="Arial" w:hAnsi="Arial" w:cs="Arial"/>
          <w:lang w:val="en-US"/>
        </w:rPr>
        <w:t>To come together and source new innovative ways to promote good health in the borough</w:t>
      </w:r>
      <w:r w:rsidR="00101479">
        <w:rPr>
          <w:rFonts w:ascii="Arial" w:hAnsi="Arial" w:cs="Arial"/>
          <w:lang w:val="en-US"/>
        </w:rPr>
        <w:t xml:space="preserve">, by using </w:t>
      </w:r>
      <w:r w:rsidR="006228E5">
        <w:rPr>
          <w:rFonts w:ascii="Arial" w:hAnsi="Arial" w:cs="Arial"/>
          <w:lang w:val="en-US"/>
        </w:rPr>
        <w:t>age-appropriate</w:t>
      </w:r>
      <w:r w:rsidR="00101479">
        <w:rPr>
          <w:rFonts w:ascii="Arial" w:hAnsi="Arial" w:cs="Arial"/>
          <w:lang w:val="en-US"/>
        </w:rPr>
        <w:t xml:space="preserve"> digital media platforms to create </w:t>
      </w:r>
      <w:r w:rsidR="00101479" w:rsidRPr="00101479">
        <w:rPr>
          <w:rFonts w:ascii="Arial" w:hAnsi="Arial" w:cs="Arial"/>
          <w:lang w:val="en-US"/>
        </w:rPr>
        <w:t>awareness</w:t>
      </w:r>
      <w:r w:rsidR="00101479">
        <w:rPr>
          <w:rFonts w:ascii="Arial" w:hAnsi="Arial" w:cs="Arial"/>
          <w:lang w:val="en-US"/>
        </w:rPr>
        <w:t>,</w:t>
      </w:r>
      <w:r w:rsidR="00101479" w:rsidRPr="00101479">
        <w:rPr>
          <w:rFonts w:ascii="Arial" w:hAnsi="Arial" w:cs="Arial"/>
          <w:lang w:val="en-US"/>
        </w:rPr>
        <w:t xml:space="preserve"> in all aspects of health but focusing on avoidance foods</w:t>
      </w:r>
      <w:r w:rsidR="006228E5">
        <w:rPr>
          <w:rFonts w:ascii="Arial" w:hAnsi="Arial" w:cs="Arial"/>
          <w:lang w:val="en-US"/>
        </w:rPr>
        <w:t>, to pave the way for the following:</w:t>
      </w:r>
      <w:r w:rsidR="00E53CB8">
        <w:rPr>
          <w:rFonts w:ascii="Arial" w:hAnsi="Arial" w:cs="Arial"/>
          <w:lang w:val="en-US"/>
        </w:rPr>
        <w:t xml:space="preserve"> </w:t>
      </w:r>
      <w:r w:rsidR="00101479" w:rsidRPr="00E53CB8">
        <w:rPr>
          <w:rFonts w:ascii="Arial" w:hAnsi="Arial" w:cs="Arial"/>
          <w:lang w:val="en-US"/>
        </w:rPr>
        <w:t>New</w:t>
      </w:r>
      <w:r w:rsidR="001548CE">
        <w:rPr>
          <w:rFonts w:ascii="Arial" w:hAnsi="Arial" w:cs="Arial"/>
          <w:lang w:val="en-US"/>
        </w:rPr>
        <w:t xml:space="preserve"> trendy, hip</w:t>
      </w:r>
      <w:r w:rsidR="00101479" w:rsidRPr="00E53CB8">
        <w:rPr>
          <w:rFonts w:ascii="Arial" w:hAnsi="Arial" w:cs="Arial"/>
          <w:lang w:val="en-US"/>
        </w:rPr>
        <w:t xml:space="preserve"> Healthy Infomercials that children, and young people can star in, direct, and write with the guidance of the schools, and Lambeth council.</w:t>
      </w:r>
      <w:r w:rsidR="00F528AC">
        <w:rPr>
          <w:rFonts w:ascii="Arial" w:hAnsi="Arial" w:cs="Arial"/>
          <w:lang w:val="en-US"/>
        </w:rPr>
        <w:t xml:space="preserve"> </w:t>
      </w:r>
      <w:r w:rsidR="00101479" w:rsidRPr="00F528AC">
        <w:rPr>
          <w:rFonts w:ascii="Arial" w:hAnsi="Arial" w:cs="Arial"/>
          <w:lang w:val="en-US"/>
        </w:rPr>
        <w:t xml:space="preserve">Health </w:t>
      </w:r>
      <w:r w:rsidR="006228E5" w:rsidRPr="00F528AC">
        <w:rPr>
          <w:rFonts w:ascii="Arial" w:hAnsi="Arial" w:cs="Arial"/>
          <w:lang w:val="en-US"/>
        </w:rPr>
        <w:t>alerts</w:t>
      </w:r>
      <w:r w:rsidR="00101479" w:rsidRPr="00F528AC">
        <w:rPr>
          <w:rFonts w:ascii="Arial" w:hAnsi="Arial" w:cs="Arial"/>
          <w:lang w:val="en-US"/>
        </w:rPr>
        <w:t xml:space="preserve"> </w:t>
      </w:r>
      <w:r w:rsidR="006228E5" w:rsidRPr="00F528AC">
        <w:rPr>
          <w:rFonts w:ascii="Arial" w:hAnsi="Arial" w:cs="Arial"/>
          <w:lang w:val="en-US"/>
        </w:rPr>
        <w:t xml:space="preserve">that </w:t>
      </w:r>
      <w:r w:rsidR="00101479" w:rsidRPr="00F528AC">
        <w:rPr>
          <w:rFonts w:ascii="Arial" w:hAnsi="Arial" w:cs="Arial"/>
          <w:lang w:val="en-US"/>
        </w:rPr>
        <w:t>influence</w:t>
      </w:r>
      <w:r w:rsidR="006228E5" w:rsidRPr="00F528AC">
        <w:rPr>
          <w:rFonts w:ascii="Arial" w:hAnsi="Arial" w:cs="Arial"/>
          <w:lang w:val="en-US"/>
        </w:rPr>
        <w:t xml:space="preserve"> positive</w:t>
      </w:r>
      <w:r w:rsidR="00101479" w:rsidRPr="00F528AC">
        <w:rPr>
          <w:rFonts w:ascii="Arial" w:hAnsi="Arial" w:cs="Arial"/>
          <w:lang w:val="en-US"/>
        </w:rPr>
        <w:t xml:space="preserve"> health related- behavior. Current and upcoming activities</w:t>
      </w:r>
      <w:r w:rsidR="001548CE">
        <w:rPr>
          <w:rFonts w:ascii="Arial" w:hAnsi="Arial" w:cs="Arial"/>
          <w:lang w:val="en-US"/>
        </w:rPr>
        <w:t>, with annual school and borough awards for best actors, directors, writers.</w:t>
      </w:r>
    </w:p>
    <w:p w14:paraId="3F5C2AB6" w14:textId="1DB0A196" w:rsidR="006228E5" w:rsidRPr="003C5F5F" w:rsidRDefault="006228E5" w:rsidP="00991E05">
      <w:pPr>
        <w:spacing w:line="360" w:lineRule="auto"/>
        <w:jc w:val="both"/>
        <w:rPr>
          <w:rFonts w:ascii="Arial" w:hAnsi="Arial" w:cs="Arial"/>
          <w:lang w:val="en-US"/>
        </w:rPr>
      </w:pPr>
      <w:r w:rsidRPr="006228E5">
        <w:rPr>
          <w:rFonts w:ascii="Arial" w:hAnsi="Arial" w:cs="Arial"/>
          <w:lang w:val="en-US"/>
        </w:rPr>
        <w:t>The current community support that Is available is underutilized.</w:t>
      </w:r>
      <w:r w:rsidR="00991E05">
        <w:rPr>
          <w:rFonts w:ascii="Arial" w:hAnsi="Arial" w:cs="Arial"/>
          <w:lang w:val="en-US"/>
        </w:rPr>
        <w:t xml:space="preserve"> </w:t>
      </w:r>
      <w:r w:rsidRPr="00F528AC">
        <w:rPr>
          <w:rFonts w:ascii="Arial" w:hAnsi="Arial" w:cs="Arial"/>
          <w:lang w:val="en-US"/>
        </w:rPr>
        <w:t>Lambeth community organizations</w:t>
      </w:r>
      <w:r w:rsidR="00991E05">
        <w:rPr>
          <w:rFonts w:ascii="Arial" w:hAnsi="Arial" w:cs="Arial"/>
          <w:lang w:val="en-US"/>
        </w:rPr>
        <w:t xml:space="preserve">, </w:t>
      </w:r>
      <w:r w:rsidRPr="00991E05">
        <w:rPr>
          <w:rFonts w:ascii="Arial" w:hAnsi="Arial" w:cs="Arial"/>
          <w:lang w:val="en-US"/>
        </w:rPr>
        <w:t>Local and voluntary groups</w:t>
      </w:r>
      <w:r w:rsidR="00991E05">
        <w:rPr>
          <w:rFonts w:ascii="Arial" w:hAnsi="Arial" w:cs="Arial"/>
          <w:lang w:val="en-US"/>
        </w:rPr>
        <w:t xml:space="preserve">, </w:t>
      </w:r>
      <w:r w:rsidRPr="00991E05">
        <w:rPr>
          <w:rFonts w:ascii="Arial" w:hAnsi="Arial" w:cs="Arial"/>
          <w:lang w:val="en-US"/>
        </w:rPr>
        <w:t>Lambeth council.</w:t>
      </w:r>
      <w:r w:rsidR="00991E05">
        <w:rPr>
          <w:rFonts w:ascii="Arial" w:hAnsi="Arial" w:cs="Arial"/>
          <w:lang w:val="en-US"/>
        </w:rPr>
        <w:t xml:space="preserve"> </w:t>
      </w:r>
      <w:r w:rsidRPr="003C5F5F">
        <w:rPr>
          <w:rFonts w:ascii="Arial" w:hAnsi="Arial" w:cs="Arial"/>
          <w:lang w:val="en-US"/>
        </w:rPr>
        <w:t>Motivation is needed to empower communities in Lambeth, to synergies efforts and pool their resources to promote good health and reduce inequalities in the borough.</w:t>
      </w:r>
    </w:p>
    <w:p w14:paraId="0B3A3443" w14:textId="77777777" w:rsidR="006228E5" w:rsidRPr="006228E5" w:rsidRDefault="006228E5" w:rsidP="007F1C77">
      <w:pPr>
        <w:spacing w:line="360" w:lineRule="auto"/>
        <w:jc w:val="both"/>
        <w:rPr>
          <w:rFonts w:ascii="Arial" w:hAnsi="Arial" w:cs="Arial"/>
          <w:noProof/>
        </w:rPr>
      </w:pPr>
    </w:p>
    <w:p w14:paraId="1A71F654" w14:textId="47CD66F7" w:rsidR="0047442E" w:rsidRDefault="006228E5" w:rsidP="007F1C77">
      <w:pPr>
        <w:spacing w:line="360" w:lineRule="auto"/>
        <w:jc w:val="both"/>
        <w:rPr>
          <w:rFonts w:ascii="Arial" w:hAnsi="Arial" w:cs="Arial"/>
          <w:b/>
          <w:bCs/>
          <w:noProof/>
          <w:sz w:val="24"/>
          <w:szCs w:val="24"/>
        </w:rPr>
      </w:pPr>
      <w:r>
        <w:rPr>
          <w:rFonts w:ascii="Arial" w:hAnsi="Arial" w:cs="Arial"/>
          <w:b/>
          <w:bCs/>
          <w:noProof/>
          <w:sz w:val="24"/>
          <w:szCs w:val="24"/>
        </w:rPr>
        <w:t xml:space="preserve">Policy and Legislation </w:t>
      </w:r>
    </w:p>
    <w:p w14:paraId="617F1451" w14:textId="4B1E9108" w:rsidR="006228E5" w:rsidRPr="006228E5" w:rsidRDefault="006228E5" w:rsidP="007F1C77">
      <w:pPr>
        <w:spacing w:line="360" w:lineRule="auto"/>
        <w:jc w:val="both"/>
        <w:rPr>
          <w:rFonts w:ascii="Arial" w:hAnsi="Arial" w:cs="Arial"/>
          <w:lang w:val="en-US"/>
        </w:rPr>
      </w:pPr>
      <w:r w:rsidRPr="006228E5">
        <w:rPr>
          <w:rFonts w:ascii="Arial" w:hAnsi="Arial" w:cs="Arial"/>
          <w:lang w:val="en-US"/>
        </w:rPr>
        <w:t>Currently there is no legislation that requires Trans fats to be labelled on foods, although fast food chains, and major supermarkets pledged a voluntary agreement not to use artificial Trans fats in 2012.</w:t>
      </w:r>
      <w:r w:rsidR="002673F7">
        <w:rPr>
          <w:rFonts w:ascii="Arial" w:hAnsi="Arial" w:cs="Arial"/>
          <w:lang w:val="en-US"/>
        </w:rPr>
        <w:t xml:space="preserve"> On</w:t>
      </w:r>
      <w:r w:rsidRPr="006228E5">
        <w:rPr>
          <w:rFonts w:ascii="Arial" w:hAnsi="Arial" w:cs="Arial"/>
          <w:lang w:val="en-US"/>
        </w:rPr>
        <w:t xml:space="preserve"> the other side of the scale, and it’s on the increase, there are children, and young people with eating disorders that are a serious threat to their health and wellbeing, that include anorexia, bulimia, and binge eating</w:t>
      </w:r>
      <w:r w:rsidR="002673F7">
        <w:rPr>
          <w:rFonts w:ascii="Arial" w:hAnsi="Arial" w:cs="Arial"/>
          <w:lang w:val="en-US"/>
        </w:rPr>
        <w:t>, in which case the Mental Health act of 1989 applies in their safeguarding</w:t>
      </w:r>
      <w:r w:rsidR="001548CE">
        <w:rPr>
          <w:rFonts w:ascii="Arial" w:hAnsi="Arial" w:cs="Arial"/>
          <w:lang w:val="en-US"/>
        </w:rPr>
        <w:t>, Serious mental health disorders affects millions of young people in the UK alone (PROMIS, 2023)</w:t>
      </w:r>
      <w:r w:rsidRPr="006228E5">
        <w:rPr>
          <w:rFonts w:ascii="Arial" w:hAnsi="Arial" w:cs="Arial"/>
          <w:lang w:val="en-US"/>
        </w:rPr>
        <w:t>.</w:t>
      </w:r>
      <w:r w:rsidR="002673F7">
        <w:rPr>
          <w:rFonts w:ascii="Arial" w:hAnsi="Arial" w:cs="Arial"/>
          <w:lang w:val="en-US"/>
        </w:rPr>
        <w:t xml:space="preserve"> Additionally,</w:t>
      </w:r>
      <w:r w:rsidR="003C5F5F">
        <w:rPr>
          <w:rFonts w:ascii="Arial" w:hAnsi="Arial" w:cs="Arial"/>
          <w:lang w:val="en-US"/>
        </w:rPr>
        <w:t xml:space="preserve"> </w:t>
      </w:r>
      <w:r w:rsidR="002673F7">
        <w:rPr>
          <w:rFonts w:ascii="Arial" w:hAnsi="Arial" w:cs="Arial"/>
          <w:lang w:val="en-US"/>
        </w:rPr>
        <w:t>r</w:t>
      </w:r>
      <w:r w:rsidR="003C5F5F">
        <w:rPr>
          <w:rFonts w:ascii="Arial" w:hAnsi="Arial" w:cs="Arial"/>
          <w:lang w:val="en-US"/>
        </w:rPr>
        <w:t>esultant of the Childrens Act of 1989</w:t>
      </w:r>
      <w:r w:rsidR="002673F7">
        <w:rPr>
          <w:rFonts w:ascii="Arial" w:hAnsi="Arial" w:cs="Arial"/>
          <w:lang w:val="en-US"/>
        </w:rPr>
        <w:t xml:space="preserve">, </w:t>
      </w:r>
      <w:r w:rsidRPr="006228E5">
        <w:rPr>
          <w:rFonts w:ascii="Arial" w:hAnsi="Arial" w:cs="Arial"/>
          <w:lang w:val="en-US"/>
        </w:rPr>
        <w:t xml:space="preserve">states </w:t>
      </w:r>
      <w:r w:rsidRPr="006228E5">
        <w:rPr>
          <w:rFonts w:ascii="Arial" w:hAnsi="Arial" w:cs="Arial"/>
          <w:lang w:val="en-US"/>
        </w:rPr>
        <w:lastRenderedPageBreak/>
        <w:t>that local authorities are charged with a duty to provide services for children in need, their families, and others.</w:t>
      </w:r>
      <w:r w:rsidR="00A02077">
        <w:rPr>
          <w:rFonts w:ascii="Arial" w:hAnsi="Arial" w:cs="Arial"/>
          <w:lang w:val="en-US"/>
        </w:rPr>
        <w:t xml:space="preserve"> According to </w:t>
      </w:r>
      <w:r w:rsidR="00037267">
        <w:rPr>
          <w:rFonts w:ascii="Arial" w:hAnsi="Arial" w:cs="Arial"/>
          <w:lang w:val="en-US"/>
        </w:rPr>
        <w:t xml:space="preserve">the NHS unhealthy eating </w:t>
      </w:r>
      <w:r w:rsidR="009C7E8D">
        <w:rPr>
          <w:rFonts w:ascii="Arial" w:hAnsi="Arial" w:cs="Arial"/>
          <w:lang w:val="en-US"/>
        </w:rPr>
        <w:t>behaviors can be either eating too muc</w:t>
      </w:r>
      <w:r w:rsidR="00831C36">
        <w:rPr>
          <w:rFonts w:ascii="Arial" w:hAnsi="Arial" w:cs="Arial"/>
          <w:lang w:val="en-US"/>
        </w:rPr>
        <w:t xml:space="preserve">h or too little that can result in </w:t>
      </w:r>
      <w:r w:rsidR="00887B53">
        <w:rPr>
          <w:rFonts w:ascii="Arial" w:hAnsi="Arial" w:cs="Arial"/>
          <w:lang w:val="en-US"/>
        </w:rPr>
        <w:t xml:space="preserve">an eating disorder, with teenagers aged between 13-17 years of age </w:t>
      </w:r>
      <w:r w:rsidR="000D27AA">
        <w:rPr>
          <w:rFonts w:ascii="Arial" w:hAnsi="Arial" w:cs="Arial"/>
          <w:lang w:val="en-US"/>
        </w:rPr>
        <w:t>most likely to be affected by such disorders (NHS,2021).</w:t>
      </w:r>
      <w:r w:rsidR="00F72CA3">
        <w:rPr>
          <w:rFonts w:ascii="Arial" w:hAnsi="Arial" w:cs="Arial"/>
          <w:lang w:val="en-US"/>
        </w:rPr>
        <w:t xml:space="preserve"> </w:t>
      </w:r>
      <w:proofErr w:type="gramStart"/>
      <w:r w:rsidR="003F79E8">
        <w:rPr>
          <w:rFonts w:ascii="Arial" w:hAnsi="Arial" w:cs="Arial"/>
          <w:lang w:val="en-US"/>
        </w:rPr>
        <w:t>What is</w:t>
      </w:r>
      <w:proofErr w:type="gramEnd"/>
      <w:r w:rsidR="003F79E8">
        <w:rPr>
          <w:rFonts w:ascii="Arial" w:hAnsi="Arial" w:cs="Arial"/>
          <w:lang w:val="en-US"/>
        </w:rPr>
        <w:t xml:space="preserve"> key is to have a healthy balanced diet </w:t>
      </w:r>
      <w:r w:rsidR="009E1F01">
        <w:rPr>
          <w:rFonts w:ascii="Arial" w:hAnsi="Arial" w:cs="Arial"/>
          <w:lang w:val="en-US"/>
        </w:rPr>
        <w:t>and reducin</w:t>
      </w:r>
      <w:r w:rsidR="007C3863">
        <w:rPr>
          <w:rFonts w:ascii="Arial" w:hAnsi="Arial" w:cs="Arial"/>
          <w:lang w:val="en-US"/>
        </w:rPr>
        <w:t xml:space="preserve">g </w:t>
      </w:r>
      <w:r w:rsidR="0081221F">
        <w:rPr>
          <w:rFonts w:ascii="Arial" w:hAnsi="Arial" w:cs="Arial"/>
          <w:lang w:val="en-US"/>
        </w:rPr>
        <w:t>the consumption of high salt content foods</w:t>
      </w:r>
      <w:r w:rsidR="00F45950">
        <w:rPr>
          <w:rFonts w:ascii="Arial" w:hAnsi="Arial" w:cs="Arial"/>
          <w:lang w:val="en-US"/>
        </w:rPr>
        <w:t xml:space="preserve"> is primarily awareness </w:t>
      </w:r>
      <w:r w:rsidR="00F944B4">
        <w:rPr>
          <w:rFonts w:ascii="Arial" w:hAnsi="Arial" w:cs="Arial"/>
          <w:lang w:val="en-US"/>
        </w:rPr>
        <w:t xml:space="preserve">of product information according to Great Ormand Street hospital for children </w:t>
      </w:r>
      <w:r w:rsidR="00DA5550">
        <w:rPr>
          <w:rFonts w:ascii="Arial" w:hAnsi="Arial" w:cs="Arial"/>
          <w:lang w:val="en-US"/>
        </w:rPr>
        <w:t>(2020).</w:t>
      </w:r>
    </w:p>
    <w:p w14:paraId="53955814" w14:textId="6DB7CF35" w:rsidR="00E702E3" w:rsidRPr="00E702E3" w:rsidRDefault="00E702E3" w:rsidP="007F1C77">
      <w:pPr>
        <w:spacing w:line="360" w:lineRule="auto"/>
        <w:jc w:val="both"/>
        <w:rPr>
          <w:rFonts w:ascii="Arial" w:hAnsi="Arial" w:cs="Arial"/>
          <w:noProof/>
        </w:rPr>
      </w:pPr>
      <w:r>
        <w:rPr>
          <w:rFonts w:ascii="Arial" w:hAnsi="Arial" w:cs="Arial"/>
          <w:noProof/>
        </w:rPr>
        <w:t>Previouse legilastive frameworks directed organisations to work in the best interests of their own organisations, which didn’t support an intergrated patient- centered approach. The Health and Care Act of 2022, was designed as a collaboration system for leaders in health car and local authorities to work together to cofront challenges in health care, and to build partnerships with communities. The act brings about a new obligation on NHS organisations, with regards to</w:t>
      </w:r>
      <w:r w:rsidR="008E59A6">
        <w:rPr>
          <w:rFonts w:ascii="Arial" w:hAnsi="Arial" w:cs="Arial"/>
          <w:noProof/>
        </w:rPr>
        <w:t xml:space="preserve"> their decision making on the so called ‘Tripple Aim’</w:t>
      </w:r>
      <w:r w:rsidR="002D3ECC">
        <w:rPr>
          <w:rFonts w:ascii="Arial" w:hAnsi="Arial" w:cs="Arial"/>
          <w:noProof/>
        </w:rPr>
        <w:t xml:space="preserve"> of people in Englands health and wellbeing,</w:t>
      </w:r>
      <w:r w:rsidR="008E59A6">
        <w:rPr>
          <w:rFonts w:ascii="Arial" w:hAnsi="Arial" w:cs="Arial"/>
          <w:noProof/>
        </w:rPr>
        <w:t xml:space="preserve"> which are aims that are pursued simultaneously to improve three areas: Population health outcomes, quality of care, and value for the system (NHS</w:t>
      </w:r>
      <w:r w:rsidR="002D3ECC">
        <w:rPr>
          <w:rFonts w:ascii="Arial" w:hAnsi="Arial" w:cs="Arial"/>
          <w:noProof/>
        </w:rPr>
        <w:t xml:space="preserve"> England</w:t>
      </w:r>
      <w:r w:rsidR="008E59A6">
        <w:rPr>
          <w:rFonts w:ascii="Arial" w:hAnsi="Arial" w:cs="Arial"/>
          <w:noProof/>
        </w:rPr>
        <w:t>,2022</w:t>
      </w:r>
      <w:r w:rsidR="002D3ECC">
        <w:rPr>
          <w:rFonts w:ascii="Arial" w:hAnsi="Arial" w:cs="Arial"/>
          <w:noProof/>
        </w:rPr>
        <w:t xml:space="preserve">0) </w:t>
      </w:r>
    </w:p>
    <w:p w14:paraId="27306BD7" w14:textId="77777777" w:rsidR="0047442E" w:rsidRDefault="0047442E" w:rsidP="007F1C77">
      <w:pPr>
        <w:spacing w:line="360" w:lineRule="auto"/>
        <w:jc w:val="both"/>
        <w:rPr>
          <w:rFonts w:ascii="Arial" w:hAnsi="Arial" w:cs="Arial"/>
          <w:noProof/>
          <w:sz w:val="24"/>
          <w:szCs w:val="24"/>
        </w:rPr>
      </w:pPr>
    </w:p>
    <w:p w14:paraId="3A2D99B9" w14:textId="54060E9F" w:rsidR="0047442E" w:rsidRDefault="006228E5" w:rsidP="007F1C77">
      <w:pPr>
        <w:spacing w:line="360" w:lineRule="auto"/>
        <w:jc w:val="both"/>
        <w:rPr>
          <w:rFonts w:ascii="Arial" w:hAnsi="Arial" w:cs="Arial"/>
          <w:b/>
          <w:bCs/>
          <w:noProof/>
          <w:sz w:val="24"/>
          <w:szCs w:val="24"/>
        </w:rPr>
      </w:pPr>
      <w:r>
        <w:rPr>
          <w:rFonts w:ascii="Arial" w:hAnsi="Arial" w:cs="Arial"/>
          <w:b/>
          <w:bCs/>
          <w:noProof/>
          <w:sz w:val="24"/>
          <w:szCs w:val="24"/>
        </w:rPr>
        <w:t>Recommendations</w:t>
      </w:r>
    </w:p>
    <w:p w14:paraId="39DF33B8" w14:textId="54D8CA9A" w:rsidR="006228E5" w:rsidRPr="006228E5" w:rsidRDefault="006228E5" w:rsidP="007F1C77">
      <w:pPr>
        <w:spacing w:line="360" w:lineRule="auto"/>
        <w:jc w:val="both"/>
        <w:rPr>
          <w:rFonts w:ascii="Arial" w:hAnsi="Arial" w:cs="Arial"/>
          <w:lang w:val="en-US"/>
        </w:rPr>
      </w:pPr>
      <w:r w:rsidRPr="006228E5">
        <w:rPr>
          <w:rFonts w:ascii="Arial" w:hAnsi="Arial" w:cs="Arial"/>
          <w:lang w:val="en-US"/>
        </w:rPr>
        <w:t>The UK Government must ban Trans fats (trans fatty acids), as they are detrimental to health, and have no nutritional value except for economic gain for businesses to prolong the shelf life of foods.</w:t>
      </w:r>
      <w:r>
        <w:rPr>
          <w:rFonts w:ascii="Arial" w:hAnsi="Arial" w:cs="Arial"/>
          <w:lang w:val="en-US"/>
        </w:rPr>
        <w:t xml:space="preserve"> </w:t>
      </w:r>
      <w:r w:rsidRPr="006228E5">
        <w:rPr>
          <w:rFonts w:ascii="Arial" w:hAnsi="Arial" w:cs="Arial"/>
          <w:lang w:val="en-US"/>
        </w:rPr>
        <w:t>Advertising of unhealthy foods must be addressed, especially adverts geared towards children, and young people, who may not be aware of the dangers of camouflaged unhealthy fast foods, and snacks.</w:t>
      </w:r>
      <w:r w:rsidR="00AD6B98">
        <w:rPr>
          <w:rFonts w:ascii="Arial" w:hAnsi="Arial" w:cs="Arial"/>
          <w:lang w:val="en-US"/>
        </w:rPr>
        <w:t xml:space="preserve"> </w:t>
      </w:r>
      <w:r w:rsidR="006F0205">
        <w:rPr>
          <w:rFonts w:ascii="Arial" w:hAnsi="Arial" w:cs="Arial"/>
          <w:lang w:val="en-US"/>
        </w:rPr>
        <w:t>The Government should also explore licensing</w:t>
      </w:r>
      <w:r w:rsidR="00AC2D29">
        <w:rPr>
          <w:rFonts w:ascii="Arial" w:hAnsi="Arial" w:cs="Arial"/>
          <w:lang w:val="en-US"/>
        </w:rPr>
        <w:t xml:space="preserve">, with public health requirements to operate </w:t>
      </w:r>
      <w:r w:rsidR="00943829">
        <w:rPr>
          <w:rFonts w:ascii="Arial" w:hAnsi="Arial" w:cs="Arial"/>
          <w:lang w:val="en-US"/>
        </w:rPr>
        <w:t xml:space="preserve">as a food establishment in the UK with the additional requirement of </w:t>
      </w:r>
      <w:r w:rsidR="009A044A">
        <w:rPr>
          <w:rFonts w:ascii="Arial" w:hAnsi="Arial" w:cs="Arial"/>
          <w:lang w:val="en-US"/>
        </w:rPr>
        <w:t>labelling of trans fats in food takea</w:t>
      </w:r>
      <w:r w:rsidR="007F08C6">
        <w:rPr>
          <w:rFonts w:ascii="Arial" w:hAnsi="Arial" w:cs="Arial"/>
          <w:lang w:val="en-US"/>
        </w:rPr>
        <w:t xml:space="preserve">ways and restaurants. </w:t>
      </w:r>
      <w:r w:rsidR="009B3502">
        <w:rPr>
          <w:rFonts w:ascii="Arial" w:hAnsi="Arial" w:cs="Arial"/>
          <w:lang w:val="en-US"/>
        </w:rPr>
        <w:t>However, the best re</w:t>
      </w:r>
      <w:r w:rsidR="00F31D18">
        <w:rPr>
          <w:rFonts w:ascii="Arial" w:hAnsi="Arial" w:cs="Arial"/>
          <w:lang w:val="en-US"/>
        </w:rPr>
        <w:t xml:space="preserve">commendation being to discourage the use of cheap industrially </w:t>
      </w:r>
      <w:r w:rsidR="00A00451">
        <w:rPr>
          <w:rFonts w:ascii="Arial" w:hAnsi="Arial" w:cs="Arial"/>
          <w:lang w:val="en-US"/>
        </w:rPr>
        <w:t xml:space="preserve">manufactured tans fats by a very high </w:t>
      </w:r>
      <w:r w:rsidR="0026018A">
        <w:rPr>
          <w:rFonts w:ascii="Arial" w:hAnsi="Arial" w:cs="Arial"/>
          <w:lang w:val="en-US"/>
        </w:rPr>
        <w:t>taxation.</w:t>
      </w:r>
    </w:p>
    <w:p w14:paraId="7C06B059" w14:textId="77777777" w:rsidR="006228E5" w:rsidRDefault="006228E5" w:rsidP="007F1C77">
      <w:pPr>
        <w:spacing w:line="360" w:lineRule="auto"/>
        <w:jc w:val="both"/>
        <w:rPr>
          <w:rFonts w:ascii="Arial" w:hAnsi="Arial" w:cs="Arial"/>
          <w:b/>
          <w:bCs/>
          <w:noProof/>
          <w:sz w:val="24"/>
          <w:szCs w:val="24"/>
        </w:rPr>
      </w:pPr>
    </w:p>
    <w:p w14:paraId="71D49754" w14:textId="59A3CD45" w:rsidR="006228E5" w:rsidRPr="006228E5" w:rsidRDefault="006228E5" w:rsidP="007F1C77">
      <w:pPr>
        <w:spacing w:line="360" w:lineRule="auto"/>
        <w:jc w:val="both"/>
        <w:rPr>
          <w:rFonts w:ascii="Arial" w:hAnsi="Arial" w:cs="Arial"/>
          <w:b/>
          <w:bCs/>
          <w:noProof/>
          <w:sz w:val="24"/>
          <w:szCs w:val="24"/>
        </w:rPr>
      </w:pPr>
      <w:r>
        <w:rPr>
          <w:rFonts w:ascii="Arial" w:hAnsi="Arial" w:cs="Arial"/>
          <w:b/>
          <w:bCs/>
          <w:noProof/>
          <w:sz w:val="24"/>
          <w:szCs w:val="24"/>
        </w:rPr>
        <w:t>Conclusion</w:t>
      </w:r>
    </w:p>
    <w:p w14:paraId="013A6EAD" w14:textId="4B4DFA1A" w:rsidR="004E5B1E" w:rsidRPr="004E5B1E" w:rsidRDefault="004E5B1E" w:rsidP="007F1C77">
      <w:pPr>
        <w:spacing w:line="360" w:lineRule="auto"/>
        <w:jc w:val="both"/>
        <w:rPr>
          <w:rFonts w:ascii="Arial" w:hAnsi="Arial" w:cs="Arial"/>
          <w:lang w:val="en-US"/>
        </w:rPr>
      </w:pPr>
      <w:r w:rsidRPr="004E5B1E">
        <w:rPr>
          <w:rFonts w:ascii="Arial" w:hAnsi="Arial" w:cs="Arial"/>
          <w:lang w:val="en-US"/>
        </w:rPr>
        <w:t>Healthy eating and a balanced diet must become a way of life.</w:t>
      </w:r>
      <w:r>
        <w:rPr>
          <w:rFonts w:ascii="Arial" w:hAnsi="Arial" w:cs="Arial"/>
          <w:lang w:val="en-US"/>
        </w:rPr>
        <w:t xml:space="preserve"> The</w:t>
      </w:r>
      <w:r w:rsidRPr="004E5B1E">
        <w:rPr>
          <w:rFonts w:ascii="Arial" w:hAnsi="Arial" w:cs="Arial"/>
          <w:lang w:val="en-US"/>
        </w:rPr>
        <w:t xml:space="preserve"> adverse effects of unhealthy eating habits have been well documented.</w:t>
      </w:r>
      <w:r>
        <w:rPr>
          <w:rFonts w:ascii="Arial" w:hAnsi="Arial" w:cs="Arial"/>
          <w:lang w:val="en-US"/>
        </w:rPr>
        <w:t xml:space="preserve"> </w:t>
      </w:r>
      <w:r w:rsidRPr="004E5B1E">
        <w:rPr>
          <w:rFonts w:ascii="Arial" w:hAnsi="Arial" w:cs="Arial"/>
          <w:lang w:val="en-US"/>
        </w:rPr>
        <w:t>The Government needs to</w:t>
      </w:r>
      <w:r>
        <w:rPr>
          <w:rFonts w:ascii="Arial" w:hAnsi="Arial" w:cs="Arial"/>
          <w:lang w:val="en-US"/>
        </w:rPr>
        <w:t xml:space="preserve"> act now and</w:t>
      </w:r>
      <w:r w:rsidRPr="004E5B1E">
        <w:rPr>
          <w:rFonts w:ascii="Arial" w:hAnsi="Arial" w:cs="Arial"/>
          <w:lang w:val="en-US"/>
        </w:rPr>
        <w:t xml:space="preserve"> address the detrimental impact, especially easily accessible junk food, is having on the local community and in particular children, and young people.</w:t>
      </w:r>
      <w:r w:rsidR="007E5569">
        <w:rPr>
          <w:rFonts w:ascii="Arial" w:hAnsi="Arial" w:cs="Arial"/>
          <w:lang w:val="en-US"/>
        </w:rPr>
        <w:t xml:space="preserve"> </w:t>
      </w:r>
      <w:r w:rsidR="0057337D">
        <w:rPr>
          <w:rFonts w:ascii="Arial" w:hAnsi="Arial" w:cs="Arial"/>
          <w:lang w:val="en-US"/>
        </w:rPr>
        <w:t xml:space="preserve">For years youth centers </w:t>
      </w:r>
      <w:r w:rsidR="00DC4A70">
        <w:rPr>
          <w:rFonts w:ascii="Arial" w:hAnsi="Arial" w:cs="Arial"/>
          <w:lang w:val="en-US"/>
        </w:rPr>
        <w:t xml:space="preserve">that experienced chronic underfunding </w:t>
      </w:r>
      <w:r w:rsidR="00052D6C">
        <w:rPr>
          <w:rFonts w:ascii="Arial" w:hAnsi="Arial" w:cs="Arial"/>
          <w:lang w:val="en-US"/>
        </w:rPr>
        <w:t>that had been forced to close</w:t>
      </w:r>
      <w:r w:rsidR="00953256">
        <w:rPr>
          <w:rFonts w:ascii="Arial" w:hAnsi="Arial" w:cs="Arial"/>
          <w:lang w:val="en-US"/>
        </w:rPr>
        <w:t>, some 763 centers (</w:t>
      </w:r>
      <w:r w:rsidR="00AC0A53">
        <w:rPr>
          <w:rFonts w:ascii="Arial" w:hAnsi="Arial" w:cs="Arial"/>
          <w:lang w:val="en-US"/>
        </w:rPr>
        <w:t xml:space="preserve">The </w:t>
      </w:r>
      <w:r w:rsidR="00AC0A53">
        <w:rPr>
          <w:rFonts w:ascii="Arial" w:hAnsi="Arial" w:cs="Arial"/>
          <w:lang w:val="en-US"/>
        </w:rPr>
        <w:lastRenderedPageBreak/>
        <w:t>Gurdian, 2021) have now been allocated funding fro</w:t>
      </w:r>
      <w:r w:rsidR="00A649B2">
        <w:rPr>
          <w:rFonts w:ascii="Arial" w:hAnsi="Arial" w:cs="Arial"/>
          <w:lang w:val="en-US"/>
        </w:rPr>
        <w:t xml:space="preserve">m the </w:t>
      </w:r>
      <w:r w:rsidR="00A4195E">
        <w:rPr>
          <w:rFonts w:ascii="Arial" w:hAnsi="Arial" w:cs="Arial"/>
          <w:lang w:val="en-US"/>
        </w:rPr>
        <w:t>government’s</w:t>
      </w:r>
      <w:r w:rsidR="00A649B2">
        <w:rPr>
          <w:rFonts w:ascii="Arial" w:hAnsi="Arial" w:cs="Arial"/>
          <w:lang w:val="en-US"/>
        </w:rPr>
        <w:t xml:space="preserve"> youth investment fund</w:t>
      </w:r>
      <w:r w:rsidR="008D7A85">
        <w:rPr>
          <w:rFonts w:ascii="Arial" w:hAnsi="Arial" w:cs="Arial"/>
          <w:lang w:val="en-US"/>
        </w:rPr>
        <w:t xml:space="preserve">, which about time. </w:t>
      </w:r>
      <w:r w:rsidR="00A4195E">
        <w:rPr>
          <w:rFonts w:ascii="Arial" w:hAnsi="Arial" w:cs="Arial"/>
          <w:lang w:val="en-US"/>
        </w:rPr>
        <w:t xml:space="preserve">Hundreds of youth centers are set to receive their share of </w:t>
      </w:r>
      <w:r w:rsidR="002A2D53">
        <w:rPr>
          <w:rFonts w:ascii="Arial" w:hAnsi="Arial" w:cs="Arial"/>
          <w:lang w:val="en-US"/>
        </w:rPr>
        <w:t xml:space="preserve">£90 million for rebuilding, renovation, and </w:t>
      </w:r>
      <w:r w:rsidR="00765778">
        <w:rPr>
          <w:rFonts w:ascii="Arial" w:hAnsi="Arial" w:cs="Arial"/>
          <w:lang w:val="en-US"/>
        </w:rPr>
        <w:t xml:space="preserve">programs for the youth in deprived areas, which has been </w:t>
      </w:r>
      <w:r w:rsidR="00DA784B">
        <w:rPr>
          <w:rFonts w:ascii="Arial" w:hAnsi="Arial" w:cs="Arial"/>
          <w:lang w:val="en-US"/>
        </w:rPr>
        <w:t xml:space="preserve">long awaited by communities in deprived areas </w:t>
      </w:r>
      <w:r w:rsidR="00C016C6">
        <w:rPr>
          <w:rFonts w:ascii="Arial" w:hAnsi="Arial" w:cs="Arial"/>
          <w:lang w:val="en-US"/>
        </w:rPr>
        <w:t>(GOV.UK, 2023).</w:t>
      </w:r>
    </w:p>
    <w:p w14:paraId="7C1E3483" w14:textId="77777777" w:rsidR="0047442E" w:rsidRPr="006228E5" w:rsidRDefault="0047442E" w:rsidP="007F1C77">
      <w:pPr>
        <w:spacing w:line="360" w:lineRule="auto"/>
        <w:jc w:val="both"/>
        <w:rPr>
          <w:rFonts w:ascii="Arial" w:hAnsi="Arial" w:cs="Arial"/>
          <w:noProof/>
        </w:rPr>
      </w:pPr>
    </w:p>
    <w:p w14:paraId="5A236420" w14:textId="77777777" w:rsidR="0047442E" w:rsidRDefault="0047442E" w:rsidP="007F1C77">
      <w:pPr>
        <w:spacing w:line="360" w:lineRule="auto"/>
        <w:jc w:val="both"/>
        <w:rPr>
          <w:rFonts w:ascii="Arial" w:hAnsi="Arial" w:cs="Arial"/>
          <w:noProof/>
          <w:sz w:val="24"/>
          <w:szCs w:val="24"/>
        </w:rPr>
      </w:pPr>
    </w:p>
    <w:p w14:paraId="6E856FAF" w14:textId="77777777" w:rsidR="00722E0E" w:rsidRDefault="00722E0E" w:rsidP="007F1C77">
      <w:pPr>
        <w:spacing w:line="360" w:lineRule="auto"/>
        <w:jc w:val="both"/>
        <w:rPr>
          <w:rFonts w:ascii="Arial" w:hAnsi="Arial" w:cs="Arial"/>
          <w:noProof/>
          <w:sz w:val="24"/>
          <w:szCs w:val="24"/>
        </w:rPr>
      </w:pPr>
    </w:p>
    <w:p w14:paraId="60FF9131" w14:textId="77777777" w:rsidR="000F5C1A" w:rsidRDefault="000F5C1A" w:rsidP="008D04FB">
      <w:pPr>
        <w:spacing w:line="360" w:lineRule="auto"/>
        <w:jc w:val="both"/>
        <w:rPr>
          <w:rFonts w:ascii="Arial" w:hAnsi="Arial" w:cs="Arial"/>
          <w:b/>
          <w:bCs/>
          <w:noProof/>
          <w:sz w:val="28"/>
          <w:szCs w:val="28"/>
        </w:rPr>
      </w:pPr>
    </w:p>
    <w:p w14:paraId="789652CE" w14:textId="77777777" w:rsidR="000F5C1A" w:rsidRDefault="000F5C1A" w:rsidP="008D04FB">
      <w:pPr>
        <w:spacing w:line="360" w:lineRule="auto"/>
        <w:jc w:val="both"/>
        <w:rPr>
          <w:rFonts w:ascii="Arial" w:hAnsi="Arial" w:cs="Arial"/>
          <w:b/>
          <w:bCs/>
          <w:noProof/>
          <w:sz w:val="28"/>
          <w:szCs w:val="28"/>
        </w:rPr>
      </w:pPr>
    </w:p>
    <w:p w14:paraId="51D9EB46" w14:textId="77777777" w:rsidR="000F5C1A" w:rsidRDefault="000F5C1A" w:rsidP="008D04FB">
      <w:pPr>
        <w:spacing w:line="360" w:lineRule="auto"/>
        <w:jc w:val="both"/>
        <w:rPr>
          <w:rFonts w:ascii="Arial" w:hAnsi="Arial" w:cs="Arial"/>
          <w:b/>
          <w:bCs/>
          <w:noProof/>
          <w:sz w:val="28"/>
          <w:szCs w:val="28"/>
        </w:rPr>
      </w:pPr>
    </w:p>
    <w:p w14:paraId="68CBBBEE" w14:textId="77777777" w:rsidR="000F5C1A" w:rsidRDefault="000F5C1A" w:rsidP="008D04FB">
      <w:pPr>
        <w:spacing w:line="360" w:lineRule="auto"/>
        <w:jc w:val="both"/>
        <w:rPr>
          <w:rFonts w:ascii="Arial" w:hAnsi="Arial" w:cs="Arial"/>
          <w:b/>
          <w:bCs/>
          <w:noProof/>
          <w:sz w:val="28"/>
          <w:szCs w:val="28"/>
        </w:rPr>
      </w:pPr>
    </w:p>
    <w:p w14:paraId="67D06610" w14:textId="77777777" w:rsidR="000F5C1A" w:rsidRDefault="000F5C1A" w:rsidP="008D04FB">
      <w:pPr>
        <w:spacing w:line="360" w:lineRule="auto"/>
        <w:jc w:val="both"/>
        <w:rPr>
          <w:rFonts w:ascii="Arial" w:hAnsi="Arial" w:cs="Arial"/>
          <w:b/>
          <w:bCs/>
          <w:noProof/>
          <w:sz w:val="28"/>
          <w:szCs w:val="28"/>
        </w:rPr>
      </w:pPr>
    </w:p>
    <w:p w14:paraId="2C67C0CA" w14:textId="77777777" w:rsidR="000F5C1A" w:rsidRDefault="000F5C1A" w:rsidP="008D04FB">
      <w:pPr>
        <w:spacing w:line="360" w:lineRule="auto"/>
        <w:jc w:val="both"/>
        <w:rPr>
          <w:rFonts w:ascii="Arial" w:hAnsi="Arial" w:cs="Arial"/>
          <w:b/>
          <w:bCs/>
          <w:noProof/>
          <w:sz w:val="28"/>
          <w:szCs w:val="28"/>
        </w:rPr>
      </w:pPr>
    </w:p>
    <w:p w14:paraId="24D0E981" w14:textId="77777777" w:rsidR="00C016C6" w:rsidRDefault="00C016C6" w:rsidP="008D04FB">
      <w:pPr>
        <w:spacing w:line="360" w:lineRule="auto"/>
        <w:jc w:val="both"/>
        <w:rPr>
          <w:rFonts w:ascii="Arial" w:hAnsi="Arial" w:cs="Arial"/>
          <w:b/>
          <w:bCs/>
          <w:noProof/>
          <w:sz w:val="28"/>
          <w:szCs w:val="28"/>
        </w:rPr>
      </w:pPr>
    </w:p>
    <w:p w14:paraId="3379E2F3" w14:textId="77777777" w:rsidR="00C016C6" w:rsidRDefault="00C016C6" w:rsidP="008D04FB">
      <w:pPr>
        <w:spacing w:line="360" w:lineRule="auto"/>
        <w:jc w:val="both"/>
        <w:rPr>
          <w:rFonts w:ascii="Arial" w:hAnsi="Arial" w:cs="Arial"/>
          <w:b/>
          <w:bCs/>
          <w:noProof/>
          <w:sz w:val="28"/>
          <w:szCs w:val="28"/>
        </w:rPr>
      </w:pPr>
    </w:p>
    <w:p w14:paraId="4E459178" w14:textId="77777777" w:rsidR="00C016C6" w:rsidRDefault="00C016C6" w:rsidP="008D04FB">
      <w:pPr>
        <w:spacing w:line="360" w:lineRule="auto"/>
        <w:jc w:val="both"/>
        <w:rPr>
          <w:rFonts w:ascii="Arial" w:hAnsi="Arial" w:cs="Arial"/>
          <w:b/>
          <w:bCs/>
          <w:noProof/>
          <w:sz w:val="28"/>
          <w:szCs w:val="28"/>
        </w:rPr>
      </w:pPr>
    </w:p>
    <w:p w14:paraId="0A835804" w14:textId="77777777" w:rsidR="00C016C6" w:rsidRDefault="00C016C6" w:rsidP="008D04FB">
      <w:pPr>
        <w:spacing w:line="360" w:lineRule="auto"/>
        <w:jc w:val="both"/>
        <w:rPr>
          <w:rFonts w:ascii="Arial" w:hAnsi="Arial" w:cs="Arial"/>
          <w:b/>
          <w:bCs/>
          <w:noProof/>
          <w:sz w:val="28"/>
          <w:szCs w:val="28"/>
        </w:rPr>
      </w:pPr>
    </w:p>
    <w:p w14:paraId="47D2C23D" w14:textId="77777777" w:rsidR="00C016C6" w:rsidRDefault="00C016C6" w:rsidP="008D04FB">
      <w:pPr>
        <w:spacing w:line="360" w:lineRule="auto"/>
        <w:jc w:val="both"/>
        <w:rPr>
          <w:rFonts w:ascii="Arial" w:hAnsi="Arial" w:cs="Arial"/>
          <w:b/>
          <w:bCs/>
          <w:noProof/>
          <w:sz w:val="28"/>
          <w:szCs w:val="28"/>
        </w:rPr>
      </w:pPr>
    </w:p>
    <w:p w14:paraId="71A0679A" w14:textId="77777777" w:rsidR="00C016C6" w:rsidRDefault="00C016C6" w:rsidP="008D04FB">
      <w:pPr>
        <w:spacing w:line="360" w:lineRule="auto"/>
        <w:jc w:val="both"/>
        <w:rPr>
          <w:rFonts w:ascii="Arial" w:hAnsi="Arial" w:cs="Arial"/>
          <w:b/>
          <w:bCs/>
          <w:noProof/>
          <w:sz w:val="28"/>
          <w:szCs w:val="28"/>
        </w:rPr>
      </w:pPr>
    </w:p>
    <w:p w14:paraId="49F456A9" w14:textId="77777777" w:rsidR="00C016C6" w:rsidRDefault="00C016C6" w:rsidP="008D04FB">
      <w:pPr>
        <w:spacing w:line="360" w:lineRule="auto"/>
        <w:jc w:val="both"/>
        <w:rPr>
          <w:rFonts w:ascii="Arial" w:hAnsi="Arial" w:cs="Arial"/>
          <w:b/>
          <w:bCs/>
          <w:noProof/>
          <w:sz w:val="28"/>
          <w:szCs w:val="28"/>
        </w:rPr>
      </w:pPr>
    </w:p>
    <w:p w14:paraId="41B845CE" w14:textId="77777777" w:rsidR="00C016C6" w:rsidRDefault="00C016C6" w:rsidP="008D04FB">
      <w:pPr>
        <w:spacing w:line="360" w:lineRule="auto"/>
        <w:jc w:val="both"/>
        <w:rPr>
          <w:rFonts w:ascii="Arial" w:hAnsi="Arial" w:cs="Arial"/>
          <w:b/>
          <w:bCs/>
          <w:noProof/>
          <w:sz w:val="28"/>
          <w:szCs w:val="28"/>
        </w:rPr>
      </w:pPr>
    </w:p>
    <w:p w14:paraId="15C4315C" w14:textId="77777777" w:rsidR="00C016C6" w:rsidRDefault="00C016C6" w:rsidP="008D04FB">
      <w:pPr>
        <w:spacing w:line="360" w:lineRule="auto"/>
        <w:jc w:val="both"/>
        <w:rPr>
          <w:rFonts w:ascii="Arial" w:hAnsi="Arial" w:cs="Arial"/>
          <w:b/>
          <w:bCs/>
          <w:noProof/>
          <w:sz w:val="28"/>
          <w:szCs w:val="28"/>
        </w:rPr>
      </w:pPr>
    </w:p>
    <w:p w14:paraId="6333CE48" w14:textId="77777777" w:rsidR="00C016C6" w:rsidRDefault="00C016C6" w:rsidP="008D04FB">
      <w:pPr>
        <w:spacing w:line="360" w:lineRule="auto"/>
        <w:jc w:val="both"/>
        <w:rPr>
          <w:rFonts w:ascii="Arial" w:hAnsi="Arial" w:cs="Arial"/>
          <w:b/>
          <w:bCs/>
          <w:noProof/>
          <w:sz w:val="28"/>
          <w:szCs w:val="28"/>
        </w:rPr>
      </w:pPr>
    </w:p>
    <w:p w14:paraId="4C5BBF2D" w14:textId="77777777" w:rsidR="00C016C6" w:rsidRDefault="00C016C6" w:rsidP="008D04FB">
      <w:pPr>
        <w:spacing w:line="360" w:lineRule="auto"/>
        <w:jc w:val="both"/>
        <w:rPr>
          <w:rFonts w:ascii="Arial" w:hAnsi="Arial" w:cs="Arial"/>
          <w:b/>
          <w:bCs/>
          <w:noProof/>
          <w:sz w:val="28"/>
          <w:szCs w:val="28"/>
        </w:rPr>
      </w:pPr>
    </w:p>
    <w:p w14:paraId="4F835E7C" w14:textId="77777777" w:rsidR="00C016C6" w:rsidRDefault="00C016C6" w:rsidP="008D04FB">
      <w:pPr>
        <w:spacing w:line="360" w:lineRule="auto"/>
        <w:jc w:val="both"/>
        <w:rPr>
          <w:rFonts w:ascii="Arial" w:hAnsi="Arial" w:cs="Arial"/>
          <w:b/>
          <w:bCs/>
          <w:noProof/>
          <w:sz w:val="28"/>
          <w:szCs w:val="28"/>
        </w:rPr>
      </w:pPr>
    </w:p>
    <w:p w14:paraId="4818D2E3" w14:textId="6C929C4E" w:rsidR="008D04FB" w:rsidRDefault="008D04FB" w:rsidP="008D04FB">
      <w:pPr>
        <w:spacing w:line="360" w:lineRule="auto"/>
        <w:jc w:val="both"/>
        <w:rPr>
          <w:rFonts w:ascii="Arial" w:hAnsi="Arial" w:cs="Arial"/>
          <w:b/>
          <w:bCs/>
          <w:noProof/>
          <w:sz w:val="28"/>
          <w:szCs w:val="28"/>
        </w:rPr>
      </w:pPr>
      <w:r>
        <w:rPr>
          <w:rFonts w:ascii="Arial" w:hAnsi="Arial" w:cs="Arial"/>
          <w:b/>
          <w:bCs/>
          <w:noProof/>
          <w:sz w:val="28"/>
          <w:szCs w:val="28"/>
        </w:rPr>
        <w:t xml:space="preserve">Refrences </w:t>
      </w:r>
    </w:p>
    <w:p w14:paraId="5C6A64EC" w14:textId="77777777" w:rsidR="00766B83" w:rsidRDefault="00766B83" w:rsidP="007F1C77">
      <w:pPr>
        <w:spacing w:line="360" w:lineRule="auto"/>
        <w:jc w:val="both"/>
        <w:rPr>
          <w:rFonts w:ascii="Arial" w:hAnsi="Arial" w:cs="Arial"/>
          <w:noProof/>
          <w:sz w:val="24"/>
          <w:szCs w:val="24"/>
        </w:rPr>
      </w:pPr>
    </w:p>
    <w:p w14:paraId="501B3717" w14:textId="2589A04E" w:rsidR="0047442E" w:rsidRPr="00AD35E8" w:rsidRDefault="0047442E" w:rsidP="007F1C77">
      <w:pPr>
        <w:pStyle w:val="ListParagraph"/>
        <w:numPr>
          <w:ilvl w:val="0"/>
          <w:numId w:val="1"/>
        </w:numPr>
        <w:spacing w:line="360" w:lineRule="auto"/>
        <w:jc w:val="both"/>
        <w:rPr>
          <w:rFonts w:ascii="Arial" w:hAnsi="Arial" w:cs="Arial"/>
          <w:noProof/>
        </w:rPr>
      </w:pPr>
      <w:r w:rsidRPr="00AD35E8">
        <w:rPr>
          <w:rFonts w:ascii="Arial" w:hAnsi="Arial" w:cs="Arial"/>
          <w:noProof/>
          <w:lang w:val="en-US"/>
        </w:rPr>
        <w:t>dictionary.</w:t>
      </w:r>
      <w:hyperlink r:id="rId6" w:history="1">
        <w:r w:rsidRPr="00AD35E8">
          <w:rPr>
            <w:rStyle w:val="Hyperlink"/>
            <w:rFonts w:ascii="Arial" w:hAnsi="Arial" w:cs="Arial"/>
            <w:noProof/>
            <w:lang w:val="en-US"/>
          </w:rPr>
          <w:t>C</w:t>
        </w:r>
      </w:hyperlink>
      <w:r w:rsidRPr="00AD35E8">
        <w:rPr>
          <w:rFonts w:ascii="Arial" w:hAnsi="Arial" w:cs="Arial"/>
          <w:noProof/>
          <w:lang w:val="en-US"/>
        </w:rPr>
        <w:t xml:space="preserve">ambridge.org (2023) </w:t>
      </w:r>
      <w:r w:rsidRPr="00AD35E8">
        <w:rPr>
          <w:rFonts w:ascii="Arial" w:hAnsi="Arial" w:cs="Arial"/>
          <w:i/>
          <w:iCs/>
          <w:noProof/>
          <w:lang w:val="en-US"/>
        </w:rPr>
        <w:t xml:space="preserve">community. </w:t>
      </w:r>
      <w:r w:rsidRPr="00AD35E8">
        <w:rPr>
          <w:rFonts w:ascii="Arial" w:hAnsi="Arial" w:cs="Arial"/>
          <w:noProof/>
          <w:lang w:val="en-US"/>
        </w:rPr>
        <w:t xml:space="preserve">Available at: </w:t>
      </w:r>
      <w:hyperlink r:id="rId7" w:history="1">
        <w:r w:rsidRPr="00AD35E8">
          <w:rPr>
            <w:rStyle w:val="Hyperlink"/>
            <w:rFonts w:ascii="Arial" w:hAnsi="Arial" w:cs="Arial"/>
            <w:noProof/>
            <w:lang w:val="en-US"/>
          </w:rPr>
          <w:t>COMMUNITY | English meaning - Cambridge Dictionary</w:t>
        </w:r>
      </w:hyperlink>
      <w:r w:rsidRPr="00AD35E8">
        <w:rPr>
          <w:rFonts w:ascii="Arial" w:hAnsi="Arial" w:cs="Arial"/>
          <w:noProof/>
          <w:u w:val="single"/>
          <w:lang w:val="en-US"/>
        </w:rPr>
        <w:t xml:space="preserve"> (Accessed: 2 November 2023).</w:t>
      </w:r>
    </w:p>
    <w:p w14:paraId="188097B4" w14:textId="72B0FAC7" w:rsidR="00D2331B" w:rsidRPr="00AD35E8" w:rsidRDefault="00F6082A" w:rsidP="007F1C77">
      <w:pPr>
        <w:pStyle w:val="ListParagraph"/>
        <w:numPr>
          <w:ilvl w:val="0"/>
          <w:numId w:val="1"/>
        </w:numPr>
        <w:spacing w:line="360" w:lineRule="auto"/>
        <w:jc w:val="both"/>
        <w:rPr>
          <w:rFonts w:ascii="Arial" w:hAnsi="Arial" w:cs="Arial"/>
          <w:noProof/>
        </w:rPr>
      </w:pPr>
      <w:r w:rsidRPr="00AD35E8">
        <w:rPr>
          <w:rFonts w:ascii="Arial" w:hAnsi="Arial" w:cs="Arial"/>
        </w:rPr>
        <w:t xml:space="preserve">GOV.UK (2022) </w:t>
      </w:r>
      <w:r w:rsidRPr="00AD35E8">
        <w:rPr>
          <w:rFonts w:ascii="Arial" w:hAnsi="Arial" w:cs="Arial"/>
          <w:i/>
          <w:iCs/>
        </w:rPr>
        <w:t>Vul</w:t>
      </w:r>
      <w:r w:rsidR="009D40EA" w:rsidRPr="00AD35E8">
        <w:rPr>
          <w:rFonts w:ascii="Arial" w:hAnsi="Arial" w:cs="Arial"/>
          <w:i/>
          <w:iCs/>
        </w:rPr>
        <w:t>nerabilities: applying All our Health</w:t>
      </w:r>
      <w:r w:rsidR="00D108E3" w:rsidRPr="00AD35E8">
        <w:rPr>
          <w:rFonts w:ascii="Arial" w:hAnsi="Arial" w:cs="Arial"/>
          <w:i/>
          <w:iCs/>
        </w:rPr>
        <w:t xml:space="preserve">. </w:t>
      </w:r>
      <w:r w:rsidR="00D108E3" w:rsidRPr="00AD35E8">
        <w:rPr>
          <w:rFonts w:ascii="Arial" w:hAnsi="Arial" w:cs="Arial"/>
        </w:rPr>
        <w:t xml:space="preserve">Available at: </w:t>
      </w:r>
      <w:hyperlink r:id="rId8" w:history="1">
        <w:r w:rsidR="00D108E3" w:rsidRPr="00AD35E8">
          <w:rPr>
            <w:rStyle w:val="Hyperlink"/>
            <w:rFonts w:ascii="Arial" w:hAnsi="Arial" w:cs="Arial"/>
          </w:rPr>
          <w:t>Vulnerabilities: applying All Our Health - GOV.UK (www.gov.uk)</w:t>
        </w:r>
      </w:hyperlink>
      <w:r w:rsidR="00D108E3" w:rsidRPr="00AD35E8">
        <w:rPr>
          <w:rStyle w:val="Hyperlink"/>
          <w:rFonts w:ascii="Arial" w:hAnsi="Arial" w:cs="Arial"/>
        </w:rPr>
        <w:t xml:space="preserve"> (</w:t>
      </w:r>
      <w:r w:rsidR="00D108E3" w:rsidRPr="00AD35E8">
        <w:rPr>
          <w:rStyle w:val="Hyperlink"/>
          <w:rFonts w:ascii="Arial" w:hAnsi="Arial" w:cs="Arial"/>
          <w:u w:val="none"/>
        </w:rPr>
        <w:t xml:space="preserve">Accessed </w:t>
      </w:r>
      <w:r w:rsidR="005F6DFE" w:rsidRPr="00AD35E8">
        <w:rPr>
          <w:rStyle w:val="Hyperlink"/>
          <w:rFonts w:ascii="Arial" w:hAnsi="Arial" w:cs="Arial"/>
          <w:u w:val="none"/>
        </w:rPr>
        <w:t>2 November 2023</w:t>
      </w:r>
      <w:r w:rsidR="005F6DFE" w:rsidRPr="00AD35E8">
        <w:rPr>
          <w:rStyle w:val="Hyperlink"/>
          <w:rFonts w:ascii="Arial" w:hAnsi="Arial" w:cs="Arial"/>
        </w:rPr>
        <w:t>).</w:t>
      </w:r>
    </w:p>
    <w:p w14:paraId="41285DE0" w14:textId="77777777" w:rsidR="00727883" w:rsidRPr="00AD35E8" w:rsidRDefault="00727883" w:rsidP="007F1C77">
      <w:pPr>
        <w:pStyle w:val="ListParagraph"/>
        <w:numPr>
          <w:ilvl w:val="0"/>
          <w:numId w:val="1"/>
        </w:numPr>
        <w:spacing w:line="360" w:lineRule="auto"/>
        <w:jc w:val="both"/>
        <w:rPr>
          <w:rFonts w:ascii="Arial" w:hAnsi="Arial" w:cs="Arial"/>
          <w:noProof/>
        </w:rPr>
      </w:pPr>
      <w:r w:rsidRPr="00AD35E8">
        <w:rPr>
          <w:rFonts w:ascii="Arial" w:hAnsi="Arial" w:cs="Arial"/>
          <w:noProof/>
          <w:lang w:val="en-US"/>
        </w:rPr>
        <w:t xml:space="preserve">10. Office for National Statistics (2021) </w:t>
      </w:r>
      <w:r w:rsidRPr="00AD35E8">
        <w:rPr>
          <w:rFonts w:ascii="Arial" w:hAnsi="Arial" w:cs="Arial"/>
          <w:i/>
          <w:iCs/>
          <w:noProof/>
          <w:lang w:val="en-US"/>
        </w:rPr>
        <w:t xml:space="preserve">How life has changed in Lambeth Census 2021. </w:t>
      </w:r>
      <w:r w:rsidRPr="00AD35E8">
        <w:rPr>
          <w:rFonts w:ascii="Arial" w:hAnsi="Arial" w:cs="Arial"/>
          <w:noProof/>
          <w:lang w:val="en-US"/>
        </w:rPr>
        <w:t>Available at:</w:t>
      </w:r>
      <w:hyperlink r:id="rId9" w:history="1">
        <w:r w:rsidRPr="00AD35E8">
          <w:rPr>
            <w:rStyle w:val="Hyperlink"/>
            <w:rFonts w:ascii="Arial" w:hAnsi="Arial" w:cs="Arial"/>
            <w:noProof/>
            <w:lang w:val="en-US"/>
          </w:rPr>
          <w:t>How</w:t>
        </w:r>
      </w:hyperlink>
      <w:hyperlink r:id="rId10" w:history="1">
        <w:r w:rsidRPr="00AD35E8">
          <w:rPr>
            <w:rStyle w:val="Hyperlink"/>
            <w:rFonts w:ascii="Arial" w:hAnsi="Arial" w:cs="Arial"/>
            <w:noProof/>
            <w:lang w:val="en-US"/>
          </w:rPr>
          <w:t xml:space="preserve"> life has changed in Lambeth: Census 2021 (ons.gov.uk)</w:t>
        </w:r>
      </w:hyperlink>
      <w:r w:rsidRPr="00AD35E8">
        <w:rPr>
          <w:rFonts w:ascii="Arial" w:hAnsi="Arial" w:cs="Arial"/>
          <w:noProof/>
          <w:u w:val="single"/>
          <w:lang w:val="en-US"/>
        </w:rPr>
        <w:t xml:space="preserve"> (Accessed: 5 November 2023).</w:t>
      </w:r>
    </w:p>
    <w:p w14:paraId="301B7EA4" w14:textId="33A539EF" w:rsidR="003C6D46" w:rsidRPr="00AD35E8" w:rsidRDefault="00663ED8" w:rsidP="007F1C77">
      <w:pPr>
        <w:pStyle w:val="ListParagraph"/>
        <w:numPr>
          <w:ilvl w:val="0"/>
          <w:numId w:val="1"/>
        </w:numPr>
        <w:spacing w:line="360" w:lineRule="auto"/>
        <w:jc w:val="both"/>
        <w:rPr>
          <w:rStyle w:val="Hyperlink"/>
          <w:rFonts w:ascii="Arial" w:hAnsi="Arial" w:cs="Arial"/>
          <w:noProof/>
          <w:color w:val="auto"/>
          <w:u w:val="none"/>
        </w:rPr>
      </w:pPr>
      <w:r w:rsidRPr="00AD35E8">
        <w:rPr>
          <w:rFonts w:ascii="Arial" w:hAnsi="Arial" w:cs="Arial"/>
        </w:rPr>
        <w:t xml:space="preserve">WHO (2023) </w:t>
      </w:r>
      <w:r w:rsidR="00AF2E2D" w:rsidRPr="00AD35E8">
        <w:rPr>
          <w:rFonts w:ascii="Arial" w:hAnsi="Arial" w:cs="Arial"/>
          <w:i/>
          <w:iCs/>
        </w:rPr>
        <w:t xml:space="preserve">Five billion people unprotected from </w:t>
      </w:r>
      <w:r w:rsidR="00137EF2" w:rsidRPr="00AD35E8">
        <w:rPr>
          <w:rFonts w:ascii="Arial" w:hAnsi="Arial" w:cs="Arial"/>
          <w:i/>
          <w:iCs/>
        </w:rPr>
        <w:t>trans-fat</w:t>
      </w:r>
      <w:r w:rsidR="00AF2E2D" w:rsidRPr="00AD35E8">
        <w:rPr>
          <w:rFonts w:ascii="Arial" w:hAnsi="Arial" w:cs="Arial"/>
          <w:i/>
          <w:iCs/>
        </w:rPr>
        <w:t xml:space="preserve"> </w:t>
      </w:r>
      <w:r w:rsidR="00137EF2" w:rsidRPr="00AD35E8">
        <w:rPr>
          <w:rFonts w:ascii="Arial" w:hAnsi="Arial" w:cs="Arial"/>
          <w:i/>
          <w:iCs/>
        </w:rPr>
        <w:t xml:space="preserve">leading to heart disease. Available at: </w:t>
      </w:r>
      <w:hyperlink r:id="rId11" w:history="1">
        <w:r w:rsidR="003C6D46" w:rsidRPr="00AD35E8">
          <w:rPr>
            <w:rStyle w:val="Hyperlink"/>
            <w:rFonts w:ascii="Arial" w:hAnsi="Arial" w:cs="Arial"/>
          </w:rPr>
          <w:t xml:space="preserve">Five billion people unprotected from </w:t>
        </w:r>
        <w:proofErr w:type="spellStart"/>
        <w:r w:rsidR="003C6D46" w:rsidRPr="00AD35E8">
          <w:rPr>
            <w:rStyle w:val="Hyperlink"/>
            <w:rFonts w:ascii="Arial" w:hAnsi="Arial" w:cs="Arial"/>
          </w:rPr>
          <w:t>trans fat</w:t>
        </w:r>
        <w:proofErr w:type="spellEnd"/>
        <w:r w:rsidR="003C6D46" w:rsidRPr="00AD35E8">
          <w:rPr>
            <w:rStyle w:val="Hyperlink"/>
            <w:rFonts w:ascii="Arial" w:hAnsi="Arial" w:cs="Arial"/>
          </w:rPr>
          <w:t xml:space="preserve"> leading to heart disease (who.int)</w:t>
        </w:r>
      </w:hyperlink>
      <w:r w:rsidR="00137EF2" w:rsidRPr="00AD35E8">
        <w:rPr>
          <w:rStyle w:val="Hyperlink"/>
          <w:rFonts w:ascii="Arial" w:hAnsi="Arial" w:cs="Arial"/>
        </w:rPr>
        <w:t xml:space="preserve"> </w:t>
      </w:r>
      <w:r w:rsidR="00137EF2" w:rsidRPr="00AD35E8">
        <w:rPr>
          <w:rStyle w:val="Hyperlink"/>
          <w:rFonts w:ascii="Arial" w:hAnsi="Arial" w:cs="Arial"/>
          <w:u w:val="none"/>
        </w:rPr>
        <w:t xml:space="preserve">(Accessed: </w:t>
      </w:r>
      <w:r w:rsidR="00844B41" w:rsidRPr="00AD35E8">
        <w:rPr>
          <w:rStyle w:val="Hyperlink"/>
          <w:rFonts w:ascii="Arial" w:hAnsi="Arial" w:cs="Arial"/>
          <w:u w:val="none"/>
        </w:rPr>
        <w:t>5 November 2023).</w:t>
      </w:r>
    </w:p>
    <w:p w14:paraId="5A5A29EA" w14:textId="77777777" w:rsidR="00D26351" w:rsidRPr="00D26351" w:rsidRDefault="00D26351" w:rsidP="00D26351">
      <w:pPr>
        <w:pStyle w:val="ListParagraph"/>
        <w:numPr>
          <w:ilvl w:val="0"/>
          <w:numId w:val="1"/>
        </w:numPr>
        <w:spacing w:line="360" w:lineRule="auto"/>
        <w:jc w:val="both"/>
        <w:rPr>
          <w:rFonts w:ascii="Arial" w:hAnsi="Arial" w:cs="Arial"/>
          <w:noProof/>
        </w:rPr>
      </w:pPr>
      <w:r w:rsidRPr="00D26351">
        <w:rPr>
          <w:rFonts w:ascii="Arial" w:hAnsi="Arial" w:cs="Arial"/>
          <w:noProof/>
          <w:lang w:val="en-US"/>
        </w:rPr>
        <w:t xml:space="preserve">10. Office for National Statistics (2021) </w:t>
      </w:r>
      <w:r w:rsidRPr="00D26351">
        <w:rPr>
          <w:rFonts w:ascii="Arial" w:hAnsi="Arial" w:cs="Arial"/>
          <w:i/>
          <w:iCs/>
          <w:noProof/>
          <w:lang w:val="en-US"/>
        </w:rPr>
        <w:t xml:space="preserve">How life has changed in Lambeth Census 2021. </w:t>
      </w:r>
      <w:r w:rsidRPr="00D26351">
        <w:rPr>
          <w:rFonts w:ascii="Arial" w:hAnsi="Arial" w:cs="Arial"/>
          <w:noProof/>
          <w:lang w:val="en-US"/>
        </w:rPr>
        <w:t>Available at:</w:t>
      </w:r>
      <w:hyperlink r:id="rId12" w:history="1">
        <w:r w:rsidRPr="00D26351">
          <w:rPr>
            <w:rStyle w:val="Hyperlink"/>
            <w:rFonts w:ascii="Arial" w:hAnsi="Arial" w:cs="Arial"/>
            <w:noProof/>
            <w:lang w:val="en-US"/>
          </w:rPr>
          <w:t>How</w:t>
        </w:r>
      </w:hyperlink>
      <w:hyperlink r:id="rId13" w:history="1">
        <w:r w:rsidRPr="00D26351">
          <w:rPr>
            <w:rStyle w:val="Hyperlink"/>
            <w:rFonts w:ascii="Arial" w:hAnsi="Arial" w:cs="Arial"/>
            <w:noProof/>
            <w:lang w:val="en-US"/>
          </w:rPr>
          <w:t xml:space="preserve"> life has changed in Lambeth: Census 2021 (ons.gov.uk)</w:t>
        </w:r>
      </w:hyperlink>
      <w:r w:rsidRPr="00D26351">
        <w:rPr>
          <w:rFonts w:ascii="Arial" w:hAnsi="Arial" w:cs="Arial"/>
          <w:noProof/>
          <w:u w:val="single"/>
          <w:lang w:val="en-US"/>
        </w:rPr>
        <w:t xml:space="preserve"> (Accessed: 5 November 2023).</w:t>
      </w:r>
    </w:p>
    <w:p w14:paraId="11632418" w14:textId="77777777" w:rsidR="00A824A2" w:rsidRPr="00A824A2" w:rsidRDefault="00A824A2" w:rsidP="00A824A2">
      <w:pPr>
        <w:pStyle w:val="ListParagraph"/>
        <w:numPr>
          <w:ilvl w:val="0"/>
          <w:numId w:val="1"/>
        </w:numPr>
        <w:spacing w:line="360" w:lineRule="auto"/>
        <w:jc w:val="both"/>
        <w:rPr>
          <w:rFonts w:ascii="Arial" w:hAnsi="Arial" w:cs="Arial"/>
          <w:noProof/>
        </w:rPr>
      </w:pPr>
      <w:r w:rsidRPr="00A824A2">
        <w:rPr>
          <w:rFonts w:ascii="Arial" w:hAnsi="Arial" w:cs="Arial"/>
          <w:noProof/>
          <w:lang w:val="en-US"/>
        </w:rPr>
        <w:t xml:space="preserve">12. Great Ormond Street Hospital for Children (2020) </w:t>
      </w:r>
      <w:r w:rsidRPr="00A824A2">
        <w:rPr>
          <w:rFonts w:ascii="Arial" w:hAnsi="Arial" w:cs="Arial"/>
          <w:i/>
          <w:iCs/>
          <w:noProof/>
          <w:lang w:val="en-US"/>
        </w:rPr>
        <w:t xml:space="preserve"> Reducing your salt intake: information for chi</w:t>
      </w:r>
      <w:hyperlink r:id="rId14" w:history="1">
        <w:r w:rsidRPr="00A824A2">
          <w:rPr>
            <w:rStyle w:val="Hyperlink"/>
            <w:rFonts w:ascii="Arial" w:hAnsi="Arial" w:cs="Arial"/>
            <w:i/>
            <w:iCs/>
            <w:noProof/>
            <w:lang w:val="en-US"/>
          </w:rPr>
          <w:t>l</w:t>
        </w:r>
      </w:hyperlink>
      <w:r w:rsidRPr="00A824A2">
        <w:rPr>
          <w:rFonts w:ascii="Arial" w:hAnsi="Arial" w:cs="Arial"/>
          <w:i/>
          <w:iCs/>
          <w:noProof/>
          <w:lang w:val="en-US"/>
        </w:rPr>
        <w:t xml:space="preserve">dren and young people. </w:t>
      </w:r>
      <w:r w:rsidRPr="00A824A2">
        <w:rPr>
          <w:rFonts w:ascii="Arial" w:hAnsi="Arial" w:cs="Arial"/>
          <w:noProof/>
          <w:lang w:val="en-US"/>
        </w:rPr>
        <w:t>Available at:</w:t>
      </w:r>
      <w:hyperlink r:id="rId15" w:history="1">
        <w:r w:rsidRPr="00A824A2">
          <w:rPr>
            <w:rStyle w:val="Hyperlink"/>
            <w:rFonts w:ascii="Arial" w:hAnsi="Arial" w:cs="Arial"/>
            <w:noProof/>
            <w:lang w:val="en-US"/>
          </w:rPr>
          <w:t>Reducing_your_salt_intake_C0312_FINAL_Mar20.pdf (gosh.nhs.uk)</w:t>
        </w:r>
      </w:hyperlink>
      <w:r w:rsidRPr="00A824A2">
        <w:rPr>
          <w:rFonts w:ascii="Arial" w:hAnsi="Arial" w:cs="Arial"/>
          <w:noProof/>
          <w:u w:val="single"/>
          <w:lang w:val="en-US"/>
        </w:rPr>
        <w:t xml:space="preserve"> (Accessed: 14 November 2023).</w:t>
      </w:r>
    </w:p>
    <w:p w14:paraId="3700BCFC" w14:textId="77777777" w:rsidR="0022332B" w:rsidRPr="0022332B" w:rsidRDefault="0022332B" w:rsidP="0022332B">
      <w:pPr>
        <w:pStyle w:val="ListParagraph"/>
        <w:numPr>
          <w:ilvl w:val="0"/>
          <w:numId w:val="1"/>
        </w:numPr>
        <w:spacing w:line="360" w:lineRule="auto"/>
        <w:jc w:val="both"/>
        <w:rPr>
          <w:rFonts w:ascii="Arial" w:hAnsi="Arial" w:cs="Arial"/>
          <w:noProof/>
        </w:rPr>
      </w:pPr>
      <w:r w:rsidRPr="0022332B">
        <w:rPr>
          <w:rFonts w:ascii="Arial" w:hAnsi="Arial" w:cs="Arial"/>
          <w:noProof/>
          <w:lang w:val="en-US"/>
        </w:rPr>
        <w:t>13.</w:t>
      </w:r>
      <w:hyperlink r:id="rId16" w:history="1">
        <w:r w:rsidRPr="0022332B">
          <w:rPr>
            <w:rStyle w:val="Hyperlink"/>
            <w:rFonts w:ascii="Arial" w:hAnsi="Arial" w:cs="Arial"/>
            <w:noProof/>
            <w:lang w:val="en-US"/>
          </w:rPr>
          <w:t xml:space="preserve"> </w:t>
        </w:r>
      </w:hyperlink>
      <w:hyperlink r:id="rId17" w:history="1">
        <w:r w:rsidRPr="0022332B">
          <w:rPr>
            <w:rStyle w:val="Hyperlink"/>
            <w:rFonts w:ascii="Arial" w:hAnsi="Arial" w:cs="Arial"/>
            <w:noProof/>
            <w:lang w:val="en-US"/>
          </w:rPr>
          <w:t xml:space="preserve">Lambeth (2021) </w:t>
        </w:r>
      </w:hyperlink>
      <w:hyperlink r:id="rId18" w:history="1">
        <w:r w:rsidRPr="0022332B">
          <w:rPr>
            <w:rStyle w:val="Hyperlink"/>
            <w:rFonts w:ascii="Arial" w:hAnsi="Arial" w:cs="Arial"/>
            <w:i/>
            <w:iCs/>
            <w:noProof/>
            <w:lang w:val="en-US"/>
          </w:rPr>
          <w:t>PROMOTING HEALTHY EATING IN LAMBETH FOCUSING ON THE IMPACT ON HEALTH OF HOT TAKEAWAY FAST FOOD OUTLETS.</w:t>
        </w:r>
      </w:hyperlink>
      <w:hyperlink r:id="rId19" w:history="1">
        <w:r w:rsidRPr="0022332B">
          <w:rPr>
            <w:rStyle w:val="Hyperlink"/>
            <w:rFonts w:ascii="Arial" w:hAnsi="Arial" w:cs="Arial"/>
            <w:noProof/>
            <w:lang w:val="en-US"/>
          </w:rPr>
          <w:t xml:space="preserve"> Available </w:t>
        </w:r>
      </w:hyperlink>
      <w:hyperlink r:id="rId20" w:history="1">
        <w:r w:rsidRPr="0022332B">
          <w:rPr>
            <w:rStyle w:val="Hyperlink"/>
            <w:rFonts w:ascii="Arial" w:hAnsi="Arial" w:cs="Arial"/>
            <w:noProof/>
            <w:lang w:val="en-US"/>
          </w:rPr>
          <w:t>at:</w:t>
        </w:r>
      </w:hyperlink>
      <w:hyperlink r:id="rId21" w:history="1">
        <w:r w:rsidRPr="0022332B">
          <w:rPr>
            <w:rStyle w:val="Hyperlink"/>
            <w:rFonts w:ascii="Arial" w:hAnsi="Arial" w:cs="Arial"/>
            <w:noProof/>
            <w:lang w:val="en-US"/>
          </w:rPr>
          <w:t>The</w:t>
        </w:r>
      </w:hyperlink>
      <w:hyperlink r:id="rId22" w:history="1">
        <w:r w:rsidRPr="0022332B">
          <w:rPr>
            <w:rStyle w:val="Hyperlink"/>
            <w:rFonts w:ascii="Arial" w:hAnsi="Arial" w:cs="Arial"/>
            <w:noProof/>
            <w:lang w:val="en-US"/>
          </w:rPr>
          <w:t xml:space="preserve"> Impact on Health of </w:t>
        </w:r>
      </w:hyperlink>
      <w:hyperlink r:id="rId23" w:history="1">
        <w:r w:rsidRPr="0022332B">
          <w:rPr>
            <w:rStyle w:val="Hyperlink"/>
            <w:rFonts w:ascii="Arial" w:hAnsi="Arial" w:cs="Arial"/>
            <w:noProof/>
            <w:lang w:val="en-US"/>
          </w:rPr>
          <w:t>Fast Food</w:t>
        </w:r>
      </w:hyperlink>
      <w:hyperlink r:id="rId24" w:history="1">
        <w:r w:rsidRPr="0022332B">
          <w:rPr>
            <w:rStyle w:val="Hyperlink"/>
            <w:rFonts w:ascii="Arial" w:hAnsi="Arial" w:cs="Arial"/>
            <w:noProof/>
            <w:lang w:val="en-US"/>
          </w:rPr>
          <w:t xml:space="preserve"> Outlets - Evidence to support planning proposals to not approve establishments of Hot Takeaway outlets (A5 use) </w:t>
        </w:r>
      </w:hyperlink>
      <w:hyperlink r:id="rId25" w:history="1">
        <w:r w:rsidRPr="0022332B">
          <w:rPr>
            <w:rStyle w:val="Hyperlink"/>
            <w:rFonts w:ascii="Arial" w:hAnsi="Arial" w:cs="Arial"/>
            <w:noProof/>
            <w:lang w:val="en-US"/>
          </w:rPr>
          <w:t>witihn</w:t>
        </w:r>
      </w:hyperlink>
      <w:hyperlink r:id="rId26" w:history="1">
        <w:r w:rsidRPr="0022332B">
          <w:rPr>
            <w:rStyle w:val="Hyperlink"/>
            <w:rFonts w:ascii="Arial" w:hAnsi="Arial" w:cs="Arial"/>
            <w:noProof/>
            <w:lang w:val="en-US"/>
          </w:rPr>
          <w:t xml:space="preserve"> a 400m radius around schools (lambeth.gov.uk)</w:t>
        </w:r>
      </w:hyperlink>
      <w:r w:rsidRPr="0022332B">
        <w:rPr>
          <w:rFonts w:ascii="Arial" w:hAnsi="Arial" w:cs="Arial"/>
          <w:noProof/>
          <w:u w:val="single"/>
          <w:lang w:val="en-US"/>
        </w:rPr>
        <w:t xml:space="preserve"> (Accessed: 17 November 2023).</w:t>
      </w:r>
    </w:p>
    <w:p w14:paraId="1C78D85E" w14:textId="66A62F53" w:rsidR="006174E4" w:rsidRPr="006174E4" w:rsidRDefault="006174E4" w:rsidP="006174E4">
      <w:pPr>
        <w:pStyle w:val="ListParagraph"/>
        <w:numPr>
          <w:ilvl w:val="0"/>
          <w:numId w:val="1"/>
        </w:numPr>
        <w:spacing w:line="360" w:lineRule="auto"/>
        <w:jc w:val="both"/>
        <w:rPr>
          <w:rFonts w:ascii="Arial" w:hAnsi="Arial" w:cs="Arial"/>
          <w:noProof/>
        </w:rPr>
      </w:pPr>
      <w:r w:rsidRPr="006174E4">
        <w:rPr>
          <w:rFonts w:ascii="Arial" w:hAnsi="Arial" w:cs="Arial"/>
          <w:noProof/>
          <w:lang w:val="en-US"/>
        </w:rPr>
        <w:t xml:space="preserve">14.GOLEGAL (2019) </w:t>
      </w:r>
      <w:r w:rsidRPr="006174E4">
        <w:rPr>
          <w:rFonts w:ascii="Arial" w:hAnsi="Arial" w:cs="Arial"/>
          <w:i/>
          <w:iCs/>
          <w:noProof/>
          <w:lang w:val="en-US"/>
        </w:rPr>
        <w:t xml:space="preserve">What is a </w:t>
      </w:r>
      <w:hyperlink r:id="rId27" w:history="1">
        <w:r w:rsidRPr="006174E4">
          <w:rPr>
            <w:rStyle w:val="Hyperlink"/>
            <w:rFonts w:ascii="Arial" w:hAnsi="Arial" w:cs="Arial"/>
            <w:i/>
            <w:iCs/>
            <w:noProof/>
            <w:lang w:val="en-US"/>
          </w:rPr>
          <w:t xml:space="preserve">“Stakeholder” and why does it matter. </w:t>
        </w:r>
      </w:hyperlink>
      <w:hyperlink r:id="rId28" w:history="1">
        <w:r w:rsidRPr="006174E4">
          <w:rPr>
            <w:rStyle w:val="Hyperlink"/>
            <w:rFonts w:ascii="Arial" w:hAnsi="Arial" w:cs="Arial"/>
            <w:i/>
            <w:iCs/>
            <w:noProof/>
            <w:lang w:val="en-US"/>
          </w:rPr>
          <w:t>Available</w:t>
        </w:r>
      </w:hyperlink>
      <w:hyperlink r:id="rId29" w:history="1">
        <w:r w:rsidRPr="006174E4">
          <w:rPr>
            <w:rStyle w:val="Hyperlink"/>
            <w:rFonts w:ascii="Arial" w:hAnsi="Arial" w:cs="Arial"/>
            <w:i/>
            <w:iCs/>
            <w:noProof/>
            <w:lang w:val="en-US"/>
          </w:rPr>
          <w:t xml:space="preserve"> at:</w:t>
        </w:r>
      </w:hyperlink>
      <w:hyperlink r:id="rId30" w:history="1">
        <w:r w:rsidRPr="006174E4">
          <w:rPr>
            <w:rStyle w:val="Hyperlink"/>
            <w:rFonts w:ascii="Arial" w:hAnsi="Arial" w:cs="Arial"/>
            <w:noProof/>
            <w:lang w:val="en-US"/>
          </w:rPr>
          <w:t xml:space="preserve"> What is a “stakeholder” and why does it matter? - Case law (golegal.co.za)</w:t>
        </w:r>
      </w:hyperlink>
      <w:r w:rsidRPr="006174E4">
        <w:rPr>
          <w:rFonts w:ascii="Arial" w:hAnsi="Arial" w:cs="Arial"/>
          <w:noProof/>
          <w:u w:val="single"/>
          <w:lang w:val="en-US"/>
        </w:rPr>
        <w:t xml:space="preserve"> (Accessed: 20 November 2023).</w:t>
      </w:r>
    </w:p>
    <w:p w14:paraId="2E57BBF4" w14:textId="76B2255A" w:rsidR="00145727" w:rsidRPr="00AD35E8" w:rsidRDefault="0086028F" w:rsidP="007F1C77">
      <w:pPr>
        <w:pStyle w:val="ListParagraph"/>
        <w:numPr>
          <w:ilvl w:val="0"/>
          <w:numId w:val="1"/>
        </w:numPr>
        <w:spacing w:line="360" w:lineRule="auto"/>
        <w:jc w:val="both"/>
        <w:rPr>
          <w:rFonts w:ascii="Arial" w:hAnsi="Arial" w:cs="Arial"/>
          <w:noProof/>
        </w:rPr>
      </w:pPr>
      <w:r w:rsidRPr="00AD35E8">
        <w:rPr>
          <w:rFonts w:ascii="Arial" w:hAnsi="Arial" w:cs="Arial"/>
        </w:rPr>
        <w:t xml:space="preserve">NHS </w:t>
      </w:r>
      <w:r w:rsidR="00B41E6F" w:rsidRPr="00AD35E8">
        <w:rPr>
          <w:rFonts w:ascii="Arial" w:hAnsi="Arial" w:cs="Arial"/>
        </w:rPr>
        <w:t xml:space="preserve">(2021) </w:t>
      </w:r>
      <w:r w:rsidR="00B41E6F" w:rsidRPr="00AD35E8">
        <w:rPr>
          <w:rFonts w:ascii="Arial" w:hAnsi="Arial" w:cs="Arial"/>
          <w:i/>
          <w:iCs/>
        </w:rPr>
        <w:t xml:space="preserve">Overview- </w:t>
      </w:r>
      <w:r w:rsidR="00C33280" w:rsidRPr="00AD35E8">
        <w:rPr>
          <w:rFonts w:ascii="Arial" w:hAnsi="Arial" w:cs="Arial"/>
          <w:i/>
          <w:iCs/>
        </w:rPr>
        <w:t>eating disorders</w:t>
      </w:r>
      <w:r w:rsidR="00FC7E0F" w:rsidRPr="00AD35E8">
        <w:rPr>
          <w:rFonts w:ascii="Arial" w:hAnsi="Arial" w:cs="Arial"/>
          <w:i/>
          <w:iCs/>
        </w:rPr>
        <w:t xml:space="preserve">. </w:t>
      </w:r>
      <w:r w:rsidR="00FC7E0F" w:rsidRPr="00AD35E8">
        <w:rPr>
          <w:rFonts w:ascii="Arial" w:hAnsi="Arial" w:cs="Arial"/>
        </w:rPr>
        <w:t>Available at</w:t>
      </w:r>
      <w:r w:rsidR="00C33280" w:rsidRPr="00AD35E8">
        <w:rPr>
          <w:rFonts w:ascii="Arial" w:hAnsi="Arial" w:cs="Arial"/>
        </w:rPr>
        <w:t xml:space="preserve">: </w:t>
      </w:r>
      <w:hyperlink w:history="1">
        <w:r w:rsidR="00C33280" w:rsidRPr="00AD35E8">
          <w:rPr>
            <w:rStyle w:val="Hyperlink"/>
            <w:rFonts w:ascii="Arial" w:hAnsi="Arial" w:cs="Arial"/>
          </w:rPr>
          <w:t>Overview – Eating disorders - NHS (www.nhs.uk)</w:t>
        </w:r>
      </w:hyperlink>
      <w:r w:rsidR="00C33280" w:rsidRPr="00AD35E8">
        <w:rPr>
          <w:rFonts w:ascii="Arial" w:hAnsi="Arial" w:cs="Arial"/>
        </w:rPr>
        <w:t xml:space="preserve"> (Accessed:</w:t>
      </w:r>
      <w:r w:rsidR="005A1C51" w:rsidRPr="00AD35E8">
        <w:rPr>
          <w:rFonts w:ascii="Arial" w:hAnsi="Arial" w:cs="Arial"/>
        </w:rPr>
        <w:t xml:space="preserve"> 20 November 2023</w:t>
      </w:r>
      <w:r w:rsidR="00505776" w:rsidRPr="00AD35E8">
        <w:rPr>
          <w:rFonts w:ascii="Arial" w:hAnsi="Arial" w:cs="Arial"/>
        </w:rPr>
        <w:t>).</w:t>
      </w:r>
    </w:p>
    <w:p w14:paraId="7D8A7E73" w14:textId="102FDF38" w:rsidR="00727883" w:rsidRPr="00AD35E8" w:rsidRDefault="000B7FA3" w:rsidP="007F1C77">
      <w:pPr>
        <w:pStyle w:val="ListParagraph"/>
        <w:numPr>
          <w:ilvl w:val="0"/>
          <w:numId w:val="1"/>
        </w:numPr>
        <w:spacing w:line="360" w:lineRule="auto"/>
        <w:jc w:val="both"/>
        <w:rPr>
          <w:rStyle w:val="Hyperlink"/>
          <w:rFonts w:ascii="Arial" w:hAnsi="Arial" w:cs="Arial"/>
          <w:noProof/>
          <w:color w:val="auto"/>
          <w:u w:val="none"/>
        </w:rPr>
      </w:pPr>
      <w:r w:rsidRPr="00AD35E8">
        <w:rPr>
          <w:rFonts w:ascii="Arial" w:hAnsi="Arial" w:cs="Arial"/>
        </w:rPr>
        <w:t>NICE (</w:t>
      </w:r>
      <w:r w:rsidR="005C2232" w:rsidRPr="00AD35E8">
        <w:rPr>
          <w:rFonts w:ascii="Arial" w:hAnsi="Arial" w:cs="Arial"/>
        </w:rPr>
        <w:t xml:space="preserve">2003) </w:t>
      </w:r>
      <w:r w:rsidR="005C2232" w:rsidRPr="00AD35E8">
        <w:rPr>
          <w:rFonts w:ascii="Arial" w:hAnsi="Arial" w:cs="Arial"/>
          <w:i/>
          <w:iCs/>
        </w:rPr>
        <w:t xml:space="preserve">The Prevention of </w:t>
      </w:r>
      <w:r w:rsidR="00873266" w:rsidRPr="00AD35E8">
        <w:rPr>
          <w:rFonts w:ascii="Arial" w:hAnsi="Arial" w:cs="Arial"/>
          <w:i/>
          <w:iCs/>
        </w:rPr>
        <w:t>Cardiovascular</w:t>
      </w:r>
      <w:r w:rsidR="005C2232" w:rsidRPr="00AD35E8">
        <w:rPr>
          <w:rFonts w:ascii="Arial" w:hAnsi="Arial" w:cs="Arial"/>
          <w:i/>
          <w:iCs/>
        </w:rPr>
        <w:t xml:space="preserve"> disease</w:t>
      </w:r>
      <w:r w:rsidR="00873266" w:rsidRPr="00AD35E8">
        <w:rPr>
          <w:rFonts w:ascii="Arial" w:hAnsi="Arial" w:cs="Arial"/>
          <w:i/>
          <w:iCs/>
        </w:rPr>
        <w:t xml:space="preserve"> at a population level</w:t>
      </w:r>
      <w:r w:rsidR="007C4D84" w:rsidRPr="00AD35E8">
        <w:rPr>
          <w:rFonts w:ascii="Arial" w:hAnsi="Arial" w:cs="Arial"/>
          <w:i/>
          <w:iCs/>
        </w:rPr>
        <w:t xml:space="preserve">. </w:t>
      </w:r>
      <w:r w:rsidR="007C4D84" w:rsidRPr="00AD35E8">
        <w:rPr>
          <w:rFonts w:ascii="Arial" w:hAnsi="Arial" w:cs="Arial"/>
        </w:rPr>
        <w:t>Available at:</w:t>
      </w:r>
      <w:r w:rsidR="00873266" w:rsidRPr="00AD35E8">
        <w:rPr>
          <w:rFonts w:ascii="Arial" w:hAnsi="Arial" w:cs="Arial"/>
          <w:i/>
          <w:iCs/>
        </w:rPr>
        <w:t xml:space="preserve"> </w:t>
      </w:r>
      <w:hyperlink r:id="rId31" w:history="1">
        <w:r w:rsidR="0080298F" w:rsidRPr="00AD35E8">
          <w:rPr>
            <w:rStyle w:val="Hyperlink"/>
            <w:rFonts w:ascii="Arial" w:hAnsi="Arial" w:cs="Arial"/>
          </w:rPr>
          <w:t>NICE PDG Preve</w:t>
        </w:r>
        <w:r w:rsidR="0080298F" w:rsidRPr="00AD35E8">
          <w:rPr>
            <w:rStyle w:val="Hyperlink"/>
            <w:rFonts w:ascii="Arial" w:hAnsi="Arial" w:cs="Arial"/>
          </w:rPr>
          <w:t>n</w:t>
        </w:r>
        <w:r w:rsidR="0080298F" w:rsidRPr="00AD35E8">
          <w:rPr>
            <w:rStyle w:val="Hyperlink"/>
            <w:rFonts w:ascii="Arial" w:hAnsi="Arial" w:cs="Arial"/>
          </w:rPr>
          <w:t>tion of cardiovascular disease at population level</w:t>
        </w:r>
      </w:hyperlink>
      <w:r w:rsidR="007C4D84" w:rsidRPr="00AD35E8">
        <w:rPr>
          <w:rStyle w:val="Hyperlink"/>
          <w:rFonts w:ascii="Arial" w:hAnsi="Arial" w:cs="Arial"/>
        </w:rPr>
        <w:t xml:space="preserve"> (Accessed: </w:t>
      </w:r>
      <w:r w:rsidR="00E24BB4" w:rsidRPr="00AD35E8">
        <w:rPr>
          <w:rStyle w:val="Hyperlink"/>
          <w:rFonts w:ascii="Arial" w:hAnsi="Arial" w:cs="Arial"/>
        </w:rPr>
        <w:t>24 November 2023).</w:t>
      </w:r>
    </w:p>
    <w:p w14:paraId="379A7E8A" w14:textId="62EE6F2E" w:rsidR="00253D9B" w:rsidRPr="00AD35E8" w:rsidRDefault="00DB2FDD" w:rsidP="007F1C77">
      <w:pPr>
        <w:pStyle w:val="ListParagraph"/>
        <w:numPr>
          <w:ilvl w:val="0"/>
          <w:numId w:val="1"/>
        </w:numPr>
        <w:spacing w:line="360" w:lineRule="auto"/>
        <w:jc w:val="both"/>
        <w:rPr>
          <w:rFonts w:ascii="Arial" w:hAnsi="Arial" w:cs="Arial"/>
          <w:noProof/>
        </w:rPr>
      </w:pPr>
      <w:r w:rsidRPr="00AD35E8">
        <w:rPr>
          <w:rFonts w:ascii="Arial" w:hAnsi="Arial" w:cs="Arial"/>
        </w:rPr>
        <w:lastRenderedPageBreak/>
        <w:t xml:space="preserve">NICE (2023) </w:t>
      </w:r>
      <w:r w:rsidR="008239E7" w:rsidRPr="00AD35E8">
        <w:rPr>
          <w:rFonts w:ascii="Arial" w:hAnsi="Arial" w:cs="Arial"/>
          <w:i/>
          <w:iCs/>
        </w:rPr>
        <w:t>NICE Impact Cardiovascular disease Prevention</w:t>
      </w:r>
      <w:r w:rsidR="009A6556" w:rsidRPr="00AD35E8">
        <w:rPr>
          <w:rFonts w:ascii="Arial" w:hAnsi="Arial" w:cs="Arial"/>
        </w:rPr>
        <w:t xml:space="preserve">. Available at: </w:t>
      </w:r>
      <w:hyperlink r:id="rId32" w:history="1">
        <w:r w:rsidR="00253D9B" w:rsidRPr="00AD35E8">
          <w:rPr>
            <w:rStyle w:val="Hyperlink"/>
            <w:rFonts w:ascii="Arial" w:hAnsi="Arial" w:cs="Arial"/>
          </w:rPr>
          <w:t>NICE impact cardiovascular disease prevention | Measuring the use of NICE guidance | Into practice | What we do | About | NICE</w:t>
        </w:r>
      </w:hyperlink>
      <w:r w:rsidR="009A6556" w:rsidRPr="00AD35E8">
        <w:rPr>
          <w:rFonts w:ascii="Arial" w:hAnsi="Arial" w:cs="Arial"/>
        </w:rPr>
        <w:t xml:space="preserve"> (Accessed: 21 November 2023).</w:t>
      </w:r>
    </w:p>
    <w:p w14:paraId="58FBD7BE" w14:textId="76854021" w:rsidR="003B4483" w:rsidRPr="00AD35E8" w:rsidRDefault="007C137B" w:rsidP="007F1C77">
      <w:pPr>
        <w:pStyle w:val="ListParagraph"/>
        <w:numPr>
          <w:ilvl w:val="0"/>
          <w:numId w:val="1"/>
        </w:numPr>
        <w:spacing w:line="360" w:lineRule="auto"/>
        <w:jc w:val="both"/>
        <w:rPr>
          <w:rStyle w:val="Hyperlink"/>
          <w:rFonts w:ascii="Arial" w:hAnsi="Arial" w:cs="Arial"/>
          <w:noProof/>
          <w:color w:val="auto"/>
          <w:u w:val="none"/>
        </w:rPr>
      </w:pPr>
      <w:r w:rsidRPr="00AD35E8">
        <w:rPr>
          <w:rFonts w:ascii="Arial" w:hAnsi="Arial" w:cs="Arial"/>
        </w:rPr>
        <w:t xml:space="preserve">National </w:t>
      </w:r>
      <w:r w:rsidR="00AE4F97" w:rsidRPr="00AD35E8">
        <w:rPr>
          <w:rFonts w:ascii="Arial" w:hAnsi="Arial" w:cs="Arial"/>
        </w:rPr>
        <w:t>Library of Medicine (2023)</w:t>
      </w:r>
      <w:r w:rsidR="007B32D0" w:rsidRPr="00AD35E8">
        <w:rPr>
          <w:rFonts w:ascii="Arial" w:hAnsi="Arial" w:cs="Arial"/>
        </w:rPr>
        <w:t xml:space="preserve"> </w:t>
      </w:r>
      <w:r w:rsidR="007B32D0" w:rsidRPr="00AD35E8">
        <w:rPr>
          <w:rFonts w:ascii="Arial" w:hAnsi="Arial" w:cs="Arial"/>
          <w:i/>
          <w:iCs/>
        </w:rPr>
        <w:t>Dietary exposure to the food preservative tert-Butylhydroquinone (</w:t>
      </w:r>
      <w:proofErr w:type="spellStart"/>
      <w:r w:rsidR="007B32D0" w:rsidRPr="00AD35E8">
        <w:rPr>
          <w:rFonts w:ascii="Arial" w:hAnsi="Arial" w:cs="Arial"/>
          <w:i/>
          <w:iCs/>
        </w:rPr>
        <w:t>tBHQ</w:t>
      </w:r>
      <w:proofErr w:type="spellEnd"/>
      <w:r w:rsidR="007B32D0" w:rsidRPr="00AD35E8">
        <w:rPr>
          <w:rFonts w:ascii="Arial" w:hAnsi="Arial" w:cs="Arial"/>
          <w:i/>
          <w:iCs/>
        </w:rPr>
        <w:t>) impairs zebrafish (Danio rerio) survival, growth, organ development, and gene expression in Nrf2a-dependent and independent ways</w:t>
      </w:r>
      <w:r w:rsidR="000378C1" w:rsidRPr="00AD35E8">
        <w:rPr>
          <w:rFonts w:ascii="Arial" w:hAnsi="Arial" w:cs="Arial"/>
          <w:i/>
          <w:iCs/>
        </w:rPr>
        <w:t xml:space="preserve">. </w:t>
      </w:r>
      <w:r w:rsidR="000378C1" w:rsidRPr="00AD35E8">
        <w:rPr>
          <w:rFonts w:ascii="Arial" w:hAnsi="Arial" w:cs="Arial"/>
        </w:rPr>
        <w:t xml:space="preserve">Available at: </w:t>
      </w:r>
      <w:r w:rsidR="00AE4F97" w:rsidRPr="00AD35E8">
        <w:rPr>
          <w:rFonts w:ascii="Arial" w:hAnsi="Arial" w:cs="Arial"/>
        </w:rPr>
        <w:t xml:space="preserve"> </w:t>
      </w:r>
      <w:hyperlink r:id="rId33" w:history="1">
        <w:r w:rsidR="003D2ACE" w:rsidRPr="00AD35E8">
          <w:rPr>
            <w:rStyle w:val="Hyperlink"/>
            <w:rFonts w:ascii="Arial" w:hAnsi="Arial" w:cs="Arial"/>
          </w:rPr>
          <w:t>Dietary exp</w:t>
        </w:r>
        <w:r w:rsidR="003D2ACE" w:rsidRPr="00AD35E8">
          <w:rPr>
            <w:rStyle w:val="Hyperlink"/>
            <w:rFonts w:ascii="Arial" w:hAnsi="Arial" w:cs="Arial"/>
          </w:rPr>
          <w:t>o</w:t>
        </w:r>
        <w:r w:rsidR="003D2ACE" w:rsidRPr="00AD35E8">
          <w:rPr>
            <w:rStyle w:val="Hyperlink"/>
            <w:rFonts w:ascii="Arial" w:hAnsi="Arial" w:cs="Arial"/>
          </w:rPr>
          <w:t>sure to the food preservative tert-Butylhydroquinone (</w:t>
        </w:r>
        <w:proofErr w:type="spellStart"/>
        <w:r w:rsidR="003D2ACE" w:rsidRPr="00AD35E8">
          <w:rPr>
            <w:rStyle w:val="Hyperlink"/>
            <w:rFonts w:ascii="Arial" w:hAnsi="Arial" w:cs="Arial"/>
          </w:rPr>
          <w:t>tBHQ</w:t>
        </w:r>
        <w:proofErr w:type="spellEnd"/>
        <w:r w:rsidR="003D2ACE" w:rsidRPr="00AD35E8">
          <w:rPr>
            <w:rStyle w:val="Hyperlink"/>
            <w:rFonts w:ascii="Arial" w:hAnsi="Arial" w:cs="Arial"/>
          </w:rPr>
          <w:t>) impairs zebrafish (Danio rerio) survival, growth, organ development, and gene expression in Nrf2a-dependent and independent ways - PubMed (nih.gov)</w:t>
        </w:r>
      </w:hyperlink>
      <w:r w:rsidR="00D2331B" w:rsidRPr="00AD35E8">
        <w:rPr>
          <w:rStyle w:val="Hyperlink"/>
          <w:rFonts w:ascii="Arial" w:hAnsi="Arial" w:cs="Arial"/>
          <w:noProof/>
          <w:color w:val="auto"/>
          <w:u w:val="none"/>
        </w:rPr>
        <w:t xml:space="preserve"> </w:t>
      </w:r>
      <w:r w:rsidR="00675F0A" w:rsidRPr="00AD35E8">
        <w:rPr>
          <w:rStyle w:val="Hyperlink"/>
          <w:rFonts w:ascii="Arial" w:hAnsi="Arial" w:cs="Arial"/>
          <w:noProof/>
          <w:color w:val="auto"/>
          <w:u w:val="none"/>
        </w:rPr>
        <w:t xml:space="preserve">(Acessed: </w:t>
      </w:r>
      <w:r w:rsidR="001040D3" w:rsidRPr="00AD35E8">
        <w:rPr>
          <w:rStyle w:val="Hyperlink"/>
          <w:rFonts w:ascii="Arial" w:hAnsi="Arial" w:cs="Arial"/>
          <w:noProof/>
          <w:color w:val="auto"/>
          <w:u w:val="none"/>
        </w:rPr>
        <w:t>28 November 2023).</w:t>
      </w:r>
    </w:p>
    <w:p w14:paraId="4461C0C7" w14:textId="513099FF" w:rsidR="002D3ECC" w:rsidRPr="00AD35E8" w:rsidRDefault="006840C2" w:rsidP="007F1C77">
      <w:pPr>
        <w:pStyle w:val="ListParagraph"/>
        <w:numPr>
          <w:ilvl w:val="0"/>
          <w:numId w:val="1"/>
        </w:numPr>
        <w:spacing w:line="360" w:lineRule="auto"/>
        <w:jc w:val="both"/>
        <w:rPr>
          <w:rFonts w:ascii="Arial" w:hAnsi="Arial" w:cs="Arial"/>
          <w:noProof/>
        </w:rPr>
      </w:pPr>
      <w:r w:rsidRPr="00AD35E8">
        <w:rPr>
          <w:rFonts w:ascii="Arial" w:hAnsi="Arial" w:cs="Arial"/>
        </w:rPr>
        <w:t xml:space="preserve">NHS (2022) </w:t>
      </w:r>
      <w:r w:rsidRPr="00AD35E8">
        <w:rPr>
          <w:rFonts w:ascii="Arial" w:hAnsi="Arial" w:cs="Arial"/>
          <w:i/>
          <w:iCs/>
        </w:rPr>
        <w:t xml:space="preserve">Working in </w:t>
      </w:r>
      <w:r w:rsidR="005A7B7A" w:rsidRPr="00AD35E8">
        <w:rPr>
          <w:rFonts w:ascii="Arial" w:hAnsi="Arial" w:cs="Arial"/>
          <w:i/>
          <w:iCs/>
        </w:rPr>
        <w:t xml:space="preserve">partnership with people and communities: Statutory </w:t>
      </w:r>
      <w:r w:rsidR="001D270B" w:rsidRPr="00AD35E8">
        <w:rPr>
          <w:rFonts w:ascii="Arial" w:hAnsi="Arial" w:cs="Arial"/>
          <w:i/>
          <w:iCs/>
        </w:rPr>
        <w:t xml:space="preserve">guidance. Available at: </w:t>
      </w:r>
      <w:hyperlink r:id="rId34" w:history="1">
        <w:r w:rsidR="002D3ECC" w:rsidRPr="00AD35E8">
          <w:rPr>
            <w:rStyle w:val="Hyperlink"/>
            <w:rFonts w:ascii="Arial" w:hAnsi="Arial" w:cs="Arial"/>
          </w:rPr>
          <w:t>NHS England » Working in partnership with people and communities: Statutory guidance</w:t>
        </w:r>
      </w:hyperlink>
      <w:r w:rsidR="001D270B" w:rsidRPr="00AD35E8">
        <w:rPr>
          <w:rStyle w:val="Hyperlink"/>
          <w:rFonts w:ascii="Arial" w:hAnsi="Arial" w:cs="Arial"/>
        </w:rPr>
        <w:t xml:space="preserve"> (Accessed: </w:t>
      </w:r>
      <w:r w:rsidR="004676ED" w:rsidRPr="00AD35E8">
        <w:rPr>
          <w:rStyle w:val="Hyperlink"/>
          <w:rFonts w:ascii="Arial" w:hAnsi="Arial" w:cs="Arial"/>
        </w:rPr>
        <w:t>23 October 2023).</w:t>
      </w:r>
    </w:p>
    <w:p w14:paraId="4E03832B" w14:textId="62E93907" w:rsidR="0047442E" w:rsidRPr="00AD35E8" w:rsidRDefault="00230419" w:rsidP="005B6BB5">
      <w:pPr>
        <w:pStyle w:val="ListParagraph"/>
        <w:numPr>
          <w:ilvl w:val="0"/>
          <w:numId w:val="1"/>
        </w:numPr>
        <w:spacing w:line="360" w:lineRule="auto"/>
        <w:jc w:val="both"/>
        <w:rPr>
          <w:rFonts w:ascii="Arial" w:hAnsi="Arial" w:cs="Arial"/>
          <w:noProof/>
        </w:rPr>
      </w:pPr>
      <w:r w:rsidRPr="00AD35E8">
        <w:rPr>
          <w:rFonts w:ascii="Arial" w:hAnsi="Arial" w:cs="Arial"/>
        </w:rPr>
        <w:t xml:space="preserve">NHS (2021) </w:t>
      </w:r>
      <w:r w:rsidRPr="00AD35E8">
        <w:rPr>
          <w:rFonts w:ascii="Arial" w:hAnsi="Arial" w:cs="Arial"/>
          <w:i/>
          <w:iCs/>
        </w:rPr>
        <w:t xml:space="preserve">Overview – </w:t>
      </w:r>
      <w:r w:rsidR="00C30674" w:rsidRPr="00AD35E8">
        <w:rPr>
          <w:rFonts w:ascii="Arial" w:hAnsi="Arial" w:cs="Arial"/>
          <w:i/>
          <w:iCs/>
        </w:rPr>
        <w:t xml:space="preserve">eating disorders. </w:t>
      </w:r>
      <w:r w:rsidR="00C30674" w:rsidRPr="00AD35E8">
        <w:rPr>
          <w:rFonts w:ascii="Arial" w:hAnsi="Arial" w:cs="Arial"/>
        </w:rPr>
        <w:t xml:space="preserve">Available at: </w:t>
      </w:r>
      <w:r w:rsidRPr="00AD35E8">
        <w:rPr>
          <w:rFonts w:ascii="Arial" w:hAnsi="Arial" w:cs="Arial"/>
        </w:rPr>
        <w:t xml:space="preserve"> </w:t>
      </w:r>
      <w:hyperlink r:id="rId35" w:history="1">
        <w:r w:rsidR="00760F6C" w:rsidRPr="00AD35E8">
          <w:rPr>
            <w:rStyle w:val="Hyperlink"/>
            <w:rFonts w:ascii="Arial" w:hAnsi="Arial" w:cs="Arial"/>
          </w:rPr>
          <w:t>Overview – Eating disorders - NHS (www.nhs.uk)</w:t>
        </w:r>
      </w:hyperlink>
      <w:r w:rsidR="00C30674" w:rsidRPr="00AD35E8">
        <w:rPr>
          <w:rFonts w:ascii="Arial" w:hAnsi="Arial" w:cs="Arial"/>
        </w:rPr>
        <w:t xml:space="preserve"> (Accessed: </w:t>
      </w:r>
      <w:r w:rsidR="00E63965" w:rsidRPr="00AD35E8">
        <w:rPr>
          <w:rFonts w:ascii="Arial" w:hAnsi="Arial" w:cs="Arial"/>
        </w:rPr>
        <w:t>27 October 2023).</w:t>
      </w:r>
    </w:p>
    <w:p w14:paraId="145E375D" w14:textId="77777777" w:rsidR="00EF2AC2" w:rsidRPr="00EF2AC2" w:rsidRDefault="00EF2AC2" w:rsidP="00EF2AC2">
      <w:pPr>
        <w:pStyle w:val="ListParagraph"/>
        <w:numPr>
          <w:ilvl w:val="0"/>
          <w:numId w:val="1"/>
        </w:numPr>
        <w:spacing w:line="360" w:lineRule="auto"/>
        <w:jc w:val="both"/>
        <w:rPr>
          <w:rFonts w:ascii="Arial" w:hAnsi="Arial" w:cs="Arial"/>
          <w:noProof/>
        </w:rPr>
      </w:pPr>
      <w:r w:rsidRPr="00EF2AC2">
        <w:rPr>
          <w:rFonts w:ascii="Arial" w:hAnsi="Arial" w:cs="Arial"/>
          <w:noProof/>
          <w:lang w:val="en-US"/>
        </w:rPr>
        <w:t xml:space="preserve">6.AMERICAN PSYCHOLOGICAL ASSOCIATION (2019) </w:t>
      </w:r>
      <w:r w:rsidRPr="00EF2AC2">
        <w:rPr>
          <w:rFonts w:ascii="Arial" w:hAnsi="Arial" w:cs="Arial"/>
          <w:i/>
          <w:iCs/>
          <w:noProof/>
          <w:lang w:val="en-US"/>
        </w:rPr>
        <w:t xml:space="preserve">New guidance on race and ethnicity for psychologists. </w:t>
      </w:r>
      <w:r w:rsidRPr="00EF2AC2">
        <w:rPr>
          <w:rFonts w:ascii="Arial" w:hAnsi="Arial" w:cs="Arial"/>
          <w:noProof/>
          <w:lang w:val="en-US"/>
        </w:rPr>
        <w:t xml:space="preserve">Available at: </w:t>
      </w:r>
      <w:hyperlink r:id="rId36" w:history="1">
        <w:r w:rsidRPr="00EF2AC2">
          <w:rPr>
            <w:rStyle w:val="Hyperlink"/>
            <w:rFonts w:ascii="Arial" w:hAnsi="Arial" w:cs="Arial"/>
            <w:noProof/>
            <w:lang w:val="en-US"/>
          </w:rPr>
          <w:t>New guidance on race and ethnicity for psychologists (apa.org)</w:t>
        </w:r>
      </w:hyperlink>
      <w:r w:rsidRPr="00EF2AC2">
        <w:rPr>
          <w:rFonts w:ascii="Arial" w:hAnsi="Arial" w:cs="Arial"/>
          <w:noProof/>
          <w:u w:val="single"/>
          <w:lang w:val="en-US"/>
        </w:rPr>
        <w:t xml:space="preserve"> (Accessed: 23 October 2023).</w:t>
      </w:r>
    </w:p>
    <w:p w14:paraId="7B680A53" w14:textId="02256A00" w:rsidR="00BD69BF" w:rsidRPr="00AD35E8" w:rsidRDefault="00A879BC" w:rsidP="005B6BB5">
      <w:pPr>
        <w:pStyle w:val="ListParagraph"/>
        <w:numPr>
          <w:ilvl w:val="0"/>
          <w:numId w:val="1"/>
        </w:numPr>
        <w:spacing w:line="360" w:lineRule="auto"/>
        <w:jc w:val="both"/>
        <w:rPr>
          <w:rFonts w:ascii="Arial" w:hAnsi="Arial" w:cs="Arial"/>
          <w:b/>
          <w:bCs/>
          <w:noProof/>
        </w:rPr>
      </w:pPr>
      <w:r w:rsidRPr="00AD35E8">
        <w:rPr>
          <w:rFonts w:ascii="Arial" w:hAnsi="Arial" w:cs="Arial"/>
        </w:rPr>
        <w:t xml:space="preserve">The British Psychological Society </w:t>
      </w:r>
      <w:r w:rsidR="00931132" w:rsidRPr="00AD35E8">
        <w:rPr>
          <w:rFonts w:ascii="Arial" w:hAnsi="Arial" w:cs="Arial"/>
        </w:rPr>
        <w:t xml:space="preserve">(2020) </w:t>
      </w:r>
      <w:r w:rsidR="00931132" w:rsidRPr="00AD35E8">
        <w:rPr>
          <w:rFonts w:ascii="Arial" w:hAnsi="Arial" w:cs="Arial"/>
          <w:i/>
          <w:iCs/>
        </w:rPr>
        <w:t xml:space="preserve">Community Action </w:t>
      </w:r>
      <w:r w:rsidR="00A346E8" w:rsidRPr="00AD35E8">
        <w:rPr>
          <w:rFonts w:ascii="Arial" w:hAnsi="Arial" w:cs="Arial"/>
          <w:i/>
          <w:iCs/>
        </w:rPr>
        <w:t xml:space="preserve">and Resilience. Available at: </w:t>
      </w:r>
      <w:hyperlink r:id="rId37" w:history="1">
        <w:r w:rsidR="0051162E" w:rsidRPr="00AD35E8">
          <w:rPr>
            <w:rStyle w:val="Hyperlink"/>
            <w:rFonts w:ascii="Arial" w:hAnsi="Arial" w:cs="Arial"/>
          </w:rPr>
          <w:t>Community Action and Resilience | BPS</w:t>
        </w:r>
      </w:hyperlink>
      <w:r w:rsidR="006D0BF3" w:rsidRPr="00AD35E8">
        <w:rPr>
          <w:rFonts w:ascii="Arial" w:hAnsi="Arial" w:cs="Arial"/>
        </w:rPr>
        <w:t xml:space="preserve"> (Accessed: 24 November 2023).</w:t>
      </w:r>
    </w:p>
    <w:p w14:paraId="33FF115E" w14:textId="4303B5C7" w:rsidR="006D0BF3" w:rsidRPr="00AD35E8" w:rsidRDefault="00813526" w:rsidP="005B6BB5">
      <w:pPr>
        <w:pStyle w:val="ListParagraph"/>
        <w:numPr>
          <w:ilvl w:val="0"/>
          <w:numId w:val="1"/>
        </w:numPr>
        <w:spacing w:line="360" w:lineRule="auto"/>
        <w:jc w:val="both"/>
        <w:rPr>
          <w:rFonts w:ascii="Arial" w:hAnsi="Arial" w:cs="Arial"/>
          <w:b/>
          <w:bCs/>
          <w:noProof/>
        </w:rPr>
      </w:pPr>
      <w:r w:rsidRPr="00AD35E8">
        <w:rPr>
          <w:rFonts w:ascii="Arial" w:hAnsi="Arial" w:cs="Arial"/>
        </w:rPr>
        <w:t xml:space="preserve">The </w:t>
      </w:r>
      <w:r w:rsidR="00853651" w:rsidRPr="00AD35E8">
        <w:rPr>
          <w:rFonts w:ascii="Arial" w:hAnsi="Arial" w:cs="Arial"/>
        </w:rPr>
        <w:t>Gurdian (2021)</w:t>
      </w:r>
      <w:r w:rsidR="00853651" w:rsidRPr="00AD35E8">
        <w:rPr>
          <w:rFonts w:ascii="Arial" w:hAnsi="Arial" w:cs="Arial"/>
          <w:i/>
          <w:iCs/>
        </w:rPr>
        <w:t xml:space="preserve"> </w:t>
      </w:r>
      <w:r w:rsidR="00853651" w:rsidRPr="00AD35E8">
        <w:rPr>
          <w:rFonts w:ascii="Arial" w:hAnsi="Arial" w:cs="Arial"/>
          <w:i/>
          <w:iCs/>
        </w:rPr>
        <w:t>Youth organisations in England face wholesale closure</w:t>
      </w:r>
      <w:r w:rsidR="00853651" w:rsidRPr="00AD35E8">
        <w:rPr>
          <w:rFonts w:ascii="Arial" w:hAnsi="Arial" w:cs="Arial"/>
          <w:i/>
          <w:iCs/>
        </w:rPr>
        <w:t>.</w:t>
      </w:r>
      <w:r w:rsidR="00E64D89" w:rsidRPr="00AD35E8">
        <w:rPr>
          <w:rFonts w:ascii="Arial" w:hAnsi="Arial" w:cs="Arial"/>
          <w:i/>
          <w:iCs/>
        </w:rPr>
        <w:t xml:space="preserve"> </w:t>
      </w:r>
      <w:r w:rsidR="00E64D89" w:rsidRPr="00AD35E8">
        <w:rPr>
          <w:rFonts w:ascii="Arial" w:hAnsi="Arial" w:cs="Arial"/>
        </w:rPr>
        <w:t xml:space="preserve">Available at: </w:t>
      </w:r>
      <w:r w:rsidR="00853651" w:rsidRPr="00AD35E8">
        <w:rPr>
          <w:rFonts w:ascii="Arial" w:hAnsi="Arial" w:cs="Arial"/>
        </w:rPr>
        <w:t xml:space="preserve"> </w:t>
      </w:r>
      <w:hyperlink r:id="rId38" w:history="1">
        <w:r w:rsidRPr="00AD35E8">
          <w:rPr>
            <w:rStyle w:val="Hyperlink"/>
            <w:rFonts w:ascii="Arial" w:hAnsi="Arial" w:cs="Arial"/>
          </w:rPr>
          <w:t>Youth organisations in England face wholesale closure | UK news | The Guardian</w:t>
        </w:r>
      </w:hyperlink>
      <w:r w:rsidR="00E64D89" w:rsidRPr="00AD35E8">
        <w:rPr>
          <w:rFonts w:ascii="Arial" w:hAnsi="Arial" w:cs="Arial"/>
        </w:rPr>
        <w:t xml:space="preserve"> (Accessed: </w:t>
      </w:r>
      <w:r w:rsidR="00626321" w:rsidRPr="00AD35E8">
        <w:rPr>
          <w:rFonts w:ascii="Arial" w:hAnsi="Arial" w:cs="Arial"/>
        </w:rPr>
        <w:t>9 December 2021).</w:t>
      </w:r>
    </w:p>
    <w:p w14:paraId="34DC908A" w14:textId="637377A2" w:rsidR="00626321" w:rsidRPr="00AD35E8" w:rsidRDefault="00716173" w:rsidP="005B6BB5">
      <w:pPr>
        <w:pStyle w:val="ListParagraph"/>
        <w:numPr>
          <w:ilvl w:val="0"/>
          <w:numId w:val="1"/>
        </w:numPr>
        <w:spacing w:line="360" w:lineRule="auto"/>
        <w:jc w:val="both"/>
        <w:rPr>
          <w:rFonts w:ascii="Arial" w:hAnsi="Arial" w:cs="Arial"/>
          <w:b/>
          <w:bCs/>
          <w:noProof/>
        </w:rPr>
      </w:pPr>
      <w:r w:rsidRPr="00AD35E8">
        <w:rPr>
          <w:rFonts w:ascii="Arial" w:hAnsi="Arial" w:cs="Arial"/>
        </w:rPr>
        <w:t>GOV.UK (2023)</w:t>
      </w:r>
      <w:r w:rsidR="005B64AC" w:rsidRPr="00AD35E8">
        <w:rPr>
          <w:rFonts w:ascii="Arial" w:hAnsi="Arial" w:cs="Arial"/>
        </w:rPr>
        <w:t xml:space="preserve"> </w:t>
      </w:r>
      <w:r w:rsidR="005B64AC" w:rsidRPr="00AD35E8">
        <w:rPr>
          <w:rFonts w:ascii="Arial" w:hAnsi="Arial" w:cs="Arial"/>
          <w:i/>
          <w:iCs/>
        </w:rPr>
        <w:t>Hundreds of youth facilities in deprived areas to be transformed with new investment</w:t>
      </w:r>
      <w:r w:rsidR="005B64AC" w:rsidRPr="00AD35E8">
        <w:rPr>
          <w:rFonts w:ascii="Arial" w:hAnsi="Arial" w:cs="Arial"/>
          <w:i/>
          <w:iCs/>
        </w:rPr>
        <w:t xml:space="preserve">. </w:t>
      </w:r>
      <w:r w:rsidR="005B64AC" w:rsidRPr="00AD35E8">
        <w:rPr>
          <w:rFonts w:ascii="Arial" w:hAnsi="Arial" w:cs="Arial"/>
        </w:rPr>
        <w:t>A</w:t>
      </w:r>
      <w:r w:rsidR="00A649AC" w:rsidRPr="00AD35E8">
        <w:rPr>
          <w:rFonts w:ascii="Arial" w:hAnsi="Arial" w:cs="Arial"/>
        </w:rPr>
        <w:t xml:space="preserve">vailable at: </w:t>
      </w:r>
      <w:hyperlink w:history="1">
        <w:r w:rsidR="00A649AC" w:rsidRPr="00AD35E8">
          <w:rPr>
            <w:rStyle w:val="Hyperlink"/>
            <w:rFonts w:ascii="Arial" w:hAnsi="Arial" w:cs="Arial"/>
          </w:rPr>
          <w:t>Hundreds of youth facilities in deprived areas to be transformed with new investment - GOV.UK (www.gov.uk)</w:t>
        </w:r>
      </w:hyperlink>
      <w:r w:rsidR="00A649AC" w:rsidRPr="00AD35E8">
        <w:rPr>
          <w:rFonts w:ascii="Arial" w:hAnsi="Arial" w:cs="Arial"/>
        </w:rPr>
        <w:t xml:space="preserve"> (Accessed: 11 December 2023).</w:t>
      </w:r>
    </w:p>
    <w:p w14:paraId="1B3480F4" w14:textId="6EAD0B9A" w:rsidR="00A649AC" w:rsidRPr="00AD35E8" w:rsidRDefault="00AD35E8" w:rsidP="005B6BB5">
      <w:pPr>
        <w:pStyle w:val="ListParagraph"/>
        <w:numPr>
          <w:ilvl w:val="0"/>
          <w:numId w:val="1"/>
        </w:numPr>
        <w:spacing w:line="360" w:lineRule="auto"/>
        <w:jc w:val="both"/>
        <w:rPr>
          <w:rFonts w:ascii="Arial" w:hAnsi="Arial" w:cs="Arial"/>
          <w:b/>
          <w:bCs/>
          <w:noProof/>
        </w:rPr>
      </w:pPr>
      <w:r w:rsidRPr="00AD35E8">
        <w:rPr>
          <w:rFonts w:ascii="Arial" w:hAnsi="Arial" w:cs="Arial"/>
        </w:rPr>
        <w:t xml:space="preserve">PROMIS (2023) </w:t>
      </w:r>
      <w:r w:rsidRPr="00AD35E8">
        <w:rPr>
          <w:rFonts w:ascii="Arial" w:hAnsi="Arial" w:cs="Arial"/>
          <w:i/>
          <w:iCs/>
        </w:rPr>
        <w:t xml:space="preserve">Eating Disorder Clinic. </w:t>
      </w:r>
      <w:r w:rsidRPr="00AD35E8">
        <w:rPr>
          <w:rFonts w:ascii="Arial" w:hAnsi="Arial" w:cs="Arial"/>
        </w:rPr>
        <w:t xml:space="preserve">Available at: </w:t>
      </w:r>
      <w:hyperlink r:id="rId39" w:history="1">
        <w:r w:rsidR="001548CE" w:rsidRPr="00AD35E8">
          <w:rPr>
            <w:rStyle w:val="Hyperlink"/>
            <w:rFonts w:ascii="Arial" w:hAnsi="Arial" w:cs="Arial"/>
          </w:rPr>
          <w:t xml:space="preserve">Eating Disorder Clinic | </w:t>
        </w:r>
        <w:proofErr w:type="spellStart"/>
        <w:r w:rsidR="001548CE" w:rsidRPr="00AD35E8">
          <w:rPr>
            <w:rStyle w:val="Hyperlink"/>
            <w:rFonts w:ascii="Arial" w:hAnsi="Arial" w:cs="Arial"/>
          </w:rPr>
          <w:t>Promis</w:t>
        </w:r>
        <w:proofErr w:type="spellEnd"/>
        <w:r w:rsidR="001548CE" w:rsidRPr="00AD35E8">
          <w:rPr>
            <w:rStyle w:val="Hyperlink"/>
            <w:rFonts w:ascii="Arial" w:hAnsi="Arial" w:cs="Arial"/>
          </w:rPr>
          <w:t xml:space="preserve"> Rehab</w:t>
        </w:r>
      </w:hyperlink>
      <w:r w:rsidRPr="00AD35E8">
        <w:rPr>
          <w:rFonts w:ascii="Arial" w:hAnsi="Arial" w:cs="Arial"/>
        </w:rPr>
        <w:t>(Accessed: 13 December 2023).</w:t>
      </w:r>
    </w:p>
    <w:p w14:paraId="2EB50408" w14:textId="76D3AC2F" w:rsidR="00AD35E8" w:rsidRPr="00AD35E8" w:rsidRDefault="00AD35E8" w:rsidP="005B6BB5">
      <w:pPr>
        <w:pStyle w:val="ListParagraph"/>
        <w:numPr>
          <w:ilvl w:val="0"/>
          <w:numId w:val="1"/>
        </w:numPr>
        <w:spacing w:line="360" w:lineRule="auto"/>
        <w:jc w:val="both"/>
        <w:rPr>
          <w:rFonts w:ascii="Arial" w:hAnsi="Arial" w:cs="Arial"/>
          <w:b/>
          <w:bCs/>
          <w:noProof/>
        </w:rPr>
      </w:pPr>
      <w:r>
        <w:t xml:space="preserve">GOV.UK (2014) </w:t>
      </w:r>
      <w:r w:rsidRPr="00AD35E8">
        <w:rPr>
          <w:rFonts w:ascii="Arial" w:hAnsi="Arial" w:cs="Arial"/>
          <w:i/>
          <w:iCs/>
        </w:rPr>
        <w:t>Community development framework</w:t>
      </w:r>
      <w:r>
        <w:rPr>
          <w:rFonts w:ascii="Arial" w:hAnsi="Arial" w:cs="Arial"/>
          <w:i/>
          <w:iCs/>
        </w:rPr>
        <w:t xml:space="preserve">. </w:t>
      </w:r>
      <w:r>
        <w:rPr>
          <w:rFonts w:ascii="Arial" w:hAnsi="Arial" w:cs="Arial"/>
        </w:rPr>
        <w:t xml:space="preserve">Available at: </w:t>
      </w:r>
      <w:hyperlink w:history="1">
        <w:r w:rsidRPr="008C4F7B">
          <w:rPr>
            <w:rStyle w:val="Hyperlink"/>
          </w:rPr>
          <w:t>Community development framework - GOV.UK (www.gov.uk)</w:t>
        </w:r>
      </w:hyperlink>
      <w:r w:rsidR="00CC1372">
        <w:t>(Accessed: 14 December 2023).</w:t>
      </w:r>
    </w:p>
    <w:sectPr w:rsidR="00AD35E8" w:rsidRPr="00AD35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00C74"/>
    <w:multiLevelType w:val="hybridMultilevel"/>
    <w:tmpl w:val="5108F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446FB"/>
    <w:multiLevelType w:val="hybridMultilevel"/>
    <w:tmpl w:val="939E9F00"/>
    <w:lvl w:ilvl="0" w:tplc="71BEEEA4">
      <w:start w:val="1"/>
      <w:numFmt w:val="bullet"/>
      <w:lvlText w:val="►"/>
      <w:lvlJc w:val="left"/>
      <w:pPr>
        <w:tabs>
          <w:tab w:val="num" w:pos="720"/>
        </w:tabs>
        <w:ind w:left="720" w:hanging="360"/>
      </w:pPr>
      <w:rPr>
        <w:rFonts w:ascii="Noto Sans Symbols" w:hAnsi="Noto Sans Symbols" w:hint="default"/>
      </w:rPr>
    </w:lvl>
    <w:lvl w:ilvl="1" w:tplc="D1F4F9AC" w:tentative="1">
      <w:start w:val="1"/>
      <w:numFmt w:val="bullet"/>
      <w:lvlText w:val="►"/>
      <w:lvlJc w:val="left"/>
      <w:pPr>
        <w:tabs>
          <w:tab w:val="num" w:pos="1440"/>
        </w:tabs>
        <w:ind w:left="1440" w:hanging="360"/>
      </w:pPr>
      <w:rPr>
        <w:rFonts w:ascii="Noto Sans Symbols" w:hAnsi="Noto Sans Symbols" w:hint="default"/>
      </w:rPr>
    </w:lvl>
    <w:lvl w:ilvl="2" w:tplc="CFEAF55E" w:tentative="1">
      <w:start w:val="1"/>
      <w:numFmt w:val="bullet"/>
      <w:lvlText w:val="►"/>
      <w:lvlJc w:val="left"/>
      <w:pPr>
        <w:tabs>
          <w:tab w:val="num" w:pos="2160"/>
        </w:tabs>
        <w:ind w:left="2160" w:hanging="360"/>
      </w:pPr>
      <w:rPr>
        <w:rFonts w:ascii="Noto Sans Symbols" w:hAnsi="Noto Sans Symbols" w:hint="default"/>
      </w:rPr>
    </w:lvl>
    <w:lvl w:ilvl="3" w:tplc="B0D69EFC" w:tentative="1">
      <w:start w:val="1"/>
      <w:numFmt w:val="bullet"/>
      <w:lvlText w:val="►"/>
      <w:lvlJc w:val="left"/>
      <w:pPr>
        <w:tabs>
          <w:tab w:val="num" w:pos="2880"/>
        </w:tabs>
        <w:ind w:left="2880" w:hanging="360"/>
      </w:pPr>
      <w:rPr>
        <w:rFonts w:ascii="Noto Sans Symbols" w:hAnsi="Noto Sans Symbols" w:hint="default"/>
      </w:rPr>
    </w:lvl>
    <w:lvl w:ilvl="4" w:tplc="91F62B2A" w:tentative="1">
      <w:start w:val="1"/>
      <w:numFmt w:val="bullet"/>
      <w:lvlText w:val="►"/>
      <w:lvlJc w:val="left"/>
      <w:pPr>
        <w:tabs>
          <w:tab w:val="num" w:pos="3600"/>
        </w:tabs>
        <w:ind w:left="3600" w:hanging="360"/>
      </w:pPr>
      <w:rPr>
        <w:rFonts w:ascii="Noto Sans Symbols" w:hAnsi="Noto Sans Symbols" w:hint="default"/>
      </w:rPr>
    </w:lvl>
    <w:lvl w:ilvl="5" w:tplc="67886996" w:tentative="1">
      <w:start w:val="1"/>
      <w:numFmt w:val="bullet"/>
      <w:lvlText w:val="►"/>
      <w:lvlJc w:val="left"/>
      <w:pPr>
        <w:tabs>
          <w:tab w:val="num" w:pos="4320"/>
        </w:tabs>
        <w:ind w:left="4320" w:hanging="360"/>
      </w:pPr>
      <w:rPr>
        <w:rFonts w:ascii="Noto Sans Symbols" w:hAnsi="Noto Sans Symbols" w:hint="default"/>
      </w:rPr>
    </w:lvl>
    <w:lvl w:ilvl="6" w:tplc="3D4A9C2E" w:tentative="1">
      <w:start w:val="1"/>
      <w:numFmt w:val="bullet"/>
      <w:lvlText w:val="►"/>
      <w:lvlJc w:val="left"/>
      <w:pPr>
        <w:tabs>
          <w:tab w:val="num" w:pos="5040"/>
        </w:tabs>
        <w:ind w:left="5040" w:hanging="360"/>
      </w:pPr>
      <w:rPr>
        <w:rFonts w:ascii="Noto Sans Symbols" w:hAnsi="Noto Sans Symbols" w:hint="default"/>
      </w:rPr>
    </w:lvl>
    <w:lvl w:ilvl="7" w:tplc="2626F55A" w:tentative="1">
      <w:start w:val="1"/>
      <w:numFmt w:val="bullet"/>
      <w:lvlText w:val="►"/>
      <w:lvlJc w:val="left"/>
      <w:pPr>
        <w:tabs>
          <w:tab w:val="num" w:pos="5760"/>
        </w:tabs>
        <w:ind w:left="5760" w:hanging="360"/>
      </w:pPr>
      <w:rPr>
        <w:rFonts w:ascii="Noto Sans Symbols" w:hAnsi="Noto Sans Symbols" w:hint="default"/>
      </w:rPr>
    </w:lvl>
    <w:lvl w:ilvl="8" w:tplc="12E89110" w:tentative="1">
      <w:start w:val="1"/>
      <w:numFmt w:val="bullet"/>
      <w:lvlText w:val="►"/>
      <w:lvlJc w:val="left"/>
      <w:pPr>
        <w:tabs>
          <w:tab w:val="num" w:pos="6480"/>
        </w:tabs>
        <w:ind w:left="6480" w:hanging="360"/>
      </w:pPr>
      <w:rPr>
        <w:rFonts w:ascii="Noto Sans Symbols" w:hAnsi="Noto Sans Symbols" w:hint="default"/>
      </w:rPr>
    </w:lvl>
  </w:abstractNum>
  <w:abstractNum w:abstractNumId="2" w15:restartNumberingAfterBreak="0">
    <w:nsid w:val="1ABF3B77"/>
    <w:multiLevelType w:val="hybridMultilevel"/>
    <w:tmpl w:val="134A7192"/>
    <w:lvl w:ilvl="0" w:tplc="9216CEB6">
      <w:start w:val="1"/>
      <w:numFmt w:val="bullet"/>
      <w:lvlText w:val="►"/>
      <w:lvlJc w:val="left"/>
      <w:pPr>
        <w:tabs>
          <w:tab w:val="num" w:pos="720"/>
        </w:tabs>
        <w:ind w:left="720" w:hanging="360"/>
      </w:pPr>
      <w:rPr>
        <w:rFonts w:ascii="Noto Sans Symbols" w:hAnsi="Noto Sans Symbols" w:hint="default"/>
      </w:rPr>
    </w:lvl>
    <w:lvl w:ilvl="1" w:tplc="C9AC43D6" w:tentative="1">
      <w:start w:val="1"/>
      <w:numFmt w:val="bullet"/>
      <w:lvlText w:val="►"/>
      <w:lvlJc w:val="left"/>
      <w:pPr>
        <w:tabs>
          <w:tab w:val="num" w:pos="1440"/>
        </w:tabs>
        <w:ind w:left="1440" w:hanging="360"/>
      </w:pPr>
      <w:rPr>
        <w:rFonts w:ascii="Noto Sans Symbols" w:hAnsi="Noto Sans Symbols" w:hint="default"/>
      </w:rPr>
    </w:lvl>
    <w:lvl w:ilvl="2" w:tplc="DA9C1B7A" w:tentative="1">
      <w:start w:val="1"/>
      <w:numFmt w:val="bullet"/>
      <w:lvlText w:val="►"/>
      <w:lvlJc w:val="left"/>
      <w:pPr>
        <w:tabs>
          <w:tab w:val="num" w:pos="2160"/>
        </w:tabs>
        <w:ind w:left="2160" w:hanging="360"/>
      </w:pPr>
      <w:rPr>
        <w:rFonts w:ascii="Noto Sans Symbols" w:hAnsi="Noto Sans Symbols" w:hint="default"/>
      </w:rPr>
    </w:lvl>
    <w:lvl w:ilvl="3" w:tplc="87F8B0FA" w:tentative="1">
      <w:start w:val="1"/>
      <w:numFmt w:val="bullet"/>
      <w:lvlText w:val="►"/>
      <w:lvlJc w:val="left"/>
      <w:pPr>
        <w:tabs>
          <w:tab w:val="num" w:pos="2880"/>
        </w:tabs>
        <w:ind w:left="2880" w:hanging="360"/>
      </w:pPr>
      <w:rPr>
        <w:rFonts w:ascii="Noto Sans Symbols" w:hAnsi="Noto Sans Symbols" w:hint="default"/>
      </w:rPr>
    </w:lvl>
    <w:lvl w:ilvl="4" w:tplc="E494ADAC" w:tentative="1">
      <w:start w:val="1"/>
      <w:numFmt w:val="bullet"/>
      <w:lvlText w:val="►"/>
      <w:lvlJc w:val="left"/>
      <w:pPr>
        <w:tabs>
          <w:tab w:val="num" w:pos="3600"/>
        </w:tabs>
        <w:ind w:left="3600" w:hanging="360"/>
      </w:pPr>
      <w:rPr>
        <w:rFonts w:ascii="Noto Sans Symbols" w:hAnsi="Noto Sans Symbols" w:hint="default"/>
      </w:rPr>
    </w:lvl>
    <w:lvl w:ilvl="5" w:tplc="3FBC840A" w:tentative="1">
      <w:start w:val="1"/>
      <w:numFmt w:val="bullet"/>
      <w:lvlText w:val="►"/>
      <w:lvlJc w:val="left"/>
      <w:pPr>
        <w:tabs>
          <w:tab w:val="num" w:pos="4320"/>
        </w:tabs>
        <w:ind w:left="4320" w:hanging="360"/>
      </w:pPr>
      <w:rPr>
        <w:rFonts w:ascii="Noto Sans Symbols" w:hAnsi="Noto Sans Symbols" w:hint="default"/>
      </w:rPr>
    </w:lvl>
    <w:lvl w:ilvl="6" w:tplc="FE86F480" w:tentative="1">
      <w:start w:val="1"/>
      <w:numFmt w:val="bullet"/>
      <w:lvlText w:val="►"/>
      <w:lvlJc w:val="left"/>
      <w:pPr>
        <w:tabs>
          <w:tab w:val="num" w:pos="5040"/>
        </w:tabs>
        <w:ind w:left="5040" w:hanging="360"/>
      </w:pPr>
      <w:rPr>
        <w:rFonts w:ascii="Noto Sans Symbols" w:hAnsi="Noto Sans Symbols" w:hint="default"/>
      </w:rPr>
    </w:lvl>
    <w:lvl w:ilvl="7" w:tplc="99C6CCC8" w:tentative="1">
      <w:start w:val="1"/>
      <w:numFmt w:val="bullet"/>
      <w:lvlText w:val="►"/>
      <w:lvlJc w:val="left"/>
      <w:pPr>
        <w:tabs>
          <w:tab w:val="num" w:pos="5760"/>
        </w:tabs>
        <w:ind w:left="5760" w:hanging="360"/>
      </w:pPr>
      <w:rPr>
        <w:rFonts w:ascii="Noto Sans Symbols" w:hAnsi="Noto Sans Symbols" w:hint="default"/>
      </w:rPr>
    </w:lvl>
    <w:lvl w:ilvl="8" w:tplc="D02CB178" w:tentative="1">
      <w:start w:val="1"/>
      <w:numFmt w:val="bullet"/>
      <w:lvlText w:val="►"/>
      <w:lvlJc w:val="left"/>
      <w:pPr>
        <w:tabs>
          <w:tab w:val="num" w:pos="6480"/>
        </w:tabs>
        <w:ind w:left="6480" w:hanging="360"/>
      </w:pPr>
      <w:rPr>
        <w:rFonts w:ascii="Noto Sans Symbols" w:hAnsi="Noto Sans Symbols" w:hint="default"/>
      </w:rPr>
    </w:lvl>
  </w:abstractNum>
  <w:abstractNum w:abstractNumId="3" w15:restartNumberingAfterBreak="0">
    <w:nsid w:val="1ADB6F5F"/>
    <w:multiLevelType w:val="hybridMultilevel"/>
    <w:tmpl w:val="AABC7FC4"/>
    <w:lvl w:ilvl="0" w:tplc="298433AC">
      <w:start w:val="1"/>
      <w:numFmt w:val="bullet"/>
      <w:lvlText w:val="►"/>
      <w:lvlJc w:val="left"/>
      <w:pPr>
        <w:tabs>
          <w:tab w:val="num" w:pos="720"/>
        </w:tabs>
        <w:ind w:left="720" w:hanging="360"/>
      </w:pPr>
      <w:rPr>
        <w:rFonts w:ascii="Noto Sans Symbols" w:hAnsi="Noto Sans Symbols" w:hint="default"/>
      </w:rPr>
    </w:lvl>
    <w:lvl w:ilvl="1" w:tplc="ABF20520" w:tentative="1">
      <w:start w:val="1"/>
      <w:numFmt w:val="bullet"/>
      <w:lvlText w:val="►"/>
      <w:lvlJc w:val="left"/>
      <w:pPr>
        <w:tabs>
          <w:tab w:val="num" w:pos="1440"/>
        </w:tabs>
        <w:ind w:left="1440" w:hanging="360"/>
      </w:pPr>
      <w:rPr>
        <w:rFonts w:ascii="Noto Sans Symbols" w:hAnsi="Noto Sans Symbols" w:hint="default"/>
      </w:rPr>
    </w:lvl>
    <w:lvl w:ilvl="2" w:tplc="FDFE945A" w:tentative="1">
      <w:start w:val="1"/>
      <w:numFmt w:val="bullet"/>
      <w:lvlText w:val="►"/>
      <w:lvlJc w:val="left"/>
      <w:pPr>
        <w:tabs>
          <w:tab w:val="num" w:pos="2160"/>
        </w:tabs>
        <w:ind w:left="2160" w:hanging="360"/>
      </w:pPr>
      <w:rPr>
        <w:rFonts w:ascii="Noto Sans Symbols" w:hAnsi="Noto Sans Symbols" w:hint="default"/>
      </w:rPr>
    </w:lvl>
    <w:lvl w:ilvl="3" w:tplc="E2848E32" w:tentative="1">
      <w:start w:val="1"/>
      <w:numFmt w:val="bullet"/>
      <w:lvlText w:val="►"/>
      <w:lvlJc w:val="left"/>
      <w:pPr>
        <w:tabs>
          <w:tab w:val="num" w:pos="2880"/>
        </w:tabs>
        <w:ind w:left="2880" w:hanging="360"/>
      </w:pPr>
      <w:rPr>
        <w:rFonts w:ascii="Noto Sans Symbols" w:hAnsi="Noto Sans Symbols" w:hint="default"/>
      </w:rPr>
    </w:lvl>
    <w:lvl w:ilvl="4" w:tplc="91BEB2C2" w:tentative="1">
      <w:start w:val="1"/>
      <w:numFmt w:val="bullet"/>
      <w:lvlText w:val="►"/>
      <w:lvlJc w:val="left"/>
      <w:pPr>
        <w:tabs>
          <w:tab w:val="num" w:pos="3600"/>
        </w:tabs>
        <w:ind w:left="3600" w:hanging="360"/>
      </w:pPr>
      <w:rPr>
        <w:rFonts w:ascii="Noto Sans Symbols" w:hAnsi="Noto Sans Symbols" w:hint="default"/>
      </w:rPr>
    </w:lvl>
    <w:lvl w:ilvl="5" w:tplc="41D01CD8" w:tentative="1">
      <w:start w:val="1"/>
      <w:numFmt w:val="bullet"/>
      <w:lvlText w:val="►"/>
      <w:lvlJc w:val="left"/>
      <w:pPr>
        <w:tabs>
          <w:tab w:val="num" w:pos="4320"/>
        </w:tabs>
        <w:ind w:left="4320" w:hanging="360"/>
      </w:pPr>
      <w:rPr>
        <w:rFonts w:ascii="Noto Sans Symbols" w:hAnsi="Noto Sans Symbols" w:hint="default"/>
      </w:rPr>
    </w:lvl>
    <w:lvl w:ilvl="6" w:tplc="CB425D9A" w:tentative="1">
      <w:start w:val="1"/>
      <w:numFmt w:val="bullet"/>
      <w:lvlText w:val="►"/>
      <w:lvlJc w:val="left"/>
      <w:pPr>
        <w:tabs>
          <w:tab w:val="num" w:pos="5040"/>
        </w:tabs>
        <w:ind w:left="5040" w:hanging="360"/>
      </w:pPr>
      <w:rPr>
        <w:rFonts w:ascii="Noto Sans Symbols" w:hAnsi="Noto Sans Symbols" w:hint="default"/>
      </w:rPr>
    </w:lvl>
    <w:lvl w:ilvl="7" w:tplc="371C7F82" w:tentative="1">
      <w:start w:val="1"/>
      <w:numFmt w:val="bullet"/>
      <w:lvlText w:val="►"/>
      <w:lvlJc w:val="left"/>
      <w:pPr>
        <w:tabs>
          <w:tab w:val="num" w:pos="5760"/>
        </w:tabs>
        <w:ind w:left="5760" w:hanging="360"/>
      </w:pPr>
      <w:rPr>
        <w:rFonts w:ascii="Noto Sans Symbols" w:hAnsi="Noto Sans Symbols" w:hint="default"/>
      </w:rPr>
    </w:lvl>
    <w:lvl w:ilvl="8" w:tplc="FD3C8234" w:tentative="1">
      <w:start w:val="1"/>
      <w:numFmt w:val="bullet"/>
      <w:lvlText w:val="►"/>
      <w:lvlJc w:val="left"/>
      <w:pPr>
        <w:tabs>
          <w:tab w:val="num" w:pos="6480"/>
        </w:tabs>
        <w:ind w:left="6480" w:hanging="360"/>
      </w:pPr>
      <w:rPr>
        <w:rFonts w:ascii="Noto Sans Symbols" w:hAnsi="Noto Sans Symbols" w:hint="default"/>
      </w:rPr>
    </w:lvl>
  </w:abstractNum>
  <w:abstractNum w:abstractNumId="4" w15:restartNumberingAfterBreak="0">
    <w:nsid w:val="3AD7041F"/>
    <w:multiLevelType w:val="hybridMultilevel"/>
    <w:tmpl w:val="A960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42DF7"/>
    <w:multiLevelType w:val="hybridMultilevel"/>
    <w:tmpl w:val="523C2966"/>
    <w:lvl w:ilvl="0" w:tplc="98F6C4E8">
      <w:start w:val="1"/>
      <w:numFmt w:val="bullet"/>
      <w:lvlText w:val="►"/>
      <w:lvlJc w:val="left"/>
      <w:pPr>
        <w:tabs>
          <w:tab w:val="num" w:pos="720"/>
        </w:tabs>
        <w:ind w:left="720" w:hanging="360"/>
      </w:pPr>
      <w:rPr>
        <w:rFonts w:ascii="Arial" w:hAnsi="Arial" w:hint="default"/>
      </w:rPr>
    </w:lvl>
    <w:lvl w:ilvl="1" w:tplc="7B60A89A" w:tentative="1">
      <w:start w:val="1"/>
      <w:numFmt w:val="bullet"/>
      <w:lvlText w:val="►"/>
      <w:lvlJc w:val="left"/>
      <w:pPr>
        <w:tabs>
          <w:tab w:val="num" w:pos="1440"/>
        </w:tabs>
        <w:ind w:left="1440" w:hanging="360"/>
      </w:pPr>
      <w:rPr>
        <w:rFonts w:ascii="Arial" w:hAnsi="Arial" w:hint="default"/>
      </w:rPr>
    </w:lvl>
    <w:lvl w:ilvl="2" w:tplc="CF1C1CE0" w:tentative="1">
      <w:start w:val="1"/>
      <w:numFmt w:val="bullet"/>
      <w:lvlText w:val="►"/>
      <w:lvlJc w:val="left"/>
      <w:pPr>
        <w:tabs>
          <w:tab w:val="num" w:pos="2160"/>
        </w:tabs>
        <w:ind w:left="2160" w:hanging="360"/>
      </w:pPr>
      <w:rPr>
        <w:rFonts w:ascii="Arial" w:hAnsi="Arial" w:hint="default"/>
      </w:rPr>
    </w:lvl>
    <w:lvl w:ilvl="3" w:tplc="20B07422" w:tentative="1">
      <w:start w:val="1"/>
      <w:numFmt w:val="bullet"/>
      <w:lvlText w:val="►"/>
      <w:lvlJc w:val="left"/>
      <w:pPr>
        <w:tabs>
          <w:tab w:val="num" w:pos="2880"/>
        </w:tabs>
        <w:ind w:left="2880" w:hanging="360"/>
      </w:pPr>
      <w:rPr>
        <w:rFonts w:ascii="Arial" w:hAnsi="Arial" w:hint="default"/>
      </w:rPr>
    </w:lvl>
    <w:lvl w:ilvl="4" w:tplc="D2CEE400" w:tentative="1">
      <w:start w:val="1"/>
      <w:numFmt w:val="bullet"/>
      <w:lvlText w:val="►"/>
      <w:lvlJc w:val="left"/>
      <w:pPr>
        <w:tabs>
          <w:tab w:val="num" w:pos="3600"/>
        </w:tabs>
        <w:ind w:left="3600" w:hanging="360"/>
      </w:pPr>
      <w:rPr>
        <w:rFonts w:ascii="Arial" w:hAnsi="Arial" w:hint="default"/>
      </w:rPr>
    </w:lvl>
    <w:lvl w:ilvl="5" w:tplc="5A36456A" w:tentative="1">
      <w:start w:val="1"/>
      <w:numFmt w:val="bullet"/>
      <w:lvlText w:val="►"/>
      <w:lvlJc w:val="left"/>
      <w:pPr>
        <w:tabs>
          <w:tab w:val="num" w:pos="4320"/>
        </w:tabs>
        <w:ind w:left="4320" w:hanging="360"/>
      </w:pPr>
      <w:rPr>
        <w:rFonts w:ascii="Arial" w:hAnsi="Arial" w:hint="default"/>
      </w:rPr>
    </w:lvl>
    <w:lvl w:ilvl="6" w:tplc="54E09AE6" w:tentative="1">
      <w:start w:val="1"/>
      <w:numFmt w:val="bullet"/>
      <w:lvlText w:val="►"/>
      <w:lvlJc w:val="left"/>
      <w:pPr>
        <w:tabs>
          <w:tab w:val="num" w:pos="5040"/>
        </w:tabs>
        <w:ind w:left="5040" w:hanging="360"/>
      </w:pPr>
      <w:rPr>
        <w:rFonts w:ascii="Arial" w:hAnsi="Arial" w:hint="default"/>
      </w:rPr>
    </w:lvl>
    <w:lvl w:ilvl="7" w:tplc="E3DC0D5E" w:tentative="1">
      <w:start w:val="1"/>
      <w:numFmt w:val="bullet"/>
      <w:lvlText w:val="►"/>
      <w:lvlJc w:val="left"/>
      <w:pPr>
        <w:tabs>
          <w:tab w:val="num" w:pos="5760"/>
        </w:tabs>
        <w:ind w:left="5760" w:hanging="360"/>
      </w:pPr>
      <w:rPr>
        <w:rFonts w:ascii="Arial" w:hAnsi="Arial" w:hint="default"/>
      </w:rPr>
    </w:lvl>
    <w:lvl w:ilvl="8" w:tplc="3B1031F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BF36D96"/>
    <w:multiLevelType w:val="hybridMultilevel"/>
    <w:tmpl w:val="BF18AA4C"/>
    <w:lvl w:ilvl="0" w:tplc="D1FAF07E">
      <w:start w:val="1"/>
      <w:numFmt w:val="bullet"/>
      <w:lvlText w:val="►"/>
      <w:lvlJc w:val="left"/>
      <w:pPr>
        <w:tabs>
          <w:tab w:val="num" w:pos="720"/>
        </w:tabs>
        <w:ind w:left="720" w:hanging="360"/>
      </w:pPr>
      <w:rPr>
        <w:rFonts w:ascii="Noto Sans Symbols" w:hAnsi="Noto Sans Symbols" w:hint="default"/>
      </w:rPr>
    </w:lvl>
    <w:lvl w:ilvl="1" w:tplc="DB6AF75E" w:tentative="1">
      <w:start w:val="1"/>
      <w:numFmt w:val="bullet"/>
      <w:lvlText w:val="►"/>
      <w:lvlJc w:val="left"/>
      <w:pPr>
        <w:tabs>
          <w:tab w:val="num" w:pos="1440"/>
        </w:tabs>
        <w:ind w:left="1440" w:hanging="360"/>
      </w:pPr>
      <w:rPr>
        <w:rFonts w:ascii="Noto Sans Symbols" w:hAnsi="Noto Sans Symbols" w:hint="default"/>
      </w:rPr>
    </w:lvl>
    <w:lvl w:ilvl="2" w:tplc="7C0EBEDC" w:tentative="1">
      <w:start w:val="1"/>
      <w:numFmt w:val="bullet"/>
      <w:lvlText w:val="►"/>
      <w:lvlJc w:val="left"/>
      <w:pPr>
        <w:tabs>
          <w:tab w:val="num" w:pos="2160"/>
        </w:tabs>
        <w:ind w:left="2160" w:hanging="360"/>
      </w:pPr>
      <w:rPr>
        <w:rFonts w:ascii="Noto Sans Symbols" w:hAnsi="Noto Sans Symbols" w:hint="default"/>
      </w:rPr>
    </w:lvl>
    <w:lvl w:ilvl="3" w:tplc="A83EC22C" w:tentative="1">
      <w:start w:val="1"/>
      <w:numFmt w:val="bullet"/>
      <w:lvlText w:val="►"/>
      <w:lvlJc w:val="left"/>
      <w:pPr>
        <w:tabs>
          <w:tab w:val="num" w:pos="2880"/>
        </w:tabs>
        <w:ind w:left="2880" w:hanging="360"/>
      </w:pPr>
      <w:rPr>
        <w:rFonts w:ascii="Noto Sans Symbols" w:hAnsi="Noto Sans Symbols" w:hint="default"/>
      </w:rPr>
    </w:lvl>
    <w:lvl w:ilvl="4" w:tplc="97A29C5E" w:tentative="1">
      <w:start w:val="1"/>
      <w:numFmt w:val="bullet"/>
      <w:lvlText w:val="►"/>
      <w:lvlJc w:val="left"/>
      <w:pPr>
        <w:tabs>
          <w:tab w:val="num" w:pos="3600"/>
        </w:tabs>
        <w:ind w:left="3600" w:hanging="360"/>
      </w:pPr>
      <w:rPr>
        <w:rFonts w:ascii="Noto Sans Symbols" w:hAnsi="Noto Sans Symbols" w:hint="default"/>
      </w:rPr>
    </w:lvl>
    <w:lvl w:ilvl="5" w:tplc="60ECD134" w:tentative="1">
      <w:start w:val="1"/>
      <w:numFmt w:val="bullet"/>
      <w:lvlText w:val="►"/>
      <w:lvlJc w:val="left"/>
      <w:pPr>
        <w:tabs>
          <w:tab w:val="num" w:pos="4320"/>
        </w:tabs>
        <w:ind w:left="4320" w:hanging="360"/>
      </w:pPr>
      <w:rPr>
        <w:rFonts w:ascii="Noto Sans Symbols" w:hAnsi="Noto Sans Symbols" w:hint="default"/>
      </w:rPr>
    </w:lvl>
    <w:lvl w:ilvl="6" w:tplc="746A6094" w:tentative="1">
      <w:start w:val="1"/>
      <w:numFmt w:val="bullet"/>
      <w:lvlText w:val="►"/>
      <w:lvlJc w:val="left"/>
      <w:pPr>
        <w:tabs>
          <w:tab w:val="num" w:pos="5040"/>
        </w:tabs>
        <w:ind w:left="5040" w:hanging="360"/>
      </w:pPr>
      <w:rPr>
        <w:rFonts w:ascii="Noto Sans Symbols" w:hAnsi="Noto Sans Symbols" w:hint="default"/>
      </w:rPr>
    </w:lvl>
    <w:lvl w:ilvl="7" w:tplc="A02C3EF0" w:tentative="1">
      <w:start w:val="1"/>
      <w:numFmt w:val="bullet"/>
      <w:lvlText w:val="►"/>
      <w:lvlJc w:val="left"/>
      <w:pPr>
        <w:tabs>
          <w:tab w:val="num" w:pos="5760"/>
        </w:tabs>
        <w:ind w:left="5760" w:hanging="360"/>
      </w:pPr>
      <w:rPr>
        <w:rFonts w:ascii="Noto Sans Symbols" w:hAnsi="Noto Sans Symbols" w:hint="default"/>
      </w:rPr>
    </w:lvl>
    <w:lvl w:ilvl="8" w:tplc="EF74EC6A" w:tentative="1">
      <w:start w:val="1"/>
      <w:numFmt w:val="bullet"/>
      <w:lvlText w:val="►"/>
      <w:lvlJc w:val="left"/>
      <w:pPr>
        <w:tabs>
          <w:tab w:val="num" w:pos="6480"/>
        </w:tabs>
        <w:ind w:left="6480" w:hanging="360"/>
      </w:pPr>
      <w:rPr>
        <w:rFonts w:ascii="Noto Sans Symbols" w:hAnsi="Noto Sans Symbols" w:hint="default"/>
      </w:rPr>
    </w:lvl>
  </w:abstractNum>
  <w:abstractNum w:abstractNumId="7" w15:restartNumberingAfterBreak="0">
    <w:nsid w:val="5E621867"/>
    <w:multiLevelType w:val="hybridMultilevel"/>
    <w:tmpl w:val="D6366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A11A34"/>
    <w:multiLevelType w:val="hybridMultilevel"/>
    <w:tmpl w:val="084CC360"/>
    <w:lvl w:ilvl="0" w:tplc="E6A010F0">
      <w:start w:val="1"/>
      <w:numFmt w:val="bullet"/>
      <w:lvlText w:val="►"/>
      <w:lvlJc w:val="left"/>
      <w:pPr>
        <w:tabs>
          <w:tab w:val="num" w:pos="720"/>
        </w:tabs>
        <w:ind w:left="720" w:hanging="360"/>
      </w:pPr>
      <w:rPr>
        <w:rFonts w:ascii="Noto Sans Symbols" w:hAnsi="Noto Sans Symbols" w:hint="default"/>
      </w:rPr>
    </w:lvl>
    <w:lvl w:ilvl="1" w:tplc="152CAF62" w:tentative="1">
      <w:start w:val="1"/>
      <w:numFmt w:val="bullet"/>
      <w:lvlText w:val="►"/>
      <w:lvlJc w:val="left"/>
      <w:pPr>
        <w:tabs>
          <w:tab w:val="num" w:pos="1440"/>
        </w:tabs>
        <w:ind w:left="1440" w:hanging="360"/>
      </w:pPr>
      <w:rPr>
        <w:rFonts w:ascii="Noto Sans Symbols" w:hAnsi="Noto Sans Symbols" w:hint="default"/>
      </w:rPr>
    </w:lvl>
    <w:lvl w:ilvl="2" w:tplc="B5FAB458" w:tentative="1">
      <w:start w:val="1"/>
      <w:numFmt w:val="bullet"/>
      <w:lvlText w:val="►"/>
      <w:lvlJc w:val="left"/>
      <w:pPr>
        <w:tabs>
          <w:tab w:val="num" w:pos="2160"/>
        </w:tabs>
        <w:ind w:left="2160" w:hanging="360"/>
      </w:pPr>
      <w:rPr>
        <w:rFonts w:ascii="Noto Sans Symbols" w:hAnsi="Noto Sans Symbols" w:hint="default"/>
      </w:rPr>
    </w:lvl>
    <w:lvl w:ilvl="3" w:tplc="073E3136" w:tentative="1">
      <w:start w:val="1"/>
      <w:numFmt w:val="bullet"/>
      <w:lvlText w:val="►"/>
      <w:lvlJc w:val="left"/>
      <w:pPr>
        <w:tabs>
          <w:tab w:val="num" w:pos="2880"/>
        </w:tabs>
        <w:ind w:left="2880" w:hanging="360"/>
      </w:pPr>
      <w:rPr>
        <w:rFonts w:ascii="Noto Sans Symbols" w:hAnsi="Noto Sans Symbols" w:hint="default"/>
      </w:rPr>
    </w:lvl>
    <w:lvl w:ilvl="4" w:tplc="52421BB2" w:tentative="1">
      <w:start w:val="1"/>
      <w:numFmt w:val="bullet"/>
      <w:lvlText w:val="►"/>
      <w:lvlJc w:val="left"/>
      <w:pPr>
        <w:tabs>
          <w:tab w:val="num" w:pos="3600"/>
        </w:tabs>
        <w:ind w:left="3600" w:hanging="360"/>
      </w:pPr>
      <w:rPr>
        <w:rFonts w:ascii="Noto Sans Symbols" w:hAnsi="Noto Sans Symbols" w:hint="default"/>
      </w:rPr>
    </w:lvl>
    <w:lvl w:ilvl="5" w:tplc="D8F6EB02" w:tentative="1">
      <w:start w:val="1"/>
      <w:numFmt w:val="bullet"/>
      <w:lvlText w:val="►"/>
      <w:lvlJc w:val="left"/>
      <w:pPr>
        <w:tabs>
          <w:tab w:val="num" w:pos="4320"/>
        </w:tabs>
        <w:ind w:left="4320" w:hanging="360"/>
      </w:pPr>
      <w:rPr>
        <w:rFonts w:ascii="Noto Sans Symbols" w:hAnsi="Noto Sans Symbols" w:hint="default"/>
      </w:rPr>
    </w:lvl>
    <w:lvl w:ilvl="6" w:tplc="39AC0356" w:tentative="1">
      <w:start w:val="1"/>
      <w:numFmt w:val="bullet"/>
      <w:lvlText w:val="►"/>
      <w:lvlJc w:val="left"/>
      <w:pPr>
        <w:tabs>
          <w:tab w:val="num" w:pos="5040"/>
        </w:tabs>
        <w:ind w:left="5040" w:hanging="360"/>
      </w:pPr>
      <w:rPr>
        <w:rFonts w:ascii="Noto Sans Symbols" w:hAnsi="Noto Sans Symbols" w:hint="default"/>
      </w:rPr>
    </w:lvl>
    <w:lvl w:ilvl="7" w:tplc="3E5EF740" w:tentative="1">
      <w:start w:val="1"/>
      <w:numFmt w:val="bullet"/>
      <w:lvlText w:val="►"/>
      <w:lvlJc w:val="left"/>
      <w:pPr>
        <w:tabs>
          <w:tab w:val="num" w:pos="5760"/>
        </w:tabs>
        <w:ind w:left="5760" w:hanging="360"/>
      </w:pPr>
      <w:rPr>
        <w:rFonts w:ascii="Noto Sans Symbols" w:hAnsi="Noto Sans Symbols" w:hint="default"/>
      </w:rPr>
    </w:lvl>
    <w:lvl w:ilvl="8" w:tplc="E7C61928" w:tentative="1">
      <w:start w:val="1"/>
      <w:numFmt w:val="bullet"/>
      <w:lvlText w:val="►"/>
      <w:lvlJc w:val="left"/>
      <w:pPr>
        <w:tabs>
          <w:tab w:val="num" w:pos="6480"/>
        </w:tabs>
        <w:ind w:left="6480" w:hanging="360"/>
      </w:pPr>
      <w:rPr>
        <w:rFonts w:ascii="Noto Sans Symbols" w:hAnsi="Noto Sans Symbols" w:hint="default"/>
      </w:rPr>
    </w:lvl>
  </w:abstractNum>
  <w:abstractNum w:abstractNumId="9" w15:restartNumberingAfterBreak="0">
    <w:nsid w:val="6F9331B0"/>
    <w:multiLevelType w:val="hybridMultilevel"/>
    <w:tmpl w:val="7F3A7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88469A"/>
    <w:multiLevelType w:val="hybridMultilevel"/>
    <w:tmpl w:val="3FD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B0D0D"/>
    <w:multiLevelType w:val="hybridMultilevel"/>
    <w:tmpl w:val="AA04C50A"/>
    <w:lvl w:ilvl="0" w:tplc="A1140A50">
      <w:start w:val="1"/>
      <w:numFmt w:val="bullet"/>
      <w:lvlText w:val="►"/>
      <w:lvlJc w:val="left"/>
      <w:pPr>
        <w:tabs>
          <w:tab w:val="num" w:pos="720"/>
        </w:tabs>
        <w:ind w:left="720" w:hanging="360"/>
      </w:pPr>
      <w:rPr>
        <w:rFonts w:ascii="Noto Sans Symbols" w:hAnsi="Noto Sans Symbols" w:hint="default"/>
      </w:rPr>
    </w:lvl>
    <w:lvl w:ilvl="1" w:tplc="E66425C6" w:tentative="1">
      <w:start w:val="1"/>
      <w:numFmt w:val="bullet"/>
      <w:lvlText w:val="►"/>
      <w:lvlJc w:val="left"/>
      <w:pPr>
        <w:tabs>
          <w:tab w:val="num" w:pos="1440"/>
        </w:tabs>
        <w:ind w:left="1440" w:hanging="360"/>
      </w:pPr>
      <w:rPr>
        <w:rFonts w:ascii="Noto Sans Symbols" w:hAnsi="Noto Sans Symbols" w:hint="default"/>
      </w:rPr>
    </w:lvl>
    <w:lvl w:ilvl="2" w:tplc="673CE5A2" w:tentative="1">
      <w:start w:val="1"/>
      <w:numFmt w:val="bullet"/>
      <w:lvlText w:val="►"/>
      <w:lvlJc w:val="left"/>
      <w:pPr>
        <w:tabs>
          <w:tab w:val="num" w:pos="2160"/>
        </w:tabs>
        <w:ind w:left="2160" w:hanging="360"/>
      </w:pPr>
      <w:rPr>
        <w:rFonts w:ascii="Noto Sans Symbols" w:hAnsi="Noto Sans Symbols" w:hint="default"/>
      </w:rPr>
    </w:lvl>
    <w:lvl w:ilvl="3" w:tplc="022A6FAA" w:tentative="1">
      <w:start w:val="1"/>
      <w:numFmt w:val="bullet"/>
      <w:lvlText w:val="►"/>
      <w:lvlJc w:val="left"/>
      <w:pPr>
        <w:tabs>
          <w:tab w:val="num" w:pos="2880"/>
        </w:tabs>
        <w:ind w:left="2880" w:hanging="360"/>
      </w:pPr>
      <w:rPr>
        <w:rFonts w:ascii="Noto Sans Symbols" w:hAnsi="Noto Sans Symbols" w:hint="default"/>
      </w:rPr>
    </w:lvl>
    <w:lvl w:ilvl="4" w:tplc="5D9C9BD0" w:tentative="1">
      <w:start w:val="1"/>
      <w:numFmt w:val="bullet"/>
      <w:lvlText w:val="►"/>
      <w:lvlJc w:val="left"/>
      <w:pPr>
        <w:tabs>
          <w:tab w:val="num" w:pos="3600"/>
        </w:tabs>
        <w:ind w:left="3600" w:hanging="360"/>
      </w:pPr>
      <w:rPr>
        <w:rFonts w:ascii="Noto Sans Symbols" w:hAnsi="Noto Sans Symbols" w:hint="default"/>
      </w:rPr>
    </w:lvl>
    <w:lvl w:ilvl="5" w:tplc="254C5E56" w:tentative="1">
      <w:start w:val="1"/>
      <w:numFmt w:val="bullet"/>
      <w:lvlText w:val="►"/>
      <w:lvlJc w:val="left"/>
      <w:pPr>
        <w:tabs>
          <w:tab w:val="num" w:pos="4320"/>
        </w:tabs>
        <w:ind w:left="4320" w:hanging="360"/>
      </w:pPr>
      <w:rPr>
        <w:rFonts w:ascii="Noto Sans Symbols" w:hAnsi="Noto Sans Symbols" w:hint="default"/>
      </w:rPr>
    </w:lvl>
    <w:lvl w:ilvl="6" w:tplc="805CDD38" w:tentative="1">
      <w:start w:val="1"/>
      <w:numFmt w:val="bullet"/>
      <w:lvlText w:val="►"/>
      <w:lvlJc w:val="left"/>
      <w:pPr>
        <w:tabs>
          <w:tab w:val="num" w:pos="5040"/>
        </w:tabs>
        <w:ind w:left="5040" w:hanging="360"/>
      </w:pPr>
      <w:rPr>
        <w:rFonts w:ascii="Noto Sans Symbols" w:hAnsi="Noto Sans Symbols" w:hint="default"/>
      </w:rPr>
    </w:lvl>
    <w:lvl w:ilvl="7" w:tplc="31DAF070" w:tentative="1">
      <w:start w:val="1"/>
      <w:numFmt w:val="bullet"/>
      <w:lvlText w:val="►"/>
      <w:lvlJc w:val="left"/>
      <w:pPr>
        <w:tabs>
          <w:tab w:val="num" w:pos="5760"/>
        </w:tabs>
        <w:ind w:left="5760" w:hanging="360"/>
      </w:pPr>
      <w:rPr>
        <w:rFonts w:ascii="Noto Sans Symbols" w:hAnsi="Noto Sans Symbols" w:hint="default"/>
      </w:rPr>
    </w:lvl>
    <w:lvl w:ilvl="8" w:tplc="7E4816AC" w:tentative="1">
      <w:start w:val="1"/>
      <w:numFmt w:val="bullet"/>
      <w:lvlText w:val="►"/>
      <w:lvlJc w:val="left"/>
      <w:pPr>
        <w:tabs>
          <w:tab w:val="num" w:pos="6480"/>
        </w:tabs>
        <w:ind w:left="6480" w:hanging="360"/>
      </w:pPr>
      <w:rPr>
        <w:rFonts w:ascii="Noto Sans Symbols" w:hAnsi="Noto Sans Symbols" w:hint="default"/>
      </w:rPr>
    </w:lvl>
  </w:abstractNum>
  <w:num w:numId="1" w16cid:durableId="530647791">
    <w:abstractNumId w:val="0"/>
  </w:num>
  <w:num w:numId="2" w16cid:durableId="2053841487">
    <w:abstractNumId w:val="2"/>
  </w:num>
  <w:num w:numId="3" w16cid:durableId="831066275">
    <w:abstractNumId w:val="3"/>
  </w:num>
  <w:num w:numId="4" w16cid:durableId="374699859">
    <w:abstractNumId w:val="10"/>
  </w:num>
  <w:num w:numId="5" w16cid:durableId="755783244">
    <w:abstractNumId w:val="9"/>
  </w:num>
  <w:num w:numId="6" w16cid:durableId="993145898">
    <w:abstractNumId w:val="7"/>
  </w:num>
  <w:num w:numId="7" w16cid:durableId="1170682160">
    <w:abstractNumId w:val="4"/>
  </w:num>
  <w:num w:numId="8" w16cid:durableId="1073163513">
    <w:abstractNumId w:val="5"/>
  </w:num>
  <w:num w:numId="9" w16cid:durableId="999847741">
    <w:abstractNumId w:val="8"/>
  </w:num>
  <w:num w:numId="10" w16cid:durableId="403183409">
    <w:abstractNumId w:val="6"/>
  </w:num>
  <w:num w:numId="11" w16cid:durableId="551229892">
    <w:abstractNumId w:val="11"/>
  </w:num>
  <w:num w:numId="12" w16cid:durableId="1374964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4D5"/>
    <w:rsid w:val="00037267"/>
    <w:rsid w:val="000378C1"/>
    <w:rsid w:val="00052D6C"/>
    <w:rsid w:val="00057D52"/>
    <w:rsid w:val="0006262D"/>
    <w:rsid w:val="0008220E"/>
    <w:rsid w:val="00082E81"/>
    <w:rsid w:val="00090CF6"/>
    <w:rsid w:val="00090D03"/>
    <w:rsid w:val="000B23F3"/>
    <w:rsid w:val="000B7FA3"/>
    <w:rsid w:val="000D27AA"/>
    <w:rsid w:val="000F5C1A"/>
    <w:rsid w:val="000F6919"/>
    <w:rsid w:val="00101479"/>
    <w:rsid w:val="001040D3"/>
    <w:rsid w:val="001300F4"/>
    <w:rsid w:val="00137EF2"/>
    <w:rsid w:val="00145727"/>
    <w:rsid w:val="001548CE"/>
    <w:rsid w:val="00174628"/>
    <w:rsid w:val="00187803"/>
    <w:rsid w:val="001A70A7"/>
    <w:rsid w:val="001A741E"/>
    <w:rsid w:val="001B0B3E"/>
    <w:rsid w:val="001B4680"/>
    <w:rsid w:val="001C47CB"/>
    <w:rsid w:val="001D270B"/>
    <w:rsid w:val="001E289B"/>
    <w:rsid w:val="0020615B"/>
    <w:rsid w:val="00215B38"/>
    <w:rsid w:val="002222CD"/>
    <w:rsid w:val="0022332B"/>
    <w:rsid w:val="00230419"/>
    <w:rsid w:val="0024039F"/>
    <w:rsid w:val="00253D9B"/>
    <w:rsid w:val="0026018A"/>
    <w:rsid w:val="002673F7"/>
    <w:rsid w:val="0029117C"/>
    <w:rsid w:val="002A2D53"/>
    <w:rsid w:val="002D3ECC"/>
    <w:rsid w:val="002F57C9"/>
    <w:rsid w:val="0032135E"/>
    <w:rsid w:val="003A47E8"/>
    <w:rsid w:val="003B4483"/>
    <w:rsid w:val="003C5F5F"/>
    <w:rsid w:val="003C6D46"/>
    <w:rsid w:val="003D2ACE"/>
    <w:rsid w:val="003E7B98"/>
    <w:rsid w:val="003F79E8"/>
    <w:rsid w:val="0042340F"/>
    <w:rsid w:val="00446E49"/>
    <w:rsid w:val="004676ED"/>
    <w:rsid w:val="0047442E"/>
    <w:rsid w:val="004753CE"/>
    <w:rsid w:val="004C1B97"/>
    <w:rsid w:val="004D0FE4"/>
    <w:rsid w:val="004D6029"/>
    <w:rsid w:val="004E5B1E"/>
    <w:rsid w:val="0050207D"/>
    <w:rsid w:val="00505776"/>
    <w:rsid w:val="0051162E"/>
    <w:rsid w:val="00537F05"/>
    <w:rsid w:val="0057337D"/>
    <w:rsid w:val="005A1C51"/>
    <w:rsid w:val="005A7B7A"/>
    <w:rsid w:val="005B24C2"/>
    <w:rsid w:val="005B64AC"/>
    <w:rsid w:val="005B6BB5"/>
    <w:rsid w:val="005C2232"/>
    <w:rsid w:val="005C7F75"/>
    <w:rsid w:val="005F6DFE"/>
    <w:rsid w:val="0061171E"/>
    <w:rsid w:val="006174E4"/>
    <w:rsid w:val="006228E5"/>
    <w:rsid w:val="00626321"/>
    <w:rsid w:val="0065448D"/>
    <w:rsid w:val="00660EC3"/>
    <w:rsid w:val="00663ED8"/>
    <w:rsid w:val="00675F0A"/>
    <w:rsid w:val="006840C2"/>
    <w:rsid w:val="006B623C"/>
    <w:rsid w:val="006C4E1C"/>
    <w:rsid w:val="006D0BF3"/>
    <w:rsid w:val="006F0205"/>
    <w:rsid w:val="00716173"/>
    <w:rsid w:val="00717C8A"/>
    <w:rsid w:val="00722E0E"/>
    <w:rsid w:val="00727883"/>
    <w:rsid w:val="00760F6C"/>
    <w:rsid w:val="00765778"/>
    <w:rsid w:val="00766B83"/>
    <w:rsid w:val="0079089E"/>
    <w:rsid w:val="007A76ED"/>
    <w:rsid w:val="007B32D0"/>
    <w:rsid w:val="007C137B"/>
    <w:rsid w:val="007C3863"/>
    <w:rsid w:val="007C4D84"/>
    <w:rsid w:val="007E5569"/>
    <w:rsid w:val="007F08C6"/>
    <w:rsid w:val="007F1C77"/>
    <w:rsid w:val="007F4579"/>
    <w:rsid w:val="0080298F"/>
    <w:rsid w:val="00802B97"/>
    <w:rsid w:val="0081221F"/>
    <w:rsid w:val="00813526"/>
    <w:rsid w:val="00815DE2"/>
    <w:rsid w:val="008239E7"/>
    <w:rsid w:val="00831C36"/>
    <w:rsid w:val="00844B41"/>
    <w:rsid w:val="00853651"/>
    <w:rsid w:val="0086028F"/>
    <w:rsid w:val="00873266"/>
    <w:rsid w:val="00881458"/>
    <w:rsid w:val="00887B53"/>
    <w:rsid w:val="008B7F33"/>
    <w:rsid w:val="008D04FB"/>
    <w:rsid w:val="008D2470"/>
    <w:rsid w:val="008D6807"/>
    <w:rsid w:val="008D6BD8"/>
    <w:rsid w:val="008D7A85"/>
    <w:rsid w:val="008E4A09"/>
    <w:rsid w:val="008E59A6"/>
    <w:rsid w:val="008F06C3"/>
    <w:rsid w:val="00931132"/>
    <w:rsid w:val="00943829"/>
    <w:rsid w:val="00951636"/>
    <w:rsid w:val="00953256"/>
    <w:rsid w:val="009612DB"/>
    <w:rsid w:val="00991E05"/>
    <w:rsid w:val="009A044A"/>
    <w:rsid w:val="009A6556"/>
    <w:rsid w:val="009B3502"/>
    <w:rsid w:val="009C6A3D"/>
    <w:rsid w:val="009C7E8D"/>
    <w:rsid w:val="009D35FB"/>
    <w:rsid w:val="009D40EA"/>
    <w:rsid w:val="009E1F01"/>
    <w:rsid w:val="00A00451"/>
    <w:rsid w:val="00A02077"/>
    <w:rsid w:val="00A251F7"/>
    <w:rsid w:val="00A346E8"/>
    <w:rsid w:val="00A4195E"/>
    <w:rsid w:val="00A649AC"/>
    <w:rsid w:val="00A649B2"/>
    <w:rsid w:val="00A824A2"/>
    <w:rsid w:val="00A879BC"/>
    <w:rsid w:val="00AC0A53"/>
    <w:rsid w:val="00AC2D29"/>
    <w:rsid w:val="00AC4DB6"/>
    <w:rsid w:val="00AD35E8"/>
    <w:rsid w:val="00AD6B98"/>
    <w:rsid w:val="00AE4F97"/>
    <w:rsid w:val="00AF2E2D"/>
    <w:rsid w:val="00B41E6F"/>
    <w:rsid w:val="00B42DB1"/>
    <w:rsid w:val="00B5171E"/>
    <w:rsid w:val="00BC54A0"/>
    <w:rsid w:val="00BD09E8"/>
    <w:rsid w:val="00BD69BF"/>
    <w:rsid w:val="00C016C6"/>
    <w:rsid w:val="00C05EDA"/>
    <w:rsid w:val="00C30674"/>
    <w:rsid w:val="00C33280"/>
    <w:rsid w:val="00C900A3"/>
    <w:rsid w:val="00CC1372"/>
    <w:rsid w:val="00CD79FD"/>
    <w:rsid w:val="00CE35C0"/>
    <w:rsid w:val="00D108E3"/>
    <w:rsid w:val="00D17A9B"/>
    <w:rsid w:val="00D2331B"/>
    <w:rsid w:val="00D26351"/>
    <w:rsid w:val="00D26EF5"/>
    <w:rsid w:val="00D314D5"/>
    <w:rsid w:val="00D47A21"/>
    <w:rsid w:val="00D92F68"/>
    <w:rsid w:val="00DA5550"/>
    <w:rsid w:val="00DA784B"/>
    <w:rsid w:val="00DB2FDD"/>
    <w:rsid w:val="00DC4A70"/>
    <w:rsid w:val="00E20D02"/>
    <w:rsid w:val="00E24BB4"/>
    <w:rsid w:val="00E53CB8"/>
    <w:rsid w:val="00E63965"/>
    <w:rsid w:val="00E64D89"/>
    <w:rsid w:val="00E702E3"/>
    <w:rsid w:val="00E94E15"/>
    <w:rsid w:val="00EA07B5"/>
    <w:rsid w:val="00EC25AF"/>
    <w:rsid w:val="00EC5967"/>
    <w:rsid w:val="00EE4DC2"/>
    <w:rsid w:val="00EE579B"/>
    <w:rsid w:val="00EF2AC2"/>
    <w:rsid w:val="00F31D18"/>
    <w:rsid w:val="00F32F09"/>
    <w:rsid w:val="00F45950"/>
    <w:rsid w:val="00F528AC"/>
    <w:rsid w:val="00F6082A"/>
    <w:rsid w:val="00F62AC1"/>
    <w:rsid w:val="00F72CA3"/>
    <w:rsid w:val="00F944B4"/>
    <w:rsid w:val="00FC7E0F"/>
    <w:rsid w:val="00FF3857"/>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9F713"/>
  <w15:chartTrackingRefBased/>
  <w15:docId w15:val="{3C1B7317-022F-4D1E-B8F9-24B95F06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14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442E"/>
    <w:pPr>
      <w:ind w:left="720"/>
      <w:contextualSpacing/>
    </w:pPr>
  </w:style>
  <w:style w:type="character" w:styleId="Hyperlink">
    <w:name w:val="Hyperlink"/>
    <w:basedOn w:val="DefaultParagraphFont"/>
    <w:uiPriority w:val="99"/>
    <w:unhideWhenUsed/>
    <w:rsid w:val="0047442E"/>
    <w:rPr>
      <w:color w:val="0000FF"/>
      <w:u w:val="single"/>
    </w:rPr>
  </w:style>
  <w:style w:type="character" w:styleId="UnresolvedMention">
    <w:name w:val="Unresolved Mention"/>
    <w:basedOn w:val="DefaultParagraphFont"/>
    <w:uiPriority w:val="99"/>
    <w:semiHidden/>
    <w:unhideWhenUsed/>
    <w:rsid w:val="0047442E"/>
    <w:rPr>
      <w:color w:val="605E5C"/>
      <w:shd w:val="clear" w:color="auto" w:fill="E1DFDD"/>
    </w:rPr>
  </w:style>
  <w:style w:type="character" w:styleId="FollowedHyperlink">
    <w:name w:val="FollowedHyperlink"/>
    <w:basedOn w:val="DefaultParagraphFont"/>
    <w:uiPriority w:val="99"/>
    <w:semiHidden/>
    <w:unhideWhenUsed/>
    <w:rsid w:val="005057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394985">
      <w:bodyDiv w:val="1"/>
      <w:marLeft w:val="0"/>
      <w:marRight w:val="0"/>
      <w:marTop w:val="0"/>
      <w:marBottom w:val="0"/>
      <w:divBdr>
        <w:top w:val="none" w:sz="0" w:space="0" w:color="auto"/>
        <w:left w:val="none" w:sz="0" w:space="0" w:color="auto"/>
        <w:bottom w:val="none" w:sz="0" w:space="0" w:color="auto"/>
        <w:right w:val="none" w:sz="0" w:space="0" w:color="auto"/>
      </w:divBdr>
      <w:divsChild>
        <w:div w:id="2064713696">
          <w:marLeft w:val="547"/>
          <w:marRight w:val="0"/>
          <w:marTop w:val="200"/>
          <w:marBottom w:val="0"/>
          <w:divBdr>
            <w:top w:val="none" w:sz="0" w:space="0" w:color="auto"/>
            <w:left w:val="none" w:sz="0" w:space="0" w:color="auto"/>
            <w:bottom w:val="none" w:sz="0" w:space="0" w:color="auto"/>
            <w:right w:val="none" w:sz="0" w:space="0" w:color="auto"/>
          </w:divBdr>
        </w:div>
      </w:divsChild>
    </w:div>
    <w:div w:id="759376334">
      <w:bodyDiv w:val="1"/>
      <w:marLeft w:val="0"/>
      <w:marRight w:val="0"/>
      <w:marTop w:val="0"/>
      <w:marBottom w:val="0"/>
      <w:divBdr>
        <w:top w:val="none" w:sz="0" w:space="0" w:color="auto"/>
        <w:left w:val="none" w:sz="0" w:space="0" w:color="auto"/>
        <w:bottom w:val="none" w:sz="0" w:space="0" w:color="auto"/>
        <w:right w:val="none" w:sz="0" w:space="0" w:color="auto"/>
      </w:divBdr>
      <w:divsChild>
        <w:div w:id="1531991581">
          <w:marLeft w:val="547"/>
          <w:marRight w:val="0"/>
          <w:marTop w:val="200"/>
          <w:marBottom w:val="0"/>
          <w:divBdr>
            <w:top w:val="none" w:sz="0" w:space="0" w:color="auto"/>
            <w:left w:val="none" w:sz="0" w:space="0" w:color="auto"/>
            <w:bottom w:val="none" w:sz="0" w:space="0" w:color="auto"/>
            <w:right w:val="none" w:sz="0" w:space="0" w:color="auto"/>
          </w:divBdr>
        </w:div>
      </w:divsChild>
    </w:div>
    <w:div w:id="945698754">
      <w:bodyDiv w:val="1"/>
      <w:marLeft w:val="0"/>
      <w:marRight w:val="0"/>
      <w:marTop w:val="0"/>
      <w:marBottom w:val="0"/>
      <w:divBdr>
        <w:top w:val="none" w:sz="0" w:space="0" w:color="auto"/>
        <w:left w:val="none" w:sz="0" w:space="0" w:color="auto"/>
        <w:bottom w:val="none" w:sz="0" w:space="0" w:color="auto"/>
        <w:right w:val="none" w:sz="0" w:space="0" w:color="auto"/>
      </w:divBdr>
      <w:divsChild>
        <w:div w:id="1419057385">
          <w:marLeft w:val="547"/>
          <w:marRight w:val="0"/>
          <w:marTop w:val="0"/>
          <w:marBottom w:val="0"/>
          <w:divBdr>
            <w:top w:val="none" w:sz="0" w:space="0" w:color="auto"/>
            <w:left w:val="none" w:sz="0" w:space="0" w:color="auto"/>
            <w:bottom w:val="none" w:sz="0" w:space="0" w:color="auto"/>
            <w:right w:val="none" w:sz="0" w:space="0" w:color="auto"/>
          </w:divBdr>
        </w:div>
      </w:divsChild>
    </w:div>
    <w:div w:id="1655911202">
      <w:bodyDiv w:val="1"/>
      <w:marLeft w:val="0"/>
      <w:marRight w:val="0"/>
      <w:marTop w:val="0"/>
      <w:marBottom w:val="0"/>
      <w:divBdr>
        <w:top w:val="none" w:sz="0" w:space="0" w:color="auto"/>
        <w:left w:val="none" w:sz="0" w:space="0" w:color="auto"/>
        <w:bottom w:val="none" w:sz="0" w:space="0" w:color="auto"/>
        <w:right w:val="none" w:sz="0" w:space="0" w:color="auto"/>
      </w:divBdr>
      <w:divsChild>
        <w:div w:id="2081175211">
          <w:marLeft w:val="547"/>
          <w:marRight w:val="0"/>
          <w:marTop w:val="200"/>
          <w:marBottom w:val="0"/>
          <w:divBdr>
            <w:top w:val="none" w:sz="0" w:space="0" w:color="auto"/>
            <w:left w:val="none" w:sz="0" w:space="0" w:color="auto"/>
            <w:bottom w:val="none" w:sz="0" w:space="0" w:color="auto"/>
            <w:right w:val="none" w:sz="0" w:space="0" w:color="auto"/>
          </w:divBdr>
        </w:div>
      </w:divsChild>
    </w:div>
    <w:div w:id="1682126085">
      <w:bodyDiv w:val="1"/>
      <w:marLeft w:val="0"/>
      <w:marRight w:val="0"/>
      <w:marTop w:val="0"/>
      <w:marBottom w:val="0"/>
      <w:divBdr>
        <w:top w:val="none" w:sz="0" w:space="0" w:color="auto"/>
        <w:left w:val="none" w:sz="0" w:space="0" w:color="auto"/>
        <w:bottom w:val="none" w:sz="0" w:space="0" w:color="auto"/>
        <w:right w:val="none" w:sz="0" w:space="0" w:color="auto"/>
      </w:divBdr>
      <w:divsChild>
        <w:div w:id="1461803864">
          <w:marLeft w:val="547"/>
          <w:marRight w:val="0"/>
          <w:marTop w:val="200"/>
          <w:marBottom w:val="0"/>
          <w:divBdr>
            <w:top w:val="none" w:sz="0" w:space="0" w:color="auto"/>
            <w:left w:val="none" w:sz="0" w:space="0" w:color="auto"/>
            <w:bottom w:val="none" w:sz="0" w:space="0" w:color="auto"/>
            <w:right w:val="none" w:sz="0" w:space="0" w:color="auto"/>
          </w:divBdr>
        </w:div>
      </w:divsChild>
    </w:div>
    <w:div w:id="1908765935">
      <w:bodyDiv w:val="1"/>
      <w:marLeft w:val="0"/>
      <w:marRight w:val="0"/>
      <w:marTop w:val="0"/>
      <w:marBottom w:val="0"/>
      <w:divBdr>
        <w:top w:val="none" w:sz="0" w:space="0" w:color="auto"/>
        <w:left w:val="none" w:sz="0" w:space="0" w:color="auto"/>
        <w:bottom w:val="none" w:sz="0" w:space="0" w:color="auto"/>
        <w:right w:val="none" w:sz="0" w:space="0" w:color="auto"/>
      </w:divBdr>
      <w:divsChild>
        <w:div w:id="1057121423">
          <w:marLeft w:val="547"/>
          <w:marRight w:val="0"/>
          <w:marTop w:val="200"/>
          <w:marBottom w:val="0"/>
          <w:divBdr>
            <w:top w:val="none" w:sz="0" w:space="0" w:color="auto"/>
            <w:left w:val="none" w:sz="0" w:space="0" w:color="auto"/>
            <w:bottom w:val="none" w:sz="0" w:space="0" w:color="auto"/>
            <w:right w:val="none" w:sz="0" w:space="0" w:color="auto"/>
          </w:divBdr>
        </w:div>
      </w:divsChild>
    </w:div>
    <w:div w:id="2110276371">
      <w:bodyDiv w:val="1"/>
      <w:marLeft w:val="0"/>
      <w:marRight w:val="0"/>
      <w:marTop w:val="0"/>
      <w:marBottom w:val="0"/>
      <w:divBdr>
        <w:top w:val="none" w:sz="0" w:space="0" w:color="auto"/>
        <w:left w:val="none" w:sz="0" w:space="0" w:color="auto"/>
        <w:bottom w:val="none" w:sz="0" w:space="0" w:color="auto"/>
        <w:right w:val="none" w:sz="0" w:space="0" w:color="auto"/>
      </w:divBdr>
      <w:divsChild>
        <w:div w:id="189372937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ns.gov.uk/visualisations/censusareachanges/E09000022/" TargetMode="External"/><Relationship Id="rId18" Type="http://schemas.openxmlformats.org/officeDocument/2006/relationships/hyperlink" Target="https://www.lambeth.gov.uk/sites/default/files/2021-07/pl_The_Impact_of_Fast_Food_Outlets_on_Health_2019.pdf" TargetMode="External"/><Relationship Id="rId26" Type="http://schemas.openxmlformats.org/officeDocument/2006/relationships/hyperlink" Target="https://www.lambeth.gov.uk/sites/default/files/2021-07/pl_The_Impact_of_Fast_Food_Outlets_on_Health_2019.pdf" TargetMode="External"/><Relationship Id="rId39" Type="http://schemas.openxmlformats.org/officeDocument/2006/relationships/hyperlink" Target="https://promis.co.uk/eating-disorder-clinic/?msclkid=979a1a3e3fb51875299d7f42714d6e19" TargetMode="External"/><Relationship Id="rId21" Type="http://schemas.openxmlformats.org/officeDocument/2006/relationships/hyperlink" Target="https://www.lambeth.gov.uk/sites/default/files/2021-07/pl_The_Impact_of_Fast_Food_Outlets_on_Health_2019.pdf" TargetMode="External"/><Relationship Id="rId34" Type="http://schemas.openxmlformats.org/officeDocument/2006/relationships/hyperlink" Target="https://www.england.nhs.uk/long-read/working-in-partnership-with-people-and-communities-statutory-guidance/" TargetMode="External"/><Relationship Id="rId7" Type="http://schemas.openxmlformats.org/officeDocument/2006/relationships/hyperlink" Target="https://dictionary.cambridge.org/dictionary/english/community?q=Community" TargetMode="External"/><Relationship Id="rId2" Type="http://schemas.openxmlformats.org/officeDocument/2006/relationships/styles" Target="styles.xml"/><Relationship Id="rId16" Type="http://schemas.openxmlformats.org/officeDocument/2006/relationships/hyperlink" Target="https://www.lambeth.gov.uk/sites/default/files/2021-07/pl_The_Impact_of_Fast_Food_Outlets_on_Health_2019.pdf" TargetMode="External"/><Relationship Id="rId20" Type="http://schemas.openxmlformats.org/officeDocument/2006/relationships/hyperlink" Target="https://www.lambeth.gov.uk/sites/default/files/2021-07/pl_The_Impact_of_Fast_Food_Outlets_on_Health_2019.pdf" TargetMode="External"/><Relationship Id="rId29" Type="http://schemas.openxmlformats.org/officeDocument/2006/relationships/hyperlink" Target="https://www.golegal.co.za/stakeholder-interest-liabilit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ictionary.cambridge.org/dictionary/english/community?q=Community" TargetMode="External"/><Relationship Id="rId11" Type="http://schemas.openxmlformats.org/officeDocument/2006/relationships/hyperlink" Target="https://www.who.int/news/item/23-01-2023-five-billion-people-unprotected-from-trans-fat-leading-to-heart-disease" TargetMode="External"/><Relationship Id="rId24" Type="http://schemas.openxmlformats.org/officeDocument/2006/relationships/hyperlink" Target="https://www.lambeth.gov.uk/sites/default/files/2021-07/pl_The_Impact_of_Fast_Food_Outlets_on_Health_2019.pdf" TargetMode="External"/><Relationship Id="rId32" Type="http://schemas.openxmlformats.org/officeDocument/2006/relationships/hyperlink" Target="https://www.nice.org.uk/about/what-we-do/into-practice/measuring-the-use-of-nice-guidance/impact-of-our-guidance/nice-impact-cardiovascular-disease-prevention" TargetMode="External"/><Relationship Id="rId37" Type="http://schemas.openxmlformats.org/officeDocument/2006/relationships/hyperlink" Target="https://www.bps.org.uk/community-action-and-resilience"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media.gosh.nhs.uk/documents/Reducing_your_salt_intake_C0312_FINAL_Mar20.pdf" TargetMode="External"/><Relationship Id="rId23" Type="http://schemas.openxmlformats.org/officeDocument/2006/relationships/hyperlink" Target="https://www.lambeth.gov.uk/sites/default/files/2021-07/pl_The_Impact_of_Fast_Food_Outlets_on_Health_2019.pdf" TargetMode="External"/><Relationship Id="rId28" Type="http://schemas.openxmlformats.org/officeDocument/2006/relationships/hyperlink" Target="https://www.golegal.co.za/stakeholder-interest-liability/" TargetMode="External"/><Relationship Id="rId36" Type="http://schemas.openxmlformats.org/officeDocument/2006/relationships/hyperlink" Target="https://www.apa.org/monitor/2019/12/ce-corner-race" TargetMode="External"/><Relationship Id="rId10" Type="http://schemas.openxmlformats.org/officeDocument/2006/relationships/hyperlink" Target="https://www.ons.gov.uk/visualisations/censusareachanges/E09000022/" TargetMode="External"/><Relationship Id="rId19" Type="http://schemas.openxmlformats.org/officeDocument/2006/relationships/hyperlink" Target="https://www.lambeth.gov.uk/sites/default/files/2021-07/pl_The_Impact_of_Fast_Food_Outlets_on_Health_2019.pdf" TargetMode="External"/><Relationship Id="rId31" Type="http://schemas.openxmlformats.org/officeDocument/2006/relationships/hyperlink" Target="https://www.nice.org.uk/guidance/ph25/documents/prevention-of-cvd-ep-9-trans-fats2" TargetMode="External"/><Relationship Id="rId4" Type="http://schemas.openxmlformats.org/officeDocument/2006/relationships/webSettings" Target="webSettings.xml"/><Relationship Id="rId9" Type="http://schemas.openxmlformats.org/officeDocument/2006/relationships/hyperlink" Target="https://www.ons.gov.uk/visualisations/censusareachanges/E09000022/" TargetMode="External"/><Relationship Id="rId14" Type="http://schemas.openxmlformats.org/officeDocument/2006/relationships/hyperlink" Target="https://media.gosh.nhs.uk/documents/Reducing_your_salt_intake_C0312_FINAL_Mar20.pdf" TargetMode="External"/><Relationship Id="rId22" Type="http://schemas.openxmlformats.org/officeDocument/2006/relationships/hyperlink" Target="https://www.lambeth.gov.uk/sites/default/files/2021-07/pl_The_Impact_of_Fast_Food_Outlets_on_Health_2019.pdf" TargetMode="External"/><Relationship Id="rId27" Type="http://schemas.openxmlformats.org/officeDocument/2006/relationships/hyperlink" Target="https://www.golegal.co.za/stakeholder-interest-liability/" TargetMode="External"/><Relationship Id="rId30" Type="http://schemas.openxmlformats.org/officeDocument/2006/relationships/hyperlink" Target="https://www.golegal.co.za/stakeholder-interest-liability/" TargetMode="External"/><Relationship Id="rId35" Type="http://schemas.openxmlformats.org/officeDocument/2006/relationships/hyperlink" Target="https://www.nhs.uk/mental-health/feelings-symptoms-behaviours/behaviours/eating-disorders/overview/" TargetMode="External"/><Relationship Id="rId8" Type="http://schemas.openxmlformats.org/officeDocument/2006/relationships/hyperlink" Target="http://Vulnerabilities:%20applying%20All%20Our%20Health%20-%20GOV.UK%20(www.gov.uk)" TargetMode="External"/><Relationship Id="rId3" Type="http://schemas.openxmlformats.org/officeDocument/2006/relationships/settings" Target="settings.xml"/><Relationship Id="rId12" Type="http://schemas.openxmlformats.org/officeDocument/2006/relationships/hyperlink" Target="https://www.ons.gov.uk/visualisations/censusareachanges/E09000022/" TargetMode="External"/><Relationship Id="rId17" Type="http://schemas.openxmlformats.org/officeDocument/2006/relationships/hyperlink" Target="https://www.lambeth.gov.uk/sites/default/files/2021-07/pl_The_Impact_of_Fast_Food_Outlets_on_Health_2019.pdf" TargetMode="External"/><Relationship Id="rId25" Type="http://schemas.openxmlformats.org/officeDocument/2006/relationships/hyperlink" Target="https://www.lambeth.gov.uk/sites/default/files/2021-07/pl_The_Impact_of_Fast_Food_Outlets_on_Health_2019.pdf" TargetMode="External"/><Relationship Id="rId33" Type="http://schemas.openxmlformats.org/officeDocument/2006/relationships/hyperlink" Target="https://pubmed.ncbi.nlm.nih.gov/37075880/" TargetMode="External"/><Relationship Id="rId38" Type="http://schemas.openxmlformats.org/officeDocument/2006/relationships/hyperlink" Target="https://www.theguardian.com/uk-news/2021/jan/03/youth-organisations-in-england-face-wholesale-clo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2922</Words>
  <Characters>16658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Ahmed (2015092)</dc:creator>
  <cp:keywords/>
  <dc:description/>
  <cp:lastModifiedBy>Rashid Ahmed (2015092)</cp:lastModifiedBy>
  <cp:revision>2</cp:revision>
  <dcterms:created xsi:type="dcterms:W3CDTF">2023-12-15T13:24:00Z</dcterms:created>
  <dcterms:modified xsi:type="dcterms:W3CDTF">2023-12-15T13:24:00Z</dcterms:modified>
</cp:coreProperties>
</file>